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xlsx" ContentType="application/vnd.openxmlformats-officedocument.spreadsheetml.sheet"/>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9759" w:type="dxa"/>
        <w:jc w:val="center"/>
        <w:tblBorders>
          <w:top w:val="thinThickSmallGap" w:sz="24" w:space="0" w:color="auto"/>
          <w:left w:val="thinThickSmallGap" w:sz="24" w:space="0" w:color="auto"/>
          <w:bottom w:val="thinThickSmallGap" w:sz="24" w:space="0" w:color="auto"/>
          <w:right w:val="thinThickSmallGap" w:sz="24" w:space="0" w:color="auto"/>
          <w:insideH w:val="thinThickSmallGap" w:sz="24" w:space="0" w:color="auto"/>
          <w:insideV w:val="thinThickSmallGap" w:sz="24" w:space="0" w:color="auto"/>
        </w:tblBorders>
        <w:tblLook w:val="0000" w:firstRow="0" w:lastRow="0" w:firstColumn="0" w:lastColumn="0" w:noHBand="0" w:noVBand="0"/>
      </w:tblPr>
      <w:tblGrid>
        <w:gridCol w:w="9759"/>
      </w:tblGrid>
      <w:tr w:rsidR="00B30496" w:rsidRPr="009F2565" w14:paraId="58CC0CB3" w14:textId="77777777" w:rsidTr="00E26ED9">
        <w:trPr>
          <w:trHeight w:val="14346"/>
          <w:jc w:val="center"/>
        </w:trPr>
        <w:tc>
          <w:tcPr>
            <w:tcW w:w="9759" w:type="dxa"/>
          </w:tcPr>
          <w:tbl>
            <w:tblPr>
              <w:tblStyle w:val="15"/>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44"/>
              <w:gridCol w:w="7599"/>
            </w:tblGrid>
            <w:tr w:rsidR="006940CB" w:rsidRPr="009F2565" w14:paraId="2742D19A" w14:textId="77777777" w:rsidTr="006940CB">
              <w:tc>
                <w:tcPr>
                  <w:tcW w:w="1944" w:type="dxa"/>
                  <w:vAlign w:val="top"/>
                </w:tcPr>
                <w:p w14:paraId="0F1D244D" w14:textId="44484B1D" w:rsidR="006940CB" w:rsidRPr="009F2565" w:rsidRDefault="006940CB" w:rsidP="006940CB">
                  <w:pPr>
                    <w:spacing w:line="276" w:lineRule="auto"/>
                    <w:jc w:val="center"/>
                    <w:rPr>
                      <w:rFonts w:ascii="Book Antiqua" w:hAnsi="Book Antiqua"/>
                      <w:szCs w:val="24"/>
                    </w:rPr>
                  </w:pPr>
                  <w:r w:rsidRPr="00E012C7">
                    <w:rPr>
                      <w:rFonts w:ascii="Calibri" w:eastAsia="Calibri" w:hAnsi="Calibri" w:cs="Times New Roman"/>
                      <w:noProof/>
                      <w:lang w:eastAsia="ru-RU"/>
                    </w:rPr>
                    <w:drawing>
                      <wp:anchor distT="0" distB="0" distL="114300" distR="114300" simplePos="0" relativeHeight="251670528" behindDoc="0" locked="0" layoutInCell="1" allowOverlap="1" wp14:anchorId="247683CF" wp14:editId="71AB61BB">
                        <wp:simplePos x="0" y="0"/>
                        <wp:positionH relativeFrom="column">
                          <wp:posOffset>46743</wp:posOffset>
                        </wp:positionH>
                        <wp:positionV relativeFrom="paragraph">
                          <wp:posOffset>118688</wp:posOffset>
                        </wp:positionV>
                        <wp:extent cx="1000123" cy="930347"/>
                        <wp:effectExtent l="0" t="0" r="0" b="3175"/>
                        <wp:wrapThrough wrapText="bothSides">
                          <wp:wrapPolygon edited="0">
                            <wp:start x="0" y="0"/>
                            <wp:lineTo x="0" y="21231"/>
                            <wp:lineTo x="20996" y="21231"/>
                            <wp:lineTo x="20996" y="0"/>
                            <wp:lineTo x="0" y="0"/>
                          </wp:wrapPolygon>
                        </wp:wrapThrough>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061119\Фирменный стиль\ККККККККК.png"/>
                                <pic:cNvPicPr>
                                  <a:picLocks noChangeAspect="1" noChangeArrowheads="1"/>
                                </pic:cNvPicPr>
                              </pic:nvPicPr>
                              <pic:blipFill>
                                <a:blip r:embed="rId8" cstate="print">
                                  <a:extLst>
                                    <a:ext uri="{28A0092B-C50C-407E-A947-70E740481C1C}">
                                      <a14:useLocalDpi xmlns:a14="http://schemas.microsoft.com/office/drawing/2010/main" val="0"/>
                                    </a:ext>
                                  </a:extLst>
                                </a:blip>
                                <a:stretch>
                                  <a:fillRect/>
                                </a:stretch>
                              </pic:blipFill>
                              <pic:spPr bwMode="auto">
                                <a:xfrm>
                                  <a:off x="0" y="0"/>
                                  <a:ext cx="1000123" cy="930347"/>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7599" w:type="dxa"/>
                  <w:vAlign w:val="top"/>
                </w:tcPr>
                <w:p w14:paraId="3285846F" w14:textId="77777777" w:rsidR="006940CB" w:rsidRPr="00E012C7" w:rsidRDefault="006940CB" w:rsidP="006940CB">
                  <w:pPr>
                    <w:widowControl/>
                    <w:spacing w:before="60" w:after="120"/>
                    <w:ind w:firstLine="0"/>
                    <w:contextualSpacing/>
                    <w:jc w:val="center"/>
                    <w:rPr>
                      <w:rFonts w:ascii="Book Antiqua" w:eastAsia="Calibri" w:hAnsi="Book Antiqua" w:cs="Times New Roman"/>
                      <w:sz w:val="56"/>
                      <w:szCs w:val="100"/>
                    </w:rPr>
                  </w:pPr>
                  <w:r w:rsidRPr="00E012C7">
                    <w:rPr>
                      <w:rFonts w:ascii="Calibri" w:eastAsia="Calibri" w:hAnsi="Calibri" w:cs="Times New Roman"/>
                      <w:noProof/>
                      <w:sz w:val="16"/>
                      <w:lang w:eastAsia="ru-RU"/>
                    </w:rPr>
                    <mc:AlternateContent>
                      <mc:Choice Requires="wps">
                        <w:drawing>
                          <wp:anchor distT="0" distB="0" distL="114300" distR="114300" simplePos="0" relativeHeight="251671552" behindDoc="0" locked="0" layoutInCell="1" allowOverlap="1" wp14:anchorId="263D1FA6" wp14:editId="11F3E013">
                            <wp:simplePos x="0" y="0"/>
                            <wp:positionH relativeFrom="column">
                              <wp:posOffset>18415</wp:posOffset>
                            </wp:positionH>
                            <wp:positionV relativeFrom="paragraph">
                              <wp:posOffset>415290</wp:posOffset>
                            </wp:positionV>
                            <wp:extent cx="4543425" cy="0"/>
                            <wp:effectExtent l="0" t="0" r="9525" b="19050"/>
                            <wp:wrapNone/>
                            <wp:docPr id="17" name="Прямая соединительная линия 6"/>
                            <wp:cNvGraphicFramePr/>
                            <a:graphic xmlns:a="http://schemas.openxmlformats.org/drawingml/2006/main">
                              <a:graphicData uri="http://schemas.microsoft.com/office/word/2010/wordprocessingShape">
                                <wps:wsp>
                                  <wps:cNvCnPr/>
                                  <wps:spPr>
                                    <a:xfrm>
                                      <a:off x="0" y="0"/>
                                      <a:ext cx="4543425" cy="0"/>
                                    </a:xfrm>
                                    <a:prstGeom prst="line">
                                      <a:avLst/>
                                    </a:prstGeom>
                                    <a:noFill/>
                                    <a:ln w="9525" cap="flat" cmpd="sng" algn="ctr">
                                      <a:solidFill>
                                        <a:sysClr val="windowText" lastClr="000000"/>
                                      </a:solidFill>
                                      <a:prstDash val="solid"/>
                                    </a:ln>
                                    <a:effectLst/>
                                  </wps:spPr>
                                  <wps:bodyPr/>
                                </wps:wsp>
                              </a:graphicData>
                            </a:graphic>
                            <wp14:sizeRelH relativeFrom="margin">
                              <wp14:pctWidth>0</wp14:pctWidth>
                            </wp14:sizeRelH>
                          </wp:anchor>
                        </w:drawing>
                      </mc:Choice>
                      <mc:Fallback>
                        <w:pict>
                          <v:line w14:anchorId="67E5F8A5" id="Прямая соединительная линия 6" o:spid="_x0000_s1026" style="position:absolute;z-index:25167155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1.45pt,32.7pt" to="359.2pt,32.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" strokecolor="windowText"/>
                        </w:pict>
                      </mc:Fallback>
                    </mc:AlternateContent>
                  </w:r>
                  <w:r w:rsidRPr="00E012C7">
                    <w:rPr>
                      <w:rFonts w:ascii="Book Antiqua" w:eastAsia="Calibri" w:hAnsi="Book Antiqua" w:cs="Times New Roman"/>
                      <w:sz w:val="56"/>
                      <w:szCs w:val="100"/>
                    </w:rPr>
                    <w:t>КВЕСТ СЕРВИС СИБИРЬ</w:t>
                  </w:r>
                </w:p>
                <w:p w14:paraId="473652B7" w14:textId="77777777" w:rsidR="006940CB" w:rsidRPr="00E012C7" w:rsidRDefault="006940CB" w:rsidP="006940CB">
                  <w:pPr>
                    <w:widowControl/>
                    <w:spacing w:before="60" w:after="120"/>
                    <w:contextualSpacing/>
                    <w:jc w:val="center"/>
                    <w:rPr>
                      <w:rFonts w:ascii="Book Antiqua" w:eastAsia="Calibri" w:hAnsi="Book Antiqua" w:cs="Times New Roman"/>
                      <w:szCs w:val="24"/>
                    </w:rPr>
                  </w:pPr>
                  <w:r w:rsidRPr="00E012C7">
                    <w:rPr>
                      <w:rFonts w:ascii="Book Antiqua" w:eastAsia="Calibri" w:hAnsi="Book Antiqua" w:cs="Times New Roman"/>
                      <w:szCs w:val="24"/>
                    </w:rPr>
                    <w:t>ОБЩЕСТВО С ОГРАНИЧЕННОЙ ОТВЕТСТВЕННОСТЬЮ</w:t>
                  </w:r>
                </w:p>
                <w:p w14:paraId="0A101FC2" w14:textId="77777777" w:rsidR="006940CB" w:rsidRPr="00E012C7" w:rsidRDefault="006940CB" w:rsidP="006940CB">
                  <w:pPr>
                    <w:widowControl/>
                    <w:spacing w:before="60" w:after="120"/>
                    <w:contextualSpacing/>
                    <w:jc w:val="center"/>
                    <w:rPr>
                      <w:rFonts w:ascii="Book Antiqua" w:eastAsia="Calibri" w:hAnsi="Book Antiqua" w:cs="Times New Roman"/>
                      <w:sz w:val="10"/>
                      <w:szCs w:val="10"/>
                    </w:rPr>
                  </w:pPr>
                  <w:r w:rsidRPr="00E012C7">
                    <w:rPr>
                      <w:rFonts w:ascii="Book Antiqua" w:eastAsia="Calibri" w:hAnsi="Book Antiqua" w:cs="Times New Roman"/>
                      <w:szCs w:val="24"/>
                    </w:rPr>
                    <w:t>основано в 2006 году</w:t>
                  </w:r>
                </w:p>
                <w:p w14:paraId="279F10D2" w14:textId="77777777" w:rsidR="006940CB" w:rsidRPr="00E012C7" w:rsidRDefault="006940CB" w:rsidP="006940CB">
                  <w:pPr>
                    <w:widowControl/>
                    <w:spacing w:before="60" w:after="120"/>
                    <w:contextualSpacing/>
                    <w:jc w:val="center"/>
                    <w:rPr>
                      <w:rFonts w:ascii="Book Antiqua" w:eastAsia="Calibri" w:hAnsi="Book Antiqua" w:cs="Times New Roman"/>
                      <w:sz w:val="10"/>
                      <w:szCs w:val="10"/>
                    </w:rPr>
                  </w:pPr>
                </w:p>
                <w:p w14:paraId="1C551CBC" w14:textId="77777777" w:rsidR="006940CB" w:rsidRPr="00E012C7" w:rsidRDefault="006940CB" w:rsidP="006940CB">
                  <w:pPr>
                    <w:widowControl/>
                    <w:spacing w:before="60" w:after="120"/>
                    <w:contextualSpacing/>
                    <w:jc w:val="right"/>
                    <w:rPr>
                      <w:rFonts w:ascii="Book Antiqua" w:eastAsia="Calibri" w:hAnsi="Book Antiqua" w:cs="Times New Roman"/>
                      <w:szCs w:val="24"/>
                    </w:rPr>
                  </w:pPr>
                  <w:r w:rsidRPr="00E012C7">
                    <w:rPr>
                      <w:rFonts w:ascii="Book Antiqua" w:eastAsia="Calibri" w:hAnsi="Book Antiqua" w:cs="Times New Roman"/>
                      <w:szCs w:val="24"/>
                    </w:rPr>
                    <w:t>ИНН 5408245711</w:t>
                  </w:r>
                </w:p>
                <w:p w14:paraId="083C26FA" w14:textId="77777777" w:rsidR="006940CB" w:rsidRPr="00E012C7" w:rsidRDefault="006940CB" w:rsidP="006940CB">
                  <w:pPr>
                    <w:widowControl/>
                    <w:spacing w:before="60" w:after="120"/>
                    <w:contextualSpacing/>
                    <w:jc w:val="right"/>
                    <w:rPr>
                      <w:rFonts w:ascii="Book Antiqua" w:eastAsia="Calibri" w:hAnsi="Book Antiqua" w:cs="Times New Roman"/>
                      <w:szCs w:val="24"/>
                    </w:rPr>
                  </w:pPr>
                  <w:r w:rsidRPr="00E012C7">
                    <w:rPr>
                      <w:rFonts w:ascii="Book Antiqua" w:eastAsia="Calibri" w:hAnsi="Book Antiqua" w:cs="Times New Roman"/>
                      <w:szCs w:val="24"/>
                    </w:rPr>
                    <w:t>630099, г. Новосибирск, ул. Депутатская, 46 оф. 1132</w:t>
                  </w:r>
                </w:p>
                <w:p w14:paraId="5CAE56BF" w14:textId="06AFEDA9" w:rsidR="006940CB" w:rsidRPr="009F2565" w:rsidRDefault="006940CB" w:rsidP="006940CB">
                  <w:pPr>
                    <w:spacing w:line="276" w:lineRule="auto"/>
                    <w:ind w:firstLine="0"/>
                    <w:jc w:val="left"/>
                    <w:rPr>
                      <w:rFonts w:ascii="Book Antiqua" w:hAnsi="Book Antiqua"/>
                      <w:szCs w:val="24"/>
                    </w:rPr>
                  </w:pPr>
                  <w:r w:rsidRPr="00E012C7">
                    <w:rPr>
                      <w:rFonts w:ascii="Book Antiqua" w:eastAsia="Calibri" w:hAnsi="Book Antiqua" w:cs="Times New Roman"/>
                      <w:szCs w:val="24"/>
                    </w:rPr>
                    <w:t xml:space="preserve">8 (383) 351-66-00, 312-03-51  </w:t>
                  </w:r>
                  <w:r w:rsidRPr="00E012C7">
                    <w:rPr>
                      <w:rFonts w:ascii="Book Antiqua" w:eastAsia="Calibri" w:hAnsi="Book Antiqua" w:cs="Times New Roman"/>
                      <w:szCs w:val="24"/>
                      <w:u w:val="single"/>
                    </w:rPr>
                    <w:t xml:space="preserve"> </w:t>
                  </w:r>
                  <w:proofErr w:type="spellStart"/>
                  <w:r w:rsidRPr="00E012C7">
                    <w:rPr>
                      <w:rFonts w:ascii="Book Antiqua" w:eastAsia="Calibri" w:hAnsi="Book Antiqua" w:cs="Times New Roman"/>
                      <w:color w:val="0000FF"/>
                      <w:szCs w:val="24"/>
                      <w:u w:val="single"/>
                      <w:lang w:val="en-US"/>
                    </w:rPr>
                    <w:t>kvestservis</w:t>
                  </w:r>
                  <w:proofErr w:type="spellEnd"/>
                  <w:r w:rsidRPr="00E012C7">
                    <w:rPr>
                      <w:rFonts w:ascii="Book Antiqua" w:eastAsia="Calibri" w:hAnsi="Book Antiqua" w:cs="Times New Roman"/>
                      <w:color w:val="0000FF"/>
                      <w:szCs w:val="24"/>
                      <w:u w:val="single"/>
                    </w:rPr>
                    <w:t>@</w:t>
                  </w:r>
                  <w:r w:rsidRPr="00E012C7">
                    <w:rPr>
                      <w:rFonts w:ascii="Book Antiqua" w:eastAsia="Calibri" w:hAnsi="Book Antiqua" w:cs="Times New Roman"/>
                      <w:color w:val="0000FF"/>
                      <w:szCs w:val="24"/>
                      <w:u w:val="single"/>
                      <w:lang w:val="en-US"/>
                    </w:rPr>
                    <w:t>mail</w:t>
                  </w:r>
                  <w:r w:rsidRPr="00E012C7">
                    <w:rPr>
                      <w:rFonts w:ascii="Book Antiqua" w:eastAsia="Calibri" w:hAnsi="Book Antiqua" w:cs="Times New Roman"/>
                      <w:color w:val="0000FF"/>
                      <w:szCs w:val="24"/>
                      <w:u w:val="single"/>
                    </w:rPr>
                    <w:t>.</w:t>
                  </w:r>
                  <w:proofErr w:type="spellStart"/>
                  <w:r w:rsidRPr="00E012C7">
                    <w:rPr>
                      <w:rFonts w:ascii="Book Antiqua" w:eastAsia="Calibri" w:hAnsi="Book Antiqua" w:cs="Times New Roman"/>
                      <w:color w:val="0000FF"/>
                      <w:szCs w:val="24"/>
                      <w:u w:val="single"/>
                      <w:lang w:val="en-US"/>
                    </w:rPr>
                    <w:t>ru</w:t>
                  </w:r>
                  <w:proofErr w:type="spellEnd"/>
                </w:p>
              </w:tc>
            </w:tr>
          </w:tbl>
          <w:p w14:paraId="496FD038" w14:textId="77777777" w:rsidR="00B30496" w:rsidRPr="009F2565" w:rsidRDefault="00B30496" w:rsidP="00B30496">
            <w:pPr>
              <w:widowControl/>
              <w:ind w:firstLine="0"/>
              <w:jc w:val="center"/>
              <w:rPr>
                <w:rFonts w:eastAsia="Times New Roman" w:cs="Times New Roman"/>
                <w:b/>
                <w:sz w:val="44"/>
                <w:szCs w:val="44"/>
                <w:u w:val="single"/>
                <w:lang w:eastAsia="ru-RU"/>
              </w:rPr>
            </w:pPr>
          </w:p>
          <w:p w14:paraId="6193D4ED" w14:textId="77777777" w:rsidR="00B30496" w:rsidRPr="009F2565" w:rsidRDefault="00B30496" w:rsidP="00B30496">
            <w:pPr>
              <w:widowControl/>
              <w:ind w:firstLine="0"/>
              <w:jc w:val="center"/>
              <w:rPr>
                <w:rFonts w:eastAsia="Times New Roman" w:cs="Times New Roman"/>
                <w:b/>
                <w:sz w:val="44"/>
                <w:szCs w:val="44"/>
                <w:lang w:eastAsia="ru-RU"/>
              </w:rPr>
            </w:pPr>
          </w:p>
          <w:p w14:paraId="7F5C671A" w14:textId="77777777" w:rsidR="00B30496" w:rsidRPr="009F2565" w:rsidRDefault="00B30496" w:rsidP="00B30496">
            <w:pPr>
              <w:widowControl/>
              <w:ind w:firstLine="0"/>
              <w:jc w:val="center"/>
              <w:rPr>
                <w:rFonts w:eastAsia="Times New Roman" w:cs="Times New Roman"/>
                <w:b/>
                <w:sz w:val="44"/>
                <w:szCs w:val="44"/>
                <w:lang w:eastAsia="ru-RU"/>
              </w:rPr>
            </w:pPr>
          </w:p>
          <w:p w14:paraId="16EC5CF0" w14:textId="77777777" w:rsidR="00B30496" w:rsidRPr="009F2565" w:rsidRDefault="00B30496" w:rsidP="00B30496">
            <w:pPr>
              <w:widowControl/>
              <w:ind w:firstLine="0"/>
              <w:jc w:val="center"/>
              <w:rPr>
                <w:rFonts w:eastAsia="Times New Roman" w:cs="Times New Roman"/>
                <w:b/>
                <w:sz w:val="44"/>
                <w:szCs w:val="44"/>
                <w:lang w:eastAsia="ru-RU"/>
              </w:rPr>
            </w:pPr>
          </w:p>
          <w:p w14:paraId="04B62CD9" w14:textId="77777777" w:rsidR="00765B2D" w:rsidRPr="009F2565" w:rsidRDefault="00765B2D" w:rsidP="00765B2D">
            <w:pPr>
              <w:spacing w:line="240" w:lineRule="auto"/>
              <w:jc w:val="center"/>
              <w:rPr>
                <w:rFonts w:eastAsia="Times New Roman" w:cs="Times New Roman"/>
                <w:b/>
                <w:sz w:val="40"/>
                <w:szCs w:val="40"/>
              </w:rPr>
            </w:pPr>
            <w:r w:rsidRPr="009F2565">
              <w:rPr>
                <w:rFonts w:eastAsia="Times New Roman" w:cs="Times New Roman"/>
                <w:b/>
                <w:sz w:val="40"/>
                <w:szCs w:val="40"/>
              </w:rPr>
              <w:t xml:space="preserve">Схема теплоснабжения </w:t>
            </w:r>
          </w:p>
          <w:p w14:paraId="671FC197" w14:textId="2EDCE491" w:rsidR="00467B14" w:rsidRPr="009F2565" w:rsidRDefault="00C365C1" w:rsidP="00765B2D">
            <w:pPr>
              <w:spacing w:line="240" w:lineRule="auto"/>
              <w:jc w:val="center"/>
              <w:rPr>
                <w:rFonts w:eastAsia="Times New Roman" w:cs="Times New Roman"/>
                <w:b/>
                <w:sz w:val="40"/>
                <w:szCs w:val="40"/>
              </w:rPr>
            </w:pPr>
            <w:r>
              <w:rPr>
                <w:rFonts w:eastAsia="Times New Roman" w:cs="Times New Roman"/>
                <w:b/>
                <w:sz w:val="40"/>
                <w:szCs w:val="40"/>
              </w:rPr>
              <w:t xml:space="preserve">села </w:t>
            </w:r>
            <w:r w:rsidR="00932CB4">
              <w:rPr>
                <w:rFonts w:eastAsia="Times New Roman" w:cs="Times New Roman"/>
                <w:b/>
                <w:sz w:val="40"/>
                <w:szCs w:val="40"/>
              </w:rPr>
              <w:t>Ташара</w:t>
            </w:r>
            <w:r w:rsidR="00526431">
              <w:rPr>
                <w:rFonts w:eastAsia="Times New Roman" w:cs="Times New Roman"/>
                <w:b/>
                <w:sz w:val="40"/>
                <w:szCs w:val="40"/>
              </w:rPr>
              <w:t xml:space="preserve"> Мошковского района</w:t>
            </w:r>
            <w:r w:rsidR="00467B14" w:rsidRPr="009F2565">
              <w:rPr>
                <w:rFonts w:eastAsia="Times New Roman" w:cs="Times New Roman"/>
                <w:b/>
                <w:sz w:val="40"/>
                <w:szCs w:val="40"/>
              </w:rPr>
              <w:t xml:space="preserve"> </w:t>
            </w:r>
          </w:p>
          <w:p w14:paraId="6009EE8B" w14:textId="74B1E15E" w:rsidR="00467B14" w:rsidRPr="009F2565" w:rsidRDefault="00467B14" w:rsidP="00765B2D">
            <w:pPr>
              <w:spacing w:line="240" w:lineRule="auto"/>
              <w:jc w:val="center"/>
              <w:rPr>
                <w:rFonts w:cs="Times New Roman"/>
              </w:rPr>
            </w:pPr>
            <w:r w:rsidRPr="009F2565">
              <w:rPr>
                <w:rFonts w:eastAsia="Times New Roman" w:cs="Times New Roman"/>
                <w:b/>
                <w:sz w:val="40"/>
                <w:szCs w:val="40"/>
              </w:rPr>
              <w:t>Новосибирской области</w:t>
            </w:r>
            <w:r w:rsidRPr="009F2565">
              <w:rPr>
                <w:rFonts w:cs="Times New Roman"/>
              </w:rPr>
              <w:t xml:space="preserve"> </w:t>
            </w:r>
          </w:p>
          <w:p w14:paraId="25CB38F1" w14:textId="729A6B8D" w:rsidR="00765B2D" w:rsidRPr="009F2565" w:rsidRDefault="00765B2D" w:rsidP="00765B2D">
            <w:pPr>
              <w:spacing w:line="240" w:lineRule="auto"/>
              <w:jc w:val="center"/>
              <w:rPr>
                <w:rFonts w:eastAsia="Times New Roman" w:cs="Times New Roman"/>
                <w:b/>
                <w:sz w:val="40"/>
                <w:szCs w:val="40"/>
              </w:rPr>
            </w:pPr>
            <w:r w:rsidRPr="009F2565">
              <w:rPr>
                <w:rFonts w:eastAsia="Times New Roman" w:cs="Times New Roman"/>
                <w:b/>
                <w:sz w:val="40"/>
                <w:szCs w:val="40"/>
              </w:rPr>
              <w:t>(Актуализация на 202</w:t>
            </w:r>
            <w:r w:rsidR="0043642D">
              <w:rPr>
                <w:rFonts w:eastAsia="Times New Roman" w:cs="Times New Roman"/>
                <w:b/>
                <w:sz w:val="40"/>
                <w:szCs w:val="40"/>
              </w:rPr>
              <w:t>4</w:t>
            </w:r>
            <w:r w:rsidRPr="009F2565">
              <w:rPr>
                <w:rFonts w:eastAsia="Times New Roman" w:cs="Times New Roman"/>
                <w:b/>
                <w:sz w:val="40"/>
                <w:szCs w:val="40"/>
              </w:rPr>
              <w:t xml:space="preserve"> год)</w:t>
            </w:r>
          </w:p>
          <w:p w14:paraId="00543AB7" w14:textId="77777777" w:rsidR="00B30496" w:rsidRPr="009F2565" w:rsidRDefault="00B30496" w:rsidP="00B30496">
            <w:pPr>
              <w:widowControl/>
              <w:ind w:firstLine="0"/>
              <w:jc w:val="center"/>
              <w:rPr>
                <w:rFonts w:eastAsia="Times New Roman" w:cs="Times New Roman"/>
                <w:b/>
                <w:color w:val="000000"/>
                <w:sz w:val="36"/>
                <w:szCs w:val="36"/>
                <w:lang w:eastAsia="ru-RU"/>
              </w:rPr>
            </w:pPr>
          </w:p>
          <w:p w14:paraId="3A5D24B2" w14:textId="77777777" w:rsidR="00B30496" w:rsidRPr="009F2565" w:rsidRDefault="00B30496" w:rsidP="00B30496">
            <w:pPr>
              <w:widowControl/>
              <w:ind w:firstLine="0"/>
              <w:jc w:val="center"/>
              <w:rPr>
                <w:rFonts w:eastAsia="Times New Roman" w:cs="Times New Roman"/>
                <w:b/>
                <w:color w:val="000000"/>
                <w:sz w:val="36"/>
                <w:szCs w:val="36"/>
                <w:lang w:eastAsia="ru-RU"/>
              </w:rPr>
            </w:pPr>
          </w:p>
          <w:p w14:paraId="22558C92" w14:textId="77777777" w:rsidR="00B30496" w:rsidRPr="009F2565" w:rsidRDefault="00B30496" w:rsidP="00B30496">
            <w:pPr>
              <w:widowControl/>
              <w:ind w:firstLine="0"/>
              <w:jc w:val="center"/>
              <w:rPr>
                <w:rFonts w:eastAsia="Times New Roman" w:cs="Times New Roman"/>
                <w:b/>
                <w:color w:val="000000"/>
                <w:sz w:val="36"/>
                <w:szCs w:val="36"/>
                <w:lang w:eastAsia="ru-RU"/>
              </w:rPr>
            </w:pPr>
          </w:p>
          <w:p w14:paraId="46FE7EFA" w14:textId="77777777" w:rsidR="00B30496" w:rsidRPr="009F2565" w:rsidRDefault="00B30496" w:rsidP="00B30496">
            <w:pPr>
              <w:widowControl/>
              <w:ind w:firstLine="0"/>
              <w:jc w:val="center"/>
              <w:rPr>
                <w:rFonts w:eastAsia="Times New Roman" w:cs="Times New Roman"/>
                <w:b/>
                <w:color w:val="000000"/>
                <w:sz w:val="32"/>
                <w:szCs w:val="36"/>
                <w:lang w:eastAsia="ru-RU"/>
              </w:rPr>
            </w:pPr>
            <w:r w:rsidRPr="009F2565">
              <w:rPr>
                <w:rFonts w:eastAsia="Times New Roman" w:cs="Times New Roman"/>
                <w:b/>
                <w:color w:val="000000"/>
                <w:sz w:val="32"/>
                <w:szCs w:val="36"/>
                <w:lang w:eastAsia="ru-RU"/>
              </w:rPr>
              <w:t>ОБОСНОВЫВАЮЩИЕ МАТЕРИАЛЫ</w:t>
            </w:r>
          </w:p>
          <w:p w14:paraId="2C5A10AB" w14:textId="77777777" w:rsidR="00B30496" w:rsidRPr="009F2565" w:rsidRDefault="00B30496" w:rsidP="00B30496">
            <w:pPr>
              <w:widowControl/>
              <w:ind w:firstLine="0"/>
              <w:jc w:val="center"/>
              <w:rPr>
                <w:rFonts w:eastAsia="Times New Roman" w:cs="Times New Roman"/>
                <w:b/>
                <w:sz w:val="36"/>
                <w:szCs w:val="36"/>
                <w:lang w:eastAsia="ru-RU"/>
              </w:rPr>
            </w:pPr>
          </w:p>
          <w:p w14:paraId="163E2D6A" w14:textId="77777777" w:rsidR="00B30496" w:rsidRPr="009F2565" w:rsidRDefault="00B30496" w:rsidP="00B30496">
            <w:pPr>
              <w:widowControl/>
              <w:ind w:firstLine="0"/>
              <w:jc w:val="center"/>
              <w:rPr>
                <w:rFonts w:eastAsia="Times New Roman" w:cs="Times New Roman"/>
                <w:b/>
                <w:sz w:val="32"/>
                <w:szCs w:val="20"/>
                <w:lang w:eastAsia="ru-RU"/>
              </w:rPr>
            </w:pPr>
          </w:p>
          <w:p w14:paraId="6A61054F" w14:textId="77777777" w:rsidR="00B30496" w:rsidRPr="009F2565" w:rsidRDefault="00B30496" w:rsidP="00B30496">
            <w:pPr>
              <w:widowControl/>
              <w:ind w:firstLine="0"/>
              <w:jc w:val="center"/>
              <w:rPr>
                <w:rFonts w:eastAsia="Times New Roman" w:cs="Times New Roman"/>
                <w:b/>
                <w:sz w:val="32"/>
                <w:szCs w:val="20"/>
                <w:lang w:eastAsia="ru-RU"/>
              </w:rPr>
            </w:pPr>
          </w:p>
          <w:p w14:paraId="2715A4AE" w14:textId="77777777" w:rsidR="00B30496" w:rsidRPr="009F2565" w:rsidRDefault="00B30496" w:rsidP="00B30496">
            <w:pPr>
              <w:widowControl/>
              <w:ind w:firstLine="0"/>
              <w:jc w:val="center"/>
              <w:rPr>
                <w:rFonts w:eastAsia="Times New Roman" w:cs="Times New Roman"/>
                <w:b/>
                <w:sz w:val="32"/>
                <w:szCs w:val="20"/>
                <w:lang w:eastAsia="ru-RU"/>
              </w:rPr>
            </w:pPr>
          </w:p>
          <w:p w14:paraId="7E3BE8FA" w14:textId="77777777" w:rsidR="006940CB" w:rsidRPr="00E012C7" w:rsidRDefault="006940CB" w:rsidP="006940CB">
            <w:pPr>
              <w:widowControl/>
              <w:spacing w:before="60" w:after="60" w:line="240" w:lineRule="auto"/>
              <w:ind w:firstLine="0"/>
              <w:contextualSpacing/>
              <w:jc w:val="center"/>
              <w:rPr>
                <w:rFonts w:eastAsia="Calibri" w:cs="Times New Roman"/>
                <w:b/>
                <w:sz w:val="32"/>
              </w:rPr>
            </w:pPr>
            <w:r w:rsidRPr="00E012C7">
              <w:rPr>
                <w:rFonts w:eastAsia="Calibri" w:cs="Times New Roman"/>
                <w:b/>
                <w:sz w:val="32"/>
              </w:rPr>
              <w:t>Исполнитель: ООО «КВЕСТ СЕРВИС СИБИРЬ»</w:t>
            </w:r>
          </w:p>
          <w:p w14:paraId="455022F2" w14:textId="77777777" w:rsidR="00B30496" w:rsidRPr="009F2565" w:rsidRDefault="00B30496" w:rsidP="00B30496">
            <w:pPr>
              <w:widowControl/>
              <w:ind w:firstLine="0"/>
              <w:jc w:val="center"/>
              <w:rPr>
                <w:rFonts w:eastAsia="Times New Roman" w:cs="Times New Roman"/>
                <w:b/>
                <w:sz w:val="48"/>
                <w:szCs w:val="20"/>
                <w:lang w:eastAsia="ru-RU"/>
              </w:rPr>
            </w:pPr>
          </w:p>
          <w:p w14:paraId="2E598265" w14:textId="77777777" w:rsidR="00B30496" w:rsidRPr="009F2565" w:rsidRDefault="00B30496" w:rsidP="00B30496">
            <w:pPr>
              <w:widowControl/>
              <w:ind w:firstLine="0"/>
              <w:jc w:val="center"/>
              <w:rPr>
                <w:rFonts w:eastAsia="Times New Roman" w:cs="Times New Roman"/>
                <w:b/>
                <w:sz w:val="48"/>
                <w:szCs w:val="48"/>
                <w:lang w:eastAsia="ru-RU"/>
              </w:rPr>
            </w:pPr>
          </w:p>
          <w:p w14:paraId="3AEC266C" w14:textId="77777777" w:rsidR="00B30496" w:rsidRPr="009F2565" w:rsidRDefault="00B30496" w:rsidP="00B30496">
            <w:pPr>
              <w:widowControl/>
              <w:ind w:firstLine="0"/>
              <w:jc w:val="center"/>
              <w:rPr>
                <w:rFonts w:eastAsia="Times New Roman" w:cs="Times New Roman"/>
                <w:b/>
                <w:sz w:val="48"/>
                <w:szCs w:val="48"/>
                <w:lang w:eastAsia="ru-RU"/>
              </w:rPr>
            </w:pPr>
          </w:p>
          <w:p w14:paraId="108ACCE3" w14:textId="77777777" w:rsidR="00B30496" w:rsidRPr="009F2565" w:rsidRDefault="00B30496" w:rsidP="00B30496">
            <w:pPr>
              <w:widowControl/>
              <w:ind w:firstLine="0"/>
              <w:jc w:val="center"/>
              <w:rPr>
                <w:rFonts w:eastAsia="Times New Roman" w:cs="Times New Roman"/>
                <w:b/>
                <w:sz w:val="48"/>
                <w:szCs w:val="48"/>
                <w:lang w:eastAsia="ru-RU"/>
              </w:rPr>
            </w:pPr>
          </w:p>
          <w:p w14:paraId="37E2D72A" w14:textId="2012AFEE" w:rsidR="00B30496" w:rsidRPr="009F2565" w:rsidRDefault="00B30496" w:rsidP="00B30496">
            <w:pPr>
              <w:widowControl/>
              <w:ind w:firstLine="0"/>
              <w:jc w:val="center"/>
              <w:rPr>
                <w:rFonts w:eastAsia="Times New Roman" w:cs="Times New Roman"/>
                <w:b/>
                <w:sz w:val="32"/>
                <w:szCs w:val="32"/>
                <w:lang w:eastAsia="ru-RU"/>
              </w:rPr>
            </w:pPr>
            <w:r w:rsidRPr="009F2565">
              <w:rPr>
                <w:rFonts w:eastAsia="Times New Roman" w:cs="Times New Roman"/>
                <w:b/>
                <w:sz w:val="32"/>
                <w:szCs w:val="32"/>
                <w:lang w:eastAsia="ru-RU"/>
              </w:rPr>
              <w:t>г. Новосибирск, 202</w:t>
            </w:r>
            <w:r w:rsidR="00526431">
              <w:rPr>
                <w:rFonts w:eastAsia="Times New Roman" w:cs="Times New Roman"/>
                <w:b/>
                <w:sz w:val="32"/>
                <w:szCs w:val="32"/>
                <w:lang w:eastAsia="ru-RU"/>
              </w:rPr>
              <w:t>3</w:t>
            </w:r>
            <w:r w:rsidRPr="009F2565">
              <w:rPr>
                <w:rFonts w:eastAsia="Times New Roman" w:cs="Times New Roman"/>
                <w:b/>
                <w:sz w:val="32"/>
                <w:szCs w:val="32"/>
                <w:lang w:eastAsia="ru-RU"/>
              </w:rPr>
              <w:t xml:space="preserve"> г.</w:t>
            </w:r>
          </w:p>
          <w:tbl>
            <w:tblPr>
              <w:tblStyle w:val="15"/>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44"/>
              <w:gridCol w:w="7599"/>
            </w:tblGrid>
            <w:tr w:rsidR="006940CB" w:rsidRPr="009F2565" w14:paraId="64BD41CB" w14:textId="77777777" w:rsidTr="006940CB">
              <w:tc>
                <w:tcPr>
                  <w:tcW w:w="1944" w:type="dxa"/>
                  <w:vAlign w:val="top"/>
                </w:tcPr>
                <w:p w14:paraId="0908AB66" w14:textId="0D958B7C" w:rsidR="006940CB" w:rsidRPr="009F2565" w:rsidRDefault="006940CB" w:rsidP="006940CB">
                  <w:pPr>
                    <w:spacing w:line="276" w:lineRule="auto"/>
                    <w:jc w:val="center"/>
                    <w:rPr>
                      <w:rFonts w:ascii="Book Antiqua" w:hAnsi="Book Antiqua"/>
                      <w:szCs w:val="24"/>
                    </w:rPr>
                  </w:pPr>
                  <w:r w:rsidRPr="00E012C7">
                    <w:rPr>
                      <w:rFonts w:ascii="Calibri" w:eastAsia="Calibri" w:hAnsi="Calibri" w:cs="Times New Roman"/>
                      <w:noProof/>
                      <w:lang w:eastAsia="ru-RU"/>
                    </w:rPr>
                    <w:lastRenderedPageBreak/>
                    <w:drawing>
                      <wp:anchor distT="0" distB="0" distL="114300" distR="114300" simplePos="0" relativeHeight="251673600" behindDoc="0" locked="0" layoutInCell="1" allowOverlap="1" wp14:anchorId="3D14CA5F" wp14:editId="61A46C6F">
                        <wp:simplePos x="0" y="0"/>
                        <wp:positionH relativeFrom="column">
                          <wp:posOffset>46743</wp:posOffset>
                        </wp:positionH>
                        <wp:positionV relativeFrom="paragraph">
                          <wp:posOffset>118688</wp:posOffset>
                        </wp:positionV>
                        <wp:extent cx="1000123" cy="930347"/>
                        <wp:effectExtent l="0" t="0" r="0" b="3175"/>
                        <wp:wrapThrough wrapText="bothSides">
                          <wp:wrapPolygon edited="0">
                            <wp:start x="0" y="0"/>
                            <wp:lineTo x="0" y="21231"/>
                            <wp:lineTo x="20996" y="21231"/>
                            <wp:lineTo x="20996" y="0"/>
                            <wp:lineTo x="0" y="0"/>
                          </wp:wrapPolygon>
                        </wp:wrapThrough>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061119\Фирменный стиль\ККККККККК.png"/>
                                <pic:cNvPicPr>
                                  <a:picLocks noChangeAspect="1" noChangeArrowheads="1"/>
                                </pic:cNvPicPr>
                              </pic:nvPicPr>
                              <pic:blipFill>
                                <a:blip r:embed="rId8" cstate="print">
                                  <a:extLst>
                                    <a:ext uri="{28A0092B-C50C-407E-A947-70E740481C1C}">
                                      <a14:useLocalDpi xmlns:a14="http://schemas.microsoft.com/office/drawing/2010/main" val="0"/>
                                    </a:ext>
                                  </a:extLst>
                                </a:blip>
                                <a:stretch>
                                  <a:fillRect/>
                                </a:stretch>
                              </pic:blipFill>
                              <pic:spPr bwMode="auto">
                                <a:xfrm>
                                  <a:off x="0" y="0"/>
                                  <a:ext cx="1000123" cy="930347"/>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7599" w:type="dxa"/>
                  <w:vAlign w:val="top"/>
                </w:tcPr>
                <w:p w14:paraId="7C3BB8EB" w14:textId="77777777" w:rsidR="006940CB" w:rsidRPr="00E012C7" w:rsidRDefault="006940CB" w:rsidP="006940CB">
                  <w:pPr>
                    <w:widowControl/>
                    <w:spacing w:before="60" w:after="120"/>
                    <w:ind w:firstLine="0"/>
                    <w:contextualSpacing/>
                    <w:jc w:val="center"/>
                    <w:rPr>
                      <w:rFonts w:ascii="Book Antiqua" w:eastAsia="Calibri" w:hAnsi="Book Antiqua" w:cs="Times New Roman"/>
                      <w:sz w:val="56"/>
                      <w:szCs w:val="100"/>
                    </w:rPr>
                  </w:pPr>
                  <w:r w:rsidRPr="00E012C7">
                    <w:rPr>
                      <w:rFonts w:ascii="Calibri" w:eastAsia="Calibri" w:hAnsi="Calibri" w:cs="Times New Roman"/>
                      <w:noProof/>
                      <w:sz w:val="16"/>
                      <w:lang w:eastAsia="ru-RU"/>
                    </w:rPr>
                    <mc:AlternateContent>
                      <mc:Choice Requires="wps">
                        <w:drawing>
                          <wp:anchor distT="0" distB="0" distL="114300" distR="114300" simplePos="0" relativeHeight="251674624" behindDoc="0" locked="0" layoutInCell="1" allowOverlap="1" wp14:anchorId="754C4C3E" wp14:editId="0B15E7C7">
                            <wp:simplePos x="0" y="0"/>
                            <wp:positionH relativeFrom="column">
                              <wp:posOffset>18415</wp:posOffset>
                            </wp:positionH>
                            <wp:positionV relativeFrom="paragraph">
                              <wp:posOffset>415290</wp:posOffset>
                            </wp:positionV>
                            <wp:extent cx="4543425" cy="0"/>
                            <wp:effectExtent l="0" t="0" r="9525" b="19050"/>
                            <wp:wrapNone/>
                            <wp:docPr id="7" name="Прямая соединительная линия 6"/>
                            <wp:cNvGraphicFramePr/>
                            <a:graphic xmlns:a="http://schemas.openxmlformats.org/drawingml/2006/main">
                              <a:graphicData uri="http://schemas.microsoft.com/office/word/2010/wordprocessingShape">
                                <wps:wsp>
                                  <wps:cNvCnPr/>
                                  <wps:spPr>
                                    <a:xfrm>
                                      <a:off x="0" y="0"/>
                                      <a:ext cx="4543425" cy="0"/>
                                    </a:xfrm>
                                    <a:prstGeom prst="line">
                                      <a:avLst/>
                                    </a:prstGeom>
                                    <a:noFill/>
                                    <a:ln w="9525" cap="flat" cmpd="sng" algn="ctr">
                                      <a:solidFill>
                                        <a:sysClr val="windowText" lastClr="000000"/>
                                      </a:solidFill>
                                      <a:prstDash val="solid"/>
                                    </a:ln>
                                    <a:effectLst/>
                                  </wps:spPr>
                                  <wps:bodyPr/>
                                </wps:wsp>
                              </a:graphicData>
                            </a:graphic>
                            <wp14:sizeRelH relativeFrom="margin">
                              <wp14:pctWidth>0</wp14:pctWidth>
                            </wp14:sizeRelH>
                          </wp:anchor>
                        </w:drawing>
                      </mc:Choice>
                      <mc:Fallback>
                        <w:pict>
                          <v:line w14:anchorId="61FED03B" id="Прямая соединительная линия 6" o:spid="_x0000_s1026" style="position:absolute;z-index:25167462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1.45pt,32.7pt" to="359.2pt,32.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" strokecolor="windowText"/>
                        </w:pict>
                      </mc:Fallback>
                    </mc:AlternateContent>
                  </w:r>
                  <w:r w:rsidRPr="00E012C7">
                    <w:rPr>
                      <w:rFonts w:ascii="Book Antiqua" w:eastAsia="Calibri" w:hAnsi="Book Antiqua" w:cs="Times New Roman"/>
                      <w:sz w:val="56"/>
                      <w:szCs w:val="100"/>
                    </w:rPr>
                    <w:t>КВЕСТ СЕРВИС СИБИРЬ</w:t>
                  </w:r>
                </w:p>
                <w:p w14:paraId="1A321545" w14:textId="77777777" w:rsidR="006940CB" w:rsidRPr="00E012C7" w:rsidRDefault="006940CB" w:rsidP="006940CB">
                  <w:pPr>
                    <w:widowControl/>
                    <w:spacing w:before="60" w:after="120"/>
                    <w:contextualSpacing/>
                    <w:jc w:val="center"/>
                    <w:rPr>
                      <w:rFonts w:ascii="Book Antiqua" w:eastAsia="Calibri" w:hAnsi="Book Antiqua" w:cs="Times New Roman"/>
                      <w:szCs w:val="24"/>
                    </w:rPr>
                  </w:pPr>
                  <w:r w:rsidRPr="00E012C7">
                    <w:rPr>
                      <w:rFonts w:ascii="Book Antiqua" w:eastAsia="Calibri" w:hAnsi="Book Antiqua" w:cs="Times New Roman"/>
                      <w:szCs w:val="24"/>
                    </w:rPr>
                    <w:t>ОБЩЕСТВО С ОГРАНИЧЕННОЙ ОТВЕТСТВЕННОСТЬЮ</w:t>
                  </w:r>
                </w:p>
                <w:p w14:paraId="0E66C253" w14:textId="77777777" w:rsidR="006940CB" w:rsidRPr="00E012C7" w:rsidRDefault="006940CB" w:rsidP="006940CB">
                  <w:pPr>
                    <w:widowControl/>
                    <w:spacing w:before="60" w:after="120"/>
                    <w:contextualSpacing/>
                    <w:jc w:val="center"/>
                    <w:rPr>
                      <w:rFonts w:ascii="Book Antiqua" w:eastAsia="Calibri" w:hAnsi="Book Antiqua" w:cs="Times New Roman"/>
                      <w:sz w:val="10"/>
                      <w:szCs w:val="10"/>
                    </w:rPr>
                  </w:pPr>
                  <w:r w:rsidRPr="00E012C7">
                    <w:rPr>
                      <w:rFonts w:ascii="Book Antiqua" w:eastAsia="Calibri" w:hAnsi="Book Antiqua" w:cs="Times New Roman"/>
                      <w:szCs w:val="24"/>
                    </w:rPr>
                    <w:t>основано в 2006 году</w:t>
                  </w:r>
                </w:p>
                <w:p w14:paraId="17399DDB" w14:textId="77777777" w:rsidR="006940CB" w:rsidRPr="00E012C7" w:rsidRDefault="006940CB" w:rsidP="006940CB">
                  <w:pPr>
                    <w:widowControl/>
                    <w:spacing w:before="60" w:after="120"/>
                    <w:contextualSpacing/>
                    <w:jc w:val="center"/>
                    <w:rPr>
                      <w:rFonts w:ascii="Book Antiqua" w:eastAsia="Calibri" w:hAnsi="Book Antiqua" w:cs="Times New Roman"/>
                      <w:sz w:val="10"/>
                      <w:szCs w:val="10"/>
                    </w:rPr>
                  </w:pPr>
                </w:p>
                <w:p w14:paraId="18699AC6" w14:textId="77777777" w:rsidR="006940CB" w:rsidRPr="00E012C7" w:rsidRDefault="006940CB" w:rsidP="006940CB">
                  <w:pPr>
                    <w:widowControl/>
                    <w:spacing w:before="60" w:after="120"/>
                    <w:contextualSpacing/>
                    <w:jc w:val="right"/>
                    <w:rPr>
                      <w:rFonts w:ascii="Book Antiqua" w:eastAsia="Calibri" w:hAnsi="Book Antiqua" w:cs="Times New Roman"/>
                      <w:szCs w:val="24"/>
                    </w:rPr>
                  </w:pPr>
                  <w:r w:rsidRPr="00E012C7">
                    <w:rPr>
                      <w:rFonts w:ascii="Book Antiqua" w:eastAsia="Calibri" w:hAnsi="Book Antiqua" w:cs="Times New Roman"/>
                      <w:szCs w:val="24"/>
                    </w:rPr>
                    <w:t>ИНН 5408245711</w:t>
                  </w:r>
                </w:p>
                <w:p w14:paraId="26636AF5" w14:textId="77777777" w:rsidR="006940CB" w:rsidRPr="00E012C7" w:rsidRDefault="006940CB" w:rsidP="006940CB">
                  <w:pPr>
                    <w:widowControl/>
                    <w:spacing w:before="60" w:after="120"/>
                    <w:contextualSpacing/>
                    <w:jc w:val="right"/>
                    <w:rPr>
                      <w:rFonts w:ascii="Book Antiqua" w:eastAsia="Calibri" w:hAnsi="Book Antiqua" w:cs="Times New Roman"/>
                      <w:szCs w:val="24"/>
                    </w:rPr>
                  </w:pPr>
                  <w:r w:rsidRPr="00E012C7">
                    <w:rPr>
                      <w:rFonts w:ascii="Book Antiqua" w:eastAsia="Calibri" w:hAnsi="Book Antiqua" w:cs="Times New Roman"/>
                      <w:szCs w:val="24"/>
                    </w:rPr>
                    <w:t>630099, г. Новосибирск, ул. Депутатская, 46 оф. 1132</w:t>
                  </w:r>
                </w:p>
                <w:p w14:paraId="6BE9004C" w14:textId="4F0B085A" w:rsidR="006940CB" w:rsidRPr="009F2565" w:rsidRDefault="006940CB" w:rsidP="006940CB">
                  <w:pPr>
                    <w:spacing w:line="276" w:lineRule="auto"/>
                    <w:ind w:firstLine="0"/>
                    <w:jc w:val="left"/>
                    <w:rPr>
                      <w:rFonts w:ascii="Book Antiqua" w:hAnsi="Book Antiqua"/>
                      <w:szCs w:val="24"/>
                    </w:rPr>
                  </w:pPr>
                  <w:r w:rsidRPr="00E012C7">
                    <w:rPr>
                      <w:rFonts w:ascii="Book Antiqua" w:eastAsia="Calibri" w:hAnsi="Book Antiqua" w:cs="Times New Roman"/>
                      <w:szCs w:val="24"/>
                    </w:rPr>
                    <w:t xml:space="preserve">8 (383) 351-66-00, 312-03-51  </w:t>
                  </w:r>
                  <w:r w:rsidRPr="00E012C7">
                    <w:rPr>
                      <w:rFonts w:ascii="Book Antiqua" w:eastAsia="Calibri" w:hAnsi="Book Antiqua" w:cs="Times New Roman"/>
                      <w:szCs w:val="24"/>
                      <w:u w:val="single"/>
                    </w:rPr>
                    <w:t xml:space="preserve"> </w:t>
                  </w:r>
                  <w:proofErr w:type="spellStart"/>
                  <w:r w:rsidRPr="00E012C7">
                    <w:rPr>
                      <w:rFonts w:ascii="Book Antiqua" w:eastAsia="Calibri" w:hAnsi="Book Antiqua" w:cs="Times New Roman"/>
                      <w:color w:val="0000FF"/>
                      <w:szCs w:val="24"/>
                      <w:u w:val="single"/>
                      <w:lang w:val="en-US"/>
                    </w:rPr>
                    <w:t>kvestservis</w:t>
                  </w:r>
                  <w:proofErr w:type="spellEnd"/>
                  <w:r w:rsidRPr="00E012C7">
                    <w:rPr>
                      <w:rFonts w:ascii="Book Antiqua" w:eastAsia="Calibri" w:hAnsi="Book Antiqua" w:cs="Times New Roman"/>
                      <w:color w:val="0000FF"/>
                      <w:szCs w:val="24"/>
                      <w:u w:val="single"/>
                    </w:rPr>
                    <w:t>@</w:t>
                  </w:r>
                  <w:r w:rsidRPr="00E012C7">
                    <w:rPr>
                      <w:rFonts w:ascii="Book Antiqua" w:eastAsia="Calibri" w:hAnsi="Book Antiqua" w:cs="Times New Roman"/>
                      <w:color w:val="0000FF"/>
                      <w:szCs w:val="24"/>
                      <w:u w:val="single"/>
                      <w:lang w:val="en-US"/>
                    </w:rPr>
                    <w:t>mail</w:t>
                  </w:r>
                  <w:r w:rsidRPr="00E012C7">
                    <w:rPr>
                      <w:rFonts w:ascii="Book Antiqua" w:eastAsia="Calibri" w:hAnsi="Book Antiqua" w:cs="Times New Roman"/>
                      <w:color w:val="0000FF"/>
                      <w:szCs w:val="24"/>
                      <w:u w:val="single"/>
                    </w:rPr>
                    <w:t>.</w:t>
                  </w:r>
                  <w:proofErr w:type="spellStart"/>
                  <w:r w:rsidRPr="00E012C7">
                    <w:rPr>
                      <w:rFonts w:ascii="Book Antiqua" w:eastAsia="Calibri" w:hAnsi="Book Antiqua" w:cs="Times New Roman"/>
                      <w:color w:val="0000FF"/>
                      <w:szCs w:val="24"/>
                      <w:u w:val="single"/>
                      <w:lang w:val="en-US"/>
                    </w:rPr>
                    <w:t>ru</w:t>
                  </w:r>
                  <w:proofErr w:type="spellEnd"/>
                </w:p>
              </w:tc>
            </w:tr>
          </w:tbl>
          <w:p w14:paraId="4B91EF06" w14:textId="77777777" w:rsidR="00B30496" w:rsidRPr="009F2565" w:rsidRDefault="00B30496" w:rsidP="00B30496">
            <w:pPr>
              <w:widowControl/>
              <w:ind w:firstLine="0"/>
              <w:jc w:val="center"/>
              <w:rPr>
                <w:rFonts w:eastAsia="Times New Roman" w:cs="Times New Roman"/>
                <w:b/>
                <w:sz w:val="44"/>
                <w:szCs w:val="44"/>
                <w:lang w:eastAsia="ru-RU"/>
              </w:rPr>
            </w:pPr>
          </w:p>
          <w:p w14:paraId="388B90B2" w14:textId="77777777" w:rsidR="00B30496" w:rsidRPr="009F2565" w:rsidRDefault="00B30496" w:rsidP="00B30496">
            <w:pPr>
              <w:widowControl/>
              <w:ind w:firstLine="0"/>
              <w:jc w:val="center"/>
              <w:rPr>
                <w:rFonts w:eastAsia="Times New Roman" w:cs="Times New Roman"/>
                <w:b/>
                <w:sz w:val="44"/>
                <w:szCs w:val="44"/>
                <w:lang w:eastAsia="ru-RU"/>
              </w:rPr>
            </w:pPr>
          </w:p>
          <w:p w14:paraId="0E9B5FE8" w14:textId="77777777" w:rsidR="00526431" w:rsidRPr="009F2565" w:rsidRDefault="00526431" w:rsidP="00526431">
            <w:pPr>
              <w:spacing w:line="240" w:lineRule="auto"/>
              <w:jc w:val="center"/>
              <w:rPr>
                <w:rFonts w:eastAsia="Times New Roman" w:cs="Times New Roman"/>
                <w:b/>
                <w:sz w:val="40"/>
                <w:szCs w:val="40"/>
              </w:rPr>
            </w:pPr>
            <w:r w:rsidRPr="009F2565">
              <w:rPr>
                <w:rFonts w:eastAsia="Times New Roman" w:cs="Times New Roman"/>
                <w:b/>
                <w:sz w:val="40"/>
                <w:szCs w:val="40"/>
              </w:rPr>
              <w:t xml:space="preserve">Схема теплоснабжения </w:t>
            </w:r>
          </w:p>
          <w:p w14:paraId="79BAEE04" w14:textId="2E509125" w:rsidR="00526431" w:rsidRPr="009F2565" w:rsidRDefault="00C365C1" w:rsidP="00526431">
            <w:pPr>
              <w:spacing w:line="240" w:lineRule="auto"/>
              <w:jc w:val="center"/>
              <w:rPr>
                <w:rFonts w:eastAsia="Times New Roman" w:cs="Times New Roman"/>
                <w:b/>
                <w:sz w:val="40"/>
                <w:szCs w:val="40"/>
              </w:rPr>
            </w:pPr>
            <w:r>
              <w:rPr>
                <w:rFonts w:eastAsia="Times New Roman" w:cs="Times New Roman"/>
                <w:b/>
                <w:sz w:val="40"/>
                <w:szCs w:val="40"/>
              </w:rPr>
              <w:t xml:space="preserve">села </w:t>
            </w:r>
            <w:r w:rsidR="00932CB4">
              <w:rPr>
                <w:rFonts w:eastAsia="Times New Roman" w:cs="Times New Roman"/>
                <w:b/>
                <w:sz w:val="40"/>
                <w:szCs w:val="40"/>
              </w:rPr>
              <w:t>Ташара</w:t>
            </w:r>
            <w:r w:rsidR="00526431">
              <w:rPr>
                <w:rFonts w:eastAsia="Times New Roman" w:cs="Times New Roman"/>
                <w:b/>
                <w:sz w:val="40"/>
                <w:szCs w:val="40"/>
              </w:rPr>
              <w:t xml:space="preserve"> Мошковского района</w:t>
            </w:r>
            <w:r w:rsidR="00526431" w:rsidRPr="009F2565">
              <w:rPr>
                <w:rFonts w:eastAsia="Times New Roman" w:cs="Times New Roman"/>
                <w:b/>
                <w:sz w:val="40"/>
                <w:szCs w:val="40"/>
              </w:rPr>
              <w:t xml:space="preserve"> </w:t>
            </w:r>
          </w:p>
          <w:p w14:paraId="134A0C23" w14:textId="77777777" w:rsidR="00526431" w:rsidRPr="009F2565" w:rsidRDefault="00526431" w:rsidP="00526431">
            <w:pPr>
              <w:spacing w:line="240" w:lineRule="auto"/>
              <w:jc w:val="center"/>
              <w:rPr>
                <w:rFonts w:cs="Times New Roman"/>
              </w:rPr>
            </w:pPr>
            <w:r w:rsidRPr="009F2565">
              <w:rPr>
                <w:rFonts w:eastAsia="Times New Roman" w:cs="Times New Roman"/>
                <w:b/>
                <w:sz w:val="40"/>
                <w:szCs w:val="40"/>
              </w:rPr>
              <w:t>Новосибирской области</w:t>
            </w:r>
            <w:r w:rsidRPr="009F2565">
              <w:rPr>
                <w:rFonts w:cs="Times New Roman"/>
              </w:rPr>
              <w:t xml:space="preserve"> </w:t>
            </w:r>
          </w:p>
          <w:p w14:paraId="1AC057C9" w14:textId="7AE8DEBB" w:rsidR="00526431" w:rsidRPr="009F2565" w:rsidRDefault="00526431" w:rsidP="00526431">
            <w:pPr>
              <w:spacing w:line="240" w:lineRule="auto"/>
              <w:jc w:val="center"/>
              <w:rPr>
                <w:rFonts w:eastAsia="Times New Roman" w:cs="Times New Roman"/>
                <w:b/>
                <w:sz w:val="40"/>
                <w:szCs w:val="40"/>
              </w:rPr>
            </w:pPr>
            <w:r w:rsidRPr="009F2565">
              <w:rPr>
                <w:rFonts w:eastAsia="Times New Roman" w:cs="Times New Roman"/>
                <w:b/>
                <w:sz w:val="40"/>
                <w:szCs w:val="40"/>
              </w:rPr>
              <w:t>(Актуализация на 202</w:t>
            </w:r>
            <w:r w:rsidR="0043642D">
              <w:rPr>
                <w:rFonts w:eastAsia="Times New Roman" w:cs="Times New Roman"/>
                <w:b/>
                <w:sz w:val="40"/>
                <w:szCs w:val="40"/>
              </w:rPr>
              <w:t>4</w:t>
            </w:r>
            <w:r w:rsidRPr="009F2565">
              <w:rPr>
                <w:rFonts w:eastAsia="Times New Roman" w:cs="Times New Roman"/>
                <w:b/>
                <w:sz w:val="40"/>
                <w:szCs w:val="40"/>
              </w:rPr>
              <w:t xml:space="preserve"> год)</w:t>
            </w:r>
          </w:p>
          <w:p w14:paraId="248EA289" w14:textId="77777777" w:rsidR="00B30496" w:rsidRPr="009F2565" w:rsidRDefault="00B30496" w:rsidP="00B30496">
            <w:pPr>
              <w:widowControl/>
              <w:ind w:firstLine="0"/>
              <w:jc w:val="center"/>
              <w:rPr>
                <w:rFonts w:eastAsia="Times New Roman" w:cs="Times New Roman"/>
                <w:b/>
                <w:sz w:val="48"/>
                <w:szCs w:val="48"/>
                <w:lang w:eastAsia="ru-RU"/>
              </w:rPr>
            </w:pPr>
          </w:p>
          <w:p w14:paraId="0EFE2EF3" w14:textId="77777777" w:rsidR="00B30496" w:rsidRPr="009F2565" w:rsidRDefault="00B30496" w:rsidP="00B30496">
            <w:pPr>
              <w:widowControl/>
              <w:ind w:firstLine="0"/>
              <w:jc w:val="center"/>
              <w:rPr>
                <w:rFonts w:eastAsia="Times New Roman" w:cs="Times New Roman"/>
                <w:b/>
                <w:sz w:val="36"/>
                <w:szCs w:val="20"/>
                <w:lang w:eastAsia="ru-RU"/>
              </w:rPr>
            </w:pPr>
            <w:r w:rsidRPr="009F2565">
              <w:rPr>
                <w:rFonts w:eastAsia="Times New Roman" w:cs="Times New Roman"/>
                <w:b/>
                <w:color w:val="000000"/>
                <w:sz w:val="32"/>
                <w:szCs w:val="36"/>
                <w:lang w:eastAsia="ru-RU"/>
              </w:rPr>
              <w:t>ОБОСНОВЫВАЮЩИЕ МАТЕРИАЛЫ</w:t>
            </w:r>
          </w:p>
          <w:p w14:paraId="0866C74D" w14:textId="77777777" w:rsidR="002043C3" w:rsidRPr="009F2565" w:rsidRDefault="002043C3" w:rsidP="00B30496">
            <w:pPr>
              <w:widowControl/>
              <w:ind w:firstLine="0"/>
              <w:jc w:val="center"/>
              <w:rPr>
                <w:rFonts w:eastAsia="Times New Roman" w:cs="Times New Roman"/>
                <w:b/>
                <w:sz w:val="36"/>
                <w:szCs w:val="20"/>
                <w:lang w:eastAsia="ru-RU"/>
              </w:rPr>
            </w:pPr>
          </w:p>
          <w:p w14:paraId="69F89B7A" w14:textId="77777777" w:rsidR="00B30496" w:rsidRPr="009F2565" w:rsidRDefault="00B30496" w:rsidP="00B30496">
            <w:pPr>
              <w:widowControl/>
              <w:ind w:firstLine="0"/>
              <w:jc w:val="center"/>
              <w:rPr>
                <w:rFonts w:eastAsia="Times New Roman" w:cs="Times New Roman"/>
                <w:b/>
                <w:sz w:val="32"/>
                <w:szCs w:val="20"/>
                <w:lang w:eastAsia="ru-RU"/>
              </w:rPr>
            </w:pPr>
          </w:p>
          <w:p w14:paraId="39642DD0" w14:textId="77777777" w:rsidR="006940CB" w:rsidRPr="00E012C7" w:rsidRDefault="006940CB" w:rsidP="006940CB">
            <w:pPr>
              <w:widowControl/>
              <w:spacing w:before="60" w:after="60" w:line="240" w:lineRule="auto"/>
              <w:ind w:firstLine="0"/>
              <w:contextualSpacing/>
              <w:jc w:val="center"/>
              <w:rPr>
                <w:rFonts w:eastAsia="Calibri" w:cs="Times New Roman"/>
                <w:b/>
                <w:sz w:val="32"/>
              </w:rPr>
            </w:pPr>
            <w:r w:rsidRPr="00E012C7">
              <w:rPr>
                <w:rFonts w:eastAsia="Calibri" w:cs="Times New Roman"/>
                <w:b/>
                <w:sz w:val="32"/>
              </w:rPr>
              <w:t>Исполнитель: ООО «КВЕСТ СЕРВИС СИБИРЬ»</w:t>
            </w:r>
          </w:p>
          <w:p w14:paraId="7D5EA664" w14:textId="77777777" w:rsidR="00B30496" w:rsidRPr="009F2565" w:rsidRDefault="00B30496" w:rsidP="00B30496">
            <w:pPr>
              <w:widowControl/>
              <w:ind w:firstLine="0"/>
              <w:jc w:val="center"/>
              <w:rPr>
                <w:rFonts w:eastAsia="Times New Roman" w:cs="Times New Roman"/>
                <w:b/>
                <w:sz w:val="32"/>
                <w:szCs w:val="20"/>
                <w:lang w:eastAsia="ru-RU"/>
              </w:rPr>
            </w:pPr>
          </w:p>
          <w:p w14:paraId="3322515A" w14:textId="77777777" w:rsidR="00B30496" w:rsidRPr="009F2565" w:rsidRDefault="00B30496" w:rsidP="00B30496">
            <w:pPr>
              <w:widowControl/>
              <w:ind w:firstLine="0"/>
              <w:jc w:val="center"/>
              <w:rPr>
                <w:rFonts w:eastAsia="Times New Roman" w:cs="Times New Roman"/>
                <w:b/>
                <w:sz w:val="32"/>
                <w:szCs w:val="20"/>
                <w:lang w:eastAsia="ru-RU"/>
              </w:rPr>
            </w:pPr>
          </w:p>
          <w:tbl>
            <w:tblPr>
              <w:tblW w:w="8889" w:type="dxa"/>
              <w:jc w:val="center"/>
              <w:tblLook w:val="00A0" w:firstRow="1" w:lastRow="0" w:firstColumn="1" w:lastColumn="0" w:noHBand="0" w:noVBand="0"/>
            </w:tblPr>
            <w:tblGrid>
              <w:gridCol w:w="9105"/>
              <w:gridCol w:w="222"/>
            </w:tblGrid>
            <w:tr w:rsidR="00B30496" w:rsidRPr="009F2565" w14:paraId="70A725DE" w14:textId="77777777" w:rsidTr="00E21E84">
              <w:trPr>
                <w:trHeight w:val="398"/>
                <w:jc w:val="center"/>
              </w:trPr>
              <w:tc>
                <w:tcPr>
                  <w:tcW w:w="6630" w:type="dxa"/>
                  <w:tcBorders>
                    <w:top w:val="nil"/>
                    <w:left w:val="nil"/>
                    <w:bottom w:val="nil"/>
                    <w:right w:val="nil"/>
                  </w:tcBorders>
                  <w:vAlign w:val="center"/>
                </w:tcPr>
                <w:tbl>
                  <w:tblPr>
                    <w:tblW w:w="8889" w:type="dxa"/>
                    <w:jc w:val="center"/>
                    <w:tblLook w:val="00A0" w:firstRow="1" w:lastRow="0" w:firstColumn="1" w:lastColumn="0" w:noHBand="0" w:noVBand="0"/>
                  </w:tblPr>
                  <w:tblGrid>
                    <w:gridCol w:w="6630"/>
                    <w:gridCol w:w="2259"/>
                  </w:tblGrid>
                  <w:tr w:rsidR="006940CB" w:rsidRPr="00E012C7" w14:paraId="7BCB2C72" w14:textId="77777777" w:rsidTr="00BF07D7">
                    <w:trPr>
                      <w:trHeight w:val="398"/>
                      <w:jc w:val="center"/>
                    </w:trPr>
                    <w:tc>
                      <w:tcPr>
                        <w:tcW w:w="6630" w:type="dxa"/>
                        <w:tcBorders>
                          <w:top w:val="nil"/>
                          <w:left w:val="nil"/>
                          <w:bottom w:val="nil"/>
                          <w:right w:val="nil"/>
                        </w:tcBorders>
                        <w:vAlign w:val="center"/>
                      </w:tcPr>
                      <w:p w14:paraId="7A636C9E" w14:textId="77777777" w:rsidR="006940CB" w:rsidRPr="00E012C7" w:rsidRDefault="006940CB" w:rsidP="006940CB">
                        <w:pPr>
                          <w:widowControl/>
                          <w:spacing w:before="60" w:after="60" w:line="240" w:lineRule="auto"/>
                          <w:ind w:firstLine="0"/>
                          <w:contextualSpacing/>
                          <w:rPr>
                            <w:rFonts w:eastAsia="Calibri" w:cs="Times New Roman"/>
                            <w:b/>
                            <w:szCs w:val="24"/>
                          </w:rPr>
                        </w:pPr>
                        <w:r w:rsidRPr="00E012C7">
                          <w:rPr>
                            <w:rFonts w:eastAsia="Calibri" w:cs="Times New Roman"/>
                            <w:szCs w:val="24"/>
                          </w:rPr>
                          <w:t>Директор ООО «КВЕСТ СЕРВИС СИБИРЬ»</w:t>
                        </w:r>
                      </w:p>
                    </w:tc>
                    <w:tc>
                      <w:tcPr>
                        <w:tcW w:w="2259" w:type="dxa"/>
                        <w:tcBorders>
                          <w:top w:val="nil"/>
                          <w:left w:val="nil"/>
                          <w:bottom w:val="nil"/>
                          <w:right w:val="nil"/>
                        </w:tcBorders>
                        <w:vAlign w:val="center"/>
                      </w:tcPr>
                      <w:p w14:paraId="534AE8A0" w14:textId="77777777" w:rsidR="006940CB" w:rsidRPr="00E012C7" w:rsidRDefault="006940CB" w:rsidP="006940CB">
                        <w:pPr>
                          <w:widowControl/>
                          <w:spacing w:before="60" w:after="60" w:line="240" w:lineRule="auto"/>
                          <w:ind w:firstLine="0"/>
                          <w:contextualSpacing/>
                          <w:rPr>
                            <w:rFonts w:eastAsia="Calibri" w:cs="Times New Roman"/>
                            <w:b/>
                            <w:szCs w:val="24"/>
                          </w:rPr>
                        </w:pPr>
                        <w:r w:rsidRPr="00E012C7">
                          <w:rPr>
                            <w:rFonts w:eastAsia="Calibri" w:cs="Times New Roman"/>
                            <w:szCs w:val="24"/>
                          </w:rPr>
                          <w:t>Л.А. Куприянов</w:t>
                        </w:r>
                      </w:p>
                    </w:tc>
                  </w:tr>
                  <w:tr w:rsidR="006940CB" w:rsidRPr="00E012C7" w14:paraId="652D6BC6" w14:textId="77777777" w:rsidTr="00BF07D7">
                    <w:trPr>
                      <w:trHeight w:val="398"/>
                      <w:jc w:val="center"/>
                    </w:trPr>
                    <w:tc>
                      <w:tcPr>
                        <w:tcW w:w="6630" w:type="dxa"/>
                        <w:tcBorders>
                          <w:top w:val="nil"/>
                          <w:left w:val="nil"/>
                          <w:bottom w:val="nil"/>
                          <w:right w:val="nil"/>
                        </w:tcBorders>
                        <w:vAlign w:val="center"/>
                      </w:tcPr>
                      <w:p w14:paraId="3C7507F4" w14:textId="77777777" w:rsidR="006940CB" w:rsidRPr="00E012C7" w:rsidRDefault="006940CB" w:rsidP="006940CB">
                        <w:pPr>
                          <w:widowControl/>
                          <w:spacing w:before="60" w:after="60" w:line="240" w:lineRule="auto"/>
                          <w:ind w:firstLine="0"/>
                          <w:contextualSpacing/>
                          <w:rPr>
                            <w:rFonts w:eastAsia="Calibri" w:cs="Times New Roman"/>
                            <w:szCs w:val="24"/>
                          </w:rPr>
                        </w:pPr>
                        <w:r w:rsidRPr="00E012C7">
                          <w:rPr>
                            <w:rFonts w:eastAsia="Calibri" w:cs="Times New Roman"/>
                            <w:szCs w:val="24"/>
                          </w:rPr>
                          <w:t>Главный инженер проекта</w:t>
                        </w:r>
                      </w:p>
                    </w:tc>
                    <w:tc>
                      <w:tcPr>
                        <w:tcW w:w="2259" w:type="dxa"/>
                        <w:tcBorders>
                          <w:top w:val="nil"/>
                          <w:left w:val="nil"/>
                          <w:bottom w:val="nil"/>
                          <w:right w:val="nil"/>
                        </w:tcBorders>
                        <w:vAlign w:val="center"/>
                      </w:tcPr>
                      <w:p w14:paraId="70BEDCE7" w14:textId="77777777" w:rsidR="006940CB" w:rsidRPr="00E012C7" w:rsidRDefault="006940CB" w:rsidP="006940CB">
                        <w:pPr>
                          <w:widowControl/>
                          <w:spacing w:before="60" w:after="60" w:line="240" w:lineRule="auto"/>
                          <w:ind w:firstLine="0"/>
                          <w:contextualSpacing/>
                          <w:rPr>
                            <w:rFonts w:eastAsia="Calibri" w:cs="Times New Roman"/>
                            <w:szCs w:val="24"/>
                          </w:rPr>
                        </w:pPr>
                        <w:r>
                          <w:rPr>
                            <w:rFonts w:eastAsia="Calibri" w:cs="Times New Roman"/>
                            <w:szCs w:val="24"/>
                          </w:rPr>
                          <w:t xml:space="preserve">А.О. </w:t>
                        </w:r>
                        <w:proofErr w:type="spellStart"/>
                        <w:r>
                          <w:rPr>
                            <w:rFonts w:eastAsia="Calibri" w:cs="Times New Roman"/>
                            <w:szCs w:val="24"/>
                          </w:rPr>
                          <w:t>Вендерлых</w:t>
                        </w:r>
                        <w:proofErr w:type="spellEnd"/>
                      </w:p>
                    </w:tc>
                  </w:tr>
                  <w:tr w:rsidR="006940CB" w:rsidRPr="00E012C7" w14:paraId="545817DE" w14:textId="77777777" w:rsidTr="00BF07D7">
                    <w:trPr>
                      <w:trHeight w:val="398"/>
                      <w:jc w:val="center"/>
                    </w:trPr>
                    <w:tc>
                      <w:tcPr>
                        <w:tcW w:w="6630" w:type="dxa"/>
                        <w:tcBorders>
                          <w:top w:val="nil"/>
                          <w:left w:val="nil"/>
                          <w:bottom w:val="nil"/>
                          <w:right w:val="nil"/>
                        </w:tcBorders>
                        <w:vAlign w:val="center"/>
                      </w:tcPr>
                      <w:p w14:paraId="1A8C6D77" w14:textId="77777777" w:rsidR="006940CB" w:rsidRPr="00E012C7" w:rsidRDefault="006940CB" w:rsidP="006940CB">
                        <w:pPr>
                          <w:widowControl/>
                          <w:spacing w:before="60" w:after="60" w:line="240" w:lineRule="auto"/>
                          <w:ind w:firstLine="0"/>
                          <w:contextualSpacing/>
                          <w:rPr>
                            <w:rFonts w:eastAsia="Calibri" w:cs="Times New Roman"/>
                            <w:szCs w:val="24"/>
                          </w:rPr>
                        </w:pPr>
                        <w:r w:rsidRPr="00E012C7">
                          <w:rPr>
                            <w:rFonts w:eastAsia="Calibri" w:cs="Times New Roman"/>
                            <w:szCs w:val="24"/>
                          </w:rPr>
                          <w:t>Ведущий специалист</w:t>
                        </w:r>
                      </w:p>
                    </w:tc>
                    <w:tc>
                      <w:tcPr>
                        <w:tcW w:w="2259" w:type="dxa"/>
                        <w:tcBorders>
                          <w:top w:val="nil"/>
                          <w:left w:val="nil"/>
                          <w:bottom w:val="nil"/>
                          <w:right w:val="nil"/>
                        </w:tcBorders>
                        <w:vAlign w:val="center"/>
                      </w:tcPr>
                      <w:p w14:paraId="18501C3D" w14:textId="77777777" w:rsidR="006940CB" w:rsidRPr="00E012C7" w:rsidRDefault="006940CB" w:rsidP="006940CB">
                        <w:pPr>
                          <w:widowControl/>
                          <w:spacing w:before="60" w:after="60" w:line="240" w:lineRule="auto"/>
                          <w:ind w:firstLine="0"/>
                          <w:contextualSpacing/>
                          <w:rPr>
                            <w:rFonts w:eastAsia="Calibri" w:cs="Times New Roman"/>
                            <w:szCs w:val="24"/>
                          </w:rPr>
                        </w:pPr>
                        <w:r>
                          <w:rPr>
                            <w:rFonts w:eastAsia="Calibri" w:cs="Times New Roman"/>
                            <w:szCs w:val="24"/>
                          </w:rPr>
                          <w:t>В.В. Ерёменко</w:t>
                        </w:r>
                      </w:p>
                    </w:tc>
                  </w:tr>
                </w:tbl>
                <w:p w14:paraId="4697B4D9" w14:textId="01E1D1ED" w:rsidR="00B30496" w:rsidRPr="009F2565" w:rsidRDefault="00B30496" w:rsidP="00B30496">
                  <w:pPr>
                    <w:widowControl/>
                    <w:ind w:firstLine="0"/>
                    <w:jc w:val="left"/>
                    <w:rPr>
                      <w:rFonts w:eastAsia="Times New Roman" w:cs="Times New Roman"/>
                      <w:b/>
                      <w:szCs w:val="24"/>
                      <w:lang w:eastAsia="ru-RU"/>
                    </w:rPr>
                  </w:pPr>
                </w:p>
              </w:tc>
              <w:tc>
                <w:tcPr>
                  <w:tcW w:w="2259" w:type="dxa"/>
                  <w:tcBorders>
                    <w:top w:val="nil"/>
                    <w:left w:val="nil"/>
                    <w:bottom w:val="nil"/>
                    <w:right w:val="nil"/>
                  </w:tcBorders>
                  <w:vAlign w:val="center"/>
                </w:tcPr>
                <w:p w14:paraId="4501C9CA" w14:textId="09BBBA2C" w:rsidR="00B30496" w:rsidRPr="009F2565" w:rsidRDefault="00B30496" w:rsidP="00B30496">
                  <w:pPr>
                    <w:widowControl/>
                    <w:ind w:firstLine="0"/>
                    <w:jc w:val="left"/>
                    <w:rPr>
                      <w:rFonts w:eastAsia="Times New Roman" w:cs="Times New Roman"/>
                      <w:b/>
                      <w:szCs w:val="24"/>
                      <w:lang w:eastAsia="ru-RU"/>
                    </w:rPr>
                  </w:pPr>
                </w:p>
              </w:tc>
            </w:tr>
            <w:tr w:rsidR="00B30496" w:rsidRPr="009F2565" w14:paraId="6D475D2C" w14:textId="77777777" w:rsidTr="00E21E84">
              <w:trPr>
                <w:trHeight w:val="398"/>
                <w:jc w:val="center"/>
              </w:trPr>
              <w:tc>
                <w:tcPr>
                  <w:tcW w:w="6630" w:type="dxa"/>
                  <w:tcBorders>
                    <w:top w:val="nil"/>
                    <w:left w:val="nil"/>
                    <w:bottom w:val="nil"/>
                    <w:right w:val="nil"/>
                  </w:tcBorders>
                  <w:vAlign w:val="center"/>
                </w:tcPr>
                <w:p w14:paraId="5764AD88" w14:textId="4359D95D" w:rsidR="00B30496" w:rsidRPr="009F2565" w:rsidRDefault="00B30496" w:rsidP="00B30496">
                  <w:pPr>
                    <w:widowControl/>
                    <w:ind w:firstLine="0"/>
                    <w:jc w:val="left"/>
                    <w:rPr>
                      <w:rFonts w:eastAsia="Times New Roman" w:cs="Times New Roman"/>
                      <w:b/>
                      <w:szCs w:val="24"/>
                      <w:lang w:eastAsia="ru-RU"/>
                    </w:rPr>
                  </w:pPr>
                </w:p>
              </w:tc>
              <w:tc>
                <w:tcPr>
                  <w:tcW w:w="2259" w:type="dxa"/>
                  <w:tcBorders>
                    <w:top w:val="nil"/>
                    <w:left w:val="nil"/>
                    <w:bottom w:val="nil"/>
                    <w:right w:val="nil"/>
                  </w:tcBorders>
                  <w:vAlign w:val="center"/>
                </w:tcPr>
                <w:p w14:paraId="4C622C39" w14:textId="4F3F1D74" w:rsidR="00B30496" w:rsidRPr="009F2565" w:rsidRDefault="00B30496" w:rsidP="00B30496">
                  <w:pPr>
                    <w:widowControl/>
                    <w:ind w:firstLine="0"/>
                    <w:jc w:val="left"/>
                    <w:rPr>
                      <w:rFonts w:eastAsia="Times New Roman" w:cs="Times New Roman"/>
                      <w:b/>
                      <w:szCs w:val="24"/>
                      <w:lang w:eastAsia="ru-RU"/>
                    </w:rPr>
                  </w:pPr>
                </w:p>
              </w:tc>
            </w:tr>
            <w:tr w:rsidR="00B30496" w:rsidRPr="009F2565" w14:paraId="4AFC4515" w14:textId="77777777" w:rsidTr="00E21E84">
              <w:trPr>
                <w:trHeight w:val="398"/>
                <w:jc w:val="center"/>
              </w:trPr>
              <w:tc>
                <w:tcPr>
                  <w:tcW w:w="6630" w:type="dxa"/>
                  <w:tcBorders>
                    <w:top w:val="nil"/>
                    <w:left w:val="nil"/>
                    <w:bottom w:val="nil"/>
                    <w:right w:val="nil"/>
                  </w:tcBorders>
                  <w:vAlign w:val="center"/>
                </w:tcPr>
                <w:p w14:paraId="65CE5259" w14:textId="0A457F82" w:rsidR="00B30496" w:rsidRPr="009F2565" w:rsidRDefault="00B30496" w:rsidP="00B30496">
                  <w:pPr>
                    <w:widowControl/>
                    <w:ind w:firstLine="0"/>
                    <w:jc w:val="left"/>
                    <w:rPr>
                      <w:rFonts w:eastAsia="Times New Roman" w:cs="Times New Roman"/>
                      <w:b/>
                      <w:szCs w:val="24"/>
                      <w:lang w:eastAsia="ru-RU"/>
                    </w:rPr>
                  </w:pPr>
                </w:p>
              </w:tc>
              <w:tc>
                <w:tcPr>
                  <w:tcW w:w="2259" w:type="dxa"/>
                  <w:tcBorders>
                    <w:top w:val="nil"/>
                    <w:left w:val="nil"/>
                    <w:bottom w:val="nil"/>
                    <w:right w:val="nil"/>
                  </w:tcBorders>
                  <w:vAlign w:val="center"/>
                </w:tcPr>
                <w:p w14:paraId="373A19CB" w14:textId="68F496AE" w:rsidR="00B30496" w:rsidRPr="009F2565" w:rsidRDefault="00B30496" w:rsidP="00B30496">
                  <w:pPr>
                    <w:widowControl/>
                    <w:ind w:firstLine="0"/>
                    <w:jc w:val="left"/>
                    <w:rPr>
                      <w:rFonts w:eastAsia="Times New Roman" w:cs="Times New Roman"/>
                      <w:b/>
                      <w:szCs w:val="24"/>
                      <w:lang w:eastAsia="ru-RU"/>
                    </w:rPr>
                  </w:pPr>
                </w:p>
              </w:tc>
            </w:tr>
            <w:tr w:rsidR="00B30496" w:rsidRPr="009F2565" w14:paraId="72F44655" w14:textId="77777777" w:rsidTr="00E21E84">
              <w:trPr>
                <w:trHeight w:val="398"/>
                <w:jc w:val="center"/>
              </w:trPr>
              <w:tc>
                <w:tcPr>
                  <w:tcW w:w="6630" w:type="dxa"/>
                  <w:tcBorders>
                    <w:top w:val="nil"/>
                    <w:left w:val="nil"/>
                    <w:bottom w:val="nil"/>
                    <w:right w:val="nil"/>
                  </w:tcBorders>
                  <w:vAlign w:val="center"/>
                </w:tcPr>
                <w:p w14:paraId="4AF30348" w14:textId="5F281F3B" w:rsidR="00B30496" w:rsidRPr="009F2565" w:rsidRDefault="00B30496" w:rsidP="00B30496">
                  <w:pPr>
                    <w:widowControl/>
                    <w:ind w:firstLine="0"/>
                    <w:jc w:val="left"/>
                    <w:rPr>
                      <w:rFonts w:eastAsia="Times New Roman" w:cs="Times New Roman"/>
                      <w:szCs w:val="24"/>
                      <w:lang w:eastAsia="ru-RU"/>
                    </w:rPr>
                  </w:pPr>
                </w:p>
              </w:tc>
              <w:tc>
                <w:tcPr>
                  <w:tcW w:w="2259" w:type="dxa"/>
                  <w:tcBorders>
                    <w:top w:val="nil"/>
                    <w:left w:val="nil"/>
                    <w:bottom w:val="nil"/>
                    <w:right w:val="nil"/>
                  </w:tcBorders>
                  <w:vAlign w:val="center"/>
                </w:tcPr>
                <w:p w14:paraId="67D1B406" w14:textId="27396017" w:rsidR="00B30496" w:rsidRPr="009F2565" w:rsidRDefault="00B30496" w:rsidP="00B30496">
                  <w:pPr>
                    <w:widowControl/>
                    <w:ind w:firstLine="0"/>
                    <w:jc w:val="left"/>
                    <w:rPr>
                      <w:rFonts w:eastAsia="Times New Roman" w:cs="Times New Roman"/>
                      <w:szCs w:val="24"/>
                      <w:lang w:eastAsia="ru-RU"/>
                    </w:rPr>
                  </w:pPr>
                </w:p>
              </w:tc>
            </w:tr>
            <w:tr w:rsidR="000733CC" w:rsidRPr="009F2565" w14:paraId="6E2BF37E" w14:textId="77777777" w:rsidTr="000733CC">
              <w:trPr>
                <w:trHeight w:val="398"/>
                <w:jc w:val="center"/>
              </w:trPr>
              <w:tc>
                <w:tcPr>
                  <w:tcW w:w="6630" w:type="dxa"/>
                  <w:tcBorders>
                    <w:top w:val="nil"/>
                    <w:left w:val="nil"/>
                    <w:bottom w:val="nil"/>
                    <w:right w:val="nil"/>
                  </w:tcBorders>
                  <w:vAlign w:val="center"/>
                </w:tcPr>
                <w:p w14:paraId="0A9F25FD" w14:textId="22B89B0D" w:rsidR="000733CC" w:rsidRPr="009F2565" w:rsidRDefault="000733CC" w:rsidP="000733CC">
                  <w:pPr>
                    <w:widowControl/>
                    <w:ind w:firstLine="0"/>
                    <w:jc w:val="left"/>
                    <w:rPr>
                      <w:rFonts w:eastAsia="Times New Roman" w:cs="Times New Roman"/>
                      <w:szCs w:val="24"/>
                      <w:lang w:eastAsia="ru-RU"/>
                    </w:rPr>
                  </w:pPr>
                </w:p>
              </w:tc>
              <w:tc>
                <w:tcPr>
                  <w:tcW w:w="2259" w:type="dxa"/>
                  <w:tcBorders>
                    <w:top w:val="nil"/>
                    <w:left w:val="nil"/>
                    <w:bottom w:val="nil"/>
                    <w:right w:val="nil"/>
                  </w:tcBorders>
                  <w:vAlign w:val="center"/>
                </w:tcPr>
                <w:p w14:paraId="168101BA" w14:textId="21430236" w:rsidR="000733CC" w:rsidRPr="009F2565" w:rsidRDefault="000733CC" w:rsidP="000733CC">
                  <w:pPr>
                    <w:widowControl/>
                    <w:ind w:firstLine="0"/>
                    <w:jc w:val="left"/>
                    <w:rPr>
                      <w:rFonts w:eastAsia="Times New Roman" w:cs="Times New Roman"/>
                      <w:szCs w:val="24"/>
                      <w:lang w:eastAsia="ru-RU"/>
                    </w:rPr>
                  </w:pPr>
                </w:p>
              </w:tc>
            </w:tr>
            <w:tr w:rsidR="000733CC" w:rsidRPr="009F2565" w14:paraId="5C08CB72" w14:textId="77777777" w:rsidTr="00E21E84">
              <w:trPr>
                <w:trHeight w:val="398"/>
                <w:jc w:val="center"/>
              </w:trPr>
              <w:tc>
                <w:tcPr>
                  <w:tcW w:w="6630" w:type="dxa"/>
                  <w:tcBorders>
                    <w:top w:val="nil"/>
                    <w:left w:val="nil"/>
                    <w:bottom w:val="nil"/>
                    <w:right w:val="nil"/>
                  </w:tcBorders>
                  <w:vAlign w:val="center"/>
                </w:tcPr>
                <w:p w14:paraId="2B086335" w14:textId="4E76F6AE" w:rsidR="000733CC" w:rsidRPr="009F2565" w:rsidRDefault="000733CC" w:rsidP="00B30496">
                  <w:pPr>
                    <w:widowControl/>
                    <w:ind w:firstLine="0"/>
                    <w:jc w:val="left"/>
                    <w:rPr>
                      <w:rFonts w:eastAsia="Times New Roman" w:cs="Times New Roman"/>
                      <w:szCs w:val="24"/>
                      <w:lang w:eastAsia="ru-RU"/>
                    </w:rPr>
                  </w:pPr>
                </w:p>
              </w:tc>
              <w:tc>
                <w:tcPr>
                  <w:tcW w:w="2259" w:type="dxa"/>
                  <w:tcBorders>
                    <w:top w:val="nil"/>
                    <w:left w:val="nil"/>
                    <w:bottom w:val="nil"/>
                    <w:right w:val="nil"/>
                  </w:tcBorders>
                  <w:vAlign w:val="center"/>
                </w:tcPr>
                <w:p w14:paraId="7BD2AB76" w14:textId="1F20F580" w:rsidR="000733CC" w:rsidRPr="009F2565" w:rsidRDefault="000733CC" w:rsidP="00B30496">
                  <w:pPr>
                    <w:widowControl/>
                    <w:ind w:firstLine="0"/>
                    <w:jc w:val="left"/>
                    <w:rPr>
                      <w:rFonts w:eastAsia="Times New Roman" w:cs="Times New Roman"/>
                      <w:szCs w:val="24"/>
                      <w:lang w:eastAsia="ru-RU"/>
                    </w:rPr>
                  </w:pPr>
                </w:p>
              </w:tc>
            </w:tr>
          </w:tbl>
          <w:p w14:paraId="0B0508C9" w14:textId="77777777" w:rsidR="00B30496" w:rsidRPr="009F2565" w:rsidRDefault="00B30496" w:rsidP="00B30496">
            <w:pPr>
              <w:widowControl/>
              <w:ind w:firstLine="0"/>
              <w:jc w:val="center"/>
              <w:rPr>
                <w:rFonts w:eastAsia="Times New Roman" w:cs="Times New Roman"/>
                <w:sz w:val="32"/>
                <w:szCs w:val="20"/>
                <w:lang w:eastAsia="ru-RU"/>
              </w:rPr>
            </w:pPr>
          </w:p>
          <w:p w14:paraId="5B2EACC8" w14:textId="77777777" w:rsidR="002043C3" w:rsidRPr="009F2565" w:rsidRDefault="002043C3" w:rsidP="00B30496">
            <w:pPr>
              <w:widowControl/>
              <w:ind w:firstLine="0"/>
              <w:jc w:val="center"/>
              <w:rPr>
                <w:rFonts w:eastAsia="Times New Roman" w:cs="Times New Roman"/>
                <w:sz w:val="32"/>
                <w:szCs w:val="20"/>
                <w:lang w:eastAsia="ru-RU"/>
              </w:rPr>
            </w:pPr>
          </w:p>
          <w:p w14:paraId="28A7637A" w14:textId="77777777" w:rsidR="002043C3" w:rsidRPr="009F2565" w:rsidRDefault="002043C3" w:rsidP="00B30496">
            <w:pPr>
              <w:widowControl/>
              <w:ind w:firstLine="0"/>
              <w:jc w:val="center"/>
              <w:rPr>
                <w:rFonts w:eastAsia="Times New Roman" w:cs="Times New Roman"/>
                <w:sz w:val="32"/>
                <w:szCs w:val="20"/>
                <w:lang w:eastAsia="ru-RU"/>
              </w:rPr>
            </w:pPr>
          </w:p>
          <w:p w14:paraId="38A00B99" w14:textId="77777777" w:rsidR="00A16DF1" w:rsidRPr="009F2565" w:rsidRDefault="00A16DF1" w:rsidP="00B30496">
            <w:pPr>
              <w:widowControl/>
              <w:ind w:firstLine="0"/>
              <w:jc w:val="center"/>
              <w:rPr>
                <w:rFonts w:eastAsia="Times New Roman" w:cs="Times New Roman"/>
                <w:sz w:val="32"/>
                <w:szCs w:val="20"/>
                <w:lang w:eastAsia="ru-RU"/>
              </w:rPr>
            </w:pPr>
          </w:p>
          <w:p w14:paraId="6EE9C2F9" w14:textId="77777777" w:rsidR="00765B2D" w:rsidRPr="009F2565" w:rsidRDefault="00765B2D" w:rsidP="00B30496">
            <w:pPr>
              <w:widowControl/>
              <w:ind w:firstLine="0"/>
              <w:jc w:val="center"/>
              <w:rPr>
                <w:rFonts w:eastAsia="Times New Roman" w:cs="Times New Roman"/>
                <w:sz w:val="32"/>
                <w:szCs w:val="20"/>
                <w:lang w:eastAsia="ru-RU"/>
              </w:rPr>
            </w:pPr>
          </w:p>
          <w:p w14:paraId="18E9B4DC" w14:textId="3F50105A" w:rsidR="00B30496" w:rsidRPr="009F2565" w:rsidRDefault="00B30496" w:rsidP="00B30496">
            <w:pPr>
              <w:widowControl/>
              <w:ind w:firstLine="0"/>
              <w:jc w:val="center"/>
              <w:rPr>
                <w:rFonts w:eastAsia="Times New Roman" w:cs="Times New Roman"/>
                <w:sz w:val="28"/>
                <w:szCs w:val="20"/>
                <w:lang w:eastAsia="ru-RU"/>
              </w:rPr>
            </w:pPr>
            <w:r w:rsidRPr="009F2565">
              <w:rPr>
                <w:rFonts w:eastAsia="Times New Roman" w:cs="Times New Roman"/>
                <w:sz w:val="28"/>
                <w:szCs w:val="20"/>
                <w:lang w:eastAsia="ru-RU"/>
              </w:rPr>
              <w:t>г. Новосибирск, 202</w:t>
            </w:r>
            <w:r w:rsidR="00526431">
              <w:rPr>
                <w:rFonts w:eastAsia="Times New Roman" w:cs="Times New Roman"/>
                <w:sz w:val="28"/>
                <w:szCs w:val="20"/>
                <w:lang w:eastAsia="ru-RU"/>
              </w:rPr>
              <w:t>3</w:t>
            </w:r>
            <w:r w:rsidRPr="009F2565">
              <w:rPr>
                <w:rFonts w:eastAsia="Times New Roman" w:cs="Times New Roman"/>
                <w:sz w:val="28"/>
                <w:szCs w:val="20"/>
                <w:lang w:eastAsia="ru-RU"/>
              </w:rPr>
              <w:t xml:space="preserve"> г.</w:t>
            </w:r>
          </w:p>
        </w:tc>
      </w:tr>
    </w:tbl>
    <w:p w14:paraId="27101262" w14:textId="77777777" w:rsidR="00B30496" w:rsidRPr="009F2565" w:rsidRDefault="00B30496" w:rsidP="005A41CF">
      <w:pPr>
        <w:pStyle w:val="10"/>
        <w:numPr>
          <w:ilvl w:val="0"/>
          <w:numId w:val="0"/>
        </w:numPr>
        <w:jc w:val="center"/>
      </w:pPr>
      <w:bookmarkStart w:id="0" w:name="_Toc93056521"/>
      <w:bookmarkStart w:id="1" w:name="_Toc139530261"/>
      <w:r w:rsidRPr="009F2565">
        <w:lastRenderedPageBreak/>
        <w:t>ОГЛАВЛЕНИЕ</w:t>
      </w:r>
      <w:bookmarkEnd w:id="0"/>
      <w:bookmarkEnd w:id="1"/>
    </w:p>
    <w:sdt>
      <w:sdtPr>
        <w:rPr>
          <w:rFonts w:ascii="Times New Roman" w:eastAsiaTheme="minorHAnsi" w:hAnsi="Times New Roman" w:cstheme="minorBidi"/>
          <w:color w:val="auto"/>
          <w:sz w:val="24"/>
          <w:szCs w:val="22"/>
          <w:lang w:eastAsia="en-US"/>
        </w:rPr>
        <w:id w:val="-881939834"/>
        <w:docPartObj>
          <w:docPartGallery w:val="Table of Contents"/>
          <w:docPartUnique/>
        </w:docPartObj>
      </w:sdtPr>
      <w:sdtEndPr>
        <w:rPr>
          <w:b/>
          <w:bCs/>
        </w:rPr>
      </w:sdtEndPr>
      <w:sdtContent>
        <w:p w14:paraId="2E9E0DE6" w14:textId="77777777" w:rsidR="0045606D" w:rsidRPr="009F2565" w:rsidRDefault="0045606D">
          <w:pPr>
            <w:pStyle w:val="ac"/>
          </w:pPr>
        </w:p>
        <w:p w14:paraId="36AA0A9D" w14:textId="5C8D1A5C" w:rsidR="00243088" w:rsidRDefault="0045606D">
          <w:pPr>
            <w:pStyle w:val="16"/>
            <w:tabs>
              <w:tab w:val="right" w:leader="dot" w:pos="9344"/>
            </w:tabs>
            <w:rPr>
              <w:rFonts w:asciiTheme="minorHAnsi" w:eastAsiaTheme="minorEastAsia" w:hAnsiTheme="minorHAnsi"/>
              <w:b w:val="0"/>
              <w:noProof/>
              <w:sz w:val="22"/>
              <w:lang w:eastAsia="ru-RU"/>
            </w:rPr>
          </w:pPr>
          <w:r w:rsidRPr="009F2565">
            <w:rPr>
              <w:bCs/>
            </w:rPr>
            <w:fldChar w:fldCharType="begin"/>
          </w:r>
          <w:r w:rsidRPr="009F2565">
            <w:rPr>
              <w:bCs/>
            </w:rPr>
            <w:instrText xml:space="preserve"> TOC \o "1-3" \h \z \u </w:instrText>
          </w:r>
          <w:r w:rsidRPr="009F2565">
            <w:rPr>
              <w:bCs/>
            </w:rPr>
            <w:fldChar w:fldCharType="separate"/>
          </w:r>
          <w:hyperlink w:anchor="_Toc139530261" w:history="1">
            <w:r w:rsidR="00243088" w:rsidRPr="00BD7038">
              <w:rPr>
                <w:rStyle w:val="ad"/>
                <w:noProof/>
              </w:rPr>
              <w:t>ОГЛАВЛЕНИЕ</w:t>
            </w:r>
            <w:r w:rsidR="00243088">
              <w:rPr>
                <w:noProof/>
                <w:webHidden/>
              </w:rPr>
              <w:tab/>
            </w:r>
            <w:r w:rsidR="00243088">
              <w:rPr>
                <w:noProof/>
                <w:webHidden/>
              </w:rPr>
              <w:fldChar w:fldCharType="begin"/>
            </w:r>
            <w:r w:rsidR="00243088">
              <w:rPr>
                <w:noProof/>
                <w:webHidden/>
              </w:rPr>
              <w:instrText xml:space="preserve"> PAGEREF _Toc139530261 \h </w:instrText>
            </w:r>
            <w:r w:rsidR="00243088">
              <w:rPr>
                <w:noProof/>
                <w:webHidden/>
              </w:rPr>
            </w:r>
            <w:r w:rsidR="00243088">
              <w:rPr>
                <w:noProof/>
                <w:webHidden/>
              </w:rPr>
              <w:fldChar w:fldCharType="separate"/>
            </w:r>
            <w:r w:rsidR="00243088">
              <w:rPr>
                <w:noProof/>
                <w:webHidden/>
              </w:rPr>
              <w:t>3</w:t>
            </w:r>
            <w:r w:rsidR="00243088">
              <w:rPr>
                <w:noProof/>
                <w:webHidden/>
              </w:rPr>
              <w:fldChar w:fldCharType="end"/>
            </w:r>
          </w:hyperlink>
        </w:p>
        <w:p w14:paraId="3465F0F8" w14:textId="7C081EC2" w:rsidR="00243088" w:rsidRDefault="00243088">
          <w:pPr>
            <w:pStyle w:val="16"/>
            <w:tabs>
              <w:tab w:val="right" w:leader="dot" w:pos="9344"/>
            </w:tabs>
            <w:rPr>
              <w:rFonts w:asciiTheme="minorHAnsi" w:eastAsiaTheme="minorEastAsia" w:hAnsiTheme="minorHAnsi"/>
              <w:b w:val="0"/>
              <w:noProof/>
              <w:sz w:val="22"/>
              <w:lang w:eastAsia="ru-RU"/>
            </w:rPr>
          </w:pPr>
          <w:hyperlink w:anchor="_Toc139530262" w:history="1">
            <w:r w:rsidRPr="00BD7038">
              <w:rPr>
                <w:rStyle w:val="ad"/>
                <w:noProof/>
              </w:rPr>
              <w:t>ПЕРЕЧЕНЬ ТАБЛИЦ</w:t>
            </w:r>
            <w:r>
              <w:rPr>
                <w:noProof/>
                <w:webHidden/>
              </w:rPr>
              <w:tab/>
            </w:r>
            <w:r>
              <w:rPr>
                <w:noProof/>
                <w:webHidden/>
              </w:rPr>
              <w:fldChar w:fldCharType="begin"/>
            </w:r>
            <w:r>
              <w:rPr>
                <w:noProof/>
                <w:webHidden/>
              </w:rPr>
              <w:instrText xml:space="preserve"> PAGEREF _Toc139530262 \h </w:instrText>
            </w:r>
            <w:r>
              <w:rPr>
                <w:noProof/>
                <w:webHidden/>
              </w:rPr>
            </w:r>
            <w:r>
              <w:rPr>
                <w:noProof/>
                <w:webHidden/>
              </w:rPr>
              <w:fldChar w:fldCharType="separate"/>
            </w:r>
            <w:r>
              <w:rPr>
                <w:noProof/>
                <w:webHidden/>
              </w:rPr>
              <w:t>14</w:t>
            </w:r>
            <w:r>
              <w:rPr>
                <w:noProof/>
                <w:webHidden/>
              </w:rPr>
              <w:fldChar w:fldCharType="end"/>
            </w:r>
          </w:hyperlink>
        </w:p>
        <w:p w14:paraId="45DA1BF5" w14:textId="560537C8" w:rsidR="00243088" w:rsidRDefault="00243088">
          <w:pPr>
            <w:pStyle w:val="16"/>
            <w:tabs>
              <w:tab w:val="right" w:leader="dot" w:pos="9344"/>
            </w:tabs>
            <w:rPr>
              <w:rFonts w:asciiTheme="minorHAnsi" w:eastAsiaTheme="minorEastAsia" w:hAnsiTheme="minorHAnsi"/>
              <w:b w:val="0"/>
              <w:noProof/>
              <w:sz w:val="22"/>
              <w:lang w:eastAsia="ru-RU"/>
            </w:rPr>
          </w:pPr>
          <w:hyperlink w:anchor="_Toc139530263" w:history="1">
            <w:r w:rsidRPr="00BD7038">
              <w:rPr>
                <w:rStyle w:val="ad"/>
                <w:noProof/>
              </w:rPr>
              <w:t>ПЕРЕЧЕНЬ РИСУНКОВ</w:t>
            </w:r>
            <w:r>
              <w:rPr>
                <w:noProof/>
                <w:webHidden/>
              </w:rPr>
              <w:tab/>
            </w:r>
            <w:r>
              <w:rPr>
                <w:noProof/>
                <w:webHidden/>
              </w:rPr>
              <w:fldChar w:fldCharType="begin"/>
            </w:r>
            <w:r>
              <w:rPr>
                <w:noProof/>
                <w:webHidden/>
              </w:rPr>
              <w:instrText xml:space="preserve"> PAGEREF _Toc139530263 \h </w:instrText>
            </w:r>
            <w:r>
              <w:rPr>
                <w:noProof/>
                <w:webHidden/>
              </w:rPr>
            </w:r>
            <w:r>
              <w:rPr>
                <w:noProof/>
                <w:webHidden/>
              </w:rPr>
              <w:fldChar w:fldCharType="separate"/>
            </w:r>
            <w:r>
              <w:rPr>
                <w:noProof/>
                <w:webHidden/>
              </w:rPr>
              <w:t>17</w:t>
            </w:r>
            <w:r>
              <w:rPr>
                <w:noProof/>
                <w:webHidden/>
              </w:rPr>
              <w:fldChar w:fldCharType="end"/>
            </w:r>
          </w:hyperlink>
        </w:p>
        <w:p w14:paraId="5B6F52E1" w14:textId="7ADB563E" w:rsidR="00243088" w:rsidRDefault="00243088">
          <w:pPr>
            <w:pStyle w:val="16"/>
            <w:tabs>
              <w:tab w:val="right" w:leader="dot" w:pos="9344"/>
            </w:tabs>
            <w:rPr>
              <w:rFonts w:asciiTheme="minorHAnsi" w:eastAsiaTheme="minorEastAsia" w:hAnsiTheme="minorHAnsi"/>
              <w:b w:val="0"/>
              <w:noProof/>
              <w:sz w:val="22"/>
              <w:lang w:eastAsia="ru-RU"/>
            </w:rPr>
          </w:pPr>
          <w:hyperlink w:anchor="_Toc139530264" w:history="1">
            <w:r w:rsidRPr="00BD7038">
              <w:rPr>
                <w:rStyle w:val="ad"/>
                <w:noProof/>
              </w:rPr>
              <w:t>Краткая характеристика села Ташара</w:t>
            </w:r>
            <w:r>
              <w:rPr>
                <w:noProof/>
                <w:webHidden/>
              </w:rPr>
              <w:tab/>
            </w:r>
            <w:r>
              <w:rPr>
                <w:noProof/>
                <w:webHidden/>
              </w:rPr>
              <w:fldChar w:fldCharType="begin"/>
            </w:r>
            <w:r>
              <w:rPr>
                <w:noProof/>
                <w:webHidden/>
              </w:rPr>
              <w:instrText xml:space="preserve"> PAGEREF _Toc139530264 \h </w:instrText>
            </w:r>
            <w:r>
              <w:rPr>
                <w:noProof/>
                <w:webHidden/>
              </w:rPr>
            </w:r>
            <w:r>
              <w:rPr>
                <w:noProof/>
                <w:webHidden/>
              </w:rPr>
              <w:fldChar w:fldCharType="separate"/>
            </w:r>
            <w:r>
              <w:rPr>
                <w:noProof/>
                <w:webHidden/>
              </w:rPr>
              <w:t>18</w:t>
            </w:r>
            <w:r>
              <w:rPr>
                <w:noProof/>
                <w:webHidden/>
              </w:rPr>
              <w:fldChar w:fldCharType="end"/>
            </w:r>
          </w:hyperlink>
        </w:p>
        <w:p w14:paraId="58CB6983" w14:textId="6FA8E0F7" w:rsidR="00243088" w:rsidRDefault="00243088">
          <w:pPr>
            <w:pStyle w:val="16"/>
            <w:tabs>
              <w:tab w:val="right" w:leader="dot" w:pos="9344"/>
            </w:tabs>
            <w:rPr>
              <w:rFonts w:asciiTheme="minorHAnsi" w:eastAsiaTheme="minorEastAsia" w:hAnsiTheme="minorHAnsi"/>
              <w:b w:val="0"/>
              <w:noProof/>
              <w:sz w:val="22"/>
              <w:lang w:eastAsia="ru-RU"/>
            </w:rPr>
          </w:pPr>
          <w:hyperlink w:anchor="_Toc139530265" w:history="1">
            <w:r w:rsidRPr="00BD7038">
              <w:rPr>
                <w:rStyle w:val="ad"/>
                <w:noProof/>
              </w:rPr>
              <w:t>Глава 1 Существующее положение в сфере производства, передачи и потребления тепловой энергии для целей теплоснабжения</w:t>
            </w:r>
            <w:r>
              <w:rPr>
                <w:noProof/>
                <w:webHidden/>
              </w:rPr>
              <w:tab/>
            </w:r>
            <w:r>
              <w:rPr>
                <w:noProof/>
                <w:webHidden/>
              </w:rPr>
              <w:fldChar w:fldCharType="begin"/>
            </w:r>
            <w:r>
              <w:rPr>
                <w:noProof/>
                <w:webHidden/>
              </w:rPr>
              <w:instrText xml:space="preserve"> PAGEREF _Toc139530265 \h </w:instrText>
            </w:r>
            <w:r>
              <w:rPr>
                <w:noProof/>
                <w:webHidden/>
              </w:rPr>
            </w:r>
            <w:r>
              <w:rPr>
                <w:noProof/>
                <w:webHidden/>
              </w:rPr>
              <w:fldChar w:fldCharType="separate"/>
            </w:r>
            <w:r>
              <w:rPr>
                <w:noProof/>
                <w:webHidden/>
              </w:rPr>
              <w:t>20</w:t>
            </w:r>
            <w:r>
              <w:rPr>
                <w:noProof/>
                <w:webHidden/>
              </w:rPr>
              <w:fldChar w:fldCharType="end"/>
            </w:r>
          </w:hyperlink>
        </w:p>
        <w:p w14:paraId="0E9BB663" w14:textId="7EBF405E" w:rsidR="00243088" w:rsidRDefault="00243088">
          <w:pPr>
            <w:pStyle w:val="23"/>
            <w:tabs>
              <w:tab w:val="right" w:leader="dot" w:pos="9344"/>
            </w:tabs>
            <w:rPr>
              <w:rFonts w:asciiTheme="minorHAnsi" w:eastAsiaTheme="minorEastAsia" w:hAnsiTheme="minorHAnsi"/>
              <w:noProof/>
              <w:sz w:val="22"/>
              <w:lang w:eastAsia="ru-RU"/>
            </w:rPr>
          </w:pPr>
          <w:hyperlink w:anchor="_Toc139530266" w:history="1">
            <w:r w:rsidRPr="00BD7038">
              <w:rPr>
                <w:rStyle w:val="ad"/>
                <w:noProof/>
                <w14:scene3d>
                  <w14:camera w14:prst="orthographicFront"/>
                  <w14:lightRig w14:rig="threePt" w14:dir="t">
                    <w14:rot w14:lat="0" w14:lon="0" w14:rev="0"/>
                  </w14:lightRig>
                </w14:scene3d>
              </w:rPr>
              <w:t>1.1</w:t>
            </w:r>
            <w:r w:rsidRPr="00BD7038">
              <w:rPr>
                <w:rStyle w:val="ad"/>
                <w:noProof/>
              </w:rPr>
              <w:t xml:space="preserve"> Часть 1. Функциональная структура теплоснабжения</w:t>
            </w:r>
            <w:r>
              <w:rPr>
                <w:noProof/>
                <w:webHidden/>
              </w:rPr>
              <w:tab/>
            </w:r>
            <w:r>
              <w:rPr>
                <w:noProof/>
                <w:webHidden/>
              </w:rPr>
              <w:fldChar w:fldCharType="begin"/>
            </w:r>
            <w:r>
              <w:rPr>
                <w:noProof/>
                <w:webHidden/>
              </w:rPr>
              <w:instrText xml:space="preserve"> PAGEREF _Toc139530266 \h </w:instrText>
            </w:r>
            <w:r>
              <w:rPr>
                <w:noProof/>
                <w:webHidden/>
              </w:rPr>
            </w:r>
            <w:r>
              <w:rPr>
                <w:noProof/>
                <w:webHidden/>
              </w:rPr>
              <w:fldChar w:fldCharType="separate"/>
            </w:r>
            <w:r>
              <w:rPr>
                <w:noProof/>
                <w:webHidden/>
              </w:rPr>
              <w:t>20</w:t>
            </w:r>
            <w:r>
              <w:rPr>
                <w:noProof/>
                <w:webHidden/>
              </w:rPr>
              <w:fldChar w:fldCharType="end"/>
            </w:r>
          </w:hyperlink>
        </w:p>
        <w:p w14:paraId="06B0A7BE" w14:textId="0D85FBB2" w:rsidR="00243088" w:rsidRDefault="00243088">
          <w:pPr>
            <w:pStyle w:val="33"/>
            <w:tabs>
              <w:tab w:val="right" w:leader="dot" w:pos="9344"/>
            </w:tabs>
            <w:rPr>
              <w:rFonts w:asciiTheme="minorHAnsi" w:eastAsiaTheme="minorEastAsia" w:hAnsiTheme="minorHAnsi"/>
              <w:noProof/>
              <w:sz w:val="22"/>
              <w:lang w:eastAsia="ru-RU"/>
            </w:rPr>
          </w:pPr>
          <w:hyperlink w:anchor="_Toc139530267" w:history="1">
            <w:r w:rsidRPr="00BD7038">
              <w:rPr>
                <w:rStyle w:val="ad"/>
                <w:noProof/>
                <w14:scene3d>
                  <w14:camera w14:prst="orthographicFront"/>
                  <w14:lightRig w14:rig="threePt" w14:dir="t">
                    <w14:rot w14:lat="0" w14:lon="0" w14:rev="0"/>
                  </w14:lightRig>
                </w14:scene3d>
              </w:rPr>
              <w:t>1.1.1</w:t>
            </w:r>
            <w:r w:rsidRPr="00BD7038">
              <w:rPr>
                <w:rStyle w:val="ad"/>
                <w:noProof/>
              </w:rPr>
              <w:t xml:space="preserve"> Описание зон деятельности (эксплуатационной ответственности) теплоснабжающих и теплосетевых организаций и описание структуры договорных отношений между ними</w:t>
            </w:r>
            <w:r>
              <w:rPr>
                <w:noProof/>
                <w:webHidden/>
              </w:rPr>
              <w:tab/>
            </w:r>
            <w:r>
              <w:rPr>
                <w:noProof/>
                <w:webHidden/>
              </w:rPr>
              <w:fldChar w:fldCharType="begin"/>
            </w:r>
            <w:r>
              <w:rPr>
                <w:noProof/>
                <w:webHidden/>
              </w:rPr>
              <w:instrText xml:space="preserve"> PAGEREF _Toc139530267 \h </w:instrText>
            </w:r>
            <w:r>
              <w:rPr>
                <w:noProof/>
                <w:webHidden/>
              </w:rPr>
            </w:r>
            <w:r>
              <w:rPr>
                <w:noProof/>
                <w:webHidden/>
              </w:rPr>
              <w:fldChar w:fldCharType="separate"/>
            </w:r>
            <w:r>
              <w:rPr>
                <w:noProof/>
                <w:webHidden/>
              </w:rPr>
              <w:t>20</w:t>
            </w:r>
            <w:r>
              <w:rPr>
                <w:noProof/>
                <w:webHidden/>
              </w:rPr>
              <w:fldChar w:fldCharType="end"/>
            </w:r>
          </w:hyperlink>
        </w:p>
        <w:p w14:paraId="421FEB35" w14:textId="2965BF06" w:rsidR="00243088" w:rsidRDefault="00243088">
          <w:pPr>
            <w:pStyle w:val="33"/>
            <w:tabs>
              <w:tab w:val="right" w:leader="dot" w:pos="9344"/>
            </w:tabs>
            <w:rPr>
              <w:rFonts w:asciiTheme="minorHAnsi" w:eastAsiaTheme="minorEastAsia" w:hAnsiTheme="minorHAnsi"/>
              <w:noProof/>
              <w:sz w:val="22"/>
              <w:lang w:eastAsia="ru-RU"/>
            </w:rPr>
          </w:pPr>
          <w:hyperlink w:anchor="_Toc139530268" w:history="1">
            <w:r w:rsidRPr="00BD7038">
              <w:rPr>
                <w:rStyle w:val="ad"/>
                <w:noProof/>
                <w14:scene3d>
                  <w14:camera w14:prst="orthographicFront"/>
                  <w14:lightRig w14:rig="threePt" w14:dir="t">
                    <w14:rot w14:lat="0" w14:lon="0" w14:rev="0"/>
                  </w14:lightRig>
                </w14:scene3d>
              </w:rPr>
              <w:t>1.1.2</w:t>
            </w:r>
            <w:r w:rsidRPr="00BD7038">
              <w:rPr>
                <w:rStyle w:val="ad"/>
                <w:noProof/>
              </w:rPr>
              <w:t xml:space="preserve"> Описание зон действия производственных котельных</w:t>
            </w:r>
            <w:r>
              <w:rPr>
                <w:noProof/>
                <w:webHidden/>
              </w:rPr>
              <w:tab/>
            </w:r>
            <w:r>
              <w:rPr>
                <w:noProof/>
                <w:webHidden/>
              </w:rPr>
              <w:fldChar w:fldCharType="begin"/>
            </w:r>
            <w:r>
              <w:rPr>
                <w:noProof/>
                <w:webHidden/>
              </w:rPr>
              <w:instrText xml:space="preserve"> PAGEREF _Toc139530268 \h </w:instrText>
            </w:r>
            <w:r>
              <w:rPr>
                <w:noProof/>
                <w:webHidden/>
              </w:rPr>
            </w:r>
            <w:r>
              <w:rPr>
                <w:noProof/>
                <w:webHidden/>
              </w:rPr>
              <w:fldChar w:fldCharType="separate"/>
            </w:r>
            <w:r>
              <w:rPr>
                <w:noProof/>
                <w:webHidden/>
              </w:rPr>
              <w:t>20</w:t>
            </w:r>
            <w:r>
              <w:rPr>
                <w:noProof/>
                <w:webHidden/>
              </w:rPr>
              <w:fldChar w:fldCharType="end"/>
            </w:r>
          </w:hyperlink>
        </w:p>
        <w:p w14:paraId="5D8F1928" w14:textId="5B4D8B21" w:rsidR="00243088" w:rsidRDefault="00243088">
          <w:pPr>
            <w:pStyle w:val="33"/>
            <w:tabs>
              <w:tab w:val="right" w:leader="dot" w:pos="9344"/>
            </w:tabs>
            <w:rPr>
              <w:rFonts w:asciiTheme="minorHAnsi" w:eastAsiaTheme="minorEastAsia" w:hAnsiTheme="minorHAnsi"/>
              <w:noProof/>
              <w:sz w:val="22"/>
              <w:lang w:eastAsia="ru-RU"/>
            </w:rPr>
          </w:pPr>
          <w:hyperlink w:anchor="_Toc139530269" w:history="1">
            <w:r w:rsidRPr="00BD7038">
              <w:rPr>
                <w:rStyle w:val="ad"/>
                <w:noProof/>
                <w14:scene3d>
                  <w14:camera w14:prst="orthographicFront"/>
                  <w14:lightRig w14:rig="threePt" w14:dir="t">
                    <w14:rot w14:lat="0" w14:lon="0" w14:rev="0"/>
                  </w14:lightRig>
                </w14:scene3d>
              </w:rPr>
              <w:t>1.1.3</w:t>
            </w:r>
            <w:r w:rsidRPr="00BD7038">
              <w:rPr>
                <w:rStyle w:val="ad"/>
                <w:noProof/>
              </w:rPr>
              <w:t xml:space="preserve"> Описание зон действия индивидуального теплоснабжения</w:t>
            </w:r>
            <w:r>
              <w:rPr>
                <w:noProof/>
                <w:webHidden/>
              </w:rPr>
              <w:tab/>
            </w:r>
            <w:r>
              <w:rPr>
                <w:noProof/>
                <w:webHidden/>
              </w:rPr>
              <w:fldChar w:fldCharType="begin"/>
            </w:r>
            <w:r>
              <w:rPr>
                <w:noProof/>
                <w:webHidden/>
              </w:rPr>
              <w:instrText xml:space="preserve"> PAGEREF _Toc139530269 \h </w:instrText>
            </w:r>
            <w:r>
              <w:rPr>
                <w:noProof/>
                <w:webHidden/>
              </w:rPr>
            </w:r>
            <w:r>
              <w:rPr>
                <w:noProof/>
                <w:webHidden/>
              </w:rPr>
              <w:fldChar w:fldCharType="separate"/>
            </w:r>
            <w:r>
              <w:rPr>
                <w:noProof/>
                <w:webHidden/>
              </w:rPr>
              <w:t>20</w:t>
            </w:r>
            <w:r>
              <w:rPr>
                <w:noProof/>
                <w:webHidden/>
              </w:rPr>
              <w:fldChar w:fldCharType="end"/>
            </w:r>
          </w:hyperlink>
        </w:p>
        <w:p w14:paraId="55C5099E" w14:textId="4BB7252C" w:rsidR="00243088" w:rsidRDefault="00243088">
          <w:pPr>
            <w:pStyle w:val="33"/>
            <w:tabs>
              <w:tab w:val="right" w:leader="dot" w:pos="9344"/>
            </w:tabs>
            <w:rPr>
              <w:rFonts w:asciiTheme="minorHAnsi" w:eastAsiaTheme="minorEastAsia" w:hAnsiTheme="minorHAnsi"/>
              <w:noProof/>
              <w:sz w:val="22"/>
              <w:lang w:eastAsia="ru-RU"/>
            </w:rPr>
          </w:pPr>
          <w:hyperlink w:anchor="_Toc139530270" w:history="1">
            <w:r w:rsidRPr="00BD7038">
              <w:rPr>
                <w:rStyle w:val="ad"/>
                <w:noProof/>
                <w14:scene3d>
                  <w14:camera w14:prst="orthographicFront"/>
                  <w14:lightRig w14:rig="threePt" w14:dir="t">
                    <w14:rot w14:lat="0" w14:lon="0" w14:rev="0"/>
                  </w14:lightRig>
                </w14:scene3d>
              </w:rPr>
              <w:t>1.1.4</w:t>
            </w:r>
            <w:r w:rsidRPr="00BD7038">
              <w:rPr>
                <w:rStyle w:val="ad"/>
                <w:noProof/>
              </w:rPr>
              <w:t xml:space="preserve"> Описание изменений, произошедших в функциональной структуре теплоснабжения поселения, городского округа, города федерального значения за период, предшествующий актуализации схемы теплоснабжения</w:t>
            </w:r>
            <w:r>
              <w:rPr>
                <w:noProof/>
                <w:webHidden/>
              </w:rPr>
              <w:tab/>
            </w:r>
            <w:r>
              <w:rPr>
                <w:noProof/>
                <w:webHidden/>
              </w:rPr>
              <w:fldChar w:fldCharType="begin"/>
            </w:r>
            <w:r>
              <w:rPr>
                <w:noProof/>
                <w:webHidden/>
              </w:rPr>
              <w:instrText xml:space="preserve"> PAGEREF _Toc139530270 \h </w:instrText>
            </w:r>
            <w:r>
              <w:rPr>
                <w:noProof/>
                <w:webHidden/>
              </w:rPr>
            </w:r>
            <w:r>
              <w:rPr>
                <w:noProof/>
                <w:webHidden/>
              </w:rPr>
              <w:fldChar w:fldCharType="separate"/>
            </w:r>
            <w:r>
              <w:rPr>
                <w:noProof/>
                <w:webHidden/>
              </w:rPr>
              <w:t>22</w:t>
            </w:r>
            <w:r>
              <w:rPr>
                <w:noProof/>
                <w:webHidden/>
              </w:rPr>
              <w:fldChar w:fldCharType="end"/>
            </w:r>
          </w:hyperlink>
        </w:p>
        <w:p w14:paraId="030ED66F" w14:textId="3B489E89" w:rsidR="00243088" w:rsidRDefault="00243088">
          <w:pPr>
            <w:pStyle w:val="23"/>
            <w:tabs>
              <w:tab w:val="right" w:leader="dot" w:pos="9344"/>
            </w:tabs>
            <w:rPr>
              <w:rFonts w:asciiTheme="minorHAnsi" w:eastAsiaTheme="minorEastAsia" w:hAnsiTheme="minorHAnsi"/>
              <w:noProof/>
              <w:sz w:val="22"/>
              <w:lang w:eastAsia="ru-RU"/>
            </w:rPr>
          </w:pPr>
          <w:hyperlink w:anchor="_Toc139530271" w:history="1">
            <w:r w:rsidRPr="00BD7038">
              <w:rPr>
                <w:rStyle w:val="ad"/>
                <w:noProof/>
                <w14:scene3d>
                  <w14:camera w14:prst="orthographicFront"/>
                  <w14:lightRig w14:rig="threePt" w14:dir="t">
                    <w14:rot w14:lat="0" w14:lon="0" w14:rev="0"/>
                  </w14:lightRig>
                </w14:scene3d>
              </w:rPr>
              <w:t>1.2</w:t>
            </w:r>
            <w:r w:rsidRPr="00BD7038">
              <w:rPr>
                <w:rStyle w:val="ad"/>
                <w:noProof/>
              </w:rPr>
              <w:t xml:space="preserve"> Часть 2. Источники тепловой энергии</w:t>
            </w:r>
            <w:r>
              <w:rPr>
                <w:noProof/>
                <w:webHidden/>
              </w:rPr>
              <w:tab/>
            </w:r>
            <w:r>
              <w:rPr>
                <w:noProof/>
                <w:webHidden/>
              </w:rPr>
              <w:fldChar w:fldCharType="begin"/>
            </w:r>
            <w:r>
              <w:rPr>
                <w:noProof/>
                <w:webHidden/>
              </w:rPr>
              <w:instrText xml:space="preserve"> PAGEREF _Toc139530271 \h </w:instrText>
            </w:r>
            <w:r>
              <w:rPr>
                <w:noProof/>
                <w:webHidden/>
              </w:rPr>
            </w:r>
            <w:r>
              <w:rPr>
                <w:noProof/>
                <w:webHidden/>
              </w:rPr>
              <w:fldChar w:fldCharType="separate"/>
            </w:r>
            <w:r>
              <w:rPr>
                <w:noProof/>
                <w:webHidden/>
              </w:rPr>
              <w:t>22</w:t>
            </w:r>
            <w:r>
              <w:rPr>
                <w:noProof/>
                <w:webHidden/>
              </w:rPr>
              <w:fldChar w:fldCharType="end"/>
            </w:r>
          </w:hyperlink>
        </w:p>
        <w:p w14:paraId="6B45003E" w14:textId="099CF9D4" w:rsidR="00243088" w:rsidRDefault="00243088">
          <w:pPr>
            <w:pStyle w:val="33"/>
            <w:tabs>
              <w:tab w:val="right" w:leader="dot" w:pos="9344"/>
            </w:tabs>
            <w:rPr>
              <w:rFonts w:asciiTheme="minorHAnsi" w:eastAsiaTheme="minorEastAsia" w:hAnsiTheme="minorHAnsi"/>
              <w:noProof/>
              <w:sz w:val="22"/>
              <w:lang w:eastAsia="ru-RU"/>
            </w:rPr>
          </w:pPr>
          <w:hyperlink w:anchor="_Toc139530272" w:history="1">
            <w:r w:rsidRPr="00BD7038">
              <w:rPr>
                <w:rStyle w:val="ad"/>
                <w:noProof/>
              </w:rPr>
              <w:t>Котельная (Гагарина, 2а)</w:t>
            </w:r>
            <w:r>
              <w:rPr>
                <w:noProof/>
                <w:webHidden/>
              </w:rPr>
              <w:tab/>
            </w:r>
            <w:r>
              <w:rPr>
                <w:noProof/>
                <w:webHidden/>
              </w:rPr>
              <w:fldChar w:fldCharType="begin"/>
            </w:r>
            <w:r>
              <w:rPr>
                <w:noProof/>
                <w:webHidden/>
              </w:rPr>
              <w:instrText xml:space="preserve"> PAGEREF _Toc139530272 \h </w:instrText>
            </w:r>
            <w:r>
              <w:rPr>
                <w:noProof/>
                <w:webHidden/>
              </w:rPr>
            </w:r>
            <w:r>
              <w:rPr>
                <w:noProof/>
                <w:webHidden/>
              </w:rPr>
              <w:fldChar w:fldCharType="separate"/>
            </w:r>
            <w:r>
              <w:rPr>
                <w:noProof/>
                <w:webHidden/>
              </w:rPr>
              <w:t>22</w:t>
            </w:r>
            <w:r>
              <w:rPr>
                <w:noProof/>
                <w:webHidden/>
              </w:rPr>
              <w:fldChar w:fldCharType="end"/>
            </w:r>
          </w:hyperlink>
        </w:p>
        <w:p w14:paraId="512732E6" w14:textId="246A1DE5" w:rsidR="00243088" w:rsidRDefault="00243088">
          <w:pPr>
            <w:pStyle w:val="33"/>
            <w:tabs>
              <w:tab w:val="right" w:leader="dot" w:pos="9344"/>
            </w:tabs>
            <w:rPr>
              <w:rFonts w:asciiTheme="minorHAnsi" w:eastAsiaTheme="minorEastAsia" w:hAnsiTheme="minorHAnsi"/>
              <w:noProof/>
              <w:sz w:val="22"/>
              <w:lang w:eastAsia="ru-RU"/>
            </w:rPr>
          </w:pPr>
          <w:hyperlink w:anchor="_Toc139530273" w:history="1">
            <w:r w:rsidRPr="00BD7038">
              <w:rPr>
                <w:rStyle w:val="ad"/>
                <w:noProof/>
                <w14:scene3d>
                  <w14:camera w14:prst="orthographicFront"/>
                  <w14:lightRig w14:rig="threePt" w14:dir="t">
                    <w14:rot w14:lat="0" w14:lon="0" w14:rev="0"/>
                  </w14:lightRig>
                </w14:scene3d>
              </w:rPr>
              <w:t>1.2.1</w:t>
            </w:r>
            <w:r w:rsidRPr="00BD7038">
              <w:rPr>
                <w:rStyle w:val="ad"/>
                <w:noProof/>
              </w:rPr>
              <w:t xml:space="preserve"> Структура и технические характеристики основного оборудования</w:t>
            </w:r>
            <w:r>
              <w:rPr>
                <w:noProof/>
                <w:webHidden/>
              </w:rPr>
              <w:tab/>
            </w:r>
            <w:r>
              <w:rPr>
                <w:noProof/>
                <w:webHidden/>
              </w:rPr>
              <w:fldChar w:fldCharType="begin"/>
            </w:r>
            <w:r>
              <w:rPr>
                <w:noProof/>
                <w:webHidden/>
              </w:rPr>
              <w:instrText xml:space="preserve"> PAGEREF _Toc139530273 \h </w:instrText>
            </w:r>
            <w:r>
              <w:rPr>
                <w:noProof/>
                <w:webHidden/>
              </w:rPr>
            </w:r>
            <w:r>
              <w:rPr>
                <w:noProof/>
                <w:webHidden/>
              </w:rPr>
              <w:fldChar w:fldCharType="separate"/>
            </w:r>
            <w:r>
              <w:rPr>
                <w:noProof/>
                <w:webHidden/>
              </w:rPr>
              <w:t>22</w:t>
            </w:r>
            <w:r>
              <w:rPr>
                <w:noProof/>
                <w:webHidden/>
              </w:rPr>
              <w:fldChar w:fldCharType="end"/>
            </w:r>
          </w:hyperlink>
        </w:p>
        <w:p w14:paraId="67D8935E" w14:textId="6E309071" w:rsidR="00243088" w:rsidRDefault="00243088">
          <w:pPr>
            <w:pStyle w:val="33"/>
            <w:tabs>
              <w:tab w:val="right" w:leader="dot" w:pos="9344"/>
            </w:tabs>
            <w:rPr>
              <w:rFonts w:asciiTheme="minorHAnsi" w:eastAsiaTheme="minorEastAsia" w:hAnsiTheme="minorHAnsi"/>
              <w:noProof/>
              <w:sz w:val="22"/>
              <w:lang w:eastAsia="ru-RU"/>
            </w:rPr>
          </w:pPr>
          <w:hyperlink w:anchor="_Toc139530274" w:history="1">
            <w:r w:rsidRPr="00BD7038">
              <w:rPr>
                <w:rStyle w:val="ad"/>
                <w:noProof/>
                <w14:scene3d>
                  <w14:camera w14:prst="orthographicFront"/>
                  <w14:lightRig w14:rig="threePt" w14:dir="t">
                    <w14:rot w14:lat="0" w14:lon="0" w14:rev="0"/>
                  </w14:lightRig>
                </w14:scene3d>
              </w:rPr>
              <w:t>1.2.2</w:t>
            </w:r>
            <w:r w:rsidRPr="00BD7038">
              <w:rPr>
                <w:rStyle w:val="ad"/>
                <w:noProof/>
              </w:rPr>
              <w:t xml:space="preserve"> Параметры установленной тепловой мощности источника тепловой энергии, в том числе теплофикационного оборудования и теплофикационной установки</w:t>
            </w:r>
            <w:r>
              <w:rPr>
                <w:noProof/>
                <w:webHidden/>
              </w:rPr>
              <w:tab/>
            </w:r>
            <w:r>
              <w:rPr>
                <w:noProof/>
                <w:webHidden/>
              </w:rPr>
              <w:fldChar w:fldCharType="begin"/>
            </w:r>
            <w:r>
              <w:rPr>
                <w:noProof/>
                <w:webHidden/>
              </w:rPr>
              <w:instrText xml:space="preserve"> PAGEREF _Toc139530274 \h </w:instrText>
            </w:r>
            <w:r>
              <w:rPr>
                <w:noProof/>
                <w:webHidden/>
              </w:rPr>
            </w:r>
            <w:r>
              <w:rPr>
                <w:noProof/>
                <w:webHidden/>
              </w:rPr>
              <w:fldChar w:fldCharType="separate"/>
            </w:r>
            <w:r>
              <w:rPr>
                <w:noProof/>
                <w:webHidden/>
              </w:rPr>
              <w:t>23</w:t>
            </w:r>
            <w:r>
              <w:rPr>
                <w:noProof/>
                <w:webHidden/>
              </w:rPr>
              <w:fldChar w:fldCharType="end"/>
            </w:r>
          </w:hyperlink>
        </w:p>
        <w:p w14:paraId="7A9A79FA" w14:textId="22DDA2CE" w:rsidR="00243088" w:rsidRDefault="00243088">
          <w:pPr>
            <w:pStyle w:val="33"/>
            <w:tabs>
              <w:tab w:val="right" w:leader="dot" w:pos="9344"/>
            </w:tabs>
            <w:rPr>
              <w:rFonts w:asciiTheme="minorHAnsi" w:eastAsiaTheme="minorEastAsia" w:hAnsiTheme="minorHAnsi"/>
              <w:noProof/>
              <w:sz w:val="22"/>
              <w:lang w:eastAsia="ru-RU"/>
            </w:rPr>
          </w:pPr>
          <w:hyperlink w:anchor="_Toc139530275" w:history="1">
            <w:r w:rsidRPr="00BD7038">
              <w:rPr>
                <w:rStyle w:val="ad"/>
                <w:noProof/>
                <w14:scene3d>
                  <w14:camera w14:prst="orthographicFront"/>
                  <w14:lightRig w14:rig="threePt" w14:dir="t">
                    <w14:rot w14:lat="0" w14:lon="0" w14:rev="0"/>
                  </w14:lightRig>
                </w14:scene3d>
              </w:rPr>
              <w:t>1.2.3</w:t>
            </w:r>
            <w:r w:rsidRPr="00BD7038">
              <w:rPr>
                <w:rStyle w:val="ad"/>
                <w:noProof/>
              </w:rPr>
              <w:t xml:space="preserve"> Ограничения тепловой мощности и параметров располагаемой тепловой мощности</w:t>
            </w:r>
            <w:r>
              <w:rPr>
                <w:noProof/>
                <w:webHidden/>
              </w:rPr>
              <w:tab/>
            </w:r>
            <w:r>
              <w:rPr>
                <w:noProof/>
                <w:webHidden/>
              </w:rPr>
              <w:fldChar w:fldCharType="begin"/>
            </w:r>
            <w:r>
              <w:rPr>
                <w:noProof/>
                <w:webHidden/>
              </w:rPr>
              <w:instrText xml:space="preserve"> PAGEREF _Toc139530275 \h </w:instrText>
            </w:r>
            <w:r>
              <w:rPr>
                <w:noProof/>
                <w:webHidden/>
              </w:rPr>
            </w:r>
            <w:r>
              <w:rPr>
                <w:noProof/>
                <w:webHidden/>
              </w:rPr>
              <w:fldChar w:fldCharType="separate"/>
            </w:r>
            <w:r>
              <w:rPr>
                <w:noProof/>
                <w:webHidden/>
              </w:rPr>
              <w:t>23</w:t>
            </w:r>
            <w:r>
              <w:rPr>
                <w:noProof/>
                <w:webHidden/>
              </w:rPr>
              <w:fldChar w:fldCharType="end"/>
            </w:r>
          </w:hyperlink>
        </w:p>
        <w:p w14:paraId="13465D31" w14:textId="5048868E" w:rsidR="00243088" w:rsidRDefault="00243088">
          <w:pPr>
            <w:pStyle w:val="33"/>
            <w:tabs>
              <w:tab w:val="right" w:leader="dot" w:pos="9344"/>
            </w:tabs>
            <w:rPr>
              <w:rFonts w:asciiTheme="minorHAnsi" w:eastAsiaTheme="minorEastAsia" w:hAnsiTheme="minorHAnsi"/>
              <w:noProof/>
              <w:sz w:val="22"/>
              <w:lang w:eastAsia="ru-RU"/>
            </w:rPr>
          </w:pPr>
          <w:hyperlink w:anchor="_Toc139530276" w:history="1">
            <w:r w:rsidRPr="00BD7038">
              <w:rPr>
                <w:rStyle w:val="ad"/>
                <w:noProof/>
                <w14:scene3d>
                  <w14:camera w14:prst="orthographicFront"/>
                  <w14:lightRig w14:rig="threePt" w14:dir="t">
                    <w14:rot w14:lat="0" w14:lon="0" w14:rev="0"/>
                  </w14:lightRig>
                </w14:scene3d>
              </w:rPr>
              <w:t>1.2.4</w:t>
            </w:r>
            <w:r w:rsidRPr="00BD7038">
              <w:rPr>
                <w:rStyle w:val="ad"/>
                <w:noProof/>
              </w:rPr>
              <w:t xml:space="preserve"> Объем потребления тепловой энергии (мощности) на собственные и хозяйственные нужды теплоснабжающей организации в отношении источников тепловой энергии и параметры тепловой мощности нетто</w:t>
            </w:r>
            <w:r>
              <w:rPr>
                <w:noProof/>
                <w:webHidden/>
              </w:rPr>
              <w:tab/>
            </w:r>
            <w:r>
              <w:rPr>
                <w:noProof/>
                <w:webHidden/>
              </w:rPr>
              <w:fldChar w:fldCharType="begin"/>
            </w:r>
            <w:r>
              <w:rPr>
                <w:noProof/>
                <w:webHidden/>
              </w:rPr>
              <w:instrText xml:space="preserve"> PAGEREF _Toc139530276 \h </w:instrText>
            </w:r>
            <w:r>
              <w:rPr>
                <w:noProof/>
                <w:webHidden/>
              </w:rPr>
            </w:r>
            <w:r>
              <w:rPr>
                <w:noProof/>
                <w:webHidden/>
              </w:rPr>
              <w:fldChar w:fldCharType="separate"/>
            </w:r>
            <w:r>
              <w:rPr>
                <w:noProof/>
                <w:webHidden/>
              </w:rPr>
              <w:t>23</w:t>
            </w:r>
            <w:r>
              <w:rPr>
                <w:noProof/>
                <w:webHidden/>
              </w:rPr>
              <w:fldChar w:fldCharType="end"/>
            </w:r>
          </w:hyperlink>
        </w:p>
        <w:p w14:paraId="0D71CD89" w14:textId="4792DFE7" w:rsidR="00243088" w:rsidRDefault="00243088">
          <w:pPr>
            <w:pStyle w:val="33"/>
            <w:tabs>
              <w:tab w:val="right" w:leader="dot" w:pos="9344"/>
            </w:tabs>
            <w:rPr>
              <w:rFonts w:asciiTheme="minorHAnsi" w:eastAsiaTheme="minorEastAsia" w:hAnsiTheme="minorHAnsi"/>
              <w:noProof/>
              <w:sz w:val="22"/>
              <w:lang w:eastAsia="ru-RU"/>
            </w:rPr>
          </w:pPr>
          <w:hyperlink w:anchor="_Toc139530277" w:history="1">
            <w:r w:rsidRPr="00BD7038">
              <w:rPr>
                <w:rStyle w:val="ad"/>
                <w:noProof/>
                <w14:scene3d>
                  <w14:camera w14:prst="orthographicFront"/>
                  <w14:lightRig w14:rig="threePt" w14:dir="t">
                    <w14:rot w14:lat="0" w14:lon="0" w14:rev="0"/>
                  </w14:lightRig>
                </w14:scene3d>
              </w:rPr>
              <w:t>1.2.5</w:t>
            </w:r>
            <w:r w:rsidRPr="00BD7038">
              <w:rPr>
                <w:rStyle w:val="ad"/>
                <w:noProof/>
              </w:rPr>
              <w:t xml:space="preserve"> Сроки ввода в эксплуатацию основного оборудования, год последнего освидетельствования при допуске к эксплуатации после ремонта, год продления ресурса и мероприятия по продлению ресурса</w:t>
            </w:r>
            <w:r>
              <w:rPr>
                <w:noProof/>
                <w:webHidden/>
              </w:rPr>
              <w:tab/>
            </w:r>
            <w:r>
              <w:rPr>
                <w:noProof/>
                <w:webHidden/>
              </w:rPr>
              <w:fldChar w:fldCharType="begin"/>
            </w:r>
            <w:r>
              <w:rPr>
                <w:noProof/>
                <w:webHidden/>
              </w:rPr>
              <w:instrText xml:space="preserve"> PAGEREF _Toc139530277 \h </w:instrText>
            </w:r>
            <w:r>
              <w:rPr>
                <w:noProof/>
                <w:webHidden/>
              </w:rPr>
            </w:r>
            <w:r>
              <w:rPr>
                <w:noProof/>
                <w:webHidden/>
              </w:rPr>
              <w:fldChar w:fldCharType="separate"/>
            </w:r>
            <w:r>
              <w:rPr>
                <w:noProof/>
                <w:webHidden/>
              </w:rPr>
              <w:t>24</w:t>
            </w:r>
            <w:r>
              <w:rPr>
                <w:noProof/>
                <w:webHidden/>
              </w:rPr>
              <w:fldChar w:fldCharType="end"/>
            </w:r>
          </w:hyperlink>
        </w:p>
        <w:p w14:paraId="61E6C51A" w14:textId="55B67CA7" w:rsidR="00243088" w:rsidRDefault="00243088">
          <w:pPr>
            <w:pStyle w:val="33"/>
            <w:tabs>
              <w:tab w:val="right" w:leader="dot" w:pos="9344"/>
            </w:tabs>
            <w:rPr>
              <w:rFonts w:asciiTheme="minorHAnsi" w:eastAsiaTheme="minorEastAsia" w:hAnsiTheme="minorHAnsi"/>
              <w:noProof/>
              <w:sz w:val="22"/>
              <w:lang w:eastAsia="ru-RU"/>
            </w:rPr>
          </w:pPr>
          <w:hyperlink w:anchor="_Toc139530278" w:history="1">
            <w:r w:rsidRPr="00BD7038">
              <w:rPr>
                <w:rStyle w:val="ad"/>
                <w:noProof/>
                <w14:scene3d>
                  <w14:camera w14:prst="orthographicFront"/>
                  <w14:lightRig w14:rig="threePt" w14:dir="t">
                    <w14:rot w14:lat="0" w14:lon="0" w14:rev="0"/>
                  </w14:lightRig>
                </w14:scene3d>
              </w:rPr>
              <w:t>1.2.6</w:t>
            </w:r>
            <w:r w:rsidRPr="00BD7038">
              <w:rPr>
                <w:rStyle w:val="ad"/>
                <w:noProof/>
              </w:rPr>
              <w:t xml:space="preserve"> Схемы выдачи тепловой мощности, структура теплофикационных установок (для источников тепловой энергии, функционирующих в режиме комбинированной выработки электрической и тепловой энергии)</w:t>
            </w:r>
            <w:r>
              <w:rPr>
                <w:noProof/>
                <w:webHidden/>
              </w:rPr>
              <w:tab/>
            </w:r>
            <w:r>
              <w:rPr>
                <w:noProof/>
                <w:webHidden/>
              </w:rPr>
              <w:fldChar w:fldCharType="begin"/>
            </w:r>
            <w:r>
              <w:rPr>
                <w:noProof/>
                <w:webHidden/>
              </w:rPr>
              <w:instrText xml:space="preserve"> PAGEREF _Toc139530278 \h </w:instrText>
            </w:r>
            <w:r>
              <w:rPr>
                <w:noProof/>
                <w:webHidden/>
              </w:rPr>
            </w:r>
            <w:r>
              <w:rPr>
                <w:noProof/>
                <w:webHidden/>
              </w:rPr>
              <w:fldChar w:fldCharType="separate"/>
            </w:r>
            <w:r>
              <w:rPr>
                <w:noProof/>
                <w:webHidden/>
              </w:rPr>
              <w:t>24</w:t>
            </w:r>
            <w:r>
              <w:rPr>
                <w:noProof/>
                <w:webHidden/>
              </w:rPr>
              <w:fldChar w:fldCharType="end"/>
            </w:r>
          </w:hyperlink>
        </w:p>
        <w:p w14:paraId="6D246975" w14:textId="517AB711" w:rsidR="00243088" w:rsidRDefault="00243088">
          <w:pPr>
            <w:pStyle w:val="33"/>
            <w:tabs>
              <w:tab w:val="right" w:leader="dot" w:pos="9344"/>
            </w:tabs>
            <w:rPr>
              <w:rFonts w:asciiTheme="minorHAnsi" w:eastAsiaTheme="minorEastAsia" w:hAnsiTheme="minorHAnsi"/>
              <w:noProof/>
              <w:sz w:val="22"/>
              <w:lang w:eastAsia="ru-RU"/>
            </w:rPr>
          </w:pPr>
          <w:hyperlink w:anchor="_Toc139530279" w:history="1">
            <w:r w:rsidRPr="00BD7038">
              <w:rPr>
                <w:rStyle w:val="ad"/>
                <w:noProof/>
                <w14:scene3d>
                  <w14:camera w14:prst="orthographicFront"/>
                  <w14:lightRig w14:rig="threePt" w14:dir="t">
                    <w14:rot w14:lat="0" w14:lon="0" w14:rev="0"/>
                  </w14:lightRig>
                </w14:scene3d>
              </w:rPr>
              <w:t>1.2.7</w:t>
            </w:r>
            <w:r w:rsidRPr="00BD7038">
              <w:rPr>
                <w:rStyle w:val="ad"/>
                <w:noProof/>
              </w:rPr>
              <w:t xml:space="preserve"> Способы регулирования отпуска тепловой энергии от источников тепловой энергии с обоснованием выбора графика изменения температур и расхода теплоносителя в зависимости от температуры наружного воздуха</w:t>
            </w:r>
            <w:r>
              <w:rPr>
                <w:noProof/>
                <w:webHidden/>
              </w:rPr>
              <w:tab/>
            </w:r>
            <w:r>
              <w:rPr>
                <w:noProof/>
                <w:webHidden/>
              </w:rPr>
              <w:fldChar w:fldCharType="begin"/>
            </w:r>
            <w:r>
              <w:rPr>
                <w:noProof/>
                <w:webHidden/>
              </w:rPr>
              <w:instrText xml:space="preserve"> PAGEREF _Toc139530279 \h </w:instrText>
            </w:r>
            <w:r>
              <w:rPr>
                <w:noProof/>
                <w:webHidden/>
              </w:rPr>
            </w:r>
            <w:r>
              <w:rPr>
                <w:noProof/>
                <w:webHidden/>
              </w:rPr>
              <w:fldChar w:fldCharType="separate"/>
            </w:r>
            <w:r>
              <w:rPr>
                <w:noProof/>
                <w:webHidden/>
              </w:rPr>
              <w:t>24</w:t>
            </w:r>
            <w:r>
              <w:rPr>
                <w:noProof/>
                <w:webHidden/>
              </w:rPr>
              <w:fldChar w:fldCharType="end"/>
            </w:r>
          </w:hyperlink>
        </w:p>
        <w:p w14:paraId="28EEA6BD" w14:textId="7D9A8EF5" w:rsidR="00243088" w:rsidRDefault="00243088">
          <w:pPr>
            <w:pStyle w:val="33"/>
            <w:tabs>
              <w:tab w:val="right" w:leader="dot" w:pos="9344"/>
            </w:tabs>
            <w:rPr>
              <w:rFonts w:asciiTheme="minorHAnsi" w:eastAsiaTheme="minorEastAsia" w:hAnsiTheme="minorHAnsi"/>
              <w:noProof/>
              <w:sz w:val="22"/>
              <w:lang w:eastAsia="ru-RU"/>
            </w:rPr>
          </w:pPr>
          <w:hyperlink w:anchor="_Toc139530280" w:history="1">
            <w:r w:rsidRPr="00BD7038">
              <w:rPr>
                <w:rStyle w:val="ad"/>
                <w:noProof/>
                <w14:scene3d>
                  <w14:camera w14:prst="orthographicFront"/>
                  <w14:lightRig w14:rig="threePt" w14:dir="t">
                    <w14:rot w14:lat="0" w14:lon="0" w14:rev="0"/>
                  </w14:lightRig>
                </w14:scene3d>
              </w:rPr>
              <w:t>1.2.8</w:t>
            </w:r>
            <w:r w:rsidRPr="00BD7038">
              <w:rPr>
                <w:rStyle w:val="ad"/>
                <w:noProof/>
              </w:rPr>
              <w:t xml:space="preserve"> Среднегодовая загрузка оборудования</w:t>
            </w:r>
            <w:r>
              <w:rPr>
                <w:noProof/>
                <w:webHidden/>
              </w:rPr>
              <w:tab/>
            </w:r>
            <w:r>
              <w:rPr>
                <w:noProof/>
                <w:webHidden/>
              </w:rPr>
              <w:fldChar w:fldCharType="begin"/>
            </w:r>
            <w:r>
              <w:rPr>
                <w:noProof/>
                <w:webHidden/>
              </w:rPr>
              <w:instrText xml:space="preserve"> PAGEREF _Toc139530280 \h </w:instrText>
            </w:r>
            <w:r>
              <w:rPr>
                <w:noProof/>
                <w:webHidden/>
              </w:rPr>
            </w:r>
            <w:r>
              <w:rPr>
                <w:noProof/>
                <w:webHidden/>
              </w:rPr>
              <w:fldChar w:fldCharType="separate"/>
            </w:r>
            <w:r>
              <w:rPr>
                <w:noProof/>
                <w:webHidden/>
              </w:rPr>
              <w:t>27</w:t>
            </w:r>
            <w:r>
              <w:rPr>
                <w:noProof/>
                <w:webHidden/>
              </w:rPr>
              <w:fldChar w:fldCharType="end"/>
            </w:r>
          </w:hyperlink>
        </w:p>
        <w:p w14:paraId="667F769A" w14:textId="21FBCDA1" w:rsidR="00243088" w:rsidRDefault="00243088">
          <w:pPr>
            <w:pStyle w:val="33"/>
            <w:tabs>
              <w:tab w:val="right" w:leader="dot" w:pos="9344"/>
            </w:tabs>
            <w:rPr>
              <w:rFonts w:asciiTheme="minorHAnsi" w:eastAsiaTheme="minorEastAsia" w:hAnsiTheme="minorHAnsi"/>
              <w:noProof/>
              <w:sz w:val="22"/>
              <w:lang w:eastAsia="ru-RU"/>
            </w:rPr>
          </w:pPr>
          <w:hyperlink w:anchor="_Toc139530281" w:history="1">
            <w:r w:rsidRPr="00BD7038">
              <w:rPr>
                <w:rStyle w:val="ad"/>
                <w:noProof/>
                <w14:scene3d>
                  <w14:camera w14:prst="orthographicFront"/>
                  <w14:lightRig w14:rig="threePt" w14:dir="t">
                    <w14:rot w14:lat="0" w14:lon="0" w14:rev="0"/>
                  </w14:lightRig>
                </w14:scene3d>
              </w:rPr>
              <w:t>1.2.9</w:t>
            </w:r>
            <w:r w:rsidRPr="00BD7038">
              <w:rPr>
                <w:rStyle w:val="ad"/>
                <w:noProof/>
              </w:rPr>
              <w:t xml:space="preserve"> Способы учёта тепла, отпущенного в тепловые сети</w:t>
            </w:r>
            <w:r>
              <w:rPr>
                <w:noProof/>
                <w:webHidden/>
              </w:rPr>
              <w:tab/>
            </w:r>
            <w:r>
              <w:rPr>
                <w:noProof/>
                <w:webHidden/>
              </w:rPr>
              <w:fldChar w:fldCharType="begin"/>
            </w:r>
            <w:r>
              <w:rPr>
                <w:noProof/>
                <w:webHidden/>
              </w:rPr>
              <w:instrText xml:space="preserve"> PAGEREF _Toc139530281 \h </w:instrText>
            </w:r>
            <w:r>
              <w:rPr>
                <w:noProof/>
                <w:webHidden/>
              </w:rPr>
            </w:r>
            <w:r>
              <w:rPr>
                <w:noProof/>
                <w:webHidden/>
              </w:rPr>
              <w:fldChar w:fldCharType="separate"/>
            </w:r>
            <w:r>
              <w:rPr>
                <w:noProof/>
                <w:webHidden/>
              </w:rPr>
              <w:t>27</w:t>
            </w:r>
            <w:r>
              <w:rPr>
                <w:noProof/>
                <w:webHidden/>
              </w:rPr>
              <w:fldChar w:fldCharType="end"/>
            </w:r>
          </w:hyperlink>
        </w:p>
        <w:p w14:paraId="42F5D8E6" w14:textId="45566182" w:rsidR="00243088" w:rsidRDefault="00243088">
          <w:pPr>
            <w:pStyle w:val="33"/>
            <w:tabs>
              <w:tab w:val="right" w:leader="dot" w:pos="9344"/>
            </w:tabs>
            <w:rPr>
              <w:rFonts w:asciiTheme="minorHAnsi" w:eastAsiaTheme="minorEastAsia" w:hAnsiTheme="minorHAnsi"/>
              <w:noProof/>
              <w:sz w:val="22"/>
              <w:lang w:eastAsia="ru-RU"/>
            </w:rPr>
          </w:pPr>
          <w:hyperlink w:anchor="_Toc139530282" w:history="1">
            <w:r w:rsidRPr="00BD7038">
              <w:rPr>
                <w:rStyle w:val="ad"/>
                <w:noProof/>
                <w14:scene3d>
                  <w14:camera w14:prst="orthographicFront"/>
                  <w14:lightRig w14:rig="threePt" w14:dir="t">
                    <w14:rot w14:lat="0" w14:lon="0" w14:rev="0"/>
                  </w14:lightRig>
                </w14:scene3d>
              </w:rPr>
              <w:t>1.2.10</w:t>
            </w:r>
            <w:r w:rsidRPr="00BD7038">
              <w:rPr>
                <w:rStyle w:val="ad"/>
                <w:noProof/>
              </w:rPr>
              <w:t xml:space="preserve"> Статистика отказов и восстановлений оборудования источников тепловой энергии</w:t>
            </w:r>
            <w:r>
              <w:rPr>
                <w:noProof/>
                <w:webHidden/>
              </w:rPr>
              <w:tab/>
            </w:r>
            <w:r>
              <w:rPr>
                <w:noProof/>
                <w:webHidden/>
              </w:rPr>
              <w:fldChar w:fldCharType="begin"/>
            </w:r>
            <w:r>
              <w:rPr>
                <w:noProof/>
                <w:webHidden/>
              </w:rPr>
              <w:instrText xml:space="preserve"> PAGEREF _Toc139530282 \h </w:instrText>
            </w:r>
            <w:r>
              <w:rPr>
                <w:noProof/>
                <w:webHidden/>
              </w:rPr>
            </w:r>
            <w:r>
              <w:rPr>
                <w:noProof/>
                <w:webHidden/>
              </w:rPr>
              <w:fldChar w:fldCharType="separate"/>
            </w:r>
            <w:r>
              <w:rPr>
                <w:noProof/>
                <w:webHidden/>
              </w:rPr>
              <w:t>29</w:t>
            </w:r>
            <w:r>
              <w:rPr>
                <w:noProof/>
                <w:webHidden/>
              </w:rPr>
              <w:fldChar w:fldCharType="end"/>
            </w:r>
          </w:hyperlink>
        </w:p>
        <w:p w14:paraId="6C8EB90F" w14:textId="7C5AA882" w:rsidR="00243088" w:rsidRDefault="00243088">
          <w:pPr>
            <w:pStyle w:val="33"/>
            <w:tabs>
              <w:tab w:val="right" w:leader="dot" w:pos="9344"/>
            </w:tabs>
            <w:rPr>
              <w:rFonts w:asciiTheme="minorHAnsi" w:eastAsiaTheme="minorEastAsia" w:hAnsiTheme="minorHAnsi"/>
              <w:noProof/>
              <w:sz w:val="22"/>
              <w:lang w:eastAsia="ru-RU"/>
            </w:rPr>
          </w:pPr>
          <w:hyperlink w:anchor="_Toc139530283" w:history="1">
            <w:r w:rsidRPr="00BD7038">
              <w:rPr>
                <w:rStyle w:val="ad"/>
                <w:noProof/>
                <w14:scene3d>
                  <w14:camera w14:prst="orthographicFront"/>
                  <w14:lightRig w14:rig="threePt" w14:dir="t">
                    <w14:rot w14:lat="0" w14:lon="0" w14:rev="0"/>
                  </w14:lightRig>
                </w14:scene3d>
              </w:rPr>
              <w:t>1.2.11</w:t>
            </w:r>
            <w:r w:rsidRPr="00BD7038">
              <w:rPr>
                <w:rStyle w:val="ad"/>
                <w:noProof/>
              </w:rPr>
              <w:t xml:space="preserve"> Предписания надзорных органов по запрещению дальнейшей эксплуатации источников тепловой энергии</w:t>
            </w:r>
            <w:r>
              <w:rPr>
                <w:noProof/>
                <w:webHidden/>
              </w:rPr>
              <w:tab/>
            </w:r>
            <w:r>
              <w:rPr>
                <w:noProof/>
                <w:webHidden/>
              </w:rPr>
              <w:fldChar w:fldCharType="begin"/>
            </w:r>
            <w:r>
              <w:rPr>
                <w:noProof/>
                <w:webHidden/>
              </w:rPr>
              <w:instrText xml:space="preserve"> PAGEREF _Toc139530283 \h </w:instrText>
            </w:r>
            <w:r>
              <w:rPr>
                <w:noProof/>
                <w:webHidden/>
              </w:rPr>
            </w:r>
            <w:r>
              <w:rPr>
                <w:noProof/>
                <w:webHidden/>
              </w:rPr>
              <w:fldChar w:fldCharType="separate"/>
            </w:r>
            <w:r>
              <w:rPr>
                <w:noProof/>
                <w:webHidden/>
              </w:rPr>
              <w:t>29</w:t>
            </w:r>
            <w:r>
              <w:rPr>
                <w:noProof/>
                <w:webHidden/>
              </w:rPr>
              <w:fldChar w:fldCharType="end"/>
            </w:r>
          </w:hyperlink>
        </w:p>
        <w:p w14:paraId="3A5E558F" w14:textId="48CEB7CD" w:rsidR="00243088" w:rsidRDefault="00243088">
          <w:pPr>
            <w:pStyle w:val="33"/>
            <w:tabs>
              <w:tab w:val="right" w:leader="dot" w:pos="9344"/>
            </w:tabs>
            <w:rPr>
              <w:rFonts w:asciiTheme="minorHAnsi" w:eastAsiaTheme="minorEastAsia" w:hAnsiTheme="minorHAnsi"/>
              <w:noProof/>
              <w:sz w:val="22"/>
              <w:lang w:eastAsia="ru-RU"/>
            </w:rPr>
          </w:pPr>
          <w:hyperlink w:anchor="_Toc139530284" w:history="1">
            <w:r w:rsidRPr="00BD7038">
              <w:rPr>
                <w:rStyle w:val="ad"/>
                <w:noProof/>
                <w14:scene3d>
                  <w14:camera w14:prst="orthographicFront"/>
                  <w14:lightRig w14:rig="threePt" w14:dir="t">
                    <w14:rot w14:lat="0" w14:lon="0" w14:rev="0"/>
                  </w14:lightRig>
                </w14:scene3d>
              </w:rPr>
              <w:t>1.2.12</w:t>
            </w:r>
            <w:r w:rsidRPr="00BD7038">
              <w:rPr>
                <w:rStyle w:val="ad"/>
                <w:noProof/>
              </w:rPr>
              <w:t xml:space="preserve"> Перечень источников тепловой энергии и (или) оборудования (турбоагрегатов), входящего в их состав (для источников тепловой энергии, функционирующих в режиме комбинированной выработки электрической и тепловой энергии), которые отнесены к объектам, электрическая мощность которых поставляется в вынужденном режиме в целях обеспечения надёжного теплоснабжения потребителей</w:t>
            </w:r>
            <w:r>
              <w:rPr>
                <w:noProof/>
                <w:webHidden/>
              </w:rPr>
              <w:tab/>
            </w:r>
            <w:r>
              <w:rPr>
                <w:noProof/>
                <w:webHidden/>
              </w:rPr>
              <w:fldChar w:fldCharType="begin"/>
            </w:r>
            <w:r>
              <w:rPr>
                <w:noProof/>
                <w:webHidden/>
              </w:rPr>
              <w:instrText xml:space="preserve"> PAGEREF _Toc139530284 \h </w:instrText>
            </w:r>
            <w:r>
              <w:rPr>
                <w:noProof/>
                <w:webHidden/>
              </w:rPr>
            </w:r>
            <w:r>
              <w:rPr>
                <w:noProof/>
                <w:webHidden/>
              </w:rPr>
              <w:fldChar w:fldCharType="separate"/>
            </w:r>
            <w:r>
              <w:rPr>
                <w:noProof/>
                <w:webHidden/>
              </w:rPr>
              <w:t>29</w:t>
            </w:r>
            <w:r>
              <w:rPr>
                <w:noProof/>
                <w:webHidden/>
              </w:rPr>
              <w:fldChar w:fldCharType="end"/>
            </w:r>
          </w:hyperlink>
        </w:p>
        <w:p w14:paraId="50051202" w14:textId="3DC4EF94" w:rsidR="00243088" w:rsidRDefault="00243088">
          <w:pPr>
            <w:pStyle w:val="33"/>
            <w:tabs>
              <w:tab w:val="right" w:leader="dot" w:pos="9344"/>
            </w:tabs>
            <w:rPr>
              <w:rFonts w:asciiTheme="minorHAnsi" w:eastAsiaTheme="minorEastAsia" w:hAnsiTheme="minorHAnsi"/>
              <w:noProof/>
              <w:sz w:val="22"/>
              <w:lang w:eastAsia="ru-RU"/>
            </w:rPr>
          </w:pPr>
          <w:hyperlink w:anchor="_Toc139530285" w:history="1">
            <w:r w:rsidRPr="00BD7038">
              <w:rPr>
                <w:rStyle w:val="ad"/>
                <w:noProof/>
                <w14:scene3d>
                  <w14:camera w14:prst="orthographicFront"/>
                  <w14:lightRig w14:rig="threePt" w14:dir="t">
                    <w14:rot w14:lat="0" w14:lon="0" w14:rev="0"/>
                  </w14:lightRig>
                </w14:scene3d>
              </w:rPr>
              <w:t>1.2.13</w:t>
            </w:r>
            <w:r w:rsidRPr="00BD7038">
              <w:rPr>
                <w:rStyle w:val="ad"/>
                <w:noProof/>
              </w:rPr>
              <w:t xml:space="preserve"> Описание изменений технических характеристик основного оборудования источников тепловой энергии, зафиксированных за период, предшествующий актуализации схемы теплоснабжения</w:t>
            </w:r>
            <w:r>
              <w:rPr>
                <w:noProof/>
                <w:webHidden/>
              </w:rPr>
              <w:tab/>
            </w:r>
            <w:r>
              <w:rPr>
                <w:noProof/>
                <w:webHidden/>
              </w:rPr>
              <w:fldChar w:fldCharType="begin"/>
            </w:r>
            <w:r>
              <w:rPr>
                <w:noProof/>
                <w:webHidden/>
              </w:rPr>
              <w:instrText xml:space="preserve"> PAGEREF _Toc139530285 \h </w:instrText>
            </w:r>
            <w:r>
              <w:rPr>
                <w:noProof/>
                <w:webHidden/>
              </w:rPr>
            </w:r>
            <w:r>
              <w:rPr>
                <w:noProof/>
                <w:webHidden/>
              </w:rPr>
              <w:fldChar w:fldCharType="separate"/>
            </w:r>
            <w:r>
              <w:rPr>
                <w:noProof/>
                <w:webHidden/>
              </w:rPr>
              <w:t>29</w:t>
            </w:r>
            <w:r>
              <w:rPr>
                <w:noProof/>
                <w:webHidden/>
              </w:rPr>
              <w:fldChar w:fldCharType="end"/>
            </w:r>
          </w:hyperlink>
        </w:p>
        <w:p w14:paraId="6D90C65E" w14:textId="7903D70A" w:rsidR="00243088" w:rsidRDefault="00243088">
          <w:pPr>
            <w:pStyle w:val="23"/>
            <w:tabs>
              <w:tab w:val="right" w:leader="dot" w:pos="9344"/>
            </w:tabs>
            <w:rPr>
              <w:rFonts w:asciiTheme="minorHAnsi" w:eastAsiaTheme="minorEastAsia" w:hAnsiTheme="minorHAnsi"/>
              <w:noProof/>
              <w:sz w:val="22"/>
              <w:lang w:eastAsia="ru-RU"/>
            </w:rPr>
          </w:pPr>
          <w:hyperlink w:anchor="_Toc139530286" w:history="1">
            <w:r w:rsidRPr="00BD7038">
              <w:rPr>
                <w:rStyle w:val="ad"/>
                <w:noProof/>
                <w14:scene3d>
                  <w14:camera w14:prst="orthographicFront"/>
                  <w14:lightRig w14:rig="threePt" w14:dir="t">
                    <w14:rot w14:lat="0" w14:lon="0" w14:rev="0"/>
                  </w14:lightRig>
                </w14:scene3d>
              </w:rPr>
              <w:t>1.3</w:t>
            </w:r>
            <w:r w:rsidRPr="00BD7038">
              <w:rPr>
                <w:rStyle w:val="ad"/>
                <w:noProof/>
              </w:rPr>
              <w:t xml:space="preserve"> Часть 3. Тепловые сети, сооружения на них</w:t>
            </w:r>
            <w:r>
              <w:rPr>
                <w:noProof/>
                <w:webHidden/>
              </w:rPr>
              <w:tab/>
            </w:r>
            <w:r>
              <w:rPr>
                <w:noProof/>
                <w:webHidden/>
              </w:rPr>
              <w:fldChar w:fldCharType="begin"/>
            </w:r>
            <w:r>
              <w:rPr>
                <w:noProof/>
                <w:webHidden/>
              </w:rPr>
              <w:instrText xml:space="preserve"> PAGEREF _Toc139530286 \h </w:instrText>
            </w:r>
            <w:r>
              <w:rPr>
                <w:noProof/>
                <w:webHidden/>
              </w:rPr>
            </w:r>
            <w:r>
              <w:rPr>
                <w:noProof/>
                <w:webHidden/>
              </w:rPr>
              <w:fldChar w:fldCharType="separate"/>
            </w:r>
            <w:r>
              <w:rPr>
                <w:noProof/>
                <w:webHidden/>
              </w:rPr>
              <w:t>29</w:t>
            </w:r>
            <w:r>
              <w:rPr>
                <w:noProof/>
                <w:webHidden/>
              </w:rPr>
              <w:fldChar w:fldCharType="end"/>
            </w:r>
          </w:hyperlink>
        </w:p>
        <w:p w14:paraId="6616F6B6" w14:textId="5FAF6996" w:rsidR="00243088" w:rsidRDefault="00243088">
          <w:pPr>
            <w:pStyle w:val="33"/>
            <w:tabs>
              <w:tab w:val="right" w:leader="dot" w:pos="9344"/>
            </w:tabs>
            <w:rPr>
              <w:rFonts w:asciiTheme="minorHAnsi" w:eastAsiaTheme="minorEastAsia" w:hAnsiTheme="minorHAnsi"/>
              <w:noProof/>
              <w:sz w:val="22"/>
              <w:lang w:eastAsia="ru-RU"/>
            </w:rPr>
          </w:pPr>
          <w:hyperlink w:anchor="_Toc139530287" w:history="1">
            <w:r w:rsidRPr="00BD7038">
              <w:rPr>
                <w:rStyle w:val="ad"/>
                <w:noProof/>
                <w14:scene3d>
                  <w14:camera w14:prst="orthographicFront"/>
                  <w14:lightRig w14:rig="threePt" w14:dir="t">
                    <w14:rot w14:lat="0" w14:lon="0" w14:rev="0"/>
                  </w14:lightRig>
                </w14:scene3d>
              </w:rPr>
              <w:t>1.3.1</w:t>
            </w:r>
            <w:r w:rsidRPr="00BD7038">
              <w:rPr>
                <w:rStyle w:val="ad"/>
                <w:noProof/>
              </w:rPr>
              <w:t xml:space="preserve"> Описание структуры тепловых сетей от каждого источника тепловой энергии, от магистральных выводов до центральных тепловых пунктов (если таковые имеются) или до ввода в жилой квартал или промышленный объект с выделением сетей горячего водоснабжения</w:t>
            </w:r>
            <w:r>
              <w:rPr>
                <w:noProof/>
                <w:webHidden/>
              </w:rPr>
              <w:tab/>
            </w:r>
            <w:r>
              <w:rPr>
                <w:noProof/>
                <w:webHidden/>
              </w:rPr>
              <w:fldChar w:fldCharType="begin"/>
            </w:r>
            <w:r>
              <w:rPr>
                <w:noProof/>
                <w:webHidden/>
              </w:rPr>
              <w:instrText xml:space="preserve"> PAGEREF _Toc139530287 \h </w:instrText>
            </w:r>
            <w:r>
              <w:rPr>
                <w:noProof/>
                <w:webHidden/>
              </w:rPr>
            </w:r>
            <w:r>
              <w:rPr>
                <w:noProof/>
                <w:webHidden/>
              </w:rPr>
              <w:fldChar w:fldCharType="separate"/>
            </w:r>
            <w:r>
              <w:rPr>
                <w:noProof/>
                <w:webHidden/>
              </w:rPr>
              <w:t>29</w:t>
            </w:r>
            <w:r>
              <w:rPr>
                <w:noProof/>
                <w:webHidden/>
              </w:rPr>
              <w:fldChar w:fldCharType="end"/>
            </w:r>
          </w:hyperlink>
        </w:p>
        <w:p w14:paraId="1A0399FB" w14:textId="24B6D2E1" w:rsidR="00243088" w:rsidRDefault="00243088">
          <w:pPr>
            <w:pStyle w:val="33"/>
            <w:tabs>
              <w:tab w:val="right" w:leader="dot" w:pos="9344"/>
            </w:tabs>
            <w:rPr>
              <w:rFonts w:asciiTheme="minorHAnsi" w:eastAsiaTheme="minorEastAsia" w:hAnsiTheme="minorHAnsi"/>
              <w:noProof/>
              <w:sz w:val="22"/>
              <w:lang w:eastAsia="ru-RU"/>
            </w:rPr>
          </w:pPr>
          <w:hyperlink w:anchor="_Toc139530288" w:history="1">
            <w:r w:rsidRPr="00BD7038">
              <w:rPr>
                <w:rStyle w:val="ad"/>
                <w:noProof/>
                <w14:scene3d>
                  <w14:camera w14:prst="orthographicFront"/>
                  <w14:lightRig w14:rig="threePt" w14:dir="t">
                    <w14:rot w14:lat="0" w14:lon="0" w14:rev="0"/>
                  </w14:lightRig>
                </w14:scene3d>
              </w:rPr>
              <w:t>1.3.2</w:t>
            </w:r>
            <w:r w:rsidRPr="00BD7038">
              <w:rPr>
                <w:rStyle w:val="ad"/>
                <w:noProof/>
              </w:rPr>
              <w:t xml:space="preserve"> Карты (схемы) тепловых сетей в зонах действия источников тепловой энергии в электронной форме и (или) на бумажном носителе</w:t>
            </w:r>
            <w:r>
              <w:rPr>
                <w:noProof/>
                <w:webHidden/>
              </w:rPr>
              <w:tab/>
            </w:r>
            <w:r>
              <w:rPr>
                <w:noProof/>
                <w:webHidden/>
              </w:rPr>
              <w:fldChar w:fldCharType="begin"/>
            </w:r>
            <w:r>
              <w:rPr>
                <w:noProof/>
                <w:webHidden/>
              </w:rPr>
              <w:instrText xml:space="preserve"> PAGEREF _Toc139530288 \h </w:instrText>
            </w:r>
            <w:r>
              <w:rPr>
                <w:noProof/>
                <w:webHidden/>
              </w:rPr>
            </w:r>
            <w:r>
              <w:rPr>
                <w:noProof/>
                <w:webHidden/>
              </w:rPr>
              <w:fldChar w:fldCharType="separate"/>
            </w:r>
            <w:r>
              <w:rPr>
                <w:noProof/>
                <w:webHidden/>
              </w:rPr>
              <w:t>30</w:t>
            </w:r>
            <w:r>
              <w:rPr>
                <w:noProof/>
                <w:webHidden/>
              </w:rPr>
              <w:fldChar w:fldCharType="end"/>
            </w:r>
          </w:hyperlink>
        </w:p>
        <w:p w14:paraId="17370150" w14:textId="1C8A1225" w:rsidR="00243088" w:rsidRDefault="00243088">
          <w:pPr>
            <w:pStyle w:val="33"/>
            <w:tabs>
              <w:tab w:val="right" w:leader="dot" w:pos="9344"/>
            </w:tabs>
            <w:rPr>
              <w:rFonts w:asciiTheme="minorHAnsi" w:eastAsiaTheme="minorEastAsia" w:hAnsiTheme="minorHAnsi"/>
              <w:noProof/>
              <w:sz w:val="22"/>
              <w:lang w:eastAsia="ru-RU"/>
            </w:rPr>
          </w:pPr>
          <w:hyperlink w:anchor="_Toc139530289" w:history="1">
            <w:r w:rsidRPr="00BD7038">
              <w:rPr>
                <w:rStyle w:val="ad"/>
                <w:noProof/>
                <w14:scene3d>
                  <w14:camera w14:prst="orthographicFront"/>
                  <w14:lightRig w14:rig="threePt" w14:dir="t">
                    <w14:rot w14:lat="0" w14:lon="0" w14:rev="0"/>
                  </w14:lightRig>
                </w14:scene3d>
              </w:rPr>
              <w:t>1.3.3</w:t>
            </w:r>
            <w:r w:rsidRPr="00BD7038">
              <w:rPr>
                <w:rStyle w:val="ad"/>
                <w:noProof/>
              </w:rPr>
              <w:t xml:space="preserve"> Параметры тепловых сетей, включая год начала эксплуатации, тип изоляции, тип компенсирующих устройств, тип прокладки, краткую характеристику грунтов в местах прокладки с выделением наименее надёжных участков, определением их материальной характеристики и тепловой нагрузки потребителей, подключённых к таким участкам</w:t>
            </w:r>
            <w:r>
              <w:rPr>
                <w:noProof/>
                <w:webHidden/>
              </w:rPr>
              <w:tab/>
            </w:r>
            <w:r>
              <w:rPr>
                <w:noProof/>
                <w:webHidden/>
              </w:rPr>
              <w:fldChar w:fldCharType="begin"/>
            </w:r>
            <w:r>
              <w:rPr>
                <w:noProof/>
                <w:webHidden/>
              </w:rPr>
              <w:instrText xml:space="preserve"> PAGEREF _Toc139530289 \h </w:instrText>
            </w:r>
            <w:r>
              <w:rPr>
                <w:noProof/>
                <w:webHidden/>
              </w:rPr>
            </w:r>
            <w:r>
              <w:rPr>
                <w:noProof/>
                <w:webHidden/>
              </w:rPr>
              <w:fldChar w:fldCharType="separate"/>
            </w:r>
            <w:r>
              <w:rPr>
                <w:noProof/>
                <w:webHidden/>
              </w:rPr>
              <w:t>33</w:t>
            </w:r>
            <w:r>
              <w:rPr>
                <w:noProof/>
                <w:webHidden/>
              </w:rPr>
              <w:fldChar w:fldCharType="end"/>
            </w:r>
          </w:hyperlink>
        </w:p>
        <w:p w14:paraId="343A0659" w14:textId="536ADBCE" w:rsidR="00243088" w:rsidRDefault="00243088">
          <w:pPr>
            <w:pStyle w:val="33"/>
            <w:tabs>
              <w:tab w:val="right" w:leader="dot" w:pos="9344"/>
            </w:tabs>
            <w:rPr>
              <w:rFonts w:asciiTheme="minorHAnsi" w:eastAsiaTheme="minorEastAsia" w:hAnsiTheme="minorHAnsi"/>
              <w:noProof/>
              <w:sz w:val="22"/>
              <w:lang w:eastAsia="ru-RU"/>
            </w:rPr>
          </w:pPr>
          <w:hyperlink w:anchor="_Toc139530290" w:history="1">
            <w:r w:rsidRPr="00BD7038">
              <w:rPr>
                <w:rStyle w:val="ad"/>
                <w:noProof/>
                <w14:scene3d>
                  <w14:camera w14:prst="orthographicFront"/>
                  <w14:lightRig w14:rig="threePt" w14:dir="t">
                    <w14:rot w14:lat="0" w14:lon="0" w14:rev="0"/>
                  </w14:lightRig>
                </w14:scene3d>
              </w:rPr>
              <w:t>1.3.4</w:t>
            </w:r>
            <w:r w:rsidRPr="00BD7038">
              <w:rPr>
                <w:rStyle w:val="ad"/>
                <w:noProof/>
              </w:rPr>
              <w:t xml:space="preserve"> Описание типов и количества секционирующей и регулирующей арматуры на тепловых сетях</w:t>
            </w:r>
            <w:r>
              <w:rPr>
                <w:noProof/>
                <w:webHidden/>
              </w:rPr>
              <w:tab/>
            </w:r>
            <w:r>
              <w:rPr>
                <w:noProof/>
                <w:webHidden/>
              </w:rPr>
              <w:fldChar w:fldCharType="begin"/>
            </w:r>
            <w:r>
              <w:rPr>
                <w:noProof/>
                <w:webHidden/>
              </w:rPr>
              <w:instrText xml:space="preserve"> PAGEREF _Toc139530290 \h </w:instrText>
            </w:r>
            <w:r>
              <w:rPr>
                <w:noProof/>
                <w:webHidden/>
              </w:rPr>
            </w:r>
            <w:r>
              <w:rPr>
                <w:noProof/>
                <w:webHidden/>
              </w:rPr>
              <w:fldChar w:fldCharType="separate"/>
            </w:r>
            <w:r>
              <w:rPr>
                <w:noProof/>
                <w:webHidden/>
              </w:rPr>
              <w:t>33</w:t>
            </w:r>
            <w:r>
              <w:rPr>
                <w:noProof/>
                <w:webHidden/>
              </w:rPr>
              <w:fldChar w:fldCharType="end"/>
            </w:r>
          </w:hyperlink>
        </w:p>
        <w:p w14:paraId="31124539" w14:textId="2137AB80" w:rsidR="00243088" w:rsidRDefault="00243088">
          <w:pPr>
            <w:pStyle w:val="33"/>
            <w:tabs>
              <w:tab w:val="right" w:leader="dot" w:pos="9344"/>
            </w:tabs>
            <w:rPr>
              <w:rFonts w:asciiTheme="minorHAnsi" w:eastAsiaTheme="minorEastAsia" w:hAnsiTheme="minorHAnsi"/>
              <w:noProof/>
              <w:sz w:val="22"/>
              <w:lang w:eastAsia="ru-RU"/>
            </w:rPr>
          </w:pPr>
          <w:hyperlink w:anchor="_Toc139530291" w:history="1">
            <w:r w:rsidRPr="00BD7038">
              <w:rPr>
                <w:rStyle w:val="ad"/>
                <w:noProof/>
                <w14:scene3d>
                  <w14:camera w14:prst="orthographicFront"/>
                  <w14:lightRig w14:rig="threePt" w14:dir="t">
                    <w14:rot w14:lat="0" w14:lon="0" w14:rev="0"/>
                  </w14:lightRig>
                </w14:scene3d>
              </w:rPr>
              <w:t>1.3.5</w:t>
            </w:r>
            <w:r w:rsidRPr="00BD7038">
              <w:rPr>
                <w:rStyle w:val="ad"/>
                <w:noProof/>
              </w:rPr>
              <w:t xml:space="preserve"> Описание типов и строительных особенностей тепловых пунктов, тепловых камер и павильонов</w:t>
            </w:r>
            <w:r>
              <w:rPr>
                <w:noProof/>
                <w:webHidden/>
              </w:rPr>
              <w:tab/>
            </w:r>
            <w:r>
              <w:rPr>
                <w:noProof/>
                <w:webHidden/>
              </w:rPr>
              <w:fldChar w:fldCharType="begin"/>
            </w:r>
            <w:r>
              <w:rPr>
                <w:noProof/>
                <w:webHidden/>
              </w:rPr>
              <w:instrText xml:space="preserve"> PAGEREF _Toc139530291 \h </w:instrText>
            </w:r>
            <w:r>
              <w:rPr>
                <w:noProof/>
                <w:webHidden/>
              </w:rPr>
            </w:r>
            <w:r>
              <w:rPr>
                <w:noProof/>
                <w:webHidden/>
              </w:rPr>
              <w:fldChar w:fldCharType="separate"/>
            </w:r>
            <w:r>
              <w:rPr>
                <w:noProof/>
                <w:webHidden/>
              </w:rPr>
              <w:t>33</w:t>
            </w:r>
            <w:r>
              <w:rPr>
                <w:noProof/>
                <w:webHidden/>
              </w:rPr>
              <w:fldChar w:fldCharType="end"/>
            </w:r>
          </w:hyperlink>
        </w:p>
        <w:p w14:paraId="24F65AB9" w14:textId="533BF013" w:rsidR="00243088" w:rsidRDefault="00243088">
          <w:pPr>
            <w:pStyle w:val="33"/>
            <w:tabs>
              <w:tab w:val="right" w:leader="dot" w:pos="9344"/>
            </w:tabs>
            <w:rPr>
              <w:rFonts w:asciiTheme="minorHAnsi" w:eastAsiaTheme="minorEastAsia" w:hAnsiTheme="minorHAnsi"/>
              <w:noProof/>
              <w:sz w:val="22"/>
              <w:lang w:eastAsia="ru-RU"/>
            </w:rPr>
          </w:pPr>
          <w:hyperlink w:anchor="_Toc139530292" w:history="1">
            <w:r w:rsidRPr="00BD7038">
              <w:rPr>
                <w:rStyle w:val="ad"/>
                <w:noProof/>
                <w14:scene3d>
                  <w14:camera w14:prst="orthographicFront"/>
                  <w14:lightRig w14:rig="threePt" w14:dir="t">
                    <w14:rot w14:lat="0" w14:lon="0" w14:rev="0"/>
                  </w14:lightRig>
                </w14:scene3d>
              </w:rPr>
              <w:t>1.3.6</w:t>
            </w:r>
            <w:r w:rsidRPr="00BD7038">
              <w:rPr>
                <w:rStyle w:val="ad"/>
                <w:noProof/>
              </w:rPr>
              <w:t xml:space="preserve"> Описание графиков регулирования отпуска тепла в тепловые сети с анализом их обоснованности</w:t>
            </w:r>
            <w:r>
              <w:rPr>
                <w:noProof/>
                <w:webHidden/>
              </w:rPr>
              <w:tab/>
            </w:r>
            <w:r>
              <w:rPr>
                <w:noProof/>
                <w:webHidden/>
              </w:rPr>
              <w:fldChar w:fldCharType="begin"/>
            </w:r>
            <w:r>
              <w:rPr>
                <w:noProof/>
                <w:webHidden/>
              </w:rPr>
              <w:instrText xml:space="preserve"> PAGEREF _Toc139530292 \h </w:instrText>
            </w:r>
            <w:r>
              <w:rPr>
                <w:noProof/>
                <w:webHidden/>
              </w:rPr>
            </w:r>
            <w:r>
              <w:rPr>
                <w:noProof/>
                <w:webHidden/>
              </w:rPr>
              <w:fldChar w:fldCharType="separate"/>
            </w:r>
            <w:r>
              <w:rPr>
                <w:noProof/>
                <w:webHidden/>
              </w:rPr>
              <w:t>34</w:t>
            </w:r>
            <w:r>
              <w:rPr>
                <w:noProof/>
                <w:webHidden/>
              </w:rPr>
              <w:fldChar w:fldCharType="end"/>
            </w:r>
          </w:hyperlink>
        </w:p>
        <w:p w14:paraId="1A033BD5" w14:textId="69E3FE7F" w:rsidR="00243088" w:rsidRDefault="00243088">
          <w:pPr>
            <w:pStyle w:val="33"/>
            <w:tabs>
              <w:tab w:val="right" w:leader="dot" w:pos="9344"/>
            </w:tabs>
            <w:rPr>
              <w:rFonts w:asciiTheme="minorHAnsi" w:eastAsiaTheme="minorEastAsia" w:hAnsiTheme="minorHAnsi"/>
              <w:noProof/>
              <w:sz w:val="22"/>
              <w:lang w:eastAsia="ru-RU"/>
            </w:rPr>
          </w:pPr>
          <w:hyperlink w:anchor="_Toc139530293" w:history="1">
            <w:r w:rsidRPr="00BD7038">
              <w:rPr>
                <w:rStyle w:val="ad"/>
                <w:noProof/>
                <w14:scene3d>
                  <w14:camera w14:prst="orthographicFront"/>
                  <w14:lightRig w14:rig="threePt" w14:dir="t">
                    <w14:rot w14:lat="0" w14:lon="0" w14:rev="0"/>
                  </w14:lightRig>
                </w14:scene3d>
              </w:rPr>
              <w:t>1.3.7</w:t>
            </w:r>
            <w:r w:rsidRPr="00BD7038">
              <w:rPr>
                <w:rStyle w:val="ad"/>
                <w:noProof/>
              </w:rPr>
              <w:t xml:space="preserve"> Фактические температурные режимы отпуска тепла в тепловые сети и их соответствие утверждённым графикам регулирования отпуска тепла в тепловые сети</w:t>
            </w:r>
            <w:r>
              <w:rPr>
                <w:noProof/>
                <w:webHidden/>
              </w:rPr>
              <w:tab/>
            </w:r>
            <w:r>
              <w:rPr>
                <w:noProof/>
                <w:webHidden/>
              </w:rPr>
              <w:fldChar w:fldCharType="begin"/>
            </w:r>
            <w:r>
              <w:rPr>
                <w:noProof/>
                <w:webHidden/>
              </w:rPr>
              <w:instrText xml:space="preserve"> PAGEREF _Toc139530293 \h </w:instrText>
            </w:r>
            <w:r>
              <w:rPr>
                <w:noProof/>
                <w:webHidden/>
              </w:rPr>
            </w:r>
            <w:r>
              <w:rPr>
                <w:noProof/>
                <w:webHidden/>
              </w:rPr>
              <w:fldChar w:fldCharType="separate"/>
            </w:r>
            <w:r>
              <w:rPr>
                <w:noProof/>
                <w:webHidden/>
              </w:rPr>
              <w:t>34</w:t>
            </w:r>
            <w:r>
              <w:rPr>
                <w:noProof/>
                <w:webHidden/>
              </w:rPr>
              <w:fldChar w:fldCharType="end"/>
            </w:r>
          </w:hyperlink>
        </w:p>
        <w:p w14:paraId="091B1EF1" w14:textId="7C6812E1" w:rsidR="00243088" w:rsidRDefault="00243088">
          <w:pPr>
            <w:pStyle w:val="33"/>
            <w:tabs>
              <w:tab w:val="right" w:leader="dot" w:pos="9344"/>
            </w:tabs>
            <w:rPr>
              <w:rFonts w:asciiTheme="minorHAnsi" w:eastAsiaTheme="minorEastAsia" w:hAnsiTheme="minorHAnsi"/>
              <w:noProof/>
              <w:sz w:val="22"/>
              <w:lang w:eastAsia="ru-RU"/>
            </w:rPr>
          </w:pPr>
          <w:hyperlink w:anchor="_Toc139530294" w:history="1">
            <w:r w:rsidRPr="00BD7038">
              <w:rPr>
                <w:rStyle w:val="ad"/>
                <w:noProof/>
                <w14:scene3d>
                  <w14:camera w14:prst="orthographicFront"/>
                  <w14:lightRig w14:rig="threePt" w14:dir="t">
                    <w14:rot w14:lat="0" w14:lon="0" w14:rev="0"/>
                  </w14:lightRig>
                </w14:scene3d>
              </w:rPr>
              <w:t>1.3.8</w:t>
            </w:r>
            <w:r w:rsidRPr="00BD7038">
              <w:rPr>
                <w:rStyle w:val="ad"/>
                <w:noProof/>
              </w:rPr>
              <w:t xml:space="preserve"> Гидравлические режимы и пьезометрические графики тепловых сетей</w:t>
            </w:r>
            <w:r>
              <w:rPr>
                <w:noProof/>
                <w:webHidden/>
              </w:rPr>
              <w:tab/>
            </w:r>
            <w:r>
              <w:rPr>
                <w:noProof/>
                <w:webHidden/>
              </w:rPr>
              <w:fldChar w:fldCharType="begin"/>
            </w:r>
            <w:r>
              <w:rPr>
                <w:noProof/>
                <w:webHidden/>
              </w:rPr>
              <w:instrText xml:space="preserve"> PAGEREF _Toc139530294 \h </w:instrText>
            </w:r>
            <w:r>
              <w:rPr>
                <w:noProof/>
                <w:webHidden/>
              </w:rPr>
            </w:r>
            <w:r>
              <w:rPr>
                <w:noProof/>
                <w:webHidden/>
              </w:rPr>
              <w:fldChar w:fldCharType="separate"/>
            </w:r>
            <w:r>
              <w:rPr>
                <w:noProof/>
                <w:webHidden/>
              </w:rPr>
              <w:t>37</w:t>
            </w:r>
            <w:r>
              <w:rPr>
                <w:noProof/>
                <w:webHidden/>
              </w:rPr>
              <w:fldChar w:fldCharType="end"/>
            </w:r>
          </w:hyperlink>
        </w:p>
        <w:p w14:paraId="707EBEBE" w14:textId="73F06A58" w:rsidR="00243088" w:rsidRDefault="00243088">
          <w:pPr>
            <w:pStyle w:val="33"/>
            <w:tabs>
              <w:tab w:val="right" w:leader="dot" w:pos="9344"/>
            </w:tabs>
            <w:rPr>
              <w:rFonts w:asciiTheme="minorHAnsi" w:eastAsiaTheme="minorEastAsia" w:hAnsiTheme="minorHAnsi"/>
              <w:noProof/>
              <w:sz w:val="22"/>
              <w:lang w:eastAsia="ru-RU"/>
            </w:rPr>
          </w:pPr>
          <w:hyperlink w:anchor="_Toc139530295" w:history="1">
            <w:r w:rsidRPr="00BD7038">
              <w:rPr>
                <w:rStyle w:val="ad"/>
                <w:noProof/>
                <w14:scene3d>
                  <w14:camera w14:prst="orthographicFront"/>
                  <w14:lightRig w14:rig="threePt" w14:dir="t">
                    <w14:rot w14:lat="0" w14:lon="0" w14:rev="0"/>
                  </w14:lightRig>
                </w14:scene3d>
              </w:rPr>
              <w:t>1.3.9</w:t>
            </w:r>
            <w:r w:rsidRPr="00BD7038">
              <w:rPr>
                <w:rStyle w:val="ad"/>
                <w:noProof/>
              </w:rPr>
              <w:t xml:space="preserve"> Статистика отказов тепловых сетей (аварийных ситуаций) за последние 5 лет</w:t>
            </w:r>
            <w:r>
              <w:rPr>
                <w:noProof/>
                <w:webHidden/>
              </w:rPr>
              <w:tab/>
            </w:r>
            <w:r>
              <w:rPr>
                <w:noProof/>
                <w:webHidden/>
              </w:rPr>
              <w:fldChar w:fldCharType="begin"/>
            </w:r>
            <w:r>
              <w:rPr>
                <w:noProof/>
                <w:webHidden/>
              </w:rPr>
              <w:instrText xml:space="preserve"> PAGEREF _Toc139530295 \h </w:instrText>
            </w:r>
            <w:r>
              <w:rPr>
                <w:noProof/>
                <w:webHidden/>
              </w:rPr>
            </w:r>
            <w:r>
              <w:rPr>
                <w:noProof/>
                <w:webHidden/>
              </w:rPr>
              <w:fldChar w:fldCharType="separate"/>
            </w:r>
            <w:r>
              <w:rPr>
                <w:noProof/>
                <w:webHidden/>
              </w:rPr>
              <w:t>40</w:t>
            </w:r>
            <w:r>
              <w:rPr>
                <w:noProof/>
                <w:webHidden/>
              </w:rPr>
              <w:fldChar w:fldCharType="end"/>
            </w:r>
          </w:hyperlink>
        </w:p>
        <w:p w14:paraId="49686BE5" w14:textId="5EB1C1F7" w:rsidR="00243088" w:rsidRDefault="00243088">
          <w:pPr>
            <w:pStyle w:val="33"/>
            <w:tabs>
              <w:tab w:val="right" w:leader="dot" w:pos="9344"/>
            </w:tabs>
            <w:rPr>
              <w:rFonts w:asciiTheme="minorHAnsi" w:eastAsiaTheme="minorEastAsia" w:hAnsiTheme="minorHAnsi"/>
              <w:noProof/>
              <w:sz w:val="22"/>
              <w:lang w:eastAsia="ru-RU"/>
            </w:rPr>
          </w:pPr>
          <w:hyperlink w:anchor="_Toc139530296" w:history="1">
            <w:r w:rsidRPr="00BD7038">
              <w:rPr>
                <w:rStyle w:val="ad"/>
                <w:noProof/>
                <w14:scene3d>
                  <w14:camera w14:prst="orthographicFront"/>
                  <w14:lightRig w14:rig="threePt" w14:dir="t">
                    <w14:rot w14:lat="0" w14:lon="0" w14:rev="0"/>
                  </w14:lightRig>
                </w14:scene3d>
              </w:rPr>
              <w:t>1.3.10</w:t>
            </w:r>
            <w:r w:rsidRPr="00BD7038">
              <w:rPr>
                <w:rStyle w:val="ad"/>
                <w:noProof/>
              </w:rPr>
              <w:t xml:space="preserve"> Статистика восстановлений (аварийно-восстановительных ремонтов) тепловых сетей и среднее время, затраченное на восстановление работоспособности тепловых сетей, за последние 5 лет</w:t>
            </w:r>
            <w:r>
              <w:rPr>
                <w:noProof/>
                <w:webHidden/>
              </w:rPr>
              <w:tab/>
            </w:r>
            <w:r>
              <w:rPr>
                <w:noProof/>
                <w:webHidden/>
              </w:rPr>
              <w:fldChar w:fldCharType="begin"/>
            </w:r>
            <w:r>
              <w:rPr>
                <w:noProof/>
                <w:webHidden/>
              </w:rPr>
              <w:instrText xml:space="preserve"> PAGEREF _Toc139530296 \h </w:instrText>
            </w:r>
            <w:r>
              <w:rPr>
                <w:noProof/>
                <w:webHidden/>
              </w:rPr>
            </w:r>
            <w:r>
              <w:rPr>
                <w:noProof/>
                <w:webHidden/>
              </w:rPr>
              <w:fldChar w:fldCharType="separate"/>
            </w:r>
            <w:r>
              <w:rPr>
                <w:noProof/>
                <w:webHidden/>
              </w:rPr>
              <w:t>40</w:t>
            </w:r>
            <w:r>
              <w:rPr>
                <w:noProof/>
                <w:webHidden/>
              </w:rPr>
              <w:fldChar w:fldCharType="end"/>
            </w:r>
          </w:hyperlink>
        </w:p>
        <w:p w14:paraId="4600072F" w14:textId="2EB5926C" w:rsidR="00243088" w:rsidRDefault="00243088">
          <w:pPr>
            <w:pStyle w:val="33"/>
            <w:tabs>
              <w:tab w:val="right" w:leader="dot" w:pos="9344"/>
            </w:tabs>
            <w:rPr>
              <w:rFonts w:asciiTheme="minorHAnsi" w:eastAsiaTheme="minorEastAsia" w:hAnsiTheme="minorHAnsi"/>
              <w:noProof/>
              <w:sz w:val="22"/>
              <w:lang w:eastAsia="ru-RU"/>
            </w:rPr>
          </w:pPr>
          <w:hyperlink w:anchor="_Toc139530297" w:history="1">
            <w:r w:rsidRPr="00BD7038">
              <w:rPr>
                <w:rStyle w:val="ad"/>
                <w:noProof/>
                <w14:scene3d>
                  <w14:camera w14:prst="orthographicFront"/>
                  <w14:lightRig w14:rig="threePt" w14:dir="t">
                    <w14:rot w14:lat="0" w14:lon="0" w14:rev="0"/>
                  </w14:lightRig>
                </w14:scene3d>
              </w:rPr>
              <w:t>1.3.11</w:t>
            </w:r>
            <w:r w:rsidRPr="00BD7038">
              <w:rPr>
                <w:rStyle w:val="ad"/>
                <w:noProof/>
              </w:rPr>
              <w:t xml:space="preserve"> Описание процедур диагностики состояния тепловых сетей и планирования капитальных (текущих) ремонтов</w:t>
            </w:r>
            <w:r>
              <w:rPr>
                <w:noProof/>
                <w:webHidden/>
              </w:rPr>
              <w:tab/>
            </w:r>
            <w:r>
              <w:rPr>
                <w:noProof/>
                <w:webHidden/>
              </w:rPr>
              <w:fldChar w:fldCharType="begin"/>
            </w:r>
            <w:r>
              <w:rPr>
                <w:noProof/>
                <w:webHidden/>
              </w:rPr>
              <w:instrText xml:space="preserve"> PAGEREF _Toc139530297 \h </w:instrText>
            </w:r>
            <w:r>
              <w:rPr>
                <w:noProof/>
                <w:webHidden/>
              </w:rPr>
            </w:r>
            <w:r>
              <w:rPr>
                <w:noProof/>
                <w:webHidden/>
              </w:rPr>
              <w:fldChar w:fldCharType="separate"/>
            </w:r>
            <w:r>
              <w:rPr>
                <w:noProof/>
                <w:webHidden/>
              </w:rPr>
              <w:t>40</w:t>
            </w:r>
            <w:r>
              <w:rPr>
                <w:noProof/>
                <w:webHidden/>
              </w:rPr>
              <w:fldChar w:fldCharType="end"/>
            </w:r>
          </w:hyperlink>
        </w:p>
        <w:p w14:paraId="0A206B7F" w14:textId="1106891E" w:rsidR="00243088" w:rsidRDefault="00243088">
          <w:pPr>
            <w:pStyle w:val="33"/>
            <w:tabs>
              <w:tab w:val="right" w:leader="dot" w:pos="9344"/>
            </w:tabs>
            <w:rPr>
              <w:rFonts w:asciiTheme="minorHAnsi" w:eastAsiaTheme="minorEastAsia" w:hAnsiTheme="minorHAnsi"/>
              <w:noProof/>
              <w:sz w:val="22"/>
              <w:lang w:eastAsia="ru-RU"/>
            </w:rPr>
          </w:pPr>
          <w:hyperlink w:anchor="_Toc139530298" w:history="1">
            <w:r w:rsidRPr="00BD7038">
              <w:rPr>
                <w:rStyle w:val="ad"/>
                <w:noProof/>
                <w14:scene3d>
                  <w14:camera w14:prst="orthographicFront"/>
                  <w14:lightRig w14:rig="threePt" w14:dir="t">
                    <w14:rot w14:lat="0" w14:lon="0" w14:rev="0"/>
                  </w14:lightRig>
                </w14:scene3d>
              </w:rPr>
              <w:t>1.3.12</w:t>
            </w:r>
            <w:r w:rsidRPr="00BD7038">
              <w:rPr>
                <w:rStyle w:val="ad"/>
                <w:noProof/>
              </w:rPr>
              <w:t xml:space="preserve"> Описание периодичности и соответствия требованиям технических регламентов и иным обязательным требованиям процедур летнего ремонта с параметрами и методами испытаний (гидравлических, температурных, на тепловые потери) тепловых сетей</w:t>
            </w:r>
            <w:r>
              <w:rPr>
                <w:noProof/>
                <w:webHidden/>
              </w:rPr>
              <w:tab/>
            </w:r>
            <w:r>
              <w:rPr>
                <w:noProof/>
                <w:webHidden/>
              </w:rPr>
              <w:fldChar w:fldCharType="begin"/>
            </w:r>
            <w:r>
              <w:rPr>
                <w:noProof/>
                <w:webHidden/>
              </w:rPr>
              <w:instrText xml:space="preserve"> PAGEREF _Toc139530298 \h </w:instrText>
            </w:r>
            <w:r>
              <w:rPr>
                <w:noProof/>
                <w:webHidden/>
              </w:rPr>
            </w:r>
            <w:r>
              <w:rPr>
                <w:noProof/>
                <w:webHidden/>
              </w:rPr>
              <w:fldChar w:fldCharType="separate"/>
            </w:r>
            <w:r>
              <w:rPr>
                <w:noProof/>
                <w:webHidden/>
              </w:rPr>
              <w:t>41</w:t>
            </w:r>
            <w:r>
              <w:rPr>
                <w:noProof/>
                <w:webHidden/>
              </w:rPr>
              <w:fldChar w:fldCharType="end"/>
            </w:r>
          </w:hyperlink>
        </w:p>
        <w:p w14:paraId="18C89D50" w14:textId="0FD6ABFB" w:rsidR="00243088" w:rsidRDefault="00243088">
          <w:pPr>
            <w:pStyle w:val="33"/>
            <w:tabs>
              <w:tab w:val="right" w:leader="dot" w:pos="9344"/>
            </w:tabs>
            <w:rPr>
              <w:rFonts w:asciiTheme="minorHAnsi" w:eastAsiaTheme="minorEastAsia" w:hAnsiTheme="minorHAnsi"/>
              <w:noProof/>
              <w:sz w:val="22"/>
              <w:lang w:eastAsia="ru-RU"/>
            </w:rPr>
          </w:pPr>
          <w:hyperlink w:anchor="_Toc139530299" w:history="1">
            <w:r w:rsidRPr="00BD7038">
              <w:rPr>
                <w:rStyle w:val="ad"/>
                <w:noProof/>
                <w14:scene3d>
                  <w14:camera w14:prst="orthographicFront"/>
                  <w14:lightRig w14:rig="threePt" w14:dir="t">
                    <w14:rot w14:lat="0" w14:lon="0" w14:rev="0"/>
                  </w14:lightRig>
                </w14:scene3d>
              </w:rPr>
              <w:t>1.3.13</w:t>
            </w:r>
            <w:r w:rsidRPr="00BD7038">
              <w:rPr>
                <w:rStyle w:val="ad"/>
                <w:noProof/>
              </w:rPr>
              <w:t xml:space="preserve"> Описание нормативов технологических потерь (в ценовых зонах теплоснабжения – плановых потерь, определяемых в соответствии с методическими указаниями по разработке схем теплоснабжения) при передаче тепловой энергии (мощности) и теплоносителя, включаемых в расчёт отпущенных тепловой энергии (мощности) и теплоносителя</w:t>
            </w:r>
            <w:r>
              <w:rPr>
                <w:noProof/>
                <w:webHidden/>
              </w:rPr>
              <w:tab/>
            </w:r>
            <w:r>
              <w:rPr>
                <w:noProof/>
                <w:webHidden/>
              </w:rPr>
              <w:fldChar w:fldCharType="begin"/>
            </w:r>
            <w:r>
              <w:rPr>
                <w:noProof/>
                <w:webHidden/>
              </w:rPr>
              <w:instrText xml:space="preserve"> PAGEREF _Toc139530299 \h </w:instrText>
            </w:r>
            <w:r>
              <w:rPr>
                <w:noProof/>
                <w:webHidden/>
              </w:rPr>
            </w:r>
            <w:r>
              <w:rPr>
                <w:noProof/>
                <w:webHidden/>
              </w:rPr>
              <w:fldChar w:fldCharType="separate"/>
            </w:r>
            <w:r>
              <w:rPr>
                <w:noProof/>
                <w:webHidden/>
              </w:rPr>
              <w:t>45</w:t>
            </w:r>
            <w:r>
              <w:rPr>
                <w:noProof/>
                <w:webHidden/>
              </w:rPr>
              <w:fldChar w:fldCharType="end"/>
            </w:r>
          </w:hyperlink>
        </w:p>
        <w:p w14:paraId="6347C60D" w14:textId="649422EE" w:rsidR="00243088" w:rsidRDefault="00243088">
          <w:pPr>
            <w:pStyle w:val="33"/>
            <w:tabs>
              <w:tab w:val="right" w:leader="dot" w:pos="9344"/>
            </w:tabs>
            <w:rPr>
              <w:rFonts w:asciiTheme="minorHAnsi" w:eastAsiaTheme="minorEastAsia" w:hAnsiTheme="minorHAnsi"/>
              <w:noProof/>
              <w:sz w:val="22"/>
              <w:lang w:eastAsia="ru-RU"/>
            </w:rPr>
          </w:pPr>
          <w:hyperlink w:anchor="_Toc139530300" w:history="1">
            <w:r w:rsidRPr="00BD7038">
              <w:rPr>
                <w:rStyle w:val="ad"/>
                <w:noProof/>
                <w14:scene3d>
                  <w14:camera w14:prst="orthographicFront"/>
                  <w14:lightRig w14:rig="threePt" w14:dir="t">
                    <w14:rot w14:lat="0" w14:lon="0" w14:rev="0"/>
                  </w14:lightRig>
                </w14:scene3d>
              </w:rPr>
              <w:t>1.3.14</w:t>
            </w:r>
            <w:r w:rsidRPr="00BD7038">
              <w:rPr>
                <w:rStyle w:val="ad"/>
                <w:noProof/>
              </w:rPr>
              <w:t xml:space="preserve"> Оценка фактических потерь тепловой энергии и теплоносителя при передаче тепловой энергии и теплоносителя по тепловым сетям за последние 3 года</w:t>
            </w:r>
            <w:r>
              <w:rPr>
                <w:noProof/>
                <w:webHidden/>
              </w:rPr>
              <w:tab/>
            </w:r>
            <w:r>
              <w:rPr>
                <w:noProof/>
                <w:webHidden/>
              </w:rPr>
              <w:fldChar w:fldCharType="begin"/>
            </w:r>
            <w:r>
              <w:rPr>
                <w:noProof/>
                <w:webHidden/>
              </w:rPr>
              <w:instrText xml:space="preserve"> PAGEREF _Toc139530300 \h </w:instrText>
            </w:r>
            <w:r>
              <w:rPr>
                <w:noProof/>
                <w:webHidden/>
              </w:rPr>
            </w:r>
            <w:r>
              <w:rPr>
                <w:noProof/>
                <w:webHidden/>
              </w:rPr>
              <w:fldChar w:fldCharType="separate"/>
            </w:r>
            <w:r>
              <w:rPr>
                <w:noProof/>
                <w:webHidden/>
              </w:rPr>
              <w:t>51</w:t>
            </w:r>
            <w:r>
              <w:rPr>
                <w:noProof/>
                <w:webHidden/>
              </w:rPr>
              <w:fldChar w:fldCharType="end"/>
            </w:r>
          </w:hyperlink>
        </w:p>
        <w:p w14:paraId="5385BF35" w14:textId="1F328DE1" w:rsidR="00243088" w:rsidRDefault="00243088">
          <w:pPr>
            <w:pStyle w:val="33"/>
            <w:tabs>
              <w:tab w:val="right" w:leader="dot" w:pos="9344"/>
            </w:tabs>
            <w:rPr>
              <w:rFonts w:asciiTheme="minorHAnsi" w:eastAsiaTheme="minorEastAsia" w:hAnsiTheme="minorHAnsi"/>
              <w:noProof/>
              <w:sz w:val="22"/>
              <w:lang w:eastAsia="ru-RU"/>
            </w:rPr>
          </w:pPr>
          <w:hyperlink w:anchor="_Toc139530301" w:history="1">
            <w:r w:rsidRPr="00BD7038">
              <w:rPr>
                <w:rStyle w:val="ad"/>
                <w:noProof/>
                <w14:scene3d>
                  <w14:camera w14:prst="orthographicFront"/>
                  <w14:lightRig w14:rig="threePt" w14:dir="t">
                    <w14:rot w14:lat="0" w14:lon="0" w14:rev="0"/>
                  </w14:lightRig>
                </w14:scene3d>
              </w:rPr>
              <w:t>1.3.15</w:t>
            </w:r>
            <w:r w:rsidRPr="00BD7038">
              <w:rPr>
                <w:rStyle w:val="ad"/>
                <w:noProof/>
              </w:rPr>
              <w:t xml:space="preserve"> Предписания надзорных органов по запрещению дальнейшей эксплуатации участков тепловой сети и результаты их исполнения</w:t>
            </w:r>
            <w:r>
              <w:rPr>
                <w:noProof/>
                <w:webHidden/>
              </w:rPr>
              <w:tab/>
            </w:r>
            <w:r>
              <w:rPr>
                <w:noProof/>
                <w:webHidden/>
              </w:rPr>
              <w:fldChar w:fldCharType="begin"/>
            </w:r>
            <w:r>
              <w:rPr>
                <w:noProof/>
                <w:webHidden/>
              </w:rPr>
              <w:instrText xml:space="preserve"> PAGEREF _Toc139530301 \h </w:instrText>
            </w:r>
            <w:r>
              <w:rPr>
                <w:noProof/>
                <w:webHidden/>
              </w:rPr>
            </w:r>
            <w:r>
              <w:rPr>
                <w:noProof/>
                <w:webHidden/>
              </w:rPr>
              <w:fldChar w:fldCharType="separate"/>
            </w:r>
            <w:r>
              <w:rPr>
                <w:noProof/>
                <w:webHidden/>
              </w:rPr>
              <w:t>52</w:t>
            </w:r>
            <w:r>
              <w:rPr>
                <w:noProof/>
                <w:webHidden/>
              </w:rPr>
              <w:fldChar w:fldCharType="end"/>
            </w:r>
          </w:hyperlink>
        </w:p>
        <w:p w14:paraId="4D052FF7" w14:textId="538BB6A2" w:rsidR="00243088" w:rsidRDefault="00243088">
          <w:pPr>
            <w:pStyle w:val="33"/>
            <w:tabs>
              <w:tab w:val="right" w:leader="dot" w:pos="9344"/>
            </w:tabs>
            <w:rPr>
              <w:rFonts w:asciiTheme="minorHAnsi" w:eastAsiaTheme="minorEastAsia" w:hAnsiTheme="minorHAnsi"/>
              <w:noProof/>
              <w:sz w:val="22"/>
              <w:lang w:eastAsia="ru-RU"/>
            </w:rPr>
          </w:pPr>
          <w:hyperlink w:anchor="_Toc139530302" w:history="1">
            <w:r w:rsidRPr="00BD7038">
              <w:rPr>
                <w:rStyle w:val="ad"/>
                <w:noProof/>
                <w14:scene3d>
                  <w14:camera w14:prst="orthographicFront"/>
                  <w14:lightRig w14:rig="threePt" w14:dir="t">
                    <w14:rot w14:lat="0" w14:lon="0" w14:rev="0"/>
                  </w14:lightRig>
                </w14:scene3d>
              </w:rPr>
              <w:t>1.3.16</w:t>
            </w:r>
            <w:r w:rsidRPr="00BD7038">
              <w:rPr>
                <w:rStyle w:val="ad"/>
                <w:noProof/>
              </w:rPr>
              <w:t xml:space="preserve"> Описание наиболее распространённых типов присоединений теплопотребляющих установок потребителей к тепловым сетям, определяющих выбор и обоснование графика регулирования отпуска тепловой энергии потребителям</w:t>
            </w:r>
            <w:r>
              <w:rPr>
                <w:noProof/>
                <w:webHidden/>
              </w:rPr>
              <w:tab/>
            </w:r>
            <w:r>
              <w:rPr>
                <w:noProof/>
                <w:webHidden/>
              </w:rPr>
              <w:fldChar w:fldCharType="begin"/>
            </w:r>
            <w:r>
              <w:rPr>
                <w:noProof/>
                <w:webHidden/>
              </w:rPr>
              <w:instrText xml:space="preserve"> PAGEREF _Toc139530302 \h </w:instrText>
            </w:r>
            <w:r>
              <w:rPr>
                <w:noProof/>
                <w:webHidden/>
              </w:rPr>
            </w:r>
            <w:r>
              <w:rPr>
                <w:noProof/>
                <w:webHidden/>
              </w:rPr>
              <w:fldChar w:fldCharType="separate"/>
            </w:r>
            <w:r>
              <w:rPr>
                <w:noProof/>
                <w:webHidden/>
              </w:rPr>
              <w:t>52</w:t>
            </w:r>
            <w:r>
              <w:rPr>
                <w:noProof/>
                <w:webHidden/>
              </w:rPr>
              <w:fldChar w:fldCharType="end"/>
            </w:r>
          </w:hyperlink>
        </w:p>
        <w:p w14:paraId="5B0DFD28" w14:textId="2AC338E3" w:rsidR="00243088" w:rsidRDefault="00243088">
          <w:pPr>
            <w:pStyle w:val="33"/>
            <w:tabs>
              <w:tab w:val="right" w:leader="dot" w:pos="9344"/>
            </w:tabs>
            <w:rPr>
              <w:rFonts w:asciiTheme="minorHAnsi" w:eastAsiaTheme="minorEastAsia" w:hAnsiTheme="minorHAnsi"/>
              <w:noProof/>
              <w:sz w:val="22"/>
              <w:lang w:eastAsia="ru-RU"/>
            </w:rPr>
          </w:pPr>
          <w:hyperlink w:anchor="_Toc139530303" w:history="1">
            <w:r w:rsidRPr="00BD7038">
              <w:rPr>
                <w:rStyle w:val="ad"/>
                <w:noProof/>
                <w14:scene3d>
                  <w14:camera w14:prst="orthographicFront"/>
                  <w14:lightRig w14:rig="threePt" w14:dir="t">
                    <w14:rot w14:lat="0" w14:lon="0" w14:rev="0"/>
                  </w14:lightRig>
                </w14:scene3d>
              </w:rPr>
              <w:t>1.3.17</w:t>
            </w:r>
            <w:r w:rsidRPr="00BD7038">
              <w:rPr>
                <w:rStyle w:val="ad"/>
                <w:noProof/>
              </w:rPr>
              <w:t xml:space="preserve"> Сведения о наличии коммерческого приборного учёта тепловой энергии, отпущенной из тепловых сетей потребителям, и анализ планов по установке приборов учёта тепловой энергии и теплоносителя</w:t>
            </w:r>
            <w:r>
              <w:rPr>
                <w:noProof/>
                <w:webHidden/>
              </w:rPr>
              <w:tab/>
            </w:r>
            <w:r>
              <w:rPr>
                <w:noProof/>
                <w:webHidden/>
              </w:rPr>
              <w:fldChar w:fldCharType="begin"/>
            </w:r>
            <w:r>
              <w:rPr>
                <w:noProof/>
                <w:webHidden/>
              </w:rPr>
              <w:instrText xml:space="preserve"> PAGEREF _Toc139530303 \h </w:instrText>
            </w:r>
            <w:r>
              <w:rPr>
                <w:noProof/>
                <w:webHidden/>
              </w:rPr>
            </w:r>
            <w:r>
              <w:rPr>
                <w:noProof/>
                <w:webHidden/>
              </w:rPr>
              <w:fldChar w:fldCharType="separate"/>
            </w:r>
            <w:r>
              <w:rPr>
                <w:noProof/>
                <w:webHidden/>
              </w:rPr>
              <w:t>52</w:t>
            </w:r>
            <w:r>
              <w:rPr>
                <w:noProof/>
                <w:webHidden/>
              </w:rPr>
              <w:fldChar w:fldCharType="end"/>
            </w:r>
          </w:hyperlink>
        </w:p>
        <w:p w14:paraId="42B5CCFC" w14:textId="51FB1519" w:rsidR="00243088" w:rsidRDefault="00243088">
          <w:pPr>
            <w:pStyle w:val="33"/>
            <w:tabs>
              <w:tab w:val="right" w:leader="dot" w:pos="9344"/>
            </w:tabs>
            <w:rPr>
              <w:rFonts w:asciiTheme="minorHAnsi" w:eastAsiaTheme="minorEastAsia" w:hAnsiTheme="minorHAnsi"/>
              <w:noProof/>
              <w:sz w:val="22"/>
              <w:lang w:eastAsia="ru-RU"/>
            </w:rPr>
          </w:pPr>
          <w:hyperlink w:anchor="_Toc139530304" w:history="1">
            <w:r w:rsidRPr="00BD7038">
              <w:rPr>
                <w:rStyle w:val="ad"/>
                <w:noProof/>
                <w14:scene3d>
                  <w14:camera w14:prst="orthographicFront"/>
                  <w14:lightRig w14:rig="threePt" w14:dir="t">
                    <w14:rot w14:lat="0" w14:lon="0" w14:rev="0"/>
                  </w14:lightRig>
                </w14:scene3d>
              </w:rPr>
              <w:t>1.3.18</w:t>
            </w:r>
            <w:r w:rsidRPr="00BD7038">
              <w:rPr>
                <w:rStyle w:val="ad"/>
                <w:noProof/>
              </w:rPr>
              <w:t xml:space="preserve"> Анализ работы диспетчерских служб теплоснабжающих (теплосетевых) организаций и используемых средств автоматизации, телемеханизации и связи</w:t>
            </w:r>
            <w:r>
              <w:rPr>
                <w:noProof/>
                <w:webHidden/>
              </w:rPr>
              <w:tab/>
            </w:r>
            <w:r>
              <w:rPr>
                <w:noProof/>
                <w:webHidden/>
              </w:rPr>
              <w:fldChar w:fldCharType="begin"/>
            </w:r>
            <w:r>
              <w:rPr>
                <w:noProof/>
                <w:webHidden/>
              </w:rPr>
              <w:instrText xml:space="preserve"> PAGEREF _Toc139530304 \h </w:instrText>
            </w:r>
            <w:r>
              <w:rPr>
                <w:noProof/>
                <w:webHidden/>
              </w:rPr>
            </w:r>
            <w:r>
              <w:rPr>
                <w:noProof/>
                <w:webHidden/>
              </w:rPr>
              <w:fldChar w:fldCharType="separate"/>
            </w:r>
            <w:r>
              <w:rPr>
                <w:noProof/>
                <w:webHidden/>
              </w:rPr>
              <w:t>53</w:t>
            </w:r>
            <w:r>
              <w:rPr>
                <w:noProof/>
                <w:webHidden/>
              </w:rPr>
              <w:fldChar w:fldCharType="end"/>
            </w:r>
          </w:hyperlink>
        </w:p>
        <w:p w14:paraId="5385B723" w14:textId="415DDAE0" w:rsidR="00243088" w:rsidRDefault="00243088">
          <w:pPr>
            <w:pStyle w:val="33"/>
            <w:tabs>
              <w:tab w:val="right" w:leader="dot" w:pos="9344"/>
            </w:tabs>
            <w:rPr>
              <w:rFonts w:asciiTheme="minorHAnsi" w:eastAsiaTheme="minorEastAsia" w:hAnsiTheme="minorHAnsi"/>
              <w:noProof/>
              <w:sz w:val="22"/>
              <w:lang w:eastAsia="ru-RU"/>
            </w:rPr>
          </w:pPr>
          <w:hyperlink w:anchor="_Toc139530305" w:history="1">
            <w:r w:rsidRPr="00BD7038">
              <w:rPr>
                <w:rStyle w:val="ad"/>
                <w:noProof/>
                <w14:scene3d>
                  <w14:camera w14:prst="orthographicFront"/>
                  <w14:lightRig w14:rig="threePt" w14:dir="t">
                    <w14:rot w14:lat="0" w14:lon="0" w14:rev="0"/>
                  </w14:lightRig>
                </w14:scene3d>
              </w:rPr>
              <w:t>1.3.19</w:t>
            </w:r>
            <w:r w:rsidRPr="00BD7038">
              <w:rPr>
                <w:rStyle w:val="ad"/>
                <w:noProof/>
              </w:rPr>
              <w:t xml:space="preserve"> Уровень автоматизации и обслуживания центральных тепловых пунктов, насосных станций</w:t>
            </w:r>
            <w:r>
              <w:rPr>
                <w:noProof/>
                <w:webHidden/>
              </w:rPr>
              <w:tab/>
            </w:r>
            <w:r>
              <w:rPr>
                <w:noProof/>
                <w:webHidden/>
              </w:rPr>
              <w:fldChar w:fldCharType="begin"/>
            </w:r>
            <w:r>
              <w:rPr>
                <w:noProof/>
                <w:webHidden/>
              </w:rPr>
              <w:instrText xml:space="preserve"> PAGEREF _Toc139530305 \h </w:instrText>
            </w:r>
            <w:r>
              <w:rPr>
                <w:noProof/>
                <w:webHidden/>
              </w:rPr>
            </w:r>
            <w:r>
              <w:rPr>
                <w:noProof/>
                <w:webHidden/>
              </w:rPr>
              <w:fldChar w:fldCharType="separate"/>
            </w:r>
            <w:r>
              <w:rPr>
                <w:noProof/>
                <w:webHidden/>
              </w:rPr>
              <w:t>53</w:t>
            </w:r>
            <w:r>
              <w:rPr>
                <w:noProof/>
                <w:webHidden/>
              </w:rPr>
              <w:fldChar w:fldCharType="end"/>
            </w:r>
          </w:hyperlink>
        </w:p>
        <w:p w14:paraId="4BCFA084" w14:textId="7D20EABF" w:rsidR="00243088" w:rsidRDefault="00243088">
          <w:pPr>
            <w:pStyle w:val="33"/>
            <w:tabs>
              <w:tab w:val="right" w:leader="dot" w:pos="9344"/>
            </w:tabs>
            <w:rPr>
              <w:rFonts w:asciiTheme="minorHAnsi" w:eastAsiaTheme="minorEastAsia" w:hAnsiTheme="minorHAnsi"/>
              <w:noProof/>
              <w:sz w:val="22"/>
              <w:lang w:eastAsia="ru-RU"/>
            </w:rPr>
          </w:pPr>
          <w:hyperlink w:anchor="_Toc139530306" w:history="1">
            <w:r w:rsidRPr="00BD7038">
              <w:rPr>
                <w:rStyle w:val="ad"/>
                <w:noProof/>
                <w14:scene3d>
                  <w14:camera w14:prst="orthographicFront"/>
                  <w14:lightRig w14:rig="threePt" w14:dir="t">
                    <w14:rot w14:lat="0" w14:lon="0" w14:rev="0"/>
                  </w14:lightRig>
                </w14:scene3d>
              </w:rPr>
              <w:t>1.3.20</w:t>
            </w:r>
            <w:r w:rsidRPr="00BD7038">
              <w:rPr>
                <w:rStyle w:val="ad"/>
                <w:noProof/>
              </w:rPr>
              <w:t xml:space="preserve"> Сведения о наличии защиты тепловых сетей от превышения давления</w:t>
            </w:r>
            <w:r>
              <w:rPr>
                <w:noProof/>
                <w:webHidden/>
              </w:rPr>
              <w:tab/>
            </w:r>
            <w:r>
              <w:rPr>
                <w:noProof/>
                <w:webHidden/>
              </w:rPr>
              <w:fldChar w:fldCharType="begin"/>
            </w:r>
            <w:r>
              <w:rPr>
                <w:noProof/>
                <w:webHidden/>
              </w:rPr>
              <w:instrText xml:space="preserve"> PAGEREF _Toc139530306 \h </w:instrText>
            </w:r>
            <w:r>
              <w:rPr>
                <w:noProof/>
                <w:webHidden/>
              </w:rPr>
            </w:r>
            <w:r>
              <w:rPr>
                <w:noProof/>
                <w:webHidden/>
              </w:rPr>
              <w:fldChar w:fldCharType="separate"/>
            </w:r>
            <w:r>
              <w:rPr>
                <w:noProof/>
                <w:webHidden/>
              </w:rPr>
              <w:t>53</w:t>
            </w:r>
            <w:r>
              <w:rPr>
                <w:noProof/>
                <w:webHidden/>
              </w:rPr>
              <w:fldChar w:fldCharType="end"/>
            </w:r>
          </w:hyperlink>
        </w:p>
        <w:p w14:paraId="774DC9E2" w14:textId="1E17F75C" w:rsidR="00243088" w:rsidRDefault="00243088">
          <w:pPr>
            <w:pStyle w:val="33"/>
            <w:tabs>
              <w:tab w:val="right" w:leader="dot" w:pos="9344"/>
            </w:tabs>
            <w:rPr>
              <w:rFonts w:asciiTheme="minorHAnsi" w:eastAsiaTheme="minorEastAsia" w:hAnsiTheme="minorHAnsi"/>
              <w:noProof/>
              <w:sz w:val="22"/>
              <w:lang w:eastAsia="ru-RU"/>
            </w:rPr>
          </w:pPr>
          <w:hyperlink w:anchor="_Toc139530307" w:history="1">
            <w:r w:rsidRPr="00BD7038">
              <w:rPr>
                <w:rStyle w:val="ad"/>
                <w:noProof/>
                <w14:scene3d>
                  <w14:camera w14:prst="orthographicFront"/>
                  <w14:lightRig w14:rig="threePt" w14:dir="t">
                    <w14:rot w14:lat="0" w14:lon="0" w14:rev="0"/>
                  </w14:lightRig>
                </w14:scene3d>
              </w:rPr>
              <w:t>1.3.21</w:t>
            </w:r>
            <w:r w:rsidRPr="00BD7038">
              <w:rPr>
                <w:rStyle w:val="ad"/>
                <w:noProof/>
              </w:rPr>
              <w:t xml:space="preserve"> Перечень выявленных бесхозяйных тепловых сетей и обоснование выбора организации, уполномоченной на их эксплуатацию</w:t>
            </w:r>
            <w:r>
              <w:rPr>
                <w:noProof/>
                <w:webHidden/>
              </w:rPr>
              <w:tab/>
            </w:r>
            <w:r>
              <w:rPr>
                <w:noProof/>
                <w:webHidden/>
              </w:rPr>
              <w:fldChar w:fldCharType="begin"/>
            </w:r>
            <w:r>
              <w:rPr>
                <w:noProof/>
                <w:webHidden/>
              </w:rPr>
              <w:instrText xml:space="preserve"> PAGEREF _Toc139530307 \h </w:instrText>
            </w:r>
            <w:r>
              <w:rPr>
                <w:noProof/>
                <w:webHidden/>
              </w:rPr>
            </w:r>
            <w:r>
              <w:rPr>
                <w:noProof/>
                <w:webHidden/>
              </w:rPr>
              <w:fldChar w:fldCharType="separate"/>
            </w:r>
            <w:r>
              <w:rPr>
                <w:noProof/>
                <w:webHidden/>
              </w:rPr>
              <w:t>53</w:t>
            </w:r>
            <w:r>
              <w:rPr>
                <w:noProof/>
                <w:webHidden/>
              </w:rPr>
              <w:fldChar w:fldCharType="end"/>
            </w:r>
          </w:hyperlink>
        </w:p>
        <w:p w14:paraId="7E46CC73" w14:textId="3E59E577" w:rsidR="00243088" w:rsidRDefault="00243088">
          <w:pPr>
            <w:pStyle w:val="33"/>
            <w:tabs>
              <w:tab w:val="right" w:leader="dot" w:pos="9344"/>
            </w:tabs>
            <w:rPr>
              <w:rFonts w:asciiTheme="minorHAnsi" w:eastAsiaTheme="minorEastAsia" w:hAnsiTheme="minorHAnsi"/>
              <w:noProof/>
              <w:sz w:val="22"/>
              <w:lang w:eastAsia="ru-RU"/>
            </w:rPr>
          </w:pPr>
          <w:hyperlink w:anchor="_Toc139530308" w:history="1">
            <w:r w:rsidRPr="00BD7038">
              <w:rPr>
                <w:rStyle w:val="ad"/>
                <w:noProof/>
                <w14:scene3d>
                  <w14:camera w14:prst="orthographicFront"/>
                  <w14:lightRig w14:rig="threePt" w14:dir="t">
                    <w14:rot w14:lat="0" w14:lon="0" w14:rev="0"/>
                  </w14:lightRig>
                </w14:scene3d>
              </w:rPr>
              <w:t>1.3.22</w:t>
            </w:r>
            <w:r w:rsidRPr="00BD7038">
              <w:rPr>
                <w:rStyle w:val="ad"/>
                <w:noProof/>
              </w:rPr>
              <w:t xml:space="preserve"> Данные энергетических характеристик тепловых сетей (при их наличии)</w:t>
            </w:r>
            <w:r>
              <w:rPr>
                <w:noProof/>
                <w:webHidden/>
              </w:rPr>
              <w:tab/>
            </w:r>
            <w:r>
              <w:rPr>
                <w:noProof/>
                <w:webHidden/>
              </w:rPr>
              <w:fldChar w:fldCharType="begin"/>
            </w:r>
            <w:r>
              <w:rPr>
                <w:noProof/>
                <w:webHidden/>
              </w:rPr>
              <w:instrText xml:space="preserve"> PAGEREF _Toc139530308 \h </w:instrText>
            </w:r>
            <w:r>
              <w:rPr>
                <w:noProof/>
                <w:webHidden/>
              </w:rPr>
            </w:r>
            <w:r>
              <w:rPr>
                <w:noProof/>
                <w:webHidden/>
              </w:rPr>
              <w:fldChar w:fldCharType="separate"/>
            </w:r>
            <w:r>
              <w:rPr>
                <w:noProof/>
                <w:webHidden/>
              </w:rPr>
              <w:t>53</w:t>
            </w:r>
            <w:r>
              <w:rPr>
                <w:noProof/>
                <w:webHidden/>
              </w:rPr>
              <w:fldChar w:fldCharType="end"/>
            </w:r>
          </w:hyperlink>
        </w:p>
        <w:p w14:paraId="7D1E4099" w14:textId="746F10F6" w:rsidR="00243088" w:rsidRDefault="00243088">
          <w:pPr>
            <w:pStyle w:val="33"/>
            <w:tabs>
              <w:tab w:val="right" w:leader="dot" w:pos="9344"/>
            </w:tabs>
            <w:rPr>
              <w:rFonts w:asciiTheme="minorHAnsi" w:eastAsiaTheme="minorEastAsia" w:hAnsiTheme="minorHAnsi"/>
              <w:noProof/>
              <w:sz w:val="22"/>
              <w:lang w:eastAsia="ru-RU"/>
            </w:rPr>
          </w:pPr>
          <w:hyperlink w:anchor="_Toc139530309" w:history="1">
            <w:r w:rsidRPr="00BD7038">
              <w:rPr>
                <w:rStyle w:val="ad"/>
                <w:noProof/>
                <w14:scene3d>
                  <w14:camera w14:prst="orthographicFront"/>
                  <w14:lightRig w14:rig="threePt" w14:dir="t">
                    <w14:rot w14:lat="0" w14:lon="0" w14:rev="0"/>
                  </w14:lightRig>
                </w14:scene3d>
              </w:rPr>
              <w:t>1.3.23</w:t>
            </w:r>
            <w:r w:rsidRPr="00BD7038">
              <w:rPr>
                <w:rStyle w:val="ad"/>
                <w:noProof/>
              </w:rPr>
              <w:t xml:space="preserve"> Описание изменений в характеристиках тепловых сетей и сооружений на них, зафиксированных за период, предшествующий актуализации схемы теплоснабжения</w:t>
            </w:r>
            <w:r>
              <w:rPr>
                <w:noProof/>
                <w:webHidden/>
              </w:rPr>
              <w:tab/>
            </w:r>
            <w:r>
              <w:rPr>
                <w:noProof/>
                <w:webHidden/>
              </w:rPr>
              <w:fldChar w:fldCharType="begin"/>
            </w:r>
            <w:r>
              <w:rPr>
                <w:noProof/>
                <w:webHidden/>
              </w:rPr>
              <w:instrText xml:space="preserve"> PAGEREF _Toc139530309 \h </w:instrText>
            </w:r>
            <w:r>
              <w:rPr>
                <w:noProof/>
                <w:webHidden/>
              </w:rPr>
            </w:r>
            <w:r>
              <w:rPr>
                <w:noProof/>
                <w:webHidden/>
              </w:rPr>
              <w:fldChar w:fldCharType="separate"/>
            </w:r>
            <w:r>
              <w:rPr>
                <w:noProof/>
                <w:webHidden/>
              </w:rPr>
              <w:t>53</w:t>
            </w:r>
            <w:r>
              <w:rPr>
                <w:noProof/>
                <w:webHidden/>
              </w:rPr>
              <w:fldChar w:fldCharType="end"/>
            </w:r>
          </w:hyperlink>
        </w:p>
        <w:p w14:paraId="0CA13249" w14:textId="7C00CB0F" w:rsidR="00243088" w:rsidRDefault="00243088">
          <w:pPr>
            <w:pStyle w:val="23"/>
            <w:tabs>
              <w:tab w:val="right" w:leader="dot" w:pos="9344"/>
            </w:tabs>
            <w:rPr>
              <w:rFonts w:asciiTheme="minorHAnsi" w:eastAsiaTheme="minorEastAsia" w:hAnsiTheme="minorHAnsi"/>
              <w:noProof/>
              <w:sz w:val="22"/>
              <w:lang w:eastAsia="ru-RU"/>
            </w:rPr>
          </w:pPr>
          <w:hyperlink w:anchor="_Toc139530310" w:history="1">
            <w:r w:rsidRPr="00BD7038">
              <w:rPr>
                <w:rStyle w:val="ad"/>
                <w:noProof/>
                <w14:scene3d>
                  <w14:camera w14:prst="orthographicFront"/>
                  <w14:lightRig w14:rig="threePt" w14:dir="t">
                    <w14:rot w14:lat="0" w14:lon="0" w14:rev="0"/>
                  </w14:lightRig>
                </w14:scene3d>
              </w:rPr>
              <w:t>1.4</w:t>
            </w:r>
            <w:r w:rsidRPr="00BD7038">
              <w:rPr>
                <w:rStyle w:val="ad"/>
                <w:noProof/>
              </w:rPr>
              <w:t xml:space="preserve"> Часть 4. Зоны действия источников тепловой энергии</w:t>
            </w:r>
            <w:r>
              <w:rPr>
                <w:noProof/>
                <w:webHidden/>
              </w:rPr>
              <w:tab/>
            </w:r>
            <w:r>
              <w:rPr>
                <w:noProof/>
                <w:webHidden/>
              </w:rPr>
              <w:fldChar w:fldCharType="begin"/>
            </w:r>
            <w:r>
              <w:rPr>
                <w:noProof/>
                <w:webHidden/>
              </w:rPr>
              <w:instrText xml:space="preserve"> PAGEREF _Toc139530310 \h </w:instrText>
            </w:r>
            <w:r>
              <w:rPr>
                <w:noProof/>
                <w:webHidden/>
              </w:rPr>
            </w:r>
            <w:r>
              <w:rPr>
                <w:noProof/>
                <w:webHidden/>
              </w:rPr>
              <w:fldChar w:fldCharType="separate"/>
            </w:r>
            <w:r>
              <w:rPr>
                <w:noProof/>
                <w:webHidden/>
              </w:rPr>
              <w:t>54</w:t>
            </w:r>
            <w:r>
              <w:rPr>
                <w:noProof/>
                <w:webHidden/>
              </w:rPr>
              <w:fldChar w:fldCharType="end"/>
            </w:r>
          </w:hyperlink>
        </w:p>
        <w:p w14:paraId="1F12C202" w14:textId="61B416F7" w:rsidR="00243088" w:rsidRDefault="00243088">
          <w:pPr>
            <w:pStyle w:val="33"/>
            <w:tabs>
              <w:tab w:val="right" w:leader="dot" w:pos="9344"/>
            </w:tabs>
            <w:rPr>
              <w:rFonts w:asciiTheme="minorHAnsi" w:eastAsiaTheme="minorEastAsia" w:hAnsiTheme="minorHAnsi"/>
              <w:noProof/>
              <w:sz w:val="22"/>
              <w:lang w:eastAsia="ru-RU"/>
            </w:rPr>
          </w:pPr>
          <w:hyperlink w:anchor="_Toc139530311" w:history="1">
            <w:r w:rsidRPr="00BD7038">
              <w:rPr>
                <w:rStyle w:val="ad"/>
                <w:noProof/>
                <w14:scene3d>
                  <w14:camera w14:prst="orthographicFront"/>
                  <w14:lightRig w14:rig="threePt" w14:dir="t">
                    <w14:rot w14:lat="0" w14:lon="0" w14:rev="0"/>
                  </w14:lightRig>
                </w14:scene3d>
              </w:rPr>
              <w:t>1.4.1</w:t>
            </w:r>
            <w:r w:rsidRPr="00BD7038">
              <w:rPr>
                <w:rStyle w:val="ad"/>
                <w:noProof/>
              </w:rPr>
              <w:t xml:space="preserve"> Описание существующих зон действия источников тепловой энергии во всех системах теплоснабжения на территории поселения, включая перечень котельных, находящихся в зоне эффективного радиуса теплоснабжения источников комбинированной выработки тепловой и электрической энергии</w:t>
            </w:r>
            <w:r>
              <w:rPr>
                <w:noProof/>
                <w:webHidden/>
              </w:rPr>
              <w:tab/>
            </w:r>
            <w:r>
              <w:rPr>
                <w:noProof/>
                <w:webHidden/>
              </w:rPr>
              <w:fldChar w:fldCharType="begin"/>
            </w:r>
            <w:r>
              <w:rPr>
                <w:noProof/>
                <w:webHidden/>
              </w:rPr>
              <w:instrText xml:space="preserve"> PAGEREF _Toc139530311 \h </w:instrText>
            </w:r>
            <w:r>
              <w:rPr>
                <w:noProof/>
                <w:webHidden/>
              </w:rPr>
            </w:r>
            <w:r>
              <w:rPr>
                <w:noProof/>
                <w:webHidden/>
              </w:rPr>
              <w:fldChar w:fldCharType="separate"/>
            </w:r>
            <w:r>
              <w:rPr>
                <w:noProof/>
                <w:webHidden/>
              </w:rPr>
              <w:t>54</w:t>
            </w:r>
            <w:r>
              <w:rPr>
                <w:noProof/>
                <w:webHidden/>
              </w:rPr>
              <w:fldChar w:fldCharType="end"/>
            </w:r>
          </w:hyperlink>
        </w:p>
        <w:p w14:paraId="2DA99601" w14:textId="4505A8E7" w:rsidR="00243088" w:rsidRDefault="00243088">
          <w:pPr>
            <w:pStyle w:val="23"/>
            <w:tabs>
              <w:tab w:val="right" w:leader="dot" w:pos="9344"/>
            </w:tabs>
            <w:rPr>
              <w:rFonts w:asciiTheme="minorHAnsi" w:eastAsiaTheme="minorEastAsia" w:hAnsiTheme="minorHAnsi"/>
              <w:noProof/>
              <w:sz w:val="22"/>
              <w:lang w:eastAsia="ru-RU"/>
            </w:rPr>
          </w:pPr>
          <w:hyperlink w:anchor="_Toc139530312" w:history="1">
            <w:r w:rsidRPr="00BD7038">
              <w:rPr>
                <w:rStyle w:val="ad"/>
                <w:noProof/>
                <w14:scene3d>
                  <w14:camera w14:prst="orthographicFront"/>
                  <w14:lightRig w14:rig="threePt" w14:dir="t">
                    <w14:rot w14:lat="0" w14:lon="0" w14:rev="0"/>
                  </w14:lightRig>
                </w14:scene3d>
              </w:rPr>
              <w:t>1.5</w:t>
            </w:r>
            <w:r w:rsidRPr="00BD7038">
              <w:rPr>
                <w:rStyle w:val="ad"/>
                <w:noProof/>
              </w:rPr>
              <w:t xml:space="preserve"> Часть 5. Тепловые нагрузки потребителей тепловой энергии, групп потребителей тепловой энергии</w:t>
            </w:r>
            <w:r>
              <w:rPr>
                <w:noProof/>
                <w:webHidden/>
              </w:rPr>
              <w:tab/>
            </w:r>
            <w:r>
              <w:rPr>
                <w:noProof/>
                <w:webHidden/>
              </w:rPr>
              <w:fldChar w:fldCharType="begin"/>
            </w:r>
            <w:r>
              <w:rPr>
                <w:noProof/>
                <w:webHidden/>
              </w:rPr>
              <w:instrText xml:space="preserve"> PAGEREF _Toc139530312 \h </w:instrText>
            </w:r>
            <w:r>
              <w:rPr>
                <w:noProof/>
                <w:webHidden/>
              </w:rPr>
            </w:r>
            <w:r>
              <w:rPr>
                <w:noProof/>
                <w:webHidden/>
              </w:rPr>
              <w:fldChar w:fldCharType="separate"/>
            </w:r>
            <w:r>
              <w:rPr>
                <w:noProof/>
                <w:webHidden/>
              </w:rPr>
              <w:t>55</w:t>
            </w:r>
            <w:r>
              <w:rPr>
                <w:noProof/>
                <w:webHidden/>
              </w:rPr>
              <w:fldChar w:fldCharType="end"/>
            </w:r>
          </w:hyperlink>
        </w:p>
        <w:p w14:paraId="5DEC5E95" w14:textId="3C23E7A5" w:rsidR="00243088" w:rsidRDefault="00243088">
          <w:pPr>
            <w:pStyle w:val="33"/>
            <w:tabs>
              <w:tab w:val="right" w:leader="dot" w:pos="9344"/>
            </w:tabs>
            <w:rPr>
              <w:rFonts w:asciiTheme="minorHAnsi" w:eastAsiaTheme="minorEastAsia" w:hAnsiTheme="minorHAnsi"/>
              <w:noProof/>
              <w:sz w:val="22"/>
              <w:lang w:eastAsia="ru-RU"/>
            </w:rPr>
          </w:pPr>
          <w:hyperlink w:anchor="_Toc139530313" w:history="1">
            <w:r w:rsidRPr="00BD7038">
              <w:rPr>
                <w:rStyle w:val="ad"/>
                <w:noProof/>
                <w14:scene3d>
                  <w14:camera w14:prst="orthographicFront"/>
                  <w14:lightRig w14:rig="threePt" w14:dir="t">
                    <w14:rot w14:lat="0" w14:lon="0" w14:rev="0"/>
                  </w14:lightRig>
                </w14:scene3d>
              </w:rPr>
              <w:t>1.5.1</w:t>
            </w:r>
            <w:r w:rsidRPr="00BD7038">
              <w:rPr>
                <w:rStyle w:val="ad"/>
                <w:noProof/>
              </w:rPr>
              <w:t xml:space="preserve"> Описание значений спроса на тепловую мощность в расчётных элементах территориального деления, в том числе значений тепловых нагрузок потребителей тепловой энергии, групп потребителей тепловой энергии</w:t>
            </w:r>
            <w:r>
              <w:rPr>
                <w:noProof/>
                <w:webHidden/>
              </w:rPr>
              <w:tab/>
            </w:r>
            <w:r>
              <w:rPr>
                <w:noProof/>
                <w:webHidden/>
              </w:rPr>
              <w:fldChar w:fldCharType="begin"/>
            </w:r>
            <w:r>
              <w:rPr>
                <w:noProof/>
                <w:webHidden/>
              </w:rPr>
              <w:instrText xml:space="preserve"> PAGEREF _Toc139530313 \h </w:instrText>
            </w:r>
            <w:r>
              <w:rPr>
                <w:noProof/>
                <w:webHidden/>
              </w:rPr>
            </w:r>
            <w:r>
              <w:rPr>
                <w:noProof/>
                <w:webHidden/>
              </w:rPr>
              <w:fldChar w:fldCharType="separate"/>
            </w:r>
            <w:r>
              <w:rPr>
                <w:noProof/>
                <w:webHidden/>
              </w:rPr>
              <w:t>55</w:t>
            </w:r>
            <w:r>
              <w:rPr>
                <w:noProof/>
                <w:webHidden/>
              </w:rPr>
              <w:fldChar w:fldCharType="end"/>
            </w:r>
          </w:hyperlink>
        </w:p>
        <w:p w14:paraId="4FF55923" w14:textId="13F78092" w:rsidR="00243088" w:rsidRDefault="00243088">
          <w:pPr>
            <w:pStyle w:val="33"/>
            <w:tabs>
              <w:tab w:val="right" w:leader="dot" w:pos="9344"/>
            </w:tabs>
            <w:rPr>
              <w:rFonts w:asciiTheme="minorHAnsi" w:eastAsiaTheme="minorEastAsia" w:hAnsiTheme="minorHAnsi"/>
              <w:noProof/>
              <w:sz w:val="22"/>
              <w:lang w:eastAsia="ru-RU"/>
            </w:rPr>
          </w:pPr>
          <w:hyperlink w:anchor="_Toc139530314" w:history="1">
            <w:r w:rsidRPr="00BD7038">
              <w:rPr>
                <w:rStyle w:val="ad"/>
                <w:noProof/>
                <w14:scene3d>
                  <w14:camera w14:prst="orthographicFront"/>
                  <w14:lightRig w14:rig="threePt" w14:dir="t">
                    <w14:rot w14:lat="0" w14:lon="0" w14:rev="0"/>
                  </w14:lightRig>
                </w14:scene3d>
              </w:rPr>
              <w:t>1.5.2</w:t>
            </w:r>
            <w:r w:rsidRPr="00BD7038">
              <w:rPr>
                <w:rStyle w:val="ad"/>
                <w:noProof/>
              </w:rPr>
              <w:t xml:space="preserve"> Описание значений расчётных тепловых нагрузок на коллекторах источников тепловой энергии</w:t>
            </w:r>
            <w:r>
              <w:rPr>
                <w:noProof/>
                <w:webHidden/>
              </w:rPr>
              <w:tab/>
            </w:r>
            <w:r>
              <w:rPr>
                <w:noProof/>
                <w:webHidden/>
              </w:rPr>
              <w:fldChar w:fldCharType="begin"/>
            </w:r>
            <w:r>
              <w:rPr>
                <w:noProof/>
                <w:webHidden/>
              </w:rPr>
              <w:instrText xml:space="preserve"> PAGEREF _Toc139530314 \h </w:instrText>
            </w:r>
            <w:r>
              <w:rPr>
                <w:noProof/>
                <w:webHidden/>
              </w:rPr>
            </w:r>
            <w:r>
              <w:rPr>
                <w:noProof/>
                <w:webHidden/>
              </w:rPr>
              <w:fldChar w:fldCharType="separate"/>
            </w:r>
            <w:r>
              <w:rPr>
                <w:noProof/>
                <w:webHidden/>
              </w:rPr>
              <w:t>55</w:t>
            </w:r>
            <w:r>
              <w:rPr>
                <w:noProof/>
                <w:webHidden/>
              </w:rPr>
              <w:fldChar w:fldCharType="end"/>
            </w:r>
          </w:hyperlink>
        </w:p>
        <w:p w14:paraId="126979D8" w14:textId="0AD13EA6" w:rsidR="00243088" w:rsidRDefault="00243088">
          <w:pPr>
            <w:pStyle w:val="33"/>
            <w:tabs>
              <w:tab w:val="right" w:leader="dot" w:pos="9344"/>
            </w:tabs>
            <w:rPr>
              <w:rFonts w:asciiTheme="minorHAnsi" w:eastAsiaTheme="minorEastAsia" w:hAnsiTheme="minorHAnsi"/>
              <w:noProof/>
              <w:sz w:val="22"/>
              <w:lang w:eastAsia="ru-RU"/>
            </w:rPr>
          </w:pPr>
          <w:hyperlink w:anchor="_Toc139530315" w:history="1">
            <w:r w:rsidRPr="00BD7038">
              <w:rPr>
                <w:rStyle w:val="ad"/>
                <w:noProof/>
                <w14:scene3d>
                  <w14:camera w14:prst="orthographicFront"/>
                  <w14:lightRig w14:rig="threePt" w14:dir="t">
                    <w14:rot w14:lat="0" w14:lon="0" w14:rev="0"/>
                  </w14:lightRig>
                </w14:scene3d>
              </w:rPr>
              <w:t>1.5.3</w:t>
            </w:r>
            <w:r w:rsidRPr="00BD7038">
              <w:rPr>
                <w:rStyle w:val="ad"/>
                <w:noProof/>
              </w:rPr>
              <w:t xml:space="preserve"> Описание случаев и условий применения отопления жилых помещений в многоквартирных домах с использованием индивидуальных квартирных источников тепловой энергии</w:t>
            </w:r>
            <w:r>
              <w:rPr>
                <w:noProof/>
                <w:webHidden/>
              </w:rPr>
              <w:tab/>
            </w:r>
            <w:r>
              <w:rPr>
                <w:noProof/>
                <w:webHidden/>
              </w:rPr>
              <w:fldChar w:fldCharType="begin"/>
            </w:r>
            <w:r>
              <w:rPr>
                <w:noProof/>
                <w:webHidden/>
              </w:rPr>
              <w:instrText xml:space="preserve"> PAGEREF _Toc139530315 \h </w:instrText>
            </w:r>
            <w:r>
              <w:rPr>
                <w:noProof/>
                <w:webHidden/>
              </w:rPr>
            </w:r>
            <w:r>
              <w:rPr>
                <w:noProof/>
                <w:webHidden/>
              </w:rPr>
              <w:fldChar w:fldCharType="separate"/>
            </w:r>
            <w:r>
              <w:rPr>
                <w:noProof/>
                <w:webHidden/>
              </w:rPr>
              <w:t>55</w:t>
            </w:r>
            <w:r>
              <w:rPr>
                <w:noProof/>
                <w:webHidden/>
              </w:rPr>
              <w:fldChar w:fldCharType="end"/>
            </w:r>
          </w:hyperlink>
        </w:p>
        <w:p w14:paraId="73741D0C" w14:textId="29A2519A" w:rsidR="00243088" w:rsidRDefault="00243088">
          <w:pPr>
            <w:pStyle w:val="33"/>
            <w:tabs>
              <w:tab w:val="right" w:leader="dot" w:pos="9344"/>
            </w:tabs>
            <w:rPr>
              <w:rFonts w:asciiTheme="minorHAnsi" w:eastAsiaTheme="minorEastAsia" w:hAnsiTheme="minorHAnsi"/>
              <w:noProof/>
              <w:sz w:val="22"/>
              <w:lang w:eastAsia="ru-RU"/>
            </w:rPr>
          </w:pPr>
          <w:hyperlink w:anchor="_Toc139530316" w:history="1">
            <w:r w:rsidRPr="00BD7038">
              <w:rPr>
                <w:rStyle w:val="ad"/>
                <w:noProof/>
                <w14:scene3d>
                  <w14:camera w14:prst="orthographicFront"/>
                  <w14:lightRig w14:rig="threePt" w14:dir="t">
                    <w14:rot w14:lat="0" w14:lon="0" w14:rev="0"/>
                  </w14:lightRig>
                </w14:scene3d>
              </w:rPr>
              <w:t>1.5.4</w:t>
            </w:r>
            <w:r w:rsidRPr="00BD7038">
              <w:rPr>
                <w:rStyle w:val="ad"/>
                <w:noProof/>
              </w:rPr>
              <w:t xml:space="preserve"> Описание величины потребления тепловой энергии в расчётных элементах территориального деления за отопительный период и за год в целом</w:t>
            </w:r>
            <w:r>
              <w:rPr>
                <w:noProof/>
                <w:webHidden/>
              </w:rPr>
              <w:tab/>
            </w:r>
            <w:r>
              <w:rPr>
                <w:noProof/>
                <w:webHidden/>
              </w:rPr>
              <w:fldChar w:fldCharType="begin"/>
            </w:r>
            <w:r>
              <w:rPr>
                <w:noProof/>
                <w:webHidden/>
              </w:rPr>
              <w:instrText xml:space="preserve"> PAGEREF _Toc139530316 \h </w:instrText>
            </w:r>
            <w:r>
              <w:rPr>
                <w:noProof/>
                <w:webHidden/>
              </w:rPr>
            </w:r>
            <w:r>
              <w:rPr>
                <w:noProof/>
                <w:webHidden/>
              </w:rPr>
              <w:fldChar w:fldCharType="separate"/>
            </w:r>
            <w:r>
              <w:rPr>
                <w:noProof/>
                <w:webHidden/>
              </w:rPr>
              <w:t>55</w:t>
            </w:r>
            <w:r>
              <w:rPr>
                <w:noProof/>
                <w:webHidden/>
              </w:rPr>
              <w:fldChar w:fldCharType="end"/>
            </w:r>
          </w:hyperlink>
        </w:p>
        <w:p w14:paraId="488B3D6F" w14:textId="38DD0EE0" w:rsidR="00243088" w:rsidRDefault="00243088">
          <w:pPr>
            <w:pStyle w:val="33"/>
            <w:tabs>
              <w:tab w:val="right" w:leader="dot" w:pos="9344"/>
            </w:tabs>
            <w:rPr>
              <w:rFonts w:asciiTheme="minorHAnsi" w:eastAsiaTheme="minorEastAsia" w:hAnsiTheme="minorHAnsi"/>
              <w:noProof/>
              <w:sz w:val="22"/>
              <w:lang w:eastAsia="ru-RU"/>
            </w:rPr>
          </w:pPr>
          <w:hyperlink w:anchor="_Toc139530317" w:history="1">
            <w:r w:rsidRPr="00BD7038">
              <w:rPr>
                <w:rStyle w:val="ad"/>
                <w:noProof/>
                <w14:scene3d>
                  <w14:camera w14:prst="orthographicFront"/>
                  <w14:lightRig w14:rig="threePt" w14:dir="t">
                    <w14:rot w14:lat="0" w14:lon="0" w14:rev="0"/>
                  </w14:lightRig>
                </w14:scene3d>
              </w:rPr>
              <w:t>1.5.5</w:t>
            </w:r>
            <w:r w:rsidRPr="00BD7038">
              <w:rPr>
                <w:rStyle w:val="ad"/>
                <w:noProof/>
              </w:rPr>
              <w:t xml:space="preserve"> Описание существующих нормативов потребления тепловой энергии для населения на отопление и горячее водоснабжение</w:t>
            </w:r>
            <w:r>
              <w:rPr>
                <w:noProof/>
                <w:webHidden/>
              </w:rPr>
              <w:tab/>
            </w:r>
            <w:r>
              <w:rPr>
                <w:noProof/>
                <w:webHidden/>
              </w:rPr>
              <w:fldChar w:fldCharType="begin"/>
            </w:r>
            <w:r>
              <w:rPr>
                <w:noProof/>
                <w:webHidden/>
              </w:rPr>
              <w:instrText xml:space="preserve"> PAGEREF _Toc139530317 \h </w:instrText>
            </w:r>
            <w:r>
              <w:rPr>
                <w:noProof/>
                <w:webHidden/>
              </w:rPr>
            </w:r>
            <w:r>
              <w:rPr>
                <w:noProof/>
                <w:webHidden/>
              </w:rPr>
              <w:fldChar w:fldCharType="separate"/>
            </w:r>
            <w:r>
              <w:rPr>
                <w:noProof/>
                <w:webHidden/>
              </w:rPr>
              <w:t>56</w:t>
            </w:r>
            <w:r>
              <w:rPr>
                <w:noProof/>
                <w:webHidden/>
              </w:rPr>
              <w:fldChar w:fldCharType="end"/>
            </w:r>
          </w:hyperlink>
        </w:p>
        <w:p w14:paraId="20C0B0B4" w14:textId="2EBC905F" w:rsidR="00243088" w:rsidRDefault="00243088">
          <w:pPr>
            <w:pStyle w:val="33"/>
            <w:tabs>
              <w:tab w:val="right" w:leader="dot" w:pos="9344"/>
            </w:tabs>
            <w:rPr>
              <w:rFonts w:asciiTheme="minorHAnsi" w:eastAsiaTheme="minorEastAsia" w:hAnsiTheme="minorHAnsi"/>
              <w:noProof/>
              <w:sz w:val="22"/>
              <w:lang w:eastAsia="ru-RU"/>
            </w:rPr>
          </w:pPr>
          <w:hyperlink w:anchor="_Toc139530318" w:history="1">
            <w:r w:rsidRPr="00BD7038">
              <w:rPr>
                <w:rStyle w:val="ad"/>
                <w:noProof/>
                <w14:scene3d>
                  <w14:camera w14:prst="orthographicFront"/>
                  <w14:lightRig w14:rig="threePt" w14:dir="t">
                    <w14:rot w14:lat="0" w14:lon="0" w14:rev="0"/>
                  </w14:lightRig>
                </w14:scene3d>
              </w:rPr>
              <w:t>1.5.6</w:t>
            </w:r>
            <w:r w:rsidRPr="00BD7038">
              <w:rPr>
                <w:rStyle w:val="ad"/>
                <w:noProof/>
              </w:rPr>
              <w:t xml:space="preserve"> Описание сравнения величины договорной и расчётной тепловой нагрузки по зоне действия каждого источника тепловой энергии</w:t>
            </w:r>
            <w:r>
              <w:rPr>
                <w:noProof/>
                <w:webHidden/>
              </w:rPr>
              <w:tab/>
            </w:r>
            <w:r>
              <w:rPr>
                <w:noProof/>
                <w:webHidden/>
              </w:rPr>
              <w:fldChar w:fldCharType="begin"/>
            </w:r>
            <w:r>
              <w:rPr>
                <w:noProof/>
                <w:webHidden/>
              </w:rPr>
              <w:instrText xml:space="preserve"> PAGEREF _Toc139530318 \h </w:instrText>
            </w:r>
            <w:r>
              <w:rPr>
                <w:noProof/>
                <w:webHidden/>
              </w:rPr>
            </w:r>
            <w:r>
              <w:rPr>
                <w:noProof/>
                <w:webHidden/>
              </w:rPr>
              <w:fldChar w:fldCharType="separate"/>
            </w:r>
            <w:r>
              <w:rPr>
                <w:noProof/>
                <w:webHidden/>
              </w:rPr>
              <w:t>58</w:t>
            </w:r>
            <w:r>
              <w:rPr>
                <w:noProof/>
                <w:webHidden/>
              </w:rPr>
              <w:fldChar w:fldCharType="end"/>
            </w:r>
          </w:hyperlink>
        </w:p>
        <w:p w14:paraId="1B47BA04" w14:textId="0EECE352" w:rsidR="00243088" w:rsidRDefault="00243088">
          <w:pPr>
            <w:pStyle w:val="33"/>
            <w:tabs>
              <w:tab w:val="right" w:leader="dot" w:pos="9344"/>
            </w:tabs>
            <w:rPr>
              <w:rFonts w:asciiTheme="minorHAnsi" w:eastAsiaTheme="minorEastAsia" w:hAnsiTheme="minorHAnsi"/>
              <w:noProof/>
              <w:sz w:val="22"/>
              <w:lang w:eastAsia="ru-RU"/>
            </w:rPr>
          </w:pPr>
          <w:hyperlink w:anchor="_Toc139530319" w:history="1">
            <w:r w:rsidRPr="00BD7038">
              <w:rPr>
                <w:rStyle w:val="ad"/>
                <w:noProof/>
                <w14:scene3d>
                  <w14:camera w14:prst="orthographicFront"/>
                  <w14:lightRig w14:rig="threePt" w14:dir="t">
                    <w14:rot w14:lat="0" w14:lon="0" w14:rev="0"/>
                  </w14:lightRig>
                </w14:scene3d>
              </w:rPr>
              <w:t>1.5.7</w:t>
            </w:r>
            <w:r w:rsidRPr="00BD7038">
              <w:rPr>
                <w:rStyle w:val="ad"/>
                <w:noProof/>
              </w:rPr>
              <w:t xml:space="preserve"> Описание изменений тепловых нагрузок потребителей тепловой энергии, в том числе подключённых к тепловым сетям каждой системы теплоснабжения, зафиксированных за период, предшествующий актуализации схемы теплоснабжения</w:t>
            </w:r>
            <w:r>
              <w:rPr>
                <w:noProof/>
                <w:webHidden/>
              </w:rPr>
              <w:tab/>
            </w:r>
            <w:r>
              <w:rPr>
                <w:noProof/>
                <w:webHidden/>
              </w:rPr>
              <w:fldChar w:fldCharType="begin"/>
            </w:r>
            <w:r>
              <w:rPr>
                <w:noProof/>
                <w:webHidden/>
              </w:rPr>
              <w:instrText xml:space="preserve"> PAGEREF _Toc139530319 \h </w:instrText>
            </w:r>
            <w:r>
              <w:rPr>
                <w:noProof/>
                <w:webHidden/>
              </w:rPr>
            </w:r>
            <w:r>
              <w:rPr>
                <w:noProof/>
                <w:webHidden/>
              </w:rPr>
              <w:fldChar w:fldCharType="separate"/>
            </w:r>
            <w:r>
              <w:rPr>
                <w:noProof/>
                <w:webHidden/>
              </w:rPr>
              <w:t>58</w:t>
            </w:r>
            <w:r>
              <w:rPr>
                <w:noProof/>
                <w:webHidden/>
              </w:rPr>
              <w:fldChar w:fldCharType="end"/>
            </w:r>
          </w:hyperlink>
        </w:p>
        <w:p w14:paraId="29B7F004" w14:textId="0E679337" w:rsidR="00243088" w:rsidRDefault="00243088">
          <w:pPr>
            <w:pStyle w:val="23"/>
            <w:tabs>
              <w:tab w:val="right" w:leader="dot" w:pos="9344"/>
            </w:tabs>
            <w:rPr>
              <w:rFonts w:asciiTheme="minorHAnsi" w:eastAsiaTheme="minorEastAsia" w:hAnsiTheme="minorHAnsi"/>
              <w:noProof/>
              <w:sz w:val="22"/>
              <w:lang w:eastAsia="ru-RU"/>
            </w:rPr>
          </w:pPr>
          <w:hyperlink w:anchor="_Toc139530320" w:history="1">
            <w:r w:rsidRPr="00BD7038">
              <w:rPr>
                <w:rStyle w:val="ad"/>
                <w:noProof/>
                <w14:scene3d>
                  <w14:camera w14:prst="orthographicFront"/>
                  <w14:lightRig w14:rig="threePt" w14:dir="t">
                    <w14:rot w14:lat="0" w14:lon="0" w14:rev="0"/>
                  </w14:lightRig>
                </w14:scene3d>
              </w:rPr>
              <w:t>1.6</w:t>
            </w:r>
            <w:r w:rsidRPr="00BD7038">
              <w:rPr>
                <w:rStyle w:val="ad"/>
                <w:noProof/>
              </w:rPr>
              <w:t xml:space="preserve"> Часть 6. Балансы тепловой мощности и тепловой нагрузки</w:t>
            </w:r>
            <w:r>
              <w:rPr>
                <w:noProof/>
                <w:webHidden/>
              </w:rPr>
              <w:tab/>
            </w:r>
            <w:r>
              <w:rPr>
                <w:noProof/>
                <w:webHidden/>
              </w:rPr>
              <w:fldChar w:fldCharType="begin"/>
            </w:r>
            <w:r>
              <w:rPr>
                <w:noProof/>
                <w:webHidden/>
              </w:rPr>
              <w:instrText xml:space="preserve"> PAGEREF _Toc139530320 \h </w:instrText>
            </w:r>
            <w:r>
              <w:rPr>
                <w:noProof/>
                <w:webHidden/>
              </w:rPr>
            </w:r>
            <w:r>
              <w:rPr>
                <w:noProof/>
                <w:webHidden/>
              </w:rPr>
              <w:fldChar w:fldCharType="separate"/>
            </w:r>
            <w:r>
              <w:rPr>
                <w:noProof/>
                <w:webHidden/>
              </w:rPr>
              <w:t>58</w:t>
            </w:r>
            <w:r>
              <w:rPr>
                <w:noProof/>
                <w:webHidden/>
              </w:rPr>
              <w:fldChar w:fldCharType="end"/>
            </w:r>
          </w:hyperlink>
        </w:p>
        <w:p w14:paraId="107F84A6" w14:textId="70EE05CA" w:rsidR="00243088" w:rsidRDefault="00243088">
          <w:pPr>
            <w:pStyle w:val="33"/>
            <w:tabs>
              <w:tab w:val="right" w:leader="dot" w:pos="9344"/>
            </w:tabs>
            <w:rPr>
              <w:rFonts w:asciiTheme="minorHAnsi" w:eastAsiaTheme="minorEastAsia" w:hAnsiTheme="minorHAnsi"/>
              <w:noProof/>
              <w:sz w:val="22"/>
              <w:lang w:eastAsia="ru-RU"/>
            </w:rPr>
          </w:pPr>
          <w:hyperlink w:anchor="_Toc139530321" w:history="1">
            <w:r w:rsidRPr="00BD7038">
              <w:rPr>
                <w:rStyle w:val="ad"/>
                <w:noProof/>
                <w14:scene3d>
                  <w14:camera w14:prst="orthographicFront"/>
                  <w14:lightRig w14:rig="threePt" w14:dir="t">
                    <w14:rot w14:lat="0" w14:lon="0" w14:rev="0"/>
                  </w14:lightRig>
                </w14:scene3d>
              </w:rPr>
              <w:t>1.6.1</w:t>
            </w:r>
            <w:r w:rsidRPr="00BD7038">
              <w:rPr>
                <w:rStyle w:val="ad"/>
                <w:noProof/>
              </w:rPr>
              <w:t xml:space="preserve"> Описание балансов установленной, располагаемой тепловой мощности и тепловой мощности нетто, потерь тепловой мощности в тепловых сетях и расчётной тепловой нагрузки по каждому источнику тепловой энергии, а в ценовых зонах теплоснабжения - по каждой системе теплоснабжения</w:t>
            </w:r>
            <w:r>
              <w:rPr>
                <w:noProof/>
                <w:webHidden/>
              </w:rPr>
              <w:tab/>
            </w:r>
            <w:r>
              <w:rPr>
                <w:noProof/>
                <w:webHidden/>
              </w:rPr>
              <w:fldChar w:fldCharType="begin"/>
            </w:r>
            <w:r>
              <w:rPr>
                <w:noProof/>
                <w:webHidden/>
              </w:rPr>
              <w:instrText xml:space="preserve"> PAGEREF _Toc139530321 \h </w:instrText>
            </w:r>
            <w:r>
              <w:rPr>
                <w:noProof/>
                <w:webHidden/>
              </w:rPr>
            </w:r>
            <w:r>
              <w:rPr>
                <w:noProof/>
                <w:webHidden/>
              </w:rPr>
              <w:fldChar w:fldCharType="separate"/>
            </w:r>
            <w:r>
              <w:rPr>
                <w:noProof/>
                <w:webHidden/>
              </w:rPr>
              <w:t>58</w:t>
            </w:r>
            <w:r>
              <w:rPr>
                <w:noProof/>
                <w:webHidden/>
              </w:rPr>
              <w:fldChar w:fldCharType="end"/>
            </w:r>
          </w:hyperlink>
        </w:p>
        <w:p w14:paraId="07109AD1" w14:textId="47DF72D9" w:rsidR="00243088" w:rsidRDefault="00243088">
          <w:pPr>
            <w:pStyle w:val="33"/>
            <w:tabs>
              <w:tab w:val="right" w:leader="dot" w:pos="9344"/>
            </w:tabs>
            <w:rPr>
              <w:rFonts w:asciiTheme="minorHAnsi" w:eastAsiaTheme="minorEastAsia" w:hAnsiTheme="minorHAnsi"/>
              <w:noProof/>
              <w:sz w:val="22"/>
              <w:lang w:eastAsia="ru-RU"/>
            </w:rPr>
          </w:pPr>
          <w:hyperlink w:anchor="_Toc139530322" w:history="1">
            <w:r w:rsidRPr="00BD7038">
              <w:rPr>
                <w:rStyle w:val="ad"/>
                <w:noProof/>
                <w14:scene3d>
                  <w14:camera w14:prst="orthographicFront"/>
                  <w14:lightRig w14:rig="threePt" w14:dir="t">
                    <w14:rot w14:lat="0" w14:lon="0" w14:rev="0"/>
                  </w14:lightRig>
                </w14:scene3d>
              </w:rPr>
              <w:t>1.6.2</w:t>
            </w:r>
            <w:r w:rsidRPr="00BD7038">
              <w:rPr>
                <w:rStyle w:val="ad"/>
                <w:noProof/>
              </w:rPr>
              <w:t xml:space="preserve"> Описание резервов и дефицитов тепловой мощности нетто по каждому источнику тепловой энергии, а в ценовых зонах теплоснабжения - по каждой системе теплоснабжения</w:t>
            </w:r>
            <w:r>
              <w:rPr>
                <w:noProof/>
                <w:webHidden/>
              </w:rPr>
              <w:tab/>
            </w:r>
            <w:r>
              <w:rPr>
                <w:noProof/>
                <w:webHidden/>
              </w:rPr>
              <w:fldChar w:fldCharType="begin"/>
            </w:r>
            <w:r>
              <w:rPr>
                <w:noProof/>
                <w:webHidden/>
              </w:rPr>
              <w:instrText xml:space="preserve"> PAGEREF _Toc139530322 \h </w:instrText>
            </w:r>
            <w:r>
              <w:rPr>
                <w:noProof/>
                <w:webHidden/>
              </w:rPr>
            </w:r>
            <w:r>
              <w:rPr>
                <w:noProof/>
                <w:webHidden/>
              </w:rPr>
              <w:fldChar w:fldCharType="separate"/>
            </w:r>
            <w:r>
              <w:rPr>
                <w:noProof/>
                <w:webHidden/>
              </w:rPr>
              <w:t>59</w:t>
            </w:r>
            <w:r>
              <w:rPr>
                <w:noProof/>
                <w:webHidden/>
              </w:rPr>
              <w:fldChar w:fldCharType="end"/>
            </w:r>
          </w:hyperlink>
        </w:p>
        <w:p w14:paraId="230FF47B" w14:textId="0D1A7B1A" w:rsidR="00243088" w:rsidRDefault="00243088">
          <w:pPr>
            <w:pStyle w:val="33"/>
            <w:tabs>
              <w:tab w:val="right" w:leader="dot" w:pos="9344"/>
            </w:tabs>
            <w:rPr>
              <w:rFonts w:asciiTheme="minorHAnsi" w:eastAsiaTheme="minorEastAsia" w:hAnsiTheme="minorHAnsi"/>
              <w:noProof/>
              <w:sz w:val="22"/>
              <w:lang w:eastAsia="ru-RU"/>
            </w:rPr>
          </w:pPr>
          <w:hyperlink w:anchor="_Toc139530323" w:history="1">
            <w:r w:rsidRPr="00BD7038">
              <w:rPr>
                <w:rStyle w:val="ad"/>
                <w:noProof/>
                <w14:scene3d>
                  <w14:camera w14:prst="orthographicFront"/>
                  <w14:lightRig w14:rig="threePt" w14:dir="t">
                    <w14:rot w14:lat="0" w14:lon="0" w14:rev="0"/>
                  </w14:lightRig>
                </w14:scene3d>
              </w:rPr>
              <w:t>1.6.3</w:t>
            </w:r>
            <w:r w:rsidRPr="00BD7038">
              <w:rPr>
                <w:rStyle w:val="ad"/>
                <w:noProof/>
              </w:rPr>
              <w:t xml:space="preserve"> Описание гидравлических режимов, обеспечивающих передачу тепловой энергии от источника тепловой энергии до самого удалённого потребителя и характеризующих существующие возможности (резервы и дефициты по пропускной способности) передачи тепловой энергии от источника тепловой энергии к потребителю</w:t>
            </w:r>
            <w:r>
              <w:rPr>
                <w:noProof/>
                <w:webHidden/>
              </w:rPr>
              <w:tab/>
            </w:r>
            <w:r>
              <w:rPr>
                <w:noProof/>
                <w:webHidden/>
              </w:rPr>
              <w:fldChar w:fldCharType="begin"/>
            </w:r>
            <w:r>
              <w:rPr>
                <w:noProof/>
                <w:webHidden/>
              </w:rPr>
              <w:instrText xml:space="preserve"> PAGEREF _Toc139530323 \h </w:instrText>
            </w:r>
            <w:r>
              <w:rPr>
                <w:noProof/>
                <w:webHidden/>
              </w:rPr>
            </w:r>
            <w:r>
              <w:rPr>
                <w:noProof/>
                <w:webHidden/>
              </w:rPr>
              <w:fldChar w:fldCharType="separate"/>
            </w:r>
            <w:r>
              <w:rPr>
                <w:noProof/>
                <w:webHidden/>
              </w:rPr>
              <w:t>59</w:t>
            </w:r>
            <w:r>
              <w:rPr>
                <w:noProof/>
                <w:webHidden/>
              </w:rPr>
              <w:fldChar w:fldCharType="end"/>
            </w:r>
          </w:hyperlink>
        </w:p>
        <w:p w14:paraId="3622E122" w14:textId="5A5029C6" w:rsidR="00243088" w:rsidRDefault="00243088">
          <w:pPr>
            <w:pStyle w:val="33"/>
            <w:tabs>
              <w:tab w:val="right" w:leader="dot" w:pos="9344"/>
            </w:tabs>
            <w:rPr>
              <w:rFonts w:asciiTheme="minorHAnsi" w:eastAsiaTheme="minorEastAsia" w:hAnsiTheme="minorHAnsi"/>
              <w:noProof/>
              <w:sz w:val="22"/>
              <w:lang w:eastAsia="ru-RU"/>
            </w:rPr>
          </w:pPr>
          <w:hyperlink w:anchor="_Toc139530324" w:history="1">
            <w:r w:rsidRPr="00BD7038">
              <w:rPr>
                <w:rStyle w:val="ad"/>
                <w:noProof/>
                <w14:scene3d>
                  <w14:camera w14:prst="orthographicFront"/>
                  <w14:lightRig w14:rig="threePt" w14:dir="t">
                    <w14:rot w14:lat="0" w14:lon="0" w14:rev="0"/>
                  </w14:lightRig>
                </w14:scene3d>
              </w:rPr>
              <w:t>1.6.4</w:t>
            </w:r>
            <w:r w:rsidRPr="00BD7038">
              <w:rPr>
                <w:rStyle w:val="ad"/>
                <w:noProof/>
              </w:rPr>
              <w:t xml:space="preserve"> Описание причины возникновения дефицитов тепловой мощности и последствий влияния дефицитов на качество теплоснабжения</w:t>
            </w:r>
            <w:r>
              <w:rPr>
                <w:noProof/>
                <w:webHidden/>
              </w:rPr>
              <w:tab/>
            </w:r>
            <w:r>
              <w:rPr>
                <w:noProof/>
                <w:webHidden/>
              </w:rPr>
              <w:fldChar w:fldCharType="begin"/>
            </w:r>
            <w:r>
              <w:rPr>
                <w:noProof/>
                <w:webHidden/>
              </w:rPr>
              <w:instrText xml:space="preserve"> PAGEREF _Toc139530324 \h </w:instrText>
            </w:r>
            <w:r>
              <w:rPr>
                <w:noProof/>
                <w:webHidden/>
              </w:rPr>
            </w:r>
            <w:r>
              <w:rPr>
                <w:noProof/>
                <w:webHidden/>
              </w:rPr>
              <w:fldChar w:fldCharType="separate"/>
            </w:r>
            <w:r>
              <w:rPr>
                <w:noProof/>
                <w:webHidden/>
              </w:rPr>
              <w:t>59</w:t>
            </w:r>
            <w:r>
              <w:rPr>
                <w:noProof/>
                <w:webHidden/>
              </w:rPr>
              <w:fldChar w:fldCharType="end"/>
            </w:r>
          </w:hyperlink>
        </w:p>
        <w:p w14:paraId="7323B602" w14:textId="12996750" w:rsidR="00243088" w:rsidRDefault="00243088">
          <w:pPr>
            <w:pStyle w:val="33"/>
            <w:tabs>
              <w:tab w:val="right" w:leader="dot" w:pos="9344"/>
            </w:tabs>
            <w:rPr>
              <w:rFonts w:asciiTheme="minorHAnsi" w:eastAsiaTheme="minorEastAsia" w:hAnsiTheme="minorHAnsi"/>
              <w:noProof/>
              <w:sz w:val="22"/>
              <w:lang w:eastAsia="ru-RU"/>
            </w:rPr>
          </w:pPr>
          <w:hyperlink w:anchor="_Toc139530325" w:history="1">
            <w:r w:rsidRPr="00BD7038">
              <w:rPr>
                <w:rStyle w:val="ad"/>
                <w:noProof/>
                <w14:scene3d>
                  <w14:camera w14:prst="orthographicFront"/>
                  <w14:lightRig w14:rig="threePt" w14:dir="t">
                    <w14:rot w14:lat="0" w14:lon="0" w14:rev="0"/>
                  </w14:lightRig>
                </w14:scene3d>
              </w:rPr>
              <w:t>1.6.5</w:t>
            </w:r>
            <w:r w:rsidRPr="00BD7038">
              <w:rPr>
                <w:rStyle w:val="ad"/>
                <w:noProof/>
              </w:rPr>
              <w:t xml:space="preserve"> Описание резервов тепловой мощности нетто источников тепловой энергии и возможностей расширения технологических зон действия источников тепловой энергии с резервами тепловой мощности нетто в зоны действия с дефицитом тепловой мощности</w:t>
            </w:r>
            <w:r>
              <w:rPr>
                <w:noProof/>
                <w:webHidden/>
              </w:rPr>
              <w:tab/>
            </w:r>
            <w:r>
              <w:rPr>
                <w:noProof/>
                <w:webHidden/>
              </w:rPr>
              <w:fldChar w:fldCharType="begin"/>
            </w:r>
            <w:r>
              <w:rPr>
                <w:noProof/>
                <w:webHidden/>
              </w:rPr>
              <w:instrText xml:space="preserve"> PAGEREF _Toc139530325 \h </w:instrText>
            </w:r>
            <w:r>
              <w:rPr>
                <w:noProof/>
                <w:webHidden/>
              </w:rPr>
            </w:r>
            <w:r>
              <w:rPr>
                <w:noProof/>
                <w:webHidden/>
              </w:rPr>
              <w:fldChar w:fldCharType="separate"/>
            </w:r>
            <w:r>
              <w:rPr>
                <w:noProof/>
                <w:webHidden/>
              </w:rPr>
              <w:t>60</w:t>
            </w:r>
            <w:r>
              <w:rPr>
                <w:noProof/>
                <w:webHidden/>
              </w:rPr>
              <w:fldChar w:fldCharType="end"/>
            </w:r>
          </w:hyperlink>
        </w:p>
        <w:p w14:paraId="3C0A50B4" w14:textId="1003DEB2" w:rsidR="00243088" w:rsidRDefault="00243088">
          <w:pPr>
            <w:pStyle w:val="33"/>
            <w:tabs>
              <w:tab w:val="right" w:leader="dot" w:pos="9344"/>
            </w:tabs>
            <w:rPr>
              <w:rFonts w:asciiTheme="minorHAnsi" w:eastAsiaTheme="minorEastAsia" w:hAnsiTheme="minorHAnsi"/>
              <w:noProof/>
              <w:sz w:val="22"/>
              <w:lang w:eastAsia="ru-RU"/>
            </w:rPr>
          </w:pPr>
          <w:hyperlink w:anchor="_Toc139530326" w:history="1">
            <w:r w:rsidRPr="00BD7038">
              <w:rPr>
                <w:rStyle w:val="ad"/>
                <w:noProof/>
                <w14:scene3d>
                  <w14:camera w14:prst="orthographicFront"/>
                  <w14:lightRig w14:rig="threePt" w14:dir="t">
                    <w14:rot w14:lat="0" w14:lon="0" w14:rev="0"/>
                  </w14:lightRig>
                </w14:scene3d>
              </w:rPr>
              <w:t>1.6.6</w:t>
            </w:r>
            <w:r w:rsidRPr="00BD7038">
              <w:rPr>
                <w:rStyle w:val="ad"/>
                <w:noProof/>
              </w:rPr>
              <w:t xml:space="preserve"> Описание изменений в балансах тепловой мощности и тепловой нагрузки каждой системы теплоснабжения, в том числе с учётом реализации планов строительства, реконструкции, технического перевооружения и (или) модернизации источников тепловой энергии, введённых в эксплуатацию за период, предшествующий актуализации схемы теплоснабжения</w:t>
            </w:r>
            <w:r>
              <w:rPr>
                <w:noProof/>
                <w:webHidden/>
              </w:rPr>
              <w:tab/>
            </w:r>
            <w:r>
              <w:rPr>
                <w:noProof/>
                <w:webHidden/>
              </w:rPr>
              <w:fldChar w:fldCharType="begin"/>
            </w:r>
            <w:r>
              <w:rPr>
                <w:noProof/>
                <w:webHidden/>
              </w:rPr>
              <w:instrText xml:space="preserve"> PAGEREF _Toc139530326 \h </w:instrText>
            </w:r>
            <w:r>
              <w:rPr>
                <w:noProof/>
                <w:webHidden/>
              </w:rPr>
            </w:r>
            <w:r>
              <w:rPr>
                <w:noProof/>
                <w:webHidden/>
              </w:rPr>
              <w:fldChar w:fldCharType="separate"/>
            </w:r>
            <w:r>
              <w:rPr>
                <w:noProof/>
                <w:webHidden/>
              </w:rPr>
              <w:t>60</w:t>
            </w:r>
            <w:r>
              <w:rPr>
                <w:noProof/>
                <w:webHidden/>
              </w:rPr>
              <w:fldChar w:fldCharType="end"/>
            </w:r>
          </w:hyperlink>
        </w:p>
        <w:p w14:paraId="72C6EB78" w14:textId="096D7E44" w:rsidR="00243088" w:rsidRDefault="00243088">
          <w:pPr>
            <w:pStyle w:val="23"/>
            <w:tabs>
              <w:tab w:val="right" w:leader="dot" w:pos="9344"/>
            </w:tabs>
            <w:rPr>
              <w:rFonts w:asciiTheme="minorHAnsi" w:eastAsiaTheme="minorEastAsia" w:hAnsiTheme="minorHAnsi"/>
              <w:noProof/>
              <w:sz w:val="22"/>
              <w:lang w:eastAsia="ru-RU"/>
            </w:rPr>
          </w:pPr>
          <w:hyperlink w:anchor="_Toc139530327" w:history="1">
            <w:r w:rsidRPr="00BD7038">
              <w:rPr>
                <w:rStyle w:val="ad"/>
                <w:noProof/>
                <w14:scene3d>
                  <w14:camera w14:prst="orthographicFront"/>
                  <w14:lightRig w14:rig="threePt" w14:dir="t">
                    <w14:rot w14:lat="0" w14:lon="0" w14:rev="0"/>
                  </w14:lightRig>
                </w14:scene3d>
              </w:rPr>
              <w:t>1.7</w:t>
            </w:r>
            <w:r w:rsidRPr="00BD7038">
              <w:rPr>
                <w:rStyle w:val="ad"/>
                <w:noProof/>
              </w:rPr>
              <w:t xml:space="preserve"> Часть 7. Балансы теплоносителя</w:t>
            </w:r>
            <w:r>
              <w:rPr>
                <w:noProof/>
                <w:webHidden/>
              </w:rPr>
              <w:tab/>
            </w:r>
            <w:r>
              <w:rPr>
                <w:noProof/>
                <w:webHidden/>
              </w:rPr>
              <w:fldChar w:fldCharType="begin"/>
            </w:r>
            <w:r>
              <w:rPr>
                <w:noProof/>
                <w:webHidden/>
              </w:rPr>
              <w:instrText xml:space="preserve"> PAGEREF _Toc139530327 \h </w:instrText>
            </w:r>
            <w:r>
              <w:rPr>
                <w:noProof/>
                <w:webHidden/>
              </w:rPr>
            </w:r>
            <w:r>
              <w:rPr>
                <w:noProof/>
                <w:webHidden/>
              </w:rPr>
              <w:fldChar w:fldCharType="separate"/>
            </w:r>
            <w:r>
              <w:rPr>
                <w:noProof/>
                <w:webHidden/>
              </w:rPr>
              <w:t>60</w:t>
            </w:r>
            <w:r>
              <w:rPr>
                <w:noProof/>
                <w:webHidden/>
              </w:rPr>
              <w:fldChar w:fldCharType="end"/>
            </w:r>
          </w:hyperlink>
        </w:p>
        <w:p w14:paraId="544451E1" w14:textId="6AEF9720" w:rsidR="00243088" w:rsidRDefault="00243088">
          <w:pPr>
            <w:pStyle w:val="33"/>
            <w:tabs>
              <w:tab w:val="right" w:leader="dot" w:pos="9344"/>
            </w:tabs>
            <w:rPr>
              <w:rFonts w:asciiTheme="minorHAnsi" w:eastAsiaTheme="minorEastAsia" w:hAnsiTheme="minorHAnsi"/>
              <w:noProof/>
              <w:sz w:val="22"/>
              <w:lang w:eastAsia="ru-RU"/>
            </w:rPr>
          </w:pPr>
          <w:hyperlink w:anchor="_Toc139530328" w:history="1">
            <w:r w:rsidRPr="00BD7038">
              <w:rPr>
                <w:rStyle w:val="ad"/>
                <w:noProof/>
                <w14:scene3d>
                  <w14:camera w14:prst="orthographicFront"/>
                  <w14:lightRig w14:rig="threePt" w14:dir="t">
                    <w14:rot w14:lat="0" w14:lon="0" w14:rev="0"/>
                  </w14:lightRig>
                </w14:scene3d>
              </w:rPr>
              <w:t>1.7.1</w:t>
            </w:r>
            <w:r w:rsidRPr="00BD7038">
              <w:rPr>
                <w:rStyle w:val="ad"/>
                <w:noProof/>
              </w:rPr>
              <w:t xml:space="preserve"> Описание балансов производительности водоподготовительных установок теплоносителя для тепловых сетей и максимального потребления теплоносителя в теплоиспользующих установках потребителей в перспективных зонах действия систем теплоснабжения и источников тепловой энергии, в том числе работающих на единую тепловую сеть</w:t>
            </w:r>
            <w:r>
              <w:rPr>
                <w:noProof/>
                <w:webHidden/>
              </w:rPr>
              <w:tab/>
            </w:r>
            <w:r>
              <w:rPr>
                <w:noProof/>
                <w:webHidden/>
              </w:rPr>
              <w:fldChar w:fldCharType="begin"/>
            </w:r>
            <w:r>
              <w:rPr>
                <w:noProof/>
                <w:webHidden/>
              </w:rPr>
              <w:instrText xml:space="preserve"> PAGEREF _Toc139530328 \h </w:instrText>
            </w:r>
            <w:r>
              <w:rPr>
                <w:noProof/>
                <w:webHidden/>
              </w:rPr>
            </w:r>
            <w:r>
              <w:rPr>
                <w:noProof/>
                <w:webHidden/>
              </w:rPr>
              <w:fldChar w:fldCharType="separate"/>
            </w:r>
            <w:r>
              <w:rPr>
                <w:noProof/>
                <w:webHidden/>
              </w:rPr>
              <w:t>60</w:t>
            </w:r>
            <w:r>
              <w:rPr>
                <w:noProof/>
                <w:webHidden/>
              </w:rPr>
              <w:fldChar w:fldCharType="end"/>
            </w:r>
          </w:hyperlink>
        </w:p>
        <w:p w14:paraId="5C06052B" w14:textId="4BBD35EA" w:rsidR="00243088" w:rsidRDefault="00243088">
          <w:pPr>
            <w:pStyle w:val="33"/>
            <w:tabs>
              <w:tab w:val="right" w:leader="dot" w:pos="9344"/>
            </w:tabs>
            <w:rPr>
              <w:rFonts w:asciiTheme="minorHAnsi" w:eastAsiaTheme="minorEastAsia" w:hAnsiTheme="minorHAnsi"/>
              <w:noProof/>
              <w:sz w:val="22"/>
              <w:lang w:eastAsia="ru-RU"/>
            </w:rPr>
          </w:pPr>
          <w:hyperlink w:anchor="_Toc139530329" w:history="1">
            <w:r w:rsidRPr="00BD7038">
              <w:rPr>
                <w:rStyle w:val="ad"/>
                <w:noProof/>
                <w14:scene3d>
                  <w14:camera w14:prst="orthographicFront"/>
                  <w14:lightRig w14:rig="threePt" w14:dir="t">
                    <w14:rot w14:lat="0" w14:lon="0" w14:rev="0"/>
                  </w14:lightRig>
                </w14:scene3d>
              </w:rPr>
              <w:t>1.7.2</w:t>
            </w:r>
            <w:r w:rsidRPr="00BD7038">
              <w:rPr>
                <w:rStyle w:val="ad"/>
                <w:noProof/>
              </w:rPr>
              <w:t xml:space="preserve"> Описание балансов производительности водоподготовительных установок теплоносителя для тепловых сетей и максимального потребления теплоносителя в аварийных режимах систем теплоснабжения</w:t>
            </w:r>
            <w:r>
              <w:rPr>
                <w:noProof/>
                <w:webHidden/>
              </w:rPr>
              <w:tab/>
            </w:r>
            <w:r>
              <w:rPr>
                <w:noProof/>
                <w:webHidden/>
              </w:rPr>
              <w:fldChar w:fldCharType="begin"/>
            </w:r>
            <w:r>
              <w:rPr>
                <w:noProof/>
                <w:webHidden/>
              </w:rPr>
              <w:instrText xml:space="preserve"> PAGEREF _Toc139530329 \h </w:instrText>
            </w:r>
            <w:r>
              <w:rPr>
                <w:noProof/>
                <w:webHidden/>
              </w:rPr>
            </w:r>
            <w:r>
              <w:rPr>
                <w:noProof/>
                <w:webHidden/>
              </w:rPr>
              <w:fldChar w:fldCharType="separate"/>
            </w:r>
            <w:r>
              <w:rPr>
                <w:noProof/>
                <w:webHidden/>
              </w:rPr>
              <w:t>60</w:t>
            </w:r>
            <w:r>
              <w:rPr>
                <w:noProof/>
                <w:webHidden/>
              </w:rPr>
              <w:fldChar w:fldCharType="end"/>
            </w:r>
          </w:hyperlink>
        </w:p>
        <w:p w14:paraId="6E013A0E" w14:textId="5D0681CB" w:rsidR="00243088" w:rsidRDefault="00243088">
          <w:pPr>
            <w:pStyle w:val="33"/>
            <w:tabs>
              <w:tab w:val="right" w:leader="dot" w:pos="9344"/>
            </w:tabs>
            <w:rPr>
              <w:rFonts w:asciiTheme="minorHAnsi" w:eastAsiaTheme="minorEastAsia" w:hAnsiTheme="minorHAnsi"/>
              <w:noProof/>
              <w:sz w:val="22"/>
              <w:lang w:eastAsia="ru-RU"/>
            </w:rPr>
          </w:pPr>
          <w:hyperlink w:anchor="_Toc139530330" w:history="1">
            <w:r w:rsidRPr="00BD7038">
              <w:rPr>
                <w:rStyle w:val="ad"/>
                <w:noProof/>
                <w14:scene3d>
                  <w14:camera w14:prst="orthographicFront"/>
                  <w14:lightRig w14:rig="threePt" w14:dir="t">
                    <w14:rot w14:lat="0" w14:lon="0" w14:rev="0"/>
                  </w14:lightRig>
                </w14:scene3d>
              </w:rPr>
              <w:t>1.7.3</w:t>
            </w:r>
            <w:r w:rsidRPr="00BD7038">
              <w:rPr>
                <w:rStyle w:val="ad"/>
                <w:noProof/>
              </w:rPr>
              <w:t xml:space="preserve"> Описание изменений в балансах водоподготовительных установок для каждой системы теплоснабжения, в том числе с учётом реализации планов строительства, реконструкции, технического перевооружения и (или) модернизации этих установок, введённых в эксплуатацию в период, предшествующий актуализации схемы теплоснабжения</w:t>
            </w:r>
            <w:r>
              <w:rPr>
                <w:noProof/>
                <w:webHidden/>
              </w:rPr>
              <w:tab/>
            </w:r>
            <w:r>
              <w:rPr>
                <w:noProof/>
                <w:webHidden/>
              </w:rPr>
              <w:fldChar w:fldCharType="begin"/>
            </w:r>
            <w:r>
              <w:rPr>
                <w:noProof/>
                <w:webHidden/>
              </w:rPr>
              <w:instrText xml:space="preserve"> PAGEREF _Toc139530330 \h </w:instrText>
            </w:r>
            <w:r>
              <w:rPr>
                <w:noProof/>
                <w:webHidden/>
              </w:rPr>
            </w:r>
            <w:r>
              <w:rPr>
                <w:noProof/>
                <w:webHidden/>
              </w:rPr>
              <w:fldChar w:fldCharType="separate"/>
            </w:r>
            <w:r>
              <w:rPr>
                <w:noProof/>
                <w:webHidden/>
              </w:rPr>
              <w:t>61</w:t>
            </w:r>
            <w:r>
              <w:rPr>
                <w:noProof/>
                <w:webHidden/>
              </w:rPr>
              <w:fldChar w:fldCharType="end"/>
            </w:r>
          </w:hyperlink>
        </w:p>
        <w:p w14:paraId="401D1975" w14:textId="1D16472E" w:rsidR="00243088" w:rsidRDefault="00243088">
          <w:pPr>
            <w:pStyle w:val="23"/>
            <w:tabs>
              <w:tab w:val="right" w:leader="dot" w:pos="9344"/>
            </w:tabs>
            <w:rPr>
              <w:rFonts w:asciiTheme="minorHAnsi" w:eastAsiaTheme="minorEastAsia" w:hAnsiTheme="minorHAnsi"/>
              <w:noProof/>
              <w:sz w:val="22"/>
              <w:lang w:eastAsia="ru-RU"/>
            </w:rPr>
          </w:pPr>
          <w:hyperlink w:anchor="_Toc139530331" w:history="1">
            <w:r w:rsidRPr="00BD7038">
              <w:rPr>
                <w:rStyle w:val="ad"/>
                <w:noProof/>
                <w14:scene3d>
                  <w14:camera w14:prst="orthographicFront"/>
                  <w14:lightRig w14:rig="threePt" w14:dir="t">
                    <w14:rot w14:lat="0" w14:lon="0" w14:rev="0"/>
                  </w14:lightRig>
                </w14:scene3d>
              </w:rPr>
              <w:t>1.8</w:t>
            </w:r>
            <w:r w:rsidRPr="00BD7038">
              <w:rPr>
                <w:rStyle w:val="ad"/>
                <w:noProof/>
              </w:rPr>
              <w:t xml:space="preserve"> Часть 8. Топливные балансы источников тепловой энергии и система обеспечения топливом</w:t>
            </w:r>
            <w:r>
              <w:rPr>
                <w:noProof/>
                <w:webHidden/>
              </w:rPr>
              <w:tab/>
            </w:r>
            <w:r>
              <w:rPr>
                <w:noProof/>
                <w:webHidden/>
              </w:rPr>
              <w:fldChar w:fldCharType="begin"/>
            </w:r>
            <w:r>
              <w:rPr>
                <w:noProof/>
                <w:webHidden/>
              </w:rPr>
              <w:instrText xml:space="preserve"> PAGEREF _Toc139530331 \h </w:instrText>
            </w:r>
            <w:r>
              <w:rPr>
                <w:noProof/>
                <w:webHidden/>
              </w:rPr>
            </w:r>
            <w:r>
              <w:rPr>
                <w:noProof/>
                <w:webHidden/>
              </w:rPr>
              <w:fldChar w:fldCharType="separate"/>
            </w:r>
            <w:r>
              <w:rPr>
                <w:noProof/>
                <w:webHidden/>
              </w:rPr>
              <w:t>61</w:t>
            </w:r>
            <w:r>
              <w:rPr>
                <w:noProof/>
                <w:webHidden/>
              </w:rPr>
              <w:fldChar w:fldCharType="end"/>
            </w:r>
          </w:hyperlink>
        </w:p>
        <w:p w14:paraId="37666669" w14:textId="37434486" w:rsidR="00243088" w:rsidRDefault="00243088">
          <w:pPr>
            <w:pStyle w:val="33"/>
            <w:tabs>
              <w:tab w:val="right" w:leader="dot" w:pos="9344"/>
            </w:tabs>
            <w:rPr>
              <w:rFonts w:asciiTheme="minorHAnsi" w:eastAsiaTheme="minorEastAsia" w:hAnsiTheme="minorHAnsi"/>
              <w:noProof/>
              <w:sz w:val="22"/>
              <w:lang w:eastAsia="ru-RU"/>
            </w:rPr>
          </w:pPr>
          <w:hyperlink w:anchor="_Toc139530332" w:history="1">
            <w:r w:rsidRPr="00BD7038">
              <w:rPr>
                <w:rStyle w:val="ad"/>
                <w:noProof/>
                <w14:scene3d>
                  <w14:camera w14:prst="orthographicFront"/>
                  <w14:lightRig w14:rig="threePt" w14:dir="t">
                    <w14:rot w14:lat="0" w14:lon="0" w14:rev="0"/>
                  </w14:lightRig>
                </w14:scene3d>
              </w:rPr>
              <w:t>1.8.1</w:t>
            </w:r>
            <w:r w:rsidRPr="00BD7038">
              <w:rPr>
                <w:rStyle w:val="ad"/>
                <w:noProof/>
              </w:rPr>
              <w:t xml:space="preserve"> Описание видов и количества используемого основного топлива для каждого источника тепловой энергии</w:t>
            </w:r>
            <w:r>
              <w:rPr>
                <w:noProof/>
                <w:webHidden/>
              </w:rPr>
              <w:tab/>
            </w:r>
            <w:r>
              <w:rPr>
                <w:noProof/>
                <w:webHidden/>
              </w:rPr>
              <w:fldChar w:fldCharType="begin"/>
            </w:r>
            <w:r>
              <w:rPr>
                <w:noProof/>
                <w:webHidden/>
              </w:rPr>
              <w:instrText xml:space="preserve"> PAGEREF _Toc139530332 \h </w:instrText>
            </w:r>
            <w:r>
              <w:rPr>
                <w:noProof/>
                <w:webHidden/>
              </w:rPr>
            </w:r>
            <w:r>
              <w:rPr>
                <w:noProof/>
                <w:webHidden/>
              </w:rPr>
              <w:fldChar w:fldCharType="separate"/>
            </w:r>
            <w:r>
              <w:rPr>
                <w:noProof/>
                <w:webHidden/>
              </w:rPr>
              <w:t>61</w:t>
            </w:r>
            <w:r>
              <w:rPr>
                <w:noProof/>
                <w:webHidden/>
              </w:rPr>
              <w:fldChar w:fldCharType="end"/>
            </w:r>
          </w:hyperlink>
        </w:p>
        <w:p w14:paraId="6E7399DE" w14:textId="1DBE84C4" w:rsidR="00243088" w:rsidRDefault="00243088">
          <w:pPr>
            <w:pStyle w:val="33"/>
            <w:tabs>
              <w:tab w:val="right" w:leader="dot" w:pos="9344"/>
            </w:tabs>
            <w:rPr>
              <w:rFonts w:asciiTheme="minorHAnsi" w:eastAsiaTheme="minorEastAsia" w:hAnsiTheme="minorHAnsi"/>
              <w:noProof/>
              <w:sz w:val="22"/>
              <w:lang w:eastAsia="ru-RU"/>
            </w:rPr>
          </w:pPr>
          <w:hyperlink w:anchor="_Toc139530333" w:history="1">
            <w:r w:rsidRPr="00BD7038">
              <w:rPr>
                <w:rStyle w:val="ad"/>
                <w:noProof/>
                <w14:scene3d>
                  <w14:camera w14:prst="orthographicFront"/>
                  <w14:lightRig w14:rig="threePt" w14:dir="t">
                    <w14:rot w14:lat="0" w14:lon="0" w14:rev="0"/>
                  </w14:lightRig>
                </w14:scene3d>
              </w:rPr>
              <w:t>1.8.2</w:t>
            </w:r>
            <w:r w:rsidRPr="00BD7038">
              <w:rPr>
                <w:rStyle w:val="ad"/>
                <w:noProof/>
              </w:rPr>
              <w:t xml:space="preserve"> Описание видов резервного и аварийного топлива и возможности их обеспечения в соответствии с нормативными требованиями</w:t>
            </w:r>
            <w:r>
              <w:rPr>
                <w:noProof/>
                <w:webHidden/>
              </w:rPr>
              <w:tab/>
            </w:r>
            <w:r>
              <w:rPr>
                <w:noProof/>
                <w:webHidden/>
              </w:rPr>
              <w:fldChar w:fldCharType="begin"/>
            </w:r>
            <w:r>
              <w:rPr>
                <w:noProof/>
                <w:webHidden/>
              </w:rPr>
              <w:instrText xml:space="preserve"> PAGEREF _Toc139530333 \h </w:instrText>
            </w:r>
            <w:r>
              <w:rPr>
                <w:noProof/>
                <w:webHidden/>
              </w:rPr>
            </w:r>
            <w:r>
              <w:rPr>
                <w:noProof/>
                <w:webHidden/>
              </w:rPr>
              <w:fldChar w:fldCharType="separate"/>
            </w:r>
            <w:r>
              <w:rPr>
                <w:noProof/>
                <w:webHidden/>
              </w:rPr>
              <w:t>61</w:t>
            </w:r>
            <w:r>
              <w:rPr>
                <w:noProof/>
                <w:webHidden/>
              </w:rPr>
              <w:fldChar w:fldCharType="end"/>
            </w:r>
          </w:hyperlink>
        </w:p>
        <w:p w14:paraId="63E2BDAD" w14:textId="298BCD3A" w:rsidR="00243088" w:rsidRDefault="00243088">
          <w:pPr>
            <w:pStyle w:val="33"/>
            <w:tabs>
              <w:tab w:val="right" w:leader="dot" w:pos="9344"/>
            </w:tabs>
            <w:rPr>
              <w:rFonts w:asciiTheme="minorHAnsi" w:eastAsiaTheme="minorEastAsia" w:hAnsiTheme="minorHAnsi"/>
              <w:noProof/>
              <w:sz w:val="22"/>
              <w:lang w:eastAsia="ru-RU"/>
            </w:rPr>
          </w:pPr>
          <w:hyperlink w:anchor="_Toc139530334" w:history="1">
            <w:r w:rsidRPr="00BD7038">
              <w:rPr>
                <w:rStyle w:val="ad"/>
                <w:noProof/>
                <w14:scene3d>
                  <w14:camera w14:prst="orthographicFront"/>
                  <w14:lightRig w14:rig="threePt" w14:dir="t">
                    <w14:rot w14:lat="0" w14:lon="0" w14:rev="0"/>
                  </w14:lightRig>
                </w14:scene3d>
              </w:rPr>
              <w:t>1.8.3</w:t>
            </w:r>
            <w:r w:rsidRPr="00BD7038">
              <w:rPr>
                <w:rStyle w:val="ad"/>
                <w:noProof/>
              </w:rPr>
              <w:t xml:space="preserve"> Описание особенностей характеристик видов топлива в зависимости от мест поставки</w:t>
            </w:r>
            <w:r>
              <w:rPr>
                <w:noProof/>
                <w:webHidden/>
              </w:rPr>
              <w:tab/>
            </w:r>
            <w:r>
              <w:rPr>
                <w:noProof/>
                <w:webHidden/>
              </w:rPr>
              <w:fldChar w:fldCharType="begin"/>
            </w:r>
            <w:r>
              <w:rPr>
                <w:noProof/>
                <w:webHidden/>
              </w:rPr>
              <w:instrText xml:space="preserve"> PAGEREF _Toc139530334 \h </w:instrText>
            </w:r>
            <w:r>
              <w:rPr>
                <w:noProof/>
                <w:webHidden/>
              </w:rPr>
            </w:r>
            <w:r>
              <w:rPr>
                <w:noProof/>
                <w:webHidden/>
              </w:rPr>
              <w:fldChar w:fldCharType="separate"/>
            </w:r>
            <w:r>
              <w:rPr>
                <w:noProof/>
                <w:webHidden/>
              </w:rPr>
              <w:t>62</w:t>
            </w:r>
            <w:r>
              <w:rPr>
                <w:noProof/>
                <w:webHidden/>
              </w:rPr>
              <w:fldChar w:fldCharType="end"/>
            </w:r>
          </w:hyperlink>
        </w:p>
        <w:p w14:paraId="0C938292" w14:textId="26FF9B5E" w:rsidR="00243088" w:rsidRDefault="00243088">
          <w:pPr>
            <w:pStyle w:val="33"/>
            <w:tabs>
              <w:tab w:val="right" w:leader="dot" w:pos="9344"/>
            </w:tabs>
            <w:rPr>
              <w:rFonts w:asciiTheme="minorHAnsi" w:eastAsiaTheme="minorEastAsia" w:hAnsiTheme="minorHAnsi"/>
              <w:noProof/>
              <w:sz w:val="22"/>
              <w:lang w:eastAsia="ru-RU"/>
            </w:rPr>
          </w:pPr>
          <w:hyperlink w:anchor="_Toc139530335" w:history="1">
            <w:r w:rsidRPr="00BD7038">
              <w:rPr>
                <w:rStyle w:val="ad"/>
                <w:noProof/>
                <w14:scene3d>
                  <w14:camera w14:prst="orthographicFront"/>
                  <w14:lightRig w14:rig="threePt" w14:dir="t">
                    <w14:rot w14:lat="0" w14:lon="0" w14:rev="0"/>
                  </w14:lightRig>
                </w14:scene3d>
              </w:rPr>
              <w:t>1.8.4</w:t>
            </w:r>
            <w:r w:rsidRPr="00BD7038">
              <w:rPr>
                <w:rStyle w:val="ad"/>
                <w:noProof/>
              </w:rPr>
              <w:t xml:space="preserve"> Описание использования местных видов топлива</w:t>
            </w:r>
            <w:r>
              <w:rPr>
                <w:noProof/>
                <w:webHidden/>
              </w:rPr>
              <w:tab/>
            </w:r>
            <w:r>
              <w:rPr>
                <w:noProof/>
                <w:webHidden/>
              </w:rPr>
              <w:fldChar w:fldCharType="begin"/>
            </w:r>
            <w:r>
              <w:rPr>
                <w:noProof/>
                <w:webHidden/>
              </w:rPr>
              <w:instrText xml:space="preserve"> PAGEREF _Toc139530335 \h </w:instrText>
            </w:r>
            <w:r>
              <w:rPr>
                <w:noProof/>
                <w:webHidden/>
              </w:rPr>
            </w:r>
            <w:r>
              <w:rPr>
                <w:noProof/>
                <w:webHidden/>
              </w:rPr>
              <w:fldChar w:fldCharType="separate"/>
            </w:r>
            <w:r>
              <w:rPr>
                <w:noProof/>
                <w:webHidden/>
              </w:rPr>
              <w:t>62</w:t>
            </w:r>
            <w:r>
              <w:rPr>
                <w:noProof/>
                <w:webHidden/>
              </w:rPr>
              <w:fldChar w:fldCharType="end"/>
            </w:r>
          </w:hyperlink>
        </w:p>
        <w:p w14:paraId="1204E406" w14:textId="0442DDC5" w:rsidR="00243088" w:rsidRDefault="00243088">
          <w:pPr>
            <w:pStyle w:val="33"/>
            <w:tabs>
              <w:tab w:val="right" w:leader="dot" w:pos="9344"/>
            </w:tabs>
            <w:rPr>
              <w:rFonts w:asciiTheme="minorHAnsi" w:eastAsiaTheme="minorEastAsia" w:hAnsiTheme="minorHAnsi"/>
              <w:noProof/>
              <w:sz w:val="22"/>
              <w:lang w:eastAsia="ru-RU"/>
            </w:rPr>
          </w:pPr>
          <w:hyperlink w:anchor="_Toc139530336" w:history="1">
            <w:r w:rsidRPr="00BD7038">
              <w:rPr>
                <w:rStyle w:val="ad"/>
                <w:noProof/>
                <w14:scene3d>
                  <w14:camera w14:prst="orthographicFront"/>
                  <w14:lightRig w14:rig="threePt" w14:dir="t">
                    <w14:rot w14:lat="0" w14:lon="0" w14:rev="0"/>
                  </w14:lightRig>
                </w14:scene3d>
              </w:rPr>
              <w:t>1.8.5</w:t>
            </w:r>
            <w:r w:rsidRPr="00BD7038">
              <w:rPr>
                <w:rStyle w:val="ad"/>
                <w:noProof/>
              </w:rPr>
              <w:t xml:space="preserve"> Описание видов топлива (в случае, если топливом является уголь, - вид ископаемого угля в соответствии с Межгосударственным стандартом ГОСТ 25543-2013 "Угли бурые, каменные и антрациты. Классификация по генетическим и технологическим параметрам"), их доли и значения низшей теплоты сгорания топлива, используемых для производства тепловой энергии по каждой системе теплоснабжения</w:t>
            </w:r>
            <w:r>
              <w:rPr>
                <w:noProof/>
                <w:webHidden/>
              </w:rPr>
              <w:tab/>
            </w:r>
            <w:r>
              <w:rPr>
                <w:noProof/>
                <w:webHidden/>
              </w:rPr>
              <w:fldChar w:fldCharType="begin"/>
            </w:r>
            <w:r>
              <w:rPr>
                <w:noProof/>
                <w:webHidden/>
              </w:rPr>
              <w:instrText xml:space="preserve"> PAGEREF _Toc139530336 \h </w:instrText>
            </w:r>
            <w:r>
              <w:rPr>
                <w:noProof/>
                <w:webHidden/>
              </w:rPr>
            </w:r>
            <w:r>
              <w:rPr>
                <w:noProof/>
                <w:webHidden/>
              </w:rPr>
              <w:fldChar w:fldCharType="separate"/>
            </w:r>
            <w:r>
              <w:rPr>
                <w:noProof/>
                <w:webHidden/>
              </w:rPr>
              <w:t>62</w:t>
            </w:r>
            <w:r>
              <w:rPr>
                <w:noProof/>
                <w:webHidden/>
              </w:rPr>
              <w:fldChar w:fldCharType="end"/>
            </w:r>
          </w:hyperlink>
        </w:p>
        <w:p w14:paraId="60AC6A82" w14:textId="4BE23B30" w:rsidR="00243088" w:rsidRDefault="00243088">
          <w:pPr>
            <w:pStyle w:val="33"/>
            <w:tabs>
              <w:tab w:val="right" w:leader="dot" w:pos="9344"/>
            </w:tabs>
            <w:rPr>
              <w:rFonts w:asciiTheme="minorHAnsi" w:eastAsiaTheme="minorEastAsia" w:hAnsiTheme="minorHAnsi"/>
              <w:noProof/>
              <w:sz w:val="22"/>
              <w:lang w:eastAsia="ru-RU"/>
            </w:rPr>
          </w:pPr>
          <w:hyperlink w:anchor="_Toc139530337" w:history="1">
            <w:r w:rsidRPr="00BD7038">
              <w:rPr>
                <w:rStyle w:val="ad"/>
                <w:noProof/>
                <w14:scene3d>
                  <w14:camera w14:prst="orthographicFront"/>
                  <w14:lightRig w14:rig="threePt" w14:dir="t">
                    <w14:rot w14:lat="0" w14:lon="0" w14:rev="0"/>
                  </w14:lightRig>
                </w14:scene3d>
              </w:rPr>
              <w:t>1.8.6</w:t>
            </w:r>
            <w:r w:rsidRPr="00BD7038">
              <w:rPr>
                <w:rStyle w:val="ad"/>
                <w:noProof/>
              </w:rPr>
              <w:t xml:space="preserve"> Описание преобладающего в поселении, городском округе вида топлива, определяемого по совокупности всех систем теплоснабжения, находящихся в соответствующем поселении, городском округе</w:t>
            </w:r>
            <w:r>
              <w:rPr>
                <w:noProof/>
                <w:webHidden/>
              </w:rPr>
              <w:tab/>
            </w:r>
            <w:r>
              <w:rPr>
                <w:noProof/>
                <w:webHidden/>
              </w:rPr>
              <w:fldChar w:fldCharType="begin"/>
            </w:r>
            <w:r>
              <w:rPr>
                <w:noProof/>
                <w:webHidden/>
              </w:rPr>
              <w:instrText xml:space="preserve"> PAGEREF _Toc139530337 \h </w:instrText>
            </w:r>
            <w:r>
              <w:rPr>
                <w:noProof/>
                <w:webHidden/>
              </w:rPr>
            </w:r>
            <w:r>
              <w:rPr>
                <w:noProof/>
                <w:webHidden/>
              </w:rPr>
              <w:fldChar w:fldCharType="separate"/>
            </w:r>
            <w:r>
              <w:rPr>
                <w:noProof/>
                <w:webHidden/>
              </w:rPr>
              <w:t>62</w:t>
            </w:r>
            <w:r>
              <w:rPr>
                <w:noProof/>
                <w:webHidden/>
              </w:rPr>
              <w:fldChar w:fldCharType="end"/>
            </w:r>
          </w:hyperlink>
        </w:p>
        <w:p w14:paraId="517EDD22" w14:textId="3739A036" w:rsidR="00243088" w:rsidRDefault="00243088">
          <w:pPr>
            <w:pStyle w:val="33"/>
            <w:tabs>
              <w:tab w:val="right" w:leader="dot" w:pos="9344"/>
            </w:tabs>
            <w:rPr>
              <w:rFonts w:asciiTheme="minorHAnsi" w:eastAsiaTheme="minorEastAsia" w:hAnsiTheme="minorHAnsi"/>
              <w:noProof/>
              <w:sz w:val="22"/>
              <w:lang w:eastAsia="ru-RU"/>
            </w:rPr>
          </w:pPr>
          <w:hyperlink w:anchor="_Toc139530338" w:history="1">
            <w:r w:rsidRPr="00BD7038">
              <w:rPr>
                <w:rStyle w:val="ad"/>
                <w:noProof/>
                <w14:scene3d>
                  <w14:camera w14:prst="orthographicFront"/>
                  <w14:lightRig w14:rig="threePt" w14:dir="t">
                    <w14:rot w14:lat="0" w14:lon="0" w14:rev="0"/>
                  </w14:lightRig>
                </w14:scene3d>
              </w:rPr>
              <w:t>1.8.7</w:t>
            </w:r>
            <w:r w:rsidRPr="00BD7038">
              <w:rPr>
                <w:rStyle w:val="ad"/>
                <w:noProof/>
              </w:rPr>
              <w:t xml:space="preserve"> Описание приоритетного направления развития топливного баланса поселения, городского округа</w:t>
            </w:r>
            <w:r>
              <w:rPr>
                <w:noProof/>
                <w:webHidden/>
              </w:rPr>
              <w:tab/>
            </w:r>
            <w:r>
              <w:rPr>
                <w:noProof/>
                <w:webHidden/>
              </w:rPr>
              <w:fldChar w:fldCharType="begin"/>
            </w:r>
            <w:r>
              <w:rPr>
                <w:noProof/>
                <w:webHidden/>
              </w:rPr>
              <w:instrText xml:space="preserve"> PAGEREF _Toc139530338 \h </w:instrText>
            </w:r>
            <w:r>
              <w:rPr>
                <w:noProof/>
                <w:webHidden/>
              </w:rPr>
            </w:r>
            <w:r>
              <w:rPr>
                <w:noProof/>
                <w:webHidden/>
              </w:rPr>
              <w:fldChar w:fldCharType="separate"/>
            </w:r>
            <w:r>
              <w:rPr>
                <w:noProof/>
                <w:webHidden/>
              </w:rPr>
              <w:t>62</w:t>
            </w:r>
            <w:r>
              <w:rPr>
                <w:noProof/>
                <w:webHidden/>
              </w:rPr>
              <w:fldChar w:fldCharType="end"/>
            </w:r>
          </w:hyperlink>
        </w:p>
        <w:p w14:paraId="0AF64E60" w14:textId="6871B668" w:rsidR="00243088" w:rsidRDefault="00243088">
          <w:pPr>
            <w:pStyle w:val="33"/>
            <w:tabs>
              <w:tab w:val="right" w:leader="dot" w:pos="9344"/>
            </w:tabs>
            <w:rPr>
              <w:rFonts w:asciiTheme="minorHAnsi" w:eastAsiaTheme="minorEastAsia" w:hAnsiTheme="minorHAnsi"/>
              <w:noProof/>
              <w:sz w:val="22"/>
              <w:lang w:eastAsia="ru-RU"/>
            </w:rPr>
          </w:pPr>
          <w:hyperlink w:anchor="_Toc139530339" w:history="1">
            <w:r w:rsidRPr="00BD7038">
              <w:rPr>
                <w:rStyle w:val="ad"/>
                <w:noProof/>
                <w14:scene3d>
                  <w14:camera w14:prst="orthographicFront"/>
                  <w14:lightRig w14:rig="threePt" w14:dir="t">
                    <w14:rot w14:lat="0" w14:lon="0" w14:rev="0"/>
                  </w14:lightRig>
                </w14:scene3d>
              </w:rPr>
              <w:t>1.8.8</w:t>
            </w:r>
            <w:r w:rsidRPr="00BD7038">
              <w:rPr>
                <w:rStyle w:val="ad"/>
                <w:noProof/>
              </w:rPr>
              <w:t xml:space="preserve"> Описание изменений в топливных балансах источников тепловой энергии для каждой системы теплоснабжения, в том числе с учётом реализации планов строительства, реконструкции и технического перевооружения источников тепловой энергии, ввод в эксплуатацию которых осуществлён в период, предшествующий актуализации схемы теплоснабжения</w:t>
            </w:r>
            <w:r>
              <w:rPr>
                <w:noProof/>
                <w:webHidden/>
              </w:rPr>
              <w:tab/>
            </w:r>
            <w:r>
              <w:rPr>
                <w:noProof/>
                <w:webHidden/>
              </w:rPr>
              <w:fldChar w:fldCharType="begin"/>
            </w:r>
            <w:r>
              <w:rPr>
                <w:noProof/>
                <w:webHidden/>
              </w:rPr>
              <w:instrText xml:space="preserve"> PAGEREF _Toc139530339 \h </w:instrText>
            </w:r>
            <w:r>
              <w:rPr>
                <w:noProof/>
                <w:webHidden/>
              </w:rPr>
            </w:r>
            <w:r>
              <w:rPr>
                <w:noProof/>
                <w:webHidden/>
              </w:rPr>
              <w:fldChar w:fldCharType="separate"/>
            </w:r>
            <w:r>
              <w:rPr>
                <w:noProof/>
                <w:webHidden/>
              </w:rPr>
              <w:t>63</w:t>
            </w:r>
            <w:r>
              <w:rPr>
                <w:noProof/>
                <w:webHidden/>
              </w:rPr>
              <w:fldChar w:fldCharType="end"/>
            </w:r>
          </w:hyperlink>
        </w:p>
        <w:p w14:paraId="2629775E" w14:textId="27CF0D5B" w:rsidR="00243088" w:rsidRDefault="00243088">
          <w:pPr>
            <w:pStyle w:val="23"/>
            <w:tabs>
              <w:tab w:val="right" w:leader="dot" w:pos="9344"/>
            </w:tabs>
            <w:rPr>
              <w:rFonts w:asciiTheme="minorHAnsi" w:eastAsiaTheme="minorEastAsia" w:hAnsiTheme="minorHAnsi"/>
              <w:noProof/>
              <w:sz w:val="22"/>
              <w:lang w:eastAsia="ru-RU"/>
            </w:rPr>
          </w:pPr>
          <w:hyperlink w:anchor="_Toc139530340" w:history="1">
            <w:r w:rsidRPr="00BD7038">
              <w:rPr>
                <w:rStyle w:val="ad"/>
                <w:noProof/>
                <w14:scene3d>
                  <w14:camera w14:prst="orthographicFront"/>
                  <w14:lightRig w14:rig="threePt" w14:dir="t">
                    <w14:rot w14:lat="0" w14:lon="0" w14:rev="0"/>
                  </w14:lightRig>
                </w14:scene3d>
              </w:rPr>
              <w:t>1.9</w:t>
            </w:r>
            <w:r w:rsidRPr="00BD7038">
              <w:rPr>
                <w:rStyle w:val="ad"/>
                <w:noProof/>
              </w:rPr>
              <w:t xml:space="preserve"> Часть 9. Надёжность теплоснабжения</w:t>
            </w:r>
            <w:r>
              <w:rPr>
                <w:noProof/>
                <w:webHidden/>
              </w:rPr>
              <w:tab/>
            </w:r>
            <w:r>
              <w:rPr>
                <w:noProof/>
                <w:webHidden/>
              </w:rPr>
              <w:fldChar w:fldCharType="begin"/>
            </w:r>
            <w:r>
              <w:rPr>
                <w:noProof/>
                <w:webHidden/>
              </w:rPr>
              <w:instrText xml:space="preserve"> PAGEREF _Toc139530340 \h </w:instrText>
            </w:r>
            <w:r>
              <w:rPr>
                <w:noProof/>
                <w:webHidden/>
              </w:rPr>
            </w:r>
            <w:r>
              <w:rPr>
                <w:noProof/>
                <w:webHidden/>
              </w:rPr>
              <w:fldChar w:fldCharType="separate"/>
            </w:r>
            <w:r>
              <w:rPr>
                <w:noProof/>
                <w:webHidden/>
              </w:rPr>
              <w:t>63</w:t>
            </w:r>
            <w:r>
              <w:rPr>
                <w:noProof/>
                <w:webHidden/>
              </w:rPr>
              <w:fldChar w:fldCharType="end"/>
            </w:r>
          </w:hyperlink>
        </w:p>
        <w:p w14:paraId="1FD5175C" w14:textId="14152D7E" w:rsidR="00243088" w:rsidRDefault="00243088">
          <w:pPr>
            <w:pStyle w:val="33"/>
            <w:tabs>
              <w:tab w:val="right" w:leader="dot" w:pos="9344"/>
            </w:tabs>
            <w:rPr>
              <w:rFonts w:asciiTheme="minorHAnsi" w:eastAsiaTheme="minorEastAsia" w:hAnsiTheme="minorHAnsi"/>
              <w:noProof/>
              <w:sz w:val="22"/>
              <w:lang w:eastAsia="ru-RU"/>
            </w:rPr>
          </w:pPr>
          <w:hyperlink w:anchor="_Toc139530341" w:history="1">
            <w:r w:rsidRPr="00BD7038">
              <w:rPr>
                <w:rStyle w:val="ad"/>
                <w:noProof/>
                <w14:scene3d>
                  <w14:camera w14:prst="orthographicFront"/>
                  <w14:lightRig w14:rig="threePt" w14:dir="t">
                    <w14:rot w14:lat="0" w14:lon="0" w14:rev="0"/>
                  </w14:lightRig>
                </w14:scene3d>
              </w:rPr>
              <w:t>1.9.1</w:t>
            </w:r>
            <w:r w:rsidRPr="00BD7038">
              <w:rPr>
                <w:rStyle w:val="ad"/>
                <w:noProof/>
              </w:rPr>
              <w:t xml:space="preserve"> Описание и значения показателей, определяемых в соответствии с методическими указаниями по разработке схем теплоснабжения, и иные сведения</w:t>
            </w:r>
            <w:r>
              <w:rPr>
                <w:noProof/>
                <w:webHidden/>
              </w:rPr>
              <w:tab/>
            </w:r>
            <w:r>
              <w:rPr>
                <w:noProof/>
                <w:webHidden/>
              </w:rPr>
              <w:fldChar w:fldCharType="begin"/>
            </w:r>
            <w:r>
              <w:rPr>
                <w:noProof/>
                <w:webHidden/>
              </w:rPr>
              <w:instrText xml:space="preserve"> PAGEREF _Toc139530341 \h </w:instrText>
            </w:r>
            <w:r>
              <w:rPr>
                <w:noProof/>
                <w:webHidden/>
              </w:rPr>
            </w:r>
            <w:r>
              <w:rPr>
                <w:noProof/>
                <w:webHidden/>
              </w:rPr>
              <w:fldChar w:fldCharType="separate"/>
            </w:r>
            <w:r>
              <w:rPr>
                <w:noProof/>
                <w:webHidden/>
              </w:rPr>
              <w:t>64</w:t>
            </w:r>
            <w:r>
              <w:rPr>
                <w:noProof/>
                <w:webHidden/>
              </w:rPr>
              <w:fldChar w:fldCharType="end"/>
            </w:r>
          </w:hyperlink>
        </w:p>
        <w:p w14:paraId="4CEDDF77" w14:textId="695ED63E" w:rsidR="00243088" w:rsidRDefault="00243088">
          <w:pPr>
            <w:pStyle w:val="33"/>
            <w:tabs>
              <w:tab w:val="right" w:leader="dot" w:pos="9344"/>
            </w:tabs>
            <w:rPr>
              <w:rFonts w:asciiTheme="minorHAnsi" w:eastAsiaTheme="minorEastAsia" w:hAnsiTheme="minorHAnsi"/>
              <w:noProof/>
              <w:sz w:val="22"/>
              <w:lang w:eastAsia="ru-RU"/>
            </w:rPr>
          </w:pPr>
          <w:hyperlink w:anchor="_Toc139530342" w:history="1">
            <w:r w:rsidRPr="00BD7038">
              <w:rPr>
                <w:rStyle w:val="ad"/>
                <w:noProof/>
                <w14:scene3d>
                  <w14:camera w14:prst="orthographicFront"/>
                  <w14:lightRig w14:rig="threePt" w14:dir="t">
                    <w14:rot w14:lat="0" w14:lon="0" w14:rev="0"/>
                  </w14:lightRig>
                </w14:scene3d>
              </w:rPr>
              <w:t>1.9.2</w:t>
            </w:r>
            <w:r w:rsidRPr="00BD7038">
              <w:rPr>
                <w:rStyle w:val="ad"/>
                <w:noProof/>
              </w:rPr>
              <w:t xml:space="preserve"> Поток отказов (частота отказов) участков тепловых сетей</w:t>
            </w:r>
            <w:r>
              <w:rPr>
                <w:noProof/>
                <w:webHidden/>
              </w:rPr>
              <w:tab/>
            </w:r>
            <w:r>
              <w:rPr>
                <w:noProof/>
                <w:webHidden/>
              </w:rPr>
              <w:fldChar w:fldCharType="begin"/>
            </w:r>
            <w:r>
              <w:rPr>
                <w:noProof/>
                <w:webHidden/>
              </w:rPr>
              <w:instrText xml:space="preserve"> PAGEREF _Toc139530342 \h </w:instrText>
            </w:r>
            <w:r>
              <w:rPr>
                <w:noProof/>
                <w:webHidden/>
              </w:rPr>
            </w:r>
            <w:r>
              <w:rPr>
                <w:noProof/>
                <w:webHidden/>
              </w:rPr>
              <w:fldChar w:fldCharType="separate"/>
            </w:r>
            <w:r>
              <w:rPr>
                <w:noProof/>
                <w:webHidden/>
              </w:rPr>
              <w:t>69</w:t>
            </w:r>
            <w:r>
              <w:rPr>
                <w:noProof/>
                <w:webHidden/>
              </w:rPr>
              <w:fldChar w:fldCharType="end"/>
            </w:r>
          </w:hyperlink>
        </w:p>
        <w:p w14:paraId="5CA2B72A" w14:textId="0987983A" w:rsidR="00243088" w:rsidRDefault="00243088">
          <w:pPr>
            <w:pStyle w:val="33"/>
            <w:tabs>
              <w:tab w:val="right" w:leader="dot" w:pos="9344"/>
            </w:tabs>
            <w:rPr>
              <w:rFonts w:asciiTheme="minorHAnsi" w:eastAsiaTheme="minorEastAsia" w:hAnsiTheme="minorHAnsi"/>
              <w:noProof/>
              <w:sz w:val="22"/>
              <w:lang w:eastAsia="ru-RU"/>
            </w:rPr>
          </w:pPr>
          <w:hyperlink w:anchor="_Toc139530343" w:history="1">
            <w:r w:rsidRPr="00BD7038">
              <w:rPr>
                <w:rStyle w:val="ad"/>
                <w:noProof/>
                <w14:scene3d>
                  <w14:camera w14:prst="orthographicFront"/>
                  <w14:lightRig w14:rig="threePt" w14:dir="t">
                    <w14:rot w14:lat="0" w14:lon="0" w14:rev="0"/>
                  </w14:lightRig>
                </w14:scene3d>
              </w:rPr>
              <w:t>1.9.3</w:t>
            </w:r>
            <w:r w:rsidRPr="00BD7038">
              <w:rPr>
                <w:rStyle w:val="ad"/>
                <w:noProof/>
              </w:rPr>
              <w:t xml:space="preserve"> Частота отключений потребителей</w:t>
            </w:r>
            <w:r>
              <w:rPr>
                <w:noProof/>
                <w:webHidden/>
              </w:rPr>
              <w:tab/>
            </w:r>
            <w:r>
              <w:rPr>
                <w:noProof/>
                <w:webHidden/>
              </w:rPr>
              <w:fldChar w:fldCharType="begin"/>
            </w:r>
            <w:r>
              <w:rPr>
                <w:noProof/>
                <w:webHidden/>
              </w:rPr>
              <w:instrText xml:space="preserve"> PAGEREF _Toc139530343 \h </w:instrText>
            </w:r>
            <w:r>
              <w:rPr>
                <w:noProof/>
                <w:webHidden/>
              </w:rPr>
            </w:r>
            <w:r>
              <w:rPr>
                <w:noProof/>
                <w:webHidden/>
              </w:rPr>
              <w:fldChar w:fldCharType="separate"/>
            </w:r>
            <w:r>
              <w:rPr>
                <w:noProof/>
                <w:webHidden/>
              </w:rPr>
              <w:t>69</w:t>
            </w:r>
            <w:r>
              <w:rPr>
                <w:noProof/>
                <w:webHidden/>
              </w:rPr>
              <w:fldChar w:fldCharType="end"/>
            </w:r>
          </w:hyperlink>
        </w:p>
        <w:p w14:paraId="6959A56A" w14:textId="770689AB" w:rsidR="00243088" w:rsidRDefault="00243088">
          <w:pPr>
            <w:pStyle w:val="33"/>
            <w:tabs>
              <w:tab w:val="right" w:leader="dot" w:pos="9344"/>
            </w:tabs>
            <w:rPr>
              <w:rFonts w:asciiTheme="minorHAnsi" w:eastAsiaTheme="minorEastAsia" w:hAnsiTheme="minorHAnsi"/>
              <w:noProof/>
              <w:sz w:val="22"/>
              <w:lang w:eastAsia="ru-RU"/>
            </w:rPr>
          </w:pPr>
          <w:hyperlink w:anchor="_Toc139530344" w:history="1">
            <w:r w:rsidRPr="00BD7038">
              <w:rPr>
                <w:rStyle w:val="ad"/>
                <w:noProof/>
                <w14:scene3d>
                  <w14:camera w14:prst="orthographicFront"/>
                  <w14:lightRig w14:rig="threePt" w14:dir="t">
                    <w14:rot w14:lat="0" w14:lon="0" w14:rev="0"/>
                  </w14:lightRig>
                </w14:scene3d>
              </w:rPr>
              <w:t>1.9.4</w:t>
            </w:r>
            <w:r w:rsidRPr="00BD7038">
              <w:rPr>
                <w:rStyle w:val="ad"/>
                <w:noProof/>
              </w:rPr>
              <w:t xml:space="preserve"> Поток (частота) и время восстановления теплоснабжения потребителей после отключений</w:t>
            </w:r>
            <w:r>
              <w:rPr>
                <w:noProof/>
                <w:webHidden/>
              </w:rPr>
              <w:tab/>
            </w:r>
            <w:r>
              <w:rPr>
                <w:noProof/>
                <w:webHidden/>
              </w:rPr>
              <w:fldChar w:fldCharType="begin"/>
            </w:r>
            <w:r>
              <w:rPr>
                <w:noProof/>
                <w:webHidden/>
              </w:rPr>
              <w:instrText xml:space="preserve"> PAGEREF _Toc139530344 \h </w:instrText>
            </w:r>
            <w:r>
              <w:rPr>
                <w:noProof/>
                <w:webHidden/>
              </w:rPr>
            </w:r>
            <w:r>
              <w:rPr>
                <w:noProof/>
                <w:webHidden/>
              </w:rPr>
              <w:fldChar w:fldCharType="separate"/>
            </w:r>
            <w:r>
              <w:rPr>
                <w:noProof/>
                <w:webHidden/>
              </w:rPr>
              <w:t>69</w:t>
            </w:r>
            <w:r>
              <w:rPr>
                <w:noProof/>
                <w:webHidden/>
              </w:rPr>
              <w:fldChar w:fldCharType="end"/>
            </w:r>
          </w:hyperlink>
        </w:p>
        <w:p w14:paraId="2F2BC793" w14:textId="64DE1CE4" w:rsidR="00243088" w:rsidRDefault="00243088">
          <w:pPr>
            <w:pStyle w:val="33"/>
            <w:tabs>
              <w:tab w:val="right" w:leader="dot" w:pos="9344"/>
            </w:tabs>
            <w:rPr>
              <w:rFonts w:asciiTheme="minorHAnsi" w:eastAsiaTheme="minorEastAsia" w:hAnsiTheme="minorHAnsi"/>
              <w:noProof/>
              <w:sz w:val="22"/>
              <w:lang w:eastAsia="ru-RU"/>
            </w:rPr>
          </w:pPr>
          <w:hyperlink w:anchor="_Toc139530345" w:history="1">
            <w:r w:rsidRPr="00BD7038">
              <w:rPr>
                <w:rStyle w:val="ad"/>
                <w:noProof/>
                <w14:scene3d>
                  <w14:camera w14:prst="orthographicFront"/>
                  <w14:lightRig w14:rig="threePt" w14:dir="t">
                    <w14:rot w14:lat="0" w14:lon="0" w14:rev="0"/>
                  </w14:lightRig>
                </w14:scene3d>
              </w:rPr>
              <w:t>1.9.5</w:t>
            </w:r>
            <w:r w:rsidRPr="00BD7038">
              <w:rPr>
                <w:rStyle w:val="ad"/>
                <w:noProof/>
              </w:rPr>
              <w:t xml:space="preserve"> Графические материалы (карты-схемы тепловых сетей и зон ненормативной надёжности и безопасности теплоснабжения)</w:t>
            </w:r>
            <w:r>
              <w:rPr>
                <w:noProof/>
                <w:webHidden/>
              </w:rPr>
              <w:tab/>
            </w:r>
            <w:r>
              <w:rPr>
                <w:noProof/>
                <w:webHidden/>
              </w:rPr>
              <w:fldChar w:fldCharType="begin"/>
            </w:r>
            <w:r>
              <w:rPr>
                <w:noProof/>
                <w:webHidden/>
              </w:rPr>
              <w:instrText xml:space="preserve"> PAGEREF _Toc139530345 \h </w:instrText>
            </w:r>
            <w:r>
              <w:rPr>
                <w:noProof/>
                <w:webHidden/>
              </w:rPr>
            </w:r>
            <w:r>
              <w:rPr>
                <w:noProof/>
                <w:webHidden/>
              </w:rPr>
              <w:fldChar w:fldCharType="separate"/>
            </w:r>
            <w:r>
              <w:rPr>
                <w:noProof/>
                <w:webHidden/>
              </w:rPr>
              <w:t>69</w:t>
            </w:r>
            <w:r>
              <w:rPr>
                <w:noProof/>
                <w:webHidden/>
              </w:rPr>
              <w:fldChar w:fldCharType="end"/>
            </w:r>
          </w:hyperlink>
        </w:p>
        <w:p w14:paraId="3D9413BE" w14:textId="38BD671E" w:rsidR="00243088" w:rsidRDefault="00243088">
          <w:pPr>
            <w:pStyle w:val="33"/>
            <w:tabs>
              <w:tab w:val="right" w:leader="dot" w:pos="9344"/>
            </w:tabs>
            <w:rPr>
              <w:rFonts w:asciiTheme="minorHAnsi" w:eastAsiaTheme="minorEastAsia" w:hAnsiTheme="minorHAnsi"/>
              <w:noProof/>
              <w:sz w:val="22"/>
              <w:lang w:eastAsia="ru-RU"/>
            </w:rPr>
          </w:pPr>
          <w:hyperlink w:anchor="_Toc139530346" w:history="1">
            <w:r w:rsidRPr="00BD7038">
              <w:rPr>
                <w:rStyle w:val="ad"/>
                <w:noProof/>
                <w14:scene3d>
                  <w14:camera w14:prst="orthographicFront"/>
                  <w14:lightRig w14:rig="threePt" w14:dir="t">
                    <w14:rot w14:lat="0" w14:lon="0" w14:rev="0"/>
                  </w14:lightRig>
                </w14:scene3d>
              </w:rPr>
              <w:t>1.9.6</w:t>
            </w:r>
            <w:r w:rsidRPr="00BD7038">
              <w:rPr>
                <w:rStyle w:val="ad"/>
                <w:noProof/>
              </w:rPr>
              <w:t xml:space="preserve"> Результаты анализа аварийных ситуаций при теплоснабжении, расследование причин которых осуществляется федеральным органом исполнительной власти, уполномоченным на осуществление федерального государственного энергетического надзора, в соответствии с Правилами расследования причин аварийных ситуаций при теплоснабжении, утверждёнными постановлением Правительства Российской Федерации от 17 октября 2015 г. № 1114 «О расследовании причин аварийных ситуаций при теплоснабжении и о признании утратившими силу отдельных положений Правил расследования причин аварий в электроэнергетике»</w:t>
            </w:r>
            <w:r>
              <w:rPr>
                <w:noProof/>
                <w:webHidden/>
              </w:rPr>
              <w:tab/>
            </w:r>
            <w:r>
              <w:rPr>
                <w:noProof/>
                <w:webHidden/>
              </w:rPr>
              <w:fldChar w:fldCharType="begin"/>
            </w:r>
            <w:r>
              <w:rPr>
                <w:noProof/>
                <w:webHidden/>
              </w:rPr>
              <w:instrText xml:space="preserve"> PAGEREF _Toc139530346 \h </w:instrText>
            </w:r>
            <w:r>
              <w:rPr>
                <w:noProof/>
                <w:webHidden/>
              </w:rPr>
            </w:r>
            <w:r>
              <w:rPr>
                <w:noProof/>
                <w:webHidden/>
              </w:rPr>
              <w:fldChar w:fldCharType="separate"/>
            </w:r>
            <w:r>
              <w:rPr>
                <w:noProof/>
                <w:webHidden/>
              </w:rPr>
              <w:t>69</w:t>
            </w:r>
            <w:r>
              <w:rPr>
                <w:noProof/>
                <w:webHidden/>
              </w:rPr>
              <w:fldChar w:fldCharType="end"/>
            </w:r>
          </w:hyperlink>
        </w:p>
        <w:p w14:paraId="74C6227B" w14:textId="57B5E943" w:rsidR="00243088" w:rsidRDefault="00243088">
          <w:pPr>
            <w:pStyle w:val="33"/>
            <w:tabs>
              <w:tab w:val="right" w:leader="dot" w:pos="9344"/>
            </w:tabs>
            <w:rPr>
              <w:rFonts w:asciiTheme="minorHAnsi" w:eastAsiaTheme="minorEastAsia" w:hAnsiTheme="minorHAnsi"/>
              <w:noProof/>
              <w:sz w:val="22"/>
              <w:lang w:eastAsia="ru-RU"/>
            </w:rPr>
          </w:pPr>
          <w:hyperlink w:anchor="_Toc139530347" w:history="1">
            <w:r w:rsidRPr="00BD7038">
              <w:rPr>
                <w:rStyle w:val="ad"/>
                <w:noProof/>
                <w14:scene3d>
                  <w14:camera w14:prst="orthographicFront"/>
                  <w14:lightRig w14:rig="threePt" w14:dir="t">
                    <w14:rot w14:lat="0" w14:lon="0" w14:rev="0"/>
                  </w14:lightRig>
                </w14:scene3d>
              </w:rPr>
              <w:t>1.9.7</w:t>
            </w:r>
            <w:r w:rsidRPr="00BD7038">
              <w:rPr>
                <w:rStyle w:val="ad"/>
                <w:noProof/>
              </w:rPr>
              <w:t xml:space="preserve"> Результаты анализа времени восстановления теплоснабжения потребителей, отключённых в результате аварийных ситуаций при теплоснабжении</w:t>
            </w:r>
            <w:r>
              <w:rPr>
                <w:noProof/>
                <w:webHidden/>
              </w:rPr>
              <w:tab/>
            </w:r>
            <w:r>
              <w:rPr>
                <w:noProof/>
                <w:webHidden/>
              </w:rPr>
              <w:fldChar w:fldCharType="begin"/>
            </w:r>
            <w:r>
              <w:rPr>
                <w:noProof/>
                <w:webHidden/>
              </w:rPr>
              <w:instrText xml:space="preserve"> PAGEREF _Toc139530347 \h </w:instrText>
            </w:r>
            <w:r>
              <w:rPr>
                <w:noProof/>
                <w:webHidden/>
              </w:rPr>
            </w:r>
            <w:r>
              <w:rPr>
                <w:noProof/>
                <w:webHidden/>
              </w:rPr>
              <w:fldChar w:fldCharType="separate"/>
            </w:r>
            <w:r>
              <w:rPr>
                <w:noProof/>
                <w:webHidden/>
              </w:rPr>
              <w:t>71</w:t>
            </w:r>
            <w:r>
              <w:rPr>
                <w:noProof/>
                <w:webHidden/>
              </w:rPr>
              <w:fldChar w:fldCharType="end"/>
            </w:r>
          </w:hyperlink>
        </w:p>
        <w:p w14:paraId="7025CD4E" w14:textId="7D994E1E" w:rsidR="00243088" w:rsidRDefault="00243088">
          <w:pPr>
            <w:pStyle w:val="33"/>
            <w:tabs>
              <w:tab w:val="right" w:leader="dot" w:pos="9344"/>
            </w:tabs>
            <w:rPr>
              <w:rFonts w:asciiTheme="minorHAnsi" w:eastAsiaTheme="minorEastAsia" w:hAnsiTheme="minorHAnsi"/>
              <w:noProof/>
              <w:sz w:val="22"/>
              <w:lang w:eastAsia="ru-RU"/>
            </w:rPr>
          </w:pPr>
          <w:hyperlink w:anchor="_Toc139530348" w:history="1">
            <w:r w:rsidRPr="00BD7038">
              <w:rPr>
                <w:rStyle w:val="ad"/>
                <w:noProof/>
                <w14:scene3d>
                  <w14:camera w14:prst="orthographicFront"/>
                  <w14:lightRig w14:rig="threePt" w14:dir="t">
                    <w14:rot w14:lat="0" w14:lon="0" w14:rev="0"/>
                  </w14:lightRig>
                </w14:scene3d>
              </w:rPr>
              <w:t>1.9.8</w:t>
            </w:r>
            <w:r w:rsidRPr="00BD7038">
              <w:rPr>
                <w:rStyle w:val="ad"/>
                <w:noProof/>
              </w:rPr>
              <w:t xml:space="preserve"> Описание изменений в надёжности теплоснабжения для каждой системы теплоснабжения, в том числе с учётом реализации планов строительства, реконструкции, технического перевооружения и (или) модернизации источников тепловой энергии и тепловых сетей, ввод в эксплуатацию которых осуществлён в период, предшествующий актуализации схемы теплоснабжения</w:t>
            </w:r>
            <w:r>
              <w:rPr>
                <w:noProof/>
                <w:webHidden/>
              </w:rPr>
              <w:tab/>
            </w:r>
            <w:r>
              <w:rPr>
                <w:noProof/>
                <w:webHidden/>
              </w:rPr>
              <w:fldChar w:fldCharType="begin"/>
            </w:r>
            <w:r>
              <w:rPr>
                <w:noProof/>
                <w:webHidden/>
              </w:rPr>
              <w:instrText xml:space="preserve"> PAGEREF _Toc139530348 \h </w:instrText>
            </w:r>
            <w:r>
              <w:rPr>
                <w:noProof/>
                <w:webHidden/>
              </w:rPr>
            </w:r>
            <w:r>
              <w:rPr>
                <w:noProof/>
                <w:webHidden/>
              </w:rPr>
              <w:fldChar w:fldCharType="separate"/>
            </w:r>
            <w:r>
              <w:rPr>
                <w:noProof/>
                <w:webHidden/>
              </w:rPr>
              <w:t>71</w:t>
            </w:r>
            <w:r>
              <w:rPr>
                <w:noProof/>
                <w:webHidden/>
              </w:rPr>
              <w:fldChar w:fldCharType="end"/>
            </w:r>
          </w:hyperlink>
        </w:p>
        <w:p w14:paraId="754216A7" w14:textId="51C8BF5F" w:rsidR="00243088" w:rsidRDefault="00243088">
          <w:pPr>
            <w:pStyle w:val="23"/>
            <w:tabs>
              <w:tab w:val="right" w:leader="dot" w:pos="9344"/>
            </w:tabs>
            <w:rPr>
              <w:rFonts w:asciiTheme="minorHAnsi" w:eastAsiaTheme="minorEastAsia" w:hAnsiTheme="minorHAnsi"/>
              <w:noProof/>
              <w:sz w:val="22"/>
              <w:lang w:eastAsia="ru-RU"/>
            </w:rPr>
          </w:pPr>
          <w:hyperlink w:anchor="_Toc139530349" w:history="1">
            <w:r w:rsidRPr="00BD7038">
              <w:rPr>
                <w:rStyle w:val="ad"/>
                <w:noProof/>
                <w14:scene3d>
                  <w14:camera w14:prst="orthographicFront"/>
                  <w14:lightRig w14:rig="threePt" w14:dir="t">
                    <w14:rot w14:lat="0" w14:lon="0" w14:rev="0"/>
                  </w14:lightRig>
                </w14:scene3d>
              </w:rPr>
              <w:t>1.10</w:t>
            </w:r>
            <w:r w:rsidRPr="00BD7038">
              <w:rPr>
                <w:rStyle w:val="ad"/>
                <w:noProof/>
              </w:rPr>
              <w:t xml:space="preserve"> Часть 10. Технико-экономические показатели теплоснабжающих и теплосетевых организаций</w:t>
            </w:r>
            <w:r>
              <w:rPr>
                <w:noProof/>
                <w:webHidden/>
              </w:rPr>
              <w:tab/>
            </w:r>
            <w:r>
              <w:rPr>
                <w:noProof/>
                <w:webHidden/>
              </w:rPr>
              <w:fldChar w:fldCharType="begin"/>
            </w:r>
            <w:r>
              <w:rPr>
                <w:noProof/>
                <w:webHidden/>
              </w:rPr>
              <w:instrText xml:space="preserve"> PAGEREF _Toc139530349 \h </w:instrText>
            </w:r>
            <w:r>
              <w:rPr>
                <w:noProof/>
                <w:webHidden/>
              </w:rPr>
            </w:r>
            <w:r>
              <w:rPr>
                <w:noProof/>
                <w:webHidden/>
              </w:rPr>
              <w:fldChar w:fldCharType="separate"/>
            </w:r>
            <w:r>
              <w:rPr>
                <w:noProof/>
                <w:webHidden/>
              </w:rPr>
              <w:t>72</w:t>
            </w:r>
            <w:r>
              <w:rPr>
                <w:noProof/>
                <w:webHidden/>
              </w:rPr>
              <w:fldChar w:fldCharType="end"/>
            </w:r>
          </w:hyperlink>
        </w:p>
        <w:p w14:paraId="036C0579" w14:textId="6D3AD490" w:rsidR="00243088" w:rsidRDefault="00243088">
          <w:pPr>
            <w:pStyle w:val="33"/>
            <w:tabs>
              <w:tab w:val="right" w:leader="dot" w:pos="9344"/>
            </w:tabs>
            <w:rPr>
              <w:rFonts w:asciiTheme="minorHAnsi" w:eastAsiaTheme="minorEastAsia" w:hAnsiTheme="minorHAnsi"/>
              <w:noProof/>
              <w:sz w:val="22"/>
              <w:lang w:eastAsia="ru-RU"/>
            </w:rPr>
          </w:pPr>
          <w:hyperlink w:anchor="_Toc139530350" w:history="1">
            <w:r w:rsidRPr="00BD7038">
              <w:rPr>
                <w:rStyle w:val="ad"/>
                <w:noProof/>
                <w14:scene3d>
                  <w14:camera w14:prst="orthographicFront"/>
                  <w14:lightRig w14:rig="threePt" w14:dir="t">
                    <w14:rot w14:lat="0" w14:lon="0" w14:rev="0"/>
                  </w14:lightRig>
                </w14:scene3d>
              </w:rPr>
              <w:t>1.10.1</w:t>
            </w:r>
            <w:r w:rsidRPr="00BD7038">
              <w:rPr>
                <w:rStyle w:val="ad"/>
                <w:noProof/>
              </w:rPr>
              <w:t xml:space="preserve"> Описание показателей хозяйственной деятельности теплоснабжающих и теплосетевых организаций в соответствии с требованиями, устанавливаемыми Правительством Российской Федерации в стандартах раскрытия информации теплоснабжающими организациями, теплосетевыми организациями и органами регулирования</w:t>
            </w:r>
            <w:r>
              <w:rPr>
                <w:noProof/>
                <w:webHidden/>
              </w:rPr>
              <w:tab/>
            </w:r>
            <w:r>
              <w:rPr>
                <w:noProof/>
                <w:webHidden/>
              </w:rPr>
              <w:fldChar w:fldCharType="begin"/>
            </w:r>
            <w:r>
              <w:rPr>
                <w:noProof/>
                <w:webHidden/>
              </w:rPr>
              <w:instrText xml:space="preserve"> PAGEREF _Toc139530350 \h </w:instrText>
            </w:r>
            <w:r>
              <w:rPr>
                <w:noProof/>
                <w:webHidden/>
              </w:rPr>
            </w:r>
            <w:r>
              <w:rPr>
                <w:noProof/>
                <w:webHidden/>
              </w:rPr>
              <w:fldChar w:fldCharType="separate"/>
            </w:r>
            <w:r>
              <w:rPr>
                <w:noProof/>
                <w:webHidden/>
              </w:rPr>
              <w:t>72</w:t>
            </w:r>
            <w:r>
              <w:rPr>
                <w:noProof/>
                <w:webHidden/>
              </w:rPr>
              <w:fldChar w:fldCharType="end"/>
            </w:r>
          </w:hyperlink>
        </w:p>
        <w:p w14:paraId="621AAFB9" w14:textId="12E4507C" w:rsidR="00243088" w:rsidRDefault="00243088">
          <w:pPr>
            <w:pStyle w:val="33"/>
            <w:tabs>
              <w:tab w:val="right" w:leader="dot" w:pos="9344"/>
            </w:tabs>
            <w:rPr>
              <w:rFonts w:asciiTheme="minorHAnsi" w:eastAsiaTheme="minorEastAsia" w:hAnsiTheme="minorHAnsi"/>
              <w:noProof/>
              <w:sz w:val="22"/>
              <w:lang w:eastAsia="ru-RU"/>
            </w:rPr>
          </w:pPr>
          <w:hyperlink w:anchor="_Toc139530351" w:history="1">
            <w:r w:rsidRPr="00BD7038">
              <w:rPr>
                <w:rStyle w:val="ad"/>
                <w:noProof/>
                <w14:scene3d>
                  <w14:camera w14:prst="orthographicFront"/>
                  <w14:lightRig w14:rig="threePt" w14:dir="t">
                    <w14:rot w14:lat="0" w14:lon="0" w14:rev="0"/>
                  </w14:lightRig>
                </w14:scene3d>
              </w:rPr>
              <w:t>1.10.2</w:t>
            </w:r>
            <w:r w:rsidRPr="00BD7038">
              <w:rPr>
                <w:rStyle w:val="ad"/>
                <w:noProof/>
              </w:rPr>
              <w:t xml:space="preserve"> Описание изменений технико-экономических показателей теплоснабжающих и теплосетевых организаций для каждой системы теплоснабжения, в том числе с учётом реализации планов строительства, реконструкции, технического перевооружения и (или) модернизации источников тепловой энергии и тепловых сетей, ввод в эксплуатацию которых осуществлён в период, предшествующий актуализации схемы теплоснабжения</w:t>
            </w:r>
            <w:r>
              <w:rPr>
                <w:noProof/>
                <w:webHidden/>
              </w:rPr>
              <w:tab/>
            </w:r>
            <w:r>
              <w:rPr>
                <w:noProof/>
                <w:webHidden/>
              </w:rPr>
              <w:fldChar w:fldCharType="begin"/>
            </w:r>
            <w:r>
              <w:rPr>
                <w:noProof/>
                <w:webHidden/>
              </w:rPr>
              <w:instrText xml:space="preserve"> PAGEREF _Toc139530351 \h </w:instrText>
            </w:r>
            <w:r>
              <w:rPr>
                <w:noProof/>
                <w:webHidden/>
              </w:rPr>
            </w:r>
            <w:r>
              <w:rPr>
                <w:noProof/>
                <w:webHidden/>
              </w:rPr>
              <w:fldChar w:fldCharType="separate"/>
            </w:r>
            <w:r>
              <w:rPr>
                <w:noProof/>
                <w:webHidden/>
              </w:rPr>
              <w:t>73</w:t>
            </w:r>
            <w:r>
              <w:rPr>
                <w:noProof/>
                <w:webHidden/>
              </w:rPr>
              <w:fldChar w:fldCharType="end"/>
            </w:r>
          </w:hyperlink>
        </w:p>
        <w:p w14:paraId="34D431F6" w14:textId="441CD853" w:rsidR="00243088" w:rsidRDefault="00243088">
          <w:pPr>
            <w:pStyle w:val="23"/>
            <w:tabs>
              <w:tab w:val="right" w:leader="dot" w:pos="9344"/>
            </w:tabs>
            <w:rPr>
              <w:rFonts w:asciiTheme="minorHAnsi" w:eastAsiaTheme="minorEastAsia" w:hAnsiTheme="minorHAnsi"/>
              <w:noProof/>
              <w:sz w:val="22"/>
              <w:lang w:eastAsia="ru-RU"/>
            </w:rPr>
          </w:pPr>
          <w:hyperlink w:anchor="_Toc139530352" w:history="1">
            <w:r w:rsidRPr="00BD7038">
              <w:rPr>
                <w:rStyle w:val="ad"/>
                <w:noProof/>
                <w14:scene3d>
                  <w14:camera w14:prst="orthographicFront"/>
                  <w14:lightRig w14:rig="threePt" w14:dir="t">
                    <w14:rot w14:lat="0" w14:lon="0" w14:rev="0"/>
                  </w14:lightRig>
                </w14:scene3d>
              </w:rPr>
              <w:t>1.11</w:t>
            </w:r>
            <w:r w:rsidRPr="00BD7038">
              <w:rPr>
                <w:rStyle w:val="ad"/>
                <w:noProof/>
              </w:rPr>
              <w:t xml:space="preserve"> Часть 11. Цены (тарифы) в сфере теплоснабжения</w:t>
            </w:r>
            <w:r>
              <w:rPr>
                <w:noProof/>
                <w:webHidden/>
              </w:rPr>
              <w:tab/>
            </w:r>
            <w:r>
              <w:rPr>
                <w:noProof/>
                <w:webHidden/>
              </w:rPr>
              <w:fldChar w:fldCharType="begin"/>
            </w:r>
            <w:r>
              <w:rPr>
                <w:noProof/>
                <w:webHidden/>
              </w:rPr>
              <w:instrText xml:space="preserve"> PAGEREF _Toc139530352 \h </w:instrText>
            </w:r>
            <w:r>
              <w:rPr>
                <w:noProof/>
                <w:webHidden/>
              </w:rPr>
            </w:r>
            <w:r>
              <w:rPr>
                <w:noProof/>
                <w:webHidden/>
              </w:rPr>
              <w:fldChar w:fldCharType="separate"/>
            </w:r>
            <w:r>
              <w:rPr>
                <w:noProof/>
                <w:webHidden/>
              </w:rPr>
              <w:t>74</w:t>
            </w:r>
            <w:r>
              <w:rPr>
                <w:noProof/>
                <w:webHidden/>
              </w:rPr>
              <w:fldChar w:fldCharType="end"/>
            </w:r>
          </w:hyperlink>
        </w:p>
        <w:p w14:paraId="4B8D7778" w14:textId="015072F9" w:rsidR="00243088" w:rsidRDefault="00243088">
          <w:pPr>
            <w:pStyle w:val="33"/>
            <w:tabs>
              <w:tab w:val="right" w:leader="dot" w:pos="9344"/>
            </w:tabs>
            <w:rPr>
              <w:rFonts w:asciiTheme="minorHAnsi" w:eastAsiaTheme="minorEastAsia" w:hAnsiTheme="minorHAnsi"/>
              <w:noProof/>
              <w:sz w:val="22"/>
              <w:lang w:eastAsia="ru-RU"/>
            </w:rPr>
          </w:pPr>
          <w:hyperlink w:anchor="_Toc139530353" w:history="1">
            <w:r w:rsidRPr="00BD7038">
              <w:rPr>
                <w:rStyle w:val="ad"/>
                <w:noProof/>
                <w14:scene3d>
                  <w14:camera w14:prst="orthographicFront"/>
                  <w14:lightRig w14:rig="threePt" w14:dir="t">
                    <w14:rot w14:lat="0" w14:lon="0" w14:rev="0"/>
                  </w14:lightRig>
                </w14:scene3d>
              </w:rPr>
              <w:t>1.11.1</w:t>
            </w:r>
            <w:r w:rsidRPr="00BD7038">
              <w:rPr>
                <w:rStyle w:val="ad"/>
                <w:noProof/>
              </w:rPr>
              <w:t xml:space="preserve"> Описание динамики утверждённых цен (тарифов), устанавливаемых органами исполнительной власти субъекта Российской Федерации в области государственного регулирования цен (тарифов) по каждому из регулируемых видов деятельности и по каждой теплосетевой и теплоснабжающей организации с учётом последних 3 лет</w:t>
            </w:r>
            <w:r>
              <w:rPr>
                <w:noProof/>
                <w:webHidden/>
              </w:rPr>
              <w:tab/>
            </w:r>
            <w:r>
              <w:rPr>
                <w:noProof/>
                <w:webHidden/>
              </w:rPr>
              <w:fldChar w:fldCharType="begin"/>
            </w:r>
            <w:r>
              <w:rPr>
                <w:noProof/>
                <w:webHidden/>
              </w:rPr>
              <w:instrText xml:space="preserve"> PAGEREF _Toc139530353 \h </w:instrText>
            </w:r>
            <w:r>
              <w:rPr>
                <w:noProof/>
                <w:webHidden/>
              </w:rPr>
            </w:r>
            <w:r>
              <w:rPr>
                <w:noProof/>
                <w:webHidden/>
              </w:rPr>
              <w:fldChar w:fldCharType="separate"/>
            </w:r>
            <w:r>
              <w:rPr>
                <w:noProof/>
                <w:webHidden/>
              </w:rPr>
              <w:t>74</w:t>
            </w:r>
            <w:r>
              <w:rPr>
                <w:noProof/>
                <w:webHidden/>
              </w:rPr>
              <w:fldChar w:fldCharType="end"/>
            </w:r>
          </w:hyperlink>
        </w:p>
        <w:p w14:paraId="0D2D0CEA" w14:textId="35F3AA8B" w:rsidR="00243088" w:rsidRDefault="00243088">
          <w:pPr>
            <w:pStyle w:val="33"/>
            <w:tabs>
              <w:tab w:val="right" w:leader="dot" w:pos="9344"/>
            </w:tabs>
            <w:rPr>
              <w:rFonts w:asciiTheme="minorHAnsi" w:eastAsiaTheme="minorEastAsia" w:hAnsiTheme="minorHAnsi"/>
              <w:noProof/>
              <w:sz w:val="22"/>
              <w:lang w:eastAsia="ru-RU"/>
            </w:rPr>
          </w:pPr>
          <w:hyperlink w:anchor="_Toc139530354" w:history="1">
            <w:r w:rsidRPr="00BD7038">
              <w:rPr>
                <w:rStyle w:val="ad"/>
                <w:noProof/>
                <w14:scene3d>
                  <w14:camera w14:prst="orthographicFront"/>
                  <w14:lightRig w14:rig="threePt" w14:dir="t">
                    <w14:rot w14:lat="0" w14:lon="0" w14:rev="0"/>
                  </w14:lightRig>
                </w14:scene3d>
              </w:rPr>
              <w:t>1.11.2</w:t>
            </w:r>
            <w:r w:rsidRPr="00BD7038">
              <w:rPr>
                <w:rStyle w:val="ad"/>
                <w:noProof/>
              </w:rPr>
              <w:t xml:space="preserve"> Описание структуры цен (тарифов), установленных на момент разработки схемы теплоснабжения</w:t>
            </w:r>
            <w:r>
              <w:rPr>
                <w:noProof/>
                <w:webHidden/>
              </w:rPr>
              <w:tab/>
            </w:r>
            <w:r>
              <w:rPr>
                <w:noProof/>
                <w:webHidden/>
              </w:rPr>
              <w:fldChar w:fldCharType="begin"/>
            </w:r>
            <w:r>
              <w:rPr>
                <w:noProof/>
                <w:webHidden/>
              </w:rPr>
              <w:instrText xml:space="preserve"> PAGEREF _Toc139530354 \h </w:instrText>
            </w:r>
            <w:r>
              <w:rPr>
                <w:noProof/>
                <w:webHidden/>
              </w:rPr>
            </w:r>
            <w:r>
              <w:rPr>
                <w:noProof/>
                <w:webHidden/>
              </w:rPr>
              <w:fldChar w:fldCharType="separate"/>
            </w:r>
            <w:r>
              <w:rPr>
                <w:noProof/>
                <w:webHidden/>
              </w:rPr>
              <w:t>74</w:t>
            </w:r>
            <w:r>
              <w:rPr>
                <w:noProof/>
                <w:webHidden/>
              </w:rPr>
              <w:fldChar w:fldCharType="end"/>
            </w:r>
          </w:hyperlink>
        </w:p>
        <w:p w14:paraId="14552A14" w14:textId="23BC6D11" w:rsidR="00243088" w:rsidRDefault="00243088">
          <w:pPr>
            <w:pStyle w:val="33"/>
            <w:tabs>
              <w:tab w:val="right" w:leader="dot" w:pos="9344"/>
            </w:tabs>
            <w:rPr>
              <w:rFonts w:asciiTheme="minorHAnsi" w:eastAsiaTheme="minorEastAsia" w:hAnsiTheme="minorHAnsi"/>
              <w:noProof/>
              <w:sz w:val="22"/>
              <w:lang w:eastAsia="ru-RU"/>
            </w:rPr>
          </w:pPr>
          <w:hyperlink w:anchor="_Toc139530355" w:history="1">
            <w:r w:rsidRPr="00BD7038">
              <w:rPr>
                <w:rStyle w:val="ad"/>
                <w:noProof/>
                <w14:scene3d>
                  <w14:camera w14:prst="orthographicFront"/>
                  <w14:lightRig w14:rig="threePt" w14:dir="t">
                    <w14:rot w14:lat="0" w14:lon="0" w14:rev="0"/>
                  </w14:lightRig>
                </w14:scene3d>
              </w:rPr>
              <w:t>1.11.3</w:t>
            </w:r>
            <w:r w:rsidRPr="00BD7038">
              <w:rPr>
                <w:rStyle w:val="ad"/>
                <w:noProof/>
              </w:rPr>
              <w:t xml:space="preserve"> Описание платы за подключение к системе теплоснабжения</w:t>
            </w:r>
            <w:r>
              <w:rPr>
                <w:noProof/>
                <w:webHidden/>
              </w:rPr>
              <w:tab/>
            </w:r>
            <w:r>
              <w:rPr>
                <w:noProof/>
                <w:webHidden/>
              </w:rPr>
              <w:fldChar w:fldCharType="begin"/>
            </w:r>
            <w:r>
              <w:rPr>
                <w:noProof/>
                <w:webHidden/>
              </w:rPr>
              <w:instrText xml:space="preserve"> PAGEREF _Toc139530355 \h </w:instrText>
            </w:r>
            <w:r>
              <w:rPr>
                <w:noProof/>
                <w:webHidden/>
              </w:rPr>
            </w:r>
            <w:r>
              <w:rPr>
                <w:noProof/>
                <w:webHidden/>
              </w:rPr>
              <w:fldChar w:fldCharType="separate"/>
            </w:r>
            <w:r>
              <w:rPr>
                <w:noProof/>
                <w:webHidden/>
              </w:rPr>
              <w:t>75</w:t>
            </w:r>
            <w:r>
              <w:rPr>
                <w:noProof/>
                <w:webHidden/>
              </w:rPr>
              <w:fldChar w:fldCharType="end"/>
            </w:r>
          </w:hyperlink>
        </w:p>
        <w:p w14:paraId="223BF62B" w14:textId="039BCB75" w:rsidR="00243088" w:rsidRDefault="00243088">
          <w:pPr>
            <w:pStyle w:val="33"/>
            <w:tabs>
              <w:tab w:val="right" w:leader="dot" w:pos="9344"/>
            </w:tabs>
            <w:rPr>
              <w:rFonts w:asciiTheme="minorHAnsi" w:eastAsiaTheme="minorEastAsia" w:hAnsiTheme="minorHAnsi"/>
              <w:noProof/>
              <w:sz w:val="22"/>
              <w:lang w:eastAsia="ru-RU"/>
            </w:rPr>
          </w:pPr>
          <w:hyperlink w:anchor="_Toc139530356" w:history="1">
            <w:r w:rsidRPr="00BD7038">
              <w:rPr>
                <w:rStyle w:val="ad"/>
                <w:noProof/>
                <w14:scene3d>
                  <w14:camera w14:prst="orthographicFront"/>
                  <w14:lightRig w14:rig="threePt" w14:dir="t">
                    <w14:rot w14:lat="0" w14:lon="0" w14:rev="0"/>
                  </w14:lightRig>
                </w14:scene3d>
              </w:rPr>
              <w:t>1.11.4</w:t>
            </w:r>
            <w:r w:rsidRPr="00BD7038">
              <w:rPr>
                <w:rStyle w:val="ad"/>
                <w:noProof/>
              </w:rPr>
              <w:t xml:space="preserve"> Описание платы за услуги по поддержанию резервной тепловой мощности, в том числе для социально значимых категорий потребителей</w:t>
            </w:r>
            <w:r>
              <w:rPr>
                <w:noProof/>
                <w:webHidden/>
              </w:rPr>
              <w:tab/>
            </w:r>
            <w:r>
              <w:rPr>
                <w:noProof/>
                <w:webHidden/>
              </w:rPr>
              <w:fldChar w:fldCharType="begin"/>
            </w:r>
            <w:r>
              <w:rPr>
                <w:noProof/>
                <w:webHidden/>
              </w:rPr>
              <w:instrText xml:space="preserve"> PAGEREF _Toc139530356 \h </w:instrText>
            </w:r>
            <w:r>
              <w:rPr>
                <w:noProof/>
                <w:webHidden/>
              </w:rPr>
            </w:r>
            <w:r>
              <w:rPr>
                <w:noProof/>
                <w:webHidden/>
              </w:rPr>
              <w:fldChar w:fldCharType="separate"/>
            </w:r>
            <w:r>
              <w:rPr>
                <w:noProof/>
                <w:webHidden/>
              </w:rPr>
              <w:t>75</w:t>
            </w:r>
            <w:r>
              <w:rPr>
                <w:noProof/>
                <w:webHidden/>
              </w:rPr>
              <w:fldChar w:fldCharType="end"/>
            </w:r>
          </w:hyperlink>
        </w:p>
        <w:p w14:paraId="715F8C3C" w14:textId="10032F5F" w:rsidR="00243088" w:rsidRDefault="00243088">
          <w:pPr>
            <w:pStyle w:val="33"/>
            <w:tabs>
              <w:tab w:val="right" w:leader="dot" w:pos="9344"/>
            </w:tabs>
            <w:rPr>
              <w:rFonts w:asciiTheme="minorHAnsi" w:eastAsiaTheme="minorEastAsia" w:hAnsiTheme="minorHAnsi"/>
              <w:noProof/>
              <w:sz w:val="22"/>
              <w:lang w:eastAsia="ru-RU"/>
            </w:rPr>
          </w:pPr>
          <w:hyperlink w:anchor="_Toc139530357" w:history="1">
            <w:r w:rsidRPr="00BD7038">
              <w:rPr>
                <w:rStyle w:val="ad"/>
                <w:noProof/>
                <w14:scene3d>
                  <w14:camera w14:prst="orthographicFront"/>
                  <w14:lightRig w14:rig="threePt" w14:dir="t">
                    <w14:rot w14:lat="0" w14:lon="0" w14:rev="0"/>
                  </w14:lightRig>
                </w14:scene3d>
              </w:rPr>
              <w:t>1.11.5</w:t>
            </w:r>
            <w:r w:rsidRPr="00BD7038">
              <w:rPr>
                <w:rStyle w:val="ad"/>
                <w:noProof/>
              </w:rPr>
              <w:t xml:space="preserve"> Описание динамики предельных уровней цен на тепловую энергию (мощность), поставляемую потребителям, утверждаемых в ценовых зонах теплоснабжения с учётом последних 3 лет</w:t>
            </w:r>
            <w:r>
              <w:rPr>
                <w:noProof/>
                <w:webHidden/>
              </w:rPr>
              <w:tab/>
            </w:r>
            <w:r>
              <w:rPr>
                <w:noProof/>
                <w:webHidden/>
              </w:rPr>
              <w:fldChar w:fldCharType="begin"/>
            </w:r>
            <w:r>
              <w:rPr>
                <w:noProof/>
                <w:webHidden/>
              </w:rPr>
              <w:instrText xml:space="preserve"> PAGEREF _Toc139530357 \h </w:instrText>
            </w:r>
            <w:r>
              <w:rPr>
                <w:noProof/>
                <w:webHidden/>
              </w:rPr>
            </w:r>
            <w:r>
              <w:rPr>
                <w:noProof/>
                <w:webHidden/>
              </w:rPr>
              <w:fldChar w:fldCharType="separate"/>
            </w:r>
            <w:r>
              <w:rPr>
                <w:noProof/>
                <w:webHidden/>
              </w:rPr>
              <w:t>76</w:t>
            </w:r>
            <w:r>
              <w:rPr>
                <w:noProof/>
                <w:webHidden/>
              </w:rPr>
              <w:fldChar w:fldCharType="end"/>
            </w:r>
          </w:hyperlink>
        </w:p>
        <w:p w14:paraId="7993D7F9" w14:textId="59B50C1E" w:rsidR="00243088" w:rsidRDefault="00243088">
          <w:pPr>
            <w:pStyle w:val="33"/>
            <w:tabs>
              <w:tab w:val="right" w:leader="dot" w:pos="9344"/>
            </w:tabs>
            <w:rPr>
              <w:rFonts w:asciiTheme="minorHAnsi" w:eastAsiaTheme="minorEastAsia" w:hAnsiTheme="minorHAnsi"/>
              <w:noProof/>
              <w:sz w:val="22"/>
              <w:lang w:eastAsia="ru-RU"/>
            </w:rPr>
          </w:pPr>
          <w:hyperlink w:anchor="_Toc139530358" w:history="1">
            <w:r w:rsidRPr="00BD7038">
              <w:rPr>
                <w:rStyle w:val="ad"/>
                <w:noProof/>
                <w14:scene3d>
                  <w14:camera w14:prst="orthographicFront"/>
                  <w14:lightRig w14:rig="threePt" w14:dir="t">
                    <w14:rot w14:lat="0" w14:lon="0" w14:rev="0"/>
                  </w14:lightRig>
                </w14:scene3d>
              </w:rPr>
              <w:t>1.11.6</w:t>
            </w:r>
            <w:r w:rsidRPr="00BD7038">
              <w:rPr>
                <w:rStyle w:val="ad"/>
                <w:noProof/>
              </w:rPr>
              <w:t xml:space="preserve"> Описание средневзвешенного уровня сложившихся за последние 3 года цен на тепловую энергию (мощность), поставляемую единой теплоснабжающей организацией потребителям в ценовых зонах теплоснабжения</w:t>
            </w:r>
            <w:r>
              <w:rPr>
                <w:noProof/>
                <w:webHidden/>
              </w:rPr>
              <w:tab/>
            </w:r>
            <w:r>
              <w:rPr>
                <w:noProof/>
                <w:webHidden/>
              </w:rPr>
              <w:fldChar w:fldCharType="begin"/>
            </w:r>
            <w:r>
              <w:rPr>
                <w:noProof/>
                <w:webHidden/>
              </w:rPr>
              <w:instrText xml:space="preserve"> PAGEREF _Toc139530358 \h </w:instrText>
            </w:r>
            <w:r>
              <w:rPr>
                <w:noProof/>
                <w:webHidden/>
              </w:rPr>
            </w:r>
            <w:r>
              <w:rPr>
                <w:noProof/>
                <w:webHidden/>
              </w:rPr>
              <w:fldChar w:fldCharType="separate"/>
            </w:r>
            <w:r>
              <w:rPr>
                <w:noProof/>
                <w:webHidden/>
              </w:rPr>
              <w:t>76</w:t>
            </w:r>
            <w:r>
              <w:rPr>
                <w:noProof/>
                <w:webHidden/>
              </w:rPr>
              <w:fldChar w:fldCharType="end"/>
            </w:r>
          </w:hyperlink>
        </w:p>
        <w:p w14:paraId="37D1672A" w14:textId="4C1A42DE" w:rsidR="00243088" w:rsidRDefault="00243088">
          <w:pPr>
            <w:pStyle w:val="33"/>
            <w:tabs>
              <w:tab w:val="right" w:leader="dot" w:pos="9344"/>
            </w:tabs>
            <w:rPr>
              <w:rFonts w:asciiTheme="minorHAnsi" w:eastAsiaTheme="minorEastAsia" w:hAnsiTheme="minorHAnsi"/>
              <w:noProof/>
              <w:sz w:val="22"/>
              <w:lang w:eastAsia="ru-RU"/>
            </w:rPr>
          </w:pPr>
          <w:hyperlink w:anchor="_Toc139530359" w:history="1">
            <w:r w:rsidRPr="00BD7038">
              <w:rPr>
                <w:rStyle w:val="ad"/>
                <w:noProof/>
                <w14:scene3d>
                  <w14:camera w14:prst="orthographicFront"/>
                  <w14:lightRig w14:rig="threePt" w14:dir="t">
                    <w14:rot w14:lat="0" w14:lon="0" w14:rev="0"/>
                  </w14:lightRig>
                </w14:scene3d>
              </w:rPr>
              <w:t>1.11.7</w:t>
            </w:r>
            <w:r w:rsidRPr="00BD7038">
              <w:rPr>
                <w:rStyle w:val="ad"/>
                <w:noProof/>
              </w:rPr>
              <w:t xml:space="preserve"> Описание изменений в утверждённых ценах (тарифах), устанавливаемых органами исполнительной власти субъекта Российской Федерации, зафиксированных за период, предшествующий актуализации схемы теплоснабжения</w:t>
            </w:r>
            <w:r>
              <w:rPr>
                <w:noProof/>
                <w:webHidden/>
              </w:rPr>
              <w:tab/>
            </w:r>
            <w:r>
              <w:rPr>
                <w:noProof/>
                <w:webHidden/>
              </w:rPr>
              <w:fldChar w:fldCharType="begin"/>
            </w:r>
            <w:r>
              <w:rPr>
                <w:noProof/>
                <w:webHidden/>
              </w:rPr>
              <w:instrText xml:space="preserve"> PAGEREF _Toc139530359 \h </w:instrText>
            </w:r>
            <w:r>
              <w:rPr>
                <w:noProof/>
                <w:webHidden/>
              </w:rPr>
            </w:r>
            <w:r>
              <w:rPr>
                <w:noProof/>
                <w:webHidden/>
              </w:rPr>
              <w:fldChar w:fldCharType="separate"/>
            </w:r>
            <w:r>
              <w:rPr>
                <w:noProof/>
                <w:webHidden/>
              </w:rPr>
              <w:t>76</w:t>
            </w:r>
            <w:r>
              <w:rPr>
                <w:noProof/>
                <w:webHidden/>
              </w:rPr>
              <w:fldChar w:fldCharType="end"/>
            </w:r>
          </w:hyperlink>
        </w:p>
        <w:p w14:paraId="776F8BE6" w14:textId="53CC4B76" w:rsidR="00243088" w:rsidRDefault="00243088">
          <w:pPr>
            <w:pStyle w:val="23"/>
            <w:tabs>
              <w:tab w:val="right" w:leader="dot" w:pos="9344"/>
            </w:tabs>
            <w:rPr>
              <w:rFonts w:asciiTheme="minorHAnsi" w:eastAsiaTheme="minorEastAsia" w:hAnsiTheme="minorHAnsi"/>
              <w:noProof/>
              <w:sz w:val="22"/>
              <w:lang w:eastAsia="ru-RU"/>
            </w:rPr>
          </w:pPr>
          <w:hyperlink w:anchor="_Toc139530360" w:history="1">
            <w:r w:rsidRPr="00BD7038">
              <w:rPr>
                <w:rStyle w:val="ad"/>
                <w:noProof/>
                <w14:scene3d>
                  <w14:camera w14:prst="orthographicFront"/>
                  <w14:lightRig w14:rig="threePt" w14:dir="t">
                    <w14:rot w14:lat="0" w14:lon="0" w14:rev="0"/>
                  </w14:lightRig>
                </w14:scene3d>
              </w:rPr>
              <w:t>1.12</w:t>
            </w:r>
            <w:r w:rsidRPr="00BD7038">
              <w:rPr>
                <w:rStyle w:val="ad"/>
                <w:noProof/>
              </w:rPr>
              <w:t xml:space="preserve"> Часть 12. Описание существующих технических и технологических проблем в системах теплоснабжения поселения</w:t>
            </w:r>
            <w:r>
              <w:rPr>
                <w:noProof/>
                <w:webHidden/>
              </w:rPr>
              <w:tab/>
            </w:r>
            <w:r>
              <w:rPr>
                <w:noProof/>
                <w:webHidden/>
              </w:rPr>
              <w:fldChar w:fldCharType="begin"/>
            </w:r>
            <w:r>
              <w:rPr>
                <w:noProof/>
                <w:webHidden/>
              </w:rPr>
              <w:instrText xml:space="preserve"> PAGEREF _Toc139530360 \h </w:instrText>
            </w:r>
            <w:r>
              <w:rPr>
                <w:noProof/>
                <w:webHidden/>
              </w:rPr>
            </w:r>
            <w:r>
              <w:rPr>
                <w:noProof/>
                <w:webHidden/>
              </w:rPr>
              <w:fldChar w:fldCharType="separate"/>
            </w:r>
            <w:r>
              <w:rPr>
                <w:noProof/>
                <w:webHidden/>
              </w:rPr>
              <w:t>76</w:t>
            </w:r>
            <w:r>
              <w:rPr>
                <w:noProof/>
                <w:webHidden/>
              </w:rPr>
              <w:fldChar w:fldCharType="end"/>
            </w:r>
          </w:hyperlink>
        </w:p>
        <w:p w14:paraId="0D56E800" w14:textId="160C3596" w:rsidR="00243088" w:rsidRDefault="00243088">
          <w:pPr>
            <w:pStyle w:val="33"/>
            <w:tabs>
              <w:tab w:val="right" w:leader="dot" w:pos="9344"/>
            </w:tabs>
            <w:rPr>
              <w:rFonts w:asciiTheme="minorHAnsi" w:eastAsiaTheme="minorEastAsia" w:hAnsiTheme="minorHAnsi"/>
              <w:noProof/>
              <w:sz w:val="22"/>
              <w:lang w:eastAsia="ru-RU"/>
            </w:rPr>
          </w:pPr>
          <w:hyperlink w:anchor="_Toc139530361" w:history="1">
            <w:r w:rsidRPr="00BD7038">
              <w:rPr>
                <w:rStyle w:val="ad"/>
                <w:noProof/>
                <w14:scene3d>
                  <w14:camera w14:prst="orthographicFront"/>
                  <w14:lightRig w14:rig="threePt" w14:dir="t">
                    <w14:rot w14:lat="0" w14:lon="0" w14:rev="0"/>
                  </w14:lightRig>
                </w14:scene3d>
              </w:rPr>
              <w:t>1.12.1</w:t>
            </w:r>
            <w:r w:rsidRPr="00BD7038">
              <w:rPr>
                <w:rStyle w:val="ad"/>
                <w:noProof/>
              </w:rPr>
              <w:t xml:space="preserve"> Описание существующих проблем организации качественного теплоснабжения (перечень причин, приводящих к снижению качества теплоснабжения, включая проблемы в работе теплопотребляющих установок потребителей)</w:t>
            </w:r>
            <w:r>
              <w:rPr>
                <w:noProof/>
                <w:webHidden/>
              </w:rPr>
              <w:tab/>
            </w:r>
            <w:r>
              <w:rPr>
                <w:noProof/>
                <w:webHidden/>
              </w:rPr>
              <w:fldChar w:fldCharType="begin"/>
            </w:r>
            <w:r>
              <w:rPr>
                <w:noProof/>
                <w:webHidden/>
              </w:rPr>
              <w:instrText xml:space="preserve"> PAGEREF _Toc139530361 \h </w:instrText>
            </w:r>
            <w:r>
              <w:rPr>
                <w:noProof/>
                <w:webHidden/>
              </w:rPr>
            </w:r>
            <w:r>
              <w:rPr>
                <w:noProof/>
                <w:webHidden/>
              </w:rPr>
              <w:fldChar w:fldCharType="separate"/>
            </w:r>
            <w:r>
              <w:rPr>
                <w:noProof/>
                <w:webHidden/>
              </w:rPr>
              <w:t>77</w:t>
            </w:r>
            <w:r>
              <w:rPr>
                <w:noProof/>
                <w:webHidden/>
              </w:rPr>
              <w:fldChar w:fldCharType="end"/>
            </w:r>
          </w:hyperlink>
        </w:p>
        <w:p w14:paraId="5A0EFBC6" w14:textId="0C852D80" w:rsidR="00243088" w:rsidRDefault="00243088">
          <w:pPr>
            <w:pStyle w:val="33"/>
            <w:tabs>
              <w:tab w:val="right" w:leader="dot" w:pos="9344"/>
            </w:tabs>
            <w:rPr>
              <w:rFonts w:asciiTheme="minorHAnsi" w:eastAsiaTheme="minorEastAsia" w:hAnsiTheme="minorHAnsi"/>
              <w:noProof/>
              <w:sz w:val="22"/>
              <w:lang w:eastAsia="ru-RU"/>
            </w:rPr>
          </w:pPr>
          <w:hyperlink w:anchor="_Toc139530362" w:history="1">
            <w:r w:rsidRPr="00BD7038">
              <w:rPr>
                <w:rStyle w:val="ad"/>
                <w:noProof/>
                <w14:scene3d>
                  <w14:camera w14:prst="orthographicFront"/>
                  <w14:lightRig w14:rig="threePt" w14:dir="t">
                    <w14:rot w14:lat="0" w14:lon="0" w14:rev="0"/>
                  </w14:lightRig>
                </w14:scene3d>
              </w:rPr>
              <w:t>1.12.2</w:t>
            </w:r>
            <w:r w:rsidRPr="00BD7038">
              <w:rPr>
                <w:rStyle w:val="ad"/>
                <w:noProof/>
              </w:rPr>
              <w:t xml:space="preserve"> Описание существующих проблем организации надёжного теплоснабжения поселения (перечень причин, приводящих к снижению надёжности теплоснабжения, включая проблемы в работе теплопотребляющих установок потребителей)</w:t>
            </w:r>
            <w:r>
              <w:rPr>
                <w:noProof/>
                <w:webHidden/>
              </w:rPr>
              <w:tab/>
            </w:r>
            <w:r>
              <w:rPr>
                <w:noProof/>
                <w:webHidden/>
              </w:rPr>
              <w:fldChar w:fldCharType="begin"/>
            </w:r>
            <w:r>
              <w:rPr>
                <w:noProof/>
                <w:webHidden/>
              </w:rPr>
              <w:instrText xml:space="preserve"> PAGEREF _Toc139530362 \h </w:instrText>
            </w:r>
            <w:r>
              <w:rPr>
                <w:noProof/>
                <w:webHidden/>
              </w:rPr>
            </w:r>
            <w:r>
              <w:rPr>
                <w:noProof/>
                <w:webHidden/>
              </w:rPr>
              <w:fldChar w:fldCharType="separate"/>
            </w:r>
            <w:r>
              <w:rPr>
                <w:noProof/>
                <w:webHidden/>
              </w:rPr>
              <w:t>78</w:t>
            </w:r>
            <w:r>
              <w:rPr>
                <w:noProof/>
                <w:webHidden/>
              </w:rPr>
              <w:fldChar w:fldCharType="end"/>
            </w:r>
          </w:hyperlink>
        </w:p>
        <w:p w14:paraId="0BDDC87A" w14:textId="27867D32" w:rsidR="00243088" w:rsidRDefault="00243088">
          <w:pPr>
            <w:pStyle w:val="33"/>
            <w:tabs>
              <w:tab w:val="right" w:leader="dot" w:pos="9344"/>
            </w:tabs>
            <w:rPr>
              <w:rFonts w:asciiTheme="minorHAnsi" w:eastAsiaTheme="minorEastAsia" w:hAnsiTheme="minorHAnsi"/>
              <w:noProof/>
              <w:sz w:val="22"/>
              <w:lang w:eastAsia="ru-RU"/>
            </w:rPr>
          </w:pPr>
          <w:hyperlink w:anchor="_Toc139530363" w:history="1">
            <w:r w:rsidRPr="00BD7038">
              <w:rPr>
                <w:rStyle w:val="ad"/>
                <w:noProof/>
                <w14:scene3d>
                  <w14:camera w14:prst="orthographicFront"/>
                  <w14:lightRig w14:rig="threePt" w14:dir="t">
                    <w14:rot w14:lat="0" w14:lon="0" w14:rev="0"/>
                  </w14:lightRig>
                </w14:scene3d>
              </w:rPr>
              <w:t>1.12.3</w:t>
            </w:r>
            <w:r w:rsidRPr="00BD7038">
              <w:rPr>
                <w:rStyle w:val="ad"/>
                <w:noProof/>
              </w:rPr>
              <w:t xml:space="preserve"> Описание существующих проблем развития систем теплоснабжения</w:t>
            </w:r>
            <w:r>
              <w:rPr>
                <w:noProof/>
                <w:webHidden/>
              </w:rPr>
              <w:tab/>
            </w:r>
            <w:r>
              <w:rPr>
                <w:noProof/>
                <w:webHidden/>
              </w:rPr>
              <w:fldChar w:fldCharType="begin"/>
            </w:r>
            <w:r>
              <w:rPr>
                <w:noProof/>
                <w:webHidden/>
              </w:rPr>
              <w:instrText xml:space="preserve"> PAGEREF _Toc139530363 \h </w:instrText>
            </w:r>
            <w:r>
              <w:rPr>
                <w:noProof/>
                <w:webHidden/>
              </w:rPr>
            </w:r>
            <w:r>
              <w:rPr>
                <w:noProof/>
                <w:webHidden/>
              </w:rPr>
              <w:fldChar w:fldCharType="separate"/>
            </w:r>
            <w:r>
              <w:rPr>
                <w:noProof/>
                <w:webHidden/>
              </w:rPr>
              <w:t>78</w:t>
            </w:r>
            <w:r>
              <w:rPr>
                <w:noProof/>
                <w:webHidden/>
              </w:rPr>
              <w:fldChar w:fldCharType="end"/>
            </w:r>
          </w:hyperlink>
        </w:p>
        <w:p w14:paraId="5660B939" w14:textId="79460520" w:rsidR="00243088" w:rsidRDefault="00243088">
          <w:pPr>
            <w:pStyle w:val="33"/>
            <w:tabs>
              <w:tab w:val="right" w:leader="dot" w:pos="9344"/>
            </w:tabs>
            <w:rPr>
              <w:rFonts w:asciiTheme="minorHAnsi" w:eastAsiaTheme="minorEastAsia" w:hAnsiTheme="minorHAnsi"/>
              <w:noProof/>
              <w:sz w:val="22"/>
              <w:lang w:eastAsia="ru-RU"/>
            </w:rPr>
          </w:pPr>
          <w:hyperlink w:anchor="_Toc139530364" w:history="1">
            <w:r w:rsidRPr="00BD7038">
              <w:rPr>
                <w:rStyle w:val="ad"/>
                <w:noProof/>
                <w14:scene3d>
                  <w14:camera w14:prst="orthographicFront"/>
                  <w14:lightRig w14:rig="threePt" w14:dir="t">
                    <w14:rot w14:lat="0" w14:lon="0" w14:rev="0"/>
                  </w14:lightRig>
                </w14:scene3d>
              </w:rPr>
              <w:t>1.12.4</w:t>
            </w:r>
            <w:r w:rsidRPr="00BD7038">
              <w:rPr>
                <w:rStyle w:val="ad"/>
                <w:noProof/>
              </w:rPr>
              <w:t xml:space="preserve"> Описание существующих проблем надёжного и эффективного снабжения топливом действующих систем теплоснабжения</w:t>
            </w:r>
            <w:r>
              <w:rPr>
                <w:noProof/>
                <w:webHidden/>
              </w:rPr>
              <w:tab/>
            </w:r>
            <w:r>
              <w:rPr>
                <w:noProof/>
                <w:webHidden/>
              </w:rPr>
              <w:fldChar w:fldCharType="begin"/>
            </w:r>
            <w:r>
              <w:rPr>
                <w:noProof/>
                <w:webHidden/>
              </w:rPr>
              <w:instrText xml:space="preserve"> PAGEREF _Toc139530364 \h </w:instrText>
            </w:r>
            <w:r>
              <w:rPr>
                <w:noProof/>
                <w:webHidden/>
              </w:rPr>
            </w:r>
            <w:r>
              <w:rPr>
                <w:noProof/>
                <w:webHidden/>
              </w:rPr>
              <w:fldChar w:fldCharType="separate"/>
            </w:r>
            <w:r>
              <w:rPr>
                <w:noProof/>
                <w:webHidden/>
              </w:rPr>
              <w:t>78</w:t>
            </w:r>
            <w:r>
              <w:rPr>
                <w:noProof/>
                <w:webHidden/>
              </w:rPr>
              <w:fldChar w:fldCharType="end"/>
            </w:r>
          </w:hyperlink>
        </w:p>
        <w:p w14:paraId="57AEB5CB" w14:textId="0CC783B2" w:rsidR="00243088" w:rsidRDefault="00243088">
          <w:pPr>
            <w:pStyle w:val="33"/>
            <w:tabs>
              <w:tab w:val="right" w:leader="dot" w:pos="9344"/>
            </w:tabs>
            <w:rPr>
              <w:rFonts w:asciiTheme="minorHAnsi" w:eastAsiaTheme="minorEastAsia" w:hAnsiTheme="minorHAnsi"/>
              <w:noProof/>
              <w:sz w:val="22"/>
              <w:lang w:eastAsia="ru-RU"/>
            </w:rPr>
          </w:pPr>
          <w:hyperlink w:anchor="_Toc139530365" w:history="1">
            <w:r w:rsidRPr="00BD7038">
              <w:rPr>
                <w:rStyle w:val="ad"/>
                <w:noProof/>
                <w14:scene3d>
                  <w14:camera w14:prst="orthographicFront"/>
                  <w14:lightRig w14:rig="threePt" w14:dir="t">
                    <w14:rot w14:lat="0" w14:lon="0" w14:rev="0"/>
                  </w14:lightRig>
                </w14:scene3d>
              </w:rPr>
              <w:t>1.12.5</w:t>
            </w:r>
            <w:r w:rsidRPr="00BD7038">
              <w:rPr>
                <w:rStyle w:val="ad"/>
                <w:noProof/>
              </w:rPr>
              <w:t xml:space="preserve"> Анализ предписаний надзорных органов об устранении нарушений, влияющих на безопасность и надёжность системы теплоснабжения</w:t>
            </w:r>
            <w:r>
              <w:rPr>
                <w:noProof/>
                <w:webHidden/>
              </w:rPr>
              <w:tab/>
            </w:r>
            <w:r>
              <w:rPr>
                <w:noProof/>
                <w:webHidden/>
              </w:rPr>
              <w:fldChar w:fldCharType="begin"/>
            </w:r>
            <w:r>
              <w:rPr>
                <w:noProof/>
                <w:webHidden/>
              </w:rPr>
              <w:instrText xml:space="preserve"> PAGEREF _Toc139530365 \h </w:instrText>
            </w:r>
            <w:r>
              <w:rPr>
                <w:noProof/>
                <w:webHidden/>
              </w:rPr>
            </w:r>
            <w:r>
              <w:rPr>
                <w:noProof/>
                <w:webHidden/>
              </w:rPr>
              <w:fldChar w:fldCharType="separate"/>
            </w:r>
            <w:r>
              <w:rPr>
                <w:noProof/>
                <w:webHidden/>
              </w:rPr>
              <w:t>78</w:t>
            </w:r>
            <w:r>
              <w:rPr>
                <w:noProof/>
                <w:webHidden/>
              </w:rPr>
              <w:fldChar w:fldCharType="end"/>
            </w:r>
          </w:hyperlink>
        </w:p>
        <w:p w14:paraId="648110C6" w14:textId="38382169" w:rsidR="00243088" w:rsidRDefault="00243088">
          <w:pPr>
            <w:pStyle w:val="33"/>
            <w:tabs>
              <w:tab w:val="right" w:leader="dot" w:pos="9344"/>
            </w:tabs>
            <w:rPr>
              <w:rFonts w:asciiTheme="minorHAnsi" w:eastAsiaTheme="minorEastAsia" w:hAnsiTheme="minorHAnsi"/>
              <w:noProof/>
              <w:sz w:val="22"/>
              <w:lang w:eastAsia="ru-RU"/>
            </w:rPr>
          </w:pPr>
          <w:hyperlink w:anchor="_Toc139530366" w:history="1">
            <w:r w:rsidRPr="00BD7038">
              <w:rPr>
                <w:rStyle w:val="ad"/>
                <w:noProof/>
                <w14:scene3d>
                  <w14:camera w14:prst="orthographicFront"/>
                  <w14:lightRig w14:rig="threePt" w14:dir="t">
                    <w14:rot w14:lat="0" w14:lon="0" w14:rev="0"/>
                  </w14:lightRig>
                </w14:scene3d>
              </w:rPr>
              <w:t>1.12.6</w:t>
            </w:r>
            <w:r w:rsidRPr="00BD7038">
              <w:rPr>
                <w:rStyle w:val="ad"/>
                <w:noProof/>
              </w:rPr>
              <w:t xml:space="preserve"> Описание изменений технических и технологических проблем в системах теплоснабжения поселения, городского округа, города федерального значения, произошедших в период, предшествующий актуализации схемы теплоснабжения</w:t>
            </w:r>
            <w:r>
              <w:rPr>
                <w:noProof/>
                <w:webHidden/>
              </w:rPr>
              <w:tab/>
            </w:r>
            <w:r>
              <w:rPr>
                <w:noProof/>
                <w:webHidden/>
              </w:rPr>
              <w:fldChar w:fldCharType="begin"/>
            </w:r>
            <w:r>
              <w:rPr>
                <w:noProof/>
                <w:webHidden/>
              </w:rPr>
              <w:instrText xml:space="preserve"> PAGEREF _Toc139530366 \h </w:instrText>
            </w:r>
            <w:r>
              <w:rPr>
                <w:noProof/>
                <w:webHidden/>
              </w:rPr>
            </w:r>
            <w:r>
              <w:rPr>
                <w:noProof/>
                <w:webHidden/>
              </w:rPr>
              <w:fldChar w:fldCharType="separate"/>
            </w:r>
            <w:r>
              <w:rPr>
                <w:noProof/>
                <w:webHidden/>
              </w:rPr>
              <w:t>78</w:t>
            </w:r>
            <w:r>
              <w:rPr>
                <w:noProof/>
                <w:webHidden/>
              </w:rPr>
              <w:fldChar w:fldCharType="end"/>
            </w:r>
          </w:hyperlink>
        </w:p>
        <w:p w14:paraId="466D6893" w14:textId="3BE19189" w:rsidR="00243088" w:rsidRDefault="00243088">
          <w:pPr>
            <w:pStyle w:val="16"/>
            <w:tabs>
              <w:tab w:val="right" w:leader="dot" w:pos="9344"/>
            </w:tabs>
            <w:rPr>
              <w:rFonts w:asciiTheme="minorHAnsi" w:eastAsiaTheme="minorEastAsia" w:hAnsiTheme="minorHAnsi"/>
              <w:b w:val="0"/>
              <w:noProof/>
              <w:sz w:val="22"/>
              <w:lang w:eastAsia="ru-RU"/>
            </w:rPr>
          </w:pPr>
          <w:hyperlink w:anchor="_Toc139530367" w:history="1">
            <w:r w:rsidRPr="00BD7038">
              <w:rPr>
                <w:rStyle w:val="ad"/>
                <w:noProof/>
              </w:rPr>
              <w:t>Глава 2 Существующее и перспективное потребление тепловой энергии на цели теплоснабжения</w:t>
            </w:r>
            <w:r>
              <w:rPr>
                <w:noProof/>
                <w:webHidden/>
              </w:rPr>
              <w:tab/>
            </w:r>
            <w:r>
              <w:rPr>
                <w:noProof/>
                <w:webHidden/>
              </w:rPr>
              <w:fldChar w:fldCharType="begin"/>
            </w:r>
            <w:r>
              <w:rPr>
                <w:noProof/>
                <w:webHidden/>
              </w:rPr>
              <w:instrText xml:space="preserve"> PAGEREF _Toc139530367 \h </w:instrText>
            </w:r>
            <w:r>
              <w:rPr>
                <w:noProof/>
                <w:webHidden/>
              </w:rPr>
            </w:r>
            <w:r>
              <w:rPr>
                <w:noProof/>
                <w:webHidden/>
              </w:rPr>
              <w:fldChar w:fldCharType="separate"/>
            </w:r>
            <w:r>
              <w:rPr>
                <w:noProof/>
                <w:webHidden/>
              </w:rPr>
              <w:t>79</w:t>
            </w:r>
            <w:r>
              <w:rPr>
                <w:noProof/>
                <w:webHidden/>
              </w:rPr>
              <w:fldChar w:fldCharType="end"/>
            </w:r>
          </w:hyperlink>
        </w:p>
        <w:p w14:paraId="6E51B7C6" w14:textId="6212B18D" w:rsidR="00243088" w:rsidRDefault="00243088">
          <w:pPr>
            <w:pStyle w:val="23"/>
            <w:tabs>
              <w:tab w:val="right" w:leader="dot" w:pos="9344"/>
            </w:tabs>
            <w:rPr>
              <w:rFonts w:asciiTheme="minorHAnsi" w:eastAsiaTheme="minorEastAsia" w:hAnsiTheme="minorHAnsi"/>
              <w:noProof/>
              <w:sz w:val="22"/>
              <w:lang w:eastAsia="ru-RU"/>
            </w:rPr>
          </w:pPr>
          <w:hyperlink w:anchor="_Toc139530368" w:history="1">
            <w:r w:rsidRPr="00BD7038">
              <w:rPr>
                <w:rStyle w:val="ad"/>
                <w:noProof/>
                <w14:scene3d>
                  <w14:camera w14:prst="orthographicFront"/>
                  <w14:lightRig w14:rig="threePt" w14:dir="t">
                    <w14:rot w14:lat="0" w14:lon="0" w14:rev="0"/>
                  </w14:lightRig>
                </w14:scene3d>
              </w:rPr>
              <w:t>2.1</w:t>
            </w:r>
            <w:r w:rsidRPr="00BD7038">
              <w:rPr>
                <w:rStyle w:val="ad"/>
                <w:noProof/>
              </w:rPr>
              <w:t xml:space="preserve"> Данные базового уровня потребления тепла на цели теплоснабжения</w:t>
            </w:r>
            <w:r>
              <w:rPr>
                <w:noProof/>
                <w:webHidden/>
              </w:rPr>
              <w:tab/>
            </w:r>
            <w:r>
              <w:rPr>
                <w:noProof/>
                <w:webHidden/>
              </w:rPr>
              <w:fldChar w:fldCharType="begin"/>
            </w:r>
            <w:r>
              <w:rPr>
                <w:noProof/>
                <w:webHidden/>
              </w:rPr>
              <w:instrText xml:space="preserve"> PAGEREF _Toc139530368 \h </w:instrText>
            </w:r>
            <w:r>
              <w:rPr>
                <w:noProof/>
                <w:webHidden/>
              </w:rPr>
            </w:r>
            <w:r>
              <w:rPr>
                <w:noProof/>
                <w:webHidden/>
              </w:rPr>
              <w:fldChar w:fldCharType="separate"/>
            </w:r>
            <w:r>
              <w:rPr>
                <w:noProof/>
                <w:webHidden/>
              </w:rPr>
              <w:t>79</w:t>
            </w:r>
            <w:r>
              <w:rPr>
                <w:noProof/>
                <w:webHidden/>
              </w:rPr>
              <w:fldChar w:fldCharType="end"/>
            </w:r>
          </w:hyperlink>
        </w:p>
        <w:p w14:paraId="5004281B" w14:textId="28A0614F" w:rsidR="00243088" w:rsidRDefault="00243088">
          <w:pPr>
            <w:pStyle w:val="23"/>
            <w:tabs>
              <w:tab w:val="right" w:leader="dot" w:pos="9344"/>
            </w:tabs>
            <w:rPr>
              <w:rFonts w:asciiTheme="minorHAnsi" w:eastAsiaTheme="minorEastAsia" w:hAnsiTheme="minorHAnsi"/>
              <w:noProof/>
              <w:sz w:val="22"/>
              <w:lang w:eastAsia="ru-RU"/>
            </w:rPr>
          </w:pPr>
          <w:hyperlink w:anchor="_Toc139530369" w:history="1">
            <w:r w:rsidRPr="00BD7038">
              <w:rPr>
                <w:rStyle w:val="ad"/>
                <w:noProof/>
                <w14:scene3d>
                  <w14:camera w14:prst="orthographicFront"/>
                  <w14:lightRig w14:rig="threePt" w14:dir="t">
                    <w14:rot w14:lat="0" w14:lon="0" w14:rev="0"/>
                  </w14:lightRig>
                </w14:scene3d>
              </w:rPr>
              <w:t>2.2</w:t>
            </w:r>
            <w:r w:rsidRPr="00BD7038">
              <w:rPr>
                <w:rStyle w:val="ad"/>
                <w:noProof/>
              </w:rPr>
              <w:t xml:space="preserve"> Прогнозы приростов площади строительных фондов, сгруппированные по расчётным элементам территориального деления и по зонам действия источников тепловой энергии с разделением объектов строительства на многоквартирные дома, индивидуальные жилые дома, общественные здания, производственные здания промышленных предприятий, на каждом этапе</w:t>
            </w:r>
            <w:r>
              <w:rPr>
                <w:noProof/>
                <w:webHidden/>
              </w:rPr>
              <w:tab/>
            </w:r>
            <w:r>
              <w:rPr>
                <w:noProof/>
                <w:webHidden/>
              </w:rPr>
              <w:fldChar w:fldCharType="begin"/>
            </w:r>
            <w:r>
              <w:rPr>
                <w:noProof/>
                <w:webHidden/>
              </w:rPr>
              <w:instrText xml:space="preserve"> PAGEREF _Toc139530369 \h </w:instrText>
            </w:r>
            <w:r>
              <w:rPr>
                <w:noProof/>
                <w:webHidden/>
              </w:rPr>
            </w:r>
            <w:r>
              <w:rPr>
                <w:noProof/>
                <w:webHidden/>
              </w:rPr>
              <w:fldChar w:fldCharType="separate"/>
            </w:r>
            <w:r>
              <w:rPr>
                <w:noProof/>
                <w:webHidden/>
              </w:rPr>
              <w:t>79</w:t>
            </w:r>
            <w:r>
              <w:rPr>
                <w:noProof/>
                <w:webHidden/>
              </w:rPr>
              <w:fldChar w:fldCharType="end"/>
            </w:r>
          </w:hyperlink>
        </w:p>
        <w:p w14:paraId="4A837358" w14:textId="78FFADFF" w:rsidR="00243088" w:rsidRDefault="00243088">
          <w:pPr>
            <w:pStyle w:val="23"/>
            <w:tabs>
              <w:tab w:val="right" w:leader="dot" w:pos="9344"/>
            </w:tabs>
            <w:rPr>
              <w:rFonts w:asciiTheme="minorHAnsi" w:eastAsiaTheme="minorEastAsia" w:hAnsiTheme="minorHAnsi"/>
              <w:noProof/>
              <w:sz w:val="22"/>
              <w:lang w:eastAsia="ru-RU"/>
            </w:rPr>
          </w:pPr>
          <w:hyperlink w:anchor="_Toc139530370" w:history="1">
            <w:r w:rsidRPr="00BD7038">
              <w:rPr>
                <w:rStyle w:val="ad"/>
                <w:noProof/>
                <w14:scene3d>
                  <w14:camera w14:prst="orthographicFront"/>
                  <w14:lightRig w14:rig="threePt" w14:dir="t">
                    <w14:rot w14:lat="0" w14:lon="0" w14:rev="0"/>
                  </w14:lightRig>
                </w14:scene3d>
              </w:rPr>
              <w:t>2.3</w:t>
            </w:r>
            <w:r w:rsidRPr="00BD7038">
              <w:rPr>
                <w:rStyle w:val="ad"/>
                <w:noProof/>
              </w:rPr>
              <w:t xml:space="preserve"> Прогнозы перспективных удельных расходов тепловой энергии на отопление, вентиляцию и горячее водоснабжение, согласованных с требованиями к энергетической эффективности объектов теплопотребления, устанавливаемых в соответствии с законодательством Российской Федерации</w:t>
            </w:r>
            <w:r>
              <w:rPr>
                <w:noProof/>
                <w:webHidden/>
              </w:rPr>
              <w:tab/>
            </w:r>
            <w:r>
              <w:rPr>
                <w:noProof/>
                <w:webHidden/>
              </w:rPr>
              <w:fldChar w:fldCharType="begin"/>
            </w:r>
            <w:r>
              <w:rPr>
                <w:noProof/>
                <w:webHidden/>
              </w:rPr>
              <w:instrText xml:space="preserve"> PAGEREF _Toc139530370 \h </w:instrText>
            </w:r>
            <w:r>
              <w:rPr>
                <w:noProof/>
                <w:webHidden/>
              </w:rPr>
            </w:r>
            <w:r>
              <w:rPr>
                <w:noProof/>
                <w:webHidden/>
              </w:rPr>
              <w:fldChar w:fldCharType="separate"/>
            </w:r>
            <w:r>
              <w:rPr>
                <w:noProof/>
                <w:webHidden/>
              </w:rPr>
              <w:t>79</w:t>
            </w:r>
            <w:r>
              <w:rPr>
                <w:noProof/>
                <w:webHidden/>
              </w:rPr>
              <w:fldChar w:fldCharType="end"/>
            </w:r>
          </w:hyperlink>
        </w:p>
        <w:p w14:paraId="2FECC126" w14:textId="380FC13A" w:rsidR="00243088" w:rsidRDefault="00243088">
          <w:pPr>
            <w:pStyle w:val="23"/>
            <w:tabs>
              <w:tab w:val="right" w:leader="dot" w:pos="9344"/>
            </w:tabs>
            <w:rPr>
              <w:rFonts w:asciiTheme="minorHAnsi" w:eastAsiaTheme="minorEastAsia" w:hAnsiTheme="minorHAnsi"/>
              <w:noProof/>
              <w:sz w:val="22"/>
              <w:lang w:eastAsia="ru-RU"/>
            </w:rPr>
          </w:pPr>
          <w:hyperlink w:anchor="_Toc139530371" w:history="1">
            <w:r w:rsidRPr="00BD7038">
              <w:rPr>
                <w:rStyle w:val="ad"/>
                <w:noProof/>
                <w14:scene3d>
                  <w14:camera w14:prst="orthographicFront"/>
                  <w14:lightRig w14:rig="threePt" w14:dir="t">
                    <w14:rot w14:lat="0" w14:lon="0" w14:rev="0"/>
                  </w14:lightRig>
                </w14:scene3d>
              </w:rPr>
              <w:t>2.4</w:t>
            </w:r>
            <w:r w:rsidRPr="00BD7038">
              <w:rPr>
                <w:rStyle w:val="ad"/>
                <w:noProof/>
              </w:rPr>
              <w:t xml:space="preserve"> Прогнозы приростов объёмов потребления тепловой энергии (мощности) и теплоносителя с разделением по видам теплопотребления в каждом расчётном элементе территориального деления и в зоне действия каждого из существующих или предлагаемых для строительства источников тепловой энергии на каждом этапе</w:t>
            </w:r>
            <w:r>
              <w:rPr>
                <w:noProof/>
                <w:webHidden/>
              </w:rPr>
              <w:tab/>
            </w:r>
            <w:r>
              <w:rPr>
                <w:noProof/>
                <w:webHidden/>
              </w:rPr>
              <w:fldChar w:fldCharType="begin"/>
            </w:r>
            <w:r>
              <w:rPr>
                <w:noProof/>
                <w:webHidden/>
              </w:rPr>
              <w:instrText xml:space="preserve"> PAGEREF _Toc139530371 \h </w:instrText>
            </w:r>
            <w:r>
              <w:rPr>
                <w:noProof/>
                <w:webHidden/>
              </w:rPr>
            </w:r>
            <w:r>
              <w:rPr>
                <w:noProof/>
                <w:webHidden/>
              </w:rPr>
              <w:fldChar w:fldCharType="separate"/>
            </w:r>
            <w:r>
              <w:rPr>
                <w:noProof/>
                <w:webHidden/>
              </w:rPr>
              <w:t>80</w:t>
            </w:r>
            <w:r>
              <w:rPr>
                <w:noProof/>
                <w:webHidden/>
              </w:rPr>
              <w:fldChar w:fldCharType="end"/>
            </w:r>
          </w:hyperlink>
        </w:p>
        <w:p w14:paraId="28BAA1E7" w14:textId="4E9443D2" w:rsidR="00243088" w:rsidRDefault="00243088">
          <w:pPr>
            <w:pStyle w:val="23"/>
            <w:tabs>
              <w:tab w:val="right" w:leader="dot" w:pos="9344"/>
            </w:tabs>
            <w:rPr>
              <w:rFonts w:asciiTheme="minorHAnsi" w:eastAsiaTheme="minorEastAsia" w:hAnsiTheme="minorHAnsi"/>
              <w:noProof/>
              <w:sz w:val="22"/>
              <w:lang w:eastAsia="ru-RU"/>
            </w:rPr>
          </w:pPr>
          <w:hyperlink w:anchor="_Toc139530372" w:history="1">
            <w:r w:rsidRPr="00BD7038">
              <w:rPr>
                <w:rStyle w:val="ad"/>
                <w:noProof/>
                <w14:scene3d>
                  <w14:camera w14:prst="orthographicFront"/>
                  <w14:lightRig w14:rig="threePt" w14:dir="t">
                    <w14:rot w14:lat="0" w14:lon="0" w14:rev="0"/>
                  </w14:lightRig>
                </w14:scene3d>
              </w:rPr>
              <w:t>2.5</w:t>
            </w:r>
            <w:r w:rsidRPr="00BD7038">
              <w:rPr>
                <w:rStyle w:val="ad"/>
                <w:noProof/>
              </w:rPr>
              <w:t xml:space="preserve"> Прогнозы приростов объёмов потребления тепловой энергии (мощности) и теплоносителя с разделением по видам теплопотребления в расчётных элементах территориального деления и в зонах действия индивидуального теплоснабжения на каждом этапе</w:t>
            </w:r>
            <w:r>
              <w:rPr>
                <w:noProof/>
                <w:webHidden/>
              </w:rPr>
              <w:tab/>
            </w:r>
            <w:r>
              <w:rPr>
                <w:noProof/>
                <w:webHidden/>
              </w:rPr>
              <w:fldChar w:fldCharType="begin"/>
            </w:r>
            <w:r>
              <w:rPr>
                <w:noProof/>
                <w:webHidden/>
              </w:rPr>
              <w:instrText xml:space="preserve"> PAGEREF _Toc139530372 \h </w:instrText>
            </w:r>
            <w:r>
              <w:rPr>
                <w:noProof/>
                <w:webHidden/>
              </w:rPr>
            </w:r>
            <w:r>
              <w:rPr>
                <w:noProof/>
                <w:webHidden/>
              </w:rPr>
              <w:fldChar w:fldCharType="separate"/>
            </w:r>
            <w:r>
              <w:rPr>
                <w:noProof/>
                <w:webHidden/>
              </w:rPr>
              <w:t>80</w:t>
            </w:r>
            <w:r>
              <w:rPr>
                <w:noProof/>
                <w:webHidden/>
              </w:rPr>
              <w:fldChar w:fldCharType="end"/>
            </w:r>
          </w:hyperlink>
        </w:p>
        <w:p w14:paraId="1AE1DF41" w14:textId="46658910" w:rsidR="00243088" w:rsidRDefault="00243088">
          <w:pPr>
            <w:pStyle w:val="23"/>
            <w:tabs>
              <w:tab w:val="right" w:leader="dot" w:pos="9344"/>
            </w:tabs>
            <w:rPr>
              <w:rFonts w:asciiTheme="minorHAnsi" w:eastAsiaTheme="minorEastAsia" w:hAnsiTheme="minorHAnsi"/>
              <w:noProof/>
              <w:sz w:val="22"/>
              <w:lang w:eastAsia="ru-RU"/>
            </w:rPr>
          </w:pPr>
          <w:hyperlink w:anchor="_Toc139530373" w:history="1">
            <w:r w:rsidRPr="00BD7038">
              <w:rPr>
                <w:rStyle w:val="ad"/>
                <w:noProof/>
                <w14:scene3d>
                  <w14:camera w14:prst="orthographicFront"/>
                  <w14:lightRig w14:rig="threePt" w14:dir="t">
                    <w14:rot w14:lat="0" w14:lon="0" w14:rev="0"/>
                  </w14:lightRig>
                </w14:scene3d>
              </w:rPr>
              <w:t>2.6</w:t>
            </w:r>
            <w:r w:rsidRPr="00BD7038">
              <w:rPr>
                <w:rStyle w:val="ad"/>
                <w:noProof/>
              </w:rPr>
              <w:t xml:space="preserve"> Прогнозы приростов объёмов потребления тепловой энергии (мощности) и теплоносителя объектами, расположенными в производственных зонах, при условии возможных изменений производственных зон и их перепрофилирования и приростов объёмов потребления тепловой энергии (мощности) производственными объектами с разделением по видам теплопотребления и по видам теплоносителя (горячая вода и пар) в зоне действия каждого из существующих или предлагаемых для строительства источников тепловой энергии на каждом этапе</w:t>
            </w:r>
            <w:r>
              <w:rPr>
                <w:noProof/>
                <w:webHidden/>
              </w:rPr>
              <w:tab/>
            </w:r>
            <w:r>
              <w:rPr>
                <w:noProof/>
                <w:webHidden/>
              </w:rPr>
              <w:fldChar w:fldCharType="begin"/>
            </w:r>
            <w:r>
              <w:rPr>
                <w:noProof/>
                <w:webHidden/>
              </w:rPr>
              <w:instrText xml:space="preserve"> PAGEREF _Toc139530373 \h </w:instrText>
            </w:r>
            <w:r>
              <w:rPr>
                <w:noProof/>
                <w:webHidden/>
              </w:rPr>
            </w:r>
            <w:r>
              <w:rPr>
                <w:noProof/>
                <w:webHidden/>
              </w:rPr>
              <w:fldChar w:fldCharType="separate"/>
            </w:r>
            <w:r>
              <w:rPr>
                <w:noProof/>
                <w:webHidden/>
              </w:rPr>
              <w:t>81</w:t>
            </w:r>
            <w:r>
              <w:rPr>
                <w:noProof/>
                <w:webHidden/>
              </w:rPr>
              <w:fldChar w:fldCharType="end"/>
            </w:r>
          </w:hyperlink>
        </w:p>
        <w:p w14:paraId="663E8D43" w14:textId="1B5C0E7B" w:rsidR="00243088" w:rsidRDefault="00243088">
          <w:pPr>
            <w:pStyle w:val="23"/>
            <w:tabs>
              <w:tab w:val="right" w:leader="dot" w:pos="9344"/>
            </w:tabs>
            <w:rPr>
              <w:rFonts w:asciiTheme="minorHAnsi" w:eastAsiaTheme="minorEastAsia" w:hAnsiTheme="minorHAnsi"/>
              <w:noProof/>
              <w:sz w:val="22"/>
              <w:lang w:eastAsia="ru-RU"/>
            </w:rPr>
          </w:pPr>
          <w:hyperlink w:anchor="_Toc139530374" w:history="1">
            <w:r w:rsidRPr="00BD7038">
              <w:rPr>
                <w:rStyle w:val="ad"/>
                <w:noProof/>
                <w14:scene3d>
                  <w14:camera w14:prst="orthographicFront"/>
                  <w14:lightRig w14:rig="threePt" w14:dir="t">
                    <w14:rot w14:lat="0" w14:lon="0" w14:rev="0"/>
                  </w14:lightRig>
                </w14:scene3d>
              </w:rPr>
              <w:t>2.7</w:t>
            </w:r>
            <w:r w:rsidRPr="00BD7038">
              <w:rPr>
                <w:rStyle w:val="ad"/>
                <w:noProof/>
              </w:rPr>
              <w:t xml:space="preserve"> Описание изменений показателей существующего и перспективного потребления тепловой энергии на цели теплоснабжения</w:t>
            </w:r>
            <w:r>
              <w:rPr>
                <w:noProof/>
                <w:webHidden/>
              </w:rPr>
              <w:tab/>
            </w:r>
            <w:r>
              <w:rPr>
                <w:noProof/>
                <w:webHidden/>
              </w:rPr>
              <w:fldChar w:fldCharType="begin"/>
            </w:r>
            <w:r>
              <w:rPr>
                <w:noProof/>
                <w:webHidden/>
              </w:rPr>
              <w:instrText xml:space="preserve"> PAGEREF _Toc139530374 \h </w:instrText>
            </w:r>
            <w:r>
              <w:rPr>
                <w:noProof/>
                <w:webHidden/>
              </w:rPr>
            </w:r>
            <w:r>
              <w:rPr>
                <w:noProof/>
                <w:webHidden/>
              </w:rPr>
              <w:fldChar w:fldCharType="separate"/>
            </w:r>
            <w:r>
              <w:rPr>
                <w:noProof/>
                <w:webHidden/>
              </w:rPr>
              <w:t>81</w:t>
            </w:r>
            <w:r>
              <w:rPr>
                <w:noProof/>
                <w:webHidden/>
              </w:rPr>
              <w:fldChar w:fldCharType="end"/>
            </w:r>
          </w:hyperlink>
        </w:p>
        <w:p w14:paraId="08BE3C94" w14:textId="6364F1B5" w:rsidR="00243088" w:rsidRDefault="00243088">
          <w:pPr>
            <w:pStyle w:val="33"/>
            <w:tabs>
              <w:tab w:val="right" w:leader="dot" w:pos="9344"/>
            </w:tabs>
            <w:rPr>
              <w:rFonts w:asciiTheme="minorHAnsi" w:eastAsiaTheme="minorEastAsia" w:hAnsiTheme="minorHAnsi"/>
              <w:noProof/>
              <w:sz w:val="22"/>
              <w:lang w:eastAsia="ru-RU"/>
            </w:rPr>
          </w:pPr>
          <w:hyperlink w:anchor="_Toc139530375" w:history="1">
            <w:r w:rsidRPr="00BD7038">
              <w:rPr>
                <w:rStyle w:val="ad"/>
                <w:noProof/>
                <w14:scene3d>
                  <w14:camera w14:prst="orthographicFront"/>
                  <w14:lightRig w14:rig="threePt" w14:dir="t">
                    <w14:rot w14:lat="0" w14:lon="0" w14:rev="0"/>
                  </w14:lightRig>
                </w14:scene3d>
              </w:rPr>
              <w:t>2.7.1</w:t>
            </w:r>
            <w:r w:rsidRPr="00BD7038">
              <w:rPr>
                <w:rStyle w:val="ad"/>
                <w:noProof/>
              </w:rPr>
              <w:t xml:space="preserve"> Перечень объектов теплопотребления, подключённых к тепловым сетям существующих систем теплоснабжения в период, предшествующий актуализации схемы теплоснабжения</w:t>
            </w:r>
            <w:r>
              <w:rPr>
                <w:noProof/>
                <w:webHidden/>
              </w:rPr>
              <w:tab/>
            </w:r>
            <w:r>
              <w:rPr>
                <w:noProof/>
                <w:webHidden/>
              </w:rPr>
              <w:fldChar w:fldCharType="begin"/>
            </w:r>
            <w:r>
              <w:rPr>
                <w:noProof/>
                <w:webHidden/>
              </w:rPr>
              <w:instrText xml:space="preserve"> PAGEREF _Toc139530375 \h </w:instrText>
            </w:r>
            <w:r>
              <w:rPr>
                <w:noProof/>
                <w:webHidden/>
              </w:rPr>
            </w:r>
            <w:r>
              <w:rPr>
                <w:noProof/>
                <w:webHidden/>
              </w:rPr>
              <w:fldChar w:fldCharType="separate"/>
            </w:r>
            <w:r>
              <w:rPr>
                <w:noProof/>
                <w:webHidden/>
              </w:rPr>
              <w:t>81</w:t>
            </w:r>
            <w:r>
              <w:rPr>
                <w:noProof/>
                <w:webHidden/>
              </w:rPr>
              <w:fldChar w:fldCharType="end"/>
            </w:r>
          </w:hyperlink>
        </w:p>
        <w:p w14:paraId="0526A933" w14:textId="0C73DFA5" w:rsidR="00243088" w:rsidRDefault="00243088">
          <w:pPr>
            <w:pStyle w:val="33"/>
            <w:tabs>
              <w:tab w:val="right" w:leader="dot" w:pos="9344"/>
            </w:tabs>
            <w:rPr>
              <w:rFonts w:asciiTheme="minorHAnsi" w:eastAsiaTheme="minorEastAsia" w:hAnsiTheme="minorHAnsi"/>
              <w:noProof/>
              <w:sz w:val="22"/>
              <w:lang w:eastAsia="ru-RU"/>
            </w:rPr>
          </w:pPr>
          <w:hyperlink w:anchor="_Toc139530376" w:history="1">
            <w:r w:rsidRPr="00BD7038">
              <w:rPr>
                <w:rStyle w:val="ad"/>
                <w:noProof/>
                <w14:scene3d>
                  <w14:camera w14:prst="orthographicFront"/>
                  <w14:lightRig w14:rig="threePt" w14:dir="t">
                    <w14:rot w14:lat="0" w14:lon="0" w14:rev="0"/>
                  </w14:lightRig>
                </w14:scene3d>
              </w:rPr>
              <w:t>2.7.2</w:t>
            </w:r>
            <w:r w:rsidRPr="00BD7038">
              <w:rPr>
                <w:rStyle w:val="ad"/>
                <w:noProof/>
              </w:rPr>
              <w:t xml:space="preserve"> Актуализированный прогноз перспективной застройки относительно указанного в утверждённой схеме теплоснабжения прогноза перспективной застройки</w:t>
            </w:r>
            <w:r>
              <w:rPr>
                <w:noProof/>
                <w:webHidden/>
              </w:rPr>
              <w:tab/>
            </w:r>
            <w:r>
              <w:rPr>
                <w:noProof/>
                <w:webHidden/>
              </w:rPr>
              <w:fldChar w:fldCharType="begin"/>
            </w:r>
            <w:r>
              <w:rPr>
                <w:noProof/>
                <w:webHidden/>
              </w:rPr>
              <w:instrText xml:space="preserve"> PAGEREF _Toc139530376 \h </w:instrText>
            </w:r>
            <w:r>
              <w:rPr>
                <w:noProof/>
                <w:webHidden/>
              </w:rPr>
            </w:r>
            <w:r>
              <w:rPr>
                <w:noProof/>
                <w:webHidden/>
              </w:rPr>
              <w:fldChar w:fldCharType="separate"/>
            </w:r>
            <w:r>
              <w:rPr>
                <w:noProof/>
                <w:webHidden/>
              </w:rPr>
              <w:t>81</w:t>
            </w:r>
            <w:r>
              <w:rPr>
                <w:noProof/>
                <w:webHidden/>
              </w:rPr>
              <w:fldChar w:fldCharType="end"/>
            </w:r>
          </w:hyperlink>
        </w:p>
        <w:p w14:paraId="3735BC2E" w14:textId="78815FA0" w:rsidR="00243088" w:rsidRDefault="00243088">
          <w:pPr>
            <w:pStyle w:val="33"/>
            <w:tabs>
              <w:tab w:val="right" w:leader="dot" w:pos="9344"/>
            </w:tabs>
            <w:rPr>
              <w:rFonts w:asciiTheme="minorHAnsi" w:eastAsiaTheme="minorEastAsia" w:hAnsiTheme="minorHAnsi"/>
              <w:noProof/>
              <w:sz w:val="22"/>
              <w:lang w:eastAsia="ru-RU"/>
            </w:rPr>
          </w:pPr>
          <w:hyperlink w:anchor="_Toc139530377" w:history="1">
            <w:r w:rsidRPr="00BD7038">
              <w:rPr>
                <w:rStyle w:val="ad"/>
                <w:noProof/>
                <w14:scene3d>
                  <w14:camera w14:prst="orthographicFront"/>
                  <w14:lightRig w14:rig="threePt" w14:dir="t">
                    <w14:rot w14:lat="0" w14:lon="0" w14:rev="0"/>
                  </w14:lightRig>
                </w14:scene3d>
              </w:rPr>
              <w:t>2.7.3</w:t>
            </w:r>
            <w:r w:rsidRPr="00BD7038">
              <w:rPr>
                <w:rStyle w:val="ad"/>
                <w:noProof/>
              </w:rPr>
              <w:t xml:space="preserve"> Расчётная тепловая нагрузка на коллекторах источников тепловой энергии</w:t>
            </w:r>
            <w:r>
              <w:rPr>
                <w:noProof/>
                <w:webHidden/>
              </w:rPr>
              <w:tab/>
            </w:r>
            <w:r>
              <w:rPr>
                <w:noProof/>
                <w:webHidden/>
              </w:rPr>
              <w:fldChar w:fldCharType="begin"/>
            </w:r>
            <w:r>
              <w:rPr>
                <w:noProof/>
                <w:webHidden/>
              </w:rPr>
              <w:instrText xml:space="preserve"> PAGEREF _Toc139530377 \h </w:instrText>
            </w:r>
            <w:r>
              <w:rPr>
                <w:noProof/>
                <w:webHidden/>
              </w:rPr>
            </w:r>
            <w:r>
              <w:rPr>
                <w:noProof/>
                <w:webHidden/>
              </w:rPr>
              <w:fldChar w:fldCharType="separate"/>
            </w:r>
            <w:r>
              <w:rPr>
                <w:noProof/>
                <w:webHidden/>
              </w:rPr>
              <w:t>81</w:t>
            </w:r>
            <w:r>
              <w:rPr>
                <w:noProof/>
                <w:webHidden/>
              </w:rPr>
              <w:fldChar w:fldCharType="end"/>
            </w:r>
          </w:hyperlink>
        </w:p>
        <w:p w14:paraId="23810276" w14:textId="539A7381" w:rsidR="00243088" w:rsidRDefault="00243088">
          <w:pPr>
            <w:pStyle w:val="33"/>
            <w:tabs>
              <w:tab w:val="right" w:leader="dot" w:pos="9344"/>
            </w:tabs>
            <w:rPr>
              <w:rFonts w:asciiTheme="minorHAnsi" w:eastAsiaTheme="minorEastAsia" w:hAnsiTheme="minorHAnsi"/>
              <w:noProof/>
              <w:sz w:val="22"/>
              <w:lang w:eastAsia="ru-RU"/>
            </w:rPr>
          </w:pPr>
          <w:hyperlink w:anchor="_Toc139530378" w:history="1">
            <w:r w:rsidRPr="00BD7038">
              <w:rPr>
                <w:rStyle w:val="ad"/>
                <w:noProof/>
                <w14:scene3d>
                  <w14:camera w14:prst="orthographicFront"/>
                  <w14:lightRig w14:rig="threePt" w14:dir="t">
                    <w14:rot w14:lat="0" w14:lon="0" w14:rev="0"/>
                  </w14:lightRig>
                </w14:scene3d>
              </w:rPr>
              <w:t>2.7.4</w:t>
            </w:r>
            <w:r w:rsidRPr="00BD7038">
              <w:rPr>
                <w:rStyle w:val="ad"/>
                <w:noProof/>
              </w:rPr>
              <w:t xml:space="preserve"> Фактические расходы теплоносителя в отопительный и летний периоды</w:t>
            </w:r>
            <w:r>
              <w:rPr>
                <w:noProof/>
                <w:webHidden/>
              </w:rPr>
              <w:tab/>
            </w:r>
            <w:r>
              <w:rPr>
                <w:noProof/>
                <w:webHidden/>
              </w:rPr>
              <w:fldChar w:fldCharType="begin"/>
            </w:r>
            <w:r>
              <w:rPr>
                <w:noProof/>
                <w:webHidden/>
              </w:rPr>
              <w:instrText xml:space="preserve"> PAGEREF _Toc139530378 \h </w:instrText>
            </w:r>
            <w:r>
              <w:rPr>
                <w:noProof/>
                <w:webHidden/>
              </w:rPr>
            </w:r>
            <w:r>
              <w:rPr>
                <w:noProof/>
                <w:webHidden/>
              </w:rPr>
              <w:fldChar w:fldCharType="separate"/>
            </w:r>
            <w:r>
              <w:rPr>
                <w:noProof/>
                <w:webHidden/>
              </w:rPr>
              <w:t>82</w:t>
            </w:r>
            <w:r>
              <w:rPr>
                <w:noProof/>
                <w:webHidden/>
              </w:rPr>
              <w:fldChar w:fldCharType="end"/>
            </w:r>
          </w:hyperlink>
        </w:p>
        <w:p w14:paraId="274822DD" w14:textId="17603A79" w:rsidR="00243088" w:rsidRDefault="00243088">
          <w:pPr>
            <w:pStyle w:val="16"/>
            <w:tabs>
              <w:tab w:val="right" w:leader="dot" w:pos="9344"/>
            </w:tabs>
            <w:rPr>
              <w:rFonts w:asciiTheme="minorHAnsi" w:eastAsiaTheme="minorEastAsia" w:hAnsiTheme="minorHAnsi"/>
              <w:b w:val="0"/>
              <w:noProof/>
              <w:sz w:val="22"/>
              <w:lang w:eastAsia="ru-RU"/>
            </w:rPr>
          </w:pPr>
          <w:hyperlink w:anchor="_Toc139530379" w:history="1">
            <w:r w:rsidRPr="00BD7038">
              <w:rPr>
                <w:rStyle w:val="ad"/>
                <w:noProof/>
              </w:rPr>
              <w:t>Глава 3 Электронная модель системы теплоснабжения поселения</w:t>
            </w:r>
            <w:r>
              <w:rPr>
                <w:noProof/>
                <w:webHidden/>
              </w:rPr>
              <w:tab/>
            </w:r>
            <w:r>
              <w:rPr>
                <w:noProof/>
                <w:webHidden/>
              </w:rPr>
              <w:fldChar w:fldCharType="begin"/>
            </w:r>
            <w:r>
              <w:rPr>
                <w:noProof/>
                <w:webHidden/>
              </w:rPr>
              <w:instrText xml:space="preserve"> PAGEREF _Toc139530379 \h </w:instrText>
            </w:r>
            <w:r>
              <w:rPr>
                <w:noProof/>
                <w:webHidden/>
              </w:rPr>
            </w:r>
            <w:r>
              <w:rPr>
                <w:noProof/>
                <w:webHidden/>
              </w:rPr>
              <w:fldChar w:fldCharType="separate"/>
            </w:r>
            <w:r>
              <w:rPr>
                <w:noProof/>
                <w:webHidden/>
              </w:rPr>
              <w:t>83</w:t>
            </w:r>
            <w:r>
              <w:rPr>
                <w:noProof/>
                <w:webHidden/>
              </w:rPr>
              <w:fldChar w:fldCharType="end"/>
            </w:r>
          </w:hyperlink>
        </w:p>
        <w:p w14:paraId="156E4264" w14:textId="7797E9CF" w:rsidR="00243088" w:rsidRDefault="00243088">
          <w:pPr>
            <w:pStyle w:val="23"/>
            <w:tabs>
              <w:tab w:val="left" w:pos="880"/>
              <w:tab w:val="right" w:leader="dot" w:pos="9344"/>
            </w:tabs>
            <w:rPr>
              <w:rFonts w:asciiTheme="minorHAnsi" w:eastAsiaTheme="minorEastAsia" w:hAnsiTheme="minorHAnsi"/>
              <w:noProof/>
              <w:sz w:val="22"/>
              <w:lang w:eastAsia="ru-RU"/>
            </w:rPr>
          </w:pPr>
          <w:hyperlink w:anchor="_Toc139530380" w:history="1">
            <w:r w:rsidRPr="00BD7038">
              <w:rPr>
                <w:rStyle w:val="ad"/>
                <w:rFonts w:cs="Times New Roman"/>
                <w:noProof/>
              </w:rPr>
              <w:t>3.1</w:t>
            </w:r>
            <w:r>
              <w:rPr>
                <w:rFonts w:asciiTheme="minorHAnsi" w:eastAsiaTheme="minorEastAsia" w:hAnsiTheme="minorHAnsi"/>
                <w:noProof/>
                <w:sz w:val="22"/>
                <w:lang w:eastAsia="ru-RU"/>
              </w:rPr>
              <w:tab/>
            </w:r>
            <w:r w:rsidRPr="00BD7038">
              <w:rPr>
                <w:rStyle w:val="ad"/>
                <w:rFonts w:cs="Times New Roman"/>
                <w:noProof/>
              </w:rPr>
              <w:t>Графическое представление объектов системы теплоснабжения с привязкой к топографической основе села Ташара</w:t>
            </w:r>
            <w:r>
              <w:rPr>
                <w:noProof/>
                <w:webHidden/>
              </w:rPr>
              <w:tab/>
            </w:r>
            <w:r>
              <w:rPr>
                <w:noProof/>
                <w:webHidden/>
              </w:rPr>
              <w:fldChar w:fldCharType="begin"/>
            </w:r>
            <w:r>
              <w:rPr>
                <w:noProof/>
                <w:webHidden/>
              </w:rPr>
              <w:instrText xml:space="preserve"> PAGEREF _Toc139530380 \h </w:instrText>
            </w:r>
            <w:r>
              <w:rPr>
                <w:noProof/>
                <w:webHidden/>
              </w:rPr>
            </w:r>
            <w:r>
              <w:rPr>
                <w:noProof/>
                <w:webHidden/>
              </w:rPr>
              <w:fldChar w:fldCharType="separate"/>
            </w:r>
            <w:r>
              <w:rPr>
                <w:noProof/>
                <w:webHidden/>
              </w:rPr>
              <w:t>83</w:t>
            </w:r>
            <w:r>
              <w:rPr>
                <w:noProof/>
                <w:webHidden/>
              </w:rPr>
              <w:fldChar w:fldCharType="end"/>
            </w:r>
          </w:hyperlink>
        </w:p>
        <w:p w14:paraId="41F5C275" w14:textId="349FE1C7" w:rsidR="00243088" w:rsidRDefault="00243088">
          <w:pPr>
            <w:pStyle w:val="23"/>
            <w:tabs>
              <w:tab w:val="left" w:pos="880"/>
              <w:tab w:val="right" w:leader="dot" w:pos="9344"/>
            </w:tabs>
            <w:rPr>
              <w:rFonts w:asciiTheme="minorHAnsi" w:eastAsiaTheme="minorEastAsia" w:hAnsiTheme="minorHAnsi"/>
              <w:noProof/>
              <w:sz w:val="22"/>
              <w:lang w:eastAsia="ru-RU"/>
            </w:rPr>
          </w:pPr>
          <w:hyperlink w:anchor="_Toc139530381" w:history="1">
            <w:r w:rsidRPr="00BD7038">
              <w:rPr>
                <w:rStyle w:val="ad"/>
                <w:rFonts w:eastAsia="Times New Roman" w:cs="Times New Roman"/>
                <w:noProof/>
              </w:rPr>
              <w:t>3.2</w:t>
            </w:r>
            <w:r>
              <w:rPr>
                <w:rFonts w:asciiTheme="minorHAnsi" w:eastAsiaTheme="minorEastAsia" w:hAnsiTheme="minorHAnsi"/>
                <w:noProof/>
                <w:sz w:val="22"/>
                <w:lang w:eastAsia="ru-RU"/>
              </w:rPr>
              <w:tab/>
            </w:r>
            <w:r w:rsidRPr="00BD7038">
              <w:rPr>
                <w:rStyle w:val="ad"/>
                <w:rFonts w:cs="Times New Roman"/>
                <w:noProof/>
              </w:rPr>
              <w:t>П</w:t>
            </w:r>
            <w:r w:rsidRPr="00BD7038">
              <w:rPr>
                <w:rStyle w:val="ad"/>
                <w:rFonts w:eastAsia="Times New Roman" w:cs="Times New Roman"/>
                <w:noProof/>
              </w:rPr>
              <w:t>аспортизаци</w:t>
            </w:r>
            <w:r w:rsidRPr="00BD7038">
              <w:rPr>
                <w:rStyle w:val="ad"/>
                <w:rFonts w:cs="Times New Roman"/>
                <w:noProof/>
              </w:rPr>
              <w:t>я</w:t>
            </w:r>
            <w:r w:rsidRPr="00BD7038">
              <w:rPr>
                <w:rStyle w:val="ad"/>
                <w:rFonts w:eastAsia="Times New Roman" w:cs="Times New Roman"/>
                <w:noProof/>
              </w:rPr>
              <w:t xml:space="preserve"> объектов системы теплоснабжения</w:t>
            </w:r>
            <w:r>
              <w:rPr>
                <w:noProof/>
                <w:webHidden/>
              </w:rPr>
              <w:tab/>
            </w:r>
            <w:r>
              <w:rPr>
                <w:noProof/>
                <w:webHidden/>
              </w:rPr>
              <w:fldChar w:fldCharType="begin"/>
            </w:r>
            <w:r>
              <w:rPr>
                <w:noProof/>
                <w:webHidden/>
              </w:rPr>
              <w:instrText xml:space="preserve"> PAGEREF _Toc139530381 \h </w:instrText>
            </w:r>
            <w:r>
              <w:rPr>
                <w:noProof/>
                <w:webHidden/>
              </w:rPr>
            </w:r>
            <w:r>
              <w:rPr>
                <w:noProof/>
                <w:webHidden/>
              </w:rPr>
              <w:fldChar w:fldCharType="separate"/>
            </w:r>
            <w:r>
              <w:rPr>
                <w:noProof/>
                <w:webHidden/>
              </w:rPr>
              <w:t>84</w:t>
            </w:r>
            <w:r>
              <w:rPr>
                <w:noProof/>
                <w:webHidden/>
              </w:rPr>
              <w:fldChar w:fldCharType="end"/>
            </w:r>
          </w:hyperlink>
        </w:p>
        <w:p w14:paraId="0C31CAF7" w14:textId="183557B8" w:rsidR="00243088" w:rsidRDefault="00243088">
          <w:pPr>
            <w:pStyle w:val="23"/>
            <w:tabs>
              <w:tab w:val="left" w:pos="880"/>
              <w:tab w:val="right" w:leader="dot" w:pos="9344"/>
            </w:tabs>
            <w:rPr>
              <w:rFonts w:asciiTheme="minorHAnsi" w:eastAsiaTheme="minorEastAsia" w:hAnsiTheme="minorHAnsi"/>
              <w:noProof/>
              <w:sz w:val="22"/>
              <w:lang w:eastAsia="ru-RU"/>
            </w:rPr>
          </w:pPr>
          <w:hyperlink w:anchor="_Toc139530382" w:history="1">
            <w:r w:rsidRPr="00BD7038">
              <w:rPr>
                <w:rStyle w:val="ad"/>
                <w:rFonts w:eastAsia="Times New Roman" w:cs="Times New Roman"/>
                <w:noProof/>
              </w:rPr>
              <w:t>3.3</w:t>
            </w:r>
            <w:r>
              <w:rPr>
                <w:rFonts w:asciiTheme="minorHAnsi" w:eastAsiaTheme="minorEastAsia" w:hAnsiTheme="minorHAnsi"/>
                <w:noProof/>
                <w:sz w:val="22"/>
                <w:lang w:eastAsia="ru-RU"/>
              </w:rPr>
              <w:tab/>
            </w:r>
            <w:r w:rsidRPr="00BD7038">
              <w:rPr>
                <w:rStyle w:val="ad"/>
                <w:rFonts w:cs="Times New Roman"/>
                <w:noProof/>
              </w:rPr>
              <w:t>Паспортизация</w:t>
            </w:r>
            <w:r w:rsidRPr="00BD7038">
              <w:rPr>
                <w:rStyle w:val="ad"/>
                <w:rFonts w:eastAsia="Times New Roman" w:cs="Times New Roman"/>
                <w:noProof/>
              </w:rPr>
              <w:t xml:space="preserve"> и описание расчетных единиц территориального деления, включая административное</w:t>
            </w:r>
            <w:r>
              <w:rPr>
                <w:noProof/>
                <w:webHidden/>
              </w:rPr>
              <w:tab/>
            </w:r>
            <w:r>
              <w:rPr>
                <w:noProof/>
                <w:webHidden/>
              </w:rPr>
              <w:fldChar w:fldCharType="begin"/>
            </w:r>
            <w:r>
              <w:rPr>
                <w:noProof/>
                <w:webHidden/>
              </w:rPr>
              <w:instrText xml:space="preserve"> PAGEREF _Toc139530382 \h </w:instrText>
            </w:r>
            <w:r>
              <w:rPr>
                <w:noProof/>
                <w:webHidden/>
              </w:rPr>
            </w:r>
            <w:r>
              <w:rPr>
                <w:noProof/>
                <w:webHidden/>
              </w:rPr>
              <w:fldChar w:fldCharType="separate"/>
            </w:r>
            <w:r>
              <w:rPr>
                <w:noProof/>
                <w:webHidden/>
              </w:rPr>
              <w:t>86</w:t>
            </w:r>
            <w:r>
              <w:rPr>
                <w:noProof/>
                <w:webHidden/>
              </w:rPr>
              <w:fldChar w:fldCharType="end"/>
            </w:r>
          </w:hyperlink>
        </w:p>
        <w:p w14:paraId="6D440BA4" w14:textId="2AB44E18" w:rsidR="00243088" w:rsidRDefault="00243088">
          <w:pPr>
            <w:pStyle w:val="23"/>
            <w:tabs>
              <w:tab w:val="left" w:pos="880"/>
              <w:tab w:val="right" w:leader="dot" w:pos="9344"/>
            </w:tabs>
            <w:rPr>
              <w:rFonts w:asciiTheme="minorHAnsi" w:eastAsiaTheme="minorEastAsia" w:hAnsiTheme="minorHAnsi"/>
              <w:noProof/>
              <w:sz w:val="22"/>
              <w:lang w:eastAsia="ru-RU"/>
            </w:rPr>
          </w:pPr>
          <w:hyperlink w:anchor="_Toc139530383" w:history="1">
            <w:r w:rsidRPr="00BD7038">
              <w:rPr>
                <w:rStyle w:val="ad"/>
                <w:rFonts w:eastAsia="Times New Roman" w:cs="Times New Roman"/>
                <w:noProof/>
              </w:rPr>
              <w:t>3.4</w:t>
            </w:r>
            <w:r>
              <w:rPr>
                <w:rFonts w:asciiTheme="minorHAnsi" w:eastAsiaTheme="minorEastAsia" w:hAnsiTheme="minorHAnsi"/>
                <w:noProof/>
                <w:sz w:val="22"/>
                <w:lang w:eastAsia="ru-RU"/>
              </w:rPr>
              <w:tab/>
            </w:r>
            <w:r w:rsidRPr="00BD7038">
              <w:rPr>
                <w:rStyle w:val="ad"/>
                <w:rFonts w:eastAsia="Times New Roman" w:cs="Times New Roman"/>
                <w:noProof/>
              </w:rPr>
              <w:t>Гидравлический расчет тепловых сетей любой степени закольцованности, в том числе гидравлический расчет при совместной работе нескольких источников тепловой энергии на единую тепловую сеть</w:t>
            </w:r>
            <w:r>
              <w:rPr>
                <w:noProof/>
                <w:webHidden/>
              </w:rPr>
              <w:tab/>
            </w:r>
            <w:r>
              <w:rPr>
                <w:noProof/>
                <w:webHidden/>
              </w:rPr>
              <w:fldChar w:fldCharType="begin"/>
            </w:r>
            <w:r>
              <w:rPr>
                <w:noProof/>
                <w:webHidden/>
              </w:rPr>
              <w:instrText xml:space="preserve"> PAGEREF _Toc139530383 \h </w:instrText>
            </w:r>
            <w:r>
              <w:rPr>
                <w:noProof/>
                <w:webHidden/>
              </w:rPr>
            </w:r>
            <w:r>
              <w:rPr>
                <w:noProof/>
                <w:webHidden/>
              </w:rPr>
              <w:fldChar w:fldCharType="separate"/>
            </w:r>
            <w:r>
              <w:rPr>
                <w:noProof/>
                <w:webHidden/>
              </w:rPr>
              <w:t>90</w:t>
            </w:r>
            <w:r>
              <w:rPr>
                <w:noProof/>
                <w:webHidden/>
              </w:rPr>
              <w:fldChar w:fldCharType="end"/>
            </w:r>
          </w:hyperlink>
        </w:p>
        <w:p w14:paraId="667F8F55" w14:textId="0DA06E53" w:rsidR="00243088" w:rsidRDefault="00243088">
          <w:pPr>
            <w:pStyle w:val="23"/>
            <w:tabs>
              <w:tab w:val="left" w:pos="880"/>
              <w:tab w:val="right" w:leader="dot" w:pos="9344"/>
            </w:tabs>
            <w:rPr>
              <w:rFonts w:asciiTheme="minorHAnsi" w:eastAsiaTheme="minorEastAsia" w:hAnsiTheme="minorHAnsi"/>
              <w:noProof/>
              <w:sz w:val="22"/>
              <w:lang w:eastAsia="ru-RU"/>
            </w:rPr>
          </w:pPr>
          <w:hyperlink w:anchor="_Toc139530384" w:history="1">
            <w:r w:rsidRPr="00BD7038">
              <w:rPr>
                <w:rStyle w:val="ad"/>
                <w:rFonts w:eastAsia="Times New Roman" w:cs="Times New Roman"/>
                <w:noProof/>
              </w:rPr>
              <w:t>3.5</w:t>
            </w:r>
            <w:r>
              <w:rPr>
                <w:rFonts w:asciiTheme="minorHAnsi" w:eastAsiaTheme="minorEastAsia" w:hAnsiTheme="minorHAnsi"/>
                <w:noProof/>
                <w:sz w:val="22"/>
                <w:lang w:eastAsia="ru-RU"/>
              </w:rPr>
              <w:tab/>
            </w:r>
            <w:r w:rsidRPr="00BD7038">
              <w:rPr>
                <w:rStyle w:val="ad"/>
                <w:rFonts w:cs="Times New Roman"/>
                <w:noProof/>
              </w:rPr>
              <w:t>М</w:t>
            </w:r>
            <w:r w:rsidRPr="00BD7038">
              <w:rPr>
                <w:rStyle w:val="ad"/>
                <w:rFonts w:eastAsia="Times New Roman" w:cs="Times New Roman"/>
                <w:noProof/>
              </w:rPr>
              <w:t>оделирование всех видов переключений, осуществляемых в тепловых сетях, в том числе переключений тепловых нагрузок между источниками тепловой энергии</w:t>
            </w:r>
            <w:r>
              <w:rPr>
                <w:noProof/>
                <w:webHidden/>
              </w:rPr>
              <w:tab/>
            </w:r>
            <w:r>
              <w:rPr>
                <w:noProof/>
                <w:webHidden/>
              </w:rPr>
              <w:fldChar w:fldCharType="begin"/>
            </w:r>
            <w:r>
              <w:rPr>
                <w:noProof/>
                <w:webHidden/>
              </w:rPr>
              <w:instrText xml:space="preserve"> PAGEREF _Toc139530384 \h </w:instrText>
            </w:r>
            <w:r>
              <w:rPr>
                <w:noProof/>
                <w:webHidden/>
              </w:rPr>
            </w:r>
            <w:r>
              <w:rPr>
                <w:noProof/>
                <w:webHidden/>
              </w:rPr>
              <w:fldChar w:fldCharType="separate"/>
            </w:r>
            <w:r>
              <w:rPr>
                <w:noProof/>
                <w:webHidden/>
              </w:rPr>
              <w:t>93</w:t>
            </w:r>
            <w:r>
              <w:rPr>
                <w:noProof/>
                <w:webHidden/>
              </w:rPr>
              <w:fldChar w:fldCharType="end"/>
            </w:r>
          </w:hyperlink>
        </w:p>
        <w:p w14:paraId="46AA9A5A" w14:textId="598DDE3C" w:rsidR="00243088" w:rsidRDefault="00243088">
          <w:pPr>
            <w:pStyle w:val="23"/>
            <w:tabs>
              <w:tab w:val="left" w:pos="880"/>
              <w:tab w:val="right" w:leader="dot" w:pos="9344"/>
            </w:tabs>
            <w:rPr>
              <w:rFonts w:asciiTheme="minorHAnsi" w:eastAsiaTheme="minorEastAsia" w:hAnsiTheme="minorHAnsi"/>
              <w:noProof/>
              <w:sz w:val="22"/>
              <w:lang w:eastAsia="ru-RU"/>
            </w:rPr>
          </w:pPr>
          <w:hyperlink w:anchor="_Toc139530385" w:history="1">
            <w:r w:rsidRPr="00BD7038">
              <w:rPr>
                <w:rStyle w:val="ad"/>
                <w:rFonts w:eastAsia="Times New Roman" w:cs="Times New Roman"/>
                <w:noProof/>
              </w:rPr>
              <w:t>3.6</w:t>
            </w:r>
            <w:r>
              <w:rPr>
                <w:rFonts w:asciiTheme="minorHAnsi" w:eastAsiaTheme="minorEastAsia" w:hAnsiTheme="minorHAnsi"/>
                <w:noProof/>
                <w:sz w:val="22"/>
                <w:lang w:eastAsia="ru-RU"/>
              </w:rPr>
              <w:tab/>
            </w:r>
            <w:r w:rsidRPr="00BD7038">
              <w:rPr>
                <w:rStyle w:val="ad"/>
                <w:rFonts w:cs="Times New Roman"/>
                <w:noProof/>
              </w:rPr>
              <w:t>Р</w:t>
            </w:r>
            <w:r w:rsidRPr="00BD7038">
              <w:rPr>
                <w:rStyle w:val="ad"/>
                <w:rFonts w:eastAsia="Times New Roman" w:cs="Times New Roman"/>
                <w:noProof/>
              </w:rPr>
              <w:t>асчет балансов тепловой энергии по источникам тепловой энергии и по территориальному признаку</w:t>
            </w:r>
            <w:r>
              <w:rPr>
                <w:noProof/>
                <w:webHidden/>
              </w:rPr>
              <w:tab/>
            </w:r>
            <w:r>
              <w:rPr>
                <w:noProof/>
                <w:webHidden/>
              </w:rPr>
              <w:fldChar w:fldCharType="begin"/>
            </w:r>
            <w:r>
              <w:rPr>
                <w:noProof/>
                <w:webHidden/>
              </w:rPr>
              <w:instrText xml:space="preserve"> PAGEREF _Toc139530385 \h </w:instrText>
            </w:r>
            <w:r>
              <w:rPr>
                <w:noProof/>
                <w:webHidden/>
              </w:rPr>
            </w:r>
            <w:r>
              <w:rPr>
                <w:noProof/>
                <w:webHidden/>
              </w:rPr>
              <w:fldChar w:fldCharType="separate"/>
            </w:r>
            <w:r>
              <w:rPr>
                <w:noProof/>
                <w:webHidden/>
              </w:rPr>
              <w:t>94</w:t>
            </w:r>
            <w:r>
              <w:rPr>
                <w:noProof/>
                <w:webHidden/>
              </w:rPr>
              <w:fldChar w:fldCharType="end"/>
            </w:r>
          </w:hyperlink>
        </w:p>
        <w:p w14:paraId="19F04CCF" w14:textId="13400596" w:rsidR="00243088" w:rsidRDefault="00243088">
          <w:pPr>
            <w:pStyle w:val="23"/>
            <w:tabs>
              <w:tab w:val="left" w:pos="880"/>
              <w:tab w:val="right" w:leader="dot" w:pos="9344"/>
            </w:tabs>
            <w:rPr>
              <w:rFonts w:asciiTheme="minorHAnsi" w:eastAsiaTheme="minorEastAsia" w:hAnsiTheme="minorHAnsi"/>
              <w:noProof/>
              <w:sz w:val="22"/>
              <w:lang w:eastAsia="ru-RU"/>
            </w:rPr>
          </w:pPr>
          <w:hyperlink w:anchor="_Toc139530386" w:history="1">
            <w:r w:rsidRPr="00BD7038">
              <w:rPr>
                <w:rStyle w:val="ad"/>
                <w:rFonts w:eastAsia="Times New Roman" w:cs="Times New Roman"/>
                <w:noProof/>
              </w:rPr>
              <w:t>3.7</w:t>
            </w:r>
            <w:r>
              <w:rPr>
                <w:rFonts w:asciiTheme="minorHAnsi" w:eastAsiaTheme="minorEastAsia" w:hAnsiTheme="minorHAnsi"/>
                <w:noProof/>
                <w:sz w:val="22"/>
                <w:lang w:eastAsia="ru-RU"/>
              </w:rPr>
              <w:tab/>
            </w:r>
            <w:r w:rsidRPr="00BD7038">
              <w:rPr>
                <w:rStyle w:val="ad"/>
                <w:rFonts w:cs="Times New Roman"/>
                <w:noProof/>
              </w:rPr>
              <w:t>Р</w:t>
            </w:r>
            <w:r w:rsidRPr="00BD7038">
              <w:rPr>
                <w:rStyle w:val="ad"/>
                <w:rFonts w:eastAsia="Times New Roman" w:cs="Times New Roman"/>
                <w:noProof/>
              </w:rPr>
              <w:t>асчет потерь тепловой энергии через изоляцию и с утечками теплоносителя</w:t>
            </w:r>
            <w:r>
              <w:rPr>
                <w:noProof/>
                <w:webHidden/>
              </w:rPr>
              <w:tab/>
            </w:r>
            <w:r>
              <w:rPr>
                <w:noProof/>
                <w:webHidden/>
              </w:rPr>
              <w:fldChar w:fldCharType="begin"/>
            </w:r>
            <w:r>
              <w:rPr>
                <w:noProof/>
                <w:webHidden/>
              </w:rPr>
              <w:instrText xml:space="preserve"> PAGEREF _Toc139530386 \h </w:instrText>
            </w:r>
            <w:r>
              <w:rPr>
                <w:noProof/>
                <w:webHidden/>
              </w:rPr>
            </w:r>
            <w:r>
              <w:rPr>
                <w:noProof/>
                <w:webHidden/>
              </w:rPr>
              <w:fldChar w:fldCharType="separate"/>
            </w:r>
            <w:r>
              <w:rPr>
                <w:noProof/>
                <w:webHidden/>
              </w:rPr>
              <w:t>95</w:t>
            </w:r>
            <w:r>
              <w:rPr>
                <w:noProof/>
                <w:webHidden/>
              </w:rPr>
              <w:fldChar w:fldCharType="end"/>
            </w:r>
          </w:hyperlink>
        </w:p>
        <w:p w14:paraId="32BF5A12" w14:textId="433395A7" w:rsidR="00243088" w:rsidRDefault="00243088">
          <w:pPr>
            <w:pStyle w:val="23"/>
            <w:tabs>
              <w:tab w:val="left" w:pos="880"/>
              <w:tab w:val="right" w:leader="dot" w:pos="9344"/>
            </w:tabs>
            <w:rPr>
              <w:rFonts w:asciiTheme="minorHAnsi" w:eastAsiaTheme="minorEastAsia" w:hAnsiTheme="minorHAnsi"/>
              <w:noProof/>
              <w:sz w:val="22"/>
              <w:lang w:eastAsia="ru-RU"/>
            </w:rPr>
          </w:pPr>
          <w:hyperlink w:anchor="_Toc139530387" w:history="1">
            <w:r w:rsidRPr="00BD7038">
              <w:rPr>
                <w:rStyle w:val="ad"/>
                <w:rFonts w:eastAsia="Times New Roman" w:cs="Times New Roman"/>
                <w:noProof/>
              </w:rPr>
              <w:t>3.8</w:t>
            </w:r>
            <w:r>
              <w:rPr>
                <w:rFonts w:asciiTheme="minorHAnsi" w:eastAsiaTheme="minorEastAsia" w:hAnsiTheme="minorHAnsi"/>
                <w:noProof/>
                <w:sz w:val="22"/>
                <w:lang w:eastAsia="ru-RU"/>
              </w:rPr>
              <w:tab/>
            </w:r>
            <w:r w:rsidRPr="00BD7038">
              <w:rPr>
                <w:rStyle w:val="ad"/>
                <w:rFonts w:cs="Times New Roman"/>
                <w:noProof/>
              </w:rPr>
              <w:t>Р</w:t>
            </w:r>
            <w:r w:rsidRPr="00BD7038">
              <w:rPr>
                <w:rStyle w:val="ad"/>
                <w:rFonts w:eastAsia="Times New Roman" w:cs="Times New Roman"/>
                <w:noProof/>
              </w:rPr>
              <w:t>асчет показателей надежности теплоснабжения</w:t>
            </w:r>
            <w:r>
              <w:rPr>
                <w:noProof/>
                <w:webHidden/>
              </w:rPr>
              <w:tab/>
            </w:r>
            <w:r>
              <w:rPr>
                <w:noProof/>
                <w:webHidden/>
              </w:rPr>
              <w:fldChar w:fldCharType="begin"/>
            </w:r>
            <w:r>
              <w:rPr>
                <w:noProof/>
                <w:webHidden/>
              </w:rPr>
              <w:instrText xml:space="preserve"> PAGEREF _Toc139530387 \h </w:instrText>
            </w:r>
            <w:r>
              <w:rPr>
                <w:noProof/>
                <w:webHidden/>
              </w:rPr>
            </w:r>
            <w:r>
              <w:rPr>
                <w:noProof/>
                <w:webHidden/>
              </w:rPr>
              <w:fldChar w:fldCharType="separate"/>
            </w:r>
            <w:r>
              <w:rPr>
                <w:noProof/>
                <w:webHidden/>
              </w:rPr>
              <w:t>96</w:t>
            </w:r>
            <w:r>
              <w:rPr>
                <w:noProof/>
                <w:webHidden/>
              </w:rPr>
              <w:fldChar w:fldCharType="end"/>
            </w:r>
          </w:hyperlink>
        </w:p>
        <w:p w14:paraId="71EF3935" w14:textId="4DACE78A" w:rsidR="00243088" w:rsidRDefault="00243088">
          <w:pPr>
            <w:pStyle w:val="23"/>
            <w:tabs>
              <w:tab w:val="left" w:pos="880"/>
              <w:tab w:val="right" w:leader="dot" w:pos="9344"/>
            </w:tabs>
            <w:rPr>
              <w:rFonts w:asciiTheme="minorHAnsi" w:eastAsiaTheme="minorEastAsia" w:hAnsiTheme="minorHAnsi"/>
              <w:noProof/>
              <w:sz w:val="22"/>
              <w:lang w:eastAsia="ru-RU"/>
            </w:rPr>
          </w:pPr>
          <w:hyperlink w:anchor="_Toc139530388" w:history="1">
            <w:r w:rsidRPr="00BD7038">
              <w:rPr>
                <w:rStyle w:val="ad"/>
                <w:rFonts w:eastAsia="Times New Roman" w:cs="Times New Roman"/>
                <w:noProof/>
              </w:rPr>
              <w:t>3.9</w:t>
            </w:r>
            <w:r>
              <w:rPr>
                <w:rFonts w:asciiTheme="minorHAnsi" w:eastAsiaTheme="minorEastAsia" w:hAnsiTheme="minorHAnsi"/>
                <w:noProof/>
                <w:sz w:val="22"/>
                <w:lang w:eastAsia="ru-RU"/>
              </w:rPr>
              <w:tab/>
            </w:r>
            <w:r w:rsidRPr="00BD7038">
              <w:rPr>
                <w:rStyle w:val="ad"/>
                <w:rFonts w:cs="Times New Roman"/>
                <w:noProof/>
              </w:rPr>
              <w:t>Г</w:t>
            </w:r>
            <w:r w:rsidRPr="00BD7038">
              <w:rPr>
                <w:rStyle w:val="ad"/>
                <w:rFonts w:eastAsia="Times New Roman" w:cs="Times New Roman"/>
                <w:noProof/>
              </w:rPr>
              <w:t>рупповые изменения характеристик объектов (участков тепловых сетей, потребителей) по заданным критериям с целью моделирования различных перспективных вариантов схем теплоснабжения</w:t>
            </w:r>
            <w:r>
              <w:rPr>
                <w:noProof/>
                <w:webHidden/>
              </w:rPr>
              <w:tab/>
            </w:r>
            <w:r>
              <w:rPr>
                <w:noProof/>
                <w:webHidden/>
              </w:rPr>
              <w:fldChar w:fldCharType="begin"/>
            </w:r>
            <w:r>
              <w:rPr>
                <w:noProof/>
                <w:webHidden/>
              </w:rPr>
              <w:instrText xml:space="preserve"> PAGEREF _Toc139530388 \h </w:instrText>
            </w:r>
            <w:r>
              <w:rPr>
                <w:noProof/>
                <w:webHidden/>
              </w:rPr>
            </w:r>
            <w:r>
              <w:rPr>
                <w:noProof/>
                <w:webHidden/>
              </w:rPr>
              <w:fldChar w:fldCharType="separate"/>
            </w:r>
            <w:r>
              <w:rPr>
                <w:noProof/>
                <w:webHidden/>
              </w:rPr>
              <w:t>96</w:t>
            </w:r>
            <w:r>
              <w:rPr>
                <w:noProof/>
                <w:webHidden/>
              </w:rPr>
              <w:fldChar w:fldCharType="end"/>
            </w:r>
          </w:hyperlink>
        </w:p>
        <w:p w14:paraId="017289D6" w14:textId="48CEEEB9" w:rsidR="00243088" w:rsidRDefault="00243088">
          <w:pPr>
            <w:pStyle w:val="23"/>
            <w:tabs>
              <w:tab w:val="left" w:pos="880"/>
              <w:tab w:val="right" w:leader="dot" w:pos="9344"/>
            </w:tabs>
            <w:rPr>
              <w:rFonts w:asciiTheme="minorHAnsi" w:eastAsiaTheme="minorEastAsia" w:hAnsiTheme="minorHAnsi"/>
              <w:noProof/>
              <w:sz w:val="22"/>
              <w:lang w:eastAsia="ru-RU"/>
            </w:rPr>
          </w:pPr>
          <w:hyperlink w:anchor="_Toc139530389" w:history="1">
            <w:r w:rsidRPr="00BD7038">
              <w:rPr>
                <w:rStyle w:val="ad"/>
                <w:rFonts w:eastAsia="Times New Roman" w:cs="Times New Roman"/>
                <w:noProof/>
              </w:rPr>
              <w:t>3.10</w:t>
            </w:r>
            <w:r>
              <w:rPr>
                <w:rFonts w:asciiTheme="minorHAnsi" w:eastAsiaTheme="minorEastAsia" w:hAnsiTheme="minorHAnsi"/>
                <w:noProof/>
                <w:sz w:val="22"/>
                <w:lang w:eastAsia="ru-RU"/>
              </w:rPr>
              <w:tab/>
            </w:r>
            <w:r w:rsidRPr="00BD7038">
              <w:rPr>
                <w:rStyle w:val="ad"/>
                <w:rFonts w:eastAsia="Times New Roman" w:cs="Times New Roman"/>
                <w:noProof/>
              </w:rPr>
              <w:t>Сравнительные пьезометрические графики для разработки и анализа сценариев перспективного развития тепловых сетей</w:t>
            </w:r>
            <w:r>
              <w:rPr>
                <w:noProof/>
                <w:webHidden/>
              </w:rPr>
              <w:tab/>
            </w:r>
            <w:r>
              <w:rPr>
                <w:noProof/>
                <w:webHidden/>
              </w:rPr>
              <w:fldChar w:fldCharType="begin"/>
            </w:r>
            <w:r>
              <w:rPr>
                <w:noProof/>
                <w:webHidden/>
              </w:rPr>
              <w:instrText xml:space="preserve"> PAGEREF _Toc139530389 \h </w:instrText>
            </w:r>
            <w:r>
              <w:rPr>
                <w:noProof/>
                <w:webHidden/>
              </w:rPr>
            </w:r>
            <w:r>
              <w:rPr>
                <w:noProof/>
                <w:webHidden/>
              </w:rPr>
              <w:fldChar w:fldCharType="separate"/>
            </w:r>
            <w:r>
              <w:rPr>
                <w:noProof/>
                <w:webHidden/>
              </w:rPr>
              <w:t>96</w:t>
            </w:r>
            <w:r>
              <w:rPr>
                <w:noProof/>
                <w:webHidden/>
              </w:rPr>
              <w:fldChar w:fldCharType="end"/>
            </w:r>
          </w:hyperlink>
        </w:p>
        <w:p w14:paraId="221E99A8" w14:textId="1891E0E9" w:rsidR="00243088" w:rsidRDefault="00243088">
          <w:pPr>
            <w:pStyle w:val="16"/>
            <w:tabs>
              <w:tab w:val="right" w:leader="dot" w:pos="9344"/>
            </w:tabs>
            <w:rPr>
              <w:rFonts w:asciiTheme="minorHAnsi" w:eastAsiaTheme="minorEastAsia" w:hAnsiTheme="minorHAnsi"/>
              <w:b w:val="0"/>
              <w:noProof/>
              <w:sz w:val="22"/>
              <w:lang w:eastAsia="ru-RU"/>
            </w:rPr>
          </w:pPr>
          <w:hyperlink w:anchor="_Toc139530390" w:history="1">
            <w:r w:rsidRPr="00BD7038">
              <w:rPr>
                <w:rStyle w:val="ad"/>
                <w:noProof/>
              </w:rPr>
              <w:t>Глава 4 Существующие и перспективные балансы тепловой мощности источников тепловой энергии и тепловой нагрузки потребителей</w:t>
            </w:r>
            <w:r>
              <w:rPr>
                <w:noProof/>
                <w:webHidden/>
              </w:rPr>
              <w:tab/>
            </w:r>
            <w:r>
              <w:rPr>
                <w:noProof/>
                <w:webHidden/>
              </w:rPr>
              <w:fldChar w:fldCharType="begin"/>
            </w:r>
            <w:r>
              <w:rPr>
                <w:noProof/>
                <w:webHidden/>
              </w:rPr>
              <w:instrText xml:space="preserve"> PAGEREF _Toc139530390 \h </w:instrText>
            </w:r>
            <w:r>
              <w:rPr>
                <w:noProof/>
                <w:webHidden/>
              </w:rPr>
            </w:r>
            <w:r>
              <w:rPr>
                <w:noProof/>
                <w:webHidden/>
              </w:rPr>
              <w:fldChar w:fldCharType="separate"/>
            </w:r>
            <w:r>
              <w:rPr>
                <w:noProof/>
                <w:webHidden/>
              </w:rPr>
              <w:t>97</w:t>
            </w:r>
            <w:r>
              <w:rPr>
                <w:noProof/>
                <w:webHidden/>
              </w:rPr>
              <w:fldChar w:fldCharType="end"/>
            </w:r>
          </w:hyperlink>
        </w:p>
        <w:p w14:paraId="0AF97D61" w14:textId="42BE4FB4" w:rsidR="00243088" w:rsidRDefault="00243088">
          <w:pPr>
            <w:pStyle w:val="23"/>
            <w:tabs>
              <w:tab w:val="right" w:leader="dot" w:pos="9344"/>
            </w:tabs>
            <w:rPr>
              <w:rFonts w:asciiTheme="minorHAnsi" w:eastAsiaTheme="minorEastAsia" w:hAnsiTheme="minorHAnsi"/>
              <w:noProof/>
              <w:sz w:val="22"/>
              <w:lang w:eastAsia="ru-RU"/>
            </w:rPr>
          </w:pPr>
          <w:hyperlink w:anchor="_Toc139530391" w:history="1">
            <w:r w:rsidRPr="00BD7038">
              <w:rPr>
                <w:rStyle w:val="ad"/>
                <w:noProof/>
                <w14:scene3d>
                  <w14:camera w14:prst="orthographicFront"/>
                  <w14:lightRig w14:rig="threePt" w14:dir="t">
                    <w14:rot w14:lat="0" w14:lon="0" w14:rev="0"/>
                  </w14:lightRig>
                </w14:scene3d>
              </w:rPr>
              <w:t>4.1</w:t>
            </w:r>
            <w:r w:rsidRPr="00BD7038">
              <w:rPr>
                <w:rStyle w:val="ad"/>
                <w:noProof/>
              </w:rPr>
              <w:t xml:space="preserve"> Балансы существующей на базовый период схемы теплоснабжения (актуализации схемы теплоснабжения) тепловой мощности и перспективной тепловой нагрузки в каждой из зон действия источников тепловой энергии с определением резервов (дефицитов) существующей располагаемой тепловой мощности источников тепловой энергии, устанавливаемых на основании величины расчётной тепловой нагрузки, а в ценовых зонах теплоснабжения - балансы существующей на базовый период схемы теплоснабжения (актуализации схемы теплоснабжения) тепловой мощности и перспективной тепловой нагрузки в каждой системе теплоснабжения с указанием сведений о значениях существующей и перспективной тепловой мощности источников тепловой энергии, находящихся в государственной или муниципальной собственности и являющихся объектами концессионных соглашений или договоров аренды</w:t>
            </w:r>
            <w:r>
              <w:rPr>
                <w:noProof/>
                <w:webHidden/>
              </w:rPr>
              <w:tab/>
            </w:r>
            <w:r>
              <w:rPr>
                <w:noProof/>
                <w:webHidden/>
              </w:rPr>
              <w:fldChar w:fldCharType="begin"/>
            </w:r>
            <w:r>
              <w:rPr>
                <w:noProof/>
                <w:webHidden/>
              </w:rPr>
              <w:instrText xml:space="preserve"> PAGEREF _Toc139530391 \h </w:instrText>
            </w:r>
            <w:r>
              <w:rPr>
                <w:noProof/>
                <w:webHidden/>
              </w:rPr>
            </w:r>
            <w:r>
              <w:rPr>
                <w:noProof/>
                <w:webHidden/>
              </w:rPr>
              <w:fldChar w:fldCharType="separate"/>
            </w:r>
            <w:r>
              <w:rPr>
                <w:noProof/>
                <w:webHidden/>
              </w:rPr>
              <w:t>97</w:t>
            </w:r>
            <w:r>
              <w:rPr>
                <w:noProof/>
                <w:webHidden/>
              </w:rPr>
              <w:fldChar w:fldCharType="end"/>
            </w:r>
          </w:hyperlink>
        </w:p>
        <w:p w14:paraId="204BABD3" w14:textId="63501388" w:rsidR="00243088" w:rsidRDefault="00243088">
          <w:pPr>
            <w:pStyle w:val="23"/>
            <w:tabs>
              <w:tab w:val="right" w:leader="dot" w:pos="9344"/>
            </w:tabs>
            <w:rPr>
              <w:rFonts w:asciiTheme="minorHAnsi" w:eastAsiaTheme="minorEastAsia" w:hAnsiTheme="minorHAnsi"/>
              <w:noProof/>
              <w:sz w:val="22"/>
              <w:lang w:eastAsia="ru-RU"/>
            </w:rPr>
          </w:pPr>
          <w:hyperlink w:anchor="_Toc139530392" w:history="1">
            <w:r w:rsidRPr="00BD7038">
              <w:rPr>
                <w:rStyle w:val="ad"/>
                <w:noProof/>
                <w14:scene3d>
                  <w14:camera w14:prst="orthographicFront"/>
                  <w14:lightRig w14:rig="threePt" w14:dir="t">
                    <w14:rot w14:lat="0" w14:lon="0" w14:rev="0"/>
                  </w14:lightRig>
                </w14:scene3d>
              </w:rPr>
              <w:t>4.2</w:t>
            </w:r>
            <w:r w:rsidRPr="00BD7038">
              <w:rPr>
                <w:rStyle w:val="ad"/>
                <w:noProof/>
              </w:rPr>
              <w:t xml:space="preserve"> Гидравлический расчёт передачи теплоносителя для каждого магистрального вывода с целью определения возможности (невозможности) обеспечения тепловой энергией существующих и перспективных потребителей, присоединённых к тепловой сети от каждого источника тепловой энергии</w:t>
            </w:r>
            <w:r>
              <w:rPr>
                <w:noProof/>
                <w:webHidden/>
              </w:rPr>
              <w:tab/>
            </w:r>
            <w:r>
              <w:rPr>
                <w:noProof/>
                <w:webHidden/>
              </w:rPr>
              <w:fldChar w:fldCharType="begin"/>
            </w:r>
            <w:r>
              <w:rPr>
                <w:noProof/>
                <w:webHidden/>
              </w:rPr>
              <w:instrText xml:space="preserve"> PAGEREF _Toc139530392 \h </w:instrText>
            </w:r>
            <w:r>
              <w:rPr>
                <w:noProof/>
                <w:webHidden/>
              </w:rPr>
            </w:r>
            <w:r>
              <w:rPr>
                <w:noProof/>
                <w:webHidden/>
              </w:rPr>
              <w:fldChar w:fldCharType="separate"/>
            </w:r>
            <w:r>
              <w:rPr>
                <w:noProof/>
                <w:webHidden/>
              </w:rPr>
              <w:t>99</w:t>
            </w:r>
            <w:r>
              <w:rPr>
                <w:noProof/>
                <w:webHidden/>
              </w:rPr>
              <w:fldChar w:fldCharType="end"/>
            </w:r>
          </w:hyperlink>
        </w:p>
        <w:p w14:paraId="120B749E" w14:textId="4066618B" w:rsidR="00243088" w:rsidRDefault="00243088">
          <w:pPr>
            <w:pStyle w:val="23"/>
            <w:tabs>
              <w:tab w:val="right" w:leader="dot" w:pos="9344"/>
            </w:tabs>
            <w:rPr>
              <w:rFonts w:asciiTheme="minorHAnsi" w:eastAsiaTheme="minorEastAsia" w:hAnsiTheme="minorHAnsi"/>
              <w:noProof/>
              <w:sz w:val="22"/>
              <w:lang w:eastAsia="ru-RU"/>
            </w:rPr>
          </w:pPr>
          <w:hyperlink w:anchor="_Toc139530393" w:history="1">
            <w:r w:rsidRPr="00BD7038">
              <w:rPr>
                <w:rStyle w:val="ad"/>
                <w:noProof/>
                <w14:scene3d>
                  <w14:camera w14:prst="orthographicFront"/>
                  <w14:lightRig w14:rig="threePt" w14:dir="t">
                    <w14:rot w14:lat="0" w14:lon="0" w14:rev="0"/>
                  </w14:lightRig>
                </w14:scene3d>
              </w:rPr>
              <w:t>4.3</w:t>
            </w:r>
            <w:r w:rsidRPr="00BD7038">
              <w:rPr>
                <w:rStyle w:val="ad"/>
                <w:noProof/>
              </w:rPr>
              <w:t xml:space="preserve"> Выводы о резервах (дефицитах) существующей системы теплоснабжения при обеспечении перспективной тепловой нагрузки потребителей</w:t>
            </w:r>
            <w:r>
              <w:rPr>
                <w:noProof/>
                <w:webHidden/>
              </w:rPr>
              <w:tab/>
            </w:r>
            <w:r>
              <w:rPr>
                <w:noProof/>
                <w:webHidden/>
              </w:rPr>
              <w:fldChar w:fldCharType="begin"/>
            </w:r>
            <w:r>
              <w:rPr>
                <w:noProof/>
                <w:webHidden/>
              </w:rPr>
              <w:instrText xml:space="preserve"> PAGEREF _Toc139530393 \h </w:instrText>
            </w:r>
            <w:r>
              <w:rPr>
                <w:noProof/>
                <w:webHidden/>
              </w:rPr>
            </w:r>
            <w:r>
              <w:rPr>
                <w:noProof/>
                <w:webHidden/>
              </w:rPr>
              <w:fldChar w:fldCharType="separate"/>
            </w:r>
            <w:r>
              <w:rPr>
                <w:noProof/>
                <w:webHidden/>
              </w:rPr>
              <w:t>99</w:t>
            </w:r>
            <w:r>
              <w:rPr>
                <w:noProof/>
                <w:webHidden/>
              </w:rPr>
              <w:fldChar w:fldCharType="end"/>
            </w:r>
          </w:hyperlink>
        </w:p>
        <w:p w14:paraId="5C857AA5" w14:textId="6F256AE1" w:rsidR="00243088" w:rsidRDefault="00243088">
          <w:pPr>
            <w:pStyle w:val="23"/>
            <w:tabs>
              <w:tab w:val="right" w:leader="dot" w:pos="9344"/>
            </w:tabs>
            <w:rPr>
              <w:rFonts w:asciiTheme="minorHAnsi" w:eastAsiaTheme="minorEastAsia" w:hAnsiTheme="minorHAnsi"/>
              <w:noProof/>
              <w:sz w:val="22"/>
              <w:lang w:eastAsia="ru-RU"/>
            </w:rPr>
          </w:pPr>
          <w:hyperlink w:anchor="_Toc139530394" w:history="1">
            <w:r w:rsidRPr="00BD7038">
              <w:rPr>
                <w:rStyle w:val="ad"/>
                <w:noProof/>
                <w14:scene3d>
                  <w14:camera w14:prst="orthographicFront"/>
                  <w14:lightRig w14:rig="threePt" w14:dir="t">
                    <w14:rot w14:lat="0" w14:lon="0" w14:rev="0"/>
                  </w14:lightRig>
                </w14:scene3d>
              </w:rPr>
              <w:t>4.4</w:t>
            </w:r>
            <w:r w:rsidRPr="00BD7038">
              <w:rPr>
                <w:rStyle w:val="ad"/>
                <w:noProof/>
              </w:rPr>
              <w:t xml:space="preserve"> Описание изменений существующих и перспективных балансов тепловой мощности источников тепловой энергии и тепловой нагрузки потребителей для каждой системы теплоснабжения за период, предшествующий актуализации схемы теплоснабжения</w:t>
            </w:r>
            <w:r>
              <w:rPr>
                <w:noProof/>
                <w:webHidden/>
              </w:rPr>
              <w:tab/>
            </w:r>
            <w:r>
              <w:rPr>
                <w:noProof/>
                <w:webHidden/>
              </w:rPr>
              <w:fldChar w:fldCharType="begin"/>
            </w:r>
            <w:r>
              <w:rPr>
                <w:noProof/>
                <w:webHidden/>
              </w:rPr>
              <w:instrText xml:space="preserve"> PAGEREF _Toc139530394 \h </w:instrText>
            </w:r>
            <w:r>
              <w:rPr>
                <w:noProof/>
                <w:webHidden/>
              </w:rPr>
            </w:r>
            <w:r>
              <w:rPr>
                <w:noProof/>
                <w:webHidden/>
              </w:rPr>
              <w:fldChar w:fldCharType="separate"/>
            </w:r>
            <w:r>
              <w:rPr>
                <w:noProof/>
                <w:webHidden/>
              </w:rPr>
              <w:t>100</w:t>
            </w:r>
            <w:r>
              <w:rPr>
                <w:noProof/>
                <w:webHidden/>
              </w:rPr>
              <w:fldChar w:fldCharType="end"/>
            </w:r>
          </w:hyperlink>
        </w:p>
        <w:p w14:paraId="07BEF8B4" w14:textId="51D4AD93" w:rsidR="00243088" w:rsidRDefault="00243088">
          <w:pPr>
            <w:pStyle w:val="16"/>
            <w:tabs>
              <w:tab w:val="right" w:leader="dot" w:pos="9344"/>
            </w:tabs>
            <w:rPr>
              <w:rFonts w:asciiTheme="minorHAnsi" w:eastAsiaTheme="minorEastAsia" w:hAnsiTheme="minorHAnsi"/>
              <w:b w:val="0"/>
              <w:noProof/>
              <w:sz w:val="22"/>
              <w:lang w:eastAsia="ru-RU"/>
            </w:rPr>
          </w:pPr>
          <w:hyperlink w:anchor="_Toc139530395" w:history="1">
            <w:r w:rsidRPr="00BD7038">
              <w:rPr>
                <w:rStyle w:val="ad"/>
                <w:noProof/>
              </w:rPr>
              <w:t>Глава 5 Мастер-план развития систем теплоснабжения</w:t>
            </w:r>
            <w:r>
              <w:rPr>
                <w:noProof/>
                <w:webHidden/>
              </w:rPr>
              <w:tab/>
            </w:r>
            <w:r>
              <w:rPr>
                <w:noProof/>
                <w:webHidden/>
              </w:rPr>
              <w:fldChar w:fldCharType="begin"/>
            </w:r>
            <w:r>
              <w:rPr>
                <w:noProof/>
                <w:webHidden/>
              </w:rPr>
              <w:instrText xml:space="preserve"> PAGEREF _Toc139530395 \h </w:instrText>
            </w:r>
            <w:r>
              <w:rPr>
                <w:noProof/>
                <w:webHidden/>
              </w:rPr>
            </w:r>
            <w:r>
              <w:rPr>
                <w:noProof/>
                <w:webHidden/>
              </w:rPr>
              <w:fldChar w:fldCharType="separate"/>
            </w:r>
            <w:r>
              <w:rPr>
                <w:noProof/>
                <w:webHidden/>
              </w:rPr>
              <w:t>101</w:t>
            </w:r>
            <w:r>
              <w:rPr>
                <w:noProof/>
                <w:webHidden/>
              </w:rPr>
              <w:fldChar w:fldCharType="end"/>
            </w:r>
          </w:hyperlink>
        </w:p>
        <w:p w14:paraId="4457CAA3" w14:textId="05D6E4E5" w:rsidR="00243088" w:rsidRDefault="00243088">
          <w:pPr>
            <w:pStyle w:val="23"/>
            <w:tabs>
              <w:tab w:val="right" w:leader="dot" w:pos="9344"/>
            </w:tabs>
            <w:rPr>
              <w:rFonts w:asciiTheme="minorHAnsi" w:eastAsiaTheme="minorEastAsia" w:hAnsiTheme="minorHAnsi"/>
              <w:noProof/>
              <w:sz w:val="22"/>
              <w:lang w:eastAsia="ru-RU"/>
            </w:rPr>
          </w:pPr>
          <w:hyperlink w:anchor="_Toc139530396" w:history="1">
            <w:r w:rsidRPr="00BD7038">
              <w:rPr>
                <w:rStyle w:val="ad"/>
                <w:noProof/>
                <w14:scene3d>
                  <w14:camera w14:prst="orthographicFront"/>
                  <w14:lightRig w14:rig="threePt" w14:dir="t">
                    <w14:rot w14:lat="0" w14:lon="0" w14:rev="0"/>
                  </w14:lightRig>
                </w14:scene3d>
              </w:rPr>
              <w:t>5.1</w:t>
            </w:r>
            <w:r w:rsidRPr="00BD7038">
              <w:rPr>
                <w:rStyle w:val="ad"/>
                <w:noProof/>
              </w:rPr>
              <w:t xml:space="preserve"> Описание вариантов (не менее двух) перспективного развития систем теплоснабжения поселения (в случае их изменения относительно ранее принятого варианта развития систем теплоснабжения в утверждённой в установленном порядке схеме теплоснабжения)</w:t>
            </w:r>
            <w:r>
              <w:rPr>
                <w:noProof/>
                <w:webHidden/>
              </w:rPr>
              <w:tab/>
            </w:r>
            <w:r>
              <w:rPr>
                <w:noProof/>
                <w:webHidden/>
              </w:rPr>
              <w:fldChar w:fldCharType="begin"/>
            </w:r>
            <w:r>
              <w:rPr>
                <w:noProof/>
                <w:webHidden/>
              </w:rPr>
              <w:instrText xml:space="preserve"> PAGEREF _Toc139530396 \h </w:instrText>
            </w:r>
            <w:r>
              <w:rPr>
                <w:noProof/>
                <w:webHidden/>
              </w:rPr>
            </w:r>
            <w:r>
              <w:rPr>
                <w:noProof/>
                <w:webHidden/>
              </w:rPr>
              <w:fldChar w:fldCharType="separate"/>
            </w:r>
            <w:r>
              <w:rPr>
                <w:noProof/>
                <w:webHidden/>
              </w:rPr>
              <w:t>101</w:t>
            </w:r>
            <w:r>
              <w:rPr>
                <w:noProof/>
                <w:webHidden/>
              </w:rPr>
              <w:fldChar w:fldCharType="end"/>
            </w:r>
          </w:hyperlink>
        </w:p>
        <w:p w14:paraId="7705A05C" w14:textId="73085BCA" w:rsidR="00243088" w:rsidRDefault="00243088">
          <w:pPr>
            <w:pStyle w:val="23"/>
            <w:tabs>
              <w:tab w:val="right" w:leader="dot" w:pos="9344"/>
            </w:tabs>
            <w:rPr>
              <w:rFonts w:asciiTheme="minorHAnsi" w:eastAsiaTheme="minorEastAsia" w:hAnsiTheme="minorHAnsi"/>
              <w:noProof/>
              <w:sz w:val="22"/>
              <w:lang w:eastAsia="ru-RU"/>
            </w:rPr>
          </w:pPr>
          <w:hyperlink w:anchor="_Toc139530397" w:history="1">
            <w:r w:rsidRPr="00BD7038">
              <w:rPr>
                <w:rStyle w:val="ad"/>
                <w:noProof/>
                <w14:scene3d>
                  <w14:camera w14:prst="orthographicFront"/>
                  <w14:lightRig w14:rig="threePt" w14:dir="t">
                    <w14:rot w14:lat="0" w14:lon="0" w14:rev="0"/>
                  </w14:lightRig>
                </w14:scene3d>
              </w:rPr>
              <w:t>5.2</w:t>
            </w:r>
            <w:r w:rsidRPr="00BD7038">
              <w:rPr>
                <w:rStyle w:val="ad"/>
                <w:noProof/>
              </w:rPr>
              <w:t xml:space="preserve"> Технико-экономическое сравнение вариантов перспективного развития систем теплоснабжения поселения</w:t>
            </w:r>
            <w:r>
              <w:rPr>
                <w:noProof/>
                <w:webHidden/>
              </w:rPr>
              <w:tab/>
            </w:r>
            <w:r>
              <w:rPr>
                <w:noProof/>
                <w:webHidden/>
              </w:rPr>
              <w:fldChar w:fldCharType="begin"/>
            </w:r>
            <w:r>
              <w:rPr>
                <w:noProof/>
                <w:webHidden/>
              </w:rPr>
              <w:instrText xml:space="preserve"> PAGEREF _Toc139530397 \h </w:instrText>
            </w:r>
            <w:r>
              <w:rPr>
                <w:noProof/>
                <w:webHidden/>
              </w:rPr>
            </w:r>
            <w:r>
              <w:rPr>
                <w:noProof/>
                <w:webHidden/>
              </w:rPr>
              <w:fldChar w:fldCharType="separate"/>
            </w:r>
            <w:r>
              <w:rPr>
                <w:noProof/>
                <w:webHidden/>
              </w:rPr>
              <w:t>101</w:t>
            </w:r>
            <w:r>
              <w:rPr>
                <w:noProof/>
                <w:webHidden/>
              </w:rPr>
              <w:fldChar w:fldCharType="end"/>
            </w:r>
          </w:hyperlink>
        </w:p>
        <w:p w14:paraId="2DE5DEC3" w14:textId="3200B9D8" w:rsidR="00243088" w:rsidRDefault="00243088">
          <w:pPr>
            <w:pStyle w:val="23"/>
            <w:tabs>
              <w:tab w:val="right" w:leader="dot" w:pos="9344"/>
            </w:tabs>
            <w:rPr>
              <w:rFonts w:asciiTheme="minorHAnsi" w:eastAsiaTheme="minorEastAsia" w:hAnsiTheme="minorHAnsi"/>
              <w:noProof/>
              <w:sz w:val="22"/>
              <w:lang w:eastAsia="ru-RU"/>
            </w:rPr>
          </w:pPr>
          <w:hyperlink w:anchor="_Toc139530398" w:history="1">
            <w:r w:rsidRPr="00BD7038">
              <w:rPr>
                <w:rStyle w:val="ad"/>
                <w:noProof/>
                <w14:scene3d>
                  <w14:camera w14:prst="orthographicFront"/>
                  <w14:lightRig w14:rig="threePt" w14:dir="t">
                    <w14:rot w14:lat="0" w14:lon="0" w14:rev="0"/>
                  </w14:lightRig>
                </w14:scene3d>
              </w:rPr>
              <w:t>5.3</w:t>
            </w:r>
            <w:r w:rsidRPr="00BD7038">
              <w:rPr>
                <w:rStyle w:val="ad"/>
                <w:noProof/>
              </w:rPr>
              <w:t xml:space="preserve"> Обоснование выбора приоритетного варианта перспективного развития систем теплоснабжения поселения, городского округа, города федерального значения на основе анализа ценовых (тарифных) последствий для потребителей</w:t>
            </w:r>
            <w:r>
              <w:rPr>
                <w:noProof/>
                <w:webHidden/>
              </w:rPr>
              <w:tab/>
            </w:r>
            <w:r>
              <w:rPr>
                <w:noProof/>
                <w:webHidden/>
              </w:rPr>
              <w:fldChar w:fldCharType="begin"/>
            </w:r>
            <w:r>
              <w:rPr>
                <w:noProof/>
                <w:webHidden/>
              </w:rPr>
              <w:instrText xml:space="preserve"> PAGEREF _Toc139530398 \h </w:instrText>
            </w:r>
            <w:r>
              <w:rPr>
                <w:noProof/>
                <w:webHidden/>
              </w:rPr>
            </w:r>
            <w:r>
              <w:rPr>
                <w:noProof/>
                <w:webHidden/>
              </w:rPr>
              <w:fldChar w:fldCharType="separate"/>
            </w:r>
            <w:r>
              <w:rPr>
                <w:noProof/>
                <w:webHidden/>
              </w:rPr>
              <w:t>102</w:t>
            </w:r>
            <w:r>
              <w:rPr>
                <w:noProof/>
                <w:webHidden/>
              </w:rPr>
              <w:fldChar w:fldCharType="end"/>
            </w:r>
          </w:hyperlink>
        </w:p>
        <w:p w14:paraId="669FA3B2" w14:textId="3FFDC012" w:rsidR="00243088" w:rsidRDefault="00243088">
          <w:pPr>
            <w:pStyle w:val="23"/>
            <w:tabs>
              <w:tab w:val="right" w:leader="dot" w:pos="9344"/>
            </w:tabs>
            <w:rPr>
              <w:rFonts w:asciiTheme="minorHAnsi" w:eastAsiaTheme="minorEastAsia" w:hAnsiTheme="minorHAnsi"/>
              <w:noProof/>
              <w:sz w:val="22"/>
              <w:lang w:eastAsia="ru-RU"/>
            </w:rPr>
          </w:pPr>
          <w:hyperlink w:anchor="_Toc139530399" w:history="1">
            <w:r w:rsidRPr="00BD7038">
              <w:rPr>
                <w:rStyle w:val="ad"/>
                <w:noProof/>
                <w14:scene3d>
                  <w14:camera w14:prst="orthographicFront"/>
                  <w14:lightRig w14:rig="threePt" w14:dir="t">
                    <w14:rot w14:lat="0" w14:lon="0" w14:rev="0"/>
                  </w14:lightRig>
                </w14:scene3d>
              </w:rPr>
              <w:t>5.4</w:t>
            </w:r>
            <w:r w:rsidRPr="00BD7038">
              <w:rPr>
                <w:rStyle w:val="ad"/>
                <w:noProof/>
              </w:rPr>
              <w:t xml:space="preserve"> Описание изменений в мастер-плане развития систем теплоснабжения поселения, городского округа, города федерального значения за период, предшествующий актуализации схемы теплоснабжения</w:t>
            </w:r>
            <w:r>
              <w:rPr>
                <w:noProof/>
                <w:webHidden/>
              </w:rPr>
              <w:tab/>
            </w:r>
            <w:r>
              <w:rPr>
                <w:noProof/>
                <w:webHidden/>
              </w:rPr>
              <w:fldChar w:fldCharType="begin"/>
            </w:r>
            <w:r>
              <w:rPr>
                <w:noProof/>
                <w:webHidden/>
              </w:rPr>
              <w:instrText xml:space="preserve"> PAGEREF _Toc139530399 \h </w:instrText>
            </w:r>
            <w:r>
              <w:rPr>
                <w:noProof/>
                <w:webHidden/>
              </w:rPr>
            </w:r>
            <w:r>
              <w:rPr>
                <w:noProof/>
                <w:webHidden/>
              </w:rPr>
              <w:fldChar w:fldCharType="separate"/>
            </w:r>
            <w:r>
              <w:rPr>
                <w:noProof/>
                <w:webHidden/>
              </w:rPr>
              <w:t>102</w:t>
            </w:r>
            <w:r>
              <w:rPr>
                <w:noProof/>
                <w:webHidden/>
              </w:rPr>
              <w:fldChar w:fldCharType="end"/>
            </w:r>
          </w:hyperlink>
        </w:p>
        <w:p w14:paraId="1557E119" w14:textId="23F1B476" w:rsidR="00243088" w:rsidRDefault="00243088">
          <w:pPr>
            <w:pStyle w:val="16"/>
            <w:tabs>
              <w:tab w:val="right" w:leader="dot" w:pos="9344"/>
            </w:tabs>
            <w:rPr>
              <w:rFonts w:asciiTheme="minorHAnsi" w:eastAsiaTheme="minorEastAsia" w:hAnsiTheme="minorHAnsi"/>
              <w:b w:val="0"/>
              <w:noProof/>
              <w:sz w:val="22"/>
              <w:lang w:eastAsia="ru-RU"/>
            </w:rPr>
          </w:pPr>
          <w:hyperlink w:anchor="_Toc139530400" w:history="1">
            <w:r w:rsidRPr="00BD7038">
              <w:rPr>
                <w:rStyle w:val="ad"/>
                <w:noProof/>
              </w:rPr>
              <w:t>Глава 6 Существующие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w:t>
            </w:r>
            <w:r>
              <w:rPr>
                <w:noProof/>
                <w:webHidden/>
              </w:rPr>
              <w:tab/>
            </w:r>
            <w:r>
              <w:rPr>
                <w:noProof/>
                <w:webHidden/>
              </w:rPr>
              <w:fldChar w:fldCharType="begin"/>
            </w:r>
            <w:r>
              <w:rPr>
                <w:noProof/>
                <w:webHidden/>
              </w:rPr>
              <w:instrText xml:space="preserve"> PAGEREF _Toc139530400 \h </w:instrText>
            </w:r>
            <w:r>
              <w:rPr>
                <w:noProof/>
                <w:webHidden/>
              </w:rPr>
            </w:r>
            <w:r>
              <w:rPr>
                <w:noProof/>
                <w:webHidden/>
              </w:rPr>
              <w:fldChar w:fldCharType="separate"/>
            </w:r>
            <w:r>
              <w:rPr>
                <w:noProof/>
                <w:webHidden/>
              </w:rPr>
              <w:t>103</w:t>
            </w:r>
            <w:r>
              <w:rPr>
                <w:noProof/>
                <w:webHidden/>
              </w:rPr>
              <w:fldChar w:fldCharType="end"/>
            </w:r>
          </w:hyperlink>
        </w:p>
        <w:p w14:paraId="6763321A" w14:textId="1F35AA03" w:rsidR="00243088" w:rsidRDefault="00243088">
          <w:pPr>
            <w:pStyle w:val="23"/>
            <w:tabs>
              <w:tab w:val="right" w:leader="dot" w:pos="9344"/>
            </w:tabs>
            <w:rPr>
              <w:rFonts w:asciiTheme="minorHAnsi" w:eastAsiaTheme="minorEastAsia" w:hAnsiTheme="minorHAnsi"/>
              <w:noProof/>
              <w:sz w:val="22"/>
              <w:lang w:eastAsia="ru-RU"/>
            </w:rPr>
          </w:pPr>
          <w:hyperlink w:anchor="_Toc139530401" w:history="1">
            <w:r w:rsidRPr="00BD7038">
              <w:rPr>
                <w:rStyle w:val="ad"/>
                <w:noProof/>
                <w14:scene3d>
                  <w14:camera w14:prst="orthographicFront"/>
                  <w14:lightRig w14:rig="threePt" w14:dir="t">
                    <w14:rot w14:lat="0" w14:lon="0" w14:rev="0"/>
                  </w14:lightRig>
                </w14:scene3d>
              </w:rPr>
              <w:t>6.1</w:t>
            </w:r>
            <w:r w:rsidRPr="00BD7038">
              <w:rPr>
                <w:rStyle w:val="ad"/>
                <w:noProof/>
              </w:rPr>
              <w:t xml:space="preserve"> Расчётная величина нормативных потерь (в ценовых зонах теплоснабжения - расчётную величину плановых потерь, определяемых в соответствии с методическими указаниями по разработке схем теплоснабжения) теплоносителя в тепловых сетях в зонах действия источников тепловой энергии</w:t>
            </w:r>
            <w:r>
              <w:rPr>
                <w:noProof/>
                <w:webHidden/>
              </w:rPr>
              <w:tab/>
            </w:r>
            <w:r>
              <w:rPr>
                <w:noProof/>
                <w:webHidden/>
              </w:rPr>
              <w:fldChar w:fldCharType="begin"/>
            </w:r>
            <w:r>
              <w:rPr>
                <w:noProof/>
                <w:webHidden/>
              </w:rPr>
              <w:instrText xml:space="preserve"> PAGEREF _Toc139530401 \h </w:instrText>
            </w:r>
            <w:r>
              <w:rPr>
                <w:noProof/>
                <w:webHidden/>
              </w:rPr>
            </w:r>
            <w:r>
              <w:rPr>
                <w:noProof/>
                <w:webHidden/>
              </w:rPr>
              <w:fldChar w:fldCharType="separate"/>
            </w:r>
            <w:r>
              <w:rPr>
                <w:noProof/>
                <w:webHidden/>
              </w:rPr>
              <w:t>103</w:t>
            </w:r>
            <w:r>
              <w:rPr>
                <w:noProof/>
                <w:webHidden/>
              </w:rPr>
              <w:fldChar w:fldCharType="end"/>
            </w:r>
          </w:hyperlink>
        </w:p>
        <w:p w14:paraId="63860E39" w14:textId="627A0E7F" w:rsidR="00243088" w:rsidRDefault="00243088">
          <w:pPr>
            <w:pStyle w:val="23"/>
            <w:tabs>
              <w:tab w:val="right" w:leader="dot" w:pos="9344"/>
            </w:tabs>
            <w:rPr>
              <w:rFonts w:asciiTheme="minorHAnsi" w:eastAsiaTheme="minorEastAsia" w:hAnsiTheme="minorHAnsi"/>
              <w:noProof/>
              <w:sz w:val="22"/>
              <w:lang w:eastAsia="ru-RU"/>
            </w:rPr>
          </w:pPr>
          <w:hyperlink w:anchor="_Toc139530402" w:history="1">
            <w:r w:rsidRPr="00BD7038">
              <w:rPr>
                <w:rStyle w:val="ad"/>
                <w:noProof/>
                <w14:scene3d>
                  <w14:camera w14:prst="orthographicFront"/>
                  <w14:lightRig w14:rig="threePt" w14:dir="t">
                    <w14:rot w14:lat="0" w14:lon="0" w14:rev="0"/>
                  </w14:lightRig>
                </w14:scene3d>
              </w:rPr>
              <w:t>6.2</w:t>
            </w:r>
            <w:r w:rsidRPr="00BD7038">
              <w:rPr>
                <w:rStyle w:val="ad"/>
                <w:noProof/>
              </w:rPr>
              <w:t xml:space="preserve"> Максимальный и среднечасовой расход теплоносителя (расход сетевой воды) на горячее водоснабжение потребителей с использованием открытой системы теплоснабжения в зоне действия каждого источника тепловой энергии, рассчитываемый с учётом прогнозных сроков перевода потребителей, подключённых к открытой системе теплоснабжения (горячего водоснабжения), на закрытую систему горячего водоснабжения</w:t>
            </w:r>
            <w:r>
              <w:rPr>
                <w:noProof/>
                <w:webHidden/>
              </w:rPr>
              <w:tab/>
            </w:r>
            <w:r>
              <w:rPr>
                <w:noProof/>
                <w:webHidden/>
              </w:rPr>
              <w:fldChar w:fldCharType="begin"/>
            </w:r>
            <w:r>
              <w:rPr>
                <w:noProof/>
                <w:webHidden/>
              </w:rPr>
              <w:instrText xml:space="preserve"> PAGEREF _Toc139530402 \h </w:instrText>
            </w:r>
            <w:r>
              <w:rPr>
                <w:noProof/>
                <w:webHidden/>
              </w:rPr>
            </w:r>
            <w:r>
              <w:rPr>
                <w:noProof/>
                <w:webHidden/>
              </w:rPr>
              <w:fldChar w:fldCharType="separate"/>
            </w:r>
            <w:r>
              <w:rPr>
                <w:noProof/>
                <w:webHidden/>
              </w:rPr>
              <w:t>105</w:t>
            </w:r>
            <w:r>
              <w:rPr>
                <w:noProof/>
                <w:webHidden/>
              </w:rPr>
              <w:fldChar w:fldCharType="end"/>
            </w:r>
          </w:hyperlink>
        </w:p>
        <w:p w14:paraId="28DC876F" w14:textId="5D68A17C" w:rsidR="00243088" w:rsidRDefault="00243088">
          <w:pPr>
            <w:pStyle w:val="23"/>
            <w:tabs>
              <w:tab w:val="right" w:leader="dot" w:pos="9344"/>
            </w:tabs>
            <w:rPr>
              <w:rFonts w:asciiTheme="minorHAnsi" w:eastAsiaTheme="minorEastAsia" w:hAnsiTheme="minorHAnsi"/>
              <w:noProof/>
              <w:sz w:val="22"/>
              <w:lang w:eastAsia="ru-RU"/>
            </w:rPr>
          </w:pPr>
          <w:hyperlink w:anchor="_Toc139530403" w:history="1">
            <w:r w:rsidRPr="00BD7038">
              <w:rPr>
                <w:rStyle w:val="ad"/>
                <w:noProof/>
                <w14:scene3d>
                  <w14:camera w14:prst="orthographicFront"/>
                  <w14:lightRig w14:rig="threePt" w14:dir="t">
                    <w14:rot w14:lat="0" w14:lon="0" w14:rev="0"/>
                  </w14:lightRig>
                </w14:scene3d>
              </w:rPr>
              <w:t>6.3</w:t>
            </w:r>
            <w:r w:rsidRPr="00BD7038">
              <w:rPr>
                <w:rStyle w:val="ad"/>
                <w:noProof/>
              </w:rPr>
              <w:t xml:space="preserve"> Сведения о наличии баков-аккумуляторов</w:t>
            </w:r>
            <w:r>
              <w:rPr>
                <w:noProof/>
                <w:webHidden/>
              </w:rPr>
              <w:tab/>
            </w:r>
            <w:r>
              <w:rPr>
                <w:noProof/>
                <w:webHidden/>
              </w:rPr>
              <w:fldChar w:fldCharType="begin"/>
            </w:r>
            <w:r>
              <w:rPr>
                <w:noProof/>
                <w:webHidden/>
              </w:rPr>
              <w:instrText xml:space="preserve"> PAGEREF _Toc139530403 \h </w:instrText>
            </w:r>
            <w:r>
              <w:rPr>
                <w:noProof/>
                <w:webHidden/>
              </w:rPr>
            </w:r>
            <w:r>
              <w:rPr>
                <w:noProof/>
                <w:webHidden/>
              </w:rPr>
              <w:fldChar w:fldCharType="separate"/>
            </w:r>
            <w:r>
              <w:rPr>
                <w:noProof/>
                <w:webHidden/>
              </w:rPr>
              <w:t>105</w:t>
            </w:r>
            <w:r>
              <w:rPr>
                <w:noProof/>
                <w:webHidden/>
              </w:rPr>
              <w:fldChar w:fldCharType="end"/>
            </w:r>
          </w:hyperlink>
        </w:p>
        <w:p w14:paraId="2F44884A" w14:textId="194FFB47" w:rsidR="00243088" w:rsidRDefault="00243088">
          <w:pPr>
            <w:pStyle w:val="23"/>
            <w:tabs>
              <w:tab w:val="right" w:leader="dot" w:pos="9344"/>
            </w:tabs>
            <w:rPr>
              <w:rFonts w:asciiTheme="minorHAnsi" w:eastAsiaTheme="minorEastAsia" w:hAnsiTheme="minorHAnsi"/>
              <w:noProof/>
              <w:sz w:val="22"/>
              <w:lang w:eastAsia="ru-RU"/>
            </w:rPr>
          </w:pPr>
          <w:hyperlink w:anchor="_Toc139530404" w:history="1">
            <w:r w:rsidRPr="00BD7038">
              <w:rPr>
                <w:rStyle w:val="ad"/>
                <w:noProof/>
                <w14:scene3d>
                  <w14:camera w14:prst="orthographicFront"/>
                  <w14:lightRig w14:rig="threePt" w14:dir="t">
                    <w14:rot w14:lat="0" w14:lon="0" w14:rev="0"/>
                  </w14:lightRig>
                </w14:scene3d>
              </w:rPr>
              <w:t>6.4</w:t>
            </w:r>
            <w:r w:rsidRPr="00BD7038">
              <w:rPr>
                <w:rStyle w:val="ad"/>
                <w:noProof/>
              </w:rPr>
              <w:t xml:space="preserve"> Нормативный и фактический (для эксплуатационного и аварийного режимов) часовой расход подпиточной воды в зоне действия источников тепловой энергии</w:t>
            </w:r>
            <w:r>
              <w:rPr>
                <w:noProof/>
                <w:webHidden/>
              </w:rPr>
              <w:tab/>
            </w:r>
            <w:r>
              <w:rPr>
                <w:noProof/>
                <w:webHidden/>
              </w:rPr>
              <w:fldChar w:fldCharType="begin"/>
            </w:r>
            <w:r>
              <w:rPr>
                <w:noProof/>
                <w:webHidden/>
              </w:rPr>
              <w:instrText xml:space="preserve"> PAGEREF _Toc139530404 \h </w:instrText>
            </w:r>
            <w:r>
              <w:rPr>
                <w:noProof/>
                <w:webHidden/>
              </w:rPr>
            </w:r>
            <w:r>
              <w:rPr>
                <w:noProof/>
                <w:webHidden/>
              </w:rPr>
              <w:fldChar w:fldCharType="separate"/>
            </w:r>
            <w:r>
              <w:rPr>
                <w:noProof/>
                <w:webHidden/>
              </w:rPr>
              <w:t>105</w:t>
            </w:r>
            <w:r>
              <w:rPr>
                <w:noProof/>
                <w:webHidden/>
              </w:rPr>
              <w:fldChar w:fldCharType="end"/>
            </w:r>
          </w:hyperlink>
        </w:p>
        <w:p w14:paraId="732D45FD" w14:textId="2FC7E91D" w:rsidR="00243088" w:rsidRDefault="00243088">
          <w:pPr>
            <w:pStyle w:val="23"/>
            <w:tabs>
              <w:tab w:val="right" w:leader="dot" w:pos="9344"/>
            </w:tabs>
            <w:rPr>
              <w:rFonts w:asciiTheme="minorHAnsi" w:eastAsiaTheme="minorEastAsia" w:hAnsiTheme="minorHAnsi"/>
              <w:noProof/>
              <w:sz w:val="22"/>
              <w:lang w:eastAsia="ru-RU"/>
            </w:rPr>
          </w:pPr>
          <w:hyperlink w:anchor="_Toc139530405" w:history="1">
            <w:r w:rsidRPr="00BD7038">
              <w:rPr>
                <w:rStyle w:val="ad"/>
                <w:noProof/>
                <w14:scene3d>
                  <w14:camera w14:prst="orthographicFront"/>
                  <w14:lightRig w14:rig="threePt" w14:dir="t">
                    <w14:rot w14:lat="0" w14:lon="0" w14:rev="0"/>
                  </w14:lightRig>
                </w14:scene3d>
              </w:rPr>
              <w:t>6.5</w:t>
            </w:r>
            <w:r w:rsidRPr="00BD7038">
              <w:rPr>
                <w:rStyle w:val="ad"/>
                <w:noProof/>
              </w:rPr>
              <w:t xml:space="preserve"> Существующий и перспективный баланс производительности водоподготовительных установок и потерь теплоносителя с учётом развития системы теплоснабжения</w:t>
            </w:r>
            <w:r>
              <w:rPr>
                <w:noProof/>
                <w:webHidden/>
              </w:rPr>
              <w:tab/>
            </w:r>
            <w:r>
              <w:rPr>
                <w:noProof/>
                <w:webHidden/>
              </w:rPr>
              <w:fldChar w:fldCharType="begin"/>
            </w:r>
            <w:r>
              <w:rPr>
                <w:noProof/>
                <w:webHidden/>
              </w:rPr>
              <w:instrText xml:space="preserve"> PAGEREF _Toc139530405 \h </w:instrText>
            </w:r>
            <w:r>
              <w:rPr>
                <w:noProof/>
                <w:webHidden/>
              </w:rPr>
            </w:r>
            <w:r>
              <w:rPr>
                <w:noProof/>
                <w:webHidden/>
              </w:rPr>
              <w:fldChar w:fldCharType="separate"/>
            </w:r>
            <w:r>
              <w:rPr>
                <w:noProof/>
                <w:webHidden/>
              </w:rPr>
              <w:t>105</w:t>
            </w:r>
            <w:r>
              <w:rPr>
                <w:noProof/>
                <w:webHidden/>
              </w:rPr>
              <w:fldChar w:fldCharType="end"/>
            </w:r>
          </w:hyperlink>
        </w:p>
        <w:p w14:paraId="2AE2E336" w14:textId="072FDF9D" w:rsidR="00243088" w:rsidRDefault="00243088">
          <w:pPr>
            <w:pStyle w:val="23"/>
            <w:tabs>
              <w:tab w:val="right" w:leader="dot" w:pos="9344"/>
            </w:tabs>
            <w:rPr>
              <w:rFonts w:asciiTheme="minorHAnsi" w:eastAsiaTheme="minorEastAsia" w:hAnsiTheme="minorHAnsi"/>
              <w:noProof/>
              <w:sz w:val="22"/>
              <w:lang w:eastAsia="ru-RU"/>
            </w:rPr>
          </w:pPr>
          <w:hyperlink w:anchor="_Toc139530406" w:history="1">
            <w:r w:rsidRPr="00BD7038">
              <w:rPr>
                <w:rStyle w:val="ad"/>
                <w:noProof/>
                <w14:scene3d>
                  <w14:camera w14:prst="orthographicFront"/>
                  <w14:lightRig w14:rig="threePt" w14:dir="t">
                    <w14:rot w14:lat="0" w14:lon="0" w14:rev="0"/>
                  </w14:lightRig>
                </w14:scene3d>
              </w:rPr>
              <w:t>6.6</w:t>
            </w:r>
            <w:r w:rsidRPr="00BD7038">
              <w:rPr>
                <w:rStyle w:val="ad"/>
                <w:noProof/>
              </w:rPr>
              <w:t xml:space="preserve"> Описание изменений в существующих и перспективных балансах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 за период, предшествующий актуализации схемы теплоснабжения</w:t>
            </w:r>
            <w:r>
              <w:rPr>
                <w:noProof/>
                <w:webHidden/>
              </w:rPr>
              <w:tab/>
            </w:r>
            <w:r>
              <w:rPr>
                <w:noProof/>
                <w:webHidden/>
              </w:rPr>
              <w:fldChar w:fldCharType="begin"/>
            </w:r>
            <w:r>
              <w:rPr>
                <w:noProof/>
                <w:webHidden/>
              </w:rPr>
              <w:instrText xml:space="preserve"> PAGEREF _Toc139530406 \h </w:instrText>
            </w:r>
            <w:r>
              <w:rPr>
                <w:noProof/>
                <w:webHidden/>
              </w:rPr>
            </w:r>
            <w:r>
              <w:rPr>
                <w:noProof/>
                <w:webHidden/>
              </w:rPr>
              <w:fldChar w:fldCharType="separate"/>
            </w:r>
            <w:r>
              <w:rPr>
                <w:noProof/>
                <w:webHidden/>
              </w:rPr>
              <w:t>107</w:t>
            </w:r>
            <w:r>
              <w:rPr>
                <w:noProof/>
                <w:webHidden/>
              </w:rPr>
              <w:fldChar w:fldCharType="end"/>
            </w:r>
          </w:hyperlink>
        </w:p>
        <w:p w14:paraId="5D336276" w14:textId="25678C2C" w:rsidR="00243088" w:rsidRDefault="00243088">
          <w:pPr>
            <w:pStyle w:val="23"/>
            <w:tabs>
              <w:tab w:val="right" w:leader="dot" w:pos="9344"/>
            </w:tabs>
            <w:rPr>
              <w:rFonts w:asciiTheme="minorHAnsi" w:eastAsiaTheme="minorEastAsia" w:hAnsiTheme="minorHAnsi"/>
              <w:noProof/>
              <w:sz w:val="22"/>
              <w:lang w:eastAsia="ru-RU"/>
            </w:rPr>
          </w:pPr>
          <w:hyperlink w:anchor="_Toc139530407" w:history="1">
            <w:r w:rsidRPr="00BD7038">
              <w:rPr>
                <w:rStyle w:val="ad"/>
                <w:noProof/>
                <w14:scene3d>
                  <w14:camera w14:prst="orthographicFront"/>
                  <w14:lightRig w14:rig="threePt" w14:dir="t">
                    <w14:rot w14:lat="0" w14:lon="0" w14:rev="0"/>
                  </w14:lightRig>
                </w14:scene3d>
              </w:rPr>
              <w:t>6.7</w:t>
            </w:r>
            <w:r w:rsidRPr="00BD7038">
              <w:rPr>
                <w:rStyle w:val="ad"/>
                <w:noProof/>
              </w:rPr>
              <w:t xml:space="preserve"> Сравнительный анализ расчётных и фактических потерь теплоносителя для всех зон действия источников тепловой энергии за период, предшествующий актуализации схемы теплоснабжения</w:t>
            </w:r>
            <w:r>
              <w:rPr>
                <w:noProof/>
                <w:webHidden/>
              </w:rPr>
              <w:tab/>
            </w:r>
            <w:r>
              <w:rPr>
                <w:noProof/>
                <w:webHidden/>
              </w:rPr>
              <w:fldChar w:fldCharType="begin"/>
            </w:r>
            <w:r>
              <w:rPr>
                <w:noProof/>
                <w:webHidden/>
              </w:rPr>
              <w:instrText xml:space="preserve"> PAGEREF _Toc139530407 \h </w:instrText>
            </w:r>
            <w:r>
              <w:rPr>
                <w:noProof/>
                <w:webHidden/>
              </w:rPr>
            </w:r>
            <w:r>
              <w:rPr>
                <w:noProof/>
                <w:webHidden/>
              </w:rPr>
              <w:fldChar w:fldCharType="separate"/>
            </w:r>
            <w:r>
              <w:rPr>
                <w:noProof/>
                <w:webHidden/>
              </w:rPr>
              <w:t>107</w:t>
            </w:r>
            <w:r>
              <w:rPr>
                <w:noProof/>
                <w:webHidden/>
              </w:rPr>
              <w:fldChar w:fldCharType="end"/>
            </w:r>
          </w:hyperlink>
        </w:p>
        <w:p w14:paraId="17552C86" w14:textId="0CBF96D7" w:rsidR="00243088" w:rsidRDefault="00243088">
          <w:pPr>
            <w:pStyle w:val="16"/>
            <w:tabs>
              <w:tab w:val="right" w:leader="dot" w:pos="9344"/>
            </w:tabs>
            <w:rPr>
              <w:rFonts w:asciiTheme="minorHAnsi" w:eastAsiaTheme="minorEastAsia" w:hAnsiTheme="minorHAnsi"/>
              <w:b w:val="0"/>
              <w:noProof/>
              <w:sz w:val="22"/>
              <w:lang w:eastAsia="ru-RU"/>
            </w:rPr>
          </w:pPr>
          <w:hyperlink w:anchor="_Toc139530408" w:history="1">
            <w:r w:rsidRPr="00BD7038">
              <w:rPr>
                <w:rStyle w:val="ad"/>
                <w:noProof/>
              </w:rPr>
              <w:t>Глава 7 Предложения по строительству, реконструкции, техническому перевооружению и (или) модернизации источников тепловой энергии</w:t>
            </w:r>
            <w:r>
              <w:rPr>
                <w:noProof/>
                <w:webHidden/>
              </w:rPr>
              <w:tab/>
            </w:r>
            <w:r>
              <w:rPr>
                <w:noProof/>
                <w:webHidden/>
              </w:rPr>
              <w:fldChar w:fldCharType="begin"/>
            </w:r>
            <w:r>
              <w:rPr>
                <w:noProof/>
                <w:webHidden/>
              </w:rPr>
              <w:instrText xml:space="preserve"> PAGEREF _Toc139530408 \h </w:instrText>
            </w:r>
            <w:r>
              <w:rPr>
                <w:noProof/>
                <w:webHidden/>
              </w:rPr>
            </w:r>
            <w:r>
              <w:rPr>
                <w:noProof/>
                <w:webHidden/>
              </w:rPr>
              <w:fldChar w:fldCharType="separate"/>
            </w:r>
            <w:r>
              <w:rPr>
                <w:noProof/>
                <w:webHidden/>
              </w:rPr>
              <w:t>108</w:t>
            </w:r>
            <w:r>
              <w:rPr>
                <w:noProof/>
                <w:webHidden/>
              </w:rPr>
              <w:fldChar w:fldCharType="end"/>
            </w:r>
          </w:hyperlink>
        </w:p>
        <w:p w14:paraId="3999DA7C" w14:textId="78DF5070" w:rsidR="00243088" w:rsidRDefault="00243088">
          <w:pPr>
            <w:pStyle w:val="23"/>
            <w:tabs>
              <w:tab w:val="right" w:leader="dot" w:pos="9344"/>
            </w:tabs>
            <w:rPr>
              <w:rFonts w:asciiTheme="minorHAnsi" w:eastAsiaTheme="minorEastAsia" w:hAnsiTheme="minorHAnsi"/>
              <w:noProof/>
              <w:sz w:val="22"/>
              <w:lang w:eastAsia="ru-RU"/>
            </w:rPr>
          </w:pPr>
          <w:hyperlink w:anchor="_Toc139530409" w:history="1">
            <w:r w:rsidRPr="00BD7038">
              <w:rPr>
                <w:rStyle w:val="ad"/>
                <w:noProof/>
                <w14:scene3d>
                  <w14:camera w14:prst="orthographicFront"/>
                  <w14:lightRig w14:rig="threePt" w14:dir="t">
                    <w14:rot w14:lat="0" w14:lon="0" w14:rev="0"/>
                  </w14:lightRig>
                </w14:scene3d>
              </w:rPr>
              <w:t>7.1</w:t>
            </w:r>
            <w:r w:rsidRPr="00BD7038">
              <w:rPr>
                <w:rStyle w:val="ad"/>
                <w:noProof/>
              </w:rPr>
              <w:t xml:space="preserve"> Описание условий организации централизованного теплоснабжения, индивидуального теплоснабжения, а также поквартирного отопления, которое должно содержать в том числе определение целесообразности или нецелесообразности подключения (технологического присоединения) теплопотребляющей установки к существующей системе централизованного теплоснабжения исходя из недопущения увеличения совокупных расходов в такой системе централизованного теплоснабжения, расчёт которых выполняется в порядке, установленном методическими указаниями по разработке схем теплоснабжения</w:t>
            </w:r>
            <w:r>
              <w:rPr>
                <w:noProof/>
                <w:webHidden/>
              </w:rPr>
              <w:tab/>
            </w:r>
            <w:r>
              <w:rPr>
                <w:noProof/>
                <w:webHidden/>
              </w:rPr>
              <w:fldChar w:fldCharType="begin"/>
            </w:r>
            <w:r>
              <w:rPr>
                <w:noProof/>
                <w:webHidden/>
              </w:rPr>
              <w:instrText xml:space="preserve"> PAGEREF _Toc139530409 \h </w:instrText>
            </w:r>
            <w:r>
              <w:rPr>
                <w:noProof/>
                <w:webHidden/>
              </w:rPr>
            </w:r>
            <w:r>
              <w:rPr>
                <w:noProof/>
                <w:webHidden/>
              </w:rPr>
              <w:fldChar w:fldCharType="separate"/>
            </w:r>
            <w:r>
              <w:rPr>
                <w:noProof/>
                <w:webHidden/>
              </w:rPr>
              <w:t>108</w:t>
            </w:r>
            <w:r>
              <w:rPr>
                <w:noProof/>
                <w:webHidden/>
              </w:rPr>
              <w:fldChar w:fldCharType="end"/>
            </w:r>
          </w:hyperlink>
        </w:p>
        <w:p w14:paraId="5E5F9DAA" w14:textId="38293FEE" w:rsidR="00243088" w:rsidRDefault="00243088">
          <w:pPr>
            <w:pStyle w:val="23"/>
            <w:tabs>
              <w:tab w:val="right" w:leader="dot" w:pos="9344"/>
            </w:tabs>
            <w:rPr>
              <w:rFonts w:asciiTheme="minorHAnsi" w:eastAsiaTheme="minorEastAsia" w:hAnsiTheme="minorHAnsi"/>
              <w:noProof/>
              <w:sz w:val="22"/>
              <w:lang w:eastAsia="ru-RU"/>
            </w:rPr>
          </w:pPr>
          <w:hyperlink w:anchor="_Toc139530410" w:history="1">
            <w:r w:rsidRPr="00BD7038">
              <w:rPr>
                <w:rStyle w:val="ad"/>
                <w:noProof/>
                <w14:scene3d>
                  <w14:camera w14:prst="orthographicFront"/>
                  <w14:lightRig w14:rig="threePt" w14:dir="t">
                    <w14:rot w14:lat="0" w14:lon="0" w14:rev="0"/>
                  </w14:lightRig>
                </w14:scene3d>
              </w:rPr>
              <w:t>7.2</w:t>
            </w:r>
            <w:r w:rsidRPr="00BD7038">
              <w:rPr>
                <w:rStyle w:val="ad"/>
                <w:noProof/>
              </w:rPr>
              <w:t xml:space="preserve"> Описание текущей ситуации, связанной с ранее принятыми в соответствии с законодательством Российской Федерации об электроэнергетике решениями об отнесении генерирующих объектов к генерирующим объектам, мощность которых поставляется в вынужденном режиме в целях обеспечения надёжного теплоснабжения потребителей</w:t>
            </w:r>
            <w:r>
              <w:rPr>
                <w:noProof/>
                <w:webHidden/>
              </w:rPr>
              <w:tab/>
            </w:r>
            <w:r>
              <w:rPr>
                <w:noProof/>
                <w:webHidden/>
              </w:rPr>
              <w:fldChar w:fldCharType="begin"/>
            </w:r>
            <w:r>
              <w:rPr>
                <w:noProof/>
                <w:webHidden/>
              </w:rPr>
              <w:instrText xml:space="preserve"> PAGEREF _Toc139530410 \h </w:instrText>
            </w:r>
            <w:r>
              <w:rPr>
                <w:noProof/>
                <w:webHidden/>
              </w:rPr>
            </w:r>
            <w:r>
              <w:rPr>
                <w:noProof/>
                <w:webHidden/>
              </w:rPr>
              <w:fldChar w:fldCharType="separate"/>
            </w:r>
            <w:r>
              <w:rPr>
                <w:noProof/>
                <w:webHidden/>
              </w:rPr>
              <w:t>112</w:t>
            </w:r>
            <w:r>
              <w:rPr>
                <w:noProof/>
                <w:webHidden/>
              </w:rPr>
              <w:fldChar w:fldCharType="end"/>
            </w:r>
          </w:hyperlink>
        </w:p>
        <w:p w14:paraId="15305BB3" w14:textId="04E08626" w:rsidR="00243088" w:rsidRDefault="00243088">
          <w:pPr>
            <w:pStyle w:val="23"/>
            <w:tabs>
              <w:tab w:val="right" w:leader="dot" w:pos="9344"/>
            </w:tabs>
            <w:rPr>
              <w:rFonts w:asciiTheme="minorHAnsi" w:eastAsiaTheme="minorEastAsia" w:hAnsiTheme="minorHAnsi"/>
              <w:noProof/>
              <w:sz w:val="22"/>
              <w:lang w:eastAsia="ru-RU"/>
            </w:rPr>
          </w:pPr>
          <w:hyperlink w:anchor="_Toc139530411" w:history="1">
            <w:r w:rsidRPr="00BD7038">
              <w:rPr>
                <w:rStyle w:val="ad"/>
                <w:noProof/>
                <w14:scene3d>
                  <w14:camera w14:prst="orthographicFront"/>
                  <w14:lightRig w14:rig="threePt" w14:dir="t">
                    <w14:rot w14:lat="0" w14:lon="0" w14:rev="0"/>
                  </w14:lightRig>
                </w14:scene3d>
              </w:rPr>
              <w:t>7.3</w:t>
            </w:r>
            <w:r w:rsidRPr="00BD7038">
              <w:rPr>
                <w:rStyle w:val="ad"/>
                <w:noProof/>
              </w:rPr>
              <w:t xml:space="preserve"> Анализ надёжности и качества теплоснабжения для случаев отнесения генерирующего объекта к объектам, вывод которых из эксплуатации может привести к нарушению надёжности теплоснабжения (при отнесении такого генерирующего объекта к объектам, электрическая мощность которых поставляется в вынужденном режиме в целях обеспечения надёжного теплоснабжения потребителей, в соответствующем году долгосрочного конкурентного отбора мощности на оптовом рынке электрической энергии (мощности) на соответствующий период), в соответствии с методическими указаниями по разработке схем теплоснабжения</w:t>
            </w:r>
            <w:r>
              <w:rPr>
                <w:noProof/>
                <w:webHidden/>
              </w:rPr>
              <w:tab/>
            </w:r>
            <w:r>
              <w:rPr>
                <w:noProof/>
                <w:webHidden/>
              </w:rPr>
              <w:fldChar w:fldCharType="begin"/>
            </w:r>
            <w:r>
              <w:rPr>
                <w:noProof/>
                <w:webHidden/>
              </w:rPr>
              <w:instrText xml:space="preserve"> PAGEREF _Toc139530411 \h </w:instrText>
            </w:r>
            <w:r>
              <w:rPr>
                <w:noProof/>
                <w:webHidden/>
              </w:rPr>
            </w:r>
            <w:r>
              <w:rPr>
                <w:noProof/>
                <w:webHidden/>
              </w:rPr>
              <w:fldChar w:fldCharType="separate"/>
            </w:r>
            <w:r>
              <w:rPr>
                <w:noProof/>
                <w:webHidden/>
              </w:rPr>
              <w:t>112</w:t>
            </w:r>
            <w:r>
              <w:rPr>
                <w:noProof/>
                <w:webHidden/>
              </w:rPr>
              <w:fldChar w:fldCharType="end"/>
            </w:r>
          </w:hyperlink>
        </w:p>
        <w:p w14:paraId="7B3AACCD" w14:textId="6E789FC3" w:rsidR="00243088" w:rsidRDefault="00243088">
          <w:pPr>
            <w:pStyle w:val="23"/>
            <w:tabs>
              <w:tab w:val="right" w:leader="dot" w:pos="9344"/>
            </w:tabs>
            <w:rPr>
              <w:rFonts w:asciiTheme="minorHAnsi" w:eastAsiaTheme="minorEastAsia" w:hAnsiTheme="minorHAnsi"/>
              <w:noProof/>
              <w:sz w:val="22"/>
              <w:lang w:eastAsia="ru-RU"/>
            </w:rPr>
          </w:pPr>
          <w:hyperlink w:anchor="_Toc139530412" w:history="1">
            <w:r w:rsidRPr="00BD7038">
              <w:rPr>
                <w:rStyle w:val="ad"/>
                <w:noProof/>
                <w14:scene3d>
                  <w14:camera w14:prst="orthographicFront"/>
                  <w14:lightRig w14:rig="threePt" w14:dir="t">
                    <w14:rot w14:lat="0" w14:lon="0" w14:rev="0"/>
                  </w14:lightRig>
                </w14:scene3d>
              </w:rPr>
              <w:t>7.4</w:t>
            </w:r>
            <w:r w:rsidRPr="00BD7038">
              <w:rPr>
                <w:rStyle w:val="ad"/>
                <w:noProof/>
              </w:rPr>
              <w:t xml:space="preserve"> Обоснование предлагаемых для строительства источников тепловой энергии, функционирующих в режиме комбинированной выработки электрической и тепловой энергии, для обеспечения перспективных тепловых нагрузок</w:t>
            </w:r>
            <w:r>
              <w:rPr>
                <w:noProof/>
                <w:webHidden/>
              </w:rPr>
              <w:tab/>
            </w:r>
            <w:r>
              <w:rPr>
                <w:noProof/>
                <w:webHidden/>
              </w:rPr>
              <w:fldChar w:fldCharType="begin"/>
            </w:r>
            <w:r>
              <w:rPr>
                <w:noProof/>
                <w:webHidden/>
              </w:rPr>
              <w:instrText xml:space="preserve"> PAGEREF _Toc139530412 \h </w:instrText>
            </w:r>
            <w:r>
              <w:rPr>
                <w:noProof/>
                <w:webHidden/>
              </w:rPr>
            </w:r>
            <w:r>
              <w:rPr>
                <w:noProof/>
                <w:webHidden/>
              </w:rPr>
              <w:fldChar w:fldCharType="separate"/>
            </w:r>
            <w:r>
              <w:rPr>
                <w:noProof/>
                <w:webHidden/>
              </w:rPr>
              <w:t>112</w:t>
            </w:r>
            <w:r>
              <w:rPr>
                <w:noProof/>
                <w:webHidden/>
              </w:rPr>
              <w:fldChar w:fldCharType="end"/>
            </w:r>
          </w:hyperlink>
        </w:p>
        <w:p w14:paraId="15043F51" w14:textId="1960ED0E" w:rsidR="00243088" w:rsidRDefault="00243088">
          <w:pPr>
            <w:pStyle w:val="23"/>
            <w:tabs>
              <w:tab w:val="right" w:leader="dot" w:pos="9344"/>
            </w:tabs>
            <w:rPr>
              <w:rFonts w:asciiTheme="minorHAnsi" w:eastAsiaTheme="minorEastAsia" w:hAnsiTheme="minorHAnsi"/>
              <w:noProof/>
              <w:sz w:val="22"/>
              <w:lang w:eastAsia="ru-RU"/>
            </w:rPr>
          </w:pPr>
          <w:hyperlink w:anchor="_Toc139530413" w:history="1">
            <w:r w:rsidRPr="00BD7038">
              <w:rPr>
                <w:rStyle w:val="ad"/>
                <w:noProof/>
                <w14:scene3d>
                  <w14:camera w14:prst="orthographicFront"/>
                  <w14:lightRig w14:rig="threePt" w14:dir="t">
                    <w14:rot w14:lat="0" w14:lon="0" w14:rev="0"/>
                  </w14:lightRig>
                </w14:scene3d>
              </w:rPr>
              <w:t>7.5</w:t>
            </w:r>
            <w:r w:rsidRPr="00BD7038">
              <w:rPr>
                <w:rStyle w:val="ad"/>
                <w:noProof/>
              </w:rPr>
              <w:t xml:space="preserve"> Обоснование предлагаемых для реконструкции и (или) модернизации действующих источников тепловой энергии, функционирующих в режиме комбинированной выработки электрической и тепловой энергии, для обеспечения перспективных приростов тепловых нагрузок</w:t>
            </w:r>
            <w:r>
              <w:rPr>
                <w:noProof/>
                <w:webHidden/>
              </w:rPr>
              <w:tab/>
            </w:r>
            <w:r>
              <w:rPr>
                <w:noProof/>
                <w:webHidden/>
              </w:rPr>
              <w:fldChar w:fldCharType="begin"/>
            </w:r>
            <w:r>
              <w:rPr>
                <w:noProof/>
                <w:webHidden/>
              </w:rPr>
              <w:instrText xml:space="preserve"> PAGEREF _Toc139530413 \h </w:instrText>
            </w:r>
            <w:r>
              <w:rPr>
                <w:noProof/>
                <w:webHidden/>
              </w:rPr>
            </w:r>
            <w:r>
              <w:rPr>
                <w:noProof/>
                <w:webHidden/>
              </w:rPr>
              <w:fldChar w:fldCharType="separate"/>
            </w:r>
            <w:r>
              <w:rPr>
                <w:noProof/>
                <w:webHidden/>
              </w:rPr>
              <w:t>112</w:t>
            </w:r>
            <w:r>
              <w:rPr>
                <w:noProof/>
                <w:webHidden/>
              </w:rPr>
              <w:fldChar w:fldCharType="end"/>
            </w:r>
          </w:hyperlink>
        </w:p>
        <w:p w14:paraId="5EFDD03B" w14:textId="2786D88F" w:rsidR="00243088" w:rsidRDefault="00243088">
          <w:pPr>
            <w:pStyle w:val="23"/>
            <w:tabs>
              <w:tab w:val="right" w:leader="dot" w:pos="9344"/>
            </w:tabs>
            <w:rPr>
              <w:rFonts w:asciiTheme="minorHAnsi" w:eastAsiaTheme="minorEastAsia" w:hAnsiTheme="minorHAnsi"/>
              <w:noProof/>
              <w:sz w:val="22"/>
              <w:lang w:eastAsia="ru-RU"/>
            </w:rPr>
          </w:pPr>
          <w:hyperlink w:anchor="_Toc139530414" w:history="1">
            <w:r w:rsidRPr="00BD7038">
              <w:rPr>
                <w:rStyle w:val="ad"/>
                <w:noProof/>
                <w14:scene3d>
                  <w14:camera w14:prst="orthographicFront"/>
                  <w14:lightRig w14:rig="threePt" w14:dir="t">
                    <w14:rot w14:lat="0" w14:lon="0" w14:rev="0"/>
                  </w14:lightRig>
                </w14:scene3d>
              </w:rPr>
              <w:t>7.6</w:t>
            </w:r>
            <w:r w:rsidRPr="00BD7038">
              <w:rPr>
                <w:rStyle w:val="ad"/>
                <w:noProof/>
              </w:rPr>
              <w:t xml:space="preserve"> Обоснование предложений по переоборудованию котельных в источники тепловой энергии, функционирующие в режиме комбинированной выработки электрической и тепловой энергии, с выработкой электроэнергии на собственные нужды теплоснабжающей организации в отношении источника тепловой энергии, на базе существующих и перспективных тепловых нагрузок</w:t>
            </w:r>
            <w:r>
              <w:rPr>
                <w:noProof/>
                <w:webHidden/>
              </w:rPr>
              <w:tab/>
            </w:r>
            <w:r>
              <w:rPr>
                <w:noProof/>
                <w:webHidden/>
              </w:rPr>
              <w:fldChar w:fldCharType="begin"/>
            </w:r>
            <w:r>
              <w:rPr>
                <w:noProof/>
                <w:webHidden/>
              </w:rPr>
              <w:instrText xml:space="preserve"> PAGEREF _Toc139530414 \h </w:instrText>
            </w:r>
            <w:r>
              <w:rPr>
                <w:noProof/>
                <w:webHidden/>
              </w:rPr>
            </w:r>
            <w:r>
              <w:rPr>
                <w:noProof/>
                <w:webHidden/>
              </w:rPr>
              <w:fldChar w:fldCharType="separate"/>
            </w:r>
            <w:r>
              <w:rPr>
                <w:noProof/>
                <w:webHidden/>
              </w:rPr>
              <w:t>113</w:t>
            </w:r>
            <w:r>
              <w:rPr>
                <w:noProof/>
                <w:webHidden/>
              </w:rPr>
              <w:fldChar w:fldCharType="end"/>
            </w:r>
          </w:hyperlink>
        </w:p>
        <w:p w14:paraId="4A2A3E0D" w14:textId="20D01B90" w:rsidR="00243088" w:rsidRDefault="00243088">
          <w:pPr>
            <w:pStyle w:val="23"/>
            <w:tabs>
              <w:tab w:val="right" w:leader="dot" w:pos="9344"/>
            </w:tabs>
            <w:rPr>
              <w:rFonts w:asciiTheme="minorHAnsi" w:eastAsiaTheme="minorEastAsia" w:hAnsiTheme="minorHAnsi"/>
              <w:noProof/>
              <w:sz w:val="22"/>
              <w:lang w:eastAsia="ru-RU"/>
            </w:rPr>
          </w:pPr>
          <w:hyperlink w:anchor="_Toc139530415" w:history="1">
            <w:r w:rsidRPr="00BD7038">
              <w:rPr>
                <w:rStyle w:val="ad"/>
                <w:noProof/>
                <w14:scene3d>
                  <w14:camera w14:prst="orthographicFront"/>
                  <w14:lightRig w14:rig="threePt" w14:dir="t">
                    <w14:rot w14:lat="0" w14:lon="0" w14:rev="0"/>
                  </w14:lightRig>
                </w14:scene3d>
              </w:rPr>
              <w:t>7.7</w:t>
            </w:r>
            <w:r w:rsidRPr="00BD7038">
              <w:rPr>
                <w:rStyle w:val="ad"/>
                <w:noProof/>
              </w:rPr>
              <w:t xml:space="preserve"> Обоснование предлагаемых для реконструкции и (или) модернизации котельных с увеличением зоны их действия путём включения в неё зон действия существующих источников тепловой энергии</w:t>
            </w:r>
            <w:r>
              <w:rPr>
                <w:noProof/>
                <w:webHidden/>
              </w:rPr>
              <w:tab/>
            </w:r>
            <w:r>
              <w:rPr>
                <w:noProof/>
                <w:webHidden/>
              </w:rPr>
              <w:fldChar w:fldCharType="begin"/>
            </w:r>
            <w:r>
              <w:rPr>
                <w:noProof/>
                <w:webHidden/>
              </w:rPr>
              <w:instrText xml:space="preserve"> PAGEREF _Toc139530415 \h </w:instrText>
            </w:r>
            <w:r>
              <w:rPr>
                <w:noProof/>
                <w:webHidden/>
              </w:rPr>
            </w:r>
            <w:r>
              <w:rPr>
                <w:noProof/>
                <w:webHidden/>
              </w:rPr>
              <w:fldChar w:fldCharType="separate"/>
            </w:r>
            <w:r>
              <w:rPr>
                <w:noProof/>
                <w:webHidden/>
              </w:rPr>
              <w:t>113</w:t>
            </w:r>
            <w:r>
              <w:rPr>
                <w:noProof/>
                <w:webHidden/>
              </w:rPr>
              <w:fldChar w:fldCharType="end"/>
            </w:r>
          </w:hyperlink>
        </w:p>
        <w:p w14:paraId="519B51A9" w14:textId="18E934D6" w:rsidR="00243088" w:rsidRDefault="00243088">
          <w:pPr>
            <w:pStyle w:val="23"/>
            <w:tabs>
              <w:tab w:val="right" w:leader="dot" w:pos="9344"/>
            </w:tabs>
            <w:rPr>
              <w:rFonts w:asciiTheme="minorHAnsi" w:eastAsiaTheme="minorEastAsia" w:hAnsiTheme="minorHAnsi"/>
              <w:noProof/>
              <w:sz w:val="22"/>
              <w:lang w:eastAsia="ru-RU"/>
            </w:rPr>
          </w:pPr>
          <w:hyperlink w:anchor="_Toc139530416" w:history="1">
            <w:r w:rsidRPr="00BD7038">
              <w:rPr>
                <w:rStyle w:val="ad"/>
                <w:noProof/>
                <w14:scene3d>
                  <w14:camera w14:prst="orthographicFront"/>
                  <w14:lightRig w14:rig="threePt" w14:dir="t">
                    <w14:rot w14:lat="0" w14:lon="0" w14:rev="0"/>
                  </w14:lightRig>
                </w14:scene3d>
              </w:rPr>
              <w:t>7.8</w:t>
            </w:r>
            <w:r w:rsidRPr="00BD7038">
              <w:rPr>
                <w:rStyle w:val="ad"/>
                <w:noProof/>
              </w:rPr>
              <w:t xml:space="preserve"> Обоснование предлагаемых для перевода в пиковый режим работы котельных по отношению к источникам тепловой энергии, функционирующим в режиме комбинированной выработки электрической и тепловой энергии</w:t>
            </w:r>
            <w:r>
              <w:rPr>
                <w:noProof/>
                <w:webHidden/>
              </w:rPr>
              <w:tab/>
            </w:r>
            <w:r>
              <w:rPr>
                <w:noProof/>
                <w:webHidden/>
              </w:rPr>
              <w:fldChar w:fldCharType="begin"/>
            </w:r>
            <w:r>
              <w:rPr>
                <w:noProof/>
                <w:webHidden/>
              </w:rPr>
              <w:instrText xml:space="preserve"> PAGEREF _Toc139530416 \h </w:instrText>
            </w:r>
            <w:r>
              <w:rPr>
                <w:noProof/>
                <w:webHidden/>
              </w:rPr>
            </w:r>
            <w:r>
              <w:rPr>
                <w:noProof/>
                <w:webHidden/>
              </w:rPr>
              <w:fldChar w:fldCharType="separate"/>
            </w:r>
            <w:r>
              <w:rPr>
                <w:noProof/>
                <w:webHidden/>
              </w:rPr>
              <w:t>113</w:t>
            </w:r>
            <w:r>
              <w:rPr>
                <w:noProof/>
                <w:webHidden/>
              </w:rPr>
              <w:fldChar w:fldCharType="end"/>
            </w:r>
          </w:hyperlink>
        </w:p>
        <w:p w14:paraId="4E98B189" w14:textId="336AA966" w:rsidR="00243088" w:rsidRDefault="00243088">
          <w:pPr>
            <w:pStyle w:val="23"/>
            <w:tabs>
              <w:tab w:val="right" w:leader="dot" w:pos="9344"/>
            </w:tabs>
            <w:rPr>
              <w:rFonts w:asciiTheme="minorHAnsi" w:eastAsiaTheme="minorEastAsia" w:hAnsiTheme="minorHAnsi"/>
              <w:noProof/>
              <w:sz w:val="22"/>
              <w:lang w:eastAsia="ru-RU"/>
            </w:rPr>
          </w:pPr>
          <w:hyperlink w:anchor="_Toc139530417" w:history="1">
            <w:r w:rsidRPr="00BD7038">
              <w:rPr>
                <w:rStyle w:val="ad"/>
                <w:noProof/>
                <w14:scene3d>
                  <w14:camera w14:prst="orthographicFront"/>
                  <w14:lightRig w14:rig="threePt" w14:dir="t">
                    <w14:rot w14:lat="0" w14:lon="0" w14:rev="0"/>
                  </w14:lightRig>
                </w14:scene3d>
              </w:rPr>
              <w:t>7.9</w:t>
            </w:r>
            <w:r w:rsidRPr="00BD7038">
              <w:rPr>
                <w:rStyle w:val="ad"/>
                <w:noProof/>
              </w:rPr>
              <w:t xml:space="preserve"> Обоснование предложений по расширению зон действия действующих источников тепловой энергии, функционирующих в режиме комбинированной выработки электрической и тепловой энергии</w:t>
            </w:r>
            <w:r>
              <w:rPr>
                <w:noProof/>
                <w:webHidden/>
              </w:rPr>
              <w:tab/>
            </w:r>
            <w:r>
              <w:rPr>
                <w:noProof/>
                <w:webHidden/>
              </w:rPr>
              <w:fldChar w:fldCharType="begin"/>
            </w:r>
            <w:r>
              <w:rPr>
                <w:noProof/>
                <w:webHidden/>
              </w:rPr>
              <w:instrText xml:space="preserve"> PAGEREF _Toc139530417 \h </w:instrText>
            </w:r>
            <w:r>
              <w:rPr>
                <w:noProof/>
                <w:webHidden/>
              </w:rPr>
            </w:r>
            <w:r>
              <w:rPr>
                <w:noProof/>
                <w:webHidden/>
              </w:rPr>
              <w:fldChar w:fldCharType="separate"/>
            </w:r>
            <w:r>
              <w:rPr>
                <w:noProof/>
                <w:webHidden/>
              </w:rPr>
              <w:t>113</w:t>
            </w:r>
            <w:r>
              <w:rPr>
                <w:noProof/>
                <w:webHidden/>
              </w:rPr>
              <w:fldChar w:fldCharType="end"/>
            </w:r>
          </w:hyperlink>
        </w:p>
        <w:p w14:paraId="52DFB93F" w14:textId="67FA94C2" w:rsidR="00243088" w:rsidRDefault="00243088">
          <w:pPr>
            <w:pStyle w:val="23"/>
            <w:tabs>
              <w:tab w:val="right" w:leader="dot" w:pos="9344"/>
            </w:tabs>
            <w:rPr>
              <w:rFonts w:asciiTheme="minorHAnsi" w:eastAsiaTheme="minorEastAsia" w:hAnsiTheme="minorHAnsi"/>
              <w:noProof/>
              <w:sz w:val="22"/>
              <w:lang w:eastAsia="ru-RU"/>
            </w:rPr>
          </w:pPr>
          <w:hyperlink w:anchor="_Toc139530418" w:history="1">
            <w:r w:rsidRPr="00BD7038">
              <w:rPr>
                <w:rStyle w:val="ad"/>
                <w:noProof/>
                <w14:scene3d>
                  <w14:camera w14:prst="orthographicFront"/>
                  <w14:lightRig w14:rig="threePt" w14:dir="t">
                    <w14:rot w14:lat="0" w14:lon="0" w14:rev="0"/>
                  </w14:lightRig>
                </w14:scene3d>
              </w:rPr>
              <w:t>7.10</w:t>
            </w:r>
            <w:r w:rsidRPr="00BD7038">
              <w:rPr>
                <w:rStyle w:val="ad"/>
                <w:noProof/>
              </w:rPr>
              <w:t xml:space="preserve"> Обоснование предлагаемых для вывода в резерв и (или) вывода из эксплуатации котельных при передаче тепловых нагрузок на другие источники тепловой энергии</w:t>
            </w:r>
            <w:r>
              <w:rPr>
                <w:noProof/>
                <w:webHidden/>
              </w:rPr>
              <w:tab/>
            </w:r>
            <w:r>
              <w:rPr>
                <w:noProof/>
                <w:webHidden/>
              </w:rPr>
              <w:fldChar w:fldCharType="begin"/>
            </w:r>
            <w:r>
              <w:rPr>
                <w:noProof/>
                <w:webHidden/>
              </w:rPr>
              <w:instrText xml:space="preserve"> PAGEREF _Toc139530418 \h </w:instrText>
            </w:r>
            <w:r>
              <w:rPr>
                <w:noProof/>
                <w:webHidden/>
              </w:rPr>
            </w:r>
            <w:r>
              <w:rPr>
                <w:noProof/>
                <w:webHidden/>
              </w:rPr>
              <w:fldChar w:fldCharType="separate"/>
            </w:r>
            <w:r>
              <w:rPr>
                <w:noProof/>
                <w:webHidden/>
              </w:rPr>
              <w:t>113</w:t>
            </w:r>
            <w:r>
              <w:rPr>
                <w:noProof/>
                <w:webHidden/>
              </w:rPr>
              <w:fldChar w:fldCharType="end"/>
            </w:r>
          </w:hyperlink>
        </w:p>
        <w:p w14:paraId="6BD295FA" w14:textId="21C8B3AE" w:rsidR="00243088" w:rsidRDefault="00243088">
          <w:pPr>
            <w:pStyle w:val="23"/>
            <w:tabs>
              <w:tab w:val="right" w:leader="dot" w:pos="9344"/>
            </w:tabs>
            <w:rPr>
              <w:rFonts w:asciiTheme="minorHAnsi" w:eastAsiaTheme="minorEastAsia" w:hAnsiTheme="minorHAnsi"/>
              <w:noProof/>
              <w:sz w:val="22"/>
              <w:lang w:eastAsia="ru-RU"/>
            </w:rPr>
          </w:pPr>
          <w:hyperlink w:anchor="_Toc139530419" w:history="1">
            <w:r w:rsidRPr="00BD7038">
              <w:rPr>
                <w:rStyle w:val="ad"/>
                <w:noProof/>
                <w14:scene3d>
                  <w14:camera w14:prst="orthographicFront"/>
                  <w14:lightRig w14:rig="threePt" w14:dir="t">
                    <w14:rot w14:lat="0" w14:lon="0" w14:rev="0"/>
                  </w14:lightRig>
                </w14:scene3d>
              </w:rPr>
              <w:t>7.11</w:t>
            </w:r>
            <w:r w:rsidRPr="00BD7038">
              <w:rPr>
                <w:rStyle w:val="ad"/>
                <w:noProof/>
              </w:rPr>
              <w:t xml:space="preserve"> Обоснование организации индивидуального теплоснабжения в зонах застройки поселения малоэтажными жилыми зданиями</w:t>
            </w:r>
            <w:r>
              <w:rPr>
                <w:noProof/>
                <w:webHidden/>
              </w:rPr>
              <w:tab/>
            </w:r>
            <w:r>
              <w:rPr>
                <w:noProof/>
                <w:webHidden/>
              </w:rPr>
              <w:fldChar w:fldCharType="begin"/>
            </w:r>
            <w:r>
              <w:rPr>
                <w:noProof/>
                <w:webHidden/>
              </w:rPr>
              <w:instrText xml:space="preserve"> PAGEREF _Toc139530419 \h </w:instrText>
            </w:r>
            <w:r>
              <w:rPr>
                <w:noProof/>
                <w:webHidden/>
              </w:rPr>
            </w:r>
            <w:r>
              <w:rPr>
                <w:noProof/>
                <w:webHidden/>
              </w:rPr>
              <w:fldChar w:fldCharType="separate"/>
            </w:r>
            <w:r>
              <w:rPr>
                <w:noProof/>
                <w:webHidden/>
              </w:rPr>
              <w:t>113</w:t>
            </w:r>
            <w:r>
              <w:rPr>
                <w:noProof/>
                <w:webHidden/>
              </w:rPr>
              <w:fldChar w:fldCharType="end"/>
            </w:r>
          </w:hyperlink>
        </w:p>
        <w:p w14:paraId="08D08DD6" w14:textId="441EC792" w:rsidR="00243088" w:rsidRDefault="00243088">
          <w:pPr>
            <w:pStyle w:val="23"/>
            <w:tabs>
              <w:tab w:val="right" w:leader="dot" w:pos="9344"/>
            </w:tabs>
            <w:rPr>
              <w:rFonts w:asciiTheme="minorHAnsi" w:eastAsiaTheme="minorEastAsia" w:hAnsiTheme="minorHAnsi"/>
              <w:noProof/>
              <w:sz w:val="22"/>
              <w:lang w:eastAsia="ru-RU"/>
            </w:rPr>
          </w:pPr>
          <w:hyperlink w:anchor="_Toc139530420" w:history="1">
            <w:r w:rsidRPr="00BD7038">
              <w:rPr>
                <w:rStyle w:val="ad"/>
                <w:noProof/>
                <w14:scene3d>
                  <w14:camera w14:prst="orthographicFront"/>
                  <w14:lightRig w14:rig="threePt" w14:dir="t">
                    <w14:rot w14:lat="0" w14:lon="0" w14:rev="0"/>
                  </w14:lightRig>
                </w14:scene3d>
              </w:rPr>
              <w:t>7.12</w:t>
            </w:r>
            <w:r w:rsidRPr="00BD7038">
              <w:rPr>
                <w:rStyle w:val="ad"/>
                <w:noProof/>
              </w:rPr>
              <w:t xml:space="preserve"> Обоснование перспективных балансов производства и потребления тепловой мощности источников тепловой энергии и теплоносителя и присоединённой тепловой нагрузки в каждой из систем теплоснабжения поселения</w:t>
            </w:r>
            <w:r>
              <w:rPr>
                <w:noProof/>
                <w:webHidden/>
              </w:rPr>
              <w:tab/>
            </w:r>
            <w:r>
              <w:rPr>
                <w:noProof/>
                <w:webHidden/>
              </w:rPr>
              <w:fldChar w:fldCharType="begin"/>
            </w:r>
            <w:r>
              <w:rPr>
                <w:noProof/>
                <w:webHidden/>
              </w:rPr>
              <w:instrText xml:space="preserve"> PAGEREF _Toc139530420 \h </w:instrText>
            </w:r>
            <w:r>
              <w:rPr>
                <w:noProof/>
                <w:webHidden/>
              </w:rPr>
            </w:r>
            <w:r>
              <w:rPr>
                <w:noProof/>
                <w:webHidden/>
              </w:rPr>
              <w:fldChar w:fldCharType="separate"/>
            </w:r>
            <w:r>
              <w:rPr>
                <w:noProof/>
                <w:webHidden/>
              </w:rPr>
              <w:t>114</w:t>
            </w:r>
            <w:r>
              <w:rPr>
                <w:noProof/>
                <w:webHidden/>
              </w:rPr>
              <w:fldChar w:fldCharType="end"/>
            </w:r>
          </w:hyperlink>
        </w:p>
        <w:p w14:paraId="43DE0184" w14:textId="1723412C" w:rsidR="00243088" w:rsidRDefault="00243088">
          <w:pPr>
            <w:pStyle w:val="23"/>
            <w:tabs>
              <w:tab w:val="right" w:leader="dot" w:pos="9344"/>
            </w:tabs>
            <w:rPr>
              <w:rFonts w:asciiTheme="minorHAnsi" w:eastAsiaTheme="minorEastAsia" w:hAnsiTheme="minorHAnsi"/>
              <w:noProof/>
              <w:sz w:val="22"/>
              <w:lang w:eastAsia="ru-RU"/>
            </w:rPr>
          </w:pPr>
          <w:hyperlink w:anchor="_Toc139530421" w:history="1">
            <w:r w:rsidRPr="00BD7038">
              <w:rPr>
                <w:rStyle w:val="ad"/>
                <w:noProof/>
                <w14:scene3d>
                  <w14:camera w14:prst="orthographicFront"/>
                  <w14:lightRig w14:rig="threePt" w14:dir="t">
                    <w14:rot w14:lat="0" w14:lon="0" w14:rev="0"/>
                  </w14:lightRig>
                </w14:scene3d>
              </w:rPr>
              <w:t>7.13</w:t>
            </w:r>
            <w:r w:rsidRPr="00BD7038">
              <w:rPr>
                <w:rStyle w:val="ad"/>
                <w:noProof/>
              </w:rPr>
              <w:t xml:space="preserve"> Анализ целесообразности ввода новых и реконструкции и (или) модернизации существующих источников тепловой энергии с использованием возобновляемых источников энергии, а также местных видов топлива</w:t>
            </w:r>
            <w:r>
              <w:rPr>
                <w:noProof/>
                <w:webHidden/>
              </w:rPr>
              <w:tab/>
            </w:r>
            <w:r>
              <w:rPr>
                <w:noProof/>
                <w:webHidden/>
              </w:rPr>
              <w:fldChar w:fldCharType="begin"/>
            </w:r>
            <w:r>
              <w:rPr>
                <w:noProof/>
                <w:webHidden/>
              </w:rPr>
              <w:instrText xml:space="preserve"> PAGEREF _Toc139530421 \h </w:instrText>
            </w:r>
            <w:r>
              <w:rPr>
                <w:noProof/>
                <w:webHidden/>
              </w:rPr>
            </w:r>
            <w:r>
              <w:rPr>
                <w:noProof/>
                <w:webHidden/>
              </w:rPr>
              <w:fldChar w:fldCharType="separate"/>
            </w:r>
            <w:r>
              <w:rPr>
                <w:noProof/>
                <w:webHidden/>
              </w:rPr>
              <w:t>114</w:t>
            </w:r>
            <w:r>
              <w:rPr>
                <w:noProof/>
                <w:webHidden/>
              </w:rPr>
              <w:fldChar w:fldCharType="end"/>
            </w:r>
          </w:hyperlink>
        </w:p>
        <w:p w14:paraId="36ECF653" w14:textId="199206FF" w:rsidR="00243088" w:rsidRDefault="00243088">
          <w:pPr>
            <w:pStyle w:val="23"/>
            <w:tabs>
              <w:tab w:val="right" w:leader="dot" w:pos="9344"/>
            </w:tabs>
            <w:rPr>
              <w:rFonts w:asciiTheme="minorHAnsi" w:eastAsiaTheme="minorEastAsia" w:hAnsiTheme="minorHAnsi"/>
              <w:noProof/>
              <w:sz w:val="22"/>
              <w:lang w:eastAsia="ru-RU"/>
            </w:rPr>
          </w:pPr>
          <w:hyperlink w:anchor="_Toc139530422" w:history="1">
            <w:r w:rsidRPr="00BD7038">
              <w:rPr>
                <w:rStyle w:val="ad"/>
                <w:noProof/>
                <w14:scene3d>
                  <w14:camera w14:prst="orthographicFront"/>
                  <w14:lightRig w14:rig="threePt" w14:dir="t">
                    <w14:rot w14:lat="0" w14:lon="0" w14:rev="0"/>
                  </w14:lightRig>
                </w14:scene3d>
              </w:rPr>
              <w:t>7.14</w:t>
            </w:r>
            <w:r w:rsidRPr="00BD7038">
              <w:rPr>
                <w:rStyle w:val="ad"/>
                <w:noProof/>
              </w:rPr>
              <w:t xml:space="preserve"> Обоснование организации теплоснабжения в производственных зонах на территории поселения</w:t>
            </w:r>
            <w:r>
              <w:rPr>
                <w:noProof/>
                <w:webHidden/>
              </w:rPr>
              <w:tab/>
            </w:r>
            <w:r>
              <w:rPr>
                <w:noProof/>
                <w:webHidden/>
              </w:rPr>
              <w:fldChar w:fldCharType="begin"/>
            </w:r>
            <w:r>
              <w:rPr>
                <w:noProof/>
                <w:webHidden/>
              </w:rPr>
              <w:instrText xml:space="preserve"> PAGEREF _Toc139530422 \h </w:instrText>
            </w:r>
            <w:r>
              <w:rPr>
                <w:noProof/>
                <w:webHidden/>
              </w:rPr>
            </w:r>
            <w:r>
              <w:rPr>
                <w:noProof/>
                <w:webHidden/>
              </w:rPr>
              <w:fldChar w:fldCharType="separate"/>
            </w:r>
            <w:r>
              <w:rPr>
                <w:noProof/>
                <w:webHidden/>
              </w:rPr>
              <w:t>114</w:t>
            </w:r>
            <w:r>
              <w:rPr>
                <w:noProof/>
                <w:webHidden/>
              </w:rPr>
              <w:fldChar w:fldCharType="end"/>
            </w:r>
          </w:hyperlink>
        </w:p>
        <w:p w14:paraId="3BB2B208" w14:textId="58B0402E" w:rsidR="00243088" w:rsidRDefault="00243088">
          <w:pPr>
            <w:pStyle w:val="23"/>
            <w:tabs>
              <w:tab w:val="right" w:leader="dot" w:pos="9344"/>
            </w:tabs>
            <w:rPr>
              <w:rFonts w:asciiTheme="minorHAnsi" w:eastAsiaTheme="minorEastAsia" w:hAnsiTheme="minorHAnsi"/>
              <w:noProof/>
              <w:sz w:val="22"/>
              <w:lang w:eastAsia="ru-RU"/>
            </w:rPr>
          </w:pPr>
          <w:hyperlink w:anchor="_Toc139530423" w:history="1">
            <w:r w:rsidRPr="00BD7038">
              <w:rPr>
                <w:rStyle w:val="ad"/>
                <w:noProof/>
                <w14:scene3d>
                  <w14:camera w14:prst="orthographicFront"/>
                  <w14:lightRig w14:rig="threePt" w14:dir="t">
                    <w14:rot w14:lat="0" w14:lon="0" w14:rev="0"/>
                  </w14:lightRig>
                </w14:scene3d>
              </w:rPr>
              <w:t>7.15</w:t>
            </w:r>
            <w:r w:rsidRPr="00BD7038">
              <w:rPr>
                <w:rStyle w:val="ad"/>
                <w:noProof/>
              </w:rPr>
              <w:t xml:space="preserve"> Результаты расчётов радиуса эффективного теплоснабжения</w:t>
            </w:r>
            <w:r>
              <w:rPr>
                <w:noProof/>
                <w:webHidden/>
              </w:rPr>
              <w:tab/>
            </w:r>
            <w:r>
              <w:rPr>
                <w:noProof/>
                <w:webHidden/>
              </w:rPr>
              <w:fldChar w:fldCharType="begin"/>
            </w:r>
            <w:r>
              <w:rPr>
                <w:noProof/>
                <w:webHidden/>
              </w:rPr>
              <w:instrText xml:space="preserve"> PAGEREF _Toc139530423 \h </w:instrText>
            </w:r>
            <w:r>
              <w:rPr>
                <w:noProof/>
                <w:webHidden/>
              </w:rPr>
            </w:r>
            <w:r>
              <w:rPr>
                <w:noProof/>
                <w:webHidden/>
              </w:rPr>
              <w:fldChar w:fldCharType="separate"/>
            </w:r>
            <w:r>
              <w:rPr>
                <w:noProof/>
                <w:webHidden/>
              </w:rPr>
              <w:t>114</w:t>
            </w:r>
            <w:r>
              <w:rPr>
                <w:noProof/>
                <w:webHidden/>
              </w:rPr>
              <w:fldChar w:fldCharType="end"/>
            </w:r>
          </w:hyperlink>
        </w:p>
        <w:p w14:paraId="5164BB9D" w14:textId="260C4044" w:rsidR="00243088" w:rsidRDefault="00243088">
          <w:pPr>
            <w:pStyle w:val="23"/>
            <w:tabs>
              <w:tab w:val="right" w:leader="dot" w:pos="9344"/>
            </w:tabs>
            <w:rPr>
              <w:rFonts w:asciiTheme="minorHAnsi" w:eastAsiaTheme="minorEastAsia" w:hAnsiTheme="minorHAnsi"/>
              <w:noProof/>
              <w:sz w:val="22"/>
              <w:lang w:eastAsia="ru-RU"/>
            </w:rPr>
          </w:pPr>
          <w:hyperlink w:anchor="_Toc139530424" w:history="1">
            <w:r w:rsidRPr="00BD7038">
              <w:rPr>
                <w:rStyle w:val="ad"/>
                <w:noProof/>
                <w14:scene3d>
                  <w14:camera w14:prst="orthographicFront"/>
                  <w14:lightRig w14:rig="threePt" w14:dir="t">
                    <w14:rot w14:lat="0" w14:lon="0" w14:rev="0"/>
                  </w14:lightRig>
                </w14:scene3d>
              </w:rPr>
              <w:t>7.16</w:t>
            </w:r>
            <w:r w:rsidRPr="00BD7038">
              <w:rPr>
                <w:rStyle w:val="ad"/>
                <w:noProof/>
              </w:rPr>
              <w:t xml:space="preserve"> Описание изменений в предложениях по строительству, реконструкции, техническому перевооружению и (или) модернизации источников тепловой энергии за период, предшествующий актуализации схемы теплоснабжения, в том числе с учётом введённых в эксплуатацию новых, реконструированных и прошедших техническое перевооружение и (или) модернизацию источников тепловой энергии</w:t>
            </w:r>
            <w:r>
              <w:rPr>
                <w:noProof/>
                <w:webHidden/>
              </w:rPr>
              <w:tab/>
            </w:r>
            <w:r>
              <w:rPr>
                <w:noProof/>
                <w:webHidden/>
              </w:rPr>
              <w:fldChar w:fldCharType="begin"/>
            </w:r>
            <w:r>
              <w:rPr>
                <w:noProof/>
                <w:webHidden/>
              </w:rPr>
              <w:instrText xml:space="preserve"> PAGEREF _Toc139530424 \h </w:instrText>
            </w:r>
            <w:r>
              <w:rPr>
                <w:noProof/>
                <w:webHidden/>
              </w:rPr>
            </w:r>
            <w:r>
              <w:rPr>
                <w:noProof/>
                <w:webHidden/>
              </w:rPr>
              <w:fldChar w:fldCharType="separate"/>
            </w:r>
            <w:r>
              <w:rPr>
                <w:noProof/>
                <w:webHidden/>
              </w:rPr>
              <w:t>116</w:t>
            </w:r>
            <w:r>
              <w:rPr>
                <w:noProof/>
                <w:webHidden/>
              </w:rPr>
              <w:fldChar w:fldCharType="end"/>
            </w:r>
          </w:hyperlink>
        </w:p>
        <w:p w14:paraId="207E66A8" w14:textId="088E2F5D" w:rsidR="00243088" w:rsidRDefault="00243088">
          <w:pPr>
            <w:pStyle w:val="23"/>
            <w:tabs>
              <w:tab w:val="right" w:leader="dot" w:pos="9344"/>
            </w:tabs>
            <w:rPr>
              <w:rFonts w:asciiTheme="minorHAnsi" w:eastAsiaTheme="minorEastAsia" w:hAnsiTheme="minorHAnsi"/>
              <w:noProof/>
              <w:sz w:val="22"/>
              <w:lang w:eastAsia="ru-RU"/>
            </w:rPr>
          </w:pPr>
          <w:hyperlink w:anchor="_Toc139530425" w:history="1">
            <w:r w:rsidRPr="00BD7038">
              <w:rPr>
                <w:rStyle w:val="ad"/>
                <w:noProof/>
                <w14:scene3d>
                  <w14:camera w14:prst="orthographicFront"/>
                  <w14:lightRig w14:rig="threePt" w14:dir="t">
                    <w14:rot w14:lat="0" w14:lon="0" w14:rev="0"/>
                  </w14:lightRig>
                </w14:scene3d>
              </w:rPr>
              <w:t>7.17</w:t>
            </w:r>
            <w:r w:rsidRPr="00BD7038">
              <w:rPr>
                <w:rStyle w:val="ad"/>
                <w:noProof/>
              </w:rPr>
              <w:t xml:space="preserve"> Обоснование покрытия перспективной тепловой нагрузки, не обеспеченной тепловой мощностью</w:t>
            </w:r>
            <w:r>
              <w:rPr>
                <w:noProof/>
                <w:webHidden/>
              </w:rPr>
              <w:tab/>
            </w:r>
            <w:r>
              <w:rPr>
                <w:noProof/>
                <w:webHidden/>
              </w:rPr>
              <w:fldChar w:fldCharType="begin"/>
            </w:r>
            <w:r>
              <w:rPr>
                <w:noProof/>
                <w:webHidden/>
              </w:rPr>
              <w:instrText xml:space="preserve"> PAGEREF _Toc139530425 \h </w:instrText>
            </w:r>
            <w:r>
              <w:rPr>
                <w:noProof/>
                <w:webHidden/>
              </w:rPr>
            </w:r>
            <w:r>
              <w:rPr>
                <w:noProof/>
                <w:webHidden/>
              </w:rPr>
              <w:fldChar w:fldCharType="separate"/>
            </w:r>
            <w:r>
              <w:rPr>
                <w:noProof/>
                <w:webHidden/>
              </w:rPr>
              <w:t>116</w:t>
            </w:r>
            <w:r>
              <w:rPr>
                <w:noProof/>
                <w:webHidden/>
              </w:rPr>
              <w:fldChar w:fldCharType="end"/>
            </w:r>
          </w:hyperlink>
        </w:p>
        <w:p w14:paraId="2C34EEBC" w14:textId="7CD6864C" w:rsidR="00243088" w:rsidRDefault="00243088">
          <w:pPr>
            <w:pStyle w:val="23"/>
            <w:tabs>
              <w:tab w:val="right" w:leader="dot" w:pos="9344"/>
            </w:tabs>
            <w:rPr>
              <w:rFonts w:asciiTheme="minorHAnsi" w:eastAsiaTheme="minorEastAsia" w:hAnsiTheme="minorHAnsi"/>
              <w:noProof/>
              <w:sz w:val="22"/>
              <w:lang w:eastAsia="ru-RU"/>
            </w:rPr>
          </w:pPr>
          <w:hyperlink w:anchor="_Toc139530426" w:history="1">
            <w:r w:rsidRPr="00BD7038">
              <w:rPr>
                <w:rStyle w:val="ad"/>
                <w:noProof/>
                <w14:scene3d>
                  <w14:camera w14:prst="orthographicFront"/>
                  <w14:lightRig w14:rig="threePt" w14:dir="t">
                    <w14:rot w14:lat="0" w14:lon="0" w14:rev="0"/>
                  </w14:lightRig>
                </w14:scene3d>
              </w:rPr>
              <w:t>7.18</w:t>
            </w:r>
            <w:r w:rsidRPr="00BD7038">
              <w:rPr>
                <w:rStyle w:val="ad"/>
                <w:noProof/>
              </w:rPr>
              <w:t xml:space="preserve"> Максимальная выработка электрической энергии на базе прироста теплового потребления на коллекторах существующих источников тепловой энергии, функционирующих в режиме комбинированной выработки электрической и тепловой энергии</w:t>
            </w:r>
            <w:r>
              <w:rPr>
                <w:noProof/>
                <w:webHidden/>
              </w:rPr>
              <w:tab/>
            </w:r>
            <w:r>
              <w:rPr>
                <w:noProof/>
                <w:webHidden/>
              </w:rPr>
              <w:fldChar w:fldCharType="begin"/>
            </w:r>
            <w:r>
              <w:rPr>
                <w:noProof/>
                <w:webHidden/>
              </w:rPr>
              <w:instrText xml:space="preserve"> PAGEREF _Toc139530426 \h </w:instrText>
            </w:r>
            <w:r>
              <w:rPr>
                <w:noProof/>
                <w:webHidden/>
              </w:rPr>
            </w:r>
            <w:r>
              <w:rPr>
                <w:noProof/>
                <w:webHidden/>
              </w:rPr>
              <w:fldChar w:fldCharType="separate"/>
            </w:r>
            <w:r>
              <w:rPr>
                <w:noProof/>
                <w:webHidden/>
              </w:rPr>
              <w:t>116</w:t>
            </w:r>
            <w:r>
              <w:rPr>
                <w:noProof/>
                <w:webHidden/>
              </w:rPr>
              <w:fldChar w:fldCharType="end"/>
            </w:r>
          </w:hyperlink>
        </w:p>
        <w:p w14:paraId="05B76284" w14:textId="417A4325" w:rsidR="00243088" w:rsidRDefault="00243088">
          <w:pPr>
            <w:pStyle w:val="23"/>
            <w:tabs>
              <w:tab w:val="right" w:leader="dot" w:pos="9344"/>
            </w:tabs>
            <w:rPr>
              <w:rFonts w:asciiTheme="minorHAnsi" w:eastAsiaTheme="minorEastAsia" w:hAnsiTheme="minorHAnsi"/>
              <w:noProof/>
              <w:sz w:val="22"/>
              <w:lang w:eastAsia="ru-RU"/>
            </w:rPr>
          </w:pPr>
          <w:hyperlink w:anchor="_Toc139530427" w:history="1">
            <w:r w:rsidRPr="00BD7038">
              <w:rPr>
                <w:rStyle w:val="ad"/>
                <w:noProof/>
                <w14:scene3d>
                  <w14:camera w14:prst="orthographicFront"/>
                  <w14:lightRig w14:rig="threePt" w14:dir="t">
                    <w14:rot w14:lat="0" w14:lon="0" w14:rev="0"/>
                  </w14:lightRig>
                </w14:scene3d>
              </w:rPr>
              <w:t>7.19</w:t>
            </w:r>
            <w:r w:rsidRPr="00BD7038">
              <w:rPr>
                <w:rStyle w:val="ad"/>
                <w:noProof/>
              </w:rPr>
              <w:t xml:space="preserve"> Определение перспективных режимов загрузки источников тепловой энергии по присоединённой нагрузке</w:t>
            </w:r>
            <w:r>
              <w:rPr>
                <w:noProof/>
                <w:webHidden/>
              </w:rPr>
              <w:tab/>
            </w:r>
            <w:r>
              <w:rPr>
                <w:noProof/>
                <w:webHidden/>
              </w:rPr>
              <w:fldChar w:fldCharType="begin"/>
            </w:r>
            <w:r>
              <w:rPr>
                <w:noProof/>
                <w:webHidden/>
              </w:rPr>
              <w:instrText xml:space="preserve"> PAGEREF _Toc139530427 \h </w:instrText>
            </w:r>
            <w:r>
              <w:rPr>
                <w:noProof/>
                <w:webHidden/>
              </w:rPr>
            </w:r>
            <w:r>
              <w:rPr>
                <w:noProof/>
                <w:webHidden/>
              </w:rPr>
              <w:fldChar w:fldCharType="separate"/>
            </w:r>
            <w:r>
              <w:rPr>
                <w:noProof/>
                <w:webHidden/>
              </w:rPr>
              <w:t>116</w:t>
            </w:r>
            <w:r>
              <w:rPr>
                <w:noProof/>
                <w:webHidden/>
              </w:rPr>
              <w:fldChar w:fldCharType="end"/>
            </w:r>
          </w:hyperlink>
        </w:p>
        <w:p w14:paraId="674B089D" w14:textId="1F0C3214" w:rsidR="00243088" w:rsidRDefault="00243088">
          <w:pPr>
            <w:pStyle w:val="23"/>
            <w:tabs>
              <w:tab w:val="right" w:leader="dot" w:pos="9344"/>
            </w:tabs>
            <w:rPr>
              <w:rFonts w:asciiTheme="minorHAnsi" w:eastAsiaTheme="minorEastAsia" w:hAnsiTheme="minorHAnsi"/>
              <w:noProof/>
              <w:sz w:val="22"/>
              <w:lang w:eastAsia="ru-RU"/>
            </w:rPr>
          </w:pPr>
          <w:hyperlink w:anchor="_Toc139530428" w:history="1">
            <w:r w:rsidRPr="00BD7038">
              <w:rPr>
                <w:rStyle w:val="ad"/>
                <w:noProof/>
                <w14:scene3d>
                  <w14:camera w14:prst="orthographicFront"/>
                  <w14:lightRig w14:rig="threePt" w14:dir="t">
                    <w14:rot w14:lat="0" w14:lon="0" w14:rev="0"/>
                  </w14:lightRig>
                </w14:scene3d>
              </w:rPr>
              <w:t>7.20</w:t>
            </w:r>
            <w:r w:rsidRPr="00BD7038">
              <w:rPr>
                <w:rStyle w:val="ad"/>
                <w:noProof/>
              </w:rPr>
              <w:t xml:space="preserve"> Определение потребности в топливе и рекомендации по видам используемого топлива</w:t>
            </w:r>
            <w:r>
              <w:rPr>
                <w:noProof/>
                <w:webHidden/>
              </w:rPr>
              <w:tab/>
            </w:r>
            <w:r>
              <w:rPr>
                <w:noProof/>
                <w:webHidden/>
              </w:rPr>
              <w:fldChar w:fldCharType="begin"/>
            </w:r>
            <w:r>
              <w:rPr>
                <w:noProof/>
                <w:webHidden/>
              </w:rPr>
              <w:instrText xml:space="preserve"> PAGEREF _Toc139530428 \h </w:instrText>
            </w:r>
            <w:r>
              <w:rPr>
                <w:noProof/>
                <w:webHidden/>
              </w:rPr>
            </w:r>
            <w:r>
              <w:rPr>
                <w:noProof/>
                <w:webHidden/>
              </w:rPr>
              <w:fldChar w:fldCharType="separate"/>
            </w:r>
            <w:r>
              <w:rPr>
                <w:noProof/>
                <w:webHidden/>
              </w:rPr>
              <w:t>116</w:t>
            </w:r>
            <w:r>
              <w:rPr>
                <w:noProof/>
                <w:webHidden/>
              </w:rPr>
              <w:fldChar w:fldCharType="end"/>
            </w:r>
          </w:hyperlink>
        </w:p>
        <w:p w14:paraId="449664BF" w14:textId="3B4C7000" w:rsidR="00243088" w:rsidRDefault="00243088">
          <w:pPr>
            <w:pStyle w:val="16"/>
            <w:tabs>
              <w:tab w:val="right" w:leader="dot" w:pos="9344"/>
            </w:tabs>
            <w:rPr>
              <w:rFonts w:asciiTheme="minorHAnsi" w:eastAsiaTheme="minorEastAsia" w:hAnsiTheme="minorHAnsi"/>
              <w:b w:val="0"/>
              <w:noProof/>
              <w:sz w:val="22"/>
              <w:lang w:eastAsia="ru-RU"/>
            </w:rPr>
          </w:pPr>
          <w:hyperlink w:anchor="_Toc139530429" w:history="1">
            <w:r w:rsidRPr="00BD7038">
              <w:rPr>
                <w:rStyle w:val="ad"/>
                <w:noProof/>
              </w:rPr>
              <w:t>Глава 8 Предложения по строительству, реконструкции и (или) модернизации тепловых сетей</w:t>
            </w:r>
            <w:r>
              <w:rPr>
                <w:noProof/>
                <w:webHidden/>
              </w:rPr>
              <w:tab/>
            </w:r>
            <w:r>
              <w:rPr>
                <w:noProof/>
                <w:webHidden/>
              </w:rPr>
              <w:fldChar w:fldCharType="begin"/>
            </w:r>
            <w:r>
              <w:rPr>
                <w:noProof/>
                <w:webHidden/>
              </w:rPr>
              <w:instrText xml:space="preserve"> PAGEREF _Toc139530429 \h </w:instrText>
            </w:r>
            <w:r>
              <w:rPr>
                <w:noProof/>
                <w:webHidden/>
              </w:rPr>
            </w:r>
            <w:r>
              <w:rPr>
                <w:noProof/>
                <w:webHidden/>
              </w:rPr>
              <w:fldChar w:fldCharType="separate"/>
            </w:r>
            <w:r>
              <w:rPr>
                <w:noProof/>
                <w:webHidden/>
              </w:rPr>
              <w:t>117</w:t>
            </w:r>
            <w:r>
              <w:rPr>
                <w:noProof/>
                <w:webHidden/>
              </w:rPr>
              <w:fldChar w:fldCharType="end"/>
            </w:r>
          </w:hyperlink>
        </w:p>
        <w:p w14:paraId="58A3DAF0" w14:textId="71EDEA4C" w:rsidR="00243088" w:rsidRDefault="00243088">
          <w:pPr>
            <w:pStyle w:val="23"/>
            <w:tabs>
              <w:tab w:val="right" w:leader="dot" w:pos="9344"/>
            </w:tabs>
            <w:rPr>
              <w:rFonts w:asciiTheme="minorHAnsi" w:eastAsiaTheme="minorEastAsia" w:hAnsiTheme="minorHAnsi"/>
              <w:noProof/>
              <w:sz w:val="22"/>
              <w:lang w:eastAsia="ru-RU"/>
            </w:rPr>
          </w:pPr>
          <w:hyperlink w:anchor="_Toc139530430" w:history="1">
            <w:r w:rsidRPr="00BD7038">
              <w:rPr>
                <w:rStyle w:val="ad"/>
                <w:noProof/>
                <w14:scene3d>
                  <w14:camera w14:prst="orthographicFront"/>
                  <w14:lightRig w14:rig="threePt" w14:dir="t">
                    <w14:rot w14:lat="0" w14:lon="0" w14:rev="0"/>
                  </w14:lightRig>
                </w14:scene3d>
              </w:rPr>
              <w:t>8.1</w:t>
            </w:r>
            <w:r w:rsidRPr="00BD7038">
              <w:rPr>
                <w:rStyle w:val="ad"/>
                <w:noProof/>
              </w:rPr>
              <w:t xml:space="preserve"> Предложения по реконструкции и (или) модернизации и строительству тепловых сетей, обеспечивающих перераспределение тепловой нагрузки из зон с дефицитом тепловой мощности в зоны с избытком тепловой мощности (использование существующих резервов)</w:t>
            </w:r>
            <w:r>
              <w:rPr>
                <w:noProof/>
                <w:webHidden/>
              </w:rPr>
              <w:tab/>
            </w:r>
            <w:r>
              <w:rPr>
                <w:noProof/>
                <w:webHidden/>
              </w:rPr>
              <w:fldChar w:fldCharType="begin"/>
            </w:r>
            <w:r>
              <w:rPr>
                <w:noProof/>
                <w:webHidden/>
              </w:rPr>
              <w:instrText xml:space="preserve"> PAGEREF _Toc139530430 \h </w:instrText>
            </w:r>
            <w:r>
              <w:rPr>
                <w:noProof/>
                <w:webHidden/>
              </w:rPr>
            </w:r>
            <w:r>
              <w:rPr>
                <w:noProof/>
                <w:webHidden/>
              </w:rPr>
              <w:fldChar w:fldCharType="separate"/>
            </w:r>
            <w:r>
              <w:rPr>
                <w:noProof/>
                <w:webHidden/>
              </w:rPr>
              <w:t>117</w:t>
            </w:r>
            <w:r>
              <w:rPr>
                <w:noProof/>
                <w:webHidden/>
              </w:rPr>
              <w:fldChar w:fldCharType="end"/>
            </w:r>
          </w:hyperlink>
        </w:p>
        <w:p w14:paraId="21130414" w14:textId="6AC24FEA" w:rsidR="00243088" w:rsidRDefault="00243088">
          <w:pPr>
            <w:pStyle w:val="23"/>
            <w:tabs>
              <w:tab w:val="right" w:leader="dot" w:pos="9344"/>
            </w:tabs>
            <w:rPr>
              <w:rFonts w:asciiTheme="minorHAnsi" w:eastAsiaTheme="minorEastAsia" w:hAnsiTheme="minorHAnsi"/>
              <w:noProof/>
              <w:sz w:val="22"/>
              <w:lang w:eastAsia="ru-RU"/>
            </w:rPr>
          </w:pPr>
          <w:hyperlink w:anchor="_Toc139530431" w:history="1">
            <w:r w:rsidRPr="00BD7038">
              <w:rPr>
                <w:rStyle w:val="ad"/>
                <w:noProof/>
                <w14:scene3d>
                  <w14:camera w14:prst="orthographicFront"/>
                  <w14:lightRig w14:rig="threePt" w14:dir="t">
                    <w14:rot w14:lat="0" w14:lon="0" w14:rev="0"/>
                  </w14:lightRig>
                </w14:scene3d>
              </w:rPr>
              <w:t>8.2</w:t>
            </w:r>
            <w:r w:rsidRPr="00BD7038">
              <w:rPr>
                <w:rStyle w:val="ad"/>
                <w:noProof/>
              </w:rPr>
              <w:t xml:space="preserve"> Предложения по строительству тепловых сетей для обеспечения перспективных приростов тепловой нагрузки под жилищную, комплексную или производственную застройку во вновь осваиваемых районах поселения</w:t>
            </w:r>
            <w:r>
              <w:rPr>
                <w:noProof/>
                <w:webHidden/>
              </w:rPr>
              <w:tab/>
            </w:r>
            <w:r>
              <w:rPr>
                <w:noProof/>
                <w:webHidden/>
              </w:rPr>
              <w:fldChar w:fldCharType="begin"/>
            </w:r>
            <w:r>
              <w:rPr>
                <w:noProof/>
                <w:webHidden/>
              </w:rPr>
              <w:instrText xml:space="preserve"> PAGEREF _Toc139530431 \h </w:instrText>
            </w:r>
            <w:r>
              <w:rPr>
                <w:noProof/>
                <w:webHidden/>
              </w:rPr>
            </w:r>
            <w:r>
              <w:rPr>
                <w:noProof/>
                <w:webHidden/>
              </w:rPr>
              <w:fldChar w:fldCharType="separate"/>
            </w:r>
            <w:r>
              <w:rPr>
                <w:noProof/>
                <w:webHidden/>
              </w:rPr>
              <w:t>117</w:t>
            </w:r>
            <w:r>
              <w:rPr>
                <w:noProof/>
                <w:webHidden/>
              </w:rPr>
              <w:fldChar w:fldCharType="end"/>
            </w:r>
          </w:hyperlink>
        </w:p>
        <w:p w14:paraId="71903367" w14:textId="7D7AB96B" w:rsidR="00243088" w:rsidRDefault="00243088">
          <w:pPr>
            <w:pStyle w:val="23"/>
            <w:tabs>
              <w:tab w:val="right" w:leader="dot" w:pos="9344"/>
            </w:tabs>
            <w:rPr>
              <w:rFonts w:asciiTheme="minorHAnsi" w:eastAsiaTheme="minorEastAsia" w:hAnsiTheme="minorHAnsi"/>
              <w:noProof/>
              <w:sz w:val="22"/>
              <w:lang w:eastAsia="ru-RU"/>
            </w:rPr>
          </w:pPr>
          <w:hyperlink w:anchor="_Toc139530432" w:history="1">
            <w:r w:rsidRPr="00BD7038">
              <w:rPr>
                <w:rStyle w:val="ad"/>
                <w:noProof/>
                <w14:scene3d>
                  <w14:camera w14:prst="orthographicFront"/>
                  <w14:lightRig w14:rig="threePt" w14:dir="t">
                    <w14:rot w14:lat="0" w14:lon="0" w14:rev="0"/>
                  </w14:lightRig>
                </w14:scene3d>
              </w:rPr>
              <w:t>8.3</w:t>
            </w:r>
            <w:r w:rsidRPr="00BD7038">
              <w:rPr>
                <w:rStyle w:val="ad"/>
                <w:noProof/>
              </w:rPr>
              <w:t xml:space="preserve"> Предложения по строительству тепловых сетей, обеспечивающих условия, при наличии которых существует возможность поставок тепловой энергии потребителям от различных источников тепловой энергии при сохранении надёжности теплоснабжения</w:t>
            </w:r>
            <w:r>
              <w:rPr>
                <w:noProof/>
                <w:webHidden/>
              </w:rPr>
              <w:tab/>
            </w:r>
            <w:r>
              <w:rPr>
                <w:noProof/>
                <w:webHidden/>
              </w:rPr>
              <w:fldChar w:fldCharType="begin"/>
            </w:r>
            <w:r>
              <w:rPr>
                <w:noProof/>
                <w:webHidden/>
              </w:rPr>
              <w:instrText xml:space="preserve"> PAGEREF _Toc139530432 \h </w:instrText>
            </w:r>
            <w:r>
              <w:rPr>
                <w:noProof/>
                <w:webHidden/>
              </w:rPr>
            </w:r>
            <w:r>
              <w:rPr>
                <w:noProof/>
                <w:webHidden/>
              </w:rPr>
              <w:fldChar w:fldCharType="separate"/>
            </w:r>
            <w:r>
              <w:rPr>
                <w:noProof/>
                <w:webHidden/>
              </w:rPr>
              <w:t>117</w:t>
            </w:r>
            <w:r>
              <w:rPr>
                <w:noProof/>
                <w:webHidden/>
              </w:rPr>
              <w:fldChar w:fldCharType="end"/>
            </w:r>
          </w:hyperlink>
        </w:p>
        <w:p w14:paraId="4410E2D7" w14:textId="76407A33" w:rsidR="00243088" w:rsidRDefault="00243088">
          <w:pPr>
            <w:pStyle w:val="23"/>
            <w:tabs>
              <w:tab w:val="right" w:leader="dot" w:pos="9344"/>
            </w:tabs>
            <w:rPr>
              <w:rFonts w:asciiTheme="minorHAnsi" w:eastAsiaTheme="minorEastAsia" w:hAnsiTheme="minorHAnsi"/>
              <w:noProof/>
              <w:sz w:val="22"/>
              <w:lang w:eastAsia="ru-RU"/>
            </w:rPr>
          </w:pPr>
          <w:hyperlink w:anchor="_Toc139530433" w:history="1">
            <w:r w:rsidRPr="00BD7038">
              <w:rPr>
                <w:rStyle w:val="ad"/>
                <w:noProof/>
                <w14:scene3d>
                  <w14:camera w14:prst="orthographicFront"/>
                  <w14:lightRig w14:rig="threePt" w14:dir="t">
                    <w14:rot w14:lat="0" w14:lon="0" w14:rev="0"/>
                  </w14:lightRig>
                </w14:scene3d>
              </w:rPr>
              <w:t>8.4</w:t>
            </w:r>
            <w:r w:rsidRPr="00BD7038">
              <w:rPr>
                <w:rStyle w:val="ad"/>
                <w:noProof/>
              </w:rPr>
              <w:t xml:space="preserve"> Предложения по строительству, реконструкции и (или) модернизации тепловых сетей для повышения эффективности функционирования системы теплоснабжения, в том числе за счёт перевода котельных в пиковый режим работы или ликвидации котельных</w:t>
            </w:r>
            <w:r>
              <w:rPr>
                <w:noProof/>
                <w:webHidden/>
              </w:rPr>
              <w:tab/>
            </w:r>
            <w:r>
              <w:rPr>
                <w:noProof/>
                <w:webHidden/>
              </w:rPr>
              <w:fldChar w:fldCharType="begin"/>
            </w:r>
            <w:r>
              <w:rPr>
                <w:noProof/>
                <w:webHidden/>
              </w:rPr>
              <w:instrText xml:space="preserve"> PAGEREF _Toc139530433 \h </w:instrText>
            </w:r>
            <w:r>
              <w:rPr>
                <w:noProof/>
                <w:webHidden/>
              </w:rPr>
            </w:r>
            <w:r>
              <w:rPr>
                <w:noProof/>
                <w:webHidden/>
              </w:rPr>
              <w:fldChar w:fldCharType="separate"/>
            </w:r>
            <w:r>
              <w:rPr>
                <w:noProof/>
                <w:webHidden/>
              </w:rPr>
              <w:t>117</w:t>
            </w:r>
            <w:r>
              <w:rPr>
                <w:noProof/>
                <w:webHidden/>
              </w:rPr>
              <w:fldChar w:fldCharType="end"/>
            </w:r>
          </w:hyperlink>
        </w:p>
        <w:p w14:paraId="56DB25A6" w14:textId="4DA046E3" w:rsidR="00243088" w:rsidRDefault="00243088">
          <w:pPr>
            <w:pStyle w:val="23"/>
            <w:tabs>
              <w:tab w:val="right" w:leader="dot" w:pos="9344"/>
            </w:tabs>
            <w:rPr>
              <w:rFonts w:asciiTheme="minorHAnsi" w:eastAsiaTheme="minorEastAsia" w:hAnsiTheme="minorHAnsi"/>
              <w:noProof/>
              <w:sz w:val="22"/>
              <w:lang w:eastAsia="ru-RU"/>
            </w:rPr>
          </w:pPr>
          <w:hyperlink w:anchor="_Toc139530434" w:history="1">
            <w:r w:rsidRPr="00BD7038">
              <w:rPr>
                <w:rStyle w:val="ad"/>
                <w:noProof/>
                <w14:scene3d>
                  <w14:camera w14:prst="orthographicFront"/>
                  <w14:lightRig w14:rig="threePt" w14:dir="t">
                    <w14:rot w14:lat="0" w14:lon="0" w14:rev="0"/>
                  </w14:lightRig>
                </w14:scene3d>
              </w:rPr>
              <w:t>8.5</w:t>
            </w:r>
            <w:r w:rsidRPr="00BD7038">
              <w:rPr>
                <w:rStyle w:val="ad"/>
                <w:noProof/>
              </w:rPr>
              <w:t xml:space="preserve"> Предложения по строительству тепловых сетей для обеспечения нормативной надёжности теплоснабжения</w:t>
            </w:r>
            <w:r>
              <w:rPr>
                <w:noProof/>
                <w:webHidden/>
              </w:rPr>
              <w:tab/>
            </w:r>
            <w:r>
              <w:rPr>
                <w:noProof/>
                <w:webHidden/>
              </w:rPr>
              <w:fldChar w:fldCharType="begin"/>
            </w:r>
            <w:r>
              <w:rPr>
                <w:noProof/>
                <w:webHidden/>
              </w:rPr>
              <w:instrText xml:space="preserve"> PAGEREF _Toc139530434 \h </w:instrText>
            </w:r>
            <w:r>
              <w:rPr>
                <w:noProof/>
                <w:webHidden/>
              </w:rPr>
            </w:r>
            <w:r>
              <w:rPr>
                <w:noProof/>
                <w:webHidden/>
              </w:rPr>
              <w:fldChar w:fldCharType="separate"/>
            </w:r>
            <w:r>
              <w:rPr>
                <w:noProof/>
                <w:webHidden/>
              </w:rPr>
              <w:t>117</w:t>
            </w:r>
            <w:r>
              <w:rPr>
                <w:noProof/>
                <w:webHidden/>
              </w:rPr>
              <w:fldChar w:fldCharType="end"/>
            </w:r>
          </w:hyperlink>
        </w:p>
        <w:p w14:paraId="30403F73" w14:textId="39E91D10" w:rsidR="00243088" w:rsidRDefault="00243088">
          <w:pPr>
            <w:pStyle w:val="23"/>
            <w:tabs>
              <w:tab w:val="right" w:leader="dot" w:pos="9344"/>
            </w:tabs>
            <w:rPr>
              <w:rFonts w:asciiTheme="minorHAnsi" w:eastAsiaTheme="minorEastAsia" w:hAnsiTheme="minorHAnsi"/>
              <w:noProof/>
              <w:sz w:val="22"/>
              <w:lang w:eastAsia="ru-RU"/>
            </w:rPr>
          </w:pPr>
          <w:hyperlink w:anchor="_Toc139530435" w:history="1">
            <w:r w:rsidRPr="00BD7038">
              <w:rPr>
                <w:rStyle w:val="ad"/>
                <w:noProof/>
                <w14:scene3d>
                  <w14:camera w14:prst="orthographicFront"/>
                  <w14:lightRig w14:rig="threePt" w14:dir="t">
                    <w14:rot w14:lat="0" w14:lon="0" w14:rev="0"/>
                  </w14:lightRig>
                </w14:scene3d>
              </w:rPr>
              <w:t>8.6</w:t>
            </w:r>
            <w:r w:rsidRPr="00BD7038">
              <w:rPr>
                <w:rStyle w:val="ad"/>
                <w:noProof/>
              </w:rPr>
              <w:t xml:space="preserve"> Предложения по реконструкции и (или) модернизации тепловых сетей с увеличением диаметра трубопроводов для обеспечения перспективных приростов тепловой нагрузки</w:t>
            </w:r>
            <w:r>
              <w:rPr>
                <w:noProof/>
                <w:webHidden/>
              </w:rPr>
              <w:tab/>
            </w:r>
            <w:r>
              <w:rPr>
                <w:noProof/>
                <w:webHidden/>
              </w:rPr>
              <w:fldChar w:fldCharType="begin"/>
            </w:r>
            <w:r>
              <w:rPr>
                <w:noProof/>
                <w:webHidden/>
              </w:rPr>
              <w:instrText xml:space="preserve"> PAGEREF _Toc139530435 \h </w:instrText>
            </w:r>
            <w:r>
              <w:rPr>
                <w:noProof/>
                <w:webHidden/>
              </w:rPr>
            </w:r>
            <w:r>
              <w:rPr>
                <w:noProof/>
                <w:webHidden/>
              </w:rPr>
              <w:fldChar w:fldCharType="separate"/>
            </w:r>
            <w:r>
              <w:rPr>
                <w:noProof/>
                <w:webHidden/>
              </w:rPr>
              <w:t>117</w:t>
            </w:r>
            <w:r>
              <w:rPr>
                <w:noProof/>
                <w:webHidden/>
              </w:rPr>
              <w:fldChar w:fldCharType="end"/>
            </w:r>
          </w:hyperlink>
        </w:p>
        <w:p w14:paraId="2BCEF911" w14:textId="29771E32" w:rsidR="00243088" w:rsidRDefault="00243088">
          <w:pPr>
            <w:pStyle w:val="23"/>
            <w:tabs>
              <w:tab w:val="right" w:leader="dot" w:pos="9344"/>
            </w:tabs>
            <w:rPr>
              <w:rFonts w:asciiTheme="minorHAnsi" w:eastAsiaTheme="minorEastAsia" w:hAnsiTheme="minorHAnsi"/>
              <w:noProof/>
              <w:sz w:val="22"/>
              <w:lang w:eastAsia="ru-RU"/>
            </w:rPr>
          </w:pPr>
          <w:hyperlink w:anchor="_Toc139530436" w:history="1">
            <w:r w:rsidRPr="00BD7038">
              <w:rPr>
                <w:rStyle w:val="ad"/>
                <w:noProof/>
                <w14:scene3d>
                  <w14:camera w14:prst="orthographicFront"/>
                  <w14:lightRig w14:rig="threePt" w14:dir="t">
                    <w14:rot w14:lat="0" w14:lon="0" w14:rev="0"/>
                  </w14:lightRig>
                </w14:scene3d>
              </w:rPr>
              <w:t>8.7</w:t>
            </w:r>
            <w:r w:rsidRPr="00BD7038">
              <w:rPr>
                <w:rStyle w:val="ad"/>
                <w:noProof/>
              </w:rPr>
              <w:t xml:space="preserve"> Предложения по реконструкции и (или) модернизации тепловых сетей, подлежащих замене в связи с исчерпанием эксплуатационного ресурса</w:t>
            </w:r>
            <w:r>
              <w:rPr>
                <w:noProof/>
                <w:webHidden/>
              </w:rPr>
              <w:tab/>
            </w:r>
            <w:r>
              <w:rPr>
                <w:noProof/>
                <w:webHidden/>
              </w:rPr>
              <w:fldChar w:fldCharType="begin"/>
            </w:r>
            <w:r>
              <w:rPr>
                <w:noProof/>
                <w:webHidden/>
              </w:rPr>
              <w:instrText xml:space="preserve"> PAGEREF _Toc139530436 \h </w:instrText>
            </w:r>
            <w:r>
              <w:rPr>
                <w:noProof/>
                <w:webHidden/>
              </w:rPr>
            </w:r>
            <w:r>
              <w:rPr>
                <w:noProof/>
                <w:webHidden/>
              </w:rPr>
              <w:fldChar w:fldCharType="separate"/>
            </w:r>
            <w:r>
              <w:rPr>
                <w:noProof/>
                <w:webHidden/>
              </w:rPr>
              <w:t>118</w:t>
            </w:r>
            <w:r>
              <w:rPr>
                <w:noProof/>
                <w:webHidden/>
              </w:rPr>
              <w:fldChar w:fldCharType="end"/>
            </w:r>
          </w:hyperlink>
        </w:p>
        <w:p w14:paraId="3E35D64B" w14:textId="30F40302" w:rsidR="00243088" w:rsidRDefault="00243088">
          <w:pPr>
            <w:pStyle w:val="23"/>
            <w:tabs>
              <w:tab w:val="right" w:leader="dot" w:pos="9344"/>
            </w:tabs>
            <w:rPr>
              <w:rFonts w:asciiTheme="minorHAnsi" w:eastAsiaTheme="minorEastAsia" w:hAnsiTheme="minorHAnsi"/>
              <w:noProof/>
              <w:sz w:val="22"/>
              <w:lang w:eastAsia="ru-RU"/>
            </w:rPr>
          </w:pPr>
          <w:hyperlink w:anchor="_Toc139530437" w:history="1">
            <w:r w:rsidRPr="00BD7038">
              <w:rPr>
                <w:rStyle w:val="ad"/>
                <w:noProof/>
                <w14:scene3d>
                  <w14:camera w14:prst="orthographicFront"/>
                  <w14:lightRig w14:rig="threePt" w14:dir="t">
                    <w14:rot w14:lat="0" w14:lon="0" w14:rev="0"/>
                  </w14:lightRig>
                </w14:scene3d>
              </w:rPr>
              <w:t>8.8</w:t>
            </w:r>
            <w:r w:rsidRPr="00BD7038">
              <w:rPr>
                <w:rStyle w:val="ad"/>
                <w:noProof/>
              </w:rPr>
              <w:t xml:space="preserve"> Предложения по строительству, реконструкции и (или) модернизации насосных станций</w:t>
            </w:r>
            <w:r>
              <w:rPr>
                <w:noProof/>
                <w:webHidden/>
              </w:rPr>
              <w:tab/>
            </w:r>
            <w:r>
              <w:rPr>
                <w:noProof/>
                <w:webHidden/>
              </w:rPr>
              <w:fldChar w:fldCharType="begin"/>
            </w:r>
            <w:r>
              <w:rPr>
                <w:noProof/>
                <w:webHidden/>
              </w:rPr>
              <w:instrText xml:space="preserve"> PAGEREF _Toc139530437 \h </w:instrText>
            </w:r>
            <w:r>
              <w:rPr>
                <w:noProof/>
                <w:webHidden/>
              </w:rPr>
            </w:r>
            <w:r>
              <w:rPr>
                <w:noProof/>
                <w:webHidden/>
              </w:rPr>
              <w:fldChar w:fldCharType="separate"/>
            </w:r>
            <w:r>
              <w:rPr>
                <w:noProof/>
                <w:webHidden/>
              </w:rPr>
              <w:t>118</w:t>
            </w:r>
            <w:r>
              <w:rPr>
                <w:noProof/>
                <w:webHidden/>
              </w:rPr>
              <w:fldChar w:fldCharType="end"/>
            </w:r>
          </w:hyperlink>
        </w:p>
        <w:p w14:paraId="326AE246" w14:textId="550E7A2A" w:rsidR="00243088" w:rsidRDefault="00243088">
          <w:pPr>
            <w:pStyle w:val="23"/>
            <w:tabs>
              <w:tab w:val="right" w:leader="dot" w:pos="9344"/>
            </w:tabs>
            <w:rPr>
              <w:rFonts w:asciiTheme="minorHAnsi" w:eastAsiaTheme="minorEastAsia" w:hAnsiTheme="minorHAnsi"/>
              <w:noProof/>
              <w:sz w:val="22"/>
              <w:lang w:eastAsia="ru-RU"/>
            </w:rPr>
          </w:pPr>
          <w:hyperlink w:anchor="_Toc139530438" w:history="1">
            <w:r w:rsidRPr="00BD7038">
              <w:rPr>
                <w:rStyle w:val="ad"/>
                <w:noProof/>
                <w14:scene3d>
                  <w14:camera w14:prst="orthographicFront"/>
                  <w14:lightRig w14:rig="threePt" w14:dir="t">
                    <w14:rot w14:lat="0" w14:lon="0" w14:rev="0"/>
                  </w14:lightRig>
                </w14:scene3d>
              </w:rPr>
              <w:t>8.9</w:t>
            </w:r>
            <w:r w:rsidRPr="00BD7038">
              <w:rPr>
                <w:rStyle w:val="ad"/>
                <w:noProof/>
              </w:rPr>
              <w:t xml:space="preserve"> Описание изменений в предложениях по строительству, реконструкции и (или) модернизации тепловых сетей за период, предшествующий актуализации схемы теплоснабжения, в том числе с учётом введённых в эксплуатацию новых и реконструированных тепловых сетей, и сооружений на них</w:t>
            </w:r>
            <w:r>
              <w:rPr>
                <w:noProof/>
                <w:webHidden/>
              </w:rPr>
              <w:tab/>
            </w:r>
            <w:r>
              <w:rPr>
                <w:noProof/>
                <w:webHidden/>
              </w:rPr>
              <w:fldChar w:fldCharType="begin"/>
            </w:r>
            <w:r>
              <w:rPr>
                <w:noProof/>
                <w:webHidden/>
              </w:rPr>
              <w:instrText xml:space="preserve"> PAGEREF _Toc139530438 \h </w:instrText>
            </w:r>
            <w:r>
              <w:rPr>
                <w:noProof/>
                <w:webHidden/>
              </w:rPr>
            </w:r>
            <w:r>
              <w:rPr>
                <w:noProof/>
                <w:webHidden/>
              </w:rPr>
              <w:fldChar w:fldCharType="separate"/>
            </w:r>
            <w:r>
              <w:rPr>
                <w:noProof/>
                <w:webHidden/>
              </w:rPr>
              <w:t>118</w:t>
            </w:r>
            <w:r>
              <w:rPr>
                <w:noProof/>
                <w:webHidden/>
              </w:rPr>
              <w:fldChar w:fldCharType="end"/>
            </w:r>
          </w:hyperlink>
        </w:p>
        <w:p w14:paraId="497767E7" w14:textId="2E9F1301" w:rsidR="00243088" w:rsidRDefault="00243088">
          <w:pPr>
            <w:pStyle w:val="16"/>
            <w:tabs>
              <w:tab w:val="right" w:leader="dot" w:pos="9344"/>
            </w:tabs>
            <w:rPr>
              <w:rFonts w:asciiTheme="minorHAnsi" w:eastAsiaTheme="minorEastAsia" w:hAnsiTheme="minorHAnsi"/>
              <w:b w:val="0"/>
              <w:noProof/>
              <w:sz w:val="22"/>
              <w:lang w:eastAsia="ru-RU"/>
            </w:rPr>
          </w:pPr>
          <w:hyperlink w:anchor="_Toc139530439" w:history="1">
            <w:r w:rsidRPr="00BD7038">
              <w:rPr>
                <w:rStyle w:val="ad"/>
                <w:noProof/>
              </w:rPr>
              <w:t>Глава 9 Предложения по переводу открытых систем теплоснабжения (горячего водоснабжения) в закрытые системы горячего водоснабжения</w:t>
            </w:r>
            <w:r>
              <w:rPr>
                <w:noProof/>
                <w:webHidden/>
              </w:rPr>
              <w:tab/>
            </w:r>
            <w:r>
              <w:rPr>
                <w:noProof/>
                <w:webHidden/>
              </w:rPr>
              <w:fldChar w:fldCharType="begin"/>
            </w:r>
            <w:r>
              <w:rPr>
                <w:noProof/>
                <w:webHidden/>
              </w:rPr>
              <w:instrText xml:space="preserve"> PAGEREF _Toc139530439 \h </w:instrText>
            </w:r>
            <w:r>
              <w:rPr>
                <w:noProof/>
                <w:webHidden/>
              </w:rPr>
            </w:r>
            <w:r>
              <w:rPr>
                <w:noProof/>
                <w:webHidden/>
              </w:rPr>
              <w:fldChar w:fldCharType="separate"/>
            </w:r>
            <w:r>
              <w:rPr>
                <w:noProof/>
                <w:webHidden/>
              </w:rPr>
              <w:t>119</w:t>
            </w:r>
            <w:r>
              <w:rPr>
                <w:noProof/>
                <w:webHidden/>
              </w:rPr>
              <w:fldChar w:fldCharType="end"/>
            </w:r>
          </w:hyperlink>
        </w:p>
        <w:p w14:paraId="04D9E5E8" w14:textId="657BEE74" w:rsidR="00243088" w:rsidRDefault="00243088">
          <w:pPr>
            <w:pStyle w:val="23"/>
            <w:tabs>
              <w:tab w:val="right" w:leader="dot" w:pos="9344"/>
            </w:tabs>
            <w:rPr>
              <w:rFonts w:asciiTheme="minorHAnsi" w:eastAsiaTheme="minorEastAsia" w:hAnsiTheme="minorHAnsi"/>
              <w:noProof/>
              <w:sz w:val="22"/>
              <w:lang w:eastAsia="ru-RU"/>
            </w:rPr>
          </w:pPr>
          <w:hyperlink w:anchor="_Toc139530440" w:history="1">
            <w:r w:rsidRPr="00BD7038">
              <w:rPr>
                <w:rStyle w:val="ad"/>
                <w:noProof/>
                <w14:scene3d>
                  <w14:camera w14:prst="orthographicFront"/>
                  <w14:lightRig w14:rig="threePt" w14:dir="t">
                    <w14:rot w14:lat="0" w14:lon="0" w14:rev="0"/>
                  </w14:lightRig>
                </w14:scene3d>
              </w:rPr>
              <w:t>9.1</w:t>
            </w:r>
            <w:r w:rsidRPr="00BD7038">
              <w:rPr>
                <w:rStyle w:val="ad"/>
                <w:noProof/>
              </w:rPr>
              <w:t xml:space="preserve"> Технико-экономическое обоснование предложений по типам присоединений теплопотребляющих установок потребителей (или присоединений абонентских вводов) к тепловым сетям, обеспечивающим </w:t>
            </w:r>
            <w:r w:rsidRPr="00BD7038">
              <w:rPr>
                <w:rStyle w:val="ad"/>
                <w:noProof/>
              </w:rPr>
              <w:lastRenderedPageBreak/>
              <w:t>перевод потребителей, подключённых к открытой системе теплоснабжения (горячего водоснабжения), на закрытую систему горячего водоснабжения</w:t>
            </w:r>
            <w:r>
              <w:rPr>
                <w:noProof/>
                <w:webHidden/>
              </w:rPr>
              <w:tab/>
            </w:r>
            <w:r>
              <w:rPr>
                <w:noProof/>
                <w:webHidden/>
              </w:rPr>
              <w:fldChar w:fldCharType="begin"/>
            </w:r>
            <w:r>
              <w:rPr>
                <w:noProof/>
                <w:webHidden/>
              </w:rPr>
              <w:instrText xml:space="preserve"> PAGEREF _Toc139530440 \h </w:instrText>
            </w:r>
            <w:r>
              <w:rPr>
                <w:noProof/>
                <w:webHidden/>
              </w:rPr>
            </w:r>
            <w:r>
              <w:rPr>
                <w:noProof/>
                <w:webHidden/>
              </w:rPr>
              <w:fldChar w:fldCharType="separate"/>
            </w:r>
            <w:r>
              <w:rPr>
                <w:noProof/>
                <w:webHidden/>
              </w:rPr>
              <w:t>119</w:t>
            </w:r>
            <w:r>
              <w:rPr>
                <w:noProof/>
                <w:webHidden/>
              </w:rPr>
              <w:fldChar w:fldCharType="end"/>
            </w:r>
          </w:hyperlink>
        </w:p>
        <w:p w14:paraId="3655B8B8" w14:textId="75676282" w:rsidR="00243088" w:rsidRDefault="00243088">
          <w:pPr>
            <w:pStyle w:val="23"/>
            <w:tabs>
              <w:tab w:val="right" w:leader="dot" w:pos="9344"/>
            </w:tabs>
            <w:rPr>
              <w:rFonts w:asciiTheme="minorHAnsi" w:eastAsiaTheme="minorEastAsia" w:hAnsiTheme="minorHAnsi"/>
              <w:noProof/>
              <w:sz w:val="22"/>
              <w:lang w:eastAsia="ru-RU"/>
            </w:rPr>
          </w:pPr>
          <w:hyperlink w:anchor="_Toc139530441" w:history="1">
            <w:r w:rsidRPr="00BD7038">
              <w:rPr>
                <w:rStyle w:val="ad"/>
                <w:noProof/>
                <w14:scene3d>
                  <w14:camera w14:prst="orthographicFront"/>
                  <w14:lightRig w14:rig="threePt" w14:dir="t">
                    <w14:rot w14:lat="0" w14:lon="0" w14:rev="0"/>
                  </w14:lightRig>
                </w14:scene3d>
              </w:rPr>
              <w:t>9.2</w:t>
            </w:r>
            <w:r w:rsidRPr="00BD7038">
              <w:rPr>
                <w:rStyle w:val="ad"/>
                <w:noProof/>
              </w:rPr>
              <w:t xml:space="preserve"> Выбор и обоснование метода регулирования отпуска тепловой энергии от источников тепловой энергии</w:t>
            </w:r>
            <w:r>
              <w:rPr>
                <w:noProof/>
                <w:webHidden/>
              </w:rPr>
              <w:tab/>
            </w:r>
            <w:r>
              <w:rPr>
                <w:noProof/>
                <w:webHidden/>
              </w:rPr>
              <w:fldChar w:fldCharType="begin"/>
            </w:r>
            <w:r>
              <w:rPr>
                <w:noProof/>
                <w:webHidden/>
              </w:rPr>
              <w:instrText xml:space="preserve"> PAGEREF _Toc139530441 \h </w:instrText>
            </w:r>
            <w:r>
              <w:rPr>
                <w:noProof/>
                <w:webHidden/>
              </w:rPr>
            </w:r>
            <w:r>
              <w:rPr>
                <w:noProof/>
                <w:webHidden/>
              </w:rPr>
              <w:fldChar w:fldCharType="separate"/>
            </w:r>
            <w:r>
              <w:rPr>
                <w:noProof/>
                <w:webHidden/>
              </w:rPr>
              <w:t>119</w:t>
            </w:r>
            <w:r>
              <w:rPr>
                <w:noProof/>
                <w:webHidden/>
              </w:rPr>
              <w:fldChar w:fldCharType="end"/>
            </w:r>
          </w:hyperlink>
        </w:p>
        <w:p w14:paraId="119C309B" w14:textId="243B00C0" w:rsidR="00243088" w:rsidRDefault="00243088">
          <w:pPr>
            <w:pStyle w:val="23"/>
            <w:tabs>
              <w:tab w:val="right" w:leader="dot" w:pos="9344"/>
            </w:tabs>
            <w:rPr>
              <w:rFonts w:asciiTheme="minorHAnsi" w:eastAsiaTheme="minorEastAsia" w:hAnsiTheme="minorHAnsi"/>
              <w:noProof/>
              <w:sz w:val="22"/>
              <w:lang w:eastAsia="ru-RU"/>
            </w:rPr>
          </w:pPr>
          <w:hyperlink w:anchor="_Toc139530442" w:history="1">
            <w:r w:rsidRPr="00BD7038">
              <w:rPr>
                <w:rStyle w:val="ad"/>
                <w:noProof/>
                <w14:scene3d>
                  <w14:camera w14:prst="orthographicFront"/>
                  <w14:lightRig w14:rig="threePt" w14:dir="t">
                    <w14:rot w14:lat="0" w14:lon="0" w14:rev="0"/>
                  </w14:lightRig>
                </w14:scene3d>
              </w:rPr>
              <w:t>9.3</w:t>
            </w:r>
            <w:r w:rsidRPr="00BD7038">
              <w:rPr>
                <w:rStyle w:val="ad"/>
                <w:noProof/>
              </w:rPr>
              <w:t xml:space="preserve"> Предложения по реконструкции тепловых сетей для обеспечения передачи тепловой энергии при переходе от открытой системы теплоснабжения (горячего водоснабжения) к закрытой системе горячего водоснабжения</w:t>
            </w:r>
            <w:r>
              <w:rPr>
                <w:noProof/>
                <w:webHidden/>
              </w:rPr>
              <w:tab/>
            </w:r>
            <w:r>
              <w:rPr>
                <w:noProof/>
                <w:webHidden/>
              </w:rPr>
              <w:fldChar w:fldCharType="begin"/>
            </w:r>
            <w:r>
              <w:rPr>
                <w:noProof/>
                <w:webHidden/>
              </w:rPr>
              <w:instrText xml:space="preserve"> PAGEREF _Toc139530442 \h </w:instrText>
            </w:r>
            <w:r>
              <w:rPr>
                <w:noProof/>
                <w:webHidden/>
              </w:rPr>
            </w:r>
            <w:r>
              <w:rPr>
                <w:noProof/>
                <w:webHidden/>
              </w:rPr>
              <w:fldChar w:fldCharType="separate"/>
            </w:r>
            <w:r>
              <w:rPr>
                <w:noProof/>
                <w:webHidden/>
              </w:rPr>
              <w:t>119</w:t>
            </w:r>
            <w:r>
              <w:rPr>
                <w:noProof/>
                <w:webHidden/>
              </w:rPr>
              <w:fldChar w:fldCharType="end"/>
            </w:r>
          </w:hyperlink>
        </w:p>
        <w:p w14:paraId="300161E8" w14:textId="244CE394" w:rsidR="00243088" w:rsidRDefault="00243088">
          <w:pPr>
            <w:pStyle w:val="23"/>
            <w:tabs>
              <w:tab w:val="right" w:leader="dot" w:pos="9344"/>
            </w:tabs>
            <w:rPr>
              <w:rFonts w:asciiTheme="minorHAnsi" w:eastAsiaTheme="minorEastAsia" w:hAnsiTheme="minorHAnsi"/>
              <w:noProof/>
              <w:sz w:val="22"/>
              <w:lang w:eastAsia="ru-RU"/>
            </w:rPr>
          </w:pPr>
          <w:hyperlink w:anchor="_Toc139530443" w:history="1">
            <w:r w:rsidRPr="00BD7038">
              <w:rPr>
                <w:rStyle w:val="ad"/>
                <w:noProof/>
                <w14:scene3d>
                  <w14:camera w14:prst="orthographicFront"/>
                  <w14:lightRig w14:rig="threePt" w14:dir="t">
                    <w14:rot w14:lat="0" w14:lon="0" w14:rev="0"/>
                  </w14:lightRig>
                </w14:scene3d>
              </w:rPr>
              <w:t>9.4</w:t>
            </w:r>
            <w:r w:rsidRPr="00BD7038">
              <w:rPr>
                <w:rStyle w:val="ad"/>
                <w:noProof/>
              </w:rPr>
              <w:t xml:space="preserve"> Расчёт потребности инвестиций для перевода открытой системы теплоснабжения (горячего водоснабжения) в закрытую систему горячего водоснабжения</w:t>
            </w:r>
            <w:r>
              <w:rPr>
                <w:noProof/>
                <w:webHidden/>
              </w:rPr>
              <w:tab/>
            </w:r>
            <w:r>
              <w:rPr>
                <w:noProof/>
                <w:webHidden/>
              </w:rPr>
              <w:fldChar w:fldCharType="begin"/>
            </w:r>
            <w:r>
              <w:rPr>
                <w:noProof/>
                <w:webHidden/>
              </w:rPr>
              <w:instrText xml:space="preserve"> PAGEREF _Toc139530443 \h </w:instrText>
            </w:r>
            <w:r>
              <w:rPr>
                <w:noProof/>
                <w:webHidden/>
              </w:rPr>
            </w:r>
            <w:r>
              <w:rPr>
                <w:noProof/>
                <w:webHidden/>
              </w:rPr>
              <w:fldChar w:fldCharType="separate"/>
            </w:r>
            <w:r>
              <w:rPr>
                <w:noProof/>
                <w:webHidden/>
              </w:rPr>
              <w:t>119</w:t>
            </w:r>
            <w:r>
              <w:rPr>
                <w:noProof/>
                <w:webHidden/>
              </w:rPr>
              <w:fldChar w:fldCharType="end"/>
            </w:r>
          </w:hyperlink>
        </w:p>
        <w:p w14:paraId="4015D294" w14:textId="53D85544" w:rsidR="00243088" w:rsidRDefault="00243088">
          <w:pPr>
            <w:pStyle w:val="23"/>
            <w:tabs>
              <w:tab w:val="right" w:leader="dot" w:pos="9344"/>
            </w:tabs>
            <w:rPr>
              <w:rFonts w:asciiTheme="minorHAnsi" w:eastAsiaTheme="minorEastAsia" w:hAnsiTheme="minorHAnsi"/>
              <w:noProof/>
              <w:sz w:val="22"/>
              <w:lang w:eastAsia="ru-RU"/>
            </w:rPr>
          </w:pPr>
          <w:hyperlink w:anchor="_Toc139530444" w:history="1">
            <w:r w:rsidRPr="00BD7038">
              <w:rPr>
                <w:rStyle w:val="ad"/>
                <w:noProof/>
                <w14:scene3d>
                  <w14:camera w14:prst="orthographicFront"/>
                  <w14:lightRig w14:rig="threePt" w14:dir="t">
                    <w14:rot w14:lat="0" w14:lon="0" w14:rev="0"/>
                  </w14:lightRig>
                </w14:scene3d>
              </w:rPr>
              <w:t>9.5</w:t>
            </w:r>
            <w:r w:rsidRPr="00BD7038">
              <w:rPr>
                <w:rStyle w:val="ad"/>
                <w:noProof/>
              </w:rPr>
              <w:t xml:space="preserve"> Оценка целевых показателей эффективности и качества теплоснабжения в открытой системе теплоснабжения (горячего водоснабжения) и закрытой системе горячего водоснабжения</w:t>
            </w:r>
            <w:r>
              <w:rPr>
                <w:noProof/>
                <w:webHidden/>
              </w:rPr>
              <w:tab/>
            </w:r>
            <w:r>
              <w:rPr>
                <w:noProof/>
                <w:webHidden/>
              </w:rPr>
              <w:fldChar w:fldCharType="begin"/>
            </w:r>
            <w:r>
              <w:rPr>
                <w:noProof/>
                <w:webHidden/>
              </w:rPr>
              <w:instrText xml:space="preserve"> PAGEREF _Toc139530444 \h </w:instrText>
            </w:r>
            <w:r>
              <w:rPr>
                <w:noProof/>
                <w:webHidden/>
              </w:rPr>
            </w:r>
            <w:r>
              <w:rPr>
                <w:noProof/>
                <w:webHidden/>
              </w:rPr>
              <w:fldChar w:fldCharType="separate"/>
            </w:r>
            <w:r>
              <w:rPr>
                <w:noProof/>
                <w:webHidden/>
              </w:rPr>
              <w:t>119</w:t>
            </w:r>
            <w:r>
              <w:rPr>
                <w:noProof/>
                <w:webHidden/>
              </w:rPr>
              <w:fldChar w:fldCharType="end"/>
            </w:r>
          </w:hyperlink>
        </w:p>
        <w:p w14:paraId="203C54AE" w14:textId="7B29707D" w:rsidR="00243088" w:rsidRDefault="00243088">
          <w:pPr>
            <w:pStyle w:val="23"/>
            <w:tabs>
              <w:tab w:val="right" w:leader="dot" w:pos="9344"/>
            </w:tabs>
            <w:rPr>
              <w:rFonts w:asciiTheme="minorHAnsi" w:eastAsiaTheme="minorEastAsia" w:hAnsiTheme="minorHAnsi"/>
              <w:noProof/>
              <w:sz w:val="22"/>
              <w:lang w:eastAsia="ru-RU"/>
            </w:rPr>
          </w:pPr>
          <w:hyperlink w:anchor="_Toc139530445" w:history="1">
            <w:r w:rsidRPr="00BD7038">
              <w:rPr>
                <w:rStyle w:val="ad"/>
                <w:noProof/>
                <w14:scene3d>
                  <w14:camera w14:prst="orthographicFront"/>
                  <w14:lightRig w14:rig="threePt" w14:dir="t">
                    <w14:rot w14:lat="0" w14:lon="0" w14:rev="0"/>
                  </w14:lightRig>
                </w14:scene3d>
              </w:rPr>
              <w:t>9.6</w:t>
            </w:r>
            <w:r w:rsidRPr="00BD7038">
              <w:rPr>
                <w:rStyle w:val="ad"/>
                <w:noProof/>
              </w:rPr>
              <w:t xml:space="preserve"> Предложения по источникам инвестиций</w:t>
            </w:r>
            <w:r>
              <w:rPr>
                <w:noProof/>
                <w:webHidden/>
              </w:rPr>
              <w:tab/>
            </w:r>
            <w:r>
              <w:rPr>
                <w:noProof/>
                <w:webHidden/>
              </w:rPr>
              <w:fldChar w:fldCharType="begin"/>
            </w:r>
            <w:r>
              <w:rPr>
                <w:noProof/>
                <w:webHidden/>
              </w:rPr>
              <w:instrText xml:space="preserve"> PAGEREF _Toc139530445 \h </w:instrText>
            </w:r>
            <w:r>
              <w:rPr>
                <w:noProof/>
                <w:webHidden/>
              </w:rPr>
            </w:r>
            <w:r>
              <w:rPr>
                <w:noProof/>
                <w:webHidden/>
              </w:rPr>
              <w:fldChar w:fldCharType="separate"/>
            </w:r>
            <w:r>
              <w:rPr>
                <w:noProof/>
                <w:webHidden/>
              </w:rPr>
              <w:t>119</w:t>
            </w:r>
            <w:r>
              <w:rPr>
                <w:noProof/>
                <w:webHidden/>
              </w:rPr>
              <w:fldChar w:fldCharType="end"/>
            </w:r>
          </w:hyperlink>
        </w:p>
        <w:p w14:paraId="458953AE" w14:textId="56CEF9F0" w:rsidR="00243088" w:rsidRDefault="00243088">
          <w:pPr>
            <w:pStyle w:val="23"/>
            <w:tabs>
              <w:tab w:val="right" w:leader="dot" w:pos="9344"/>
            </w:tabs>
            <w:rPr>
              <w:rFonts w:asciiTheme="minorHAnsi" w:eastAsiaTheme="minorEastAsia" w:hAnsiTheme="minorHAnsi"/>
              <w:noProof/>
              <w:sz w:val="22"/>
              <w:lang w:eastAsia="ru-RU"/>
            </w:rPr>
          </w:pPr>
          <w:hyperlink w:anchor="_Toc139530446" w:history="1">
            <w:r w:rsidRPr="00BD7038">
              <w:rPr>
                <w:rStyle w:val="ad"/>
                <w:noProof/>
                <w14:scene3d>
                  <w14:camera w14:prst="orthographicFront"/>
                  <w14:lightRig w14:rig="threePt" w14:dir="t">
                    <w14:rot w14:lat="0" w14:lon="0" w14:rev="0"/>
                  </w14:lightRig>
                </w14:scene3d>
              </w:rPr>
              <w:t>9.7</w:t>
            </w:r>
            <w:r w:rsidRPr="00BD7038">
              <w:rPr>
                <w:rStyle w:val="ad"/>
                <w:noProof/>
              </w:rPr>
              <w:t xml:space="preserve"> Описание актуальных изменений в предложениях по переводу открытых систем теплоснабжения (горячего водоснабжения) в закрытые системы горячего водоснабжения за период, предшествующий актуализации схемы теплоснабжения, в том числе с учётом введённых в эксплуатацию переоборудованных центральных и индивидуальных тепловых пунктов</w:t>
            </w:r>
            <w:r>
              <w:rPr>
                <w:noProof/>
                <w:webHidden/>
              </w:rPr>
              <w:tab/>
            </w:r>
            <w:r>
              <w:rPr>
                <w:noProof/>
                <w:webHidden/>
              </w:rPr>
              <w:fldChar w:fldCharType="begin"/>
            </w:r>
            <w:r>
              <w:rPr>
                <w:noProof/>
                <w:webHidden/>
              </w:rPr>
              <w:instrText xml:space="preserve"> PAGEREF _Toc139530446 \h </w:instrText>
            </w:r>
            <w:r>
              <w:rPr>
                <w:noProof/>
                <w:webHidden/>
              </w:rPr>
            </w:r>
            <w:r>
              <w:rPr>
                <w:noProof/>
                <w:webHidden/>
              </w:rPr>
              <w:fldChar w:fldCharType="separate"/>
            </w:r>
            <w:r>
              <w:rPr>
                <w:noProof/>
                <w:webHidden/>
              </w:rPr>
              <w:t>120</w:t>
            </w:r>
            <w:r>
              <w:rPr>
                <w:noProof/>
                <w:webHidden/>
              </w:rPr>
              <w:fldChar w:fldCharType="end"/>
            </w:r>
          </w:hyperlink>
        </w:p>
        <w:p w14:paraId="405C0417" w14:textId="01C92F86" w:rsidR="00243088" w:rsidRDefault="00243088">
          <w:pPr>
            <w:pStyle w:val="16"/>
            <w:tabs>
              <w:tab w:val="right" w:leader="dot" w:pos="9344"/>
            </w:tabs>
            <w:rPr>
              <w:rFonts w:asciiTheme="minorHAnsi" w:eastAsiaTheme="minorEastAsia" w:hAnsiTheme="minorHAnsi"/>
              <w:b w:val="0"/>
              <w:noProof/>
              <w:sz w:val="22"/>
              <w:lang w:eastAsia="ru-RU"/>
            </w:rPr>
          </w:pPr>
          <w:hyperlink w:anchor="_Toc139530447" w:history="1">
            <w:r w:rsidRPr="00BD7038">
              <w:rPr>
                <w:rStyle w:val="ad"/>
                <w:noProof/>
              </w:rPr>
              <w:t>Глава 10 Перспективные топливные балансы</w:t>
            </w:r>
            <w:r>
              <w:rPr>
                <w:noProof/>
                <w:webHidden/>
              </w:rPr>
              <w:tab/>
            </w:r>
            <w:r>
              <w:rPr>
                <w:noProof/>
                <w:webHidden/>
              </w:rPr>
              <w:fldChar w:fldCharType="begin"/>
            </w:r>
            <w:r>
              <w:rPr>
                <w:noProof/>
                <w:webHidden/>
              </w:rPr>
              <w:instrText xml:space="preserve"> PAGEREF _Toc139530447 \h </w:instrText>
            </w:r>
            <w:r>
              <w:rPr>
                <w:noProof/>
                <w:webHidden/>
              </w:rPr>
            </w:r>
            <w:r>
              <w:rPr>
                <w:noProof/>
                <w:webHidden/>
              </w:rPr>
              <w:fldChar w:fldCharType="separate"/>
            </w:r>
            <w:r>
              <w:rPr>
                <w:noProof/>
                <w:webHidden/>
              </w:rPr>
              <w:t>121</w:t>
            </w:r>
            <w:r>
              <w:rPr>
                <w:noProof/>
                <w:webHidden/>
              </w:rPr>
              <w:fldChar w:fldCharType="end"/>
            </w:r>
          </w:hyperlink>
        </w:p>
        <w:p w14:paraId="2515C3F1" w14:textId="0D298F9B" w:rsidR="00243088" w:rsidRDefault="00243088">
          <w:pPr>
            <w:pStyle w:val="23"/>
            <w:tabs>
              <w:tab w:val="right" w:leader="dot" w:pos="9344"/>
            </w:tabs>
            <w:rPr>
              <w:rFonts w:asciiTheme="minorHAnsi" w:eastAsiaTheme="minorEastAsia" w:hAnsiTheme="minorHAnsi"/>
              <w:noProof/>
              <w:sz w:val="22"/>
              <w:lang w:eastAsia="ru-RU"/>
            </w:rPr>
          </w:pPr>
          <w:hyperlink w:anchor="_Toc139530448" w:history="1">
            <w:r w:rsidRPr="00BD7038">
              <w:rPr>
                <w:rStyle w:val="ad"/>
                <w:noProof/>
                <w14:scene3d>
                  <w14:camera w14:prst="orthographicFront"/>
                  <w14:lightRig w14:rig="threePt" w14:dir="t">
                    <w14:rot w14:lat="0" w14:lon="0" w14:rev="0"/>
                  </w14:lightRig>
                </w14:scene3d>
              </w:rPr>
              <w:t>10.1</w:t>
            </w:r>
            <w:r w:rsidRPr="00BD7038">
              <w:rPr>
                <w:rStyle w:val="ad"/>
                <w:noProof/>
              </w:rPr>
              <w:t xml:space="preserve"> Расчёты по каждому источнику тепловой энергии перспективных максимальных часовых и годовых расходов основного вида топлива для зимнего и летнего периодов, необходимого для обеспечения нормативного функционирования источников тепловой энергии на территории поселения</w:t>
            </w:r>
            <w:r>
              <w:rPr>
                <w:noProof/>
                <w:webHidden/>
              </w:rPr>
              <w:tab/>
            </w:r>
            <w:r>
              <w:rPr>
                <w:noProof/>
                <w:webHidden/>
              </w:rPr>
              <w:fldChar w:fldCharType="begin"/>
            </w:r>
            <w:r>
              <w:rPr>
                <w:noProof/>
                <w:webHidden/>
              </w:rPr>
              <w:instrText xml:space="preserve"> PAGEREF _Toc139530448 \h </w:instrText>
            </w:r>
            <w:r>
              <w:rPr>
                <w:noProof/>
                <w:webHidden/>
              </w:rPr>
            </w:r>
            <w:r>
              <w:rPr>
                <w:noProof/>
                <w:webHidden/>
              </w:rPr>
              <w:fldChar w:fldCharType="separate"/>
            </w:r>
            <w:r>
              <w:rPr>
                <w:noProof/>
                <w:webHidden/>
              </w:rPr>
              <w:t>121</w:t>
            </w:r>
            <w:r>
              <w:rPr>
                <w:noProof/>
                <w:webHidden/>
              </w:rPr>
              <w:fldChar w:fldCharType="end"/>
            </w:r>
          </w:hyperlink>
        </w:p>
        <w:p w14:paraId="4F0AC95E" w14:textId="56B9882B" w:rsidR="00243088" w:rsidRDefault="00243088">
          <w:pPr>
            <w:pStyle w:val="23"/>
            <w:tabs>
              <w:tab w:val="right" w:leader="dot" w:pos="9344"/>
            </w:tabs>
            <w:rPr>
              <w:rFonts w:asciiTheme="minorHAnsi" w:eastAsiaTheme="minorEastAsia" w:hAnsiTheme="minorHAnsi"/>
              <w:noProof/>
              <w:sz w:val="22"/>
              <w:lang w:eastAsia="ru-RU"/>
            </w:rPr>
          </w:pPr>
          <w:hyperlink w:anchor="_Toc139530449" w:history="1">
            <w:r w:rsidRPr="00BD7038">
              <w:rPr>
                <w:rStyle w:val="ad"/>
                <w:noProof/>
                <w14:scene3d>
                  <w14:camera w14:prst="orthographicFront"/>
                  <w14:lightRig w14:rig="threePt" w14:dir="t">
                    <w14:rot w14:lat="0" w14:lon="0" w14:rev="0"/>
                  </w14:lightRig>
                </w14:scene3d>
              </w:rPr>
              <w:t>10.2</w:t>
            </w:r>
            <w:r w:rsidRPr="00BD7038">
              <w:rPr>
                <w:rStyle w:val="ad"/>
                <w:noProof/>
              </w:rPr>
              <w:t xml:space="preserve"> Результаты расчётов по каждому источнику тепловой энергии нормативных запасов топлива</w:t>
            </w:r>
            <w:r>
              <w:rPr>
                <w:noProof/>
                <w:webHidden/>
              </w:rPr>
              <w:tab/>
            </w:r>
            <w:r>
              <w:rPr>
                <w:noProof/>
                <w:webHidden/>
              </w:rPr>
              <w:fldChar w:fldCharType="begin"/>
            </w:r>
            <w:r>
              <w:rPr>
                <w:noProof/>
                <w:webHidden/>
              </w:rPr>
              <w:instrText xml:space="preserve"> PAGEREF _Toc139530449 \h </w:instrText>
            </w:r>
            <w:r>
              <w:rPr>
                <w:noProof/>
                <w:webHidden/>
              </w:rPr>
            </w:r>
            <w:r>
              <w:rPr>
                <w:noProof/>
                <w:webHidden/>
              </w:rPr>
              <w:fldChar w:fldCharType="separate"/>
            </w:r>
            <w:r>
              <w:rPr>
                <w:noProof/>
                <w:webHidden/>
              </w:rPr>
              <w:t>123</w:t>
            </w:r>
            <w:r>
              <w:rPr>
                <w:noProof/>
                <w:webHidden/>
              </w:rPr>
              <w:fldChar w:fldCharType="end"/>
            </w:r>
          </w:hyperlink>
        </w:p>
        <w:p w14:paraId="6BDC0CAA" w14:textId="12C01B2E" w:rsidR="00243088" w:rsidRDefault="00243088">
          <w:pPr>
            <w:pStyle w:val="23"/>
            <w:tabs>
              <w:tab w:val="right" w:leader="dot" w:pos="9344"/>
            </w:tabs>
            <w:rPr>
              <w:rFonts w:asciiTheme="minorHAnsi" w:eastAsiaTheme="minorEastAsia" w:hAnsiTheme="minorHAnsi"/>
              <w:noProof/>
              <w:sz w:val="22"/>
              <w:lang w:eastAsia="ru-RU"/>
            </w:rPr>
          </w:pPr>
          <w:hyperlink w:anchor="_Toc139530450" w:history="1">
            <w:r w:rsidRPr="00BD7038">
              <w:rPr>
                <w:rStyle w:val="ad"/>
                <w:noProof/>
                <w14:scene3d>
                  <w14:camera w14:prst="orthographicFront"/>
                  <w14:lightRig w14:rig="threePt" w14:dir="t">
                    <w14:rot w14:lat="0" w14:lon="0" w14:rev="0"/>
                  </w14:lightRig>
                </w14:scene3d>
              </w:rPr>
              <w:t>10.3</w:t>
            </w:r>
            <w:r w:rsidRPr="00BD7038">
              <w:rPr>
                <w:rStyle w:val="ad"/>
                <w:noProof/>
              </w:rPr>
              <w:t xml:space="preserve"> Вид топлива, потребляемый источником тепловой энергии, в том числе с использованием возобновляемых источников энергии и местных видов топлива</w:t>
            </w:r>
            <w:r>
              <w:rPr>
                <w:noProof/>
                <w:webHidden/>
              </w:rPr>
              <w:tab/>
            </w:r>
            <w:r>
              <w:rPr>
                <w:noProof/>
                <w:webHidden/>
              </w:rPr>
              <w:fldChar w:fldCharType="begin"/>
            </w:r>
            <w:r>
              <w:rPr>
                <w:noProof/>
                <w:webHidden/>
              </w:rPr>
              <w:instrText xml:space="preserve"> PAGEREF _Toc139530450 \h </w:instrText>
            </w:r>
            <w:r>
              <w:rPr>
                <w:noProof/>
                <w:webHidden/>
              </w:rPr>
            </w:r>
            <w:r>
              <w:rPr>
                <w:noProof/>
                <w:webHidden/>
              </w:rPr>
              <w:fldChar w:fldCharType="separate"/>
            </w:r>
            <w:r>
              <w:rPr>
                <w:noProof/>
                <w:webHidden/>
              </w:rPr>
              <w:t>125</w:t>
            </w:r>
            <w:r>
              <w:rPr>
                <w:noProof/>
                <w:webHidden/>
              </w:rPr>
              <w:fldChar w:fldCharType="end"/>
            </w:r>
          </w:hyperlink>
        </w:p>
        <w:p w14:paraId="73DEB6B6" w14:textId="77C643C5" w:rsidR="00243088" w:rsidRDefault="00243088">
          <w:pPr>
            <w:pStyle w:val="23"/>
            <w:tabs>
              <w:tab w:val="right" w:leader="dot" w:pos="9344"/>
            </w:tabs>
            <w:rPr>
              <w:rFonts w:asciiTheme="minorHAnsi" w:eastAsiaTheme="minorEastAsia" w:hAnsiTheme="minorHAnsi"/>
              <w:noProof/>
              <w:sz w:val="22"/>
              <w:lang w:eastAsia="ru-RU"/>
            </w:rPr>
          </w:pPr>
          <w:hyperlink w:anchor="_Toc139530451" w:history="1">
            <w:r w:rsidRPr="00BD7038">
              <w:rPr>
                <w:rStyle w:val="ad"/>
                <w:noProof/>
                <w14:scene3d>
                  <w14:camera w14:prst="orthographicFront"/>
                  <w14:lightRig w14:rig="threePt" w14:dir="t">
                    <w14:rot w14:lat="0" w14:lon="0" w14:rev="0"/>
                  </w14:lightRig>
                </w14:scene3d>
              </w:rPr>
              <w:t>10.4</w:t>
            </w:r>
            <w:r w:rsidRPr="00BD7038">
              <w:rPr>
                <w:rStyle w:val="ad"/>
                <w:noProof/>
              </w:rPr>
              <w:t xml:space="preserve"> Виды топлива (в случае, если топливом является уголь, - вид ископаемого угля в соответствии с Межгосударственным стандартом ГОСТ 25543-2013 "Угли бурые, каменные и антрациты. Классификация по генетическим и технологическим параметрам"), их долю и значение низшей теплоты сгорания топлива, используемые для производства тепловой энергии по каждой системе теплоснабжения</w:t>
            </w:r>
            <w:r>
              <w:rPr>
                <w:noProof/>
                <w:webHidden/>
              </w:rPr>
              <w:tab/>
            </w:r>
            <w:r>
              <w:rPr>
                <w:noProof/>
                <w:webHidden/>
              </w:rPr>
              <w:fldChar w:fldCharType="begin"/>
            </w:r>
            <w:r>
              <w:rPr>
                <w:noProof/>
                <w:webHidden/>
              </w:rPr>
              <w:instrText xml:space="preserve"> PAGEREF _Toc139530451 \h </w:instrText>
            </w:r>
            <w:r>
              <w:rPr>
                <w:noProof/>
                <w:webHidden/>
              </w:rPr>
            </w:r>
            <w:r>
              <w:rPr>
                <w:noProof/>
                <w:webHidden/>
              </w:rPr>
              <w:fldChar w:fldCharType="separate"/>
            </w:r>
            <w:r>
              <w:rPr>
                <w:noProof/>
                <w:webHidden/>
              </w:rPr>
              <w:t>125</w:t>
            </w:r>
            <w:r>
              <w:rPr>
                <w:noProof/>
                <w:webHidden/>
              </w:rPr>
              <w:fldChar w:fldCharType="end"/>
            </w:r>
          </w:hyperlink>
        </w:p>
        <w:p w14:paraId="4214661E" w14:textId="40DDF947" w:rsidR="00243088" w:rsidRDefault="00243088">
          <w:pPr>
            <w:pStyle w:val="23"/>
            <w:tabs>
              <w:tab w:val="right" w:leader="dot" w:pos="9344"/>
            </w:tabs>
            <w:rPr>
              <w:rFonts w:asciiTheme="minorHAnsi" w:eastAsiaTheme="minorEastAsia" w:hAnsiTheme="minorHAnsi"/>
              <w:noProof/>
              <w:sz w:val="22"/>
              <w:lang w:eastAsia="ru-RU"/>
            </w:rPr>
          </w:pPr>
          <w:hyperlink w:anchor="_Toc139530452" w:history="1">
            <w:r w:rsidRPr="00BD7038">
              <w:rPr>
                <w:rStyle w:val="ad"/>
                <w:noProof/>
                <w14:scene3d>
                  <w14:camera w14:prst="orthographicFront"/>
                  <w14:lightRig w14:rig="threePt" w14:dir="t">
                    <w14:rot w14:lat="0" w14:lon="0" w14:rev="0"/>
                  </w14:lightRig>
                </w14:scene3d>
              </w:rPr>
              <w:t>10.5</w:t>
            </w:r>
            <w:r w:rsidRPr="00BD7038">
              <w:rPr>
                <w:rStyle w:val="ad"/>
                <w:noProof/>
              </w:rPr>
              <w:t xml:space="preserve"> Преобладающий в поселении, городском округе вид топлива, определяемый по совокупности всех систем теплоснабжения, находящихся в соответствующем поселении, городском округе</w:t>
            </w:r>
            <w:r>
              <w:rPr>
                <w:noProof/>
                <w:webHidden/>
              </w:rPr>
              <w:tab/>
            </w:r>
            <w:r>
              <w:rPr>
                <w:noProof/>
                <w:webHidden/>
              </w:rPr>
              <w:fldChar w:fldCharType="begin"/>
            </w:r>
            <w:r>
              <w:rPr>
                <w:noProof/>
                <w:webHidden/>
              </w:rPr>
              <w:instrText xml:space="preserve"> PAGEREF _Toc139530452 \h </w:instrText>
            </w:r>
            <w:r>
              <w:rPr>
                <w:noProof/>
                <w:webHidden/>
              </w:rPr>
            </w:r>
            <w:r>
              <w:rPr>
                <w:noProof/>
                <w:webHidden/>
              </w:rPr>
              <w:fldChar w:fldCharType="separate"/>
            </w:r>
            <w:r>
              <w:rPr>
                <w:noProof/>
                <w:webHidden/>
              </w:rPr>
              <w:t>125</w:t>
            </w:r>
            <w:r>
              <w:rPr>
                <w:noProof/>
                <w:webHidden/>
              </w:rPr>
              <w:fldChar w:fldCharType="end"/>
            </w:r>
          </w:hyperlink>
        </w:p>
        <w:p w14:paraId="239E6C6F" w14:textId="01846ED0" w:rsidR="00243088" w:rsidRDefault="00243088">
          <w:pPr>
            <w:pStyle w:val="23"/>
            <w:tabs>
              <w:tab w:val="right" w:leader="dot" w:pos="9344"/>
            </w:tabs>
            <w:rPr>
              <w:rFonts w:asciiTheme="minorHAnsi" w:eastAsiaTheme="minorEastAsia" w:hAnsiTheme="minorHAnsi"/>
              <w:noProof/>
              <w:sz w:val="22"/>
              <w:lang w:eastAsia="ru-RU"/>
            </w:rPr>
          </w:pPr>
          <w:hyperlink w:anchor="_Toc139530453" w:history="1">
            <w:r w:rsidRPr="00BD7038">
              <w:rPr>
                <w:rStyle w:val="ad"/>
                <w:noProof/>
                <w14:scene3d>
                  <w14:camera w14:prst="orthographicFront"/>
                  <w14:lightRig w14:rig="threePt" w14:dir="t">
                    <w14:rot w14:lat="0" w14:lon="0" w14:rev="0"/>
                  </w14:lightRig>
                </w14:scene3d>
              </w:rPr>
              <w:t>10.6</w:t>
            </w:r>
            <w:r w:rsidRPr="00BD7038">
              <w:rPr>
                <w:rStyle w:val="ad"/>
                <w:noProof/>
              </w:rPr>
              <w:t xml:space="preserve"> Приоритетное направление развития топливного баланса поселения, городского округа</w:t>
            </w:r>
            <w:r>
              <w:rPr>
                <w:noProof/>
                <w:webHidden/>
              </w:rPr>
              <w:tab/>
            </w:r>
            <w:r>
              <w:rPr>
                <w:noProof/>
                <w:webHidden/>
              </w:rPr>
              <w:fldChar w:fldCharType="begin"/>
            </w:r>
            <w:r>
              <w:rPr>
                <w:noProof/>
                <w:webHidden/>
              </w:rPr>
              <w:instrText xml:space="preserve"> PAGEREF _Toc139530453 \h </w:instrText>
            </w:r>
            <w:r>
              <w:rPr>
                <w:noProof/>
                <w:webHidden/>
              </w:rPr>
            </w:r>
            <w:r>
              <w:rPr>
                <w:noProof/>
                <w:webHidden/>
              </w:rPr>
              <w:fldChar w:fldCharType="separate"/>
            </w:r>
            <w:r>
              <w:rPr>
                <w:noProof/>
                <w:webHidden/>
              </w:rPr>
              <w:t>125</w:t>
            </w:r>
            <w:r>
              <w:rPr>
                <w:noProof/>
                <w:webHidden/>
              </w:rPr>
              <w:fldChar w:fldCharType="end"/>
            </w:r>
          </w:hyperlink>
        </w:p>
        <w:p w14:paraId="0FB2A882" w14:textId="3BDAA166" w:rsidR="00243088" w:rsidRDefault="00243088">
          <w:pPr>
            <w:pStyle w:val="23"/>
            <w:tabs>
              <w:tab w:val="right" w:leader="dot" w:pos="9344"/>
            </w:tabs>
            <w:rPr>
              <w:rFonts w:asciiTheme="minorHAnsi" w:eastAsiaTheme="minorEastAsia" w:hAnsiTheme="minorHAnsi"/>
              <w:noProof/>
              <w:sz w:val="22"/>
              <w:lang w:eastAsia="ru-RU"/>
            </w:rPr>
          </w:pPr>
          <w:hyperlink w:anchor="_Toc139530454" w:history="1">
            <w:r w:rsidRPr="00BD7038">
              <w:rPr>
                <w:rStyle w:val="ad"/>
                <w:noProof/>
                <w14:scene3d>
                  <w14:camera w14:prst="orthographicFront"/>
                  <w14:lightRig w14:rig="threePt" w14:dir="t">
                    <w14:rot w14:lat="0" w14:lon="0" w14:rev="0"/>
                  </w14:lightRig>
                </w14:scene3d>
              </w:rPr>
              <w:t>10.7</w:t>
            </w:r>
            <w:r w:rsidRPr="00BD7038">
              <w:rPr>
                <w:rStyle w:val="ad"/>
                <w:noProof/>
              </w:rPr>
              <w:t xml:space="preserve"> Описание изменений в перспективных топливных балансах за период, предшествующий актуализации схемы теплоснабжения, в том числе с учётом введённых в эксплуатацию построенных и реконструированных источников тепловой энергии</w:t>
            </w:r>
            <w:r>
              <w:rPr>
                <w:noProof/>
                <w:webHidden/>
              </w:rPr>
              <w:tab/>
            </w:r>
            <w:r>
              <w:rPr>
                <w:noProof/>
                <w:webHidden/>
              </w:rPr>
              <w:fldChar w:fldCharType="begin"/>
            </w:r>
            <w:r>
              <w:rPr>
                <w:noProof/>
                <w:webHidden/>
              </w:rPr>
              <w:instrText xml:space="preserve"> PAGEREF _Toc139530454 \h </w:instrText>
            </w:r>
            <w:r>
              <w:rPr>
                <w:noProof/>
                <w:webHidden/>
              </w:rPr>
            </w:r>
            <w:r>
              <w:rPr>
                <w:noProof/>
                <w:webHidden/>
              </w:rPr>
              <w:fldChar w:fldCharType="separate"/>
            </w:r>
            <w:r>
              <w:rPr>
                <w:noProof/>
                <w:webHidden/>
              </w:rPr>
              <w:t>125</w:t>
            </w:r>
            <w:r>
              <w:rPr>
                <w:noProof/>
                <w:webHidden/>
              </w:rPr>
              <w:fldChar w:fldCharType="end"/>
            </w:r>
          </w:hyperlink>
        </w:p>
        <w:p w14:paraId="53F72FF5" w14:textId="6F5BEA5E" w:rsidR="00243088" w:rsidRDefault="00243088">
          <w:pPr>
            <w:pStyle w:val="16"/>
            <w:tabs>
              <w:tab w:val="right" w:leader="dot" w:pos="9344"/>
            </w:tabs>
            <w:rPr>
              <w:rFonts w:asciiTheme="minorHAnsi" w:eastAsiaTheme="minorEastAsia" w:hAnsiTheme="minorHAnsi"/>
              <w:b w:val="0"/>
              <w:noProof/>
              <w:sz w:val="22"/>
              <w:lang w:eastAsia="ru-RU"/>
            </w:rPr>
          </w:pPr>
          <w:hyperlink w:anchor="_Toc139530455" w:history="1">
            <w:r w:rsidRPr="00BD7038">
              <w:rPr>
                <w:rStyle w:val="ad"/>
                <w:noProof/>
              </w:rPr>
              <w:t>Глава 11 Оценка надёжности теплоснабжения</w:t>
            </w:r>
            <w:r>
              <w:rPr>
                <w:noProof/>
                <w:webHidden/>
              </w:rPr>
              <w:tab/>
            </w:r>
            <w:r>
              <w:rPr>
                <w:noProof/>
                <w:webHidden/>
              </w:rPr>
              <w:fldChar w:fldCharType="begin"/>
            </w:r>
            <w:r>
              <w:rPr>
                <w:noProof/>
                <w:webHidden/>
              </w:rPr>
              <w:instrText xml:space="preserve"> PAGEREF _Toc139530455 \h </w:instrText>
            </w:r>
            <w:r>
              <w:rPr>
                <w:noProof/>
                <w:webHidden/>
              </w:rPr>
            </w:r>
            <w:r>
              <w:rPr>
                <w:noProof/>
                <w:webHidden/>
              </w:rPr>
              <w:fldChar w:fldCharType="separate"/>
            </w:r>
            <w:r>
              <w:rPr>
                <w:noProof/>
                <w:webHidden/>
              </w:rPr>
              <w:t>126</w:t>
            </w:r>
            <w:r>
              <w:rPr>
                <w:noProof/>
                <w:webHidden/>
              </w:rPr>
              <w:fldChar w:fldCharType="end"/>
            </w:r>
          </w:hyperlink>
        </w:p>
        <w:p w14:paraId="4CF7B4B4" w14:textId="3DC34E36" w:rsidR="00243088" w:rsidRDefault="00243088">
          <w:pPr>
            <w:pStyle w:val="23"/>
            <w:tabs>
              <w:tab w:val="right" w:leader="dot" w:pos="9344"/>
            </w:tabs>
            <w:rPr>
              <w:rFonts w:asciiTheme="minorHAnsi" w:eastAsiaTheme="minorEastAsia" w:hAnsiTheme="minorHAnsi"/>
              <w:noProof/>
              <w:sz w:val="22"/>
              <w:lang w:eastAsia="ru-RU"/>
            </w:rPr>
          </w:pPr>
          <w:hyperlink w:anchor="_Toc139530456" w:history="1">
            <w:r w:rsidRPr="00BD7038">
              <w:rPr>
                <w:rStyle w:val="ad"/>
                <w:noProof/>
                <w14:scene3d>
                  <w14:camera w14:prst="orthographicFront"/>
                  <w14:lightRig w14:rig="threePt" w14:dir="t">
                    <w14:rot w14:lat="0" w14:lon="0" w14:rev="0"/>
                  </w14:lightRig>
                </w14:scene3d>
              </w:rPr>
              <w:t>11.1</w:t>
            </w:r>
            <w:r w:rsidRPr="00BD7038">
              <w:rPr>
                <w:rStyle w:val="ad"/>
                <w:noProof/>
              </w:rPr>
              <w:t xml:space="preserve"> Обоснование метода и результатов обработки данных по отказам участков тепловых сетей (аварийным ситуациям), средней частоты отказов участков тепловых сетей (аварийных ситуаций) в каждой системе теплоснабжения</w:t>
            </w:r>
            <w:r>
              <w:rPr>
                <w:noProof/>
                <w:webHidden/>
              </w:rPr>
              <w:tab/>
            </w:r>
            <w:r>
              <w:rPr>
                <w:noProof/>
                <w:webHidden/>
              </w:rPr>
              <w:fldChar w:fldCharType="begin"/>
            </w:r>
            <w:r>
              <w:rPr>
                <w:noProof/>
                <w:webHidden/>
              </w:rPr>
              <w:instrText xml:space="preserve"> PAGEREF _Toc139530456 \h </w:instrText>
            </w:r>
            <w:r>
              <w:rPr>
                <w:noProof/>
                <w:webHidden/>
              </w:rPr>
            </w:r>
            <w:r>
              <w:rPr>
                <w:noProof/>
                <w:webHidden/>
              </w:rPr>
              <w:fldChar w:fldCharType="separate"/>
            </w:r>
            <w:r>
              <w:rPr>
                <w:noProof/>
                <w:webHidden/>
              </w:rPr>
              <w:t>126</w:t>
            </w:r>
            <w:r>
              <w:rPr>
                <w:noProof/>
                <w:webHidden/>
              </w:rPr>
              <w:fldChar w:fldCharType="end"/>
            </w:r>
          </w:hyperlink>
        </w:p>
        <w:p w14:paraId="55DC2A0B" w14:textId="63D5F1D2" w:rsidR="00243088" w:rsidRDefault="00243088">
          <w:pPr>
            <w:pStyle w:val="23"/>
            <w:tabs>
              <w:tab w:val="right" w:leader="dot" w:pos="9344"/>
            </w:tabs>
            <w:rPr>
              <w:rFonts w:asciiTheme="minorHAnsi" w:eastAsiaTheme="minorEastAsia" w:hAnsiTheme="minorHAnsi"/>
              <w:noProof/>
              <w:sz w:val="22"/>
              <w:lang w:eastAsia="ru-RU"/>
            </w:rPr>
          </w:pPr>
          <w:hyperlink w:anchor="_Toc139530457" w:history="1">
            <w:r w:rsidRPr="00BD7038">
              <w:rPr>
                <w:rStyle w:val="ad"/>
                <w:noProof/>
                <w14:scene3d>
                  <w14:camera w14:prst="orthographicFront"/>
                  <w14:lightRig w14:rig="threePt" w14:dir="t">
                    <w14:rot w14:lat="0" w14:lon="0" w14:rev="0"/>
                  </w14:lightRig>
                </w14:scene3d>
              </w:rPr>
              <w:t>11.2</w:t>
            </w:r>
            <w:r w:rsidRPr="00BD7038">
              <w:rPr>
                <w:rStyle w:val="ad"/>
                <w:noProof/>
              </w:rPr>
              <w:t xml:space="preserve"> Обоснование метода и результатов обработки данных по восстановлениям отказавших участков тепловых сетей (участков тепловых сетей, на которых произошли аварийные ситуации), среднего времени восстановления отказавших участков тепловых сетей в каждой систем теплоснабжения</w:t>
            </w:r>
            <w:r>
              <w:rPr>
                <w:noProof/>
                <w:webHidden/>
              </w:rPr>
              <w:tab/>
            </w:r>
            <w:r>
              <w:rPr>
                <w:noProof/>
                <w:webHidden/>
              </w:rPr>
              <w:fldChar w:fldCharType="begin"/>
            </w:r>
            <w:r>
              <w:rPr>
                <w:noProof/>
                <w:webHidden/>
              </w:rPr>
              <w:instrText xml:space="preserve"> PAGEREF _Toc139530457 \h </w:instrText>
            </w:r>
            <w:r>
              <w:rPr>
                <w:noProof/>
                <w:webHidden/>
              </w:rPr>
            </w:r>
            <w:r>
              <w:rPr>
                <w:noProof/>
                <w:webHidden/>
              </w:rPr>
              <w:fldChar w:fldCharType="separate"/>
            </w:r>
            <w:r>
              <w:rPr>
                <w:noProof/>
                <w:webHidden/>
              </w:rPr>
              <w:t>127</w:t>
            </w:r>
            <w:r>
              <w:rPr>
                <w:noProof/>
                <w:webHidden/>
              </w:rPr>
              <w:fldChar w:fldCharType="end"/>
            </w:r>
          </w:hyperlink>
        </w:p>
        <w:p w14:paraId="7A45BADD" w14:textId="6A8D21FE" w:rsidR="00243088" w:rsidRDefault="00243088">
          <w:pPr>
            <w:pStyle w:val="23"/>
            <w:tabs>
              <w:tab w:val="right" w:leader="dot" w:pos="9344"/>
            </w:tabs>
            <w:rPr>
              <w:rFonts w:asciiTheme="minorHAnsi" w:eastAsiaTheme="minorEastAsia" w:hAnsiTheme="minorHAnsi"/>
              <w:noProof/>
              <w:sz w:val="22"/>
              <w:lang w:eastAsia="ru-RU"/>
            </w:rPr>
          </w:pPr>
          <w:hyperlink w:anchor="_Toc139530458" w:history="1">
            <w:r w:rsidRPr="00BD7038">
              <w:rPr>
                <w:rStyle w:val="ad"/>
                <w:noProof/>
                <w14:scene3d>
                  <w14:camera w14:prst="orthographicFront"/>
                  <w14:lightRig w14:rig="threePt" w14:dir="t">
                    <w14:rot w14:lat="0" w14:lon="0" w14:rev="0"/>
                  </w14:lightRig>
                </w14:scene3d>
              </w:rPr>
              <w:t>11.3</w:t>
            </w:r>
            <w:r w:rsidRPr="00BD7038">
              <w:rPr>
                <w:rStyle w:val="ad"/>
                <w:noProof/>
              </w:rPr>
              <w:t xml:space="preserve"> Обоснование результатов оценки вероятности отказа (аварийной ситуации) и безотказной (безаварийной) работы системы теплоснабжения по отношению к потребителям, присоединённым к магистральным и распределительным теплопроводам</w:t>
            </w:r>
            <w:r>
              <w:rPr>
                <w:noProof/>
                <w:webHidden/>
              </w:rPr>
              <w:tab/>
            </w:r>
            <w:r>
              <w:rPr>
                <w:noProof/>
                <w:webHidden/>
              </w:rPr>
              <w:fldChar w:fldCharType="begin"/>
            </w:r>
            <w:r>
              <w:rPr>
                <w:noProof/>
                <w:webHidden/>
              </w:rPr>
              <w:instrText xml:space="preserve"> PAGEREF _Toc139530458 \h </w:instrText>
            </w:r>
            <w:r>
              <w:rPr>
                <w:noProof/>
                <w:webHidden/>
              </w:rPr>
            </w:r>
            <w:r>
              <w:rPr>
                <w:noProof/>
                <w:webHidden/>
              </w:rPr>
              <w:fldChar w:fldCharType="separate"/>
            </w:r>
            <w:r>
              <w:rPr>
                <w:noProof/>
                <w:webHidden/>
              </w:rPr>
              <w:t>127</w:t>
            </w:r>
            <w:r>
              <w:rPr>
                <w:noProof/>
                <w:webHidden/>
              </w:rPr>
              <w:fldChar w:fldCharType="end"/>
            </w:r>
          </w:hyperlink>
        </w:p>
        <w:p w14:paraId="601EAC71" w14:textId="4B656053" w:rsidR="00243088" w:rsidRDefault="00243088">
          <w:pPr>
            <w:pStyle w:val="23"/>
            <w:tabs>
              <w:tab w:val="right" w:leader="dot" w:pos="9344"/>
            </w:tabs>
            <w:rPr>
              <w:rFonts w:asciiTheme="minorHAnsi" w:eastAsiaTheme="minorEastAsia" w:hAnsiTheme="minorHAnsi"/>
              <w:noProof/>
              <w:sz w:val="22"/>
              <w:lang w:eastAsia="ru-RU"/>
            </w:rPr>
          </w:pPr>
          <w:hyperlink w:anchor="_Toc139530459" w:history="1">
            <w:r w:rsidRPr="00BD7038">
              <w:rPr>
                <w:rStyle w:val="ad"/>
                <w:noProof/>
                <w14:scene3d>
                  <w14:camera w14:prst="orthographicFront"/>
                  <w14:lightRig w14:rig="threePt" w14:dir="t">
                    <w14:rot w14:lat="0" w14:lon="0" w14:rev="0"/>
                  </w14:lightRig>
                </w14:scene3d>
              </w:rPr>
              <w:t>11.4</w:t>
            </w:r>
            <w:r w:rsidRPr="00BD7038">
              <w:rPr>
                <w:rStyle w:val="ad"/>
                <w:noProof/>
              </w:rPr>
              <w:t xml:space="preserve"> Обоснование результатов оценки коэффициентов готовности теплопроводов к несению тепловой нагрузки</w:t>
            </w:r>
            <w:r>
              <w:rPr>
                <w:noProof/>
                <w:webHidden/>
              </w:rPr>
              <w:tab/>
            </w:r>
            <w:r>
              <w:rPr>
                <w:noProof/>
                <w:webHidden/>
              </w:rPr>
              <w:fldChar w:fldCharType="begin"/>
            </w:r>
            <w:r>
              <w:rPr>
                <w:noProof/>
                <w:webHidden/>
              </w:rPr>
              <w:instrText xml:space="preserve"> PAGEREF _Toc139530459 \h </w:instrText>
            </w:r>
            <w:r>
              <w:rPr>
                <w:noProof/>
                <w:webHidden/>
              </w:rPr>
            </w:r>
            <w:r>
              <w:rPr>
                <w:noProof/>
                <w:webHidden/>
              </w:rPr>
              <w:fldChar w:fldCharType="separate"/>
            </w:r>
            <w:r>
              <w:rPr>
                <w:noProof/>
                <w:webHidden/>
              </w:rPr>
              <w:t>127</w:t>
            </w:r>
            <w:r>
              <w:rPr>
                <w:noProof/>
                <w:webHidden/>
              </w:rPr>
              <w:fldChar w:fldCharType="end"/>
            </w:r>
          </w:hyperlink>
        </w:p>
        <w:p w14:paraId="13CA4425" w14:textId="2EFDED37" w:rsidR="00243088" w:rsidRDefault="00243088">
          <w:pPr>
            <w:pStyle w:val="23"/>
            <w:tabs>
              <w:tab w:val="right" w:leader="dot" w:pos="9344"/>
            </w:tabs>
            <w:rPr>
              <w:rFonts w:asciiTheme="minorHAnsi" w:eastAsiaTheme="minorEastAsia" w:hAnsiTheme="minorHAnsi"/>
              <w:noProof/>
              <w:sz w:val="22"/>
              <w:lang w:eastAsia="ru-RU"/>
            </w:rPr>
          </w:pPr>
          <w:hyperlink w:anchor="_Toc139530460" w:history="1">
            <w:r w:rsidRPr="00BD7038">
              <w:rPr>
                <w:rStyle w:val="ad"/>
                <w:noProof/>
                <w14:scene3d>
                  <w14:camera w14:prst="orthographicFront"/>
                  <w14:lightRig w14:rig="threePt" w14:dir="t">
                    <w14:rot w14:lat="0" w14:lon="0" w14:rev="0"/>
                  </w14:lightRig>
                </w14:scene3d>
              </w:rPr>
              <w:t>11.5</w:t>
            </w:r>
            <w:r w:rsidRPr="00BD7038">
              <w:rPr>
                <w:rStyle w:val="ad"/>
                <w:noProof/>
              </w:rPr>
              <w:t xml:space="preserve"> Обоснование результатов оценки недоотпуска тепловой энергии по причине отказов (аварийных ситуаций) и простоев тепловых сетей и источников тепловой энергии</w:t>
            </w:r>
            <w:r>
              <w:rPr>
                <w:noProof/>
                <w:webHidden/>
              </w:rPr>
              <w:tab/>
            </w:r>
            <w:r>
              <w:rPr>
                <w:noProof/>
                <w:webHidden/>
              </w:rPr>
              <w:fldChar w:fldCharType="begin"/>
            </w:r>
            <w:r>
              <w:rPr>
                <w:noProof/>
                <w:webHidden/>
              </w:rPr>
              <w:instrText xml:space="preserve"> PAGEREF _Toc139530460 \h </w:instrText>
            </w:r>
            <w:r>
              <w:rPr>
                <w:noProof/>
                <w:webHidden/>
              </w:rPr>
            </w:r>
            <w:r>
              <w:rPr>
                <w:noProof/>
                <w:webHidden/>
              </w:rPr>
              <w:fldChar w:fldCharType="separate"/>
            </w:r>
            <w:r>
              <w:rPr>
                <w:noProof/>
                <w:webHidden/>
              </w:rPr>
              <w:t>129</w:t>
            </w:r>
            <w:r>
              <w:rPr>
                <w:noProof/>
                <w:webHidden/>
              </w:rPr>
              <w:fldChar w:fldCharType="end"/>
            </w:r>
          </w:hyperlink>
        </w:p>
        <w:p w14:paraId="51A4F1CB" w14:textId="346B39BA" w:rsidR="00243088" w:rsidRDefault="00243088">
          <w:pPr>
            <w:pStyle w:val="23"/>
            <w:tabs>
              <w:tab w:val="right" w:leader="dot" w:pos="9344"/>
            </w:tabs>
            <w:rPr>
              <w:rFonts w:asciiTheme="minorHAnsi" w:eastAsiaTheme="minorEastAsia" w:hAnsiTheme="minorHAnsi"/>
              <w:noProof/>
              <w:sz w:val="22"/>
              <w:lang w:eastAsia="ru-RU"/>
            </w:rPr>
          </w:pPr>
          <w:hyperlink w:anchor="_Toc139530461" w:history="1">
            <w:r w:rsidRPr="00BD7038">
              <w:rPr>
                <w:rStyle w:val="ad"/>
                <w:noProof/>
                <w14:scene3d>
                  <w14:camera w14:prst="orthographicFront"/>
                  <w14:lightRig w14:rig="threePt" w14:dir="t">
                    <w14:rot w14:lat="0" w14:lon="0" w14:rev="0"/>
                  </w14:lightRig>
                </w14:scene3d>
              </w:rPr>
              <w:t>11.6</w:t>
            </w:r>
            <w:r w:rsidRPr="00BD7038">
              <w:rPr>
                <w:rStyle w:val="ad"/>
                <w:noProof/>
              </w:rPr>
              <w:t xml:space="preserve"> Предложения, обеспечивающие надёжность систем теплоснабжения</w:t>
            </w:r>
            <w:r>
              <w:rPr>
                <w:noProof/>
                <w:webHidden/>
              </w:rPr>
              <w:tab/>
            </w:r>
            <w:r>
              <w:rPr>
                <w:noProof/>
                <w:webHidden/>
              </w:rPr>
              <w:fldChar w:fldCharType="begin"/>
            </w:r>
            <w:r>
              <w:rPr>
                <w:noProof/>
                <w:webHidden/>
              </w:rPr>
              <w:instrText xml:space="preserve"> PAGEREF _Toc139530461 \h </w:instrText>
            </w:r>
            <w:r>
              <w:rPr>
                <w:noProof/>
                <w:webHidden/>
              </w:rPr>
            </w:r>
            <w:r>
              <w:rPr>
                <w:noProof/>
                <w:webHidden/>
              </w:rPr>
              <w:fldChar w:fldCharType="separate"/>
            </w:r>
            <w:r>
              <w:rPr>
                <w:noProof/>
                <w:webHidden/>
              </w:rPr>
              <w:t>129</w:t>
            </w:r>
            <w:r>
              <w:rPr>
                <w:noProof/>
                <w:webHidden/>
              </w:rPr>
              <w:fldChar w:fldCharType="end"/>
            </w:r>
          </w:hyperlink>
        </w:p>
        <w:p w14:paraId="3FDCD4FC" w14:textId="62A715A4" w:rsidR="00243088" w:rsidRDefault="00243088">
          <w:pPr>
            <w:pStyle w:val="33"/>
            <w:tabs>
              <w:tab w:val="right" w:leader="dot" w:pos="9344"/>
            </w:tabs>
            <w:rPr>
              <w:rFonts w:asciiTheme="minorHAnsi" w:eastAsiaTheme="minorEastAsia" w:hAnsiTheme="minorHAnsi"/>
              <w:noProof/>
              <w:sz w:val="22"/>
              <w:lang w:eastAsia="ru-RU"/>
            </w:rPr>
          </w:pPr>
          <w:hyperlink w:anchor="_Toc139530462" w:history="1">
            <w:r w:rsidRPr="00BD7038">
              <w:rPr>
                <w:rStyle w:val="ad"/>
                <w:noProof/>
                <w14:scene3d>
                  <w14:camera w14:prst="orthographicFront"/>
                  <w14:lightRig w14:rig="threePt" w14:dir="t">
                    <w14:rot w14:lat="0" w14:lon="0" w14:rev="0"/>
                  </w14:lightRig>
                </w14:scene3d>
              </w:rPr>
              <w:t>11.6.1</w:t>
            </w:r>
            <w:r w:rsidRPr="00BD7038">
              <w:rPr>
                <w:rStyle w:val="ad"/>
                <w:noProof/>
              </w:rPr>
              <w:t xml:space="preserve"> Применение на источниках тепловой энергии рациональных тепловых схем с дублированными связями и новых технологий, обеспечивающих нормативную готовность энергетического оборудования</w:t>
            </w:r>
            <w:r>
              <w:rPr>
                <w:noProof/>
                <w:webHidden/>
              </w:rPr>
              <w:tab/>
            </w:r>
            <w:r>
              <w:rPr>
                <w:noProof/>
                <w:webHidden/>
              </w:rPr>
              <w:fldChar w:fldCharType="begin"/>
            </w:r>
            <w:r>
              <w:rPr>
                <w:noProof/>
                <w:webHidden/>
              </w:rPr>
              <w:instrText xml:space="preserve"> PAGEREF _Toc139530462 \h </w:instrText>
            </w:r>
            <w:r>
              <w:rPr>
                <w:noProof/>
                <w:webHidden/>
              </w:rPr>
            </w:r>
            <w:r>
              <w:rPr>
                <w:noProof/>
                <w:webHidden/>
              </w:rPr>
              <w:fldChar w:fldCharType="separate"/>
            </w:r>
            <w:r>
              <w:rPr>
                <w:noProof/>
                <w:webHidden/>
              </w:rPr>
              <w:t>129</w:t>
            </w:r>
            <w:r>
              <w:rPr>
                <w:noProof/>
                <w:webHidden/>
              </w:rPr>
              <w:fldChar w:fldCharType="end"/>
            </w:r>
          </w:hyperlink>
        </w:p>
        <w:p w14:paraId="15E39207" w14:textId="500B8E4E" w:rsidR="00243088" w:rsidRDefault="00243088">
          <w:pPr>
            <w:pStyle w:val="33"/>
            <w:tabs>
              <w:tab w:val="right" w:leader="dot" w:pos="9344"/>
            </w:tabs>
            <w:rPr>
              <w:rFonts w:asciiTheme="minorHAnsi" w:eastAsiaTheme="minorEastAsia" w:hAnsiTheme="minorHAnsi"/>
              <w:noProof/>
              <w:sz w:val="22"/>
              <w:lang w:eastAsia="ru-RU"/>
            </w:rPr>
          </w:pPr>
          <w:hyperlink w:anchor="_Toc139530463" w:history="1">
            <w:r w:rsidRPr="00BD7038">
              <w:rPr>
                <w:rStyle w:val="ad"/>
                <w:noProof/>
                <w14:scene3d>
                  <w14:camera w14:prst="orthographicFront"/>
                  <w14:lightRig w14:rig="threePt" w14:dir="t">
                    <w14:rot w14:lat="0" w14:lon="0" w14:rev="0"/>
                  </w14:lightRig>
                </w14:scene3d>
              </w:rPr>
              <w:t>11.6.2</w:t>
            </w:r>
            <w:r w:rsidRPr="00BD7038">
              <w:rPr>
                <w:rStyle w:val="ad"/>
                <w:noProof/>
              </w:rPr>
              <w:t xml:space="preserve"> Установка резервного оборудования</w:t>
            </w:r>
            <w:r>
              <w:rPr>
                <w:noProof/>
                <w:webHidden/>
              </w:rPr>
              <w:tab/>
            </w:r>
            <w:r>
              <w:rPr>
                <w:noProof/>
                <w:webHidden/>
              </w:rPr>
              <w:fldChar w:fldCharType="begin"/>
            </w:r>
            <w:r>
              <w:rPr>
                <w:noProof/>
                <w:webHidden/>
              </w:rPr>
              <w:instrText xml:space="preserve"> PAGEREF _Toc139530463 \h </w:instrText>
            </w:r>
            <w:r>
              <w:rPr>
                <w:noProof/>
                <w:webHidden/>
              </w:rPr>
            </w:r>
            <w:r>
              <w:rPr>
                <w:noProof/>
                <w:webHidden/>
              </w:rPr>
              <w:fldChar w:fldCharType="separate"/>
            </w:r>
            <w:r>
              <w:rPr>
                <w:noProof/>
                <w:webHidden/>
              </w:rPr>
              <w:t>130</w:t>
            </w:r>
            <w:r>
              <w:rPr>
                <w:noProof/>
                <w:webHidden/>
              </w:rPr>
              <w:fldChar w:fldCharType="end"/>
            </w:r>
          </w:hyperlink>
        </w:p>
        <w:p w14:paraId="5665DF26" w14:textId="0D667D56" w:rsidR="00243088" w:rsidRDefault="00243088">
          <w:pPr>
            <w:pStyle w:val="33"/>
            <w:tabs>
              <w:tab w:val="right" w:leader="dot" w:pos="9344"/>
            </w:tabs>
            <w:rPr>
              <w:rFonts w:asciiTheme="minorHAnsi" w:eastAsiaTheme="minorEastAsia" w:hAnsiTheme="minorHAnsi"/>
              <w:noProof/>
              <w:sz w:val="22"/>
              <w:lang w:eastAsia="ru-RU"/>
            </w:rPr>
          </w:pPr>
          <w:hyperlink w:anchor="_Toc139530464" w:history="1">
            <w:r w:rsidRPr="00BD7038">
              <w:rPr>
                <w:rStyle w:val="ad"/>
                <w:noProof/>
                <w14:scene3d>
                  <w14:camera w14:prst="orthographicFront"/>
                  <w14:lightRig w14:rig="threePt" w14:dir="t">
                    <w14:rot w14:lat="0" w14:lon="0" w14:rev="0"/>
                  </w14:lightRig>
                </w14:scene3d>
              </w:rPr>
              <w:t>11.6.3</w:t>
            </w:r>
            <w:r w:rsidRPr="00BD7038">
              <w:rPr>
                <w:rStyle w:val="ad"/>
                <w:noProof/>
              </w:rPr>
              <w:t xml:space="preserve"> Организация совместной работы нескольких источников тепловой энергии на единую тепловую сеть</w:t>
            </w:r>
            <w:r>
              <w:rPr>
                <w:noProof/>
                <w:webHidden/>
              </w:rPr>
              <w:tab/>
            </w:r>
            <w:r>
              <w:rPr>
                <w:noProof/>
                <w:webHidden/>
              </w:rPr>
              <w:fldChar w:fldCharType="begin"/>
            </w:r>
            <w:r>
              <w:rPr>
                <w:noProof/>
                <w:webHidden/>
              </w:rPr>
              <w:instrText xml:space="preserve"> PAGEREF _Toc139530464 \h </w:instrText>
            </w:r>
            <w:r>
              <w:rPr>
                <w:noProof/>
                <w:webHidden/>
              </w:rPr>
            </w:r>
            <w:r>
              <w:rPr>
                <w:noProof/>
                <w:webHidden/>
              </w:rPr>
              <w:fldChar w:fldCharType="separate"/>
            </w:r>
            <w:r>
              <w:rPr>
                <w:noProof/>
                <w:webHidden/>
              </w:rPr>
              <w:t>130</w:t>
            </w:r>
            <w:r>
              <w:rPr>
                <w:noProof/>
                <w:webHidden/>
              </w:rPr>
              <w:fldChar w:fldCharType="end"/>
            </w:r>
          </w:hyperlink>
        </w:p>
        <w:p w14:paraId="1D2E8F05" w14:textId="7EA84549" w:rsidR="00243088" w:rsidRDefault="00243088">
          <w:pPr>
            <w:pStyle w:val="33"/>
            <w:tabs>
              <w:tab w:val="right" w:leader="dot" w:pos="9344"/>
            </w:tabs>
            <w:rPr>
              <w:rFonts w:asciiTheme="minorHAnsi" w:eastAsiaTheme="minorEastAsia" w:hAnsiTheme="minorHAnsi"/>
              <w:noProof/>
              <w:sz w:val="22"/>
              <w:lang w:eastAsia="ru-RU"/>
            </w:rPr>
          </w:pPr>
          <w:hyperlink w:anchor="_Toc139530465" w:history="1">
            <w:r w:rsidRPr="00BD7038">
              <w:rPr>
                <w:rStyle w:val="ad"/>
                <w:noProof/>
                <w14:scene3d>
                  <w14:camera w14:prst="orthographicFront"/>
                  <w14:lightRig w14:rig="threePt" w14:dir="t">
                    <w14:rot w14:lat="0" w14:lon="0" w14:rev="0"/>
                  </w14:lightRig>
                </w14:scene3d>
              </w:rPr>
              <w:t>11.6.4</w:t>
            </w:r>
            <w:r w:rsidRPr="00BD7038">
              <w:rPr>
                <w:rStyle w:val="ad"/>
                <w:noProof/>
              </w:rPr>
              <w:t xml:space="preserve"> Резервирование тепловых сетей смежных районов города</w:t>
            </w:r>
            <w:r>
              <w:rPr>
                <w:noProof/>
                <w:webHidden/>
              </w:rPr>
              <w:tab/>
            </w:r>
            <w:r>
              <w:rPr>
                <w:noProof/>
                <w:webHidden/>
              </w:rPr>
              <w:fldChar w:fldCharType="begin"/>
            </w:r>
            <w:r>
              <w:rPr>
                <w:noProof/>
                <w:webHidden/>
              </w:rPr>
              <w:instrText xml:space="preserve"> PAGEREF _Toc139530465 \h </w:instrText>
            </w:r>
            <w:r>
              <w:rPr>
                <w:noProof/>
                <w:webHidden/>
              </w:rPr>
            </w:r>
            <w:r>
              <w:rPr>
                <w:noProof/>
                <w:webHidden/>
              </w:rPr>
              <w:fldChar w:fldCharType="separate"/>
            </w:r>
            <w:r>
              <w:rPr>
                <w:noProof/>
                <w:webHidden/>
              </w:rPr>
              <w:t>130</w:t>
            </w:r>
            <w:r>
              <w:rPr>
                <w:noProof/>
                <w:webHidden/>
              </w:rPr>
              <w:fldChar w:fldCharType="end"/>
            </w:r>
          </w:hyperlink>
        </w:p>
        <w:p w14:paraId="1E3180F8" w14:textId="7609C277" w:rsidR="00243088" w:rsidRDefault="00243088">
          <w:pPr>
            <w:pStyle w:val="33"/>
            <w:tabs>
              <w:tab w:val="right" w:leader="dot" w:pos="9344"/>
            </w:tabs>
            <w:rPr>
              <w:rFonts w:asciiTheme="minorHAnsi" w:eastAsiaTheme="minorEastAsia" w:hAnsiTheme="minorHAnsi"/>
              <w:noProof/>
              <w:sz w:val="22"/>
              <w:lang w:eastAsia="ru-RU"/>
            </w:rPr>
          </w:pPr>
          <w:hyperlink w:anchor="_Toc139530466" w:history="1">
            <w:r w:rsidRPr="00BD7038">
              <w:rPr>
                <w:rStyle w:val="ad"/>
                <w:noProof/>
                <w14:scene3d>
                  <w14:camera w14:prst="orthographicFront"/>
                  <w14:lightRig w14:rig="threePt" w14:dir="t">
                    <w14:rot w14:lat="0" w14:lon="0" w14:rev="0"/>
                  </w14:lightRig>
                </w14:scene3d>
              </w:rPr>
              <w:t>11.6.5</w:t>
            </w:r>
            <w:r w:rsidRPr="00BD7038">
              <w:rPr>
                <w:rStyle w:val="ad"/>
                <w:noProof/>
              </w:rPr>
              <w:t xml:space="preserve"> Устройство резервных насосных станций</w:t>
            </w:r>
            <w:r>
              <w:rPr>
                <w:noProof/>
                <w:webHidden/>
              </w:rPr>
              <w:tab/>
            </w:r>
            <w:r>
              <w:rPr>
                <w:noProof/>
                <w:webHidden/>
              </w:rPr>
              <w:fldChar w:fldCharType="begin"/>
            </w:r>
            <w:r>
              <w:rPr>
                <w:noProof/>
                <w:webHidden/>
              </w:rPr>
              <w:instrText xml:space="preserve"> PAGEREF _Toc139530466 \h </w:instrText>
            </w:r>
            <w:r>
              <w:rPr>
                <w:noProof/>
                <w:webHidden/>
              </w:rPr>
            </w:r>
            <w:r>
              <w:rPr>
                <w:noProof/>
                <w:webHidden/>
              </w:rPr>
              <w:fldChar w:fldCharType="separate"/>
            </w:r>
            <w:r>
              <w:rPr>
                <w:noProof/>
                <w:webHidden/>
              </w:rPr>
              <w:t>130</w:t>
            </w:r>
            <w:r>
              <w:rPr>
                <w:noProof/>
                <w:webHidden/>
              </w:rPr>
              <w:fldChar w:fldCharType="end"/>
            </w:r>
          </w:hyperlink>
        </w:p>
        <w:p w14:paraId="6C2D6EE0" w14:textId="4A354221" w:rsidR="00243088" w:rsidRDefault="00243088">
          <w:pPr>
            <w:pStyle w:val="33"/>
            <w:tabs>
              <w:tab w:val="right" w:leader="dot" w:pos="9344"/>
            </w:tabs>
            <w:rPr>
              <w:rFonts w:asciiTheme="minorHAnsi" w:eastAsiaTheme="minorEastAsia" w:hAnsiTheme="minorHAnsi"/>
              <w:noProof/>
              <w:sz w:val="22"/>
              <w:lang w:eastAsia="ru-RU"/>
            </w:rPr>
          </w:pPr>
          <w:hyperlink w:anchor="_Toc139530467" w:history="1">
            <w:r w:rsidRPr="00BD7038">
              <w:rPr>
                <w:rStyle w:val="ad"/>
                <w:noProof/>
                <w14:scene3d>
                  <w14:camera w14:prst="orthographicFront"/>
                  <w14:lightRig w14:rig="threePt" w14:dir="t">
                    <w14:rot w14:lat="0" w14:lon="0" w14:rev="0"/>
                  </w14:lightRig>
                </w14:scene3d>
              </w:rPr>
              <w:t>11.6.6</w:t>
            </w:r>
            <w:r w:rsidRPr="00BD7038">
              <w:rPr>
                <w:rStyle w:val="ad"/>
                <w:noProof/>
              </w:rPr>
              <w:t xml:space="preserve"> Установка баков-аккумуляторов</w:t>
            </w:r>
            <w:r>
              <w:rPr>
                <w:noProof/>
                <w:webHidden/>
              </w:rPr>
              <w:tab/>
            </w:r>
            <w:r>
              <w:rPr>
                <w:noProof/>
                <w:webHidden/>
              </w:rPr>
              <w:fldChar w:fldCharType="begin"/>
            </w:r>
            <w:r>
              <w:rPr>
                <w:noProof/>
                <w:webHidden/>
              </w:rPr>
              <w:instrText xml:space="preserve"> PAGEREF _Toc139530467 \h </w:instrText>
            </w:r>
            <w:r>
              <w:rPr>
                <w:noProof/>
                <w:webHidden/>
              </w:rPr>
            </w:r>
            <w:r>
              <w:rPr>
                <w:noProof/>
                <w:webHidden/>
              </w:rPr>
              <w:fldChar w:fldCharType="separate"/>
            </w:r>
            <w:r>
              <w:rPr>
                <w:noProof/>
                <w:webHidden/>
              </w:rPr>
              <w:t>130</w:t>
            </w:r>
            <w:r>
              <w:rPr>
                <w:noProof/>
                <w:webHidden/>
              </w:rPr>
              <w:fldChar w:fldCharType="end"/>
            </w:r>
          </w:hyperlink>
        </w:p>
        <w:p w14:paraId="26037DD7" w14:textId="54DC415F" w:rsidR="00243088" w:rsidRDefault="00243088">
          <w:pPr>
            <w:pStyle w:val="23"/>
            <w:tabs>
              <w:tab w:val="right" w:leader="dot" w:pos="9344"/>
            </w:tabs>
            <w:rPr>
              <w:rFonts w:asciiTheme="minorHAnsi" w:eastAsiaTheme="minorEastAsia" w:hAnsiTheme="minorHAnsi"/>
              <w:noProof/>
              <w:sz w:val="22"/>
              <w:lang w:eastAsia="ru-RU"/>
            </w:rPr>
          </w:pPr>
          <w:hyperlink w:anchor="_Toc139530468" w:history="1">
            <w:r w:rsidRPr="00BD7038">
              <w:rPr>
                <w:rStyle w:val="ad"/>
                <w:noProof/>
                <w14:scene3d>
                  <w14:camera w14:prst="orthographicFront"/>
                  <w14:lightRig w14:rig="threePt" w14:dir="t">
                    <w14:rot w14:lat="0" w14:lon="0" w14:rev="0"/>
                  </w14:lightRig>
                </w14:scene3d>
              </w:rPr>
              <w:t>11.7</w:t>
            </w:r>
            <w:r w:rsidRPr="00BD7038">
              <w:rPr>
                <w:rStyle w:val="ad"/>
                <w:noProof/>
              </w:rPr>
              <w:t xml:space="preserve"> Описание изменений в показателях надёжности теплоснабжения за период, предшествующий актуализации схемы теплоснабжения, с учётом введённых в эксплуатацию новых и реконструированных тепловых сетей, и сооружений на них</w:t>
            </w:r>
            <w:r>
              <w:rPr>
                <w:noProof/>
                <w:webHidden/>
              </w:rPr>
              <w:tab/>
            </w:r>
            <w:r>
              <w:rPr>
                <w:noProof/>
                <w:webHidden/>
              </w:rPr>
              <w:fldChar w:fldCharType="begin"/>
            </w:r>
            <w:r>
              <w:rPr>
                <w:noProof/>
                <w:webHidden/>
              </w:rPr>
              <w:instrText xml:space="preserve"> PAGEREF _Toc139530468 \h </w:instrText>
            </w:r>
            <w:r>
              <w:rPr>
                <w:noProof/>
                <w:webHidden/>
              </w:rPr>
            </w:r>
            <w:r>
              <w:rPr>
                <w:noProof/>
                <w:webHidden/>
              </w:rPr>
              <w:fldChar w:fldCharType="separate"/>
            </w:r>
            <w:r>
              <w:rPr>
                <w:noProof/>
                <w:webHidden/>
              </w:rPr>
              <w:t>130</w:t>
            </w:r>
            <w:r>
              <w:rPr>
                <w:noProof/>
                <w:webHidden/>
              </w:rPr>
              <w:fldChar w:fldCharType="end"/>
            </w:r>
          </w:hyperlink>
        </w:p>
        <w:p w14:paraId="6EFF5B52" w14:textId="10458BF8" w:rsidR="00243088" w:rsidRDefault="00243088">
          <w:pPr>
            <w:pStyle w:val="16"/>
            <w:tabs>
              <w:tab w:val="right" w:leader="dot" w:pos="9344"/>
            </w:tabs>
            <w:rPr>
              <w:rFonts w:asciiTheme="minorHAnsi" w:eastAsiaTheme="minorEastAsia" w:hAnsiTheme="minorHAnsi"/>
              <w:b w:val="0"/>
              <w:noProof/>
              <w:sz w:val="22"/>
              <w:lang w:eastAsia="ru-RU"/>
            </w:rPr>
          </w:pPr>
          <w:hyperlink w:anchor="_Toc139530469" w:history="1">
            <w:r w:rsidRPr="00BD7038">
              <w:rPr>
                <w:rStyle w:val="ad"/>
                <w:noProof/>
              </w:rPr>
              <w:t>Глава 12 Обоснование инвестиций в строительство, реконструкцию, техническое перевооружение и (или) модернизацию</w:t>
            </w:r>
            <w:r>
              <w:rPr>
                <w:noProof/>
                <w:webHidden/>
              </w:rPr>
              <w:tab/>
            </w:r>
            <w:r>
              <w:rPr>
                <w:noProof/>
                <w:webHidden/>
              </w:rPr>
              <w:fldChar w:fldCharType="begin"/>
            </w:r>
            <w:r>
              <w:rPr>
                <w:noProof/>
                <w:webHidden/>
              </w:rPr>
              <w:instrText xml:space="preserve"> PAGEREF _Toc139530469 \h </w:instrText>
            </w:r>
            <w:r>
              <w:rPr>
                <w:noProof/>
                <w:webHidden/>
              </w:rPr>
            </w:r>
            <w:r>
              <w:rPr>
                <w:noProof/>
                <w:webHidden/>
              </w:rPr>
              <w:fldChar w:fldCharType="separate"/>
            </w:r>
            <w:r>
              <w:rPr>
                <w:noProof/>
                <w:webHidden/>
              </w:rPr>
              <w:t>131</w:t>
            </w:r>
            <w:r>
              <w:rPr>
                <w:noProof/>
                <w:webHidden/>
              </w:rPr>
              <w:fldChar w:fldCharType="end"/>
            </w:r>
          </w:hyperlink>
        </w:p>
        <w:p w14:paraId="555F5E29" w14:textId="514DD1BC" w:rsidR="00243088" w:rsidRDefault="00243088">
          <w:pPr>
            <w:pStyle w:val="23"/>
            <w:tabs>
              <w:tab w:val="right" w:leader="dot" w:pos="9344"/>
            </w:tabs>
            <w:rPr>
              <w:rFonts w:asciiTheme="minorHAnsi" w:eastAsiaTheme="minorEastAsia" w:hAnsiTheme="minorHAnsi"/>
              <w:noProof/>
              <w:sz w:val="22"/>
              <w:lang w:eastAsia="ru-RU"/>
            </w:rPr>
          </w:pPr>
          <w:hyperlink w:anchor="_Toc139530470" w:history="1">
            <w:r w:rsidRPr="00BD7038">
              <w:rPr>
                <w:rStyle w:val="ad"/>
                <w:noProof/>
                <w14:scene3d>
                  <w14:camera w14:prst="orthographicFront"/>
                  <w14:lightRig w14:rig="threePt" w14:dir="t">
                    <w14:rot w14:lat="0" w14:lon="0" w14:rev="0"/>
                  </w14:lightRig>
                </w14:scene3d>
              </w:rPr>
              <w:t>12.1</w:t>
            </w:r>
            <w:r w:rsidRPr="00BD7038">
              <w:rPr>
                <w:rStyle w:val="ad"/>
                <w:noProof/>
              </w:rPr>
              <w:t xml:space="preserve"> Оценка финансовых потребностей для осуществления строительства, реконструкции, технического перевооружения и (или) модернизации источников тепловой энергии и тепловых сетей</w:t>
            </w:r>
            <w:r>
              <w:rPr>
                <w:noProof/>
                <w:webHidden/>
              </w:rPr>
              <w:tab/>
            </w:r>
            <w:r>
              <w:rPr>
                <w:noProof/>
                <w:webHidden/>
              </w:rPr>
              <w:fldChar w:fldCharType="begin"/>
            </w:r>
            <w:r>
              <w:rPr>
                <w:noProof/>
                <w:webHidden/>
              </w:rPr>
              <w:instrText xml:space="preserve"> PAGEREF _Toc139530470 \h </w:instrText>
            </w:r>
            <w:r>
              <w:rPr>
                <w:noProof/>
                <w:webHidden/>
              </w:rPr>
            </w:r>
            <w:r>
              <w:rPr>
                <w:noProof/>
                <w:webHidden/>
              </w:rPr>
              <w:fldChar w:fldCharType="separate"/>
            </w:r>
            <w:r>
              <w:rPr>
                <w:noProof/>
                <w:webHidden/>
              </w:rPr>
              <w:t>131</w:t>
            </w:r>
            <w:r>
              <w:rPr>
                <w:noProof/>
                <w:webHidden/>
              </w:rPr>
              <w:fldChar w:fldCharType="end"/>
            </w:r>
          </w:hyperlink>
        </w:p>
        <w:p w14:paraId="46AC3106" w14:textId="2CDC828C" w:rsidR="00243088" w:rsidRDefault="00243088">
          <w:pPr>
            <w:pStyle w:val="23"/>
            <w:tabs>
              <w:tab w:val="right" w:leader="dot" w:pos="9344"/>
            </w:tabs>
            <w:rPr>
              <w:rFonts w:asciiTheme="minorHAnsi" w:eastAsiaTheme="minorEastAsia" w:hAnsiTheme="minorHAnsi"/>
              <w:noProof/>
              <w:sz w:val="22"/>
              <w:lang w:eastAsia="ru-RU"/>
            </w:rPr>
          </w:pPr>
          <w:hyperlink w:anchor="_Toc139530471" w:history="1">
            <w:r w:rsidRPr="00BD7038">
              <w:rPr>
                <w:rStyle w:val="ad"/>
                <w:noProof/>
                <w14:scene3d>
                  <w14:camera w14:prst="orthographicFront"/>
                  <w14:lightRig w14:rig="threePt" w14:dir="t">
                    <w14:rot w14:lat="0" w14:lon="0" w14:rev="0"/>
                  </w14:lightRig>
                </w14:scene3d>
              </w:rPr>
              <w:t>12.2</w:t>
            </w:r>
            <w:r w:rsidRPr="00BD7038">
              <w:rPr>
                <w:rStyle w:val="ad"/>
                <w:noProof/>
              </w:rPr>
              <w:t xml:space="preserve"> Обоснованные предложения по источникам инвестиций, обеспечивающих финансовые потребности для осуществления строительства, реконструкции, технического перевооружения и (или) модернизации источников тепловой энергии и тепловых сетей</w:t>
            </w:r>
            <w:r>
              <w:rPr>
                <w:noProof/>
                <w:webHidden/>
              </w:rPr>
              <w:tab/>
            </w:r>
            <w:r>
              <w:rPr>
                <w:noProof/>
                <w:webHidden/>
              </w:rPr>
              <w:fldChar w:fldCharType="begin"/>
            </w:r>
            <w:r>
              <w:rPr>
                <w:noProof/>
                <w:webHidden/>
              </w:rPr>
              <w:instrText xml:space="preserve"> PAGEREF _Toc139530471 \h </w:instrText>
            </w:r>
            <w:r>
              <w:rPr>
                <w:noProof/>
                <w:webHidden/>
              </w:rPr>
            </w:r>
            <w:r>
              <w:rPr>
                <w:noProof/>
                <w:webHidden/>
              </w:rPr>
              <w:fldChar w:fldCharType="separate"/>
            </w:r>
            <w:r>
              <w:rPr>
                <w:noProof/>
                <w:webHidden/>
              </w:rPr>
              <w:t>132</w:t>
            </w:r>
            <w:r>
              <w:rPr>
                <w:noProof/>
                <w:webHidden/>
              </w:rPr>
              <w:fldChar w:fldCharType="end"/>
            </w:r>
          </w:hyperlink>
        </w:p>
        <w:p w14:paraId="56E17CC2" w14:textId="5700C5C0" w:rsidR="00243088" w:rsidRDefault="00243088">
          <w:pPr>
            <w:pStyle w:val="23"/>
            <w:tabs>
              <w:tab w:val="right" w:leader="dot" w:pos="9344"/>
            </w:tabs>
            <w:rPr>
              <w:rFonts w:asciiTheme="minorHAnsi" w:eastAsiaTheme="minorEastAsia" w:hAnsiTheme="minorHAnsi"/>
              <w:noProof/>
              <w:sz w:val="22"/>
              <w:lang w:eastAsia="ru-RU"/>
            </w:rPr>
          </w:pPr>
          <w:hyperlink w:anchor="_Toc139530472" w:history="1">
            <w:r w:rsidRPr="00BD7038">
              <w:rPr>
                <w:rStyle w:val="ad"/>
                <w:noProof/>
                <w14:scene3d>
                  <w14:camera w14:prst="orthographicFront"/>
                  <w14:lightRig w14:rig="threePt" w14:dir="t">
                    <w14:rot w14:lat="0" w14:lon="0" w14:rev="0"/>
                  </w14:lightRig>
                </w14:scene3d>
              </w:rPr>
              <w:t>12.3</w:t>
            </w:r>
            <w:r w:rsidRPr="00BD7038">
              <w:rPr>
                <w:rStyle w:val="ad"/>
                <w:noProof/>
              </w:rPr>
              <w:t xml:space="preserve"> Расчёты экономической эффективности инвестиций</w:t>
            </w:r>
            <w:r>
              <w:rPr>
                <w:noProof/>
                <w:webHidden/>
              </w:rPr>
              <w:tab/>
            </w:r>
            <w:r>
              <w:rPr>
                <w:noProof/>
                <w:webHidden/>
              </w:rPr>
              <w:fldChar w:fldCharType="begin"/>
            </w:r>
            <w:r>
              <w:rPr>
                <w:noProof/>
                <w:webHidden/>
              </w:rPr>
              <w:instrText xml:space="preserve"> PAGEREF _Toc139530472 \h </w:instrText>
            </w:r>
            <w:r>
              <w:rPr>
                <w:noProof/>
                <w:webHidden/>
              </w:rPr>
            </w:r>
            <w:r>
              <w:rPr>
                <w:noProof/>
                <w:webHidden/>
              </w:rPr>
              <w:fldChar w:fldCharType="separate"/>
            </w:r>
            <w:r>
              <w:rPr>
                <w:noProof/>
                <w:webHidden/>
              </w:rPr>
              <w:t>132</w:t>
            </w:r>
            <w:r>
              <w:rPr>
                <w:noProof/>
                <w:webHidden/>
              </w:rPr>
              <w:fldChar w:fldCharType="end"/>
            </w:r>
          </w:hyperlink>
        </w:p>
        <w:p w14:paraId="237C068E" w14:textId="55C2D5B8" w:rsidR="00243088" w:rsidRDefault="00243088">
          <w:pPr>
            <w:pStyle w:val="23"/>
            <w:tabs>
              <w:tab w:val="right" w:leader="dot" w:pos="9344"/>
            </w:tabs>
            <w:rPr>
              <w:rFonts w:asciiTheme="minorHAnsi" w:eastAsiaTheme="minorEastAsia" w:hAnsiTheme="minorHAnsi"/>
              <w:noProof/>
              <w:sz w:val="22"/>
              <w:lang w:eastAsia="ru-RU"/>
            </w:rPr>
          </w:pPr>
          <w:hyperlink w:anchor="_Toc139530473" w:history="1">
            <w:r w:rsidRPr="00BD7038">
              <w:rPr>
                <w:rStyle w:val="ad"/>
                <w:noProof/>
                <w14:scene3d>
                  <w14:camera w14:prst="orthographicFront"/>
                  <w14:lightRig w14:rig="threePt" w14:dir="t">
                    <w14:rot w14:lat="0" w14:lon="0" w14:rev="0"/>
                  </w14:lightRig>
                </w14:scene3d>
              </w:rPr>
              <w:t>12.4</w:t>
            </w:r>
            <w:r w:rsidRPr="00BD7038">
              <w:rPr>
                <w:rStyle w:val="ad"/>
                <w:noProof/>
              </w:rPr>
              <w:t xml:space="preserve"> Расчёты ценовых (тарифных) последствий для потребителей при реализации программ строительства, реконструкции, технического перевооружения и (или) модернизации систем теплоснабжения</w:t>
            </w:r>
            <w:r>
              <w:rPr>
                <w:noProof/>
                <w:webHidden/>
              </w:rPr>
              <w:tab/>
            </w:r>
            <w:r>
              <w:rPr>
                <w:noProof/>
                <w:webHidden/>
              </w:rPr>
              <w:fldChar w:fldCharType="begin"/>
            </w:r>
            <w:r>
              <w:rPr>
                <w:noProof/>
                <w:webHidden/>
              </w:rPr>
              <w:instrText xml:space="preserve"> PAGEREF _Toc139530473 \h </w:instrText>
            </w:r>
            <w:r>
              <w:rPr>
                <w:noProof/>
                <w:webHidden/>
              </w:rPr>
            </w:r>
            <w:r>
              <w:rPr>
                <w:noProof/>
                <w:webHidden/>
              </w:rPr>
              <w:fldChar w:fldCharType="separate"/>
            </w:r>
            <w:r>
              <w:rPr>
                <w:noProof/>
                <w:webHidden/>
              </w:rPr>
              <w:t>135</w:t>
            </w:r>
            <w:r>
              <w:rPr>
                <w:noProof/>
                <w:webHidden/>
              </w:rPr>
              <w:fldChar w:fldCharType="end"/>
            </w:r>
          </w:hyperlink>
        </w:p>
        <w:p w14:paraId="68143486" w14:textId="0C7A73B4" w:rsidR="00243088" w:rsidRDefault="00243088">
          <w:pPr>
            <w:pStyle w:val="23"/>
            <w:tabs>
              <w:tab w:val="right" w:leader="dot" w:pos="9344"/>
            </w:tabs>
            <w:rPr>
              <w:rFonts w:asciiTheme="minorHAnsi" w:eastAsiaTheme="minorEastAsia" w:hAnsiTheme="minorHAnsi"/>
              <w:noProof/>
              <w:sz w:val="22"/>
              <w:lang w:eastAsia="ru-RU"/>
            </w:rPr>
          </w:pPr>
          <w:hyperlink w:anchor="_Toc139530474" w:history="1">
            <w:r w:rsidRPr="00BD7038">
              <w:rPr>
                <w:rStyle w:val="ad"/>
                <w:noProof/>
                <w14:scene3d>
                  <w14:camera w14:prst="orthographicFront"/>
                  <w14:lightRig w14:rig="threePt" w14:dir="t">
                    <w14:rot w14:lat="0" w14:lon="0" w14:rev="0"/>
                  </w14:lightRig>
                </w14:scene3d>
              </w:rPr>
              <w:t>12.5</w:t>
            </w:r>
            <w:r w:rsidRPr="00BD7038">
              <w:rPr>
                <w:rStyle w:val="ad"/>
                <w:noProof/>
              </w:rPr>
              <w:t xml:space="preserve"> Расчёт экономической эффективности инвестиций в строительство источников тепловой энергии, функционирующих в режиме комбинированной выработки электрической и тепловой энергии, по которым имеются источники финансирования, выполненный в соответствии с методическими указаниями по разработке схем теплоснабжения</w:t>
            </w:r>
            <w:r>
              <w:rPr>
                <w:noProof/>
                <w:webHidden/>
              </w:rPr>
              <w:tab/>
            </w:r>
            <w:r>
              <w:rPr>
                <w:noProof/>
                <w:webHidden/>
              </w:rPr>
              <w:fldChar w:fldCharType="begin"/>
            </w:r>
            <w:r>
              <w:rPr>
                <w:noProof/>
                <w:webHidden/>
              </w:rPr>
              <w:instrText xml:space="preserve"> PAGEREF _Toc139530474 \h </w:instrText>
            </w:r>
            <w:r>
              <w:rPr>
                <w:noProof/>
                <w:webHidden/>
              </w:rPr>
            </w:r>
            <w:r>
              <w:rPr>
                <w:noProof/>
                <w:webHidden/>
              </w:rPr>
              <w:fldChar w:fldCharType="separate"/>
            </w:r>
            <w:r>
              <w:rPr>
                <w:noProof/>
                <w:webHidden/>
              </w:rPr>
              <w:t>135</w:t>
            </w:r>
            <w:r>
              <w:rPr>
                <w:noProof/>
                <w:webHidden/>
              </w:rPr>
              <w:fldChar w:fldCharType="end"/>
            </w:r>
          </w:hyperlink>
        </w:p>
        <w:p w14:paraId="6A2FE8B2" w14:textId="1C02C785" w:rsidR="00243088" w:rsidRDefault="00243088">
          <w:pPr>
            <w:pStyle w:val="23"/>
            <w:tabs>
              <w:tab w:val="right" w:leader="dot" w:pos="9344"/>
            </w:tabs>
            <w:rPr>
              <w:rFonts w:asciiTheme="minorHAnsi" w:eastAsiaTheme="minorEastAsia" w:hAnsiTheme="minorHAnsi"/>
              <w:noProof/>
              <w:sz w:val="22"/>
              <w:lang w:eastAsia="ru-RU"/>
            </w:rPr>
          </w:pPr>
          <w:hyperlink w:anchor="_Toc139530475" w:history="1">
            <w:r w:rsidRPr="00BD7038">
              <w:rPr>
                <w:rStyle w:val="ad"/>
                <w:noProof/>
                <w14:scene3d>
                  <w14:camera w14:prst="orthographicFront"/>
                  <w14:lightRig w14:rig="threePt" w14:dir="t">
                    <w14:rot w14:lat="0" w14:lon="0" w14:rev="0"/>
                  </w14:lightRig>
                </w14:scene3d>
              </w:rPr>
              <w:t>12.6</w:t>
            </w:r>
            <w:r w:rsidRPr="00BD7038">
              <w:rPr>
                <w:rStyle w:val="ad"/>
                <w:noProof/>
              </w:rPr>
              <w:t xml:space="preserve"> Описание изменений в обосновании инвестиций (оценке финансовых потребностей, предложениях по источникам инвестиций) в строительство, реконструкцию, техническое перевооружение и (или) модернизацию источников тепловой энергии и тепловых сетей с учётом фактически осуществлённых инвестиций и показателей их фактической эффективности</w:t>
            </w:r>
            <w:r>
              <w:rPr>
                <w:noProof/>
                <w:webHidden/>
              </w:rPr>
              <w:tab/>
            </w:r>
            <w:r>
              <w:rPr>
                <w:noProof/>
                <w:webHidden/>
              </w:rPr>
              <w:fldChar w:fldCharType="begin"/>
            </w:r>
            <w:r>
              <w:rPr>
                <w:noProof/>
                <w:webHidden/>
              </w:rPr>
              <w:instrText xml:space="preserve"> PAGEREF _Toc139530475 \h </w:instrText>
            </w:r>
            <w:r>
              <w:rPr>
                <w:noProof/>
                <w:webHidden/>
              </w:rPr>
            </w:r>
            <w:r>
              <w:rPr>
                <w:noProof/>
                <w:webHidden/>
              </w:rPr>
              <w:fldChar w:fldCharType="separate"/>
            </w:r>
            <w:r>
              <w:rPr>
                <w:noProof/>
                <w:webHidden/>
              </w:rPr>
              <w:t>135</w:t>
            </w:r>
            <w:r>
              <w:rPr>
                <w:noProof/>
                <w:webHidden/>
              </w:rPr>
              <w:fldChar w:fldCharType="end"/>
            </w:r>
          </w:hyperlink>
        </w:p>
        <w:p w14:paraId="4AFEE3B5" w14:textId="61AF6756" w:rsidR="00243088" w:rsidRDefault="00243088">
          <w:pPr>
            <w:pStyle w:val="16"/>
            <w:tabs>
              <w:tab w:val="right" w:leader="dot" w:pos="9344"/>
            </w:tabs>
            <w:rPr>
              <w:rFonts w:asciiTheme="minorHAnsi" w:eastAsiaTheme="minorEastAsia" w:hAnsiTheme="minorHAnsi"/>
              <w:b w:val="0"/>
              <w:noProof/>
              <w:sz w:val="22"/>
              <w:lang w:eastAsia="ru-RU"/>
            </w:rPr>
          </w:pPr>
          <w:hyperlink w:anchor="_Toc139530476" w:history="1">
            <w:r w:rsidRPr="00BD7038">
              <w:rPr>
                <w:rStyle w:val="ad"/>
                <w:noProof/>
              </w:rPr>
              <w:t>Глава 13 Индикаторы развития систем теплоснабжения поселения</w:t>
            </w:r>
            <w:r>
              <w:rPr>
                <w:noProof/>
                <w:webHidden/>
              </w:rPr>
              <w:tab/>
            </w:r>
            <w:r>
              <w:rPr>
                <w:noProof/>
                <w:webHidden/>
              </w:rPr>
              <w:fldChar w:fldCharType="begin"/>
            </w:r>
            <w:r>
              <w:rPr>
                <w:noProof/>
                <w:webHidden/>
              </w:rPr>
              <w:instrText xml:space="preserve"> PAGEREF _Toc139530476 \h </w:instrText>
            </w:r>
            <w:r>
              <w:rPr>
                <w:noProof/>
                <w:webHidden/>
              </w:rPr>
            </w:r>
            <w:r>
              <w:rPr>
                <w:noProof/>
                <w:webHidden/>
              </w:rPr>
              <w:fldChar w:fldCharType="separate"/>
            </w:r>
            <w:r>
              <w:rPr>
                <w:noProof/>
                <w:webHidden/>
              </w:rPr>
              <w:t>136</w:t>
            </w:r>
            <w:r>
              <w:rPr>
                <w:noProof/>
                <w:webHidden/>
              </w:rPr>
              <w:fldChar w:fldCharType="end"/>
            </w:r>
          </w:hyperlink>
        </w:p>
        <w:p w14:paraId="2F7277F0" w14:textId="34F8FD35" w:rsidR="00243088" w:rsidRDefault="00243088">
          <w:pPr>
            <w:pStyle w:val="16"/>
            <w:tabs>
              <w:tab w:val="right" w:leader="dot" w:pos="9344"/>
            </w:tabs>
            <w:rPr>
              <w:rFonts w:asciiTheme="minorHAnsi" w:eastAsiaTheme="minorEastAsia" w:hAnsiTheme="minorHAnsi"/>
              <w:b w:val="0"/>
              <w:noProof/>
              <w:sz w:val="22"/>
              <w:lang w:eastAsia="ru-RU"/>
            </w:rPr>
          </w:pPr>
          <w:hyperlink w:anchor="_Toc139530477" w:history="1">
            <w:r w:rsidRPr="00BD7038">
              <w:rPr>
                <w:rStyle w:val="ad"/>
                <w:noProof/>
              </w:rPr>
              <w:t>Глава 14 Ценовые (тарифные) последствия</w:t>
            </w:r>
            <w:r>
              <w:rPr>
                <w:noProof/>
                <w:webHidden/>
              </w:rPr>
              <w:tab/>
            </w:r>
            <w:r>
              <w:rPr>
                <w:noProof/>
                <w:webHidden/>
              </w:rPr>
              <w:fldChar w:fldCharType="begin"/>
            </w:r>
            <w:r>
              <w:rPr>
                <w:noProof/>
                <w:webHidden/>
              </w:rPr>
              <w:instrText xml:space="preserve"> PAGEREF _Toc139530477 \h </w:instrText>
            </w:r>
            <w:r>
              <w:rPr>
                <w:noProof/>
                <w:webHidden/>
              </w:rPr>
            </w:r>
            <w:r>
              <w:rPr>
                <w:noProof/>
                <w:webHidden/>
              </w:rPr>
              <w:fldChar w:fldCharType="separate"/>
            </w:r>
            <w:r>
              <w:rPr>
                <w:noProof/>
                <w:webHidden/>
              </w:rPr>
              <w:t>140</w:t>
            </w:r>
            <w:r>
              <w:rPr>
                <w:noProof/>
                <w:webHidden/>
              </w:rPr>
              <w:fldChar w:fldCharType="end"/>
            </w:r>
          </w:hyperlink>
        </w:p>
        <w:p w14:paraId="556FFC37" w14:textId="6E4C4356" w:rsidR="00243088" w:rsidRDefault="00243088">
          <w:pPr>
            <w:pStyle w:val="23"/>
            <w:tabs>
              <w:tab w:val="right" w:leader="dot" w:pos="9344"/>
            </w:tabs>
            <w:rPr>
              <w:rFonts w:asciiTheme="minorHAnsi" w:eastAsiaTheme="minorEastAsia" w:hAnsiTheme="minorHAnsi"/>
              <w:noProof/>
              <w:sz w:val="22"/>
              <w:lang w:eastAsia="ru-RU"/>
            </w:rPr>
          </w:pPr>
          <w:hyperlink w:anchor="_Toc139530478" w:history="1">
            <w:r w:rsidRPr="00BD7038">
              <w:rPr>
                <w:rStyle w:val="ad"/>
                <w:noProof/>
                <w14:scene3d>
                  <w14:camera w14:prst="orthographicFront"/>
                  <w14:lightRig w14:rig="threePt" w14:dir="t">
                    <w14:rot w14:lat="0" w14:lon="0" w14:rev="0"/>
                  </w14:lightRig>
                </w14:scene3d>
              </w:rPr>
              <w:t>14.1</w:t>
            </w:r>
            <w:r w:rsidRPr="00BD7038">
              <w:rPr>
                <w:rStyle w:val="ad"/>
                <w:noProof/>
              </w:rPr>
              <w:t xml:space="preserve"> Тарифно-балансовые расчетные модели теплоснабжения потребителей по каждой системе теплоснабжения</w:t>
            </w:r>
            <w:r>
              <w:rPr>
                <w:noProof/>
                <w:webHidden/>
              </w:rPr>
              <w:tab/>
            </w:r>
            <w:r>
              <w:rPr>
                <w:noProof/>
                <w:webHidden/>
              </w:rPr>
              <w:fldChar w:fldCharType="begin"/>
            </w:r>
            <w:r>
              <w:rPr>
                <w:noProof/>
                <w:webHidden/>
              </w:rPr>
              <w:instrText xml:space="preserve"> PAGEREF _Toc139530478 \h </w:instrText>
            </w:r>
            <w:r>
              <w:rPr>
                <w:noProof/>
                <w:webHidden/>
              </w:rPr>
            </w:r>
            <w:r>
              <w:rPr>
                <w:noProof/>
                <w:webHidden/>
              </w:rPr>
              <w:fldChar w:fldCharType="separate"/>
            </w:r>
            <w:r>
              <w:rPr>
                <w:noProof/>
                <w:webHidden/>
              </w:rPr>
              <w:t>140</w:t>
            </w:r>
            <w:r>
              <w:rPr>
                <w:noProof/>
                <w:webHidden/>
              </w:rPr>
              <w:fldChar w:fldCharType="end"/>
            </w:r>
          </w:hyperlink>
        </w:p>
        <w:p w14:paraId="442BB581" w14:textId="442B2AE3" w:rsidR="00243088" w:rsidRDefault="00243088">
          <w:pPr>
            <w:pStyle w:val="23"/>
            <w:tabs>
              <w:tab w:val="right" w:leader="dot" w:pos="9344"/>
            </w:tabs>
            <w:rPr>
              <w:rFonts w:asciiTheme="minorHAnsi" w:eastAsiaTheme="minorEastAsia" w:hAnsiTheme="minorHAnsi"/>
              <w:noProof/>
              <w:sz w:val="22"/>
              <w:lang w:eastAsia="ru-RU"/>
            </w:rPr>
          </w:pPr>
          <w:hyperlink w:anchor="_Toc139530479" w:history="1">
            <w:r w:rsidRPr="00BD7038">
              <w:rPr>
                <w:rStyle w:val="ad"/>
                <w:noProof/>
                <w14:scene3d>
                  <w14:camera w14:prst="orthographicFront"/>
                  <w14:lightRig w14:rig="threePt" w14:dir="t">
                    <w14:rot w14:lat="0" w14:lon="0" w14:rev="0"/>
                  </w14:lightRig>
                </w14:scene3d>
              </w:rPr>
              <w:t>14.2</w:t>
            </w:r>
            <w:r w:rsidRPr="00BD7038">
              <w:rPr>
                <w:rStyle w:val="ad"/>
                <w:noProof/>
              </w:rPr>
              <w:t xml:space="preserve"> Тарифно-балансовые расчетные модели теплоснабжения потребителей по каждой единой теплоснабжающей организации</w:t>
            </w:r>
            <w:r>
              <w:rPr>
                <w:noProof/>
                <w:webHidden/>
              </w:rPr>
              <w:tab/>
            </w:r>
            <w:r>
              <w:rPr>
                <w:noProof/>
                <w:webHidden/>
              </w:rPr>
              <w:fldChar w:fldCharType="begin"/>
            </w:r>
            <w:r>
              <w:rPr>
                <w:noProof/>
                <w:webHidden/>
              </w:rPr>
              <w:instrText xml:space="preserve"> PAGEREF _Toc139530479 \h </w:instrText>
            </w:r>
            <w:r>
              <w:rPr>
                <w:noProof/>
                <w:webHidden/>
              </w:rPr>
            </w:r>
            <w:r>
              <w:rPr>
                <w:noProof/>
                <w:webHidden/>
              </w:rPr>
              <w:fldChar w:fldCharType="separate"/>
            </w:r>
            <w:r>
              <w:rPr>
                <w:noProof/>
                <w:webHidden/>
              </w:rPr>
              <w:t>142</w:t>
            </w:r>
            <w:r>
              <w:rPr>
                <w:noProof/>
                <w:webHidden/>
              </w:rPr>
              <w:fldChar w:fldCharType="end"/>
            </w:r>
          </w:hyperlink>
        </w:p>
        <w:p w14:paraId="5BDEE270" w14:textId="5229828A" w:rsidR="00243088" w:rsidRDefault="00243088">
          <w:pPr>
            <w:pStyle w:val="23"/>
            <w:tabs>
              <w:tab w:val="right" w:leader="dot" w:pos="9344"/>
            </w:tabs>
            <w:rPr>
              <w:rFonts w:asciiTheme="minorHAnsi" w:eastAsiaTheme="minorEastAsia" w:hAnsiTheme="minorHAnsi"/>
              <w:noProof/>
              <w:sz w:val="22"/>
              <w:lang w:eastAsia="ru-RU"/>
            </w:rPr>
          </w:pPr>
          <w:hyperlink w:anchor="_Toc139530480" w:history="1">
            <w:r w:rsidRPr="00BD7038">
              <w:rPr>
                <w:rStyle w:val="ad"/>
                <w:noProof/>
                <w14:scene3d>
                  <w14:camera w14:prst="orthographicFront"/>
                  <w14:lightRig w14:rig="threePt" w14:dir="t">
                    <w14:rot w14:lat="0" w14:lon="0" w14:rev="0"/>
                  </w14:lightRig>
                </w14:scene3d>
              </w:rPr>
              <w:t>14.3</w:t>
            </w:r>
            <w:r w:rsidRPr="00BD7038">
              <w:rPr>
                <w:rStyle w:val="ad"/>
                <w:noProof/>
              </w:rPr>
              <w:t xml:space="preserve"> Результаты оценки ценовых (тарифных) последствий реализации проектов схемы теплоснабжения на основании разработанных тарифно-балансовых моделей</w:t>
            </w:r>
            <w:r>
              <w:rPr>
                <w:noProof/>
                <w:webHidden/>
              </w:rPr>
              <w:tab/>
            </w:r>
            <w:r>
              <w:rPr>
                <w:noProof/>
                <w:webHidden/>
              </w:rPr>
              <w:fldChar w:fldCharType="begin"/>
            </w:r>
            <w:r>
              <w:rPr>
                <w:noProof/>
                <w:webHidden/>
              </w:rPr>
              <w:instrText xml:space="preserve"> PAGEREF _Toc139530480 \h </w:instrText>
            </w:r>
            <w:r>
              <w:rPr>
                <w:noProof/>
                <w:webHidden/>
              </w:rPr>
            </w:r>
            <w:r>
              <w:rPr>
                <w:noProof/>
                <w:webHidden/>
              </w:rPr>
              <w:fldChar w:fldCharType="separate"/>
            </w:r>
            <w:r>
              <w:rPr>
                <w:noProof/>
                <w:webHidden/>
              </w:rPr>
              <w:t>142</w:t>
            </w:r>
            <w:r>
              <w:rPr>
                <w:noProof/>
                <w:webHidden/>
              </w:rPr>
              <w:fldChar w:fldCharType="end"/>
            </w:r>
          </w:hyperlink>
        </w:p>
        <w:p w14:paraId="10A1D4F5" w14:textId="068FB15B" w:rsidR="00243088" w:rsidRDefault="00243088">
          <w:pPr>
            <w:pStyle w:val="23"/>
            <w:tabs>
              <w:tab w:val="right" w:leader="dot" w:pos="9344"/>
            </w:tabs>
            <w:rPr>
              <w:rFonts w:asciiTheme="minorHAnsi" w:eastAsiaTheme="minorEastAsia" w:hAnsiTheme="minorHAnsi"/>
              <w:noProof/>
              <w:sz w:val="22"/>
              <w:lang w:eastAsia="ru-RU"/>
            </w:rPr>
          </w:pPr>
          <w:hyperlink w:anchor="_Toc139530481" w:history="1">
            <w:r w:rsidRPr="00BD7038">
              <w:rPr>
                <w:rStyle w:val="ad"/>
                <w:noProof/>
                <w14:scene3d>
                  <w14:camera w14:prst="orthographicFront"/>
                  <w14:lightRig w14:rig="threePt" w14:dir="t">
                    <w14:rot w14:lat="0" w14:lon="0" w14:rev="0"/>
                  </w14:lightRig>
                </w14:scene3d>
              </w:rPr>
              <w:t>14.4</w:t>
            </w:r>
            <w:r w:rsidRPr="00BD7038">
              <w:rPr>
                <w:rStyle w:val="ad"/>
                <w:noProof/>
              </w:rPr>
              <w:t xml:space="preserve"> Описание изменений (фактических данных) в оценке ценовых (тарифных) последствий реализации проектов схемы теплоснабжения</w:t>
            </w:r>
            <w:r>
              <w:rPr>
                <w:noProof/>
                <w:webHidden/>
              </w:rPr>
              <w:tab/>
            </w:r>
            <w:r>
              <w:rPr>
                <w:noProof/>
                <w:webHidden/>
              </w:rPr>
              <w:fldChar w:fldCharType="begin"/>
            </w:r>
            <w:r>
              <w:rPr>
                <w:noProof/>
                <w:webHidden/>
              </w:rPr>
              <w:instrText xml:space="preserve"> PAGEREF _Toc139530481 \h </w:instrText>
            </w:r>
            <w:r>
              <w:rPr>
                <w:noProof/>
                <w:webHidden/>
              </w:rPr>
            </w:r>
            <w:r>
              <w:rPr>
                <w:noProof/>
                <w:webHidden/>
              </w:rPr>
              <w:fldChar w:fldCharType="separate"/>
            </w:r>
            <w:r>
              <w:rPr>
                <w:noProof/>
                <w:webHidden/>
              </w:rPr>
              <w:t>142</w:t>
            </w:r>
            <w:r>
              <w:rPr>
                <w:noProof/>
                <w:webHidden/>
              </w:rPr>
              <w:fldChar w:fldCharType="end"/>
            </w:r>
          </w:hyperlink>
        </w:p>
        <w:p w14:paraId="2B736E8E" w14:textId="06F4AFBD" w:rsidR="00243088" w:rsidRDefault="00243088">
          <w:pPr>
            <w:pStyle w:val="16"/>
            <w:tabs>
              <w:tab w:val="right" w:leader="dot" w:pos="9344"/>
            </w:tabs>
            <w:rPr>
              <w:rFonts w:asciiTheme="minorHAnsi" w:eastAsiaTheme="minorEastAsia" w:hAnsiTheme="minorHAnsi"/>
              <w:b w:val="0"/>
              <w:noProof/>
              <w:sz w:val="22"/>
              <w:lang w:eastAsia="ru-RU"/>
            </w:rPr>
          </w:pPr>
          <w:hyperlink w:anchor="_Toc139530482" w:history="1">
            <w:r w:rsidRPr="00BD7038">
              <w:rPr>
                <w:rStyle w:val="ad"/>
                <w:noProof/>
              </w:rPr>
              <w:t>Глава 15 Реестр единых теплоснабжающих организаций</w:t>
            </w:r>
            <w:r>
              <w:rPr>
                <w:noProof/>
                <w:webHidden/>
              </w:rPr>
              <w:tab/>
            </w:r>
            <w:r>
              <w:rPr>
                <w:noProof/>
                <w:webHidden/>
              </w:rPr>
              <w:fldChar w:fldCharType="begin"/>
            </w:r>
            <w:r>
              <w:rPr>
                <w:noProof/>
                <w:webHidden/>
              </w:rPr>
              <w:instrText xml:space="preserve"> PAGEREF _Toc139530482 \h </w:instrText>
            </w:r>
            <w:r>
              <w:rPr>
                <w:noProof/>
                <w:webHidden/>
              </w:rPr>
            </w:r>
            <w:r>
              <w:rPr>
                <w:noProof/>
                <w:webHidden/>
              </w:rPr>
              <w:fldChar w:fldCharType="separate"/>
            </w:r>
            <w:r>
              <w:rPr>
                <w:noProof/>
                <w:webHidden/>
              </w:rPr>
              <w:t>143</w:t>
            </w:r>
            <w:r>
              <w:rPr>
                <w:noProof/>
                <w:webHidden/>
              </w:rPr>
              <w:fldChar w:fldCharType="end"/>
            </w:r>
          </w:hyperlink>
        </w:p>
        <w:p w14:paraId="0665163B" w14:textId="11DD792F" w:rsidR="00243088" w:rsidRDefault="00243088">
          <w:pPr>
            <w:pStyle w:val="23"/>
            <w:tabs>
              <w:tab w:val="right" w:leader="dot" w:pos="9344"/>
            </w:tabs>
            <w:rPr>
              <w:rFonts w:asciiTheme="minorHAnsi" w:eastAsiaTheme="minorEastAsia" w:hAnsiTheme="minorHAnsi"/>
              <w:noProof/>
              <w:sz w:val="22"/>
              <w:lang w:eastAsia="ru-RU"/>
            </w:rPr>
          </w:pPr>
          <w:hyperlink w:anchor="_Toc139530483" w:history="1">
            <w:r w:rsidRPr="00BD7038">
              <w:rPr>
                <w:rStyle w:val="ad"/>
                <w:noProof/>
                <w14:scene3d>
                  <w14:camera w14:prst="orthographicFront"/>
                  <w14:lightRig w14:rig="threePt" w14:dir="t">
                    <w14:rot w14:lat="0" w14:lon="0" w14:rev="0"/>
                  </w14:lightRig>
                </w14:scene3d>
              </w:rPr>
              <w:t>15.1</w:t>
            </w:r>
            <w:r w:rsidRPr="00BD7038">
              <w:rPr>
                <w:rStyle w:val="ad"/>
                <w:noProof/>
              </w:rPr>
              <w:t xml:space="preserve"> Реестр систем теплоснабжения, содержащий перечень теплоснабжающих организаций, действующих в каждой системе теплоснабжения, расположенных в границах поселения</w:t>
            </w:r>
            <w:r>
              <w:rPr>
                <w:noProof/>
                <w:webHidden/>
              </w:rPr>
              <w:tab/>
            </w:r>
            <w:r>
              <w:rPr>
                <w:noProof/>
                <w:webHidden/>
              </w:rPr>
              <w:fldChar w:fldCharType="begin"/>
            </w:r>
            <w:r>
              <w:rPr>
                <w:noProof/>
                <w:webHidden/>
              </w:rPr>
              <w:instrText xml:space="preserve"> PAGEREF _Toc139530483 \h </w:instrText>
            </w:r>
            <w:r>
              <w:rPr>
                <w:noProof/>
                <w:webHidden/>
              </w:rPr>
            </w:r>
            <w:r>
              <w:rPr>
                <w:noProof/>
                <w:webHidden/>
              </w:rPr>
              <w:fldChar w:fldCharType="separate"/>
            </w:r>
            <w:r>
              <w:rPr>
                <w:noProof/>
                <w:webHidden/>
              </w:rPr>
              <w:t>143</w:t>
            </w:r>
            <w:r>
              <w:rPr>
                <w:noProof/>
                <w:webHidden/>
              </w:rPr>
              <w:fldChar w:fldCharType="end"/>
            </w:r>
          </w:hyperlink>
        </w:p>
        <w:p w14:paraId="6F128456" w14:textId="546CF6BE" w:rsidR="00243088" w:rsidRDefault="00243088">
          <w:pPr>
            <w:pStyle w:val="23"/>
            <w:tabs>
              <w:tab w:val="right" w:leader="dot" w:pos="9344"/>
            </w:tabs>
            <w:rPr>
              <w:rFonts w:asciiTheme="minorHAnsi" w:eastAsiaTheme="minorEastAsia" w:hAnsiTheme="minorHAnsi"/>
              <w:noProof/>
              <w:sz w:val="22"/>
              <w:lang w:eastAsia="ru-RU"/>
            </w:rPr>
          </w:pPr>
          <w:hyperlink w:anchor="_Toc139530484" w:history="1">
            <w:r w:rsidRPr="00BD7038">
              <w:rPr>
                <w:rStyle w:val="ad"/>
                <w:noProof/>
                <w14:scene3d>
                  <w14:camera w14:prst="orthographicFront"/>
                  <w14:lightRig w14:rig="threePt" w14:dir="t">
                    <w14:rot w14:lat="0" w14:lon="0" w14:rev="0"/>
                  </w14:lightRig>
                </w14:scene3d>
              </w:rPr>
              <w:t>15.2</w:t>
            </w:r>
            <w:r w:rsidRPr="00BD7038">
              <w:rPr>
                <w:rStyle w:val="ad"/>
                <w:noProof/>
              </w:rPr>
              <w:t xml:space="preserve"> Реестр единых теплоснабжающих организаций, содержащий перечень систем теплоснабжения, входящих в состав единой теплоснабжающей организации</w:t>
            </w:r>
            <w:r>
              <w:rPr>
                <w:noProof/>
                <w:webHidden/>
              </w:rPr>
              <w:tab/>
            </w:r>
            <w:r>
              <w:rPr>
                <w:noProof/>
                <w:webHidden/>
              </w:rPr>
              <w:fldChar w:fldCharType="begin"/>
            </w:r>
            <w:r>
              <w:rPr>
                <w:noProof/>
                <w:webHidden/>
              </w:rPr>
              <w:instrText xml:space="preserve"> PAGEREF _Toc139530484 \h </w:instrText>
            </w:r>
            <w:r>
              <w:rPr>
                <w:noProof/>
                <w:webHidden/>
              </w:rPr>
            </w:r>
            <w:r>
              <w:rPr>
                <w:noProof/>
                <w:webHidden/>
              </w:rPr>
              <w:fldChar w:fldCharType="separate"/>
            </w:r>
            <w:r>
              <w:rPr>
                <w:noProof/>
                <w:webHidden/>
              </w:rPr>
              <w:t>143</w:t>
            </w:r>
            <w:r>
              <w:rPr>
                <w:noProof/>
                <w:webHidden/>
              </w:rPr>
              <w:fldChar w:fldCharType="end"/>
            </w:r>
          </w:hyperlink>
        </w:p>
        <w:p w14:paraId="346BCC35" w14:textId="58AAF84E" w:rsidR="00243088" w:rsidRDefault="00243088">
          <w:pPr>
            <w:pStyle w:val="23"/>
            <w:tabs>
              <w:tab w:val="right" w:leader="dot" w:pos="9344"/>
            </w:tabs>
            <w:rPr>
              <w:rFonts w:asciiTheme="minorHAnsi" w:eastAsiaTheme="minorEastAsia" w:hAnsiTheme="minorHAnsi"/>
              <w:noProof/>
              <w:sz w:val="22"/>
              <w:lang w:eastAsia="ru-RU"/>
            </w:rPr>
          </w:pPr>
          <w:hyperlink w:anchor="_Toc139530485" w:history="1">
            <w:r w:rsidRPr="00BD7038">
              <w:rPr>
                <w:rStyle w:val="ad"/>
                <w:noProof/>
                <w14:scene3d>
                  <w14:camera w14:prst="orthographicFront"/>
                  <w14:lightRig w14:rig="threePt" w14:dir="t">
                    <w14:rot w14:lat="0" w14:lon="0" w14:rev="0"/>
                  </w14:lightRig>
                </w14:scene3d>
              </w:rPr>
              <w:t>15.3</w:t>
            </w:r>
            <w:r w:rsidRPr="00BD7038">
              <w:rPr>
                <w:rStyle w:val="ad"/>
                <w:noProof/>
              </w:rPr>
              <w:t xml:space="preserve"> Основания, в том числе критерии, в соответствии с которыми теплоснабжающей организации присвоен статус единой теплоснабжающей организации</w:t>
            </w:r>
            <w:r>
              <w:rPr>
                <w:noProof/>
                <w:webHidden/>
              </w:rPr>
              <w:tab/>
            </w:r>
            <w:r>
              <w:rPr>
                <w:noProof/>
                <w:webHidden/>
              </w:rPr>
              <w:fldChar w:fldCharType="begin"/>
            </w:r>
            <w:r>
              <w:rPr>
                <w:noProof/>
                <w:webHidden/>
              </w:rPr>
              <w:instrText xml:space="preserve"> PAGEREF _Toc139530485 \h </w:instrText>
            </w:r>
            <w:r>
              <w:rPr>
                <w:noProof/>
                <w:webHidden/>
              </w:rPr>
            </w:r>
            <w:r>
              <w:rPr>
                <w:noProof/>
                <w:webHidden/>
              </w:rPr>
              <w:fldChar w:fldCharType="separate"/>
            </w:r>
            <w:r>
              <w:rPr>
                <w:noProof/>
                <w:webHidden/>
              </w:rPr>
              <w:t>143</w:t>
            </w:r>
            <w:r>
              <w:rPr>
                <w:noProof/>
                <w:webHidden/>
              </w:rPr>
              <w:fldChar w:fldCharType="end"/>
            </w:r>
          </w:hyperlink>
        </w:p>
        <w:p w14:paraId="2685D590" w14:textId="46589B97" w:rsidR="00243088" w:rsidRDefault="00243088">
          <w:pPr>
            <w:pStyle w:val="23"/>
            <w:tabs>
              <w:tab w:val="right" w:leader="dot" w:pos="9344"/>
            </w:tabs>
            <w:rPr>
              <w:rFonts w:asciiTheme="minorHAnsi" w:eastAsiaTheme="minorEastAsia" w:hAnsiTheme="minorHAnsi"/>
              <w:noProof/>
              <w:sz w:val="22"/>
              <w:lang w:eastAsia="ru-RU"/>
            </w:rPr>
          </w:pPr>
          <w:hyperlink w:anchor="_Toc139530486" w:history="1">
            <w:r w:rsidRPr="00BD7038">
              <w:rPr>
                <w:rStyle w:val="ad"/>
                <w:noProof/>
                <w14:scene3d>
                  <w14:camera w14:prst="orthographicFront"/>
                  <w14:lightRig w14:rig="threePt" w14:dir="t">
                    <w14:rot w14:lat="0" w14:lon="0" w14:rev="0"/>
                  </w14:lightRig>
                </w14:scene3d>
              </w:rPr>
              <w:t>15.4</w:t>
            </w:r>
            <w:r w:rsidRPr="00BD7038">
              <w:rPr>
                <w:rStyle w:val="ad"/>
                <w:noProof/>
              </w:rPr>
              <w:t xml:space="preserve"> Заявки теплоснабжающих организаций, поданные в рамках разработки проекта схемы теплоснабжения (при их наличии), на присвоение статуса единой теплоснабжающей организации</w:t>
            </w:r>
            <w:r>
              <w:rPr>
                <w:noProof/>
                <w:webHidden/>
              </w:rPr>
              <w:tab/>
            </w:r>
            <w:r>
              <w:rPr>
                <w:noProof/>
                <w:webHidden/>
              </w:rPr>
              <w:fldChar w:fldCharType="begin"/>
            </w:r>
            <w:r>
              <w:rPr>
                <w:noProof/>
                <w:webHidden/>
              </w:rPr>
              <w:instrText xml:space="preserve"> PAGEREF _Toc139530486 \h </w:instrText>
            </w:r>
            <w:r>
              <w:rPr>
                <w:noProof/>
                <w:webHidden/>
              </w:rPr>
            </w:r>
            <w:r>
              <w:rPr>
                <w:noProof/>
                <w:webHidden/>
              </w:rPr>
              <w:fldChar w:fldCharType="separate"/>
            </w:r>
            <w:r>
              <w:rPr>
                <w:noProof/>
                <w:webHidden/>
              </w:rPr>
              <w:t>145</w:t>
            </w:r>
            <w:r>
              <w:rPr>
                <w:noProof/>
                <w:webHidden/>
              </w:rPr>
              <w:fldChar w:fldCharType="end"/>
            </w:r>
          </w:hyperlink>
        </w:p>
        <w:p w14:paraId="775EB3A6" w14:textId="46103E45" w:rsidR="00243088" w:rsidRDefault="00243088">
          <w:pPr>
            <w:pStyle w:val="23"/>
            <w:tabs>
              <w:tab w:val="right" w:leader="dot" w:pos="9344"/>
            </w:tabs>
            <w:rPr>
              <w:rFonts w:asciiTheme="minorHAnsi" w:eastAsiaTheme="minorEastAsia" w:hAnsiTheme="minorHAnsi"/>
              <w:noProof/>
              <w:sz w:val="22"/>
              <w:lang w:eastAsia="ru-RU"/>
            </w:rPr>
          </w:pPr>
          <w:hyperlink w:anchor="_Toc139530487" w:history="1">
            <w:r w:rsidRPr="00BD7038">
              <w:rPr>
                <w:rStyle w:val="ad"/>
                <w:noProof/>
                <w14:scene3d>
                  <w14:camera w14:prst="orthographicFront"/>
                  <w14:lightRig w14:rig="threePt" w14:dir="t">
                    <w14:rot w14:lat="0" w14:lon="0" w14:rev="0"/>
                  </w14:lightRig>
                </w14:scene3d>
              </w:rPr>
              <w:t>15.5</w:t>
            </w:r>
            <w:r w:rsidRPr="00BD7038">
              <w:rPr>
                <w:rStyle w:val="ad"/>
                <w:noProof/>
              </w:rPr>
              <w:t xml:space="preserve"> Описание границ зон деятельности единой теплоснабжающей организации (организаций)</w:t>
            </w:r>
            <w:r>
              <w:rPr>
                <w:noProof/>
                <w:webHidden/>
              </w:rPr>
              <w:tab/>
            </w:r>
            <w:r>
              <w:rPr>
                <w:noProof/>
                <w:webHidden/>
              </w:rPr>
              <w:fldChar w:fldCharType="begin"/>
            </w:r>
            <w:r>
              <w:rPr>
                <w:noProof/>
                <w:webHidden/>
              </w:rPr>
              <w:instrText xml:space="preserve"> PAGEREF _Toc139530487 \h </w:instrText>
            </w:r>
            <w:r>
              <w:rPr>
                <w:noProof/>
                <w:webHidden/>
              </w:rPr>
            </w:r>
            <w:r>
              <w:rPr>
                <w:noProof/>
                <w:webHidden/>
              </w:rPr>
              <w:fldChar w:fldCharType="separate"/>
            </w:r>
            <w:r>
              <w:rPr>
                <w:noProof/>
                <w:webHidden/>
              </w:rPr>
              <w:t>145</w:t>
            </w:r>
            <w:r>
              <w:rPr>
                <w:noProof/>
                <w:webHidden/>
              </w:rPr>
              <w:fldChar w:fldCharType="end"/>
            </w:r>
          </w:hyperlink>
        </w:p>
        <w:p w14:paraId="071EEC4E" w14:textId="18B6818D" w:rsidR="00243088" w:rsidRDefault="00243088">
          <w:pPr>
            <w:pStyle w:val="23"/>
            <w:tabs>
              <w:tab w:val="right" w:leader="dot" w:pos="9344"/>
            </w:tabs>
            <w:rPr>
              <w:rFonts w:asciiTheme="minorHAnsi" w:eastAsiaTheme="minorEastAsia" w:hAnsiTheme="minorHAnsi"/>
              <w:noProof/>
              <w:sz w:val="22"/>
              <w:lang w:eastAsia="ru-RU"/>
            </w:rPr>
          </w:pPr>
          <w:hyperlink w:anchor="_Toc139530488" w:history="1">
            <w:r w:rsidRPr="00BD7038">
              <w:rPr>
                <w:rStyle w:val="ad"/>
                <w:noProof/>
                <w14:scene3d>
                  <w14:camera w14:prst="orthographicFront"/>
                  <w14:lightRig w14:rig="threePt" w14:dir="t">
                    <w14:rot w14:lat="0" w14:lon="0" w14:rev="0"/>
                  </w14:lightRig>
                </w14:scene3d>
              </w:rPr>
              <w:t>15.6</w:t>
            </w:r>
            <w:r w:rsidRPr="00BD7038">
              <w:rPr>
                <w:rStyle w:val="ad"/>
                <w:noProof/>
              </w:rPr>
              <w:t xml:space="preserve"> Описание изменений в зонах деятельности единых теплоснабжающих организаций, произошедших за период, предшествующий актуализации схемы теплоснабжения, и актуализированные сведения в реестре систем теплоснабжения и реестре единых теплоснабжающих организаций (в случае необходимости) с описанием оснований для внесения изменений</w:t>
            </w:r>
            <w:r>
              <w:rPr>
                <w:noProof/>
                <w:webHidden/>
              </w:rPr>
              <w:tab/>
            </w:r>
            <w:r>
              <w:rPr>
                <w:noProof/>
                <w:webHidden/>
              </w:rPr>
              <w:fldChar w:fldCharType="begin"/>
            </w:r>
            <w:r>
              <w:rPr>
                <w:noProof/>
                <w:webHidden/>
              </w:rPr>
              <w:instrText xml:space="preserve"> PAGEREF _Toc139530488 \h </w:instrText>
            </w:r>
            <w:r>
              <w:rPr>
                <w:noProof/>
                <w:webHidden/>
              </w:rPr>
            </w:r>
            <w:r>
              <w:rPr>
                <w:noProof/>
                <w:webHidden/>
              </w:rPr>
              <w:fldChar w:fldCharType="separate"/>
            </w:r>
            <w:r>
              <w:rPr>
                <w:noProof/>
                <w:webHidden/>
              </w:rPr>
              <w:t>146</w:t>
            </w:r>
            <w:r>
              <w:rPr>
                <w:noProof/>
                <w:webHidden/>
              </w:rPr>
              <w:fldChar w:fldCharType="end"/>
            </w:r>
          </w:hyperlink>
        </w:p>
        <w:p w14:paraId="485C2FB2" w14:textId="422D472B" w:rsidR="00243088" w:rsidRDefault="00243088">
          <w:pPr>
            <w:pStyle w:val="16"/>
            <w:tabs>
              <w:tab w:val="right" w:leader="dot" w:pos="9344"/>
            </w:tabs>
            <w:rPr>
              <w:rFonts w:asciiTheme="minorHAnsi" w:eastAsiaTheme="minorEastAsia" w:hAnsiTheme="minorHAnsi"/>
              <w:b w:val="0"/>
              <w:noProof/>
              <w:sz w:val="22"/>
              <w:lang w:eastAsia="ru-RU"/>
            </w:rPr>
          </w:pPr>
          <w:hyperlink w:anchor="_Toc139530489" w:history="1">
            <w:r w:rsidRPr="00BD7038">
              <w:rPr>
                <w:rStyle w:val="ad"/>
                <w:noProof/>
              </w:rPr>
              <w:t>Глава 16 Реестр мероприятий схемы теплоснабжения</w:t>
            </w:r>
            <w:r>
              <w:rPr>
                <w:noProof/>
                <w:webHidden/>
              </w:rPr>
              <w:tab/>
            </w:r>
            <w:r>
              <w:rPr>
                <w:noProof/>
                <w:webHidden/>
              </w:rPr>
              <w:fldChar w:fldCharType="begin"/>
            </w:r>
            <w:r>
              <w:rPr>
                <w:noProof/>
                <w:webHidden/>
              </w:rPr>
              <w:instrText xml:space="preserve"> PAGEREF _Toc139530489 \h </w:instrText>
            </w:r>
            <w:r>
              <w:rPr>
                <w:noProof/>
                <w:webHidden/>
              </w:rPr>
            </w:r>
            <w:r>
              <w:rPr>
                <w:noProof/>
                <w:webHidden/>
              </w:rPr>
              <w:fldChar w:fldCharType="separate"/>
            </w:r>
            <w:r>
              <w:rPr>
                <w:noProof/>
                <w:webHidden/>
              </w:rPr>
              <w:t>147</w:t>
            </w:r>
            <w:r>
              <w:rPr>
                <w:noProof/>
                <w:webHidden/>
              </w:rPr>
              <w:fldChar w:fldCharType="end"/>
            </w:r>
          </w:hyperlink>
        </w:p>
        <w:p w14:paraId="139EA4D2" w14:textId="2B06CA08" w:rsidR="00243088" w:rsidRDefault="00243088">
          <w:pPr>
            <w:pStyle w:val="23"/>
            <w:tabs>
              <w:tab w:val="right" w:leader="dot" w:pos="9344"/>
            </w:tabs>
            <w:rPr>
              <w:rFonts w:asciiTheme="minorHAnsi" w:eastAsiaTheme="minorEastAsia" w:hAnsiTheme="minorHAnsi"/>
              <w:noProof/>
              <w:sz w:val="22"/>
              <w:lang w:eastAsia="ru-RU"/>
            </w:rPr>
          </w:pPr>
          <w:hyperlink w:anchor="_Toc139530490" w:history="1">
            <w:r w:rsidRPr="00BD7038">
              <w:rPr>
                <w:rStyle w:val="ad"/>
                <w:noProof/>
                <w14:scene3d>
                  <w14:camera w14:prst="orthographicFront"/>
                  <w14:lightRig w14:rig="threePt" w14:dir="t">
                    <w14:rot w14:lat="0" w14:lon="0" w14:rev="0"/>
                  </w14:lightRig>
                </w14:scene3d>
              </w:rPr>
              <w:t>16.1</w:t>
            </w:r>
            <w:r w:rsidRPr="00BD7038">
              <w:rPr>
                <w:rStyle w:val="ad"/>
                <w:noProof/>
              </w:rPr>
              <w:t xml:space="preserve"> Перечень мероприятий по строительству, реконструкции, техническому перевооружению и (или) модернизации источников тепловой энергии</w:t>
            </w:r>
            <w:r>
              <w:rPr>
                <w:noProof/>
                <w:webHidden/>
              </w:rPr>
              <w:tab/>
            </w:r>
            <w:r>
              <w:rPr>
                <w:noProof/>
                <w:webHidden/>
              </w:rPr>
              <w:fldChar w:fldCharType="begin"/>
            </w:r>
            <w:r>
              <w:rPr>
                <w:noProof/>
                <w:webHidden/>
              </w:rPr>
              <w:instrText xml:space="preserve"> PAGEREF _Toc139530490 \h </w:instrText>
            </w:r>
            <w:r>
              <w:rPr>
                <w:noProof/>
                <w:webHidden/>
              </w:rPr>
            </w:r>
            <w:r>
              <w:rPr>
                <w:noProof/>
                <w:webHidden/>
              </w:rPr>
              <w:fldChar w:fldCharType="separate"/>
            </w:r>
            <w:r>
              <w:rPr>
                <w:noProof/>
                <w:webHidden/>
              </w:rPr>
              <w:t>147</w:t>
            </w:r>
            <w:r>
              <w:rPr>
                <w:noProof/>
                <w:webHidden/>
              </w:rPr>
              <w:fldChar w:fldCharType="end"/>
            </w:r>
          </w:hyperlink>
        </w:p>
        <w:p w14:paraId="4825C802" w14:textId="0300743B" w:rsidR="00243088" w:rsidRDefault="00243088">
          <w:pPr>
            <w:pStyle w:val="23"/>
            <w:tabs>
              <w:tab w:val="right" w:leader="dot" w:pos="9344"/>
            </w:tabs>
            <w:rPr>
              <w:rFonts w:asciiTheme="minorHAnsi" w:eastAsiaTheme="minorEastAsia" w:hAnsiTheme="minorHAnsi"/>
              <w:noProof/>
              <w:sz w:val="22"/>
              <w:lang w:eastAsia="ru-RU"/>
            </w:rPr>
          </w:pPr>
          <w:hyperlink w:anchor="_Toc139530491" w:history="1">
            <w:r w:rsidRPr="00BD7038">
              <w:rPr>
                <w:rStyle w:val="ad"/>
                <w:noProof/>
                <w14:scene3d>
                  <w14:camera w14:prst="orthographicFront"/>
                  <w14:lightRig w14:rig="threePt" w14:dir="t">
                    <w14:rot w14:lat="0" w14:lon="0" w14:rev="0"/>
                  </w14:lightRig>
                </w14:scene3d>
              </w:rPr>
              <w:t>16.2</w:t>
            </w:r>
            <w:r w:rsidRPr="00BD7038">
              <w:rPr>
                <w:rStyle w:val="ad"/>
                <w:noProof/>
              </w:rPr>
              <w:t xml:space="preserve"> Перечень мероприятий по строительству, реконструкции, техническому перевооружению и (или) модернизации тепловых сетей и сооружений на них</w:t>
            </w:r>
            <w:r>
              <w:rPr>
                <w:noProof/>
                <w:webHidden/>
              </w:rPr>
              <w:tab/>
            </w:r>
            <w:r>
              <w:rPr>
                <w:noProof/>
                <w:webHidden/>
              </w:rPr>
              <w:fldChar w:fldCharType="begin"/>
            </w:r>
            <w:r>
              <w:rPr>
                <w:noProof/>
                <w:webHidden/>
              </w:rPr>
              <w:instrText xml:space="preserve"> PAGEREF _Toc139530491 \h </w:instrText>
            </w:r>
            <w:r>
              <w:rPr>
                <w:noProof/>
                <w:webHidden/>
              </w:rPr>
            </w:r>
            <w:r>
              <w:rPr>
                <w:noProof/>
                <w:webHidden/>
              </w:rPr>
              <w:fldChar w:fldCharType="separate"/>
            </w:r>
            <w:r>
              <w:rPr>
                <w:noProof/>
                <w:webHidden/>
              </w:rPr>
              <w:t>147</w:t>
            </w:r>
            <w:r>
              <w:rPr>
                <w:noProof/>
                <w:webHidden/>
              </w:rPr>
              <w:fldChar w:fldCharType="end"/>
            </w:r>
          </w:hyperlink>
        </w:p>
        <w:p w14:paraId="6C76C5A6" w14:textId="529E1BE5" w:rsidR="00243088" w:rsidRDefault="00243088">
          <w:pPr>
            <w:pStyle w:val="23"/>
            <w:tabs>
              <w:tab w:val="right" w:leader="dot" w:pos="9344"/>
            </w:tabs>
            <w:rPr>
              <w:rFonts w:asciiTheme="minorHAnsi" w:eastAsiaTheme="minorEastAsia" w:hAnsiTheme="minorHAnsi"/>
              <w:noProof/>
              <w:sz w:val="22"/>
              <w:lang w:eastAsia="ru-RU"/>
            </w:rPr>
          </w:pPr>
          <w:hyperlink w:anchor="_Toc139530492" w:history="1">
            <w:r w:rsidRPr="00BD7038">
              <w:rPr>
                <w:rStyle w:val="ad"/>
                <w:noProof/>
                <w14:scene3d>
                  <w14:camera w14:prst="orthographicFront"/>
                  <w14:lightRig w14:rig="threePt" w14:dir="t">
                    <w14:rot w14:lat="0" w14:lon="0" w14:rev="0"/>
                  </w14:lightRig>
                </w14:scene3d>
              </w:rPr>
              <w:t>16.3</w:t>
            </w:r>
            <w:r w:rsidRPr="00BD7038">
              <w:rPr>
                <w:rStyle w:val="ad"/>
                <w:noProof/>
              </w:rPr>
              <w:t xml:space="preserve"> Перечень мероприятий, обеспечивающих переход от открытых систем теплоснабжения (горячего водоснабжения) на закрытые системы горячего водоснабжения</w:t>
            </w:r>
            <w:r>
              <w:rPr>
                <w:noProof/>
                <w:webHidden/>
              </w:rPr>
              <w:tab/>
            </w:r>
            <w:r>
              <w:rPr>
                <w:noProof/>
                <w:webHidden/>
              </w:rPr>
              <w:fldChar w:fldCharType="begin"/>
            </w:r>
            <w:r>
              <w:rPr>
                <w:noProof/>
                <w:webHidden/>
              </w:rPr>
              <w:instrText xml:space="preserve"> PAGEREF _Toc139530492 \h </w:instrText>
            </w:r>
            <w:r>
              <w:rPr>
                <w:noProof/>
                <w:webHidden/>
              </w:rPr>
            </w:r>
            <w:r>
              <w:rPr>
                <w:noProof/>
                <w:webHidden/>
              </w:rPr>
              <w:fldChar w:fldCharType="separate"/>
            </w:r>
            <w:r>
              <w:rPr>
                <w:noProof/>
                <w:webHidden/>
              </w:rPr>
              <w:t>147</w:t>
            </w:r>
            <w:r>
              <w:rPr>
                <w:noProof/>
                <w:webHidden/>
              </w:rPr>
              <w:fldChar w:fldCharType="end"/>
            </w:r>
          </w:hyperlink>
        </w:p>
        <w:p w14:paraId="238951BD" w14:textId="4E48B3F0" w:rsidR="00243088" w:rsidRDefault="00243088">
          <w:pPr>
            <w:pStyle w:val="16"/>
            <w:tabs>
              <w:tab w:val="right" w:leader="dot" w:pos="9344"/>
            </w:tabs>
            <w:rPr>
              <w:rFonts w:asciiTheme="minorHAnsi" w:eastAsiaTheme="minorEastAsia" w:hAnsiTheme="minorHAnsi"/>
              <w:b w:val="0"/>
              <w:noProof/>
              <w:sz w:val="22"/>
              <w:lang w:eastAsia="ru-RU"/>
            </w:rPr>
          </w:pPr>
          <w:hyperlink w:anchor="_Toc139530493" w:history="1">
            <w:r w:rsidRPr="00BD7038">
              <w:rPr>
                <w:rStyle w:val="ad"/>
                <w:noProof/>
              </w:rPr>
              <w:t>Глава 17 Замечания и предложения к проекту схемы теплоснабжения</w:t>
            </w:r>
            <w:r>
              <w:rPr>
                <w:noProof/>
                <w:webHidden/>
              </w:rPr>
              <w:tab/>
            </w:r>
            <w:r>
              <w:rPr>
                <w:noProof/>
                <w:webHidden/>
              </w:rPr>
              <w:fldChar w:fldCharType="begin"/>
            </w:r>
            <w:r>
              <w:rPr>
                <w:noProof/>
                <w:webHidden/>
              </w:rPr>
              <w:instrText xml:space="preserve"> PAGEREF _Toc139530493 \h </w:instrText>
            </w:r>
            <w:r>
              <w:rPr>
                <w:noProof/>
                <w:webHidden/>
              </w:rPr>
            </w:r>
            <w:r>
              <w:rPr>
                <w:noProof/>
                <w:webHidden/>
              </w:rPr>
              <w:fldChar w:fldCharType="separate"/>
            </w:r>
            <w:r>
              <w:rPr>
                <w:noProof/>
                <w:webHidden/>
              </w:rPr>
              <w:t>148</w:t>
            </w:r>
            <w:r>
              <w:rPr>
                <w:noProof/>
                <w:webHidden/>
              </w:rPr>
              <w:fldChar w:fldCharType="end"/>
            </w:r>
          </w:hyperlink>
        </w:p>
        <w:p w14:paraId="661190CE" w14:textId="4BBFBF7D" w:rsidR="00243088" w:rsidRDefault="00243088">
          <w:pPr>
            <w:pStyle w:val="23"/>
            <w:tabs>
              <w:tab w:val="right" w:leader="dot" w:pos="9344"/>
            </w:tabs>
            <w:rPr>
              <w:rFonts w:asciiTheme="minorHAnsi" w:eastAsiaTheme="minorEastAsia" w:hAnsiTheme="minorHAnsi"/>
              <w:noProof/>
              <w:sz w:val="22"/>
              <w:lang w:eastAsia="ru-RU"/>
            </w:rPr>
          </w:pPr>
          <w:hyperlink w:anchor="_Toc139530494" w:history="1">
            <w:r w:rsidRPr="00BD7038">
              <w:rPr>
                <w:rStyle w:val="ad"/>
                <w:noProof/>
                <w14:scene3d>
                  <w14:camera w14:prst="orthographicFront"/>
                  <w14:lightRig w14:rig="threePt" w14:dir="t">
                    <w14:rot w14:lat="0" w14:lon="0" w14:rev="0"/>
                  </w14:lightRig>
                </w14:scene3d>
              </w:rPr>
              <w:t>17.1</w:t>
            </w:r>
            <w:r w:rsidRPr="00BD7038">
              <w:rPr>
                <w:rStyle w:val="ad"/>
                <w:noProof/>
              </w:rPr>
              <w:t xml:space="preserve"> Перечень всех замечаний и предложений, поступивших при разработке, утверждении и актуализации схемы теплоснабжения</w:t>
            </w:r>
            <w:r>
              <w:rPr>
                <w:noProof/>
                <w:webHidden/>
              </w:rPr>
              <w:tab/>
            </w:r>
            <w:r>
              <w:rPr>
                <w:noProof/>
                <w:webHidden/>
              </w:rPr>
              <w:fldChar w:fldCharType="begin"/>
            </w:r>
            <w:r>
              <w:rPr>
                <w:noProof/>
                <w:webHidden/>
              </w:rPr>
              <w:instrText xml:space="preserve"> PAGEREF _Toc139530494 \h </w:instrText>
            </w:r>
            <w:r>
              <w:rPr>
                <w:noProof/>
                <w:webHidden/>
              </w:rPr>
            </w:r>
            <w:r>
              <w:rPr>
                <w:noProof/>
                <w:webHidden/>
              </w:rPr>
              <w:fldChar w:fldCharType="separate"/>
            </w:r>
            <w:r>
              <w:rPr>
                <w:noProof/>
                <w:webHidden/>
              </w:rPr>
              <w:t>148</w:t>
            </w:r>
            <w:r>
              <w:rPr>
                <w:noProof/>
                <w:webHidden/>
              </w:rPr>
              <w:fldChar w:fldCharType="end"/>
            </w:r>
          </w:hyperlink>
        </w:p>
        <w:p w14:paraId="4AED242C" w14:textId="00D1B2F9" w:rsidR="00243088" w:rsidRDefault="00243088">
          <w:pPr>
            <w:pStyle w:val="23"/>
            <w:tabs>
              <w:tab w:val="right" w:leader="dot" w:pos="9344"/>
            </w:tabs>
            <w:rPr>
              <w:rFonts w:asciiTheme="minorHAnsi" w:eastAsiaTheme="minorEastAsia" w:hAnsiTheme="minorHAnsi"/>
              <w:noProof/>
              <w:sz w:val="22"/>
              <w:lang w:eastAsia="ru-RU"/>
            </w:rPr>
          </w:pPr>
          <w:hyperlink w:anchor="_Toc139530495" w:history="1">
            <w:r w:rsidRPr="00BD7038">
              <w:rPr>
                <w:rStyle w:val="ad"/>
                <w:noProof/>
                <w14:scene3d>
                  <w14:camera w14:prst="orthographicFront"/>
                  <w14:lightRig w14:rig="threePt" w14:dir="t">
                    <w14:rot w14:lat="0" w14:lon="0" w14:rev="0"/>
                  </w14:lightRig>
                </w14:scene3d>
              </w:rPr>
              <w:t>17.2</w:t>
            </w:r>
            <w:r w:rsidRPr="00BD7038">
              <w:rPr>
                <w:rStyle w:val="ad"/>
                <w:noProof/>
              </w:rPr>
              <w:t xml:space="preserve"> Ответы разработчиков проекта схемы теплоснабжения на замечания и предложения</w:t>
            </w:r>
            <w:r>
              <w:rPr>
                <w:noProof/>
                <w:webHidden/>
              </w:rPr>
              <w:tab/>
            </w:r>
            <w:r>
              <w:rPr>
                <w:noProof/>
                <w:webHidden/>
              </w:rPr>
              <w:fldChar w:fldCharType="begin"/>
            </w:r>
            <w:r>
              <w:rPr>
                <w:noProof/>
                <w:webHidden/>
              </w:rPr>
              <w:instrText xml:space="preserve"> PAGEREF _Toc139530495 \h </w:instrText>
            </w:r>
            <w:r>
              <w:rPr>
                <w:noProof/>
                <w:webHidden/>
              </w:rPr>
            </w:r>
            <w:r>
              <w:rPr>
                <w:noProof/>
                <w:webHidden/>
              </w:rPr>
              <w:fldChar w:fldCharType="separate"/>
            </w:r>
            <w:r>
              <w:rPr>
                <w:noProof/>
                <w:webHidden/>
              </w:rPr>
              <w:t>148</w:t>
            </w:r>
            <w:r>
              <w:rPr>
                <w:noProof/>
                <w:webHidden/>
              </w:rPr>
              <w:fldChar w:fldCharType="end"/>
            </w:r>
          </w:hyperlink>
        </w:p>
        <w:p w14:paraId="06919710" w14:textId="34B36436" w:rsidR="00243088" w:rsidRDefault="00243088">
          <w:pPr>
            <w:pStyle w:val="23"/>
            <w:tabs>
              <w:tab w:val="right" w:leader="dot" w:pos="9344"/>
            </w:tabs>
            <w:rPr>
              <w:rFonts w:asciiTheme="minorHAnsi" w:eastAsiaTheme="minorEastAsia" w:hAnsiTheme="minorHAnsi"/>
              <w:noProof/>
              <w:sz w:val="22"/>
              <w:lang w:eastAsia="ru-RU"/>
            </w:rPr>
          </w:pPr>
          <w:hyperlink w:anchor="_Toc139530496" w:history="1">
            <w:r w:rsidRPr="00BD7038">
              <w:rPr>
                <w:rStyle w:val="ad"/>
                <w:noProof/>
                <w14:scene3d>
                  <w14:camera w14:prst="orthographicFront"/>
                  <w14:lightRig w14:rig="threePt" w14:dir="t">
                    <w14:rot w14:lat="0" w14:lon="0" w14:rev="0"/>
                  </w14:lightRig>
                </w14:scene3d>
              </w:rPr>
              <w:t>17.3</w:t>
            </w:r>
            <w:r w:rsidRPr="00BD7038">
              <w:rPr>
                <w:rStyle w:val="ad"/>
                <w:noProof/>
              </w:rPr>
              <w:t xml:space="preserve"> Перечень учтенных замечаний и предложений, а также реестр изменений, внесенных в разделы схемы теплоснабжения и главы обосновывающих материалов к схеме теплоснабжения</w:t>
            </w:r>
            <w:r>
              <w:rPr>
                <w:noProof/>
                <w:webHidden/>
              </w:rPr>
              <w:tab/>
            </w:r>
            <w:r>
              <w:rPr>
                <w:noProof/>
                <w:webHidden/>
              </w:rPr>
              <w:fldChar w:fldCharType="begin"/>
            </w:r>
            <w:r>
              <w:rPr>
                <w:noProof/>
                <w:webHidden/>
              </w:rPr>
              <w:instrText xml:space="preserve"> PAGEREF _Toc139530496 \h </w:instrText>
            </w:r>
            <w:r>
              <w:rPr>
                <w:noProof/>
                <w:webHidden/>
              </w:rPr>
            </w:r>
            <w:r>
              <w:rPr>
                <w:noProof/>
                <w:webHidden/>
              </w:rPr>
              <w:fldChar w:fldCharType="separate"/>
            </w:r>
            <w:r>
              <w:rPr>
                <w:noProof/>
                <w:webHidden/>
              </w:rPr>
              <w:t>148</w:t>
            </w:r>
            <w:r>
              <w:rPr>
                <w:noProof/>
                <w:webHidden/>
              </w:rPr>
              <w:fldChar w:fldCharType="end"/>
            </w:r>
          </w:hyperlink>
        </w:p>
        <w:p w14:paraId="1A5CE395" w14:textId="7D9498BF" w:rsidR="00243088" w:rsidRDefault="00243088">
          <w:pPr>
            <w:pStyle w:val="16"/>
            <w:tabs>
              <w:tab w:val="right" w:leader="dot" w:pos="9344"/>
            </w:tabs>
            <w:rPr>
              <w:rFonts w:asciiTheme="minorHAnsi" w:eastAsiaTheme="minorEastAsia" w:hAnsiTheme="minorHAnsi"/>
              <w:b w:val="0"/>
              <w:noProof/>
              <w:sz w:val="22"/>
              <w:lang w:eastAsia="ru-RU"/>
            </w:rPr>
          </w:pPr>
          <w:hyperlink w:anchor="_Toc139530497" w:history="1">
            <w:r w:rsidRPr="00BD7038">
              <w:rPr>
                <w:rStyle w:val="ad"/>
                <w:noProof/>
              </w:rPr>
              <w:t>Глава 18 Сводный том изменений, выполненных в доработанной и (или) актуализированной схеме теплоснабжения</w:t>
            </w:r>
            <w:r>
              <w:rPr>
                <w:noProof/>
                <w:webHidden/>
              </w:rPr>
              <w:tab/>
            </w:r>
            <w:r>
              <w:rPr>
                <w:noProof/>
                <w:webHidden/>
              </w:rPr>
              <w:fldChar w:fldCharType="begin"/>
            </w:r>
            <w:r>
              <w:rPr>
                <w:noProof/>
                <w:webHidden/>
              </w:rPr>
              <w:instrText xml:space="preserve"> PAGEREF _Toc139530497 \h </w:instrText>
            </w:r>
            <w:r>
              <w:rPr>
                <w:noProof/>
                <w:webHidden/>
              </w:rPr>
            </w:r>
            <w:r>
              <w:rPr>
                <w:noProof/>
                <w:webHidden/>
              </w:rPr>
              <w:fldChar w:fldCharType="separate"/>
            </w:r>
            <w:r>
              <w:rPr>
                <w:noProof/>
                <w:webHidden/>
              </w:rPr>
              <w:t>149</w:t>
            </w:r>
            <w:r>
              <w:rPr>
                <w:noProof/>
                <w:webHidden/>
              </w:rPr>
              <w:fldChar w:fldCharType="end"/>
            </w:r>
          </w:hyperlink>
        </w:p>
        <w:p w14:paraId="78938964" w14:textId="7FBBBF28" w:rsidR="00243088" w:rsidRDefault="00243088">
          <w:pPr>
            <w:pStyle w:val="23"/>
            <w:tabs>
              <w:tab w:val="right" w:leader="dot" w:pos="9344"/>
            </w:tabs>
            <w:rPr>
              <w:rFonts w:asciiTheme="minorHAnsi" w:eastAsiaTheme="minorEastAsia" w:hAnsiTheme="minorHAnsi"/>
              <w:noProof/>
              <w:sz w:val="22"/>
              <w:lang w:eastAsia="ru-RU"/>
            </w:rPr>
          </w:pPr>
          <w:hyperlink w:anchor="_Toc139530498" w:history="1">
            <w:r w:rsidRPr="00BD7038">
              <w:rPr>
                <w:rStyle w:val="ad"/>
                <w:noProof/>
                <w14:scene3d>
                  <w14:camera w14:prst="orthographicFront"/>
                  <w14:lightRig w14:rig="threePt" w14:dir="t">
                    <w14:rot w14:lat="0" w14:lon="0" w14:rev="0"/>
                  </w14:lightRig>
                </w14:scene3d>
              </w:rPr>
              <w:t>18.1</w:t>
            </w:r>
            <w:r w:rsidRPr="00BD7038">
              <w:rPr>
                <w:rStyle w:val="ad"/>
                <w:noProof/>
              </w:rPr>
              <w:t xml:space="preserve"> Реестр изменений, внесенных в доработанную и (или) актуализированную схему теплоснабжения</w:t>
            </w:r>
            <w:r>
              <w:rPr>
                <w:noProof/>
                <w:webHidden/>
              </w:rPr>
              <w:tab/>
            </w:r>
            <w:r>
              <w:rPr>
                <w:noProof/>
                <w:webHidden/>
              </w:rPr>
              <w:fldChar w:fldCharType="begin"/>
            </w:r>
            <w:r>
              <w:rPr>
                <w:noProof/>
                <w:webHidden/>
              </w:rPr>
              <w:instrText xml:space="preserve"> PAGEREF _Toc139530498 \h </w:instrText>
            </w:r>
            <w:r>
              <w:rPr>
                <w:noProof/>
                <w:webHidden/>
              </w:rPr>
            </w:r>
            <w:r>
              <w:rPr>
                <w:noProof/>
                <w:webHidden/>
              </w:rPr>
              <w:fldChar w:fldCharType="separate"/>
            </w:r>
            <w:r>
              <w:rPr>
                <w:noProof/>
                <w:webHidden/>
              </w:rPr>
              <w:t>149</w:t>
            </w:r>
            <w:r>
              <w:rPr>
                <w:noProof/>
                <w:webHidden/>
              </w:rPr>
              <w:fldChar w:fldCharType="end"/>
            </w:r>
          </w:hyperlink>
        </w:p>
        <w:p w14:paraId="4F0ABF5B" w14:textId="27140569" w:rsidR="00243088" w:rsidRDefault="00243088">
          <w:pPr>
            <w:pStyle w:val="23"/>
            <w:tabs>
              <w:tab w:val="right" w:leader="dot" w:pos="9344"/>
            </w:tabs>
            <w:rPr>
              <w:rFonts w:asciiTheme="minorHAnsi" w:eastAsiaTheme="minorEastAsia" w:hAnsiTheme="minorHAnsi"/>
              <w:noProof/>
              <w:sz w:val="22"/>
              <w:lang w:eastAsia="ru-RU"/>
            </w:rPr>
          </w:pPr>
          <w:hyperlink w:anchor="_Toc139530499" w:history="1">
            <w:r w:rsidRPr="00BD7038">
              <w:rPr>
                <w:rStyle w:val="ad"/>
                <w:noProof/>
                <w14:scene3d>
                  <w14:camera w14:prst="orthographicFront"/>
                  <w14:lightRig w14:rig="threePt" w14:dir="t">
                    <w14:rot w14:lat="0" w14:lon="0" w14:rev="0"/>
                  </w14:lightRig>
                </w14:scene3d>
              </w:rPr>
              <w:t>18.2</w:t>
            </w:r>
            <w:r w:rsidRPr="00BD7038">
              <w:rPr>
                <w:rStyle w:val="ad"/>
                <w:noProof/>
              </w:rPr>
              <w:t xml:space="preserve"> Мероприятия из утвержденной схемы теплоснабжения были выполнены за период, прошедший с даты утверждения схемы теплоснабжения</w:t>
            </w:r>
            <w:r>
              <w:rPr>
                <w:noProof/>
                <w:webHidden/>
              </w:rPr>
              <w:tab/>
            </w:r>
            <w:r>
              <w:rPr>
                <w:noProof/>
                <w:webHidden/>
              </w:rPr>
              <w:fldChar w:fldCharType="begin"/>
            </w:r>
            <w:r>
              <w:rPr>
                <w:noProof/>
                <w:webHidden/>
              </w:rPr>
              <w:instrText xml:space="preserve"> PAGEREF _Toc139530499 \h </w:instrText>
            </w:r>
            <w:r>
              <w:rPr>
                <w:noProof/>
                <w:webHidden/>
              </w:rPr>
            </w:r>
            <w:r>
              <w:rPr>
                <w:noProof/>
                <w:webHidden/>
              </w:rPr>
              <w:fldChar w:fldCharType="separate"/>
            </w:r>
            <w:r>
              <w:rPr>
                <w:noProof/>
                <w:webHidden/>
              </w:rPr>
              <w:t>150</w:t>
            </w:r>
            <w:r>
              <w:rPr>
                <w:noProof/>
                <w:webHidden/>
              </w:rPr>
              <w:fldChar w:fldCharType="end"/>
            </w:r>
          </w:hyperlink>
        </w:p>
        <w:p w14:paraId="56E1176A" w14:textId="55444223" w:rsidR="0045606D" w:rsidRPr="009F2565" w:rsidRDefault="0045606D">
          <w:r w:rsidRPr="009F2565">
            <w:rPr>
              <w:b/>
              <w:bCs/>
            </w:rPr>
            <w:fldChar w:fldCharType="end"/>
          </w:r>
        </w:p>
      </w:sdtContent>
    </w:sdt>
    <w:p w14:paraId="144C2A62" w14:textId="77777777" w:rsidR="00B30496" w:rsidRPr="009F2565" w:rsidRDefault="00B30496" w:rsidP="0055047B">
      <w:pPr>
        <w:sectPr w:rsidR="00B30496" w:rsidRPr="009F2565" w:rsidSect="005A41CF">
          <w:footerReference w:type="default" r:id="rId9"/>
          <w:pgSz w:w="11906" w:h="16838"/>
          <w:pgMar w:top="1134" w:right="851" w:bottom="1134" w:left="1701" w:header="709" w:footer="709" w:gutter="0"/>
          <w:cols w:space="708"/>
          <w:titlePg/>
          <w:docGrid w:linePitch="360"/>
        </w:sectPr>
      </w:pPr>
    </w:p>
    <w:p w14:paraId="4902A228" w14:textId="77777777" w:rsidR="00B30496" w:rsidRPr="009F2565" w:rsidRDefault="00B30496" w:rsidP="00B30496">
      <w:pPr>
        <w:pStyle w:val="10"/>
        <w:numPr>
          <w:ilvl w:val="0"/>
          <w:numId w:val="0"/>
        </w:numPr>
        <w:ind w:left="709" w:hanging="709"/>
        <w:jc w:val="center"/>
      </w:pPr>
      <w:bookmarkStart w:id="2" w:name="_Toc93056522"/>
      <w:bookmarkStart w:id="3" w:name="_Toc139530262"/>
      <w:r w:rsidRPr="009F2565">
        <w:lastRenderedPageBreak/>
        <w:t>ПЕРЕЧЕНЬ ТАБЛИЦ</w:t>
      </w:r>
      <w:bookmarkEnd w:id="2"/>
      <w:bookmarkEnd w:id="3"/>
    </w:p>
    <w:p w14:paraId="3541B3EB" w14:textId="7E038EE4" w:rsidR="00243088" w:rsidRDefault="00165A92">
      <w:pPr>
        <w:pStyle w:val="af0"/>
        <w:tabs>
          <w:tab w:val="right" w:leader="dot" w:pos="9344"/>
        </w:tabs>
        <w:rPr>
          <w:rFonts w:asciiTheme="minorHAnsi" w:eastAsiaTheme="minorEastAsia" w:hAnsiTheme="minorHAnsi"/>
          <w:noProof/>
          <w:sz w:val="22"/>
          <w:lang w:eastAsia="ru-RU"/>
        </w:rPr>
      </w:pPr>
      <w:r w:rsidRPr="009F2565">
        <w:fldChar w:fldCharType="begin"/>
      </w:r>
      <w:r w:rsidRPr="009F2565">
        <w:instrText xml:space="preserve"> TOC \h \z \c "Таблица" </w:instrText>
      </w:r>
      <w:r w:rsidRPr="009F2565">
        <w:fldChar w:fldCharType="separate"/>
      </w:r>
      <w:hyperlink w:anchor="_Toc139530500" w:history="1">
        <w:r w:rsidR="00243088" w:rsidRPr="00BE0535">
          <w:rPr>
            <w:rStyle w:val="ad"/>
            <w:noProof/>
          </w:rPr>
          <w:t xml:space="preserve">Таблица 1.1 - </w:t>
        </w:r>
        <w:r w:rsidR="00243088" w:rsidRPr="00BE0535">
          <w:rPr>
            <w:rStyle w:val="ad"/>
            <w:rFonts w:cs="Times New Roman"/>
            <w:noProof/>
          </w:rPr>
          <w:t>Источники централизованного теплоснабжения с. Ташара</w:t>
        </w:r>
        <w:r w:rsidR="00243088">
          <w:rPr>
            <w:noProof/>
            <w:webHidden/>
          </w:rPr>
          <w:tab/>
        </w:r>
        <w:r w:rsidR="00243088">
          <w:rPr>
            <w:noProof/>
            <w:webHidden/>
          </w:rPr>
          <w:fldChar w:fldCharType="begin"/>
        </w:r>
        <w:r w:rsidR="00243088">
          <w:rPr>
            <w:noProof/>
            <w:webHidden/>
          </w:rPr>
          <w:instrText xml:space="preserve"> PAGEREF _Toc139530500 \h </w:instrText>
        </w:r>
        <w:r w:rsidR="00243088">
          <w:rPr>
            <w:noProof/>
            <w:webHidden/>
          </w:rPr>
        </w:r>
        <w:r w:rsidR="00243088">
          <w:rPr>
            <w:noProof/>
            <w:webHidden/>
          </w:rPr>
          <w:fldChar w:fldCharType="separate"/>
        </w:r>
        <w:r w:rsidR="00243088">
          <w:rPr>
            <w:noProof/>
            <w:webHidden/>
          </w:rPr>
          <w:t>22</w:t>
        </w:r>
        <w:r w:rsidR="00243088">
          <w:rPr>
            <w:noProof/>
            <w:webHidden/>
          </w:rPr>
          <w:fldChar w:fldCharType="end"/>
        </w:r>
      </w:hyperlink>
    </w:p>
    <w:p w14:paraId="34A01810" w14:textId="5BC73D28" w:rsidR="00243088" w:rsidRDefault="00243088">
      <w:pPr>
        <w:pStyle w:val="af0"/>
        <w:tabs>
          <w:tab w:val="right" w:leader="dot" w:pos="9344"/>
        </w:tabs>
        <w:rPr>
          <w:rFonts w:asciiTheme="minorHAnsi" w:eastAsiaTheme="minorEastAsia" w:hAnsiTheme="minorHAnsi"/>
          <w:noProof/>
          <w:sz w:val="22"/>
          <w:lang w:eastAsia="ru-RU"/>
        </w:rPr>
      </w:pPr>
      <w:hyperlink w:anchor="_Toc139530501" w:history="1">
        <w:r w:rsidRPr="00BE0535">
          <w:rPr>
            <w:rStyle w:val="ad"/>
            <w:noProof/>
          </w:rPr>
          <w:t xml:space="preserve">Таблица 1.2 - </w:t>
        </w:r>
        <w:r w:rsidRPr="00BE0535">
          <w:rPr>
            <w:rStyle w:val="ad"/>
            <w:rFonts w:cs="Times New Roman"/>
            <w:noProof/>
          </w:rPr>
          <w:t>Характеристика котельных</w:t>
        </w:r>
        <w:r>
          <w:rPr>
            <w:noProof/>
            <w:webHidden/>
          </w:rPr>
          <w:tab/>
        </w:r>
        <w:r>
          <w:rPr>
            <w:noProof/>
            <w:webHidden/>
          </w:rPr>
          <w:fldChar w:fldCharType="begin"/>
        </w:r>
        <w:r>
          <w:rPr>
            <w:noProof/>
            <w:webHidden/>
          </w:rPr>
          <w:instrText xml:space="preserve"> PAGEREF _Toc139530501 \h </w:instrText>
        </w:r>
        <w:r>
          <w:rPr>
            <w:noProof/>
            <w:webHidden/>
          </w:rPr>
        </w:r>
        <w:r>
          <w:rPr>
            <w:noProof/>
            <w:webHidden/>
          </w:rPr>
          <w:fldChar w:fldCharType="separate"/>
        </w:r>
        <w:r>
          <w:rPr>
            <w:noProof/>
            <w:webHidden/>
          </w:rPr>
          <w:t>22</w:t>
        </w:r>
        <w:r>
          <w:rPr>
            <w:noProof/>
            <w:webHidden/>
          </w:rPr>
          <w:fldChar w:fldCharType="end"/>
        </w:r>
      </w:hyperlink>
    </w:p>
    <w:p w14:paraId="7CC7E18B" w14:textId="1A43AEFA" w:rsidR="00243088" w:rsidRDefault="00243088">
      <w:pPr>
        <w:pStyle w:val="af0"/>
        <w:tabs>
          <w:tab w:val="right" w:leader="dot" w:pos="9344"/>
        </w:tabs>
        <w:rPr>
          <w:rFonts w:asciiTheme="minorHAnsi" w:eastAsiaTheme="minorEastAsia" w:hAnsiTheme="minorHAnsi"/>
          <w:noProof/>
          <w:sz w:val="22"/>
          <w:lang w:eastAsia="ru-RU"/>
        </w:rPr>
      </w:pPr>
      <w:hyperlink w:anchor="_Toc139530502" w:history="1">
        <w:r w:rsidRPr="00BE0535">
          <w:rPr>
            <w:rStyle w:val="ad"/>
            <w:rFonts w:cs="Times New Roman"/>
            <w:iCs/>
            <w:noProof/>
          </w:rPr>
          <w:t>Таблица 1.3 – Параметры установленной мощности источников</w:t>
        </w:r>
        <w:r>
          <w:rPr>
            <w:noProof/>
            <w:webHidden/>
          </w:rPr>
          <w:tab/>
        </w:r>
        <w:r>
          <w:rPr>
            <w:noProof/>
            <w:webHidden/>
          </w:rPr>
          <w:fldChar w:fldCharType="begin"/>
        </w:r>
        <w:r>
          <w:rPr>
            <w:noProof/>
            <w:webHidden/>
          </w:rPr>
          <w:instrText xml:space="preserve"> PAGEREF _Toc139530502 \h </w:instrText>
        </w:r>
        <w:r>
          <w:rPr>
            <w:noProof/>
            <w:webHidden/>
          </w:rPr>
        </w:r>
        <w:r>
          <w:rPr>
            <w:noProof/>
            <w:webHidden/>
          </w:rPr>
          <w:fldChar w:fldCharType="separate"/>
        </w:r>
        <w:r>
          <w:rPr>
            <w:noProof/>
            <w:webHidden/>
          </w:rPr>
          <w:t>23</w:t>
        </w:r>
        <w:r>
          <w:rPr>
            <w:noProof/>
            <w:webHidden/>
          </w:rPr>
          <w:fldChar w:fldCharType="end"/>
        </w:r>
      </w:hyperlink>
    </w:p>
    <w:p w14:paraId="1B24997E" w14:textId="736403D9" w:rsidR="00243088" w:rsidRDefault="00243088">
      <w:pPr>
        <w:pStyle w:val="af0"/>
        <w:tabs>
          <w:tab w:val="right" w:leader="dot" w:pos="9344"/>
        </w:tabs>
        <w:rPr>
          <w:rFonts w:asciiTheme="minorHAnsi" w:eastAsiaTheme="minorEastAsia" w:hAnsiTheme="minorHAnsi"/>
          <w:noProof/>
          <w:sz w:val="22"/>
          <w:lang w:eastAsia="ru-RU"/>
        </w:rPr>
      </w:pPr>
      <w:hyperlink w:anchor="_Toc139530503" w:history="1">
        <w:r w:rsidRPr="00BE0535">
          <w:rPr>
            <w:rStyle w:val="ad"/>
            <w:rFonts w:cs="Times New Roman"/>
            <w:noProof/>
          </w:rPr>
          <w:t>Таблица 1.4  - Ограничения тепловой мощности на котельных</w:t>
        </w:r>
        <w:r>
          <w:rPr>
            <w:noProof/>
            <w:webHidden/>
          </w:rPr>
          <w:tab/>
        </w:r>
        <w:r>
          <w:rPr>
            <w:noProof/>
            <w:webHidden/>
          </w:rPr>
          <w:fldChar w:fldCharType="begin"/>
        </w:r>
        <w:r>
          <w:rPr>
            <w:noProof/>
            <w:webHidden/>
          </w:rPr>
          <w:instrText xml:space="preserve"> PAGEREF _Toc139530503 \h </w:instrText>
        </w:r>
        <w:r>
          <w:rPr>
            <w:noProof/>
            <w:webHidden/>
          </w:rPr>
        </w:r>
        <w:r>
          <w:rPr>
            <w:noProof/>
            <w:webHidden/>
          </w:rPr>
          <w:fldChar w:fldCharType="separate"/>
        </w:r>
        <w:r>
          <w:rPr>
            <w:noProof/>
            <w:webHidden/>
          </w:rPr>
          <w:t>23</w:t>
        </w:r>
        <w:r>
          <w:rPr>
            <w:noProof/>
            <w:webHidden/>
          </w:rPr>
          <w:fldChar w:fldCharType="end"/>
        </w:r>
      </w:hyperlink>
    </w:p>
    <w:p w14:paraId="66214452" w14:textId="74187B9E" w:rsidR="00243088" w:rsidRDefault="00243088">
      <w:pPr>
        <w:pStyle w:val="af0"/>
        <w:tabs>
          <w:tab w:val="right" w:leader="dot" w:pos="9344"/>
        </w:tabs>
        <w:rPr>
          <w:rFonts w:asciiTheme="minorHAnsi" w:eastAsiaTheme="minorEastAsia" w:hAnsiTheme="minorHAnsi"/>
          <w:noProof/>
          <w:sz w:val="22"/>
          <w:lang w:eastAsia="ru-RU"/>
        </w:rPr>
      </w:pPr>
      <w:hyperlink w:anchor="_Toc139530504" w:history="1">
        <w:r w:rsidRPr="00BE0535">
          <w:rPr>
            <w:rStyle w:val="ad"/>
            <w:rFonts w:cs="Times New Roman"/>
            <w:noProof/>
          </w:rPr>
          <w:t>Таблица 1.5 - Объём потребления тепловой энергии на котельных за 2022 год</w:t>
        </w:r>
        <w:r>
          <w:rPr>
            <w:noProof/>
            <w:webHidden/>
          </w:rPr>
          <w:tab/>
        </w:r>
        <w:r>
          <w:rPr>
            <w:noProof/>
            <w:webHidden/>
          </w:rPr>
          <w:fldChar w:fldCharType="begin"/>
        </w:r>
        <w:r>
          <w:rPr>
            <w:noProof/>
            <w:webHidden/>
          </w:rPr>
          <w:instrText xml:space="preserve"> PAGEREF _Toc139530504 \h </w:instrText>
        </w:r>
        <w:r>
          <w:rPr>
            <w:noProof/>
            <w:webHidden/>
          </w:rPr>
        </w:r>
        <w:r>
          <w:rPr>
            <w:noProof/>
            <w:webHidden/>
          </w:rPr>
          <w:fldChar w:fldCharType="separate"/>
        </w:r>
        <w:r>
          <w:rPr>
            <w:noProof/>
            <w:webHidden/>
          </w:rPr>
          <w:t>24</w:t>
        </w:r>
        <w:r>
          <w:rPr>
            <w:noProof/>
            <w:webHidden/>
          </w:rPr>
          <w:fldChar w:fldCharType="end"/>
        </w:r>
      </w:hyperlink>
    </w:p>
    <w:p w14:paraId="2546FDEB" w14:textId="4E2E6AB6" w:rsidR="00243088" w:rsidRDefault="00243088">
      <w:pPr>
        <w:pStyle w:val="af0"/>
        <w:tabs>
          <w:tab w:val="right" w:leader="dot" w:pos="9344"/>
        </w:tabs>
        <w:rPr>
          <w:rFonts w:asciiTheme="minorHAnsi" w:eastAsiaTheme="minorEastAsia" w:hAnsiTheme="minorHAnsi"/>
          <w:noProof/>
          <w:sz w:val="22"/>
          <w:lang w:eastAsia="ru-RU"/>
        </w:rPr>
      </w:pPr>
      <w:hyperlink w:anchor="_Toc139530505" w:history="1">
        <w:r w:rsidRPr="00BE0535">
          <w:rPr>
            <w:rStyle w:val="ad"/>
            <w:rFonts w:cs="Times New Roman"/>
            <w:noProof/>
          </w:rPr>
          <w:t>Таблица 1.6 - Характеристика теплофикационного оборудования котельных с. Ташара</w:t>
        </w:r>
        <w:r>
          <w:rPr>
            <w:noProof/>
            <w:webHidden/>
          </w:rPr>
          <w:tab/>
        </w:r>
        <w:r>
          <w:rPr>
            <w:noProof/>
            <w:webHidden/>
          </w:rPr>
          <w:fldChar w:fldCharType="begin"/>
        </w:r>
        <w:r>
          <w:rPr>
            <w:noProof/>
            <w:webHidden/>
          </w:rPr>
          <w:instrText xml:space="preserve"> PAGEREF _Toc139530505 \h </w:instrText>
        </w:r>
        <w:r>
          <w:rPr>
            <w:noProof/>
            <w:webHidden/>
          </w:rPr>
        </w:r>
        <w:r>
          <w:rPr>
            <w:noProof/>
            <w:webHidden/>
          </w:rPr>
          <w:fldChar w:fldCharType="separate"/>
        </w:r>
        <w:r>
          <w:rPr>
            <w:noProof/>
            <w:webHidden/>
          </w:rPr>
          <w:t>24</w:t>
        </w:r>
        <w:r>
          <w:rPr>
            <w:noProof/>
            <w:webHidden/>
          </w:rPr>
          <w:fldChar w:fldCharType="end"/>
        </w:r>
      </w:hyperlink>
    </w:p>
    <w:p w14:paraId="2F87EB13" w14:textId="0BC59022" w:rsidR="00243088" w:rsidRDefault="00243088">
      <w:pPr>
        <w:pStyle w:val="af0"/>
        <w:tabs>
          <w:tab w:val="right" w:leader="dot" w:pos="9344"/>
        </w:tabs>
        <w:rPr>
          <w:rFonts w:asciiTheme="minorHAnsi" w:eastAsiaTheme="minorEastAsia" w:hAnsiTheme="minorHAnsi"/>
          <w:noProof/>
          <w:sz w:val="22"/>
          <w:lang w:eastAsia="ru-RU"/>
        </w:rPr>
      </w:pPr>
      <w:hyperlink w:anchor="_Toc139530506" w:history="1">
        <w:r w:rsidRPr="00BE0535">
          <w:rPr>
            <w:rStyle w:val="ad"/>
            <w:rFonts w:cs="Times New Roman"/>
            <w:noProof/>
          </w:rPr>
          <w:t>Таблица 1.7 - Среднегодовая загрузка оборудования котельных</w:t>
        </w:r>
        <w:r>
          <w:rPr>
            <w:noProof/>
            <w:webHidden/>
          </w:rPr>
          <w:tab/>
        </w:r>
        <w:r>
          <w:rPr>
            <w:noProof/>
            <w:webHidden/>
          </w:rPr>
          <w:fldChar w:fldCharType="begin"/>
        </w:r>
        <w:r>
          <w:rPr>
            <w:noProof/>
            <w:webHidden/>
          </w:rPr>
          <w:instrText xml:space="preserve"> PAGEREF _Toc139530506 \h </w:instrText>
        </w:r>
        <w:r>
          <w:rPr>
            <w:noProof/>
            <w:webHidden/>
          </w:rPr>
        </w:r>
        <w:r>
          <w:rPr>
            <w:noProof/>
            <w:webHidden/>
          </w:rPr>
          <w:fldChar w:fldCharType="separate"/>
        </w:r>
        <w:r>
          <w:rPr>
            <w:noProof/>
            <w:webHidden/>
          </w:rPr>
          <w:t>27</w:t>
        </w:r>
        <w:r>
          <w:rPr>
            <w:noProof/>
            <w:webHidden/>
          </w:rPr>
          <w:fldChar w:fldCharType="end"/>
        </w:r>
      </w:hyperlink>
    </w:p>
    <w:p w14:paraId="0C52156B" w14:textId="4F2C0502" w:rsidR="00243088" w:rsidRDefault="00243088">
      <w:pPr>
        <w:pStyle w:val="af0"/>
        <w:tabs>
          <w:tab w:val="right" w:leader="dot" w:pos="9344"/>
        </w:tabs>
        <w:rPr>
          <w:rFonts w:asciiTheme="minorHAnsi" w:eastAsiaTheme="minorEastAsia" w:hAnsiTheme="minorHAnsi"/>
          <w:noProof/>
          <w:sz w:val="22"/>
          <w:lang w:eastAsia="ru-RU"/>
        </w:rPr>
      </w:pPr>
      <w:hyperlink w:anchor="_Toc139530507" w:history="1">
        <w:r w:rsidRPr="00BE0535">
          <w:rPr>
            <w:rStyle w:val="ad"/>
            <w:rFonts w:cs="Times New Roman"/>
            <w:noProof/>
          </w:rPr>
          <w:t>Таблица 1.8 - Приборы учета тепловой энергии на котельных с. Ташара</w:t>
        </w:r>
        <w:r>
          <w:rPr>
            <w:noProof/>
            <w:webHidden/>
          </w:rPr>
          <w:tab/>
        </w:r>
        <w:r>
          <w:rPr>
            <w:noProof/>
            <w:webHidden/>
          </w:rPr>
          <w:fldChar w:fldCharType="begin"/>
        </w:r>
        <w:r>
          <w:rPr>
            <w:noProof/>
            <w:webHidden/>
          </w:rPr>
          <w:instrText xml:space="preserve"> PAGEREF _Toc139530507 \h </w:instrText>
        </w:r>
        <w:r>
          <w:rPr>
            <w:noProof/>
            <w:webHidden/>
          </w:rPr>
        </w:r>
        <w:r>
          <w:rPr>
            <w:noProof/>
            <w:webHidden/>
          </w:rPr>
          <w:fldChar w:fldCharType="separate"/>
        </w:r>
        <w:r>
          <w:rPr>
            <w:noProof/>
            <w:webHidden/>
          </w:rPr>
          <w:t>28</w:t>
        </w:r>
        <w:r>
          <w:rPr>
            <w:noProof/>
            <w:webHidden/>
          </w:rPr>
          <w:fldChar w:fldCharType="end"/>
        </w:r>
      </w:hyperlink>
    </w:p>
    <w:p w14:paraId="440C515C" w14:textId="1FE19336" w:rsidR="00243088" w:rsidRDefault="00243088">
      <w:pPr>
        <w:pStyle w:val="af0"/>
        <w:tabs>
          <w:tab w:val="right" w:leader="dot" w:pos="9344"/>
        </w:tabs>
        <w:rPr>
          <w:rFonts w:asciiTheme="minorHAnsi" w:eastAsiaTheme="minorEastAsia" w:hAnsiTheme="minorHAnsi"/>
          <w:noProof/>
          <w:sz w:val="22"/>
          <w:lang w:eastAsia="ru-RU"/>
        </w:rPr>
      </w:pPr>
      <w:hyperlink w:anchor="_Toc139530508" w:history="1">
        <w:r w:rsidRPr="00BE0535">
          <w:rPr>
            <w:rStyle w:val="ad"/>
            <w:noProof/>
          </w:rPr>
          <w:t>Таблица 1.9 - Изменения в технических характеристиках основного оборудования источников тепловой энергии</w:t>
        </w:r>
        <w:r>
          <w:rPr>
            <w:noProof/>
            <w:webHidden/>
          </w:rPr>
          <w:tab/>
        </w:r>
        <w:r>
          <w:rPr>
            <w:noProof/>
            <w:webHidden/>
          </w:rPr>
          <w:fldChar w:fldCharType="begin"/>
        </w:r>
        <w:r>
          <w:rPr>
            <w:noProof/>
            <w:webHidden/>
          </w:rPr>
          <w:instrText xml:space="preserve"> PAGEREF _Toc139530508 \h </w:instrText>
        </w:r>
        <w:r>
          <w:rPr>
            <w:noProof/>
            <w:webHidden/>
          </w:rPr>
        </w:r>
        <w:r>
          <w:rPr>
            <w:noProof/>
            <w:webHidden/>
          </w:rPr>
          <w:fldChar w:fldCharType="separate"/>
        </w:r>
        <w:r>
          <w:rPr>
            <w:noProof/>
            <w:webHidden/>
          </w:rPr>
          <w:t>29</w:t>
        </w:r>
        <w:r>
          <w:rPr>
            <w:noProof/>
            <w:webHidden/>
          </w:rPr>
          <w:fldChar w:fldCharType="end"/>
        </w:r>
      </w:hyperlink>
    </w:p>
    <w:p w14:paraId="279A05B3" w14:textId="39FA6ADF" w:rsidR="00243088" w:rsidRDefault="00243088">
      <w:pPr>
        <w:pStyle w:val="af0"/>
        <w:tabs>
          <w:tab w:val="right" w:leader="dot" w:pos="9344"/>
        </w:tabs>
        <w:rPr>
          <w:rFonts w:asciiTheme="minorHAnsi" w:eastAsiaTheme="minorEastAsia" w:hAnsiTheme="minorHAnsi"/>
          <w:noProof/>
          <w:sz w:val="22"/>
          <w:lang w:eastAsia="ru-RU"/>
        </w:rPr>
      </w:pPr>
      <w:hyperlink w:anchor="_Toc139530509" w:history="1">
        <w:r w:rsidRPr="00BE0535">
          <w:rPr>
            <w:rStyle w:val="ad"/>
            <w:rFonts w:cs="Times New Roman"/>
            <w:noProof/>
          </w:rPr>
          <w:t>Таб</w:t>
        </w:r>
        <w:r w:rsidRPr="00BE0535">
          <w:rPr>
            <w:rStyle w:val="ad"/>
            <w:rFonts w:cs="Times New Roman"/>
            <w:i/>
            <w:noProof/>
          </w:rPr>
          <w:t>л</w:t>
        </w:r>
        <w:r w:rsidRPr="00BE0535">
          <w:rPr>
            <w:rStyle w:val="ad"/>
            <w:rFonts w:cs="Times New Roman"/>
            <w:noProof/>
          </w:rPr>
          <w:t xml:space="preserve">ица 1.10 - </w:t>
        </w:r>
        <w:r w:rsidRPr="00BE0535">
          <w:rPr>
            <w:rStyle w:val="ad"/>
            <w:noProof/>
            <w:shd w:val="clear" w:color="auto" w:fill="FFFFFF"/>
          </w:rPr>
          <w:t>Протяжённости сетей теплоснабжения</w:t>
        </w:r>
        <w:r>
          <w:rPr>
            <w:noProof/>
            <w:webHidden/>
          </w:rPr>
          <w:tab/>
        </w:r>
        <w:r>
          <w:rPr>
            <w:noProof/>
            <w:webHidden/>
          </w:rPr>
          <w:fldChar w:fldCharType="begin"/>
        </w:r>
        <w:r>
          <w:rPr>
            <w:noProof/>
            <w:webHidden/>
          </w:rPr>
          <w:instrText xml:space="preserve"> PAGEREF _Toc139530509 \h </w:instrText>
        </w:r>
        <w:r>
          <w:rPr>
            <w:noProof/>
            <w:webHidden/>
          </w:rPr>
        </w:r>
        <w:r>
          <w:rPr>
            <w:noProof/>
            <w:webHidden/>
          </w:rPr>
          <w:fldChar w:fldCharType="separate"/>
        </w:r>
        <w:r>
          <w:rPr>
            <w:noProof/>
            <w:webHidden/>
          </w:rPr>
          <w:t>30</w:t>
        </w:r>
        <w:r>
          <w:rPr>
            <w:noProof/>
            <w:webHidden/>
          </w:rPr>
          <w:fldChar w:fldCharType="end"/>
        </w:r>
      </w:hyperlink>
    </w:p>
    <w:p w14:paraId="5AD95E3F" w14:textId="6A556865" w:rsidR="00243088" w:rsidRDefault="00243088">
      <w:pPr>
        <w:pStyle w:val="af0"/>
        <w:tabs>
          <w:tab w:val="right" w:leader="dot" w:pos="9344"/>
        </w:tabs>
        <w:rPr>
          <w:rFonts w:asciiTheme="minorHAnsi" w:eastAsiaTheme="minorEastAsia" w:hAnsiTheme="minorHAnsi"/>
          <w:noProof/>
          <w:sz w:val="22"/>
          <w:lang w:eastAsia="ru-RU"/>
        </w:rPr>
      </w:pPr>
      <w:hyperlink w:anchor="_Toc139530510" w:history="1">
        <w:r w:rsidRPr="00BE0535">
          <w:rPr>
            <w:rStyle w:val="ad"/>
            <w:noProof/>
          </w:rPr>
          <w:t>Таблица 1.11 – Перечень технических характеристик тепловых сетей от котельной Гагарина, 2а</w:t>
        </w:r>
        <w:r>
          <w:rPr>
            <w:noProof/>
            <w:webHidden/>
          </w:rPr>
          <w:tab/>
        </w:r>
        <w:r>
          <w:rPr>
            <w:noProof/>
            <w:webHidden/>
          </w:rPr>
          <w:fldChar w:fldCharType="begin"/>
        </w:r>
        <w:r>
          <w:rPr>
            <w:noProof/>
            <w:webHidden/>
          </w:rPr>
          <w:instrText xml:space="preserve"> PAGEREF _Toc139530510 \h </w:instrText>
        </w:r>
        <w:r>
          <w:rPr>
            <w:noProof/>
            <w:webHidden/>
          </w:rPr>
        </w:r>
        <w:r>
          <w:rPr>
            <w:noProof/>
            <w:webHidden/>
          </w:rPr>
          <w:fldChar w:fldCharType="separate"/>
        </w:r>
        <w:r>
          <w:rPr>
            <w:noProof/>
            <w:webHidden/>
          </w:rPr>
          <w:t>30</w:t>
        </w:r>
        <w:r>
          <w:rPr>
            <w:noProof/>
            <w:webHidden/>
          </w:rPr>
          <w:fldChar w:fldCharType="end"/>
        </w:r>
      </w:hyperlink>
    </w:p>
    <w:p w14:paraId="600175E5" w14:textId="2AC10413" w:rsidR="00243088" w:rsidRDefault="00243088">
      <w:pPr>
        <w:pStyle w:val="af0"/>
        <w:tabs>
          <w:tab w:val="right" w:leader="dot" w:pos="9344"/>
        </w:tabs>
        <w:rPr>
          <w:rFonts w:asciiTheme="minorHAnsi" w:eastAsiaTheme="minorEastAsia" w:hAnsiTheme="minorHAnsi"/>
          <w:noProof/>
          <w:sz w:val="22"/>
          <w:lang w:eastAsia="ru-RU"/>
        </w:rPr>
      </w:pPr>
      <w:hyperlink w:anchor="_Toc139530511" w:history="1">
        <w:r w:rsidRPr="00BE0535">
          <w:rPr>
            <w:rStyle w:val="ad"/>
            <w:noProof/>
          </w:rPr>
          <w:t>Таблица 1.12 – Перечень технических характеристик тепловых сетей от котельной Школьная, 6а</w:t>
        </w:r>
        <w:r>
          <w:rPr>
            <w:noProof/>
            <w:webHidden/>
          </w:rPr>
          <w:tab/>
        </w:r>
        <w:r>
          <w:rPr>
            <w:noProof/>
            <w:webHidden/>
          </w:rPr>
          <w:fldChar w:fldCharType="begin"/>
        </w:r>
        <w:r>
          <w:rPr>
            <w:noProof/>
            <w:webHidden/>
          </w:rPr>
          <w:instrText xml:space="preserve"> PAGEREF _Toc139530511 \h </w:instrText>
        </w:r>
        <w:r>
          <w:rPr>
            <w:noProof/>
            <w:webHidden/>
          </w:rPr>
        </w:r>
        <w:r>
          <w:rPr>
            <w:noProof/>
            <w:webHidden/>
          </w:rPr>
          <w:fldChar w:fldCharType="separate"/>
        </w:r>
        <w:r>
          <w:rPr>
            <w:noProof/>
            <w:webHidden/>
          </w:rPr>
          <w:t>30</w:t>
        </w:r>
        <w:r>
          <w:rPr>
            <w:noProof/>
            <w:webHidden/>
          </w:rPr>
          <w:fldChar w:fldCharType="end"/>
        </w:r>
      </w:hyperlink>
    </w:p>
    <w:p w14:paraId="3314B852" w14:textId="14AB956E" w:rsidR="00243088" w:rsidRDefault="00243088">
      <w:pPr>
        <w:pStyle w:val="af0"/>
        <w:tabs>
          <w:tab w:val="right" w:leader="dot" w:pos="9344"/>
        </w:tabs>
        <w:rPr>
          <w:rFonts w:asciiTheme="minorHAnsi" w:eastAsiaTheme="minorEastAsia" w:hAnsiTheme="minorHAnsi"/>
          <w:noProof/>
          <w:sz w:val="22"/>
          <w:lang w:eastAsia="ru-RU"/>
        </w:rPr>
      </w:pPr>
      <w:hyperlink w:anchor="_Toc139530512" w:history="1">
        <w:r w:rsidRPr="00BE0535">
          <w:rPr>
            <w:rStyle w:val="ad"/>
            <w:rFonts w:cs="Times New Roman"/>
            <w:noProof/>
          </w:rPr>
          <w:t>Таблица 1.13  - Утвержденные температурные графики работы котельных</w:t>
        </w:r>
        <w:r>
          <w:rPr>
            <w:noProof/>
            <w:webHidden/>
          </w:rPr>
          <w:tab/>
        </w:r>
        <w:r>
          <w:rPr>
            <w:noProof/>
            <w:webHidden/>
          </w:rPr>
          <w:fldChar w:fldCharType="begin"/>
        </w:r>
        <w:r>
          <w:rPr>
            <w:noProof/>
            <w:webHidden/>
          </w:rPr>
          <w:instrText xml:space="preserve"> PAGEREF _Toc139530512 \h </w:instrText>
        </w:r>
        <w:r>
          <w:rPr>
            <w:noProof/>
            <w:webHidden/>
          </w:rPr>
        </w:r>
        <w:r>
          <w:rPr>
            <w:noProof/>
            <w:webHidden/>
          </w:rPr>
          <w:fldChar w:fldCharType="separate"/>
        </w:r>
        <w:r>
          <w:rPr>
            <w:noProof/>
            <w:webHidden/>
          </w:rPr>
          <w:t>34</w:t>
        </w:r>
        <w:r>
          <w:rPr>
            <w:noProof/>
            <w:webHidden/>
          </w:rPr>
          <w:fldChar w:fldCharType="end"/>
        </w:r>
      </w:hyperlink>
    </w:p>
    <w:p w14:paraId="3CEFEB5F" w14:textId="7C014B70" w:rsidR="00243088" w:rsidRDefault="00243088">
      <w:pPr>
        <w:pStyle w:val="af0"/>
        <w:tabs>
          <w:tab w:val="right" w:leader="dot" w:pos="9344"/>
        </w:tabs>
        <w:rPr>
          <w:rFonts w:asciiTheme="minorHAnsi" w:eastAsiaTheme="minorEastAsia" w:hAnsiTheme="minorHAnsi"/>
          <w:noProof/>
          <w:sz w:val="22"/>
          <w:lang w:eastAsia="ru-RU"/>
        </w:rPr>
      </w:pPr>
      <w:hyperlink w:anchor="_Toc139530513" w:history="1">
        <w:r w:rsidRPr="00BE0535">
          <w:rPr>
            <w:rStyle w:val="ad"/>
            <w:rFonts w:cs="Times New Roman"/>
            <w:noProof/>
          </w:rPr>
          <w:t>Таблица 1.14 – Расчетный температурный график работы котельной (Гагарина, 2а)</w:t>
        </w:r>
        <w:r>
          <w:rPr>
            <w:noProof/>
            <w:webHidden/>
          </w:rPr>
          <w:tab/>
        </w:r>
        <w:r>
          <w:rPr>
            <w:noProof/>
            <w:webHidden/>
          </w:rPr>
          <w:fldChar w:fldCharType="begin"/>
        </w:r>
        <w:r>
          <w:rPr>
            <w:noProof/>
            <w:webHidden/>
          </w:rPr>
          <w:instrText xml:space="preserve"> PAGEREF _Toc139530513 \h </w:instrText>
        </w:r>
        <w:r>
          <w:rPr>
            <w:noProof/>
            <w:webHidden/>
          </w:rPr>
        </w:r>
        <w:r>
          <w:rPr>
            <w:noProof/>
            <w:webHidden/>
          </w:rPr>
          <w:fldChar w:fldCharType="separate"/>
        </w:r>
        <w:r>
          <w:rPr>
            <w:noProof/>
            <w:webHidden/>
          </w:rPr>
          <w:t>34</w:t>
        </w:r>
        <w:r>
          <w:rPr>
            <w:noProof/>
            <w:webHidden/>
          </w:rPr>
          <w:fldChar w:fldCharType="end"/>
        </w:r>
      </w:hyperlink>
    </w:p>
    <w:p w14:paraId="5B255D39" w14:textId="779975C4" w:rsidR="00243088" w:rsidRDefault="00243088">
      <w:pPr>
        <w:pStyle w:val="af0"/>
        <w:tabs>
          <w:tab w:val="right" w:leader="dot" w:pos="9344"/>
        </w:tabs>
        <w:rPr>
          <w:rFonts w:asciiTheme="minorHAnsi" w:eastAsiaTheme="minorEastAsia" w:hAnsiTheme="minorHAnsi"/>
          <w:noProof/>
          <w:sz w:val="22"/>
          <w:lang w:eastAsia="ru-RU"/>
        </w:rPr>
      </w:pPr>
      <w:hyperlink w:anchor="_Toc139530514" w:history="1">
        <w:r w:rsidRPr="00BE0535">
          <w:rPr>
            <w:rStyle w:val="ad"/>
            <w:rFonts w:cs="Times New Roman"/>
            <w:noProof/>
          </w:rPr>
          <w:t>Таблица 1.15 – Расчетный температурный график работы угольной котельной (Школьная, 6а)</w:t>
        </w:r>
        <w:r>
          <w:rPr>
            <w:noProof/>
            <w:webHidden/>
          </w:rPr>
          <w:tab/>
        </w:r>
        <w:r>
          <w:rPr>
            <w:noProof/>
            <w:webHidden/>
          </w:rPr>
          <w:fldChar w:fldCharType="begin"/>
        </w:r>
        <w:r>
          <w:rPr>
            <w:noProof/>
            <w:webHidden/>
          </w:rPr>
          <w:instrText xml:space="preserve"> PAGEREF _Toc139530514 \h </w:instrText>
        </w:r>
        <w:r>
          <w:rPr>
            <w:noProof/>
            <w:webHidden/>
          </w:rPr>
        </w:r>
        <w:r>
          <w:rPr>
            <w:noProof/>
            <w:webHidden/>
          </w:rPr>
          <w:fldChar w:fldCharType="separate"/>
        </w:r>
        <w:r>
          <w:rPr>
            <w:noProof/>
            <w:webHidden/>
          </w:rPr>
          <w:t>35</w:t>
        </w:r>
        <w:r>
          <w:rPr>
            <w:noProof/>
            <w:webHidden/>
          </w:rPr>
          <w:fldChar w:fldCharType="end"/>
        </w:r>
      </w:hyperlink>
    </w:p>
    <w:p w14:paraId="43763903" w14:textId="416B2DED" w:rsidR="00243088" w:rsidRDefault="00243088">
      <w:pPr>
        <w:pStyle w:val="af0"/>
        <w:tabs>
          <w:tab w:val="right" w:leader="dot" w:pos="9344"/>
        </w:tabs>
        <w:rPr>
          <w:rFonts w:asciiTheme="minorHAnsi" w:eastAsiaTheme="minorEastAsia" w:hAnsiTheme="minorHAnsi"/>
          <w:noProof/>
          <w:sz w:val="22"/>
          <w:lang w:eastAsia="ru-RU"/>
        </w:rPr>
      </w:pPr>
      <w:hyperlink w:anchor="_Toc139530515" w:history="1">
        <w:r w:rsidRPr="00BE0535">
          <w:rPr>
            <w:rStyle w:val="ad"/>
            <w:rFonts w:cs="Times New Roman"/>
            <w:noProof/>
          </w:rPr>
          <w:t>Таблица 1.16 –</w:t>
        </w:r>
        <w:r w:rsidRPr="00BE0535">
          <w:rPr>
            <w:rStyle w:val="ad"/>
            <w:noProof/>
          </w:rPr>
          <w:t xml:space="preserve"> Статистика отказов отпуска тепловой энергии с коллекторов котельной за 2022 год</w:t>
        </w:r>
        <w:r>
          <w:rPr>
            <w:noProof/>
            <w:webHidden/>
          </w:rPr>
          <w:tab/>
        </w:r>
        <w:r>
          <w:rPr>
            <w:noProof/>
            <w:webHidden/>
          </w:rPr>
          <w:fldChar w:fldCharType="begin"/>
        </w:r>
        <w:r>
          <w:rPr>
            <w:noProof/>
            <w:webHidden/>
          </w:rPr>
          <w:instrText xml:space="preserve"> PAGEREF _Toc139530515 \h </w:instrText>
        </w:r>
        <w:r>
          <w:rPr>
            <w:noProof/>
            <w:webHidden/>
          </w:rPr>
        </w:r>
        <w:r>
          <w:rPr>
            <w:noProof/>
            <w:webHidden/>
          </w:rPr>
          <w:fldChar w:fldCharType="separate"/>
        </w:r>
        <w:r>
          <w:rPr>
            <w:noProof/>
            <w:webHidden/>
          </w:rPr>
          <w:t>40</w:t>
        </w:r>
        <w:r>
          <w:rPr>
            <w:noProof/>
            <w:webHidden/>
          </w:rPr>
          <w:fldChar w:fldCharType="end"/>
        </w:r>
      </w:hyperlink>
    </w:p>
    <w:p w14:paraId="2975F1BF" w14:textId="472D1FB7" w:rsidR="00243088" w:rsidRDefault="00243088">
      <w:pPr>
        <w:pStyle w:val="af0"/>
        <w:tabs>
          <w:tab w:val="right" w:leader="dot" w:pos="9344"/>
        </w:tabs>
        <w:rPr>
          <w:rFonts w:asciiTheme="minorHAnsi" w:eastAsiaTheme="minorEastAsia" w:hAnsiTheme="minorHAnsi"/>
          <w:noProof/>
          <w:sz w:val="22"/>
          <w:lang w:eastAsia="ru-RU"/>
        </w:rPr>
      </w:pPr>
      <w:hyperlink w:anchor="_Toc139530516" w:history="1">
        <w:r w:rsidRPr="00BE0535">
          <w:rPr>
            <w:rStyle w:val="ad"/>
            <w:noProof/>
          </w:rPr>
          <w:t xml:space="preserve">Таблица 1.17 – </w:t>
        </w:r>
        <w:r w:rsidRPr="00BE0535">
          <w:rPr>
            <w:rStyle w:val="ad"/>
            <w:rFonts w:eastAsia="Calibri" w:cs="Times New Roman"/>
            <w:noProof/>
          </w:rPr>
          <w:t>Нормы тепловых потерь (плотность теплового потока) водяными теплопроводами в непроходных каналах и при бесканальной прокладке с расчетной среднегодовой температурой грунта +5°С на глубине заложения теплопроводов, спроектированными в период с 1959 по 1990 гг.</w:t>
        </w:r>
        <w:r>
          <w:rPr>
            <w:noProof/>
            <w:webHidden/>
          </w:rPr>
          <w:tab/>
        </w:r>
        <w:r>
          <w:rPr>
            <w:noProof/>
            <w:webHidden/>
          </w:rPr>
          <w:fldChar w:fldCharType="begin"/>
        </w:r>
        <w:r>
          <w:rPr>
            <w:noProof/>
            <w:webHidden/>
          </w:rPr>
          <w:instrText xml:space="preserve"> PAGEREF _Toc139530516 \h </w:instrText>
        </w:r>
        <w:r>
          <w:rPr>
            <w:noProof/>
            <w:webHidden/>
          </w:rPr>
        </w:r>
        <w:r>
          <w:rPr>
            <w:noProof/>
            <w:webHidden/>
          </w:rPr>
          <w:fldChar w:fldCharType="separate"/>
        </w:r>
        <w:r>
          <w:rPr>
            <w:noProof/>
            <w:webHidden/>
          </w:rPr>
          <w:t>45</w:t>
        </w:r>
        <w:r>
          <w:rPr>
            <w:noProof/>
            <w:webHidden/>
          </w:rPr>
          <w:fldChar w:fldCharType="end"/>
        </w:r>
      </w:hyperlink>
    </w:p>
    <w:p w14:paraId="2CC7F512" w14:textId="0E02EE43" w:rsidR="00243088" w:rsidRDefault="00243088">
      <w:pPr>
        <w:pStyle w:val="af0"/>
        <w:tabs>
          <w:tab w:val="right" w:leader="dot" w:pos="9344"/>
        </w:tabs>
        <w:rPr>
          <w:rFonts w:asciiTheme="minorHAnsi" w:eastAsiaTheme="minorEastAsia" w:hAnsiTheme="minorHAnsi"/>
          <w:noProof/>
          <w:sz w:val="22"/>
          <w:lang w:eastAsia="ru-RU"/>
        </w:rPr>
      </w:pPr>
      <w:hyperlink w:anchor="_Toc139530517" w:history="1">
        <w:r w:rsidRPr="00BE0535">
          <w:rPr>
            <w:rStyle w:val="ad"/>
            <w:noProof/>
          </w:rPr>
          <w:t xml:space="preserve">Таблица 1.18 – </w:t>
        </w:r>
        <w:r w:rsidRPr="00BE0535">
          <w:rPr>
            <w:rStyle w:val="ad"/>
            <w:rFonts w:eastAsia="Calibri" w:cs="Times New Roman"/>
            <w:iCs/>
            <w:noProof/>
          </w:rPr>
          <w:t>Нормы тепловых потерь (плотность теплового потока) одним изолированным теплопроводом на надземной прокладке с расчетной среднегодовой температурой наружного воздуха +5°С, спроектированными в период с 1959 по 1990 гг.</w:t>
        </w:r>
        <w:r>
          <w:rPr>
            <w:noProof/>
            <w:webHidden/>
          </w:rPr>
          <w:tab/>
        </w:r>
        <w:r>
          <w:rPr>
            <w:noProof/>
            <w:webHidden/>
          </w:rPr>
          <w:fldChar w:fldCharType="begin"/>
        </w:r>
        <w:r>
          <w:rPr>
            <w:noProof/>
            <w:webHidden/>
          </w:rPr>
          <w:instrText xml:space="preserve"> PAGEREF _Toc139530517 \h </w:instrText>
        </w:r>
        <w:r>
          <w:rPr>
            <w:noProof/>
            <w:webHidden/>
          </w:rPr>
        </w:r>
        <w:r>
          <w:rPr>
            <w:noProof/>
            <w:webHidden/>
          </w:rPr>
          <w:fldChar w:fldCharType="separate"/>
        </w:r>
        <w:r>
          <w:rPr>
            <w:noProof/>
            <w:webHidden/>
          </w:rPr>
          <w:t>46</w:t>
        </w:r>
        <w:r>
          <w:rPr>
            <w:noProof/>
            <w:webHidden/>
          </w:rPr>
          <w:fldChar w:fldCharType="end"/>
        </w:r>
      </w:hyperlink>
    </w:p>
    <w:p w14:paraId="0E116E5C" w14:textId="12E2D33E" w:rsidR="00243088" w:rsidRDefault="00243088">
      <w:pPr>
        <w:pStyle w:val="af0"/>
        <w:tabs>
          <w:tab w:val="right" w:leader="dot" w:pos="9344"/>
        </w:tabs>
        <w:rPr>
          <w:rFonts w:asciiTheme="minorHAnsi" w:eastAsiaTheme="minorEastAsia" w:hAnsiTheme="minorHAnsi"/>
          <w:noProof/>
          <w:sz w:val="22"/>
          <w:lang w:eastAsia="ru-RU"/>
        </w:rPr>
      </w:pPr>
      <w:hyperlink w:anchor="_Toc139530518" w:history="1">
        <w:r w:rsidRPr="00BE0535">
          <w:rPr>
            <w:rStyle w:val="ad"/>
            <w:noProof/>
          </w:rPr>
          <w:t xml:space="preserve">Таблица 1.19 – </w:t>
        </w:r>
        <w:r w:rsidRPr="00BE0535">
          <w:rPr>
            <w:rStyle w:val="ad"/>
            <w:rFonts w:eastAsia="Calibri" w:cs="Times New Roman"/>
            <w:iCs/>
            <w:noProof/>
          </w:rPr>
          <w:t>Нормы тепловых потерь водяными теплопроводами в непроходных, спроектированными в период с 1990 по 1998 гг.</w:t>
        </w:r>
        <w:r>
          <w:rPr>
            <w:noProof/>
            <w:webHidden/>
          </w:rPr>
          <w:tab/>
        </w:r>
        <w:r>
          <w:rPr>
            <w:noProof/>
            <w:webHidden/>
          </w:rPr>
          <w:fldChar w:fldCharType="begin"/>
        </w:r>
        <w:r>
          <w:rPr>
            <w:noProof/>
            <w:webHidden/>
          </w:rPr>
          <w:instrText xml:space="preserve"> PAGEREF _Toc139530518 \h </w:instrText>
        </w:r>
        <w:r>
          <w:rPr>
            <w:noProof/>
            <w:webHidden/>
          </w:rPr>
        </w:r>
        <w:r>
          <w:rPr>
            <w:noProof/>
            <w:webHidden/>
          </w:rPr>
          <w:fldChar w:fldCharType="separate"/>
        </w:r>
        <w:r>
          <w:rPr>
            <w:noProof/>
            <w:webHidden/>
          </w:rPr>
          <w:t>47</w:t>
        </w:r>
        <w:r>
          <w:rPr>
            <w:noProof/>
            <w:webHidden/>
          </w:rPr>
          <w:fldChar w:fldCharType="end"/>
        </w:r>
      </w:hyperlink>
    </w:p>
    <w:p w14:paraId="4DC38973" w14:textId="0344518B" w:rsidR="00243088" w:rsidRDefault="00243088">
      <w:pPr>
        <w:pStyle w:val="af0"/>
        <w:tabs>
          <w:tab w:val="right" w:leader="dot" w:pos="9344"/>
        </w:tabs>
        <w:rPr>
          <w:rFonts w:asciiTheme="minorHAnsi" w:eastAsiaTheme="minorEastAsia" w:hAnsiTheme="minorHAnsi"/>
          <w:noProof/>
          <w:sz w:val="22"/>
          <w:lang w:eastAsia="ru-RU"/>
        </w:rPr>
      </w:pPr>
      <w:hyperlink w:anchor="_Toc139530519" w:history="1">
        <w:r w:rsidRPr="00BE0535">
          <w:rPr>
            <w:rStyle w:val="ad"/>
            <w:noProof/>
          </w:rPr>
          <w:t xml:space="preserve">Таблица 1.20 – </w:t>
        </w:r>
        <w:r w:rsidRPr="00BE0535">
          <w:rPr>
            <w:rStyle w:val="ad"/>
            <w:rFonts w:eastAsia="Calibri" w:cs="Times New Roman"/>
            <w:iCs/>
            <w:noProof/>
          </w:rPr>
          <w:t>Нормы тепловых потерь (плотность теплового потока) одним изолированным теплопроводом на надземной прокладке, спроектированными в период с 1959 по 1990 гг.</w:t>
        </w:r>
        <w:r>
          <w:rPr>
            <w:noProof/>
            <w:webHidden/>
          </w:rPr>
          <w:tab/>
        </w:r>
        <w:r>
          <w:rPr>
            <w:noProof/>
            <w:webHidden/>
          </w:rPr>
          <w:fldChar w:fldCharType="begin"/>
        </w:r>
        <w:r>
          <w:rPr>
            <w:noProof/>
            <w:webHidden/>
          </w:rPr>
          <w:instrText xml:space="preserve"> PAGEREF _Toc139530519 \h </w:instrText>
        </w:r>
        <w:r>
          <w:rPr>
            <w:noProof/>
            <w:webHidden/>
          </w:rPr>
        </w:r>
        <w:r>
          <w:rPr>
            <w:noProof/>
            <w:webHidden/>
          </w:rPr>
          <w:fldChar w:fldCharType="separate"/>
        </w:r>
        <w:r>
          <w:rPr>
            <w:noProof/>
            <w:webHidden/>
          </w:rPr>
          <w:t>48</w:t>
        </w:r>
        <w:r>
          <w:rPr>
            <w:noProof/>
            <w:webHidden/>
          </w:rPr>
          <w:fldChar w:fldCharType="end"/>
        </w:r>
      </w:hyperlink>
    </w:p>
    <w:p w14:paraId="617CEC4C" w14:textId="449B5D26" w:rsidR="00243088" w:rsidRDefault="00243088">
      <w:pPr>
        <w:pStyle w:val="af0"/>
        <w:tabs>
          <w:tab w:val="right" w:leader="dot" w:pos="9344"/>
        </w:tabs>
        <w:rPr>
          <w:rFonts w:asciiTheme="minorHAnsi" w:eastAsiaTheme="minorEastAsia" w:hAnsiTheme="minorHAnsi"/>
          <w:noProof/>
          <w:sz w:val="22"/>
          <w:lang w:eastAsia="ru-RU"/>
        </w:rPr>
      </w:pPr>
      <w:hyperlink w:anchor="_Toc139530520" w:history="1">
        <w:r w:rsidRPr="00BE0535">
          <w:rPr>
            <w:rStyle w:val="ad"/>
            <w:noProof/>
          </w:rPr>
          <w:t xml:space="preserve">Таблица 1.21 – </w:t>
        </w:r>
        <w:r w:rsidRPr="00BE0535">
          <w:rPr>
            <w:rStyle w:val="ad"/>
            <w:rFonts w:eastAsia="Calibri" w:cs="Times New Roman"/>
            <w:iCs/>
            <w:noProof/>
          </w:rPr>
          <w:t>Нормы тепловых потерь водяными теплопроводами в непроходных каналах и при бесканальной прокладке, спроектированными с 1998 по 2003 гг</w:t>
        </w:r>
        <w:r w:rsidRPr="00BE0535">
          <w:rPr>
            <w:rStyle w:val="ad"/>
            <w:rFonts w:eastAsia="Calibri" w:cs="Times New Roman"/>
            <w:b/>
            <w:iCs/>
            <w:noProof/>
          </w:rPr>
          <w:t>.</w:t>
        </w:r>
        <w:r>
          <w:rPr>
            <w:noProof/>
            <w:webHidden/>
          </w:rPr>
          <w:tab/>
        </w:r>
        <w:r>
          <w:rPr>
            <w:noProof/>
            <w:webHidden/>
          </w:rPr>
          <w:fldChar w:fldCharType="begin"/>
        </w:r>
        <w:r>
          <w:rPr>
            <w:noProof/>
            <w:webHidden/>
          </w:rPr>
          <w:instrText xml:space="preserve"> PAGEREF _Toc139530520 \h </w:instrText>
        </w:r>
        <w:r>
          <w:rPr>
            <w:noProof/>
            <w:webHidden/>
          </w:rPr>
        </w:r>
        <w:r>
          <w:rPr>
            <w:noProof/>
            <w:webHidden/>
          </w:rPr>
          <w:fldChar w:fldCharType="separate"/>
        </w:r>
        <w:r>
          <w:rPr>
            <w:noProof/>
            <w:webHidden/>
          </w:rPr>
          <w:t>49</w:t>
        </w:r>
        <w:r>
          <w:rPr>
            <w:noProof/>
            <w:webHidden/>
          </w:rPr>
          <w:fldChar w:fldCharType="end"/>
        </w:r>
      </w:hyperlink>
    </w:p>
    <w:p w14:paraId="1082128D" w14:textId="713046CA" w:rsidR="00243088" w:rsidRDefault="00243088">
      <w:pPr>
        <w:pStyle w:val="af0"/>
        <w:tabs>
          <w:tab w:val="right" w:leader="dot" w:pos="9344"/>
        </w:tabs>
        <w:rPr>
          <w:rFonts w:asciiTheme="minorHAnsi" w:eastAsiaTheme="minorEastAsia" w:hAnsiTheme="minorHAnsi"/>
          <w:noProof/>
          <w:sz w:val="22"/>
          <w:lang w:eastAsia="ru-RU"/>
        </w:rPr>
      </w:pPr>
      <w:hyperlink w:anchor="_Toc139530521" w:history="1">
        <w:r w:rsidRPr="00BE0535">
          <w:rPr>
            <w:rStyle w:val="ad"/>
            <w:noProof/>
          </w:rPr>
          <w:t xml:space="preserve">Таблица 1.22 – </w:t>
        </w:r>
        <w:r w:rsidRPr="00BE0535">
          <w:rPr>
            <w:rStyle w:val="ad"/>
            <w:rFonts w:eastAsia="Calibri" w:cs="Times New Roman"/>
            <w:iCs/>
            <w:noProof/>
          </w:rPr>
          <w:t>Нормы тепловых потерь (плотность теплового потока) одним изолированным теплопроводом на надземной прокладке, спроектированными в период с 1959 по 1990 гг.</w:t>
        </w:r>
        <w:r>
          <w:rPr>
            <w:noProof/>
            <w:webHidden/>
          </w:rPr>
          <w:tab/>
        </w:r>
        <w:r>
          <w:rPr>
            <w:noProof/>
            <w:webHidden/>
          </w:rPr>
          <w:fldChar w:fldCharType="begin"/>
        </w:r>
        <w:r>
          <w:rPr>
            <w:noProof/>
            <w:webHidden/>
          </w:rPr>
          <w:instrText xml:space="preserve"> PAGEREF _Toc139530521 \h </w:instrText>
        </w:r>
        <w:r>
          <w:rPr>
            <w:noProof/>
            <w:webHidden/>
          </w:rPr>
        </w:r>
        <w:r>
          <w:rPr>
            <w:noProof/>
            <w:webHidden/>
          </w:rPr>
          <w:fldChar w:fldCharType="separate"/>
        </w:r>
        <w:r>
          <w:rPr>
            <w:noProof/>
            <w:webHidden/>
          </w:rPr>
          <w:t>50</w:t>
        </w:r>
        <w:r>
          <w:rPr>
            <w:noProof/>
            <w:webHidden/>
          </w:rPr>
          <w:fldChar w:fldCharType="end"/>
        </w:r>
      </w:hyperlink>
    </w:p>
    <w:p w14:paraId="690E771F" w14:textId="74D52FEB" w:rsidR="00243088" w:rsidRDefault="00243088">
      <w:pPr>
        <w:pStyle w:val="af0"/>
        <w:tabs>
          <w:tab w:val="right" w:leader="dot" w:pos="9344"/>
        </w:tabs>
        <w:rPr>
          <w:rFonts w:asciiTheme="minorHAnsi" w:eastAsiaTheme="minorEastAsia" w:hAnsiTheme="minorHAnsi"/>
          <w:noProof/>
          <w:sz w:val="22"/>
          <w:lang w:eastAsia="ru-RU"/>
        </w:rPr>
      </w:pPr>
      <w:hyperlink w:anchor="_Toc139530522" w:history="1">
        <w:r w:rsidRPr="00BE0535">
          <w:rPr>
            <w:rStyle w:val="ad"/>
            <w:noProof/>
          </w:rPr>
          <w:t xml:space="preserve">Таблица 1.23 – </w:t>
        </w:r>
        <w:r w:rsidRPr="00BE0535">
          <w:rPr>
            <w:rStyle w:val="ad"/>
            <w:rFonts w:eastAsia="Calibri" w:cs="Times New Roman"/>
            <w:iCs/>
            <w:noProof/>
          </w:rPr>
          <w:t>Нормы тепловых потерь водяными теплопроводами в непроходных каналах и продолжительности работы в год более 5000 ч, с 2004 г.</w:t>
        </w:r>
        <w:r>
          <w:rPr>
            <w:noProof/>
            <w:webHidden/>
          </w:rPr>
          <w:tab/>
        </w:r>
        <w:r>
          <w:rPr>
            <w:noProof/>
            <w:webHidden/>
          </w:rPr>
          <w:fldChar w:fldCharType="begin"/>
        </w:r>
        <w:r>
          <w:rPr>
            <w:noProof/>
            <w:webHidden/>
          </w:rPr>
          <w:instrText xml:space="preserve"> PAGEREF _Toc139530522 \h </w:instrText>
        </w:r>
        <w:r>
          <w:rPr>
            <w:noProof/>
            <w:webHidden/>
          </w:rPr>
        </w:r>
        <w:r>
          <w:rPr>
            <w:noProof/>
            <w:webHidden/>
          </w:rPr>
          <w:fldChar w:fldCharType="separate"/>
        </w:r>
        <w:r>
          <w:rPr>
            <w:noProof/>
            <w:webHidden/>
          </w:rPr>
          <w:t>50</w:t>
        </w:r>
        <w:r>
          <w:rPr>
            <w:noProof/>
            <w:webHidden/>
          </w:rPr>
          <w:fldChar w:fldCharType="end"/>
        </w:r>
      </w:hyperlink>
    </w:p>
    <w:p w14:paraId="6AFCE089" w14:textId="193E2B48" w:rsidR="00243088" w:rsidRDefault="00243088">
      <w:pPr>
        <w:pStyle w:val="af0"/>
        <w:tabs>
          <w:tab w:val="right" w:leader="dot" w:pos="9344"/>
        </w:tabs>
        <w:rPr>
          <w:rFonts w:asciiTheme="minorHAnsi" w:eastAsiaTheme="minorEastAsia" w:hAnsiTheme="minorHAnsi"/>
          <w:noProof/>
          <w:sz w:val="22"/>
          <w:lang w:eastAsia="ru-RU"/>
        </w:rPr>
      </w:pPr>
      <w:hyperlink w:anchor="_Toc139530523" w:history="1">
        <w:r w:rsidRPr="00BE0535">
          <w:rPr>
            <w:rStyle w:val="ad"/>
            <w:noProof/>
          </w:rPr>
          <w:t>Таблица 1.24</w:t>
        </w:r>
        <w:r w:rsidRPr="00BE0535">
          <w:rPr>
            <w:rStyle w:val="ad"/>
            <w:rFonts w:eastAsia="Calibri" w:cs="Times New Roman"/>
            <w:noProof/>
          </w:rPr>
          <w:t xml:space="preserve"> – Нормы тепловых потерь (плотность теплового потока) водяными теплопроводами при прокладке на открытом воздухе и продолжительности работы в год более 5000 ч, спроектированными в период с 2004 г.</w:t>
        </w:r>
        <w:r>
          <w:rPr>
            <w:noProof/>
            <w:webHidden/>
          </w:rPr>
          <w:tab/>
        </w:r>
        <w:r>
          <w:rPr>
            <w:noProof/>
            <w:webHidden/>
          </w:rPr>
          <w:fldChar w:fldCharType="begin"/>
        </w:r>
        <w:r>
          <w:rPr>
            <w:noProof/>
            <w:webHidden/>
          </w:rPr>
          <w:instrText xml:space="preserve"> PAGEREF _Toc139530523 \h </w:instrText>
        </w:r>
        <w:r>
          <w:rPr>
            <w:noProof/>
            <w:webHidden/>
          </w:rPr>
        </w:r>
        <w:r>
          <w:rPr>
            <w:noProof/>
            <w:webHidden/>
          </w:rPr>
          <w:fldChar w:fldCharType="separate"/>
        </w:r>
        <w:r>
          <w:rPr>
            <w:noProof/>
            <w:webHidden/>
          </w:rPr>
          <w:t>51</w:t>
        </w:r>
        <w:r>
          <w:rPr>
            <w:noProof/>
            <w:webHidden/>
          </w:rPr>
          <w:fldChar w:fldCharType="end"/>
        </w:r>
      </w:hyperlink>
    </w:p>
    <w:p w14:paraId="023EE6C7" w14:textId="1DA9281D" w:rsidR="00243088" w:rsidRDefault="00243088">
      <w:pPr>
        <w:pStyle w:val="af0"/>
        <w:tabs>
          <w:tab w:val="right" w:leader="dot" w:pos="9344"/>
        </w:tabs>
        <w:rPr>
          <w:rFonts w:asciiTheme="minorHAnsi" w:eastAsiaTheme="minorEastAsia" w:hAnsiTheme="minorHAnsi"/>
          <w:noProof/>
          <w:sz w:val="22"/>
          <w:lang w:eastAsia="ru-RU"/>
        </w:rPr>
      </w:pPr>
      <w:hyperlink w:anchor="_Toc139530524" w:history="1">
        <w:r w:rsidRPr="00BE0535">
          <w:rPr>
            <w:rStyle w:val="ad"/>
            <w:rFonts w:cs="Times New Roman"/>
            <w:noProof/>
          </w:rPr>
          <w:t>Таблица 1.25 – Оценка тепловых потерь в тепловых сетях за 2021-2022 гг.</w:t>
        </w:r>
        <w:r>
          <w:rPr>
            <w:noProof/>
            <w:webHidden/>
          </w:rPr>
          <w:tab/>
        </w:r>
        <w:r>
          <w:rPr>
            <w:noProof/>
            <w:webHidden/>
          </w:rPr>
          <w:fldChar w:fldCharType="begin"/>
        </w:r>
        <w:r>
          <w:rPr>
            <w:noProof/>
            <w:webHidden/>
          </w:rPr>
          <w:instrText xml:space="preserve"> PAGEREF _Toc139530524 \h </w:instrText>
        </w:r>
        <w:r>
          <w:rPr>
            <w:noProof/>
            <w:webHidden/>
          </w:rPr>
        </w:r>
        <w:r>
          <w:rPr>
            <w:noProof/>
            <w:webHidden/>
          </w:rPr>
          <w:fldChar w:fldCharType="separate"/>
        </w:r>
        <w:r>
          <w:rPr>
            <w:noProof/>
            <w:webHidden/>
          </w:rPr>
          <w:t>52</w:t>
        </w:r>
        <w:r>
          <w:rPr>
            <w:noProof/>
            <w:webHidden/>
          </w:rPr>
          <w:fldChar w:fldCharType="end"/>
        </w:r>
      </w:hyperlink>
    </w:p>
    <w:p w14:paraId="42280F46" w14:textId="6F82C503" w:rsidR="00243088" w:rsidRDefault="00243088">
      <w:pPr>
        <w:pStyle w:val="af0"/>
        <w:tabs>
          <w:tab w:val="right" w:leader="dot" w:pos="9344"/>
        </w:tabs>
        <w:rPr>
          <w:rFonts w:asciiTheme="minorHAnsi" w:eastAsiaTheme="minorEastAsia" w:hAnsiTheme="minorHAnsi"/>
          <w:noProof/>
          <w:sz w:val="22"/>
          <w:lang w:eastAsia="ru-RU"/>
        </w:rPr>
      </w:pPr>
      <w:hyperlink w:anchor="_Toc139530525" w:history="1">
        <w:r w:rsidRPr="00BE0535">
          <w:rPr>
            <w:rStyle w:val="ad"/>
            <w:rFonts w:cs="Times New Roman"/>
            <w:noProof/>
          </w:rPr>
          <w:t>Таблица 1.26 – З</w:t>
        </w:r>
        <w:r w:rsidRPr="00BE0535">
          <w:rPr>
            <w:rStyle w:val="ad"/>
            <w:noProof/>
          </w:rPr>
          <w:t>атраты теплоносителя на сетях в 2022 году</w:t>
        </w:r>
        <w:r>
          <w:rPr>
            <w:noProof/>
            <w:webHidden/>
          </w:rPr>
          <w:tab/>
        </w:r>
        <w:r>
          <w:rPr>
            <w:noProof/>
            <w:webHidden/>
          </w:rPr>
          <w:fldChar w:fldCharType="begin"/>
        </w:r>
        <w:r>
          <w:rPr>
            <w:noProof/>
            <w:webHidden/>
          </w:rPr>
          <w:instrText xml:space="preserve"> PAGEREF _Toc139530525 \h </w:instrText>
        </w:r>
        <w:r>
          <w:rPr>
            <w:noProof/>
            <w:webHidden/>
          </w:rPr>
        </w:r>
        <w:r>
          <w:rPr>
            <w:noProof/>
            <w:webHidden/>
          </w:rPr>
          <w:fldChar w:fldCharType="separate"/>
        </w:r>
        <w:r>
          <w:rPr>
            <w:noProof/>
            <w:webHidden/>
          </w:rPr>
          <w:t>52</w:t>
        </w:r>
        <w:r>
          <w:rPr>
            <w:noProof/>
            <w:webHidden/>
          </w:rPr>
          <w:fldChar w:fldCharType="end"/>
        </w:r>
      </w:hyperlink>
    </w:p>
    <w:p w14:paraId="15DEC601" w14:textId="3343DA38" w:rsidR="00243088" w:rsidRDefault="00243088">
      <w:pPr>
        <w:pStyle w:val="af0"/>
        <w:tabs>
          <w:tab w:val="right" w:leader="dot" w:pos="9344"/>
        </w:tabs>
        <w:rPr>
          <w:rFonts w:asciiTheme="minorHAnsi" w:eastAsiaTheme="minorEastAsia" w:hAnsiTheme="minorHAnsi"/>
          <w:noProof/>
          <w:sz w:val="22"/>
          <w:lang w:eastAsia="ru-RU"/>
        </w:rPr>
      </w:pPr>
      <w:hyperlink w:anchor="_Toc139530526" w:history="1">
        <w:r w:rsidRPr="00BE0535">
          <w:rPr>
            <w:rStyle w:val="ad"/>
            <w:noProof/>
          </w:rPr>
          <w:t>Таблица 1.27 - Изменения в характеристиках тепловых сетей</w:t>
        </w:r>
        <w:r>
          <w:rPr>
            <w:noProof/>
            <w:webHidden/>
          </w:rPr>
          <w:tab/>
        </w:r>
        <w:r>
          <w:rPr>
            <w:noProof/>
            <w:webHidden/>
          </w:rPr>
          <w:fldChar w:fldCharType="begin"/>
        </w:r>
        <w:r>
          <w:rPr>
            <w:noProof/>
            <w:webHidden/>
          </w:rPr>
          <w:instrText xml:space="preserve"> PAGEREF _Toc139530526 \h </w:instrText>
        </w:r>
        <w:r>
          <w:rPr>
            <w:noProof/>
            <w:webHidden/>
          </w:rPr>
        </w:r>
        <w:r>
          <w:rPr>
            <w:noProof/>
            <w:webHidden/>
          </w:rPr>
          <w:fldChar w:fldCharType="separate"/>
        </w:r>
        <w:r>
          <w:rPr>
            <w:noProof/>
            <w:webHidden/>
          </w:rPr>
          <w:t>53</w:t>
        </w:r>
        <w:r>
          <w:rPr>
            <w:noProof/>
            <w:webHidden/>
          </w:rPr>
          <w:fldChar w:fldCharType="end"/>
        </w:r>
      </w:hyperlink>
    </w:p>
    <w:p w14:paraId="1E5EC91D" w14:textId="216EC657" w:rsidR="00243088" w:rsidRDefault="00243088">
      <w:pPr>
        <w:pStyle w:val="af0"/>
        <w:tabs>
          <w:tab w:val="right" w:leader="dot" w:pos="9344"/>
        </w:tabs>
        <w:rPr>
          <w:rFonts w:asciiTheme="minorHAnsi" w:eastAsiaTheme="minorEastAsia" w:hAnsiTheme="minorHAnsi"/>
          <w:noProof/>
          <w:sz w:val="22"/>
          <w:lang w:eastAsia="ru-RU"/>
        </w:rPr>
      </w:pPr>
      <w:hyperlink w:anchor="_Toc139530527" w:history="1">
        <w:r w:rsidRPr="00BE0535">
          <w:rPr>
            <w:rStyle w:val="ad"/>
            <w:rFonts w:cs="Times New Roman"/>
            <w:noProof/>
          </w:rPr>
          <w:t>Таблица 1.28 - Расчетные тепловые нагрузки потребителей тепловой энергии</w:t>
        </w:r>
        <w:r>
          <w:rPr>
            <w:noProof/>
            <w:webHidden/>
          </w:rPr>
          <w:tab/>
        </w:r>
        <w:r>
          <w:rPr>
            <w:noProof/>
            <w:webHidden/>
          </w:rPr>
          <w:fldChar w:fldCharType="begin"/>
        </w:r>
        <w:r>
          <w:rPr>
            <w:noProof/>
            <w:webHidden/>
          </w:rPr>
          <w:instrText xml:space="preserve"> PAGEREF _Toc139530527 \h </w:instrText>
        </w:r>
        <w:r>
          <w:rPr>
            <w:noProof/>
            <w:webHidden/>
          </w:rPr>
        </w:r>
        <w:r>
          <w:rPr>
            <w:noProof/>
            <w:webHidden/>
          </w:rPr>
          <w:fldChar w:fldCharType="separate"/>
        </w:r>
        <w:r>
          <w:rPr>
            <w:noProof/>
            <w:webHidden/>
          </w:rPr>
          <w:t>55</w:t>
        </w:r>
        <w:r>
          <w:rPr>
            <w:noProof/>
            <w:webHidden/>
          </w:rPr>
          <w:fldChar w:fldCharType="end"/>
        </w:r>
      </w:hyperlink>
    </w:p>
    <w:p w14:paraId="35563294" w14:textId="4F28AFA4" w:rsidR="00243088" w:rsidRDefault="00243088">
      <w:pPr>
        <w:pStyle w:val="af0"/>
        <w:tabs>
          <w:tab w:val="right" w:leader="dot" w:pos="9344"/>
        </w:tabs>
        <w:rPr>
          <w:rFonts w:asciiTheme="minorHAnsi" w:eastAsiaTheme="minorEastAsia" w:hAnsiTheme="minorHAnsi"/>
          <w:noProof/>
          <w:sz w:val="22"/>
          <w:lang w:eastAsia="ru-RU"/>
        </w:rPr>
      </w:pPr>
      <w:hyperlink w:anchor="_Toc139530528" w:history="1">
        <w:r w:rsidRPr="00BE0535">
          <w:rPr>
            <w:rStyle w:val="ad"/>
            <w:rFonts w:cs="Times New Roman"/>
            <w:noProof/>
          </w:rPr>
          <w:t>Таблица 1.29 – Нагрузки на коллекторах тепловой сети котельных</w:t>
        </w:r>
        <w:r>
          <w:rPr>
            <w:noProof/>
            <w:webHidden/>
          </w:rPr>
          <w:tab/>
        </w:r>
        <w:r>
          <w:rPr>
            <w:noProof/>
            <w:webHidden/>
          </w:rPr>
          <w:fldChar w:fldCharType="begin"/>
        </w:r>
        <w:r>
          <w:rPr>
            <w:noProof/>
            <w:webHidden/>
          </w:rPr>
          <w:instrText xml:space="preserve"> PAGEREF _Toc139530528 \h </w:instrText>
        </w:r>
        <w:r>
          <w:rPr>
            <w:noProof/>
            <w:webHidden/>
          </w:rPr>
        </w:r>
        <w:r>
          <w:rPr>
            <w:noProof/>
            <w:webHidden/>
          </w:rPr>
          <w:fldChar w:fldCharType="separate"/>
        </w:r>
        <w:r>
          <w:rPr>
            <w:noProof/>
            <w:webHidden/>
          </w:rPr>
          <w:t>55</w:t>
        </w:r>
        <w:r>
          <w:rPr>
            <w:noProof/>
            <w:webHidden/>
          </w:rPr>
          <w:fldChar w:fldCharType="end"/>
        </w:r>
      </w:hyperlink>
    </w:p>
    <w:p w14:paraId="46DF37D3" w14:textId="4554EC61" w:rsidR="00243088" w:rsidRDefault="00243088">
      <w:pPr>
        <w:pStyle w:val="af0"/>
        <w:tabs>
          <w:tab w:val="right" w:leader="dot" w:pos="9344"/>
        </w:tabs>
        <w:rPr>
          <w:rFonts w:asciiTheme="minorHAnsi" w:eastAsiaTheme="minorEastAsia" w:hAnsiTheme="minorHAnsi"/>
          <w:noProof/>
          <w:sz w:val="22"/>
          <w:lang w:eastAsia="ru-RU"/>
        </w:rPr>
      </w:pPr>
      <w:hyperlink w:anchor="_Toc139530529" w:history="1">
        <w:r w:rsidRPr="00BE0535">
          <w:rPr>
            <w:rStyle w:val="ad"/>
            <w:rFonts w:cs="Times New Roman"/>
            <w:noProof/>
          </w:rPr>
          <w:t>Таблица 1.30 - Нормативы потребления коммунальной услуги по отоплению в жилых помещениях на территории Новосибирской области</w:t>
        </w:r>
        <w:r>
          <w:rPr>
            <w:noProof/>
            <w:webHidden/>
          </w:rPr>
          <w:tab/>
        </w:r>
        <w:r>
          <w:rPr>
            <w:noProof/>
            <w:webHidden/>
          </w:rPr>
          <w:fldChar w:fldCharType="begin"/>
        </w:r>
        <w:r>
          <w:rPr>
            <w:noProof/>
            <w:webHidden/>
          </w:rPr>
          <w:instrText xml:space="preserve"> PAGEREF _Toc139530529 \h </w:instrText>
        </w:r>
        <w:r>
          <w:rPr>
            <w:noProof/>
            <w:webHidden/>
          </w:rPr>
        </w:r>
        <w:r>
          <w:rPr>
            <w:noProof/>
            <w:webHidden/>
          </w:rPr>
          <w:fldChar w:fldCharType="separate"/>
        </w:r>
        <w:r>
          <w:rPr>
            <w:noProof/>
            <w:webHidden/>
          </w:rPr>
          <w:t>57</w:t>
        </w:r>
        <w:r>
          <w:rPr>
            <w:noProof/>
            <w:webHidden/>
          </w:rPr>
          <w:fldChar w:fldCharType="end"/>
        </w:r>
      </w:hyperlink>
    </w:p>
    <w:p w14:paraId="7C6D6E3E" w14:textId="6D2B862A" w:rsidR="00243088" w:rsidRDefault="00243088">
      <w:pPr>
        <w:pStyle w:val="af0"/>
        <w:tabs>
          <w:tab w:val="right" w:leader="dot" w:pos="9344"/>
        </w:tabs>
        <w:rPr>
          <w:rFonts w:asciiTheme="minorHAnsi" w:eastAsiaTheme="minorEastAsia" w:hAnsiTheme="minorHAnsi"/>
          <w:noProof/>
          <w:sz w:val="22"/>
          <w:lang w:eastAsia="ru-RU"/>
        </w:rPr>
      </w:pPr>
      <w:hyperlink w:anchor="_Toc139530530" w:history="1">
        <w:r w:rsidRPr="00BE0535">
          <w:rPr>
            <w:rStyle w:val="ad"/>
            <w:rFonts w:cs="Times New Roman"/>
            <w:noProof/>
          </w:rPr>
          <w:t>Таблица 1.31 - Нормативы потребления коммунальной услуги по отоплению в жилых помещениях на территории Новосибирской области</w:t>
        </w:r>
        <w:r>
          <w:rPr>
            <w:noProof/>
            <w:webHidden/>
          </w:rPr>
          <w:tab/>
        </w:r>
        <w:r>
          <w:rPr>
            <w:noProof/>
            <w:webHidden/>
          </w:rPr>
          <w:fldChar w:fldCharType="begin"/>
        </w:r>
        <w:r>
          <w:rPr>
            <w:noProof/>
            <w:webHidden/>
          </w:rPr>
          <w:instrText xml:space="preserve"> PAGEREF _Toc139530530 \h </w:instrText>
        </w:r>
        <w:r>
          <w:rPr>
            <w:noProof/>
            <w:webHidden/>
          </w:rPr>
        </w:r>
        <w:r>
          <w:rPr>
            <w:noProof/>
            <w:webHidden/>
          </w:rPr>
          <w:fldChar w:fldCharType="separate"/>
        </w:r>
        <w:r>
          <w:rPr>
            <w:noProof/>
            <w:webHidden/>
          </w:rPr>
          <w:t>57</w:t>
        </w:r>
        <w:r>
          <w:rPr>
            <w:noProof/>
            <w:webHidden/>
          </w:rPr>
          <w:fldChar w:fldCharType="end"/>
        </w:r>
      </w:hyperlink>
    </w:p>
    <w:p w14:paraId="0D2B4380" w14:textId="7A64FB24" w:rsidR="00243088" w:rsidRDefault="00243088">
      <w:pPr>
        <w:pStyle w:val="af0"/>
        <w:tabs>
          <w:tab w:val="right" w:leader="dot" w:pos="9344"/>
        </w:tabs>
        <w:rPr>
          <w:rFonts w:asciiTheme="minorHAnsi" w:eastAsiaTheme="minorEastAsia" w:hAnsiTheme="minorHAnsi"/>
          <w:noProof/>
          <w:sz w:val="22"/>
          <w:lang w:eastAsia="ru-RU"/>
        </w:rPr>
      </w:pPr>
      <w:hyperlink w:anchor="_Toc139530531" w:history="1">
        <w:r w:rsidRPr="00BE0535">
          <w:rPr>
            <w:rStyle w:val="ad"/>
            <w:rFonts w:cs="Times New Roman"/>
            <w:noProof/>
          </w:rPr>
          <w:t>Таблица 1.32 - Норматив потребления коммунальной услуги по отоплению при использовании надворных построек, расположенных на земельном участке, на территории Новосибирской области</w:t>
        </w:r>
        <w:r>
          <w:rPr>
            <w:noProof/>
            <w:webHidden/>
          </w:rPr>
          <w:tab/>
        </w:r>
        <w:r>
          <w:rPr>
            <w:noProof/>
            <w:webHidden/>
          </w:rPr>
          <w:fldChar w:fldCharType="begin"/>
        </w:r>
        <w:r>
          <w:rPr>
            <w:noProof/>
            <w:webHidden/>
          </w:rPr>
          <w:instrText xml:space="preserve"> PAGEREF _Toc139530531 \h </w:instrText>
        </w:r>
        <w:r>
          <w:rPr>
            <w:noProof/>
            <w:webHidden/>
          </w:rPr>
        </w:r>
        <w:r>
          <w:rPr>
            <w:noProof/>
            <w:webHidden/>
          </w:rPr>
          <w:fldChar w:fldCharType="separate"/>
        </w:r>
        <w:r>
          <w:rPr>
            <w:noProof/>
            <w:webHidden/>
          </w:rPr>
          <w:t>57</w:t>
        </w:r>
        <w:r>
          <w:rPr>
            <w:noProof/>
            <w:webHidden/>
          </w:rPr>
          <w:fldChar w:fldCharType="end"/>
        </w:r>
      </w:hyperlink>
    </w:p>
    <w:p w14:paraId="4FC94C75" w14:textId="104CCDC1" w:rsidR="00243088" w:rsidRDefault="00243088">
      <w:pPr>
        <w:pStyle w:val="af0"/>
        <w:tabs>
          <w:tab w:val="right" w:leader="dot" w:pos="9344"/>
        </w:tabs>
        <w:rPr>
          <w:rFonts w:asciiTheme="minorHAnsi" w:eastAsiaTheme="minorEastAsia" w:hAnsiTheme="minorHAnsi"/>
          <w:noProof/>
          <w:sz w:val="22"/>
          <w:lang w:eastAsia="ru-RU"/>
        </w:rPr>
      </w:pPr>
      <w:hyperlink w:anchor="_Toc139530532" w:history="1">
        <w:r w:rsidRPr="00BE0535">
          <w:rPr>
            <w:rStyle w:val="ad"/>
            <w:noProof/>
          </w:rPr>
          <w:t>Таблица 1.33 - Изменения тепловых нагрузок потребителей тепловой энергии котельных</w:t>
        </w:r>
        <w:r>
          <w:rPr>
            <w:noProof/>
            <w:webHidden/>
          </w:rPr>
          <w:tab/>
        </w:r>
        <w:r>
          <w:rPr>
            <w:noProof/>
            <w:webHidden/>
          </w:rPr>
          <w:fldChar w:fldCharType="begin"/>
        </w:r>
        <w:r>
          <w:rPr>
            <w:noProof/>
            <w:webHidden/>
          </w:rPr>
          <w:instrText xml:space="preserve"> PAGEREF _Toc139530532 \h </w:instrText>
        </w:r>
        <w:r>
          <w:rPr>
            <w:noProof/>
            <w:webHidden/>
          </w:rPr>
        </w:r>
        <w:r>
          <w:rPr>
            <w:noProof/>
            <w:webHidden/>
          </w:rPr>
          <w:fldChar w:fldCharType="separate"/>
        </w:r>
        <w:r>
          <w:rPr>
            <w:noProof/>
            <w:webHidden/>
          </w:rPr>
          <w:t>58</w:t>
        </w:r>
        <w:r>
          <w:rPr>
            <w:noProof/>
            <w:webHidden/>
          </w:rPr>
          <w:fldChar w:fldCharType="end"/>
        </w:r>
      </w:hyperlink>
    </w:p>
    <w:p w14:paraId="7886FEDD" w14:textId="545FA223" w:rsidR="00243088" w:rsidRDefault="00243088">
      <w:pPr>
        <w:pStyle w:val="af0"/>
        <w:tabs>
          <w:tab w:val="right" w:leader="dot" w:pos="9344"/>
        </w:tabs>
        <w:rPr>
          <w:rFonts w:asciiTheme="minorHAnsi" w:eastAsiaTheme="minorEastAsia" w:hAnsiTheme="minorHAnsi"/>
          <w:noProof/>
          <w:sz w:val="22"/>
          <w:lang w:eastAsia="ru-RU"/>
        </w:rPr>
      </w:pPr>
      <w:hyperlink w:anchor="_Toc139530533" w:history="1">
        <w:r w:rsidRPr="00BE0535">
          <w:rPr>
            <w:rStyle w:val="ad"/>
            <w:rFonts w:cs="Times New Roman"/>
            <w:noProof/>
          </w:rPr>
          <w:t>Таблица 1.34 - Балансы тепловой мощности котельных</w:t>
        </w:r>
        <w:r>
          <w:rPr>
            <w:noProof/>
            <w:webHidden/>
          </w:rPr>
          <w:tab/>
        </w:r>
        <w:r>
          <w:rPr>
            <w:noProof/>
            <w:webHidden/>
          </w:rPr>
          <w:fldChar w:fldCharType="begin"/>
        </w:r>
        <w:r>
          <w:rPr>
            <w:noProof/>
            <w:webHidden/>
          </w:rPr>
          <w:instrText xml:space="preserve"> PAGEREF _Toc139530533 \h </w:instrText>
        </w:r>
        <w:r>
          <w:rPr>
            <w:noProof/>
            <w:webHidden/>
          </w:rPr>
        </w:r>
        <w:r>
          <w:rPr>
            <w:noProof/>
            <w:webHidden/>
          </w:rPr>
          <w:fldChar w:fldCharType="separate"/>
        </w:r>
        <w:r>
          <w:rPr>
            <w:noProof/>
            <w:webHidden/>
          </w:rPr>
          <w:t>58</w:t>
        </w:r>
        <w:r>
          <w:rPr>
            <w:noProof/>
            <w:webHidden/>
          </w:rPr>
          <w:fldChar w:fldCharType="end"/>
        </w:r>
      </w:hyperlink>
    </w:p>
    <w:p w14:paraId="6DEC66BC" w14:textId="4BD9AF91" w:rsidR="00243088" w:rsidRDefault="00243088">
      <w:pPr>
        <w:pStyle w:val="af0"/>
        <w:tabs>
          <w:tab w:val="right" w:leader="dot" w:pos="9344"/>
        </w:tabs>
        <w:rPr>
          <w:rFonts w:asciiTheme="minorHAnsi" w:eastAsiaTheme="minorEastAsia" w:hAnsiTheme="minorHAnsi"/>
          <w:noProof/>
          <w:sz w:val="22"/>
          <w:lang w:eastAsia="ru-RU"/>
        </w:rPr>
      </w:pPr>
      <w:hyperlink w:anchor="_Toc139530534" w:history="1">
        <w:r w:rsidRPr="00BE0535">
          <w:rPr>
            <w:rStyle w:val="ad"/>
            <w:rFonts w:cs="Times New Roman"/>
            <w:noProof/>
          </w:rPr>
          <w:t>Таблица 1.35 - Сведения о резерве/дефиците тепловой мощности на котельных</w:t>
        </w:r>
        <w:r>
          <w:rPr>
            <w:noProof/>
            <w:webHidden/>
          </w:rPr>
          <w:tab/>
        </w:r>
        <w:r>
          <w:rPr>
            <w:noProof/>
            <w:webHidden/>
          </w:rPr>
          <w:fldChar w:fldCharType="begin"/>
        </w:r>
        <w:r>
          <w:rPr>
            <w:noProof/>
            <w:webHidden/>
          </w:rPr>
          <w:instrText xml:space="preserve"> PAGEREF _Toc139530534 \h </w:instrText>
        </w:r>
        <w:r>
          <w:rPr>
            <w:noProof/>
            <w:webHidden/>
          </w:rPr>
        </w:r>
        <w:r>
          <w:rPr>
            <w:noProof/>
            <w:webHidden/>
          </w:rPr>
          <w:fldChar w:fldCharType="separate"/>
        </w:r>
        <w:r>
          <w:rPr>
            <w:noProof/>
            <w:webHidden/>
          </w:rPr>
          <w:t>59</w:t>
        </w:r>
        <w:r>
          <w:rPr>
            <w:noProof/>
            <w:webHidden/>
          </w:rPr>
          <w:fldChar w:fldCharType="end"/>
        </w:r>
      </w:hyperlink>
    </w:p>
    <w:p w14:paraId="212E1D48" w14:textId="67951325" w:rsidR="00243088" w:rsidRDefault="00243088">
      <w:pPr>
        <w:pStyle w:val="af0"/>
        <w:tabs>
          <w:tab w:val="right" w:leader="dot" w:pos="9344"/>
        </w:tabs>
        <w:rPr>
          <w:rFonts w:asciiTheme="minorHAnsi" w:eastAsiaTheme="minorEastAsia" w:hAnsiTheme="minorHAnsi"/>
          <w:noProof/>
          <w:sz w:val="22"/>
          <w:lang w:eastAsia="ru-RU"/>
        </w:rPr>
      </w:pPr>
      <w:hyperlink w:anchor="_Toc139530535" w:history="1">
        <w:r w:rsidRPr="00BE0535">
          <w:rPr>
            <w:rStyle w:val="ad"/>
            <w:noProof/>
          </w:rPr>
          <w:t>Таблица 1.36. Описание изменений в балансах тепловой мощности котельных с. Ташара</w:t>
        </w:r>
        <w:r>
          <w:rPr>
            <w:noProof/>
            <w:webHidden/>
          </w:rPr>
          <w:tab/>
        </w:r>
        <w:r>
          <w:rPr>
            <w:noProof/>
            <w:webHidden/>
          </w:rPr>
          <w:fldChar w:fldCharType="begin"/>
        </w:r>
        <w:r>
          <w:rPr>
            <w:noProof/>
            <w:webHidden/>
          </w:rPr>
          <w:instrText xml:space="preserve"> PAGEREF _Toc139530535 \h </w:instrText>
        </w:r>
        <w:r>
          <w:rPr>
            <w:noProof/>
            <w:webHidden/>
          </w:rPr>
        </w:r>
        <w:r>
          <w:rPr>
            <w:noProof/>
            <w:webHidden/>
          </w:rPr>
          <w:fldChar w:fldCharType="separate"/>
        </w:r>
        <w:r>
          <w:rPr>
            <w:noProof/>
            <w:webHidden/>
          </w:rPr>
          <w:t>60</w:t>
        </w:r>
        <w:r>
          <w:rPr>
            <w:noProof/>
            <w:webHidden/>
          </w:rPr>
          <w:fldChar w:fldCharType="end"/>
        </w:r>
      </w:hyperlink>
    </w:p>
    <w:p w14:paraId="012604B0" w14:textId="693431FA" w:rsidR="00243088" w:rsidRDefault="00243088">
      <w:pPr>
        <w:pStyle w:val="af0"/>
        <w:tabs>
          <w:tab w:val="right" w:leader="dot" w:pos="9344"/>
        </w:tabs>
        <w:rPr>
          <w:rFonts w:asciiTheme="minorHAnsi" w:eastAsiaTheme="minorEastAsia" w:hAnsiTheme="minorHAnsi"/>
          <w:noProof/>
          <w:sz w:val="22"/>
          <w:lang w:eastAsia="ru-RU"/>
        </w:rPr>
      </w:pPr>
      <w:hyperlink w:anchor="_Toc139530536" w:history="1">
        <w:r w:rsidRPr="00BE0535">
          <w:rPr>
            <w:rStyle w:val="ad"/>
            <w:noProof/>
          </w:rPr>
          <w:t>Таблица 1.37 - Годовой расход теплоносителя, м</w:t>
        </w:r>
        <w:r w:rsidRPr="00BE0535">
          <w:rPr>
            <w:rStyle w:val="ad"/>
            <w:noProof/>
            <w:vertAlign w:val="superscript"/>
          </w:rPr>
          <w:t>3</w:t>
        </w:r>
        <w:r w:rsidRPr="00BE0535">
          <w:rPr>
            <w:rStyle w:val="ad"/>
            <w:noProof/>
          </w:rPr>
          <w:t>/год</w:t>
        </w:r>
        <w:r>
          <w:rPr>
            <w:noProof/>
            <w:webHidden/>
          </w:rPr>
          <w:tab/>
        </w:r>
        <w:r>
          <w:rPr>
            <w:noProof/>
            <w:webHidden/>
          </w:rPr>
          <w:fldChar w:fldCharType="begin"/>
        </w:r>
        <w:r>
          <w:rPr>
            <w:noProof/>
            <w:webHidden/>
          </w:rPr>
          <w:instrText xml:space="preserve"> PAGEREF _Toc139530536 \h </w:instrText>
        </w:r>
        <w:r>
          <w:rPr>
            <w:noProof/>
            <w:webHidden/>
          </w:rPr>
        </w:r>
        <w:r>
          <w:rPr>
            <w:noProof/>
            <w:webHidden/>
          </w:rPr>
          <w:fldChar w:fldCharType="separate"/>
        </w:r>
        <w:r>
          <w:rPr>
            <w:noProof/>
            <w:webHidden/>
          </w:rPr>
          <w:t>60</w:t>
        </w:r>
        <w:r>
          <w:rPr>
            <w:noProof/>
            <w:webHidden/>
          </w:rPr>
          <w:fldChar w:fldCharType="end"/>
        </w:r>
      </w:hyperlink>
    </w:p>
    <w:p w14:paraId="2A8E89E3" w14:textId="7F6E88E7" w:rsidR="00243088" w:rsidRDefault="00243088">
      <w:pPr>
        <w:pStyle w:val="af0"/>
        <w:tabs>
          <w:tab w:val="right" w:leader="dot" w:pos="9344"/>
        </w:tabs>
        <w:rPr>
          <w:rFonts w:asciiTheme="minorHAnsi" w:eastAsiaTheme="minorEastAsia" w:hAnsiTheme="minorHAnsi"/>
          <w:noProof/>
          <w:sz w:val="22"/>
          <w:lang w:eastAsia="ru-RU"/>
        </w:rPr>
      </w:pPr>
      <w:hyperlink w:anchor="_Toc139530537" w:history="1">
        <w:r w:rsidRPr="00BE0535">
          <w:rPr>
            <w:rStyle w:val="ad"/>
            <w:noProof/>
          </w:rPr>
          <w:t>Таблица 1.38. ВПУ на котельной с. Ташара</w:t>
        </w:r>
        <w:r>
          <w:rPr>
            <w:noProof/>
            <w:webHidden/>
          </w:rPr>
          <w:tab/>
        </w:r>
        <w:r>
          <w:rPr>
            <w:noProof/>
            <w:webHidden/>
          </w:rPr>
          <w:fldChar w:fldCharType="begin"/>
        </w:r>
        <w:r>
          <w:rPr>
            <w:noProof/>
            <w:webHidden/>
          </w:rPr>
          <w:instrText xml:space="preserve"> PAGEREF _Toc139530537 \h </w:instrText>
        </w:r>
        <w:r>
          <w:rPr>
            <w:noProof/>
            <w:webHidden/>
          </w:rPr>
        </w:r>
        <w:r>
          <w:rPr>
            <w:noProof/>
            <w:webHidden/>
          </w:rPr>
          <w:fldChar w:fldCharType="separate"/>
        </w:r>
        <w:r>
          <w:rPr>
            <w:noProof/>
            <w:webHidden/>
          </w:rPr>
          <w:t>61</w:t>
        </w:r>
        <w:r>
          <w:rPr>
            <w:noProof/>
            <w:webHidden/>
          </w:rPr>
          <w:fldChar w:fldCharType="end"/>
        </w:r>
      </w:hyperlink>
    </w:p>
    <w:p w14:paraId="394C9AEA" w14:textId="65E1ED84" w:rsidR="00243088" w:rsidRDefault="00243088">
      <w:pPr>
        <w:pStyle w:val="af0"/>
        <w:tabs>
          <w:tab w:val="right" w:leader="dot" w:pos="9344"/>
        </w:tabs>
        <w:rPr>
          <w:rFonts w:asciiTheme="minorHAnsi" w:eastAsiaTheme="minorEastAsia" w:hAnsiTheme="minorHAnsi"/>
          <w:noProof/>
          <w:sz w:val="22"/>
          <w:lang w:eastAsia="ru-RU"/>
        </w:rPr>
      </w:pPr>
      <w:hyperlink w:anchor="_Toc139530538" w:history="1">
        <w:r w:rsidRPr="00BE0535">
          <w:rPr>
            <w:rStyle w:val="ad"/>
            <w:rFonts w:cs="Times New Roman"/>
            <w:noProof/>
          </w:rPr>
          <w:t>Таблица 1.39 – Виды и потребление основного топлива на котельных</w:t>
        </w:r>
        <w:r>
          <w:rPr>
            <w:noProof/>
            <w:webHidden/>
          </w:rPr>
          <w:tab/>
        </w:r>
        <w:r>
          <w:rPr>
            <w:noProof/>
            <w:webHidden/>
          </w:rPr>
          <w:fldChar w:fldCharType="begin"/>
        </w:r>
        <w:r>
          <w:rPr>
            <w:noProof/>
            <w:webHidden/>
          </w:rPr>
          <w:instrText xml:space="preserve"> PAGEREF _Toc139530538 \h </w:instrText>
        </w:r>
        <w:r>
          <w:rPr>
            <w:noProof/>
            <w:webHidden/>
          </w:rPr>
        </w:r>
        <w:r>
          <w:rPr>
            <w:noProof/>
            <w:webHidden/>
          </w:rPr>
          <w:fldChar w:fldCharType="separate"/>
        </w:r>
        <w:r>
          <w:rPr>
            <w:noProof/>
            <w:webHidden/>
          </w:rPr>
          <w:t>61</w:t>
        </w:r>
        <w:r>
          <w:rPr>
            <w:noProof/>
            <w:webHidden/>
          </w:rPr>
          <w:fldChar w:fldCharType="end"/>
        </w:r>
      </w:hyperlink>
    </w:p>
    <w:p w14:paraId="4ADFD2FE" w14:textId="0F93CAB5" w:rsidR="00243088" w:rsidRDefault="00243088">
      <w:pPr>
        <w:pStyle w:val="af0"/>
        <w:tabs>
          <w:tab w:val="right" w:leader="dot" w:pos="9344"/>
        </w:tabs>
        <w:rPr>
          <w:rFonts w:asciiTheme="minorHAnsi" w:eastAsiaTheme="minorEastAsia" w:hAnsiTheme="minorHAnsi"/>
          <w:noProof/>
          <w:sz w:val="22"/>
          <w:lang w:eastAsia="ru-RU"/>
        </w:rPr>
      </w:pPr>
      <w:hyperlink w:anchor="_Toc139530539" w:history="1">
        <w:r w:rsidRPr="00BE0535">
          <w:rPr>
            <w:rStyle w:val="ad"/>
            <w:rFonts w:cs="Times New Roman"/>
            <w:noProof/>
          </w:rPr>
          <w:t>Таблица 1.40 – Виды резервного топлива на котельных</w:t>
        </w:r>
        <w:r>
          <w:rPr>
            <w:noProof/>
            <w:webHidden/>
          </w:rPr>
          <w:tab/>
        </w:r>
        <w:r>
          <w:rPr>
            <w:noProof/>
            <w:webHidden/>
          </w:rPr>
          <w:fldChar w:fldCharType="begin"/>
        </w:r>
        <w:r>
          <w:rPr>
            <w:noProof/>
            <w:webHidden/>
          </w:rPr>
          <w:instrText xml:space="preserve"> PAGEREF _Toc139530539 \h </w:instrText>
        </w:r>
        <w:r>
          <w:rPr>
            <w:noProof/>
            <w:webHidden/>
          </w:rPr>
        </w:r>
        <w:r>
          <w:rPr>
            <w:noProof/>
            <w:webHidden/>
          </w:rPr>
          <w:fldChar w:fldCharType="separate"/>
        </w:r>
        <w:r>
          <w:rPr>
            <w:noProof/>
            <w:webHidden/>
          </w:rPr>
          <w:t>61</w:t>
        </w:r>
        <w:r>
          <w:rPr>
            <w:noProof/>
            <w:webHidden/>
          </w:rPr>
          <w:fldChar w:fldCharType="end"/>
        </w:r>
      </w:hyperlink>
    </w:p>
    <w:p w14:paraId="07AE437A" w14:textId="3FB8BF33" w:rsidR="00243088" w:rsidRDefault="00243088">
      <w:pPr>
        <w:pStyle w:val="af0"/>
        <w:tabs>
          <w:tab w:val="right" w:leader="dot" w:pos="9344"/>
        </w:tabs>
        <w:rPr>
          <w:rFonts w:asciiTheme="minorHAnsi" w:eastAsiaTheme="minorEastAsia" w:hAnsiTheme="minorHAnsi"/>
          <w:noProof/>
          <w:sz w:val="22"/>
          <w:lang w:eastAsia="ru-RU"/>
        </w:rPr>
      </w:pPr>
      <w:hyperlink w:anchor="_Toc139530540" w:history="1">
        <w:r w:rsidRPr="00BE0535">
          <w:rPr>
            <w:rStyle w:val="ad"/>
            <w:rFonts w:cs="Times New Roman"/>
            <w:noProof/>
          </w:rPr>
          <w:t>Таблица 1.41 – Показатели угля ДР</w:t>
        </w:r>
        <w:r>
          <w:rPr>
            <w:noProof/>
            <w:webHidden/>
          </w:rPr>
          <w:tab/>
        </w:r>
        <w:r>
          <w:rPr>
            <w:noProof/>
            <w:webHidden/>
          </w:rPr>
          <w:fldChar w:fldCharType="begin"/>
        </w:r>
        <w:r>
          <w:rPr>
            <w:noProof/>
            <w:webHidden/>
          </w:rPr>
          <w:instrText xml:space="preserve"> PAGEREF _Toc139530540 \h </w:instrText>
        </w:r>
        <w:r>
          <w:rPr>
            <w:noProof/>
            <w:webHidden/>
          </w:rPr>
        </w:r>
        <w:r>
          <w:rPr>
            <w:noProof/>
            <w:webHidden/>
          </w:rPr>
          <w:fldChar w:fldCharType="separate"/>
        </w:r>
        <w:r>
          <w:rPr>
            <w:noProof/>
            <w:webHidden/>
          </w:rPr>
          <w:t>62</w:t>
        </w:r>
        <w:r>
          <w:rPr>
            <w:noProof/>
            <w:webHidden/>
          </w:rPr>
          <w:fldChar w:fldCharType="end"/>
        </w:r>
      </w:hyperlink>
    </w:p>
    <w:p w14:paraId="435F53B2" w14:textId="2C019458" w:rsidR="00243088" w:rsidRDefault="00243088">
      <w:pPr>
        <w:pStyle w:val="af0"/>
        <w:tabs>
          <w:tab w:val="right" w:leader="dot" w:pos="9344"/>
        </w:tabs>
        <w:rPr>
          <w:rFonts w:asciiTheme="minorHAnsi" w:eastAsiaTheme="minorEastAsia" w:hAnsiTheme="minorHAnsi"/>
          <w:noProof/>
          <w:sz w:val="22"/>
          <w:lang w:eastAsia="ru-RU"/>
        </w:rPr>
      </w:pPr>
      <w:hyperlink w:anchor="_Toc139530541" w:history="1">
        <w:r w:rsidRPr="00BE0535">
          <w:rPr>
            <w:rStyle w:val="ad"/>
            <w:rFonts w:cs="Times New Roman"/>
            <w:noProof/>
          </w:rPr>
          <w:t>Таблица 1.42 - Вид топлива, способ его доставки и основные поставщики</w:t>
        </w:r>
        <w:r>
          <w:rPr>
            <w:noProof/>
            <w:webHidden/>
          </w:rPr>
          <w:tab/>
        </w:r>
        <w:r>
          <w:rPr>
            <w:noProof/>
            <w:webHidden/>
          </w:rPr>
          <w:fldChar w:fldCharType="begin"/>
        </w:r>
        <w:r>
          <w:rPr>
            <w:noProof/>
            <w:webHidden/>
          </w:rPr>
          <w:instrText xml:space="preserve"> PAGEREF _Toc139530541 \h </w:instrText>
        </w:r>
        <w:r>
          <w:rPr>
            <w:noProof/>
            <w:webHidden/>
          </w:rPr>
        </w:r>
        <w:r>
          <w:rPr>
            <w:noProof/>
            <w:webHidden/>
          </w:rPr>
          <w:fldChar w:fldCharType="separate"/>
        </w:r>
        <w:r>
          <w:rPr>
            <w:noProof/>
            <w:webHidden/>
          </w:rPr>
          <w:t>62</w:t>
        </w:r>
        <w:r>
          <w:rPr>
            <w:noProof/>
            <w:webHidden/>
          </w:rPr>
          <w:fldChar w:fldCharType="end"/>
        </w:r>
      </w:hyperlink>
    </w:p>
    <w:p w14:paraId="3B1AAC3B" w14:textId="5A81F72E" w:rsidR="00243088" w:rsidRDefault="00243088">
      <w:pPr>
        <w:pStyle w:val="af0"/>
        <w:tabs>
          <w:tab w:val="right" w:leader="dot" w:pos="9344"/>
        </w:tabs>
        <w:rPr>
          <w:rFonts w:asciiTheme="minorHAnsi" w:eastAsiaTheme="minorEastAsia" w:hAnsiTheme="minorHAnsi"/>
          <w:noProof/>
          <w:sz w:val="22"/>
          <w:lang w:eastAsia="ru-RU"/>
        </w:rPr>
      </w:pPr>
      <w:hyperlink w:anchor="_Toc139530542" w:history="1">
        <w:r w:rsidRPr="00BE0535">
          <w:rPr>
            <w:rStyle w:val="ad"/>
            <w:rFonts w:cs="Times New Roman"/>
            <w:noProof/>
          </w:rPr>
          <w:t>Таблица 1.43 - Критерии надежности систем теплоснабжения</w:t>
        </w:r>
        <w:r>
          <w:rPr>
            <w:noProof/>
            <w:webHidden/>
          </w:rPr>
          <w:tab/>
        </w:r>
        <w:r>
          <w:rPr>
            <w:noProof/>
            <w:webHidden/>
          </w:rPr>
          <w:fldChar w:fldCharType="begin"/>
        </w:r>
        <w:r>
          <w:rPr>
            <w:noProof/>
            <w:webHidden/>
          </w:rPr>
          <w:instrText xml:space="preserve"> PAGEREF _Toc139530542 \h </w:instrText>
        </w:r>
        <w:r>
          <w:rPr>
            <w:noProof/>
            <w:webHidden/>
          </w:rPr>
        </w:r>
        <w:r>
          <w:rPr>
            <w:noProof/>
            <w:webHidden/>
          </w:rPr>
          <w:fldChar w:fldCharType="separate"/>
        </w:r>
        <w:r>
          <w:rPr>
            <w:noProof/>
            <w:webHidden/>
          </w:rPr>
          <w:t>68</w:t>
        </w:r>
        <w:r>
          <w:rPr>
            <w:noProof/>
            <w:webHidden/>
          </w:rPr>
          <w:fldChar w:fldCharType="end"/>
        </w:r>
      </w:hyperlink>
    </w:p>
    <w:p w14:paraId="094E21BD" w14:textId="62AE19AF" w:rsidR="00243088" w:rsidRDefault="00243088">
      <w:pPr>
        <w:pStyle w:val="af0"/>
        <w:tabs>
          <w:tab w:val="right" w:leader="dot" w:pos="9344"/>
        </w:tabs>
        <w:rPr>
          <w:rFonts w:asciiTheme="minorHAnsi" w:eastAsiaTheme="minorEastAsia" w:hAnsiTheme="minorHAnsi"/>
          <w:noProof/>
          <w:sz w:val="22"/>
          <w:lang w:eastAsia="ru-RU"/>
        </w:rPr>
      </w:pPr>
      <w:hyperlink w:anchor="_Toc139530543" w:history="1">
        <w:r w:rsidRPr="00BE0535">
          <w:rPr>
            <w:rStyle w:val="ad"/>
            <w:noProof/>
          </w:rPr>
          <w:t>Таблица 1.44 - Перечень отключенных потребителей при возникновении аварийной ситуации на сети теплоснабжения</w:t>
        </w:r>
        <w:r>
          <w:rPr>
            <w:noProof/>
            <w:webHidden/>
          </w:rPr>
          <w:tab/>
        </w:r>
        <w:r>
          <w:rPr>
            <w:noProof/>
            <w:webHidden/>
          </w:rPr>
          <w:fldChar w:fldCharType="begin"/>
        </w:r>
        <w:r>
          <w:rPr>
            <w:noProof/>
            <w:webHidden/>
          </w:rPr>
          <w:instrText xml:space="preserve"> PAGEREF _Toc139530543 \h </w:instrText>
        </w:r>
        <w:r>
          <w:rPr>
            <w:noProof/>
            <w:webHidden/>
          </w:rPr>
        </w:r>
        <w:r>
          <w:rPr>
            <w:noProof/>
            <w:webHidden/>
          </w:rPr>
          <w:fldChar w:fldCharType="separate"/>
        </w:r>
        <w:r>
          <w:rPr>
            <w:noProof/>
            <w:webHidden/>
          </w:rPr>
          <w:t>70</w:t>
        </w:r>
        <w:r>
          <w:rPr>
            <w:noProof/>
            <w:webHidden/>
          </w:rPr>
          <w:fldChar w:fldCharType="end"/>
        </w:r>
      </w:hyperlink>
    </w:p>
    <w:p w14:paraId="1570FC05" w14:textId="36D8C3AD" w:rsidR="00243088" w:rsidRDefault="00243088">
      <w:pPr>
        <w:pStyle w:val="af0"/>
        <w:tabs>
          <w:tab w:val="right" w:leader="dot" w:pos="9344"/>
        </w:tabs>
        <w:rPr>
          <w:rFonts w:asciiTheme="minorHAnsi" w:eastAsiaTheme="minorEastAsia" w:hAnsiTheme="minorHAnsi"/>
          <w:noProof/>
          <w:sz w:val="22"/>
          <w:lang w:eastAsia="ru-RU"/>
        </w:rPr>
      </w:pPr>
      <w:hyperlink w:anchor="_Toc139530544" w:history="1">
        <w:r w:rsidRPr="00BE0535">
          <w:rPr>
            <w:rStyle w:val="ad"/>
            <w:noProof/>
          </w:rPr>
          <w:t>Таблица 1.45 - Среднее время, затрачиваемое на восстановление работоспособности тепловых сетей в отопительный период в зависимости от диаметра трубопровода</w:t>
        </w:r>
        <w:r>
          <w:rPr>
            <w:noProof/>
            <w:webHidden/>
          </w:rPr>
          <w:tab/>
        </w:r>
        <w:r>
          <w:rPr>
            <w:noProof/>
            <w:webHidden/>
          </w:rPr>
          <w:fldChar w:fldCharType="begin"/>
        </w:r>
        <w:r>
          <w:rPr>
            <w:noProof/>
            <w:webHidden/>
          </w:rPr>
          <w:instrText xml:space="preserve"> PAGEREF _Toc139530544 \h </w:instrText>
        </w:r>
        <w:r>
          <w:rPr>
            <w:noProof/>
            <w:webHidden/>
          </w:rPr>
        </w:r>
        <w:r>
          <w:rPr>
            <w:noProof/>
            <w:webHidden/>
          </w:rPr>
          <w:fldChar w:fldCharType="separate"/>
        </w:r>
        <w:r>
          <w:rPr>
            <w:noProof/>
            <w:webHidden/>
          </w:rPr>
          <w:t>71</w:t>
        </w:r>
        <w:r>
          <w:rPr>
            <w:noProof/>
            <w:webHidden/>
          </w:rPr>
          <w:fldChar w:fldCharType="end"/>
        </w:r>
      </w:hyperlink>
    </w:p>
    <w:p w14:paraId="2A8113AD" w14:textId="0019C278" w:rsidR="00243088" w:rsidRDefault="00243088">
      <w:pPr>
        <w:pStyle w:val="af0"/>
        <w:tabs>
          <w:tab w:val="right" w:leader="dot" w:pos="9344"/>
        </w:tabs>
        <w:rPr>
          <w:rFonts w:asciiTheme="minorHAnsi" w:eastAsiaTheme="minorEastAsia" w:hAnsiTheme="minorHAnsi"/>
          <w:noProof/>
          <w:sz w:val="22"/>
          <w:lang w:eastAsia="ru-RU"/>
        </w:rPr>
      </w:pPr>
      <w:hyperlink w:anchor="_Toc139530545" w:history="1">
        <w:r w:rsidRPr="00BE0535">
          <w:rPr>
            <w:rStyle w:val="ad"/>
            <w:rFonts w:cs="Times New Roman"/>
            <w:noProof/>
          </w:rPr>
          <w:t>Таблица 1.46 - Технико-экономические показатели</w:t>
        </w:r>
        <w:r>
          <w:rPr>
            <w:noProof/>
            <w:webHidden/>
          </w:rPr>
          <w:tab/>
        </w:r>
        <w:r>
          <w:rPr>
            <w:noProof/>
            <w:webHidden/>
          </w:rPr>
          <w:fldChar w:fldCharType="begin"/>
        </w:r>
        <w:r>
          <w:rPr>
            <w:noProof/>
            <w:webHidden/>
          </w:rPr>
          <w:instrText xml:space="preserve"> PAGEREF _Toc139530545 \h </w:instrText>
        </w:r>
        <w:r>
          <w:rPr>
            <w:noProof/>
            <w:webHidden/>
          </w:rPr>
        </w:r>
        <w:r>
          <w:rPr>
            <w:noProof/>
            <w:webHidden/>
          </w:rPr>
          <w:fldChar w:fldCharType="separate"/>
        </w:r>
        <w:r>
          <w:rPr>
            <w:noProof/>
            <w:webHidden/>
          </w:rPr>
          <w:t>72</w:t>
        </w:r>
        <w:r>
          <w:rPr>
            <w:noProof/>
            <w:webHidden/>
          </w:rPr>
          <w:fldChar w:fldCharType="end"/>
        </w:r>
      </w:hyperlink>
    </w:p>
    <w:p w14:paraId="34DC8EBE" w14:textId="3B704C00" w:rsidR="00243088" w:rsidRDefault="00243088">
      <w:pPr>
        <w:pStyle w:val="af0"/>
        <w:tabs>
          <w:tab w:val="right" w:leader="dot" w:pos="9344"/>
        </w:tabs>
        <w:rPr>
          <w:rFonts w:asciiTheme="minorHAnsi" w:eastAsiaTheme="minorEastAsia" w:hAnsiTheme="minorHAnsi"/>
          <w:noProof/>
          <w:sz w:val="22"/>
          <w:lang w:eastAsia="ru-RU"/>
        </w:rPr>
      </w:pPr>
      <w:hyperlink w:anchor="_Toc139530546" w:history="1">
        <w:r w:rsidRPr="00BE0535">
          <w:rPr>
            <w:rStyle w:val="ad"/>
            <w:rFonts w:cs="Times New Roman"/>
            <w:noProof/>
          </w:rPr>
          <w:t>Таблица 1.47 - Тариф на тепловую энергию в селе Ташара</w:t>
        </w:r>
        <w:r>
          <w:rPr>
            <w:noProof/>
            <w:webHidden/>
          </w:rPr>
          <w:tab/>
        </w:r>
        <w:r>
          <w:rPr>
            <w:noProof/>
            <w:webHidden/>
          </w:rPr>
          <w:fldChar w:fldCharType="begin"/>
        </w:r>
        <w:r>
          <w:rPr>
            <w:noProof/>
            <w:webHidden/>
          </w:rPr>
          <w:instrText xml:space="preserve"> PAGEREF _Toc139530546 \h </w:instrText>
        </w:r>
        <w:r>
          <w:rPr>
            <w:noProof/>
            <w:webHidden/>
          </w:rPr>
        </w:r>
        <w:r>
          <w:rPr>
            <w:noProof/>
            <w:webHidden/>
          </w:rPr>
          <w:fldChar w:fldCharType="separate"/>
        </w:r>
        <w:r>
          <w:rPr>
            <w:noProof/>
            <w:webHidden/>
          </w:rPr>
          <w:t>74</w:t>
        </w:r>
        <w:r>
          <w:rPr>
            <w:noProof/>
            <w:webHidden/>
          </w:rPr>
          <w:fldChar w:fldCharType="end"/>
        </w:r>
      </w:hyperlink>
    </w:p>
    <w:p w14:paraId="0C5CE006" w14:textId="14A270EC" w:rsidR="00243088" w:rsidRDefault="00243088">
      <w:pPr>
        <w:pStyle w:val="af0"/>
        <w:tabs>
          <w:tab w:val="right" w:leader="dot" w:pos="9344"/>
        </w:tabs>
        <w:rPr>
          <w:rFonts w:asciiTheme="minorHAnsi" w:eastAsiaTheme="minorEastAsia" w:hAnsiTheme="minorHAnsi"/>
          <w:noProof/>
          <w:sz w:val="22"/>
          <w:lang w:eastAsia="ru-RU"/>
        </w:rPr>
      </w:pPr>
      <w:hyperlink w:anchor="_Toc139530547" w:history="1">
        <w:r w:rsidRPr="00BE0535">
          <w:rPr>
            <w:rStyle w:val="ad"/>
            <w:noProof/>
          </w:rPr>
          <w:t>Таблица 1.48 - Структура тарифов на тепловую энергию</w:t>
        </w:r>
        <w:r>
          <w:rPr>
            <w:noProof/>
            <w:webHidden/>
          </w:rPr>
          <w:tab/>
        </w:r>
        <w:r>
          <w:rPr>
            <w:noProof/>
            <w:webHidden/>
          </w:rPr>
          <w:fldChar w:fldCharType="begin"/>
        </w:r>
        <w:r>
          <w:rPr>
            <w:noProof/>
            <w:webHidden/>
          </w:rPr>
          <w:instrText xml:space="preserve"> PAGEREF _Toc139530547 \h </w:instrText>
        </w:r>
        <w:r>
          <w:rPr>
            <w:noProof/>
            <w:webHidden/>
          </w:rPr>
        </w:r>
        <w:r>
          <w:rPr>
            <w:noProof/>
            <w:webHidden/>
          </w:rPr>
          <w:fldChar w:fldCharType="separate"/>
        </w:r>
        <w:r>
          <w:rPr>
            <w:noProof/>
            <w:webHidden/>
          </w:rPr>
          <w:t>74</w:t>
        </w:r>
        <w:r>
          <w:rPr>
            <w:noProof/>
            <w:webHidden/>
          </w:rPr>
          <w:fldChar w:fldCharType="end"/>
        </w:r>
      </w:hyperlink>
    </w:p>
    <w:p w14:paraId="620B0737" w14:textId="2B550E93" w:rsidR="00243088" w:rsidRDefault="00243088">
      <w:pPr>
        <w:pStyle w:val="af0"/>
        <w:tabs>
          <w:tab w:val="right" w:leader="dot" w:pos="9344"/>
        </w:tabs>
        <w:rPr>
          <w:rFonts w:asciiTheme="minorHAnsi" w:eastAsiaTheme="minorEastAsia" w:hAnsiTheme="minorHAnsi"/>
          <w:noProof/>
          <w:sz w:val="22"/>
          <w:lang w:eastAsia="ru-RU"/>
        </w:rPr>
      </w:pPr>
      <w:hyperlink w:anchor="_Toc139530548" w:history="1">
        <w:r w:rsidRPr="00BE0535">
          <w:rPr>
            <w:rStyle w:val="ad"/>
            <w:noProof/>
          </w:rPr>
          <w:t>Таблица 1.49 - Изменение в утвержденных ценах (тарифах)</w:t>
        </w:r>
        <w:r>
          <w:rPr>
            <w:noProof/>
            <w:webHidden/>
          </w:rPr>
          <w:tab/>
        </w:r>
        <w:r>
          <w:rPr>
            <w:noProof/>
            <w:webHidden/>
          </w:rPr>
          <w:fldChar w:fldCharType="begin"/>
        </w:r>
        <w:r>
          <w:rPr>
            <w:noProof/>
            <w:webHidden/>
          </w:rPr>
          <w:instrText xml:space="preserve"> PAGEREF _Toc139530548 \h </w:instrText>
        </w:r>
        <w:r>
          <w:rPr>
            <w:noProof/>
            <w:webHidden/>
          </w:rPr>
        </w:r>
        <w:r>
          <w:rPr>
            <w:noProof/>
            <w:webHidden/>
          </w:rPr>
          <w:fldChar w:fldCharType="separate"/>
        </w:r>
        <w:r>
          <w:rPr>
            <w:noProof/>
            <w:webHidden/>
          </w:rPr>
          <w:t>76</w:t>
        </w:r>
        <w:r>
          <w:rPr>
            <w:noProof/>
            <w:webHidden/>
          </w:rPr>
          <w:fldChar w:fldCharType="end"/>
        </w:r>
      </w:hyperlink>
    </w:p>
    <w:p w14:paraId="5C20BC4B" w14:textId="24914326" w:rsidR="00243088" w:rsidRDefault="00243088">
      <w:pPr>
        <w:pStyle w:val="af0"/>
        <w:tabs>
          <w:tab w:val="right" w:leader="dot" w:pos="9344"/>
        </w:tabs>
        <w:rPr>
          <w:rFonts w:asciiTheme="minorHAnsi" w:eastAsiaTheme="minorEastAsia" w:hAnsiTheme="minorHAnsi"/>
          <w:noProof/>
          <w:sz w:val="22"/>
          <w:lang w:eastAsia="ru-RU"/>
        </w:rPr>
      </w:pPr>
      <w:hyperlink w:anchor="_Toc139530549" w:history="1">
        <w:r w:rsidRPr="00BE0535">
          <w:rPr>
            <w:rStyle w:val="ad"/>
            <w:rFonts w:cs="Times New Roman"/>
            <w:noProof/>
          </w:rPr>
          <w:t>Таблица 2.1 - Данные базового уровня потребления тепла на цели теплоснабжения.</w:t>
        </w:r>
        <w:r>
          <w:rPr>
            <w:noProof/>
            <w:webHidden/>
          </w:rPr>
          <w:tab/>
        </w:r>
        <w:r>
          <w:rPr>
            <w:noProof/>
            <w:webHidden/>
          </w:rPr>
          <w:fldChar w:fldCharType="begin"/>
        </w:r>
        <w:r>
          <w:rPr>
            <w:noProof/>
            <w:webHidden/>
          </w:rPr>
          <w:instrText xml:space="preserve"> PAGEREF _Toc139530549 \h </w:instrText>
        </w:r>
        <w:r>
          <w:rPr>
            <w:noProof/>
            <w:webHidden/>
          </w:rPr>
        </w:r>
        <w:r>
          <w:rPr>
            <w:noProof/>
            <w:webHidden/>
          </w:rPr>
          <w:fldChar w:fldCharType="separate"/>
        </w:r>
        <w:r>
          <w:rPr>
            <w:noProof/>
            <w:webHidden/>
          </w:rPr>
          <w:t>79</w:t>
        </w:r>
        <w:r>
          <w:rPr>
            <w:noProof/>
            <w:webHidden/>
          </w:rPr>
          <w:fldChar w:fldCharType="end"/>
        </w:r>
      </w:hyperlink>
    </w:p>
    <w:p w14:paraId="6EE477FD" w14:textId="0F1E2B89" w:rsidR="00243088" w:rsidRDefault="00243088">
      <w:pPr>
        <w:pStyle w:val="af0"/>
        <w:tabs>
          <w:tab w:val="right" w:leader="dot" w:pos="9344"/>
        </w:tabs>
        <w:rPr>
          <w:rFonts w:asciiTheme="minorHAnsi" w:eastAsiaTheme="minorEastAsia" w:hAnsiTheme="minorHAnsi"/>
          <w:noProof/>
          <w:sz w:val="22"/>
          <w:lang w:eastAsia="ru-RU"/>
        </w:rPr>
      </w:pPr>
      <w:hyperlink w:anchor="_Toc139530550" w:history="1">
        <w:r w:rsidRPr="00BE0535">
          <w:rPr>
            <w:rStyle w:val="ad"/>
            <w:rFonts w:cs="Times New Roman"/>
            <w:noProof/>
          </w:rPr>
          <w:t xml:space="preserve">Таблица 2.2 - </w:t>
        </w:r>
        <w:r w:rsidRPr="00BE0535">
          <w:rPr>
            <w:rStyle w:val="ad"/>
            <w:noProof/>
          </w:rPr>
          <w:t>Площадь строительных фондов по каждому территориальному управлению, тыс. м</w:t>
        </w:r>
        <w:r w:rsidRPr="00BE0535">
          <w:rPr>
            <w:rStyle w:val="ad"/>
            <w:noProof/>
            <w:vertAlign w:val="superscript"/>
          </w:rPr>
          <w:t>2</w:t>
        </w:r>
        <w:r>
          <w:rPr>
            <w:noProof/>
            <w:webHidden/>
          </w:rPr>
          <w:tab/>
        </w:r>
        <w:r>
          <w:rPr>
            <w:noProof/>
            <w:webHidden/>
          </w:rPr>
          <w:fldChar w:fldCharType="begin"/>
        </w:r>
        <w:r>
          <w:rPr>
            <w:noProof/>
            <w:webHidden/>
          </w:rPr>
          <w:instrText xml:space="preserve"> PAGEREF _Toc139530550 \h </w:instrText>
        </w:r>
        <w:r>
          <w:rPr>
            <w:noProof/>
            <w:webHidden/>
          </w:rPr>
        </w:r>
        <w:r>
          <w:rPr>
            <w:noProof/>
            <w:webHidden/>
          </w:rPr>
          <w:fldChar w:fldCharType="separate"/>
        </w:r>
        <w:r>
          <w:rPr>
            <w:noProof/>
            <w:webHidden/>
          </w:rPr>
          <w:t>79</w:t>
        </w:r>
        <w:r>
          <w:rPr>
            <w:noProof/>
            <w:webHidden/>
          </w:rPr>
          <w:fldChar w:fldCharType="end"/>
        </w:r>
      </w:hyperlink>
    </w:p>
    <w:p w14:paraId="4DDC1095" w14:textId="11E52B9F" w:rsidR="00243088" w:rsidRDefault="00243088">
      <w:pPr>
        <w:pStyle w:val="af0"/>
        <w:tabs>
          <w:tab w:val="right" w:leader="dot" w:pos="9344"/>
        </w:tabs>
        <w:rPr>
          <w:rFonts w:asciiTheme="minorHAnsi" w:eastAsiaTheme="minorEastAsia" w:hAnsiTheme="minorHAnsi"/>
          <w:noProof/>
          <w:sz w:val="22"/>
          <w:lang w:eastAsia="ru-RU"/>
        </w:rPr>
      </w:pPr>
      <w:hyperlink w:anchor="_Toc139530551" w:history="1">
        <w:r w:rsidRPr="00BE0535">
          <w:rPr>
            <w:rStyle w:val="ad"/>
            <w:noProof/>
          </w:rPr>
          <w:t>Таблица 2.3 - Потребление тепловой энергии на цели теплоснабжения</w:t>
        </w:r>
        <w:r>
          <w:rPr>
            <w:noProof/>
            <w:webHidden/>
          </w:rPr>
          <w:tab/>
        </w:r>
        <w:r>
          <w:rPr>
            <w:noProof/>
            <w:webHidden/>
          </w:rPr>
          <w:fldChar w:fldCharType="begin"/>
        </w:r>
        <w:r>
          <w:rPr>
            <w:noProof/>
            <w:webHidden/>
          </w:rPr>
          <w:instrText xml:space="preserve"> PAGEREF _Toc139530551 \h </w:instrText>
        </w:r>
        <w:r>
          <w:rPr>
            <w:noProof/>
            <w:webHidden/>
          </w:rPr>
        </w:r>
        <w:r>
          <w:rPr>
            <w:noProof/>
            <w:webHidden/>
          </w:rPr>
          <w:fldChar w:fldCharType="separate"/>
        </w:r>
        <w:r>
          <w:rPr>
            <w:noProof/>
            <w:webHidden/>
          </w:rPr>
          <w:t>81</w:t>
        </w:r>
        <w:r>
          <w:rPr>
            <w:noProof/>
            <w:webHidden/>
          </w:rPr>
          <w:fldChar w:fldCharType="end"/>
        </w:r>
      </w:hyperlink>
    </w:p>
    <w:p w14:paraId="0E74FEB8" w14:textId="37182136" w:rsidR="00243088" w:rsidRDefault="00243088">
      <w:pPr>
        <w:pStyle w:val="af0"/>
        <w:tabs>
          <w:tab w:val="right" w:leader="dot" w:pos="9344"/>
        </w:tabs>
        <w:rPr>
          <w:rFonts w:asciiTheme="minorHAnsi" w:eastAsiaTheme="minorEastAsia" w:hAnsiTheme="minorHAnsi"/>
          <w:noProof/>
          <w:sz w:val="22"/>
          <w:lang w:eastAsia="ru-RU"/>
        </w:rPr>
      </w:pPr>
      <w:hyperlink w:anchor="_Toc139530552" w:history="1">
        <w:r w:rsidRPr="00BE0535">
          <w:rPr>
            <w:rStyle w:val="ad"/>
            <w:noProof/>
          </w:rPr>
          <w:t>Таблица 2.4 – Перспективные нагрузки</w:t>
        </w:r>
        <w:r>
          <w:rPr>
            <w:noProof/>
            <w:webHidden/>
          </w:rPr>
          <w:tab/>
        </w:r>
        <w:r>
          <w:rPr>
            <w:noProof/>
            <w:webHidden/>
          </w:rPr>
          <w:fldChar w:fldCharType="begin"/>
        </w:r>
        <w:r>
          <w:rPr>
            <w:noProof/>
            <w:webHidden/>
          </w:rPr>
          <w:instrText xml:space="preserve"> PAGEREF _Toc139530552 \h </w:instrText>
        </w:r>
        <w:r>
          <w:rPr>
            <w:noProof/>
            <w:webHidden/>
          </w:rPr>
        </w:r>
        <w:r>
          <w:rPr>
            <w:noProof/>
            <w:webHidden/>
          </w:rPr>
          <w:fldChar w:fldCharType="separate"/>
        </w:r>
        <w:r>
          <w:rPr>
            <w:noProof/>
            <w:webHidden/>
          </w:rPr>
          <w:t>81</w:t>
        </w:r>
        <w:r>
          <w:rPr>
            <w:noProof/>
            <w:webHidden/>
          </w:rPr>
          <w:fldChar w:fldCharType="end"/>
        </w:r>
      </w:hyperlink>
    </w:p>
    <w:p w14:paraId="395CA379" w14:textId="60173261" w:rsidR="00243088" w:rsidRDefault="00243088">
      <w:pPr>
        <w:pStyle w:val="af0"/>
        <w:tabs>
          <w:tab w:val="right" w:leader="dot" w:pos="9344"/>
        </w:tabs>
        <w:rPr>
          <w:rFonts w:asciiTheme="minorHAnsi" w:eastAsiaTheme="minorEastAsia" w:hAnsiTheme="minorHAnsi"/>
          <w:noProof/>
          <w:sz w:val="22"/>
          <w:lang w:eastAsia="ru-RU"/>
        </w:rPr>
      </w:pPr>
      <w:hyperlink w:anchor="_Toc139530553" w:history="1">
        <w:r w:rsidRPr="00BE0535">
          <w:rPr>
            <w:rStyle w:val="ad"/>
            <w:noProof/>
          </w:rPr>
          <w:t>Таблица 2.5 - Подпитка тепловой сети, м</w:t>
        </w:r>
        <w:r w:rsidRPr="00BE0535">
          <w:rPr>
            <w:rStyle w:val="ad"/>
            <w:noProof/>
            <w:vertAlign w:val="superscript"/>
          </w:rPr>
          <w:t>3</w:t>
        </w:r>
        <w:r w:rsidRPr="00BE0535">
          <w:rPr>
            <w:rStyle w:val="ad"/>
            <w:noProof/>
          </w:rPr>
          <w:t>/год</w:t>
        </w:r>
        <w:r>
          <w:rPr>
            <w:noProof/>
            <w:webHidden/>
          </w:rPr>
          <w:tab/>
        </w:r>
        <w:r>
          <w:rPr>
            <w:noProof/>
            <w:webHidden/>
          </w:rPr>
          <w:fldChar w:fldCharType="begin"/>
        </w:r>
        <w:r>
          <w:rPr>
            <w:noProof/>
            <w:webHidden/>
          </w:rPr>
          <w:instrText xml:space="preserve"> PAGEREF _Toc139530553 \h </w:instrText>
        </w:r>
        <w:r>
          <w:rPr>
            <w:noProof/>
            <w:webHidden/>
          </w:rPr>
        </w:r>
        <w:r>
          <w:rPr>
            <w:noProof/>
            <w:webHidden/>
          </w:rPr>
          <w:fldChar w:fldCharType="separate"/>
        </w:r>
        <w:r>
          <w:rPr>
            <w:noProof/>
            <w:webHidden/>
          </w:rPr>
          <w:t>82</w:t>
        </w:r>
        <w:r>
          <w:rPr>
            <w:noProof/>
            <w:webHidden/>
          </w:rPr>
          <w:fldChar w:fldCharType="end"/>
        </w:r>
      </w:hyperlink>
    </w:p>
    <w:p w14:paraId="31F82F80" w14:textId="74E41A8B" w:rsidR="00243088" w:rsidRDefault="00243088">
      <w:pPr>
        <w:pStyle w:val="af0"/>
        <w:tabs>
          <w:tab w:val="right" w:leader="dot" w:pos="9344"/>
        </w:tabs>
        <w:rPr>
          <w:rFonts w:asciiTheme="minorHAnsi" w:eastAsiaTheme="minorEastAsia" w:hAnsiTheme="minorHAnsi"/>
          <w:noProof/>
          <w:sz w:val="22"/>
          <w:lang w:eastAsia="ru-RU"/>
        </w:rPr>
      </w:pPr>
      <w:hyperlink w:anchor="_Toc139530554" w:history="1">
        <w:r w:rsidRPr="00BE0535">
          <w:rPr>
            <w:rStyle w:val="ad"/>
            <w:rFonts w:eastAsia="Microsoft YaHei" w:cs="Times New Roman"/>
            <w:bCs/>
            <w:noProof/>
            <w:spacing w:val="-5"/>
          </w:rPr>
          <w:t>Таблица 3.1 - Результаты гидравлических расчетов котельной (Гагарина,2 а)</w:t>
        </w:r>
        <w:r>
          <w:rPr>
            <w:noProof/>
            <w:webHidden/>
          </w:rPr>
          <w:tab/>
        </w:r>
        <w:r>
          <w:rPr>
            <w:noProof/>
            <w:webHidden/>
          </w:rPr>
          <w:fldChar w:fldCharType="begin"/>
        </w:r>
        <w:r>
          <w:rPr>
            <w:noProof/>
            <w:webHidden/>
          </w:rPr>
          <w:instrText xml:space="preserve"> PAGEREF _Toc139530554 \h </w:instrText>
        </w:r>
        <w:r>
          <w:rPr>
            <w:noProof/>
            <w:webHidden/>
          </w:rPr>
        </w:r>
        <w:r>
          <w:rPr>
            <w:noProof/>
            <w:webHidden/>
          </w:rPr>
          <w:fldChar w:fldCharType="separate"/>
        </w:r>
        <w:r>
          <w:rPr>
            <w:noProof/>
            <w:webHidden/>
          </w:rPr>
          <w:t>92</w:t>
        </w:r>
        <w:r>
          <w:rPr>
            <w:noProof/>
            <w:webHidden/>
          </w:rPr>
          <w:fldChar w:fldCharType="end"/>
        </w:r>
      </w:hyperlink>
    </w:p>
    <w:p w14:paraId="19431379" w14:textId="6C3A022F" w:rsidR="00243088" w:rsidRDefault="00243088">
      <w:pPr>
        <w:pStyle w:val="af0"/>
        <w:tabs>
          <w:tab w:val="right" w:leader="dot" w:pos="9344"/>
        </w:tabs>
        <w:rPr>
          <w:rFonts w:asciiTheme="minorHAnsi" w:eastAsiaTheme="minorEastAsia" w:hAnsiTheme="minorHAnsi"/>
          <w:noProof/>
          <w:sz w:val="22"/>
          <w:lang w:eastAsia="ru-RU"/>
        </w:rPr>
      </w:pPr>
      <w:hyperlink w:anchor="_Toc139530555" w:history="1">
        <w:r w:rsidRPr="00BE0535">
          <w:rPr>
            <w:rStyle w:val="ad"/>
            <w:rFonts w:eastAsia="Microsoft YaHei" w:cs="Times New Roman"/>
            <w:bCs/>
            <w:noProof/>
            <w:spacing w:val="-5"/>
          </w:rPr>
          <w:t>Таблица 3.2 - Результаты гидравлических расчетов котельной (Школьная, 6а)</w:t>
        </w:r>
        <w:r>
          <w:rPr>
            <w:noProof/>
            <w:webHidden/>
          </w:rPr>
          <w:tab/>
        </w:r>
        <w:r>
          <w:rPr>
            <w:noProof/>
            <w:webHidden/>
          </w:rPr>
          <w:fldChar w:fldCharType="begin"/>
        </w:r>
        <w:r>
          <w:rPr>
            <w:noProof/>
            <w:webHidden/>
          </w:rPr>
          <w:instrText xml:space="preserve"> PAGEREF _Toc139530555 \h </w:instrText>
        </w:r>
        <w:r>
          <w:rPr>
            <w:noProof/>
            <w:webHidden/>
          </w:rPr>
        </w:r>
        <w:r>
          <w:rPr>
            <w:noProof/>
            <w:webHidden/>
          </w:rPr>
          <w:fldChar w:fldCharType="separate"/>
        </w:r>
        <w:r>
          <w:rPr>
            <w:noProof/>
            <w:webHidden/>
          </w:rPr>
          <w:t>92</w:t>
        </w:r>
        <w:r>
          <w:rPr>
            <w:noProof/>
            <w:webHidden/>
          </w:rPr>
          <w:fldChar w:fldCharType="end"/>
        </w:r>
      </w:hyperlink>
    </w:p>
    <w:p w14:paraId="3D4ED7DB" w14:textId="39757BC3" w:rsidR="00243088" w:rsidRDefault="00243088">
      <w:pPr>
        <w:pStyle w:val="af0"/>
        <w:tabs>
          <w:tab w:val="right" w:leader="dot" w:pos="9344"/>
        </w:tabs>
        <w:rPr>
          <w:rFonts w:asciiTheme="minorHAnsi" w:eastAsiaTheme="minorEastAsia" w:hAnsiTheme="minorHAnsi"/>
          <w:noProof/>
          <w:sz w:val="22"/>
          <w:lang w:eastAsia="ru-RU"/>
        </w:rPr>
      </w:pPr>
      <w:hyperlink w:anchor="_Toc139530556" w:history="1">
        <w:r w:rsidRPr="00BE0535">
          <w:rPr>
            <w:rStyle w:val="ad"/>
            <w:noProof/>
          </w:rPr>
          <w:t>Таблица 3.3 - Перечень отключенных потребителей при возникновении аварийной ситуации на сети теплоснабжения</w:t>
        </w:r>
        <w:r>
          <w:rPr>
            <w:noProof/>
            <w:webHidden/>
          </w:rPr>
          <w:tab/>
        </w:r>
        <w:r>
          <w:rPr>
            <w:noProof/>
            <w:webHidden/>
          </w:rPr>
          <w:fldChar w:fldCharType="begin"/>
        </w:r>
        <w:r>
          <w:rPr>
            <w:noProof/>
            <w:webHidden/>
          </w:rPr>
          <w:instrText xml:space="preserve"> PAGEREF _Toc139530556 \h </w:instrText>
        </w:r>
        <w:r>
          <w:rPr>
            <w:noProof/>
            <w:webHidden/>
          </w:rPr>
        </w:r>
        <w:r>
          <w:rPr>
            <w:noProof/>
            <w:webHidden/>
          </w:rPr>
          <w:fldChar w:fldCharType="separate"/>
        </w:r>
        <w:r>
          <w:rPr>
            <w:noProof/>
            <w:webHidden/>
          </w:rPr>
          <w:t>94</w:t>
        </w:r>
        <w:r>
          <w:rPr>
            <w:noProof/>
            <w:webHidden/>
          </w:rPr>
          <w:fldChar w:fldCharType="end"/>
        </w:r>
      </w:hyperlink>
    </w:p>
    <w:p w14:paraId="14BBD0AA" w14:textId="5ABA67AE" w:rsidR="00243088" w:rsidRDefault="00243088">
      <w:pPr>
        <w:pStyle w:val="af0"/>
        <w:tabs>
          <w:tab w:val="right" w:leader="dot" w:pos="9344"/>
        </w:tabs>
        <w:rPr>
          <w:rFonts w:asciiTheme="minorHAnsi" w:eastAsiaTheme="minorEastAsia" w:hAnsiTheme="minorHAnsi"/>
          <w:noProof/>
          <w:sz w:val="22"/>
          <w:lang w:eastAsia="ru-RU"/>
        </w:rPr>
      </w:pPr>
      <w:hyperlink w:anchor="_Toc139530557" w:history="1">
        <w:r w:rsidRPr="00BE0535">
          <w:rPr>
            <w:rStyle w:val="ad"/>
            <w:rFonts w:cs="Times New Roman"/>
            <w:noProof/>
          </w:rPr>
          <w:t>Таблица 4.1 - Балансы тепловой энергии и перспективной тепловой нагрузки</w:t>
        </w:r>
        <w:r>
          <w:rPr>
            <w:noProof/>
            <w:webHidden/>
          </w:rPr>
          <w:tab/>
        </w:r>
        <w:r>
          <w:rPr>
            <w:noProof/>
            <w:webHidden/>
          </w:rPr>
          <w:fldChar w:fldCharType="begin"/>
        </w:r>
        <w:r>
          <w:rPr>
            <w:noProof/>
            <w:webHidden/>
          </w:rPr>
          <w:instrText xml:space="preserve"> PAGEREF _Toc139530557 \h </w:instrText>
        </w:r>
        <w:r>
          <w:rPr>
            <w:noProof/>
            <w:webHidden/>
          </w:rPr>
        </w:r>
        <w:r>
          <w:rPr>
            <w:noProof/>
            <w:webHidden/>
          </w:rPr>
          <w:fldChar w:fldCharType="separate"/>
        </w:r>
        <w:r>
          <w:rPr>
            <w:noProof/>
            <w:webHidden/>
          </w:rPr>
          <w:t>98</w:t>
        </w:r>
        <w:r>
          <w:rPr>
            <w:noProof/>
            <w:webHidden/>
          </w:rPr>
          <w:fldChar w:fldCharType="end"/>
        </w:r>
      </w:hyperlink>
    </w:p>
    <w:p w14:paraId="0440D703" w14:textId="13B40462" w:rsidR="00243088" w:rsidRDefault="00243088">
      <w:pPr>
        <w:pStyle w:val="af0"/>
        <w:tabs>
          <w:tab w:val="right" w:leader="dot" w:pos="9344"/>
        </w:tabs>
        <w:rPr>
          <w:rFonts w:asciiTheme="minorHAnsi" w:eastAsiaTheme="minorEastAsia" w:hAnsiTheme="minorHAnsi"/>
          <w:noProof/>
          <w:sz w:val="22"/>
          <w:lang w:eastAsia="ru-RU"/>
        </w:rPr>
      </w:pPr>
      <w:hyperlink w:anchor="_Toc139530558" w:history="1">
        <w:r w:rsidRPr="00BE0535">
          <w:rPr>
            <w:rStyle w:val="ad"/>
            <w:rFonts w:eastAsia="Microsoft YaHei" w:cs="Times New Roman"/>
            <w:bCs/>
            <w:noProof/>
            <w:spacing w:val="-5"/>
          </w:rPr>
          <w:t>Таблица 4.2 - Результаты гидравлических расчетов котельной (Гагарина, 2 а)</w:t>
        </w:r>
        <w:r>
          <w:rPr>
            <w:noProof/>
            <w:webHidden/>
          </w:rPr>
          <w:tab/>
        </w:r>
        <w:r>
          <w:rPr>
            <w:noProof/>
            <w:webHidden/>
          </w:rPr>
          <w:fldChar w:fldCharType="begin"/>
        </w:r>
        <w:r>
          <w:rPr>
            <w:noProof/>
            <w:webHidden/>
          </w:rPr>
          <w:instrText xml:space="preserve"> PAGEREF _Toc139530558 \h </w:instrText>
        </w:r>
        <w:r>
          <w:rPr>
            <w:noProof/>
            <w:webHidden/>
          </w:rPr>
        </w:r>
        <w:r>
          <w:rPr>
            <w:noProof/>
            <w:webHidden/>
          </w:rPr>
          <w:fldChar w:fldCharType="separate"/>
        </w:r>
        <w:r>
          <w:rPr>
            <w:noProof/>
            <w:webHidden/>
          </w:rPr>
          <w:t>99</w:t>
        </w:r>
        <w:r>
          <w:rPr>
            <w:noProof/>
            <w:webHidden/>
          </w:rPr>
          <w:fldChar w:fldCharType="end"/>
        </w:r>
      </w:hyperlink>
    </w:p>
    <w:p w14:paraId="46854BFB" w14:textId="1C1FF5C5" w:rsidR="00243088" w:rsidRDefault="00243088">
      <w:pPr>
        <w:pStyle w:val="af0"/>
        <w:tabs>
          <w:tab w:val="right" w:leader="dot" w:pos="9344"/>
        </w:tabs>
        <w:rPr>
          <w:rFonts w:asciiTheme="minorHAnsi" w:eastAsiaTheme="minorEastAsia" w:hAnsiTheme="minorHAnsi"/>
          <w:noProof/>
          <w:sz w:val="22"/>
          <w:lang w:eastAsia="ru-RU"/>
        </w:rPr>
      </w:pPr>
      <w:hyperlink w:anchor="_Toc139530559" w:history="1">
        <w:r w:rsidRPr="00BE0535">
          <w:rPr>
            <w:rStyle w:val="ad"/>
            <w:rFonts w:eastAsia="Microsoft YaHei" w:cs="Times New Roman"/>
            <w:bCs/>
            <w:noProof/>
            <w:spacing w:val="-5"/>
          </w:rPr>
          <w:t>Таблица 4.3 - Результаты гидравлических расчетов котельной (Школьная, 6а)</w:t>
        </w:r>
        <w:r>
          <w:rPr>
            <w:noProof/>
            <w:webHidden/>
          </w:rPr>
          <w:tab/>
        </w:r>
        <w:r>
          <w:rPr>
            <w:noProof/>
            <w:webHidden/>
          </w:rPr>
          <w:fldChar w:fldCharType="begin"/>
        </w:r>
        <w:r>
          <w:rPr>
            <w:noProof/>
            <w:webHidden/>
          </w:rPr>
          <w:instrText xml:space="preserve"> PAGEREF _Toc139530559 \h </w:instrText>
        </w:r>
        <w:r>
          <w:rPr>
            <w:noProof/>
            <w:webHidden/>
          </w:rPr>
        </w:r>
        <w:r>
          <w:rPr>
            <w:noProof/>
            <w:webHidden/>
          </w:rPr>
          <w:fldChar w:fldCharType="separate"/>
        </w:r>
        <w:r>
          <w:rPr>
            <w:noProof/>
            <w:webHidden/>
          </w:rPr>
          <w:t>99</w:t>
        </w:r>
        <w:r>
          <w:rPr>
            <w:noProof/>
            <w:webHidden/>
          </w:rPr>
          <w:fldChar w:fldCharType="end"/>
        </w:r>
      </w:hyperlink>
    </w:p>
    <w:p w14:paraId="02C0B760" w14:textId="0A67BA76" w:rsidR="00243088" w:rsidRDefault="00243088">
      <w:pPr>
        <w:pStyle w:val="af0"/>
        <w:tabs>
          <w:tab w:val="right" w:leader="dot" w:pos="9344"/>
        </w:tabs>
        <w:rPr>
          <w:rFonts w:asciiTheme="minorHAnsi" w:eastAsiaTheme="minorEastAsia" w:hAnsiTheme="minorHAnsi"/>
          <w:noProof/>
          <w:sz w:val="22"/>
          <w:lang w:eastAsia="ru-RU"/>
        </w:rPr>
      </w:pPr>
      <w:hyperlink w:anchor="_Toc139530560" w:history="1">
        <w:r w:rsidRPr="00BE0535">
          <w:rPr>
            <w:rStyle w:val="ad"/>
            <w:noProof/>
          </w:rPr>
          <w:t>Таблица 4.4 – Сравнение существующих и перспективных резервов</w:t>
        </w:r>
        <w:r>
          <w:rPr>
            <w:noProof/>
            <w:webHidden/>
          </w:rPr>
          <w:tab/>
        </w:r>
        <w:r>
          <w:rPr>
            <w:noProof/>
            <w:webHidden/>
          </w:rPr>
          <w:fldChar w:fldCharType="begin"/>
        </w:r>
        <w:r>
          <w:rPr>
            <w:noProof/>
            <w:webHidden/>
          </w:rPr>
          <w:instrText xml:space="preserve"> PAGEREF _Toc139530560 \h </w:instrText>
        </w:r>
        <w:r>
          <w:rPr>
            <w:noProof/>
            <w:webHidden/>
          </w:rPr>
        </w:r>
        <w:r>
          <w:rPr>
            <w:noProof/>
            <w:webHidden/>
          </w:rPr>
          <w:fldChar w:fldCharType="separate"/>
        </w:r>
        <w:r>
          <w:rPr>
            <w:noProof/>
            <w:webHidden/>
          </w:rPr>
          <w:t>100</w:t>
        </w:r>
        <w:r>
          <w:rPr>
            <w:noProof/>
            <w:webHidden/>
          </w:rPr>
          <w:fldChar w:fldCharType="end"/>
        </w:r>
      </w:hyperlink>
    </w:p>
    <w:p w14:paraId="36479386" w14:textId="6BA6D5D5" w:rsidR="00243088" w:rsidRDefault="00243088">
      <w:pPr>
        <w:pStyle w:val="af0"/>
        <w:tabs>
          <w:tab w:val="right" w:leader="dot" w:pos="9344"/>
        </w:tabs>
        <w:rPr>
          <w:rFonts w:asciiTheme="minorHAnsi" w:eastAsiaTheme="minorEastAsia" w:hAnsiTheme="minorHAnsi"/>
          <w:noProof/>
          <w:sz w:val="22"/>
          <w:lang w:eastAsia="ru-RU"/>
        </w:rPr>
      </w:pPr>
      <w:hyperlink w:anchor="_Toc139530561" w:history="1">
        <w:r w:rsidRPr="00BE0535">
          <w:rPr>
            <w:rStyle w:val="ad"/>
            <w:noProof/>
          </w:rPr>
          <w:t>Таблица 4.5. Изменения существующих и перспективных балансов тепловой мощности источников тепловой энергии и тепловой нагрузки потребителей за период, предшествующий актуализации схемы теплоснабжения</w:t>
        </w:r>
        <w:r>
          <w:rPr>
            <w:noProof/>
            <w:webHidden/>
          </w:rPr>
          <w:tab/>
        </w:r>
        <w:r>
          <w:rPr>
            <w:noProof/>
            <w:webHidden/>
          </w:rPr>
          <w:fldChar w:fldCharType="begin"/>
        </w:r>
        <w:r>
          <w:rPr>
            <w:noProof/>
            <w:webHidden/>
          </w:rPr>
          <w:instrText xml:space="preserve"> PAGEREF _Toc139530561 \h </w:instrText>
        </w:r>
        <w:r>
          <w:rPr>
            <w:noProof/>
            <w:webHidden/>
          </w:rPr>
        </w:r>
        <w:r>
          <w:rPr>
            <w:noProof/>
            <w:webHidden/>
          </w:rPr>
          <w:fldChar w:fldCharType="separate"/>
        </w:r>
        <w:r>
          <w:rPr>
            <w:noProof/>
            <w:webHidden/>
          </w:rPr>
          <w:t>100</w:t>
        </w:r>
        <w:r>
          <w:rPr>
            <w:noProof/>
            <w:webHidden/>
          </w:rPr>
          <w:fldChar w:fldCharType="end"/>
        </w:r>
      </w:hyperlink>
    </w:p>
    <w:p w14:paraId="72F3579E" w14:textId="0C8A3277" w:rsidR="00243088" w:rsidRDefault="00243088">
      <w:pPr>
        <w:pStyle w:val="af0"/>
        <w:tabs>
          <w:tab w:val="right" w:leader="dot" w:pos="9344"/>
        </w:tabs>
        <w:rPr>
          <w:rFonts w:asciiTheme="minorHAnsi" w:eastAsiaTheme="minorEastAsia" w:hAnsiTheme="minorHAnsi"/>
          <w:noProof/>
          <w:sz w:val="22"/>
          <w:lang w:eastAsia="ru-RU"/>
        </w:rPr>
      </w:pPr>
      <w:hyperlink w:anchor="_Toc139530562" w:history="1">
        <w:r w:rsidRPr="00BE0535">
          <w:rPr>
            <w:rStyle w:val="ad"/>
            <w:rFonts w:cs="Times New Roman"/>
            <w:noProof/>
          </w:rPr>
          <w:t xml:space="preserve">Таблица 6.1 - </w:t>
        </w:r>
        <w:r w:rsidRPr="00BE0535">
          <w:rPr>
            <w:rStyle w:val="ad"/>
            <w:noProof/>
          </w:rPr>
          <w:t>Годовой расход теплоносителя в зонах действия котельных</w:t>
        </w:r>
        <w:r>
          <w:rPr>
            <w:noProof/>
            <w:webHidden/>
          </w:rPr>
          <w:tab/>
        </w:r>
        <w:r>
          <w:rPr>
            <w:noProof/>
            <w:webHidden/>
          </w:rPr>
          <w:fldChar w:fldCharType="begin"/>
        </w:r>
        <w:r>
          <w:rPr>
            <w:noProof/>
            <w:webHidden/>
          </w:rPr>
          <w:instrText xml:space="preserve"> PAGEREF _Toc139530562 \h </w:instrText>
        </w:r>
        <w:r>
          <w:rPr>
            <w:noProof/>
            <w:webHidden/>
          </w:rPr>
        </w:r>
        <w:r>
          <w:rPr>
            <w:noProof/>
            <w:webHidden/>
          </w:rPr>
          <w:fldChar w:fldCharType="separate"/>
        </w:r>
        <w:r>
          <w:rPr>
            <w:noProof/>
            <w:webHidden/>
          </w:rPr>
          <w:t>103</w:t>
        </w:r>
        <w:r>
          <w:rPr>
            <w:noProof/>
            <w:webHidden/>
          </w:rPr>
          <w:fldChar w:fldCharType="end"/>
        </w:r>
      </w:hyperlink>
    </w:p>
    <w:p w14:paraId="7C75345E" w14:textId="020D55CE" w:rsidR="00243088" w:rsidRDefault="00243088">
      <w:pPr>
        <w:pStyle w:val="af0"/>
        <w:tabs>
          <w:tab w:val="right" w:leader="dot" w:pos="9344"/>
        </w:tabs>
        <w:rPr>
          <w:rFonts w:asciiTheme="minorHAnsi" w:eastAsiaTheme="minorEastAsia" w:hAnsiTheme="minorHAnsi"/>
          <w:noProof/>
          <w:sz w:val="22"/>
          <w:lang w:eastAsia="ru-RU"/>
        </w:rPr>
      </w:pPr>
      <w:hyperlink w:anchor="_Toc139530563" w:history="1">
        <w:r w:rsidRPr="00BE0535">
          <w:rPr>
            <w:rStyle w:val="ad"/>
            <w:rFonts w:cs="Times New Roman"/>
            <w:noProof/>
          </w:rPr>
          <w:t xml:space="preserve">Таблица 6.2 - </w:t>
        </w:r>
        <w:r w:rsidRPr="00BE0535">
          <w:rPr>
            <w:rStyle w:val="ad"/>
            <w:noProof/>
          </w:rPr>
          <w:t>Существующие и перспективные балансы теплоносителя в системах теплоснабжения</w:t>
        </w:r>
        <w:r>
          <w:rPr>
            <w:noProof/>
            <w:webHidden/>
          </w:rPr>
          <w:tab/>
        </w:r>
        <w:r>
          <w:rPr>
            <w:noProof/>
            <w:webHidden/>
          </w:rPr>
          <w:fldChar w:fldCharType="begin"/>
        </w:r>
        <w:r>
          <w:rPr>
            <w:noProof/>
            <w:webHidden/>
          </w:rPr>
          <w:instrText xml:space="preserve"> PAGEREF _Toc139530563 \h </w:instrText>
        </w:r>
        <w:r>
          <w:rPr>
            <w:noProof/>
            <w:webHidden/>
          </w:rPr>
        </w:r>
        <w:r>
          <w:rPr>
            <w:noProof/>
            <w:webHidden/>
          </w:rPr>
          <w:fldChar w:fldCharType="separate"/>
        </w:r>
        <w:r>
          <w:rPr>
            <w:noProof/>
            <w:webHidden/>
          </w:rPr>
          <w:t>106</w:t>
        </w:r>
        <w:r>
          <w:rPr>
            <w:noProof/>
            <w:webHidden/>
          </w:rPr>
          <w:fldChar w:fldCharType="end"/>
        </w:r>
      </w:hyperlink>
    </w:p>
    <w:p w14:paraId="3766F09C" w14:textId="7F4C01A5" w:rsidR="00243088" w:rsidRDefault="00243088">
      <w:pPr>
        <w:pStyle w:val="af0"/>
        <w:tabs>
          <w:tab w:val="right" w:leader="dot" w:pos="9344"/>
        </w:tabs>
        <w:rPr>
          <w:rFonts w:asciiTheme="minorHAnsi" w:eastAsiaTheme="minorEastAsia" w:hAnsiTheme="minorHAnsi"/>
          <w:noProof/>
          <w:sz w:val="22"/>
          <w:lang w:eastAsia="ru-RU"/>
        </w:rPr>
      </w:pPr>
      <w:hyperlink w:anchor="_Toc139530564" w:history="1">
        <w:r w:rsidRPr="00BE0535">
          <w:rPr>
            <w:rStyle w:val="ad"/>
            <w:noProof/>
          </w:rPr>
          <w:t>Таблица 7.1 - Эффективный радиус теплоснабжения котельных</w:t>
        </w:r>
        <w:r>
          <w:rPr>
            <w:noProof/>
            <w:webHidden/>
          </w:rPr>
          <w:tab/>
        </w:r>
        <w:r>
          <w:rPr>
            <w:noProof/>
            <w:webHidden/>
          </w:rPr>
          <w:fldChar w:fldCharType="begin"/>
        </w:r>
        <w:r>
          <w:rPr>
            <w:noProof/>
            <w:webHidden/>
          </w:rPr>
          <w:instrText xml:space="preserve"> PAGEREF _Toc139530564 \h </w:instrText>
        </w:r>
        <w:r>
          <w:rPr>
            <w:noProof/>
            <w:webHidden/>
          </w:rPr>
        </w:r>
        <w:r>
          <w:rPr>
            <w:noProof/>
            <w:webHidden/>
          </w:rPr>
          <w:fldChar w:fldCharType="separate"/>
        </w:r>
        <w:r>
          <w:rPr>
            <w:noProof/>
            <w:webHidden/>
          </w:rPr>
          <w:t>115</w:t>
        </w:r>
        <w:r>
          <w:rPr>
            <w:noProof/>
            <w:webHidden/>
          </w:rPr>
          <w:fldChar w:fldCharType="end"/>
        </w:r>
      </w:hyperlink>
    </w:p>
    <w:p w14:paraId="03297142" w14:textId="0458CD22" w:rsidR="00243088" w:rsidRDefault="00243088">
      <w:pPr>
        <w:pStyle w:val="af0"/>
        <w:tabs>
          <w:tab w:val="right" w:leader="dot" w:pos="9344"/>
        </w:tabs>
        <w:rPr>
          <w:rFonts w:asciiTheme="minorHAnsi" w:eastAsiaTheme="minorEastAsia" w:hAnsiTheme="minorHAnsi"/>
          <w:noProof/>
          <w:sz w:val="22"/>
          <w:lang w:eastAsia="ru-RU"/>
        </w:rPr>
      </w:pPr>
      <w:hyperlink w:anchor="_Toc139530565" w:history="1">
        <w:r w:rsidRPr="00BE0535">
          <w:rPr>
            <w:rStyle w:val="ad"/>
            <w:noProof/>
          </w:rPr>
          <w:t>Таблица 10.1 Существующие и перспективные топливные балансы на источниках теплоснабжения</w:t>
        </w:r>
        <w:r>
          <w:rPr>
            <w:noProof/>
            <w:webHidden/>
          </w:rPr>
          <w:tab/>
        </w:r>
        <w:r>
          <w:rPr>
            <w:noProof/>
            <w:webHidden/>
          </w:rPr>
          <w:fldChar w:fldCharType="begin"/>
        </w:r>
        <w:r>
          <w:rPr>
            <w:noProof/>
            <w:webHidden/>
          </w:rPr>
          <w:instrText xml:space="preserve"> PAGEREF _Toc139530565 \h </w:instrText>
        </w:r>
        <w:r>
          <w:rPr>
            <w:noProof/>
            <w:webHidden/>
          </w:rPr>
        </w:r>
        <w:r>
          <w:rPr>
            <w:noProof/>
            <w:webHidden/>
          </w:rPr>
          <w:fldChar w:fldCharType="separate"/>
        </w:r>
        <w:r>
          <w:rPr>
            <w:noProof/>
            <w:webHidden/>
          </w:rPr>
          <w:t>122</w:t>
        </w:r>
        <w:r>
          <w:rPr>
            <w:noProof/>
            <w:webHidden/>
          </w:rPr>
          <w:fldChar w:fldCharType="end"/>
        </w:r>
      </w:hyperlink>
    </w:p>
    <w:p w14:paraId="67EAA99F" w14:textId="6547552F" w:rsidR="00243088" w:rsidRDefault="00243088">
      <w:pPr>
        <w:pStyle w:val="af0"/>
        <w:tabs>
          <w:tab w:val="right" w:leader="dot" w:pos="9344"/>
        </w:tabs>
        <w:rPr>
          <w:rFonts w:asciiTheme="minorHAnsi" w:eastAsiaTheme="minorEastAsia" w:hAnsiTheme="minorHAnsi"/>
          <w:noProof/>
          <w:sz w:val="22"/>
          <w:lang w:eastAsia="ru-RU"/>
        </w:rPr>
      </w:pPr>
      <w:hyperlink w:anchor="_Toc139530566" w:history="1">
        <w:r w:rsidRPr="00BE0535">
          <w:rPr>
            <w:rStyle w:val="ad"/>
            <w:rFonts w:cs="Times New Roman"/>
            <w:noProof/>
          </w:rPr>
          <w:t>Таблица 10.2 – Остаток топлива на котельных с. Ташара</w:t>
        </w:r>
        <w:r>
          <w:rPr>
            <w:noProof/>
            <w:webHidden/>
          </w:rPr>
          <w:tab/>
        </w:r>
        <w:r>
          <w:rPr>
            <w:noProof/>
            <w:webHidden/>
          </w:rPr>
          <w:fldChar w:fldCharType="begin"/>
        </w:r>
        <w:r>
          <w:rPr>
            <w:noProof/>
            <w:webHidden/>
          </w:rPr>
          <w:instrText xml:space="preserve"> PAGEREF _Toc139530566 \h </w:instrText>
        </w:r>
        <w:r>
          <w:rPr>
            <w:noProof/>
            <w:webHidden/>
          </w:rPr>
        </w:r>
        <w:r>
          <w:rPr>
            <w:noProof/>
            <w:webHidden/>
          </w:rPr>
          <w:fldChar w:fldCharType="separate"/>
        </w:r>
        <w:r>
          <w:rPr>
            <w:noProof/>
            <w:webHidden/>
          </w:rPr>
          <w:t>123</w:t>
        </w:r>
        <w:r>
          <w:rPr>
            <w:noProof/>
            <w:webHidden/>
          </w:rPr>
          <w:fldChar w:fldCharType="end"/>
        </w:r>
      </w:hyperlink>
    </w:p>
    <w:p w14:paraId="307A1EE5" w14:textId="65180EE6" w:rsidR="00243088" w:rsidRDefault="00243088">
      <w:pPr>
        <w:pStyle w:val="af0"/>
        <w:tabs>
          <w:tab w:val="right" w:leader="dot" w:pos="9344"/>
        </w:tabs>
        <w:rPr>
          <w:rFonts w:asciiTheme="minorHAnsi" w:eastAsiaTheme="minorEastAsia" w:hAnsiTheme="minorHAnsi"/>
          <w:noProof/>
          <w:sz w:val="22"/>
          <w:lang w:eastAsia="ru-RU"/>
        </w:rPr>
      </w:pPr>
      <w:hyperlink w:anchor="_Toc139530567" w:history="1">
        <w:r w:rsidRPr="00BE0535">
          <w:rPr>
            <w:rStyle w:val="ad"/>
            <w:rFonts w:cs="Times New Roman"/>
            <w:noProof/>
          </w:rPr>
          <w:t>Таблица 10.3 – Расчет нормативного неснижаемого запаса топлива (ННЗТ) на котельных с. Ташара</w:t>
        </w:r>
        <w:r>
          <w:rPr>
            <w:noProof/>
            <w:webHidden/>
          </w:rPr>
          <w:tab/>
        </w:r>
        <w:r>
          <w:rPr>
            <w:noProof/>
            <w:webHidden/>
          </w:rPr>
          <w:fldChar w:fldCharType="begin"/>
        </w:r>
        <w:r>
          <w:rPr>
            <w:noProof/>
            <w:webHidden/>
          </w:rPr>
          <w:instrText xml:space="preserve"> PAGEREF _Toc139530567 \h </w:instrText>
        </w:r>
        <w:r>
          <w:rPr>
            <w:noProof/>
            <w:webHidden/>
          </w:rPr>
        </w:r>
        <w:r>
          <w:rPr>
            <w:noProof/>
            <w:webHidden/>
          </w:rPr>
          <w:fldChar w:fldCharType="separate"/>
        </w:r>
        <w:r>
          <w:rPr>
            <w:noProof/>
            <w:webHidden/>
          </w:rPr>
          <w:t>124</w:t>
        </w:r>
        <w:r>
          <w:rPr>
            <w:noProof/>
            <w:webHidden/>
          </w:rPr>
          <w:fldChar w:fldCharType="end"/>
        </w:r>
      </w:hyperlink>
    </w:p>
    <w:p w14:paraId="57FFF169" w14:textId="6222FAAD" w:rsidR="00243088" w:rsidRDefault="00243088">
      <w:pPr>
        <w:pStyle w:val="af0"/>
        <w:tabs>
          <w:tab w:val="right" w:leader="dot" w:pos="9344"/>
        </w:tabs>
        <w:rPr>
          <w:rFonts w:asciiTheme="minorHAnsi" w:eastAsiaTheme="minorEastAsia" w:hAnsiTheme="minorHAnsi"/>
          <w:noProof/>
          <w:sz w:val="22"/>
          <w:lang w:eastAsia="ru-RU"/>
        </w:rPr>
      </w:pPr>
      <w:hyperlink w:anchor="_Toc139530568" w:history="1">
        <w:r w:rsidRPr="00BE0535">
          <w:rPr>
            <w:rStyle w:val="ad"/>
            <w:rFonts w:cs="Times New Roman"/>
            <w:noProof/>
          </w:rPr>
          <w:t>Таблица 10.4 – Расчета нормативного эксплуатационного запаса топлива (НЭЗТ) на котельных с. Ташара</w:t>
        </w:r>
        <w:r>
          <w:rPr>
            <w:noProof/>
            <w:webHidden/>
          </w:rPr>
          <w:tab/>
        </w:r>
        <w:r>
          <w:rPr>
            <w:noProof/>
            <w:webHidden/>
          </w:rPr>
          <w:fldChar w:fldCharType="begin"/>
        </w:r>
        <w:r>
          <w:rPr>
            <w:noProof/>
            <w:webHidden/>
          </w:rPr>
          <w:instrText xml:space="preserve"> PAGEREF _Toc139530568 \h </w:instrText>
        </w:r>
        <w:r>
          <w:rPr>
            <w:noProof/>
            <w:webHidden/>
          </w:rPr>
        </w:r>
        <w:r>
          <w:rPr>
            <w:noProof/>
            <w:webHidden/>
          </w:rPr>
          <w:fldChar w:fldCharType="separate"/>
        </w:r>
        <w:r>
          <w:rPr>
            <w:noProof/>
            <w:webHidden/>
          </w:rPr>
          <w:t>124</w:t>
        </w:r>
        <w:r>
          <w:rPr>
            <w:noProof/>
            <w:webHidden/>
          </w:rPr>
          <w:fldChar w:fldCharType="end"/>
        </w:r>
      </w:hyperlink>
    </w:p>
    <w:p w14:paraId="10DD2828" w14:textId="170A0BEE" w:rsidR="00243088" w:rsidRDefault="00243088">
      <w:pPr>
        <w:pStyle w:val="af0"/>
        <w:tabs>
          <w:tab w:val="right" w:leader="dot" w:pos="9344"/>
        </w:tabs>
        <w:rPr>
          <w:rFonts w:asciiTheme="minorHAnsi" w:eastAsiaTheme="minorEastAsia" w:hAnsiTheme="minorHAnsi"/>
          <w:noProof/>
          <w:sz w:val="22"/>
          <w:lang w:eastAsia="ru-RU"/>
        </w:rPr>
      </w:pPr>
      <w:hyperlink w:anchor="_Toc139530569" w:history="1">
        <w:r w:rsidRPr="00BE0535">
          <w:rPr>
            <w:rStyle w:val="ad"/>
            <w:noProof/>
          </w:rPr>
          <w:t>Таблица 10.3. Изменения в перспективных топливных балансах за период, предшествующий актуализации схемы теплоснабжения</w:t>
        </w:r>
        <w:r>
          <w:rPr>
            <w:noProof/>
            <w:webHidden/>
          </w:rPr>
          <w:tab/>
        </w:r>
        <w:r>
          <w:rPr>
            <w:noProof/>
            <w:webHidden/>
          </w:rPr>
          <w:fldChar w:fldCharType="begin"/>
        </w:r>
        <w:r>
          <w:rPr>
            <w:noProof/>
            <w:webHidden/>
          </w:rPr>
          <w:instrText xml:space="preserve"> PAGEREF _Toc139530569 \h </w:instrText>
        </w:r>
        <w:r>
          <w:rPr>
            <w:noProof/>
            <w:webHidden/>
          </w:rPr>
        </w:r>
        <w:r>
          <w:rPr>
            <w:noProof/>
            <w:webHidden/>
          </w:rPr>
          <w:fldChar w:fldCharType="separate"/>
        </w:r>
        <w:r>
          <w:rPr>
            <w:noProof/>
            <w:webHidden/>
          </w:rPr>
          <w:t>125</w:t>
        </w:r>
        <w:r>
          <w:rPr>
            <w:noProof/>
            <w:webHidden/>
          </w:rPr>
          <w:fldChar w:fldCharType="end"/>
        </w:r>
      </w:hyperlink>
    </w:p>
    <w:p w14:paraId="0F5A464C" w14:textId="0CD30C9B" w:rsidR="00243088" w:rsidRDefault="00243088">
      <w:pPr>
        <w:pStyle w:val="af0"/>
        <w:tabs>
          <w:tab w:val="right" w:leader="dot" w:pos="9344"/>
        </w:tabs>
        <w:rPr>
          <w:rFonts w:asciiTheme="minorHAnsi" w:eastAsiaTheme="minorEastAsia" w:hAnsiTheme="minorHAnsi"/>
          <w:noProof/>
          <w:sz w:val="22"/>
          <w:lang w:eastAsia="ru-RU"/>
        </w:rPr>
      </w:pPr>
      <w:hyperlink w:anchor="_Toc139530570" w:history="1">
        <w:r w:rsidRPr="00BE0535">
          <w:rPr>
            <w:rStyle w:val="ad"/>
            <w:noProof/>
          </w:rPr>
          <w:t>Таблица 11.1. Среднее время, затрачиваемое на восстановление работоспособности тепловых сетей в отопительный период в зависимости от диаметра трубопровода</w:t>
        </w:r>
        <w:r>
          <w:rPr>
            <w:noProof/>
            <w:webHidden/>
          </w:rPr>
          <w:tab/>
        </w:r>
        <w:r>
          <w:rPr>
            <w:noProof/>
            <w:webHidden/>
          </w:rPr>
          <w:fldChar w:fldCharType="begin"/>
        </w:r>
        <w:r>
          <w:rPr>
            <w:noProof/>
            <w:webHidden/>
          </w:rPr>
          <w:instrText xml:space="preserve"> PAGEREF _Toc139530570 \h </w:instrText>
        </w:r>
        <w:r>
          <w:rPr>
            <w:noProof/>
            <w:webHidden/>
          </w:rPr>
        </w:r>
        <w:r>
          <w:rPr>
            <w:noProof/>
            <w:webHidden/>
          </w:rPr>
          <w:fldChar w:fldCharType="separate"/>
        </w:r>
        <w:r>
          <w:rPr>
            <w:noProof/>
            <w:webHidden/>
          </w:rPr>
          <w:t>127</w:t>
        </w:r>
        <w:r>
          <w:rPr>
            <w:noProof/>
            <w:webHidden/>
          </w:rPr>
          <w:fldChar w:fldCharType="end"/>
        </w:r>
      </w:hyperlink>
    </w:p>
    <w:p w14:paraId="15479B31" w14:textId="09A31E18" w:rsidR="00243088" w:rsidRDefault="00243088">
      <w:pPr>
        <w:pStyle w:val="af0"/>
        <w:tabs>
          <w:tab w:val="right" w:leader="dot" w:pos="9344"/>
        </w:tabs>
        <w:rPr>
          <w:rFonts w:asciiTheme="minorHAnsi" w:eastAsiaTheme="minorEastAsia" w:hAnsiTheme="minorHAnsi"/>
          <w:noProof/>
          <w:sz w:val="22"/>
          <w:lang w:eastAsia="ru-RU"/>
        </w:rPr>
      </w:pPr>
      <w:hyperlink w:anchor="_Toc139530571" w:history="1">
        <w:r w:rsidRPr="00BE0535">
          <w:rPr>
            <w:rStyle w:val="ad"/>
            <w:noProof/>
          </w:rPr>
          <w:t>Таблица 11.2. Оценка основных показателей надежности системы теплоснабжения</w:t>
        </w:r>
        <w:r>
          <w:rPr>
            <w:noProof/>
            <w:webHidden/>
          </w:rPr>
          <w:tab/>
        </w:r>
        <w:r>
          <w:rPr>
            <w:noProof/>
            <w:webHidden/>
          </w:rPr>
          <w:fldChar w:fldCharType="begin"/>
        </w:r>
        <w:r>
          <w:rPr>
            <w:noProof/>
            <w:webHidden/>
          </w:rPr>
          <w:instrText xml:space="preserve"> PAGEREF _Toc139530571 \h </w:instrText>
        </w:r>
        <w:r>
          <w:rPr>
            <w:noProof/>
            <w:webHidden/>
          </w:rPr>
        </w:r>
        <w:r>
          <w:rPr>
            <w:noProof/>
            <w:webHidden/>
          </w:rPr>
          <w:fldChar w:fldCharType="separate"/>
        </w:r>
        <w:r>
          <w:rPr>
            <w:noProof/>
            <w:webHidden/>
          </w:rPr>
          <w:t>128</w:t>
        </w:r>
        <w:r>
          <w:rPr>
            <w:noProof/>
            <w:webHidden/>
          </w:rPr>
          <w:fldChar w:fldCharType="end"/>
        </w:r>
      </w:hyperlink>
    </w:p>
    <w:p w14:paraId="77196883" w14:textId="572C068C" w:rsidR="00243088" w:rsidRDefault="00243088">
      <w:pPr>
        <w:pStyle w:val="af0"/>
        <w:tabs>
          <w:tab w:val="right" w:leader="dot" w:pos="9344"/>
        </w:tabs>
        <w:rPr>
          <w:rFonts w:asciiTheme="minorHAnsi" w:eastAsiaTheme="minorEastAsia" w:hAnsiTheme="minorHAnsi"/>
          <w:noProof/>
          <w:sz w:val="22"/>
          <w:lang w:eastAsia="ru-RU"/>
        </w:rPr>
      </w:pPr>
      <w:hyperlink w:anchor="_Toc139530572" w:history="1">
        <w:r w:rsidRPr="00BE0535">
          <w:rPr>
            <w:rStyle w:val="ad"/>
            <w:rFonts w:cs="Times New Roman"/>
            <w:noProof/>
          </w:rPr>
          <w:t>Таблица 12.1 - Инвестиции в строительство, реконструкцию и техническое перевооружение тепловых сетей</w:t>
        </w:r>
        <w:r>
          <w:rPr>
            <w:noProof/>
            <w:webHidden/>
          </w:rPr>
          <w:tab/>
        </w:r>
        <w:r>
          <w:rPr>
            <w:noProof/>
            <w:webHidden/>
          </w:rPr>
          <w:fldChar w:fldCharType="begin"/>
        </w:r>
        <w:r>
          <w:rPr>
            <w:noProof/>
            <w:webHidden/>
          </w:rPr>
          <w:instrText xml:space="preserve"> PAGEREF _Toc139530572 \h </w:instrText>
        </w:r>
        <w:r>
          <w:rPr>
            <w:noProof/>
            <w:webHidden/>
          </w:rPr>
        </w:r>
        <w:r>
          <w:rPr>
            <w:noProof/>
            <w:webHidden/>
          </w:rPr>
          <w:fldChar w:fldCharType="separate"/>
        </w:r>
        <w:r>
          <w:rPr>
            <w:noProof/>
            <w:webHidden/>
          </w:rPr>
          <w:t>131</w:t>
        </w:r>
        <w:r>
          <w:rPr>
            <w:noProof/>
            <w:webHidden/>
          </w:rPr>
          <w:fldChar w:fldCharType="end"/>
        </w:r>
      </w:hyperlink>
    </w:p>
    <w:p w14:paraId="24CB4EE5" w14:textId="7968261F" w:rsidR="00243088" w:rsidRDefault="00243088">
      <w:pPr>
        <w:pStyle w:val="af0"/>
        <w:tabs>
          <w:tab w:val="right" w:leader="dot" w:pos="9344"/>
        </w:tabs>
        <w:rPr>
          <w:rFonts w:asciiTheme="minorHAnsi" w:eastAsiaTheme="minorEastAsia" w:hAnsiTheme="minorHAnsi"/>
          <w:noProof/>
          <w:sz w:val="22"/>
          <w:lang w:eastAsia="ru-RU"/>
        </w:rPr>
      </w:pPr>
      <w:hyperlink w:anchor="_Toc139530573" w:history="1">
        <w:r w:rsidRPr="00BE0535">
          <w:rPr>
            <w:rStyle w:val="ad"/>
            <w:noProof/>
          </w:rPr>
          <w:t>Таблица 13.1 - Индикаторы развития систем теплоснабжения</w:t>
        </w:r>
        <w:r>
          <w:rPr>
            <w:noProof/>
            <w:webHidden/>
          </w:rPr>
          <w:tab/>
        </w:r>
        <w:r>
          <w:rPr>
            <w:noProof/>
            <w:webHidden/>
          </w:rPr>
          <w:fldChar w:fldCharType="begin"/>
        </w:r>
        <w:r>
          <w:rPr>
            <w:noProof/>
            <w:webHidden/>
          </w:rPr>
          <w:instrText xml:space="preserve"> PAGEREF _Toc139530573 \h </w:instrText>
        </w:r>
        <w:r>
          <w:rPr>
            <w:noProof/>
            <w:webHidden/>
          </w:rPr>
        </w:r>
        <w:r>
          <w:rPr>
            <w:noProof/>
            <w:webHidden/>
          </w:rPr>
          <w:fldChar w:fldCharType="separate"/>
        </w:r>
        <w:r>
          <w:rPr>
            <w:noProof/>
            <w:webHidden/>
          </w:rPr>
          <w:t>137</w:t>
        </w:r>
        <w:r>
          <w:rPr>
            <w:noProof/>
            <w:webHidden/>
          </w:rPr>
          <w:fldChar w:fldCharType="end"/>
        </w:r>
      </w:hyperlink>
    </w:p>
    <w:p w14:paraId="269E70D9" w14:textId="623915B5" w:rsidR="00243088" w:rsidRDefault="00243088">
      <w:pPr>
        <w:pStyle w:val="af0"/>
        <w:tabs>
          <w:tab w:val="right" w:leader="dot" w:pos="9344"/>
        </w:tabs>
        <w:rPr>
          <w:rFonts w:asciiTheme="minorHAnsi" w:eastAsiaTheme="minorEastAsia" w:hAnsiTheme="minorHAnsi"/>
          <w:noProof/>
          <w:sz w:val="22"/>
          <w:lang w:eastAsia="ru-RU"/>
        </w:rPr>
      </w:pPr>
      <w:hyperlink w:anchor="_Toc139530574" w:history="1">
        <w:r w:rsidRPr="00BE0535">
          <w:rPr>
            <w:rStyle w:val="ad"/>
            <w:noProof/>
          </w:rPr>
          <w:t>Таблица 14.1 - Тарифно-балансовая расчетная модель по системе теплоснабжения</w:t>
        </w:r>
        <w:r>
          <w:rPr>
            <w:noProof/>
            <w:webHidden/>
          </w:rPr>
          <w:tab/>
        </w:r>
        <w:r>
          <w:rPr>
            <w:noProof/>
            <w:webHidden/>
          </w:rPr>
          <w:fldChar w:fldCharType="begin"/>
        </w:r>
        <w:r>
          <w:rPr>
            <w:noProof/>
            <w:webHidden/>
          </w:rPr>
          <w:instrText xml:space="preserve"> PAGEREF _Toc139530574 \h </w:instrText>
        </w:r>
        <w:r>
          <w:rPr>
            <w:noProof/>
            <w:webHidden/>
          </w:rPr>
        </w:r>
        <w:r>
          <w:rPr>
            <w:noProof/>
            <w:webHidden/>
          </w:rPr>
          <w:fldChar w:fldCharType="separate"/>
        </w:r>
        <w:r>
          <w:rPr>
            <w:noProof/>
            <w:webHidden/>
          </w:rPr>
          <w:t>141</w:t>
        </w:r>
        <w:r>
          <w:rPr>
            <w:noProof/>
            <w:webHidden/>
          </w:rPr>
          <w:fldChar w:fldCharType="end"/>
        </w:r>
      </w:hyperlink>
    </w:p>
    <w:p w14:paraId="275BFD84" w14:textId="01E59E52" w:rsidR="00243088" w:rsidRDefault="00243088">
      <w:pPr>
        <w:pStyle w:val="af0"/>
        <w:tabs>
          <w:tab w:val="right" w:leader="dot" w:pos="9344"/>
        </w:tabs>
        <w:rPr>
          <w:rFonts w:asciiTheme="minorHAnsi" w:eastAsiaTheme="minorEastAsia" w:hAnsiTheme="minorHAnsi"/>
          <w:noProof/>
          <w:sz w:val="22"/>
          <w:lang w:eastAsia="ru-RU"/>
        </w:rPr>
      </w:pPr>
      <w:hyperlink w:anchor="_Toc139530575" w:history="1">
        <w:r w:rsidRPr="00BE0535">
          <w:rPr>
            <w:rStyle w:val="ad"/>
            <w:noProof/>
          </w:rPr>
          <w:t>Таблица 15.1. Реестр систем теплоснабжения, содержащий перечень теплоснабжающих организаций</w:t>
        </w:r>
        <w:r>
          <w:rPr>
            <w:noProof/>
            <w:webHidden/>
          </w:rPr>
          <w:tab/>
        </w:r>
        <w:r>
          <w:rPr>
            <w:noProof/>
            <w:webHidden/>
          </w:rPr>
          <w:fldChar w:fldCharType="begin"/>
        </w:r>
        <w:r>
          <w:rPr>
            <w:noProof/>
            <w:webHidden/>
          </w:rPr>
          <w:instrText xml:space="preserve"> PAGEREF _Toc139530575 \h </w:instrText>
        </w:r>
        <w:r>
          <w:rPr>
            <w:noProof/>
            <w:webHidden/>
          </w:rPr>
        </w:r>
        <w:r>
          <w:rPr>
            <w:noProof/>
            <w:webHidden/>
          </w:rPr>
          <w:fldChar w:fldCharType="separate"/>
        </w:r>
        <w:r>
          <w:rPr>
            <w:noProof/>
            <w:webHidden/>
          </w:rPr>
          <w:t>143</w:t>
        </w:r>
        <w:r>
          <w:rPr>
            <w:noProof/>
            <w:webHidden/>
          </w:rPr>
          <w:fldChar w:fldCharType="end"/>
        </w:r>
      </w:hyperlink>
    </w:p>
    <w:p w14:paraId="0F196BC6" w14:textId="36F3AD2A" w:rsidR="00243088" w:rsidRDefault="00243088">
      <w:pPr>
        <w:pStyle w:val="af0"/>
        <w:tabs>
          <w:tab w:val="right" w:leader="dot" w:pos="9344"/>
        </w:tabs>
        <w:rPr>
          <w:rFonts w:asciiTheme="minorHAnsi" w:eastAsiaTheme="minorEastAsia" w:hAnsiTheme="minorHAnsi"/>
          <w:noProof/>
          <w:sz w:val="22"/>
          <w:lang w:eastAsia="ru-RU"/>
        </w:rPr>
      </w:pPr>
      <w:hyperlink w:anchor="_Toc139530576" w:history="1">
        <w:r w:rsidRPr="00BE0535">
          <w:rPr>
            <w:rStyle w:val="ad"/>
            <w:noProof/>
          </w:rPr>
          <w:t>Таблица 15.2. Реестр единых теплоснабжающих организаций, содержащий перечень систем теплоснабжения</w:t>
        </w:r>
        <w:r>
          <w:rPr>
            <w:noProof/>
            <w:webHidden/>
          </w:rPr>
          <w:tab/>
        </w:r>
        <w:r>
          <w:rPr>
            <w:noProof/>
            <w:webHidden/>
          </w:rPr>
          <w:fldChar w:fldCharType="begin"/>
        </w:r>
        <w:r>
          <w:rPr>
            <w:noProof/>
            <w:webHidden/>
          </w:rPr>
          <w:instrText xml:space="preserve"> PAGEREF _Toc139530576 \h </w:instrText>
        </w:r>
        <w:r>
          <w:rPr>
            <w:noProof/>
            <w:webHidden/>
          </w:rPr>
        </w:r>
        <w:r>
          <w:rPr>
            <w:noProof/>
            <w:webHidden/>
          </w:rPr>
          <w:fldChar w:fldCharType="separate"/>
        </w:r>
        <w:r>
          <w:rPr>
            <w:noProof/>
            <w:webHidden/>
          </w:rPr>
          <w:t>143</w:t>
        </w:r>
        <w:r>
          <w:rPr>
            <w:noProof/>
            <w:webHidden/>
          </w:rPr>
          <w:fldChar w:fldCharType="end"/>
        </w:r>
      </w:hyperlink>
    </w:p>
    <w:p w14:paraId="5D4854F5" w14:textId="4BB41567" w:rsidR="00243088" w:rsidRDefault="00243088">
      <w:pPr>
        <w:pStyle w:val="af0"/>
        <w:tabs>
          <w:tab w:val="right" w:leader="dot" w:pos="9344"/>
        </w:tabs>
        <w:rPr>
          <w:rFonts w:asciiTheme="minorHAnsi" w:eastAsiaTheme="minorEastAsia" w:hAnsiTheme="minorHAnsi"/>
          <w:noProof/>
          <w:sz w:val="22"/>
          <w:lang w:eastAsia="ru-RU"/>
        </w:rPr>
      </w:pPr>
      <w:hyperlink w:anchor="_Toc139530577" w:history="1">
        <w:r w:rsidRPr="00BE0535">
          <w:rPr>
            <w:rStyle w:val="ad"/>
            <w:noProof/>
          </w:rPr>
          <w:t xml:space="preserve">Таблица 15.3 </w:t>
        </w:r>
        <w:r w:rsidRPr="00BE0535">
          <w:rPr>
            <w:rStyle w:val="ad"/>
            <w:rFonts w:eastAsia="Arial"/>
            <w:noProof/>
          </w:rPr>
          <w:t>Критерии выбора ЕТО</w:t>
        </w:r>
        <w:r>
          <w:rPr>
            <w:noProof/>
            <w:webHidden/>
          </w:rPr>
          <w:tab/>
        </w:r>
        <w:r>
          <w:rPr>
            <w:noProof/>
            <w:webHidden/>
          </w:rPr>
          <w:fldChar w:fldCharType="begin"/>
        </w:r>
        <w:r>
          <w:rPr>
            <w:noProof/>
            <w:webHidden/>
          </w:rPr>
          <w:instrText xml:space="preserve"> PAGEREF _Toc139530577 \h </w:instrText>
        </w:r>
        <w:r>
          <w:rPr>
            <w:noProof/>
            <w:webHidden/>
          </w:rPr>
        </w:r>
        <w:r>
          <w:rPr>
            <w:noProof/>
            <w:webHidden/>
          </w:rPr>
          <w:fldChar w:fldCharType="separate"/>
        </w:r>
        <w:r>
          <w:rPr>
            <w:noProof/>
            <w:webHidden/>
          </w:rPr>
          <w:t>145</w:t>
        </w:r>
        <w:r>
          <w:rPr>
            <w:noProof/>
            <w:webHidden/>
          </w:rPr>
          <w:fldChar w:fldCharType="end"/>
        </w:r>
      </w:hyperlink>
    </w:p>
    <w:p w14:paraId="3AF02687" w14:textId="03B32D2F" w:rsidR="00243088" w:rsidRDefault="00243088">
      <w:pPr>
        <w:pStyle w:val="af0"/>
        <w:tabs>
          <w:tab w:val="right" w:leader="dot" w:pos="9344"/>
        </w:tabs>
        <w:rPr>
          <w:rFonts w:asciiTheme="minorHAnsi" w:eastAsiaTheme="minorEastAsia" w:hAnsiTheme="minorHAnsi"/>
          <w:noProof/>
          <w:sz w:val="22"/>
          <w:lang w:eastAsia="ru-RU"/>
        </w:rPr>
      </w:pPr>
      <w:hyperlink w:anchor="_Toc139530578" w:history="1">
        <w:r w:rsidRPr="00BE0535">
          <w:rPr>
            <w:rStyle w:val="ad"/>
            <w:noProof/>
          </w:rPr>
          <w:t>Таблица 18.1. Изменения, внесенные в доработанную и (или) актуализированную схему теплоснабжения</w:t>
        </w:r>
        <w:r>
          <w:rPr>
            <w:noProof/>
            <w:webHidden/>
          </w:rPr>
          <w:tab/>
        </w:r>
        <w:r>
          <w:rPr>
            <w:noProof/>
            <w:webHidden/>
          </w:rPr>
          <w:fldChar w:fldCharType="begin"/>
        </w:r>
        <w:r>
          <w:rPr>
            <w:noProof/>
            <w:webHidden/>
          </w:rPr>
          <w:instrText xml:space="preserve"> PAGEREF _Toc139530578 \h </w:instrText>
        </w:r>
        <w:r>
          <w:rPr>
            <w:noProof/>
            <w:webHidden/>
          </w:rPr>
        </w:r>
        <w:r>
          <w:rPr>
            <w:noProof/>
            <w:webHidden/>
          </w:rPr>
          <w:fldChar w:fldCharType="separate"/>
        </w:r>
        <w:r>
          <w:rPr>
            <w:noProof/>
            <w:webHidden/>
          </w:rPr>
          <w:t>149</w:t>
        </w:r>
        <w:r>
          <w:rPr>
            <w:noProof/>
            <w:webHidden/>
          </w:rPr>
          <w:fldChar w:fldCharType="end"/>
        </w:r>
      </w:hyperlink>
    </w:p>
    <w:p w14:paraId="17E66A3E" w14:textId="0EF3AD08" w:rsidR="00397807" w:rsidRPr="009F2565" w:rsidRDefault="00165A92" w:rsidP="00101849">
      <w:pPr>
        <w:sectPr w:rsidR="00397807" w:rsidRPr="009F2565" w:rsidSect="0055047B">
          <w:pgSz w:w="11906" w:h="16838"/>
          <w:pgMar w:top="1134" w:right="851" w:bottom="1134" w:left="1701" w:header="709" w:footer="709" w:gutter="0"/>
          <w:cols w:space="708"/>
          <w:docGrid w:linePitch="360"/>
        </w:sectPr>
      </w:pPr>
      <w:r w:rsidRPr="009F2565">
        <w:fldChar w:fldCharType="end"/>
      </w:r>
    </w:p>
    <w:p w14:paraId="7D869C9E" w14:textId="77777777" w:rsidR="00B30496" w:rsidRPr="009F2565" w:rsidRDefault="00B30496" w:rsidP="00B30496">
      <w:pPr>
        <w:pStyle w:val="10"/>
        <w:numPr>
          <w:ilvl w:val="0"/>
          <w:numId w:val="0"/>
        </w:numPr>
        <w:ind w:left="709" w:hanging="709"/>
        <w:jc w:val="center"/>
      </w:pPr>
      <w:bookmarkStart w:id="4" w:name="_Toc93056523"/>
      <w:bookmarkStart w:id="5" w:name="_Toc139530263"/>
      <w:r w:rsidRPr="009F2565">
        <w:lastRenderedPageBreak/>
        <w:t>ПЕРЕЧЕНЬ РИСУНКОВ</w:t>
      </w:r>
      <w:bookmarkEnd w:id="4"/>
      <w:bookmarkEnd w:id="5"/>
    </w:p>
    <w:p w14:paraId="1F0D0AE2" w14:textId="50BE9D4A" w:rsidR="00243088" w:rsidRDefault="00165A92">
      <w:pPr>
        <w:pStyle w:val="af0"/>
        <w:tabs>
          <w:tab w:val="right" w:leader="dot" w:pos="9344"/>
        </w:tabs>
        <w:rPr>
          <w:rFonts w:asciiTheme="minorHAnsi" w:eastAsiaTheme="minorEastAsia" w:hAnsiTheme="minorHAnsi"/>
          <w:noProof/>
          <w:sz w:val="22"/>
          <w:lang w:eastAsia="ru-RU"/>
        </w:rPr>
      </w:pPr>
      <w:r w:rsidRPr="009F2565">
        <w:fldChar w:fldCharType="begin"/>
      </w:r>
      <w:r w:rsidRPr="009F2565">
        <w:instrText xml:space="preserve"> TOC \h \z \c "Рисунок" </w:instrText>
      </w:r>
      <w:r w:rsidRPr="009F2565">
        <w:fldChar w:fldCharType="separate"/>
      </w:r>
      <w:hyperlink w:anchor="_Toc139530579" w:history="1">
        <w:r w:rsidR="00243088" w:rsidRPr="00C42BAF">
          <w:rPr>
            <w:rStyle w:val="ad"/>
            <w:noProof/>
          </w:rPr>
          <w:t>Рисунок 1.1 - Функциональная схема централизованного теплоснабжения.</w:t>
        </w:r>
        <w:r w:rsidR="00243088">
          <w:rPr>
            <w:noProof/>
            <w:webHidden/>
          </w:rPr>
          <w:tab/>
        </w:r>
        <w:r w:rsidR="00243088">
          <w:rPr>
            <w:noProof/>
            <w:webHidden/>
          </w:rPr>
          <w:fldChar w:fldCharType="begin"/>
        </w:r>
        <w:r w:rsidR="00243088">
          <w:rPr>
            <w:noProof/>
            <w:webHidden/>
          </w:rPr>
          <w:instrText xml:space="preserve"> PAGEREF _Toc139530579 \h </w:instrText>
        </w:r>
        <w:r w:rsidR="00243088">
          <w:rPr>
            <w:noProof/>
            <w:webHidden/>
          </w:rPr>
        </w:r>
        <w:r w:rsidR="00243088">
          <w:rPr>
            <w:noProof/>
            <w:webHidden/>
          </w:rPr>
          <w:fldChar w:fldCharType="separate"/>
        </w:r>
        <w:r w:rsidR="00243088">
          <w:rPr>
            <w:noProof/>
            <w:webHidden/>
          </w:rPr>
          <w:t>20</w:t>
        </w:r>
        <w:r w:rsidR="00243088">
          <w:rPr>
            <w:noProof/>
            <w:webHidden/>
          </w:rPr>
          <w:fldChar w:fldCharType="end"/>
        </w:r>
      </w:hyperlink>
    </w:p>
    <w:p w14:paraId="5267475C" w14:textId="5AF39D3D" w:rsidR="00243088" w:rsidRDefault="00243088">
      <w:pPr>
        <w:pStyle w:val="af0"/>
        <w:tabs>
          <w:tab w:val="right" w:leader="dot" w:pos="9344"/>
        </w:tabs>
        <w:rPr>
          <w:rFonts w:asciiTheme="minorHAnsi" w:eastAsiaTheme="minorEastAsia" w:hAnsiTheme="minorHAnsi"/>
          <w:noProof/>
          <w:sz w:val="22"/>
          <w:lang w:eastAsia="ru-RU"/>
        </w:rPr>
      </w:pPr>
      <w:hyperlink w:anchor="_Toc139530580" w:history="1">
        <w:r w:rsidRPr="00C42BAF">
          <w:rPr>
            <w:rStyle w:val="ad"/>
            <w:noProof/>
          </w:rPr>
          <w:t>Рисунок 1.2 - Зоны теплоснабжения МУП «Коммунальное хозяйство» в с. Ташара</w:t>
        </w:r>
        <w:r>
          <w:rPr>
            <w:noProof/>
            <w:webHidden/>
          </w:rPr>
          <w:tab/>
        </w:r>
        <w:r>
          <w:rPr>
            <w:noProof/>
            <w:webHidden/>
          </w:rPr>
          <w:fldChar w:fldCharType="begin"/>
        </w:r>
        <w:r>
          <w:rPr>
            <w:noProof/>
            <w:webHidden/>
          </w:rPr>
          <w:instrText xml:space="preserve"> PAGEREF _Toc139530580 \h </w:instrText>
        </w:r>
        <w:r>
          <w:rPr>
            <w:noProof/>
            <w:webHidden/>
          </w:rPr>
        </w:r>
        <w:r>
          <w:rPr>
            <w:noProof/>
            <w:webHidden/>
          </w:rPr>
          <w:fldChar w:fldCharType="separate"/>
        </w:r>
        <w:r>
          <w:rPr>
            <w:noProof/>
            <w:webHidden/>
          </w:rPr>
          <w:t>21</w:t>
        </w:r>
        <w:r>
          <w:rPr>
            <w:noProof/>
            <w:webHidden/>
          </w:rPr>
          <w:fldChar w:fldCharType="end"/>
        </w:r>
      </w:hyperlink>
    </w:p>
    <w:p w14:paraId="5F29644B" w14:textId="5276781B" w:rsidR="00243088" w:rsidRDefault="00243088">
      <w:pPr>
        <w:pStyle w:val="af0"/>
        <w:tabs>
          <w:tab w:val="right" w:leader="dot" w:pos="9344"/>
        </w:tabs>
        <w:rPr>
          <w:rFonts w:asciiTheme="minorHAnsi" w:eastAsiaTheme="minorEastAsia" w:hAnsiTheme="minorHAnsi"/>
          <w:noProof/>
          <w:sz w:val="22"/>
          <w:lang w:eastAsia="ru-RU"/>
        </w:rPr>
      </w:pPr>
      <w:hyperlink w:anchor="_Toc139530581" w:history="1">
        <w:r w:rsidRPr="00C42BAF">
          <w:rPr>
            <w:rStyle w:val="ad"/>
            <w:noProof/>
          </w:rPr>
          <w:t>Рисунок 1.3</w:t>
        </w:r>
        <w:r w:rsidRPr="00C42BAF">
          <w:rPr>
            <w:rStyle w:val="ad"/>
            <w:rFonts w:cs="Times New Roman"/>
            <w:noProof/>
            <w:spacing w:val="-2"/>
          </w:rPr>
          <w:t xml:space="preserve"> – Утвержденный температурный график 62/42 </w:t>
        </w:r>
        <w:r w:rsidRPr="00C42BAF">
          <w:rPr>
            <w:rStyle w:val="ad"/>
            <w:rFonts w:cs="Times New Roman"/>
            <w:noProof/>
          </w:rPr>
          <w:t>°С</w:t>
        </w:r>
        <w:r w:rsidRPr="00C42BAF">
          <w:rPr>
            <w:rStyle w:val="ad"/>
            <w:rFonts w:cs="Times New Roman"/>
            <w:noProof/>
            <w:spacing w:val="-2"/>
          </w:rPr>
          <w:t xml:space="preserve"> котельной (Гагарина, 2а)</w:t>
        </w:r>
        <w:r>
          <w:rPr>
            <w:noProof/>
            <w:webHidden/>
          </w:rPr>
          <w:tab/>
        </w:r>
        <w:r>
          <w:rPr>
            <w:noProof/>
            <w:webHidden/>
          </w:rPr>
          <w:fldChar w:fldCharType="begin"/>
        </w:r>
        <w:r>
          <w:rPr>
            <w:noProof/>
            <w:webHidden/>
          </w:rPr>
          <w:instrText xml:space="preserve"> PAGEREF _Toc139530581 \h </w:instrText>
        </w:r>
        <w:r>
          <w:rPr>
            <w:noProof/>
            <w:webHidden/>
          </w:rPr>
        </w:r>
        <w:r>
          <w:rPr>
            <w:noProof/>
            <w:webHidden/>
          </w:rPr>
          <w:fldChar w:fldCharType="separate"/>
        </w:r>
        <w:r>
          <w:rPr>
            <w:noProof/>
            <w:webHidden/>
          </w:rPr>
          <w:t>25</w:t>
        </w:r>
        <w:r>
          <w:rPr>
            <w:noProof/>
            <w:webHidden/>
          </w:rPr>
          <w:fldChar w:fldCharType="end"/>
        </w:r>
      </w:hyperlink>
    </w:p>
    <w:p w14:paraId="51F98336" w14:textId="31D95838" w:rsidR="00243088" w:rsidRDefault="00243088">
      <w:pPr>
        <w:pStyle w:val="af0"/>
        <w:tabs>
          <w:tab w:val="right" w:leader="dot" w:pos="9344"/>
        </w:tabs>
        <w:rPr>
          <w:rFonts w:asciiTheme="minorHAnsi" w:eastAsiaTheme="minorEastAsia" w:hAnsiTheme="minorHAnsi"/>
          <w:noProof/>
          <w:sz w:val="22"/>
          <w:lang w:eastAsia="ru-RU"/>
        </w:rPr>
      </w:pPr>
      <w:hyperlink w:anchor="_Toc139530582" w:history="1">
        <w:r w:rsidRPr="00C42BAF">
          <w:rPr>
            <w:rStyle w:val="ad"/>
            <w:noProof/>
          </w:rPr>
          <w:t>Рисунок 1.4</w:t>
        </w:r>
        <w:r w:rsidRPr="00C42BAF">
          <w:rPr>
            <w:rStyle w:val="ad"/>
            <w:rFonts w:cs="Times New Roman"/>
            <w:noProof/>
            <w:spacing w:val="-2"/>
          </w:rPr>
          <w:t xml:space="preserve"> – Утвержденный температурный график 62/42 </w:t>
        </w:r>
        <w:r w:rsidRPr="00C42BAF">
          <w:rPr>
            <w:rStyle w:val="ad"/>
            <w:rFonts w:cs="Times New Roman"/>
            <w:noProof/>
          </w:rPr>
          <w:t>°С</w:t>
        </w:r>
        <w:r w:rsidRPr="00C42BAF">
          <w:rPr>
            <w:rStyle w:val="ad"/>
            <w:rFonts w:cs="Times New Roman"/>
            <w:noProof/>
            <w:spacing w:val="-2"/>
          </w:rPr>
          <w:t xml:space="preserve"> котельной (Школьная, 6а)</w:t>
        </w:r>
        <w:r>
          <w:rPr>
            <w:noProof/>
            <w:webHidden/>
          </w:rPr>
          <w:tab/>
        </w:r>
        <w:r>
          <w:rPr>
            <w:noProof/>
            <w:webHidden/>
          </w:rPr>
          <w:fldChar w:fldCharType="begin"/>
        </w:r>
        <w:r>
          <w:rPr>
            <w:noProof/>
            <w:webHidden/>
          </w:rPr>
          <w:instrText xml:space="preserve"> PAGEREF _Toc139530582 \h </w:instrText>
        </w:r>
        <w:r>
          <w:rPr>
            <w:noProof/>
            <w:webHidden/>
          </w:rPr>
        </w:r>
        <w:r>
          <w:rPr>
            <w:noProof/>
            <w:webHidden/>
          </w:rPr>
          <w:fldChar w:fldCharType="separate"/>
        </w:r>
        <w:r>
          <w:rPr>
            <w:noProof/>
            <w:webHidden/>
          </w:rPr>
          <w:t>26</w:t>
        </w:r>
        <w:r>
          <w:rPr>
            <w:noProof/>
            <w:webHidden/>
          </w:rPr>
          <w:fldChar w:fldCharType="end"/>
        </w:r>
      </w:hyperlink>
    </w:p>
    <w:p w14:paraId="6C2B9305" w14:textId="373FC08E" w:rsidR="00243088" w:rsidRDefault="00243088">
      <w:pPr>
        <w:pStyle w:val="af0"/>
        <w:tabs>
          <w:tab w:val="right" w:leader="dot" w:pos="9344"/>
        </w:tabs>
        <w:rPr>
          <w:rFonts w:asciiTheme="minorHAnsi" w:eastAsiaTheme="minorEastAsia" w:hAnsiTheme="minorHAnsi"/>
          <w:noProof/>
          <w:sz w:val="22"/>
          <w:lang w:eastAsia="ru-RU"/>
        </w:rPr>
      </w:pPr>
      <w:hyperlink w:anchor="_Toc139530583" w:history="1">
        <w:r w:rsidRPr="00C42BAF">
          <w:rPr>
            <w:rStyle w:val="ad"/>
            <w:noProof/>
          </w:rPr>
          <w:t xml:space="preserve">Рисунок 1.5 </w:t>
        </w:r>
        <w:r w:rsidRPr="00C42BAF">
          <w:rPr>
            <w:rStyle w:val="ad"/>
            <w:rFonts w:cs="Times New Roman"/>
            <w:noProof/>
            <w:spacing w:val="-2"/>
          </w:rPr>
          <w:t xml:space="preserve">– Схема сетей теплоснабжения </w:t>
        </w:r>
        <w:r w:rsidRPr="00C42BAF">
          <w:rPr>
            <w:rStyle w:val="ad"/>
            <w:noProof/>
          </w:rPr>
          <w:t>сетей  от котельной Гагарина, 2а</w:t>
        </w:r>
        <w:r>
          <w:rPr>
            <w:noProof/>
            <w:webHidden/>
          </w:rPr>
          <w:tab/>
        </w:r>
        <w:r>
          <w:rPr>
            <w:noProof/>
            <w:webHidden/>
          </w:rPr>
          <w:fldChar w:fldCharType="begin"/>
        </w:r>
        <w:r>
          <w:rPr>
            <w:noProof/>
            <w:webHidden/>
          </w:rPr>
          <w:instrText xml:space="preserve"> PAGEREF _Toc139530583 \h </w:instrText>
        </w:r>
        <w:r>
          <w:rPr>
            <w:noProof/>
            <w:webHidden/>
          </w:rPr>
        </w:r>
        <w:r>
          <w:rPr>
            <w:noProof/>
            <w:webHidden/>
          </w:rPr>
          <w:fldChar w:fldCharType="separate"/>
        </w:r>
        <w:r>
          <w:rPr>
            <w:noProof/>
            <w:webHidden/>
          </w:rPr>
          <w:t>31</w:t>
        </w:r>
        <w:r>
          <w:rPr>
            <w:noProof/>
            <w:webHidden/>
          </w:rPr>
          <w:fldChar w:fldCharType="end"/>
        </w:r>
      </w:hyperlink>
    </w:p>
    <w:p w14:paraId="5EB40FF0" w14:textId="4510AE13" w:rsidR="00243088" w:rsidRDefault="00243088">
      <w:pPr>
        <w:pStyle w:val="af0"/>
        <w:tabs>
          <w:tab w:val="right" w:leader="dot" w:pos="9344"/>
        </w:tabs>
        <w:rPr>
          <w:rFonts w:asciiTheme="minorHAnsi" w:eastAsiaTheme="minorEastAsia" w:hAnsiTheme="minorHAnsi"/>
          <w:noProof/>
          <w:sz w:val="22"/>
          <w:lang w:eastAsia="ru-RU"/>
        </w:rPr>
      </w:pPr>
      <w:hyperlink w:anchor="_Toc139530584" w:history="1">
        <w:r w:rsidRPr="00C42BAF">
          <w:rPr>
            <w:rStyle w:val="ad"/>
            <w:noProof/>
          </w:rPr>
          <w:t xml:space="preserve">Рисунок 1.6 </w:t>
        </w:r>
        <w:r w:rsidRPr="00C42BAF">
          <w:rPr>
            <w:rStyle w:val="ad"/>
            <w:rFonts w:cs="Times New Roman"/>
            <w:noProof/>
            <w:spacing w:val="-2"/>
          </w:rPr>
          <w:t xml:space="preserve">– Схема сетей теплоснабжения </w:t>
        </w:r>
        <w:r w:rsidRPr="00C42BAF">
          <w:rPr>
            <w:rStyle w:val="ad"/>
            <w:noProof/>
          </w:rPr>
          <w:t>сетей  от котельной Школьная, 6а</w:t>
        </w:r>
        <w:r>
          <w:rPr>
            <w:noProof/>
            <w:webHidden/>
          </w:rPr>
          <w:tab/>
        </w:r>
        <w:r>
          <w:rPr>
            <w:noProof/>
            <w:webHidden/>
          </w:rPr>
          <w:fldChar w:fldCharType="begin"/>
        </w:r>
        <w:r>
          <w:rPr>
            <w:noProof/>
            <w:webHidden/>
          </w:rPr>
          <w:instrText xml:space="preserve"> PAGEREF _Toc139530584 \h </w:instrText>
        </w:r>
        <w:r>
          <w:rPr>
            <w:noProof/>
            <w:webHidden/>
          </w:rPr>
        </w:r>
        <w:r>
          <w:rPr>
            <w:noProof/>
            <w:webHidden/>
          </w:rPr>
          <w:fldChar w:fldCharType="separate"/>
        </w:r>
        <w:r>
          <w:rPr>
            <w:noProof/>
            <w:webHidden/>
          </w:rPr>
          <w:t>32</w:t>
        </w:r>
        <w:r>
          <w:rPr>
            <w:noProof/>
            <w:webHidden/>
          </w:rPr>
          <w:fldChar w:fldCharType="end"/>
        </w:r>
      </w:hyperlink>
    </w:p>
    <w:p w14:paraId="3CD46465" w14:textId="5F115D5F" w:rsidR="00243088" w:rsidRDefault="00243088">
      <w:pPr>
        <w:pStyle w:val="af0"/>
        <w:tabs>
          <w:tab w:val="right" w:leader="dot" w:pos="9344"/>
        </w:tabs>
        <w:rPr>
          <w:rFonts w:asciiTheme="minorHAnsi" w:eastAsiaTheme="minorEastAsia" w:hAnsiTheme="minorHAnsi"/>
          <w:noProof/>
          <w:sz w:val="22"/>
          <w:lang w:eastAsia="ru-RU"/>
        </w:rPr>
      </w:pPr>
      <w:hyperlink w:anchor="_Toc139530585" w:history="1">
        <w:r w:rsidRPr="00C42BAF">
          <w:rPr>
            <w:rStyle w:val="ad"/>
            <w:noProof/>
          </w:rPr>
          <w:t xml:space="preserve">Рисунок 1.7 – </w:t>
        </w:r>
        <w:r w:rsidRPr="00C42BAF">
          <w:rPr>
            <w:rStyle w:val="ad"/>
            <w:rFonts w:cs="Times New Roman"/>
            <w:noProof/>
            <w:spacing w:val="-2"/>
          </w:rPr>
          <w:t>Температурный график работы котельной (Гагарина, 2а)</w:t>
        </w:r>
        <w:r>
          <w:rPr>
            <w:noProof/>
            <w:webHidden/>
          </w:rPr>
          <w:tab/>
        </w:r>
        <w:r>
          <w:rPr>
            <w:noProof/>
            <w:webHidden/>
          </w:rPr>
          <w:fldChar w:fldCharType="begin"/>
        </w:r>
        <w:r>
          <w:rPr>
            <w:noProof/>
            <w:webHidden/>
          </w:rPr>
          <w:instrText xml:space="preserve"> PAGEREF _Toc139530585 \h </w:instrText>
        </w:r>
        <w:r>
          <w:rPr>
            <w:noProof/>
            <w:webHidden/>
          </w:rPr>
        </w:r>
        <w:r>
          <w:rPr>
            <w:noProof/>
            <w:webHidden/>
          </w:rPr>
          <w:fldChar w:fldCharType="separate"/>
        </w:r>
        <w:r>
          <w:rPr>
            <w:noProof/>
            <w:webHidden/>
          </w:rPr>
          <w:t>35</w:t>
        </w:r>
        <w:r>
          <w:rPr>
            <w:noProof/>
            <w:webHidden/>
          </w:rPr>
          <w:fldChar w:fldCharType="end"/>
        </w:r>
      </w:hyperlink>
    </w:p>
    <w:p w14:paraId="3B1C5A59" w14:textId="3168A9D0" w:rsidR="00243088" w:rsidRDefault="00243088">
      <w:pPr>
        <w:pStyle w:val="af0"/>
        <w:tabs>
          <w:tab w:val="right" w:leader="dot" w:pos="9344"/>
        </w:tabs>
        <w:rPr>
          <w:rFonts w:asciiTheme="minorHAnsi" w:eastAsiaTheme="minorEastAsia" w:hAnsiTheme="minorHAnsi"/>
          <w:noProof/>
          <w:sz w:val="22"/>
          <w:lang w:eastAsia="ru-RU"/>
        </w:rPr>
      </w:pPr>
      <w:hyperlink w:anchor="_Toc139530586" w:history="1">
        <w:r w:rsidRPr="00C42BAF">
          <w:rPr>
            <w:rStyle w:val="ad"/>
            <w:noProof/>
          </w:rPr>
          <w:t>Рисунок 1.8 – Т</w:t>
        </w:r>
        <w:r w:rsidRPr="00C42BAF">
          <w:rPr>
            <w:rStyle w:val="ad"/>
            <w:rFonts w:cs="Times New Roman"/>
            <w:noProof/>
            <w:spacing w:val="-2"/>
          </w:rPr>
          <w:t>емпературный график работы котельной (Школьная, 6а)</w:t>
        </w:r>
        <w:r>
          <w:rPr>
            <w:noProof/>
            <w:webHidden/>
          </w:rPr>
          <w:tab/>
        </w:r>
        <w:r>
          <w:rPr>
            <w:noProof/>
            <w:webHidden/>
          </w:rPr>
          <w:fldChar w:fldCharType="begin"/>
        </w:r>
        <w:r>
          <w:rPr>
            <w:noProof/>
            <w:webHidden/>
          </w:rPr>
          <w:instrText xml:space="preserve"> PAGEREF _Toc139530586 \h </w:instrText>
        </w:r>
        <w:r>
          <w:rPr>
            <w:noProof/>
            <w:webHidden/>
          </w:rPr>
        </w:r>
        <w:r>
          <w:rPr>
            <w:noProof/>
            <w:webHidden/>
          </w:rPr>
          <w:fldChar w:fldCharType="separate"/>
        </w:r>
        <w:r>
          <w:rPr>
            <w:noProof/>
            <w:webHidden/>
          </w:rPr>
          <w:t>36</w:t>
        </w:r>
        <w:r>
          <w:rPr>
            <w:noProof/>
            <w:webHidden/>
          </w:rPr>
          <w:fldChar w:fldCharType="end"/>
        </w:r>
      </w:hyperlink>
    </w:p>
    <w:p w14:paraId="49C2D223" w14:textId="33A2C0F3" w:rsidR="00243088" w:rsidRDefault="00243088">
      <w:pPr>
        <w:pStyle w:val="af0"/>
        <w:tabs>
          <w:tab w:val="right" w:leader="dot" w:pos="9344"/>
        </w:tabs>
        <w:rPr>
          <w:rFonts w:asciiTheme="minorHAnsi" w:eastAsiaTheme="minorEastAsia" w:hAnsiTheme="minorHAnsi"/>
          <w:noProof/>
          <w:sz w:val="22"/>
          <w:lang w:eastAsia="ru-RU"/>
        </w:rPr>
      </w:pPr>
      <w:hyperlink w:anchor="_Toc139530587" w:history="1">
        <w:r w:rsidRPr="00C42BAF">
          <w:rPr>
            <w:rStyle w:val="ad"/>
            <w:noProof/>
          </w:rPr>
          <w:t>Рисунок 1.9. Пьезометрический график от котельной (Гагарина, 2а) до потребителя – ДК Обь по ул. Гагарина, 1д</w:t>
        </w:r>
        <w:r>
          <w:rPr>
            <w:noProof/>
            <w:webHidden/>
          </w:rPr>
          <w:tab/>
        </w:r>
        <w:r>
          <w:rPr>
            <w:noProof/>
            <w:webHidden/>
          </w:rPr>
          <w:fldChar w:fldCharType="begin"/>
        </w:r>
        <w:r>
          <w:rPr>
            <w:noProof/>
            <w:webHidden/>
          </w:rPr>
          <w:instrText xml:space="preserve"> PAGEREF _Toc139530587 \h </w:instrText>
        </w:r>
        <w:r>
          <w:rPr>
            <w:noProof/>
            <w:webHidden/>
          </w:rPr>
        </w:r>
        <w:r>
          <w:rPr>
            <w:noProof/>
            <w:webHidden/>
          </w:rPr>
          <w:fldChar w:fldCharType="separate"/>
        </w:r>
        <w:r>
          <w:rPr>
            <w:noProof/>
            <w:webHidden/>
          </w:rPr>
          <w:t>38</w:t>
        </w:r>
        <w:r>
          <w:rPr>
            <w:noProof/>
            <w:webHidden/>
          </w:rPr>
          <w:fldChar w:fldCharType="end"/>
        </w:r>
      </w:hyperlink>
    </w:p>
    <w:p w14:paraId="52045F55" w14:textId="5B60BD30" w:rsidR="00243088" w:rsidRDefault="00243088">
      <w:pPr>
        <w:pStyle w:val="af0"/>
        <w:tabs>
          <w:tab w:val="right" w:leader="dot" w:pos="9344"/>
        </w:tabs>
        <w:rPr>
          <w:rFonts w:asciiTheme="minorHAnsi" w:eastAsiaTheme="minorEastAsia" w:hAnsiTheme="minorHAnsi"/>
          <w:noProof/>
          <w:sz w:val="22"/>
          <w:lang w:eastAsia="ru-RU"/>
        </w:rPr>
      </w:pPr>
      <w:hyperlink w:anchor="_Toc139530588" w:history="1">
        <w:r w:rsidRPr="00C42BAF">
          <w:rPr>
            <w:rStyle w:val="ad"/>
            <w:noProof/>
          </w:rPr>
          <w:t>Рисунок 1.10. Пьезометрический график от котельной (Школьная, 6а) до потребителя – СОШ по ул. Обская, 11</w:t>
        </w:r>
        <w:r>
          <w:rPr>
            <w:noProof/>
            <w:webHidden/>
          </w:rPr>
          <w:tab/>
        </w:r>
        <w:r>
          <w:rPr>
            <w:noProof/>
            <w:webHidden/>
          </w:rPr>
          <w:fldChar w:fldCharType="begin"/>
        </w:r>
        <w:r>
          <w:rPr>
            <w:noProof/>
            <w:webHidden/>
          </w:rPr>
          <w:instrText xml:space="preserve"> PAGEREF _Toc139530588 \h </w:instrText>
        </w:r>
        <w:r>
          <w:rPr>
            <w:noProof/>
            <w:webHidden/>
          </w:rPr>
        </w:r>
        <w:r>
          <w:rPr>
            <w:noProof/>
            <w:webHidden/>
          </w:rPr>
          <w:fldChar w:fldCharType="separate"/>
        </w:r>
        <w:r>
          <w:rPr>
            <w:noProof/>
            <w:webHidden/>
          </w:rPr>
          <w:t>39</w:t>
        </w:r>
        <w:r>
          <w:rPr>
            <w:noProof/>
            <w:webHidden/>
          </w:rPr>
          <w:fldChar w:fldCharType="end"/>
        </w:r>
      </w:hyperlink>
    </w:p>
    <w:p w14:paraId="0CCA18D2" w14:textId="11692754" w:rsidR="00243088" w:rsidRDefault="00243088">
      <w:pPr>
        <w:pStyle w:val="af0"/>
        <w:tabs>
          <w:tab w:val="right" w:leader="dot" w:pos="9344"/>
        </w:tabs>
        <w:rPr>
          <w:rFonts w:asciiTheme="minorHAnsi" w:eastAsiaTheme="minorEastAsia" w:hAnsiTheme="minorHAnsi"/>
          <w:noProof/>
          <w:sz w:val="22"/>
          <w:lang w:eastAsia="ru-RU"/>
        </w:rPr>
      </w:pPr>
      <w:hyperlink w:anchor="_Toc139530589" w:history="1">
        <w:r w:rsidRPr="00C42BAF">
          <w:rPr>
            <w:rStyle w:val="ad"/>
            <w:rFonts w:cs="Times New Roman"/>
            <w:noProof/>
            <w:spacing w:val="-2"/>
          </w:rPr>
          <w:t>Рисунок 1.11 – Зоны действия котельных в с. Ташара</w:t>
        </w:r>
        <w:r>
          <w:rPr>
            <w:noProof/>
            <w:webHidden/>
          </w:rPr>
          <w:tab/>
        </w:r>
        <w:r>
          <w:rPr>
            <w:noProof/>
            <w:webHidden/>
          </w:rPr>
          <w:fldChar w:fldCharType="begin"/>
        </w:r>
        <w:r>
          <w:rPr>
            <w:noProof/>
            <w:webHidden/>
          </w:rPr>
          <w:instrText xml:space="preserve"> PAGEREF _Toc139530589 \h </w:instrText>
        </w:r>
        <w:r>
          <w:rPr>
            <w:noProof/>
            <w:webHidden/>
          </w:rPr>
        </w:r>
        <w:r>
          <w:rPr>
            <w:noProof/>
            <w:webHidden/>
          </w:rPr>
          <w:fldChar w:fldCharType="separate"/>
        </w:r>
        <w:r>
          <w:rPr>
            <w:noProof/>
            <w:webHidden/>
          </w:rPr>
          <w:t>54</w:t>
        </w:r>
        <w:r>
          <w:rPr>
            <w:noProof/>
            <w:webHidden/>
          </w:rPr>
          <w:fldChar w:fldCharType="end"/>
        </w:r>
      </w:hyperlink>
    </w:p>
    <w:p w14:paraId="4026FB11" w14:textId="5641E120" w:rsidR="00243088" w:rsidRDefault="00243088">
      <w:pPr>
        <w:pStyle w:val="af0"/>
        <w:tabs>
          <w:tab w:val="right" w:leader="dot" w:pos="9344"/>
        </w:tabs>
        <w:rPr>
          <w:rFonts w:asciiTheme="minorHAnsi" w:eastAsiaTheme="minorEastAsia" w:hAnsiTheme="minorHAnsi"/>
          <w:noProof/>
          <w:sz w:val="22"/>
          <w:lang w:eastAsia="ru-RU"/>
        </w:rPr>
      </w:pPr>
      <w:hyperlink w:anchor="_Toc139530590" w:history="1">
        <w:r w:rsidRPr="00C42BAF">
          <w:rPr>
            <w:rStyle w:val="ad"/>
            <w:noProof/>
          </w:rPr>
          <w:t>Рисунок 1.12 - Тематическая раскраска результатов расчета коммутационной задачи (выделение отключенных объектов тепловой сети)</w:t>
        </w:r>
        <w:r>
          <w:rPr>
            <w:noProof/>
            <w:webHidden/>
          </w:rPr>
          <w:tab/>
        </w:r>
        <w:r>
          <w:rPr>
            <w:noProof/>
            <w:webHidden/>
          </w:rPr>
          <w:fldChar w:fldCharType="begin"/>
        </w:r>
        <w:r>
          <w:rPr>
            <w:noProof/>
            <w:webHidden/>
          </w:rPr>
          <w:instrText xml:space="preserve"> PAGEREF _Toc139530590 \h </w:instrText>
        </w:r>
        <w:r>
          <w:rPr>
            <w:noProof/>
            <w:webHidden/>
          </w:rPr>
        </w:r>
        <w:r>
          <w:rPr>
            <w:noProof/>
            <w:webHidden/>
          </w:rPr>
          <w:fldChar w:fldCharType="separate"/>
        </w:r>
        <w:r>
          <w:rPr>
            <w:noProof/>
            <w:webHidden/>
          </w:rPr>
          <w:t>70</w:t>
        </w:r>
        <w:r>
          <w:rPr>
            <w:noProof/>
            <w:webHidden/>
          </w:rPr>
          <w:fldChar w:fldCharType="end"/>
        </w:r>
      </w:hyperlink>
    </w:p>
    <w:p w14:paraId="327A9FA8" w14:textId="0B7BB492" w:rsidR="00243088" w:rsidRDefault="00243088">
      <w:pPr>
        <w:pStyle w:val="af0"/>
        <w:tabs>
          <w:tab w:val="right" w:leader="dot" w:pos="9344"/>
        </w:tabs>
        <w:rPr>
          <w:rFonts w:asciiTheme="minorHAnsi" w:eastAsiaTheme="minorEastAsia" w:hAnsiTheme="minorHAnsi"/>
          <w:noProof/>
          <w:sz w:val="22"/>
          <w:lang w:eastAsia="ru-RU"/>
        </w:rPr>
      </w:pPr>
      <w:hyperlink w:anchor="_Toc139530591" w:history="1">
        <w:r w:rsidRPr="00C42BAF">
          <w:rPr>
            <w:rStyle w:val="ad"/>
            <w:rFonts w:cs="Times New Roman"/>
            <w:noProof/>
          </w:rPr>
          <w:t>Рисунок 3.1 - Фрагмент адресного плана</w:t>
        </w:r>
        <w:r>
          <w:rPr>
            <w:noProof/>
            <w:webHidden/>
          </w:rPr>
          <w:tab/>
        </w:r>
        <w:r>
          <w:rPr>
            <w:noProof/>
            <w:webHidden/>
          </w:rPr>
          <w:fldChar w:fldCharType="begin"/>
        </w:r>
        <w:r>
          <w:rPr>
            <w:noProof/>
            <w:webHidden/>
          </w:rPr>
          <w:instrText xml:space="preserve"> PAGEREF _Toc139530591 \h </w:instrText>
        </w:r>
        <w:r>
          <w:rPr>
            <w:noProof/>
            <w:webHidden/>
          </w:rPr>
        </w:r>
        <w:r>
          <w:rPr>
            <w:noProof/>
            <w:webHidden/>
          </w:rPr>
          <w:fldChar w:fldCharType="separate"/>
        </w:r>
        <w:r>
          <w:rPr>
            <w:noProof/>
            <w:webHidden/>
          </w:rPr>
          <w:t>83</w:t>
        </w:r>
        <w:r>
          <w:rPr>
            <w:noProof/>
            <w:webHidden/>
          </w:rPr>
          <w:fldChar w:fldCharType="end"/>
        </w:r>
      </w:hyperlink>
    </w:p>
    <w:p w14:paraId="254BB9C3" w14:textId="59782915" w:rsidR="00243088" w:rsidRDefault="00243088">
      <w:pPr>
        <w:pStyle w:val="af0"/>
        <w:tabs>
          <w:tab w:val="right" w:leader="dot" w:pos="9344"/>
        </w:tabs>
        <w:rPr>
          <w:rFonts w:asciiTheme="minorHAnsi" w:eastAsiaTheme="minorEastAsia" w:hAnsiTheme="minorHAnsi"/>
          <w:noProof/>
          <w:sz w:val="22"/>
          <w:lang w:eastAsia="ru-RU"/>
        </w:rPr>
      </w:pPr>
      <w:hyperlink w:anchor="_Toc139530592" w:history="1">
        <w:r w:rsidRPr="00C42BAF">
          <w:rPr>
            <w:rStyle w:val="ad"/>
            <w:rFonts w:cs="Times New Roman"/>
            <w:noProof/>
          </w:rPr>
          <w:t>Рисунок 3.2 - Фрагмент схемы тепловых сетей с. Ташара</w:t>
        </w:r>
        <w:r>
          <w:rPr>
            <w:noProof/>
            <w:webHidden/>
          </w:rPr>
          <w:tab/>
        </w:r>
        <w:r>
          <w:rPr>
            <w:noProof/>
            <w:webHidden/>
          </w:rPr>
          <w:fldChar w:fldCharType="begin"/>
        </w:r>
        <w:r>
          <w:rPr>
            <w:noProof/>
            <w:webHidden/>
          </w:rPr>
          <w:instrText xml:space="preserve"> PAGEREF _Toc139530592 \h </w:instrText>
        </w:r>
        <w:r>
          <w:rPr>
            <w:noProof/>
            <w:webHidden/>
          </w:rPr>
        </w:r>
        <w:r>
          <w:rPr>
            <w:noProof/>
            <w:webHidden/>
          </w:rPr>
          <w:fldChar w:fldCharType="separate"/>
        </w:r>
        <w:r>
          <w:rPr>
            <w:noProof/>
            <w:webHidden/>
          </w:rPr>
          <w:t>84</w:t>
        </w:r>
        <w:r>
          <w:rPr>
            <w:noProof/>
            <w:webHidden/>
          </w:rPr>
          <w:fldChar w:fldCharType="end"/>
        </w:r>
      </w:hyperlink>
    </w:p>
    <w:p w14:paraId="65223D7D" w14:textId="7E468A7F" w:rsidR="00243088" w:rsidRDefault="00243088">
      <w:pPr>
        <w:pStyle w:val="af0"/>
        <w:tabs>
          <w:tab w:val="right" w:leader="dot" w:pos="9344"/>
        </w:tabs>
        <w:rPr>
          <w:rFonts w:asciiTheme="minorHAnsi" w:eastAsiaTheme="minorEastAsia" w:hAnsiTheme="minorHAnsi"/>
          <w:noProof/>
          <w:sz w:val="22"/>
          <w:lang w:eastAsia="ru-RU"/>
        </w:rPr>
      </w:pPr>
      <w:hyperlink w:anchor="_Toc139530593" w:history="1">
        <w:r w:rsidRPr="00C42BAF">
          <w:rPr>
            <w:rStyle w:val="ad"/>
            <w:rFonts w:cs="Times New Roman"/>
            <w:noProof/>
          </w:rPr>
          <w:t>Рисунок 3.3 - Изображение источника тепловой сети</w:t>
        </w:r>
        <w:r>
          <w:rPr>
            <w:noProof/>
            <w:webHidden/>
          </w:rPr>
          <w:tab/>
        </w:r>
        <w:r>
          <w:rPr>
            <w:noProof/>
            <w:webHidden/>
          </w:rPr>
          <w:fldChar w:fldCharType="begin"/>
        </w:r>
        <w:r>
          <w:rPr>
            <w:noProof/>
            <w:webHidden/>
          </w:rPr>
          <w:instrText xml:space="preserve"> PAGEREF _Toc139530593 \h </w:instrText>
        </w:r>
        <w:r>
          <w:rPr>
            <w:noProof/>
            <w:webHidden/>
          </w:rPr>
        </w:r>
        <w:r>
          <w:rPr>
            <w:noProof/>
            <w:webHidden/>
          </w:rPr>
          <w:fldChar w:fldCharType="separate"/>
        </w:r>
        <w:r>
          <w:rPr>
            <w:noProof/>
            <w:webHidden/>
          </w:rPr>
          <w:t>84</w:t>
        </w:r>
        <w:r>
          <w:rPr>
            <w:noProof/>
            <w:webHidden/>
          </w:rPr>
          <w:fldChar w:fldCharType="end"/>
        </w:r>
      </w:hyperlink>
    </w:p>
    <w:p w14:paraId="6D9DC178" w14:textId="6B616B6B" w:rsidR="00243088" w:rsidRDefault="00243088">
      <w:pPr>
        <w:pStyle w:val="af0"/>
        <w:tabs>
          <w:tab w:val="right" w:leader="dot" w:pos="9344"/>
        </w:tabs>
        <w:rPr>
          <w:rFonts w:asciiTheme="minorHAnsi" w:eastAsiaTheme="minorEastAsia" w:hAnsiTheme="minorHAnsi"/>
          <w:noProof/>
          <w:sz w:val="22"/>
          <w:lang w:eastAsia="ru-RU"/>
        </w:rPr>
      </w:pPr>
      <w:hyperlink w:anchor="_Toc139530594" w:history="1">
        <w:r w:rsidRPr="00C42BAF">
          <w:rPr>
            <w:rStyle w:val="ad"/>
            <w:rFonts w:cs="Times New Roman"/>
            <w:noProof/>
          </w:rPr>
          <w:t>Рисунок 3.4 - Нанесенный источник на схеме тепловой сети с. Ташара</w:t>
        </w:r>
        <w:r>
          <w:rPr>
            <w:noProof/>
            <w:webHidden/>
          </w:rPr>
          <w:tab/>
        </w:r>
        <w:r>
          <w:rPr>
            <w:noProof/>
            <w:webHidden/>
          </w:rPr>
          <w:fldChar w:fldCharType="begin"/>
        </w:r>
        <w:r>
          <w:rPr>
            <w:noProof/>
            <w:webHidden/>
          </w:rPr>
          <w:instrText xml:space="preserve"> PAGEREF _Toc139530594 \h </w:instrText>
        </w:r>
        <w:r>
          <w:rPr>
            <w:noProof/>
            <w:webHidden/>
          </w:rPr>
        </w:r>
        <w:r>
          <w:rPr>
            <w:noProof/>
            <w:webHidden/>
          </w:rPr>
          <w:fldChar w:fldCharType="separate"/>
        </w:r>
        <w:r>
          <w:rPr>
            <w:noProof/>
            <w:webHidden/>
          </w:rPr>
          <w:t>84</w:t>
        </w:r>
        <w:r>
          <w:rPr>
            <w:noProof/>
            <w:webHidden/>
          </w:rPr>
          <w:fldChar w:fldCharType="end"/>
        </w:r>
      </w:hyperlink>
    </w:p>
    <w:p w14:paraId="5814095C" w14:textId="2ED909E4" w:rsidR="00243088" w:rsidRDefault="00243088">
      <w:pPr>
        <w:pStyle w:val="af0"/>
        <w:tabs>
          <w:tab w:val="right" w:leader="dot" w:pos="9344"/>
        </w:tabs>
        <w:rPr>
          <w:rFonts w:asciiTheme="minorHAnsi" w:eastAsiaTheme="minorEastAsia" w:hAnsiTheme="minorHAnsi"/>
          <w:noProof/>
          <w:sz w:val="22"/>
          <w:lang w:eastAsia="ru-RU"/>
        </w:rPr>
      </w:pPr>
      <w:hyperlink w:anchor="_Toc139530595" w:history="1">
        <w:r w:rsidRPr="00C42BAF">
          <w:rPr>
            <w:rStyle w:val="ad"/>
            <w:rFonts w:cs="Times New Roman"/>
            <w:noProof/>
          </w:rPr>
          <w:t>Рисунок 3.5 - Изображение участка на схемах теплоснабжения</w:t>
        </w:r>
        <w:r>
          <w:rPr>
            <w:noProof/>
            <w:webHidden/>
          </w:rPr>
          <w:tab/>
        </w:r>
        <w:r>
          <w:rPr>
            <w:noProof/>
            <w:webHidden/>
          </w:rPr>
          <w:fldChar w:fldCharType="begin"/>
        </w:r>
        <w:r>
          <w:rPr>
            <w:noProof/>
            <w:webHidden/>
          </w:rPr>
          <w:instrText xml:space="preserve"> PAGEREF _Toc139530595 \h </w:instrText>
        </w:r>
        <w:r>
          <w:rPr>
            <w:noProof/>
            <w:webHidden/>
          </w:rPr>
        </w:r>
        <w:r>
          <w:rPr>
            <w:noProof/>
            <w:webHidden/>
          </w:rPr>
          <w:fldChar w:fldCharType="separate"/>
        </w:r>
        <w:r>
          <w:rPr>
            <w:noProof/>
            <w:webHidden/>
          </w:rPr>
          <w:t>85</w:t>
        </w:r>
        <w:r>
          <w:rPr>
            <w:noProof/>
            <w:webHidden/>
          </w:rPr>
          <w:fldChar w:fldCharType="end"/>
        </w:r>
      </w:hyperlink>
    </w:p>
    <w:p w14:paraId="13B7F680" w14:textId="0C5C7BE5" w:rsidR="00243088" w:rsidRDefault="00243088">
      <w:pPr>
        <w:pStyle w:val="af0"/>
        <w:tabs>
          <w:tab w:val="right" w:leader="dot" w:pos="9344"/>
        </w:tabs>
        <w:rPr>
          <w:rFonts w:asciiTheme="minorHAnsi" w:eastAsiaTheme="minorEastAsia" w:hAnsiTheme="minorHAnsi"/>
          <w:noProof/>
          <w:sz w:val="22"/>
          <w:lang w:eastAsia="ru-RU"/>
        </w:rPr>
      </w:pPr>
      <w:hyperlink w:anchor="_Toc139530596" w:history="1">
        <w:r w:rsidRPr="00C42BAF">
          <w:rPr>
            <w:rStyle w:val="ad"/>
            <w:rFonts w:cs="Times New Roman"/>
            <w:noProof/>
          </w:rPr>
          <w:t>Рисунок 3.6 - Нанесенные тепловые сети на схеме в с. Ташара</w:t>
        </w:r>
        <w:r>
          <w:rPr>
            <w:noProof/>
            <w:webHidden/>
          </w:rPr>
          <w:tab/>
        </w:r>
        <w:r>
          <w:rPr>
            <w:noProof/>
            <w:webHidden/>
          </w:rPr>
          <w:fldChar w:fldCharType="begin"/>
        </w:r>
        <w:r>
          <w:rPr>
            <w:noProof/>
            <w:webHidden/>
          </w:rPr>
          <w:instrText xml:space="preserve"> PAGEREF _Toc139530596 \h </w:instrText>
        </w:r>
        <w:r>
          <w:rPr>
            <w:noProof/>
            <w:webHidden/>
          </w:rPr>
        </w:r>
        <w:r>
          <w:rPr>
            <w:noProof/>
            <w:webHidden/>
          </w:rPr>
          <w:fldChar w:fldCharType="separate"/>
        </w:r>
        <w:r>
          <w:rPr>
            <w:noProof/>
            <w:webHidden/>
          </w:rPr>
          <w:t>85</w:t>
        </w:r>
        <w:r>
          <w:rPr>
            <w:noProof/>
            <w:webHidden/>
          </w:rPr>
          <w:fldChar w:fldCharType="end"/>
        </w:r>
      </w:hyperlink>
    </w:p>
    <w:p w14:paraId="13784B71" w14:textId="7937DFCD" w:rsidR="00243088" w:rsidRDefault="00243088">
      <w:pPr>
        <w:pStyle w:val="af0"/>
        <w:tabs>
          <w:tab w:val="right" w:leader="dot" w:pos="9344"/>
        </w:tabs>
        <w:rPr>
          <w:rFonts w:asciiTheme="minorHAnsi" w:eastAsiaTheme="minorEastAsia" w:hAnsiTheme="minorHAnsi"/>
          <w:noProof/>
          <w:sz w:val="22"/>
          <w:lang w:eastAsia="ru-RU"/>
        </w:rPr>
      </w:pPr>
      <w:hyperlink w:anchor="_Toc139530597" w:history="1">
        <w:r w:rsidRPr="00C42BAF">
          <w:rPr>
            <w:rStyle w:val="ad"/>
            <w:rFonts w:cs="Times New Roman"/>
            <w:noProof/>
          </w:rPr>
          <w:t>Рисунок 3.7 - Условное обозначение узлов на схеме тепловой сети</w:t>
        </w:r>
        <w:r>
          <w:rPr>
            <w:noProof/>
            <w:webHidden/>
          </w:rPr>
          <w:tab/>
        </w:r>
        <w:r>
          <w:rPr>
            <w:noProof/>
            <w:webHidden/>
          </w:rPr>
          <w:fldChar w:fldCharType="begin"/>
        </w:r>
        <w:r>
          <w:rPr>
            <w:noProof/>
            <w:webHidden/>
          </w:rPr>
          <w:instrText xml:space="preserve"> PAGEREF _Toc139530597 \h </w:instrText>
        </w:r>
        <w:r>
          <w:rPr>
            <w:noProof/>
            <w:webHidden/>
          </w:rPr>
        </w:r>
        <w:r>
          <w:rPr>
            <w:noProof/>
            <w:webHidden/>
          </w:rPr>
          <w:fldChar w:fldCharType="separate"/>
        </w:r>
        <w:r>
          <w:rPr>
            <w:noProof/>
            <w:webHidden/>
          </w:rPr>
          <w:t>85</w:t>
        </w:r>
        <w:r>
          <w:rPr>
            <w:noProof/>
            <w:webHidden/>
          </w:rPr>
          <w:fldChar w:fldCharType="end"/>
        </w:r>
      </w:hyperlink>
    </w:p>
    <w:p w14:paraId="08F2F7B5" w14:textId="6961EEEA" w:rsidR="00243088" w:rsidRDefault="00243088">
      <w:pPr>
        <w:pStyle w:val="af0"/>
        <w:tabs>
          <w:tab w:val="right" w:leader="dot" w:pos="9344"/>
        </w:tabs>
        <w:rPr>
          <w:rFonts w:asciiTheme="minorHAnsi" w:eastAsiaTheme="minorEastAsia" w:hAnsiTheme="minorHAnsi"/>
          <w:noProof/>
          <w:sz w:val="22"/>
          <w:lang w:eastAsia="ru-RU"/>
        </w:rPr>
      </w:pPr>
      <w:hyperlink w:anchor="_Toc139530598" w:history="1">
        <w:r w:rsidRPr="00C42BAF">
          <w:rPr>
            <w:rStyle w:val="ad"/>
            <w:rFonts w:cs="Times New Roman"/>
            <w:noProof/>
          </w:rPr>
          <w:t>Рисунок 3.8 - Нанесенная тепловая камера и разветвление на схеме тепловой сети с. Ташара</w:t>
        </w:r>
        <w:r>
          <w:rPr>
            <w:noProof/>
            <w:webHidden/>
          </w:rPr>
          <w:tab/>
        </w:r>
        <w:r>
          <w:rPr>
            <w:noProof/>
            <w:webHidden/>
          </w:rPr>
          <w:fldChar w:fldCharType="begin"/>
        </w:r>
        <w:r>
          <w:rPr>
            <w:noProof/>
            <w:webHidden/>
          </w:rPr>
          <w:instrText xml:space="preserve"> PAGEREF _Toc139530598 \h </w:instrText>
        </w:r>
        <w:r>
          <w:rPr>
            <w:noProof/>
            <w:webHidden/>
          </w:rPr>
        </w:r>
        <w:r>
          <w:rPr>
            <w:noProof/>
            <w:webHidden/>
          </w:rPr>
          <w:fldChar w:fldCharType="separate"/>
        </w:r>
        <w:r>
          <w:rPr>
            <w:noProof/>
            <w:webHidden/>
          </w:rPr>
          <w:t>85</w:t>
        </w:r>
        <w:r>
          <w:rPr>
            <w:noProof/>
            <w:webHidden/>
          </w:rPr>
          <w:fldChar w:fldCharType="end"/>
        </w:r>
      </w:hyperlink>
    </w:p>
    <w:p w14:paraId="6C15A36F" w14:textId="6A1B4A7E" w:rsidR="00243088" w:rsidRDefault="00243088">
      <w:pPr>
        <w:pStyle w:val="af0"/>
        <w:tabs>
          <w:tab w:val="right" w:leader="dot" w:pos="9344"/>
        </w:tabs>
        <w:rPr>
          <w:rFonts w:asciiTheme="minorHAnsi" w:eastAsiaTheme="minorEastAsia" w:hAnsiTheme="minorHAnsi"/>
          <w:noProof/>
          <w:sz w:val="22"/>
          <w:lang w:eastAsia="ru-RU"/>
        </w:rPr>
      </w:pPr>
      <w:hyperlink w:anchor="_Toc139530599" w:history="1">
        <w:r w:rsidRPr="00C42BAF">
          <w:rPr>
            <w:rStyle w:val="ad"/>
            <w:rFonts w:cs="Times New Roman"/>
            <w:noProof/>
          </w:rPr>
          <w:t>Рисунок 3.9 - Условное обозначение потребителя тепловой энергии</w:t>
        </w:r>
        <w:r>
          <w:rPr>
            <w:noProof/>
            <w:webHidden/>
          </w:rPr>
          <w:tab/>
        </w:r>
        <w:r>
          <w:rPr>
            <w:noProof/>
            <w:webHidden/>
          </w:rPr>
          <w:fldChar w:fldCharType="begin"/>
        </w:r>
        <w:r>
          <w:rPr>
            <w:noProof/>
            <w:webHidden/>
          </w:rPr>
          <w:instrText xml:space="preserve"> PAGEREF _Toc139530599 \h </w:instrText>
        </w:r>
        <w:r>
          <w:rPr>
            <w:noProof/>
            <w:webHidden/>
          </w:rPr>
        </w:r>
        <w:r>
          <w:rPr>
            <w:noProof/>
            <w:webHidden/>
          </w:rPr>
          <w:fldChar w:fldCharType="separate"/>
        </w:r>
        <w:r>
          <w:rPr>
            <w:noProof/>
            <w:webHidden/>
          </w:rPr>
          <w:t>86</w:t>
        </w:r>
        <w:r>
          <w:rPr>
            <w:noProof/>
            <w:webHidden/>
          </w:rPr>
          <w:fldChar w:fldCharType="end"/>
        </w:r>
      </w:hyperlink>
    </w:p>
    <w:p w14:paraId="152BBA82" w14:textId="297AA200" w:rsidR="00243088" w:rsidRDefault="00243088">
      <w:pPr>
        <w:pStyle w:val="af0"/>
        <w:tabs>
          <w:tab w:val="right" w:leader="dot" w:pos="9344"/>
        </w:tabs>
        <w:rPr>
          <w:rFonts w:asciiTheme="minorHAnsi" w:eastAsiaTheme="minorEastAsia" w:hAnsiTheme="minorHAnsi"/>
          <w:noProof/>
          <w:sz w:val="22"/>
          <w:lang w:eastAsia="ru-RU"/>
        </w:rPr>
      </w:pPr>
      <w:hyperlink w:anchor="_Toc139530600" w:history="1">
        <w:r w:rsidRPr="00C42BAF">
          <w:rPr>
            <w:rStyle w:val="ad"/>
            <w:rFonts w:cs="Times New Roman"/>
            <w:noProof/>
          </w:rPr>
          <w:t>Рисунок 3.10 - Нанесенные потребители тепловой энергии на схеме тепловой сети с. Ташара</w:t>
        </w:r>
        <w:r>
          <w:rPr>
            <w:noProof/>
            <w:webHidden/>
          </w:rPr>
          <w:tab/>
        </w:r>
        <w:r>
          <w:rPr>
            <w:noProof/>
            <w:webHidden/>
          </w:rPr>
          <w:fldChar w:fldCharType="begin"/>
        </w:r>
        <w:r>
          <w:rPr>
            <w:noProof/>
            <w:webHidden/>
          </w:rPr>
          <w:instrText xml:space="preserve"> PAGEREF _Toc139530600 \h </w:instrText>
        </w:r>
        <w:r>
          <w:rPr>
            <w:noProof/>
            <w:webHidden/>
          </w:rPr>
        </w:r>
        <w:r>
          <w:rPr>
            <w:noProof/>
            <w:webHidden/>
          </w:rPr>
          <w:fldChar w:fldCharType="separate"/>
        </w:r>
        <w:r>
          <w:rPr>
            <w:noProof/>
            <w:webHidden/>
          </w:rPr>
          <w:t>86</w:t>
        </w:r>
        <w:r>
          <w:rPr>
            <w:noProof/>
            <w:webHidden/>
          </w:rPr>
          <w:fldChar w:fldCharType="end"/>
        </w:r>
      </w:hyperlink>
    </w:p>
    <w:p w14:paraId="499ED755" w14:textId="0ED1B6AB" w:rsidR="00243088" w:rsidRDefault="00243088">
      <w:pPr>
        <w:pStyle w:val="af0"/>
        <w:tabs>
          <w:tab w:val="right" w:leader="dot" w:pos="9344"/>
        </w:tabs>
        <w:rPr>
          <w:rFonts w:asciiTheme="minorHAnsi" w:eastAsiaTheme="minorEastAsia" w:hAnsiTheme="minorHAnsi"/>
          <w:noProof/>
          <w:sz w:val="22"/>
          <w:lang w:eastAsia="ru-RU"/>
        </w:rPr>
      </w:pPr>
      <w:hyperlink w:anchor="_Toc139530601" w:history="1">
        <w:r w:rsidRPr="00C42BAF">
          <w:rPr>
            <w:rStyle w:val="ad"/>
            <w:rFonts w:cs="Times New Roman"/>
            <w:noProof/>
          </w:rPr>
          <w:t>Рисунок 3.11 - Общий вид села Ташара</w:t>
        </w:r>
        <w:r>
          <w:rPr>
            <w:noProof/>
            <w:webHidden/>
          </w:rPr>
          <w:tab/>
        </w:r>
        <w:r>
          <w:rPr>
            <w:noProof/>
            <w:webHidden/>
          </w:rPr>
          <w:fldChar w:fldCharType="begin"/>
        </w:r>
        <w:r>
          <w:rPr>
            <w:noProof/>
            <w:webHidden/>
          </w:rPr>
          <w:instrText xml:space="preserve"> PAGEREF _Toc139530601 \h </w:instrText>
        </w:r>
        <w:r>
          <w:rPr>
            <w:noProof/>
            <w:webHidden/>
          </w:rPr>
        </w:r>
        <w:r>
          <w:rPr>
            <w:noProof/>
            <w:webHidden/>
          </w:rPr>
          <w:fldChar w:fldCharType="separate"/>
        </w:r>
        <w:r>
          <w:rPr>
            <w:noProof/>
            <w:webHidden/>
          </w:rPr>
          <w:t>87</w:t>
        </w:r>
        <w:r>
          <w:rPr>
            <w:noProof/>
            <w:webHidden/>
          </w:rPr>
          <w:fldChar w:fldCharType="end"/>
        </w:r>
      </w:hyperlink>
    </w:p>
    <w:p w14:paraId="6DB7A401" w14:textId="13E98F66" w:rsidR="00243088" w:rsidRDefault="00243088">
      <w:pPr>
        <w:pStyle w:val="af0"/>
        <w:tabs>
          <w:tab w:val="right" w:leader="dot" w:pos="9344"/>
        </w:tabs>
        <w:rPr>
          <w:rFonts w:asciiTheme="minorHAnsi" w:eastAsiaTheme="minorEastAsia" w:hAnsiTheme="minorHAnsi"/>
          <w:noProof/>
          <w:sz w:val="22"/>
          <w:lang w:eastAsia="ru-RU"/>
        </w:rPr>
      </w:pPr>
      <w:hyperlink w:anchor="_Toc139530602" w:history="1">
        <w:r w:rsidRPr="00C42BAF">
          <w:rPr>
            <w:rStyle w:val="ad"/>
            <w:rFonts w:cs="Times New Roman"/>
            <w:noProof/>
          </w:rPr>
          <w:t xml:space="preserve">Рисунок 3.12 </w:t>
        </w:r>
        <w:r w:rsidRPr="00C42BAF">
          <w:rPr>
            <w:rStyle w:val="ad"/>
            <w:noProof/>
          </w:rPr>
          <w:t xml:space="preserve">– </w:t>
        </w:r>
        <w:r w:rsidRPr="00C42BAF">
          <w:rPr>
            <w:rStyle w:val="ad"/>
            <w:bCs/>
            <w:noProof/>
          </w:rPr>
          <w:t>Паспорт объекта системы теплоснабжения – источник</w:t>
        </w:r>
        <w:r>
          <w:rPr>
            <w:noProof/>
            <w:webHidden/>
          </w:rPr>
          <w:tab/>
        </w:r>
        <w:r>
          <w:rPr>
            <w:noProof/>
            <w:webHidden/>
          </w:rPr>
          <w:fldChar w:fldCharType="begin"/>
        </w:r>
        <w:r>
          <w:rPr>
            <w:noProof/>
            <w:webHidden/>
          </w:rPr>
          <w:instrText xml:space="preserve"> PAGEREF _Toc139530602 \h </w:instrText>
        </w:r>
        <w:r>
          <w:rPr>
            <w:noProof/>
            <w:webHidden/>
          </w:rPr>
        </w:r>
        <w:r>
          <w:rPr>
            <w:noProof/>
            <w:webHidden/>
          </w:rPr>
          <w:fldChar w:fldCharType="separate"/>
        </w:r>
        <w:r>
          <w:rPr>
            <w:noProof/>
            <w:webHidden/>
          </w:rPr>
          <w:t>88</w:t>
        </w:r>
        <w:r>
          <w:rPr>
            <w:noProof/>
            <w:webHidden/>
          </w:rPr>
          <w:fldChar w:fldCharType="end"/>
        </w:r>
      </w:hyperlink>
    </w:p>
    <w:p w14:paraId="391BA92F" w14:textId="6CDC51D3" w:rsidR="00243088" w:rsidRDefault="00243088">
      <w:pPr>
        <w:pStyle w:val="af0"/>
        <w:tabs>
          <w:tab w:val="right" w:leader="dot" w:pos="9344"/>
        </w:tabs>
        <w:rPr>
          <w:rFonts w:asciiTheme="minorHAnsi" w:eastAsiaTheme="minorEastAsia" w:hAnsiTheme="minorHAnsi"/>
          <w:noProof/>
          <w:sz w:val="22"/>
          <w:lang w:eastAsia="ru-RU"/>
        </w:rPr>
      </w:pPr>
      <w:hyperlink w:anchor="_Toc139530603" w:history="1">
        <w:r w:rsidRPr="00C42BAF">
          <w:rPr>
            <w:rStyle w:val="ad"/>
            <w:rFonts w:cs="Times New Roman"/>
            <w:noProof/>
          </w:rPr>
          <w:t xml:space="preserve">Рисунок 3.13 </w:t>
        </w:r>
        <w:r w:rsidRPr="00C42BAF">
          <w:rPr>
            <w:rStyle w:val="ad"/>
            <w:noProof/>
          </w:rPr>
          <w:t xml:space="preserve">– </w:t>
        </w:r>
        <w:r w:rsidRPr="00C42BAF">
          <w:rPr>
            <w:rStyle w:val="ad"/>
            <w:rFonts w:eastAsia="Times New Roman" w:cs="Times New Roman"/>
            <w:noProof/>
            <w:lang w:eastAsia="ru-RU"/>
          </w:rPr>
          <w:t>Паспорт</w:t>
        </w:r>
        <w:r w:rsidRPr="00C42BAF">
          <w:rPr>
            <w:rStyle w:val="ad"/>
            <w:rFonts w:cs="Times New Roman"/>
            <w:noProof/>
          </w:rPr>
          <w:t xml:space="preserve"> объекта системы теплоснабжения – участка трубопровода</w:t>
        </w:r>
        <w:r>
          <w:rPr>
            <w:noProof/>
            <w:webHidden/>
          </w:rPr>
          <w:tab/>
        </w:r>
        <w:r>
          <w:rPr>
            <w:noProof/>
            <w:webHidden/>
          </w:rPr>
          <w:fldChar w:fldCharType="begin"/>
        </w:r>
        <w:r>
          <w:rPr>
            <w:noProof/>
            <w:webHidden/>
          </w:rPr>
          <w:instrText xml:space="preserve"> PAGEREF _Toc139530603 \h </w:instrText>
        </w:r>
        <w:r>
          <w:rPr>
            <w:noProof/>
            <w:webHidden/>
          </w:rPr>
        </w:r>
        <w:r>
          <w:rPr>
            <w:noProof/>
            <w:webHidden/>
          </w:rPr>
          <w:fldChar w:fldCharType="separate"/>
        </w:r>
        <w:r>
          <w:rPr>
            <w:noProof/>
            <w:webHidden/>
          </w:rPr>
          <w:t>89</w:t>
        </w:r>
        <w:r>
          <w:rPr>
            <w:noProof/>
            <w:webHidden/>
          </w:rPr>
          <w:fldChar w:fldCharType="end"/>
        </w:r>
      </w:hyperlink>
    </w:p>
    <w:p w14:paraId="75363C6C" w14:textId="07F3EB52" w:rsidR="00243088" w:rsidRDefault="00243088">
      <w:pPr>
        <w:pStyle w:val="af0"/>
        <w:tabs>
          <w:tab w:val="right" w:leader="dot" w:pos="9344"/>
        </w:tabs>
        <w:rPr>
          <w:rFonts w:asciiTheme="minorHAnsi" w:eastAsiaTheme="minorEastAsia" w:hAnsiTheme="minorHAnsi"/>
          <w:noProof/>
          <w:sz w:val="22"/>
          <w:lang w:eastAsia="ru-RU"/>
        </w:rPr>
      </w:pPr>
      <w:hyperlink w:anchor="_Toc139530604" w:history="1">
        <w:r w:rsidRPr="00C42BAF">
          <w:rPr>
            <w:rStyle w:val="ad"/>
            <w:rFonts w:cs="Times New Roman"/>
            <w:noProof/>
          </w:rPr>
          <w:t xml:space="preserve">Рисунок 3.14 </w:t>
        </w:r>
        <w:r w:rsidRPr="00C42BAF">
          <w:rPr>
            <w:rStyle w:val="ad"/>
            <w:noProof/>
          </w:rPr>
          <w:t xml:space="preserve">– </w:t>
        </w:r>
        <w:r w:rsidRPr="00C42BAF">
          <w:rPr>
            <w:rStyle w:val="ad"/>
            <w:rFonts w:cs="Times New Roman"/>
            <w:noProof/>
          </w:rPr>
          <w:t>Паспорт объекта системы теплоснабжения – потребитель</w:t>
        </w:r>
        <w:r>
          <w:rPr>
            <w:noProof/>
            <w:webHidden/>
          </w:rPr>
          <w:tab/>
        </w:r>
        <w:r>
          <w:rPr>
            <w:noProof/>
            <w:webHidden/>
          </w:rPr>
          <w:fldChar w:fldCharType="begin"/>
        </w:r>
        <w:r>
          <w:rPr>
            <w:noProof/>
            <w:webHidden/>
          </w:rPr>
          <w:instrText xml:space="preserve"> PAGEREF _Toc139530604 \h </w:instrText>
        </w:r>
        <w:r>
          <w:rPr>
            <w:noProof/>
            <w:webHidden/>
          </w:rPr>
        </w:r>
        <w:r>
          <w:rPr>
            <w:noProof/>
            <w:webHidden/>
          </w:rPr>
          <w:fldChar w:fldCharType="separate"/>
        </w:r>
        <w:r>
          <w:rPr>
            <w:noProof/>
            <w:webHidden/>
          </w:rPr>
          <w:t>90</w:t>
        </w:r>
        <w:r>
          <w:rPr>
            <w:noProof/>
            <w:webHidden/>
          </w:rPr>
          <w:fldChar w:fldCharType="end"/>
        </w:r>
      </w:hyperlink>
    </w:p>
    <w:p w14:paraId="3CB8FEF5" w14:textId="1234FAF8" w:rsidR="00243088" w:rsidRDefault="00243088">
      <w:pPr>
        <w:pStyle w:val="af0"/>
        <w:tabs>
          <w:tab w:val="right" w:leader="dot" w:pos="9344"/>
        </w:tabs>
        <w:rPr>
          <w:rFonts w:asciiTheme="minorHAnsi" w:eastAsiaTheme="minorEastAsia" w:hAnsiTheme="minorHAnsi"/>
          <w:noProof/>
          <w:sz w:val="22"/>
          <w:lang w:eastAsia="ru-RU"/>
        </w:rPr>
      </w:pPr>
      <w:hyperlink w:anchor="_Toc139530605" w:history="1">
        <w:r w:rsidRPr="00C42BAF">
          <w:rPr>
            <w:rStyle w:val="ad"/>
            <w:noProof/>
          </w:rPr>
          <w:t>Рисунок 3.15 - Тематическая раскраска результатов расчета коммутационной задачи (выделение отключенных объектов тепловой сети)</w:t>
        </w:r>
        <w:r>
          <w:rPr>
            <w:noProof/>
            <w:webHidden/>
          </w:rPr>
          <w:tab/>
        </w:r>
        <w:r>
          <w:rPr>
            <w:noProof/>
            <w:webHidden/>
          </w:rPr>
          <w:fldChar w:fldCharType="begin"/>
        </w:r>
        <w:r>
          <w:rPr>
            <w:noProof/>
            <w:webHidden/>
          </w:rPr>
          <w:instrText xml:space="preserve"> PAGEREF _Toc139530605 \h </w:instrText>
        </w:r>
        <w:r>
          <w:rPr>
            <w:noProof/>
            <w:webHidden/>
          </w:rPr>
        </w:r>
        <w:r>
          <w:rPr>
            <w:noProof/>
            <w:webHidden/>
          </w:rPr>
          <w:fldChar w:fldCharType="separate"/>
        </w:r>
        <w:r>
          <w:rPr>
            <w:noProof/>
            <w:webHidden/>
          </w:rPr>
          <w:t>93</w:t>
        </w:r>
        <w:r>
          <w:rPr>
            <w:noProof/>
            <w:webHidden/>
          </w:rPr>
          <w:fldChar w:fldCharType="end"/>
        </w:r>
      </w:hyperlink>
    </w:p>
    <w:p w14:paraId="2019E36F" w14:textId="22D51304" w:rsidR="00243088" w:rsidRDefault="00243088">
      <w:pPr>
        <w:pStyle w:val="af0"/>
        <w:tabs>
          <w:tab w:val="right" w:leader="dot" w:pos="9344"/>
        </w:tabs>
        <w:rPr>
          <w:rFonts w:asciiTheme="minorHAnsi" w:eastAsiaTheme="minorEastAsia" w:hAnsiTheme="minorHAnsi"/>
          <w:noProof/>
          <w:sz w:val="22"/>
          <w:lang w:eastAsia="ru-RU"/>
        </w:rPr>
      </w:pPr>
      <w:hyperlink w:anchor="_Toc139530606" w:history="1">
        <w:r w:rsidRPr="00C42BAF">
          <w:rPr>
            <w:rStyle w:val="ad"/>
            <w:rFonts w:cs="Times New Roman"/>
            <w:noProof/>
          </w:rPr>
          <w:t>Рисунок 3.16 - Пример работы электронной модели – возможность проведения расчета с учетом тепловых потерь с утечками и через изоляцию</w:t>
        </w:r>
        <w:r>
          <w:rPr>
            <w:noProof/>
            <w:webHidden/>
          </w:rPr>
          <w:tab/>
        </w:r>
        <w:r>
          <w:rPr>
            <w:noProof/>
            <w:webHidden/>
          </w:rPr>
          <w:fldChar w:fldCharType="begin"/>
        </w:r>
        <w:r>
          <w:rPr>
            <w:noProof/>
            <w:webHidden/>
          </w:rPr>
          <w:instrText xml:space="preserve"> PAGEREF _Toc139530606 \h </w:instrText>
        </w:r>
        <w:r>
          <w:rPr>
            <w:noProof/>
            <w:webHidden/>
          </w:rPr>
        </w:r>
        <w:r>
          <w:rPr>
            <w:noProof/>
            <w:webHidden/>
          </w:rPr>
          <w:fldChar w:fldCharType="separate"/>
        </w:r>
        <w:r>
          <w:rPr>
            <w:noProof/>
            <w:webHidden/>
          </w:rPr>
          <w:t>95</w:t>
        </w:r>
        <w:r>
          <w:rPr>
            <w:noProof/>
            <w:webHidden/>
          </w:rPr>
          <w:fldChar w:fldCharType="end"/>
        </w:r>
      </w:hyperlink>
    </w:p>
    <w:p w14:paraId="1C36D86B" w14:textId="76A96AC6" w:rsidR="00243088" w:rsidRDefault="00243088">
      <w:pPr>
        <w:pStyle w:val="af0"/>
        <w:tabs>
          <w:tab w:val="right" w:leader="dot" w:pos="9344"/>
        </w:tabs>
        <w:rPr>
          <w:rFonts w:asciiTheme="minorHAnsi" w:eastAsiaTheme="minorEastAsia" w:hAnsiTheme="minorHAnsi"/>
          <w:noProof/>
          <w:sz w:val="22"/>
          <w:lang w:eastAsia="ru-RU"/>
        </w:rPr>
      </w:pPr>
      <w:hyperlink w:anchor="_Toc139530607" w:history="1">
        <w:r w:rsidRPr="00C42BAF">
          <w:rPr>
            <w:rStyle w:val="ad"/>
            <w:rFonts w:cs="Times New Roman"/>
            <w:noProof/>
          </w:rPr>
          <w:t>Рисунок 3.17 - Пример работы электронной модели – возможность проведения расчета показателей надежности</w:t>
        </w:r>
        <w:r>
          <w:rPr>
            <w:noProof/>
            <w:webHidden/>
          </w:rPr>
          <w:tab/>
        </w:r>
        <w:r>
          <w:rPr>
            <w:noProof/>
            <w:webHidden/>
          </w:rPr>
          <w:fldChar w:fldCharType="begin"/>
        </w:r>
        <w:r>
          <w:rPr>
            <w:noProof/>
            <w:webHidden/>
          </w:rPr>
          <w:instrText xml:space="preserve"> PAGEREF _Toc139530607 \h </w:instrText>
        </w:r>
        <w:r>
          <w:rPr>
            <w:noProof/>
            <w:webHidden/>
          </w:rPr>
        </w:r>
        <w:r>
          <w:rPr>
            <w:noProof/>
            <w:webHidden/>
          </w:rPr>
          <w:fldChar w:fldCharType="separate"/>
        </w:r>
        <w:r>
          <w:rPr>
            <w:noProof/>
            <w:webHidden/>
          </w:rPr>
          <w:t>96</w:t>
        </w:r>
        <w:r>
          <w:rPr>
            <w:noProof/>
            <w:webHidden/>
          </w:rPr>
          <w:fldChar w:fldCharType="end"/>
        </w:r>
      </w:hyperlink>
    </w:p>
    <w:p w14:paraId="11B3C121" w14:textId="126A9CC6" w:rsidR="00B30496" w:rsidRPr="009F2565" w:rsidRDefault="00165A92" w:rsidP="00101849">
      <w:pPr>
        <w:ind w:firstLine="0"/>
        <w:sectPr w:rsidR="00B30496" w:rsidRPr="009F2565" w:rsidSect="0055047B">
          <w:pgSz w:w="11906" w:h="16838"/>
          <w:pgMar w:top="1134" w:right="851" w:bottom="1134" w:left="1701" w:header="709" w:footer="709" w:gutter="0"/>
          <w:cols w:space="708"/>
          <w:docGrid w:linePitch="360"/>
        </w:sectPr>
      </w:pPr>
      <w:r w:rsidRPr="009F2565">
        <w:rPr>
          <w:sz w:val="20"/>
        </w:rPr>
        <w:fldChar w:fldCharType="end"/>
      </w:r>
    </w:p>
    <w:p w14:paraId="3804B7C0" w14:textId="69BA08D3" w:rsidR="00397807" w:rsidRPr="009F2565" w:rsidRDefault="00030C61" w:rsidP="00397807">
      <w:pPr>
        <w:pStyle w:val="10"/>
        <w:numPr>
          <w:ilvl w:val="0"/>
          <w:numId w:val="0"/>
        </w:numPr>
        <w:ind w:left="709"/>
        <w:jc w:val="center"/>
      </w:pPr>
      <w:bookmarkStart w:id="6" w:name="_Toc93056524"/>
      <w:bookmarkStart w:id="7" w:name="_Toc139530264"/>
      <w:r w:rsidRPr="009F2565">
        <w:lastRenderedPageBreak/>
        <w:t>Краткая х</w:t>
      </w:r>
      <w:r w:rsidR="00397807" w:rsidRPr="009F2565">
        <w:t xml:space="preserve">арактеристика </w:t>
      </w:r>
      <w:bookmarkEnd w:id="6"/>
      <w:r w:rsidR="001A59E4">
        <w:t xml:space="preserve">села </w:t>
      </w:r>
      <w:r w:rsidR="00C274DA">
        <w:t>Ташара</w:t>
      </w:r>
      <w:bookmarkEnd w:id="7"/>
    </w:p>
    <w:p w14:paraId="44AA40A2" w14:textId="6DF6AA32" w:rsidR="00A93894" w:rsidRPr="009F2565" w:rsidRDefault="001A59E4" w:rsidP="00A93894">
      <w:pPr>
        <w:widowControl/>
        <w:rPr>
          <w:rFonts w:eastAsia="Times New Roman" w:cs="Times New Roman"/>
          <w:szCs w:val="36"/>
          <w:lang w:eastAsia="ru-RU"/>
        </w:rPr>
      </w:pPr>
      <w:r>
        <w:rPr>
          <w:rFonts w:eastAsia="Times New Roman" w:cs="Times New Roman"/>
          <w:szCs w:val="36"/>
          <w:lang w:eastAsia="ru-RU"/>
        </w:rPr>
        <w:t xml:space="preserve">Село </w:t>
      </w:r>
      <w:r w:rsidR="006978FA">
        <w:rPr>
          <w:rFonts w:eastAsia="Times New Roman" w:cs="Times New Roman"/>
          <w:szCs w:val="36"/>
          <w:lang w:eastAsia="ru-RU"/>
        </w:rPr>
        <w:t>Ташара</w:t>
      </w:r>
      <w:r>
        <w:rPr>
          <w:rFonts w:eastAsia="Times New Roman" w:cs="Times New Roman"/>
          <w:szCs w:val="36"/>
          <w:lang w:eastAsia="ru-RU"/>
        </w:rPr>
        <w:t xml:space="preserve"> входит в состав</w:t>
      </w:r>
      <w:r w:rsidR="00A93894" w:rsidRPr="009F2565">
        <w:rPr>
          <w:rFonts w:eastAsia="Times New Roman" w:cs="Times New Roman"/>
          <w:szCs w:val="36"/>
          <w:lang w:eastAsia="ru-RU"/>
        </w:rPr>
        <w:t xml:space="preserve"> в состав</w:t>
      </w:r>
      <w:r>
        <w:rPr>
          <w:rFonts w:eastAsia="Times New Roman" w:cs="Times New Roman"/>
          <w:szCs w:val="36"/>
          <w:lang w:eastAsia="ru-RU"/>
        </w:rPr>
        <w:t xml:space="preserve"> Мошковского </w:t>
      </w:r>
      <w:r w:rsidRPr="009F2565">
        <w:rPr>
          <w:rFonts w:eastAsia="Times New Roman" w:cs="Times New Roman"/>
          <w:szCs w:val="36"/>
          <w:lang w:eastAsia="ru-RU"/>
        </w:rPr>
        <w:t>района Новосибирской</w:t>
      </w:r>
      <w:r w:rsidR="00A93894" w:rsidRPr="009F2565">
        <w:rPr>
          <w:rFonts w:eastAsia="Times New Roman" w:cs="Times New Roman"/>
          <w:szCs w:val="36"/>
          <w:lang w:eastAsia="ru-RU"/>
        </w:rPr>
        <w:t xml:space="preserve"> области и является административным центром</w:t>
      </w:r>
      <w:r>
        <w:rPr>
          <w:rFonts w:eastAsia="Times New Roman" w:cs="Times New Roman"/>
          <w:szCs w:val="36"/>
          <w:lang w:eastAsia="ru-RU"/>
        </w:rPr>
        <w:t xml:space="preserve"> </w:t>
      </w:r>
      <w:proofErr w:type="spellStart"/>
      <w:r w:rsidR="006978FA">
        <w:rPr>
          <w:rFonts w:eastAsia="Times New Roman" w:cs="Times New Roman"/>
          <w:szCs w:val="36"/>
          <w:lang w:eastAsia="ru-RU"/>
        </w:rPr>
        <w:t>Ташаринского</w:t>
      </w:r>
      <w:proofErr w:type="spellEnd"/>
      <w:r>
        <w:rPr>
          <w:rFonts w:eastAsia="Times New Roman" w:cs="Times New Roman"/>
          <w:szCs w:val="36"/>
          <w:lang w:eastAsia="ru-RU"/>
        </w:rPr>
        <w:t xml:space="preserve"> сельсовета</w:t>
      </w:r>
      <w:r w:rsidR="00A93894" w:rsidRPr="009F2565">
        <w:rPr>
          <w:rFonts w:eastAsia="Times New Roman" w:cs="Times New Roman"/>
          <w:szCs w:val="36"/>
          <w:lang w:eastAsia="ru-RU"/>
        </w:rPr>
        <w:t>.</w:t>
      </w:r>
      <w:r w:rsidRPr="001A59E4">
        <w:t xml:space="preserve"> </w:t>
      </w:r>
      <w:r w:rsidRPr="001A59E4">
        <w:rPr>
          <w:rFonts w:eastAsia="Times New Roman" w:cs="Times New Roman"/>
          <w:szCs w:val="36"/>
          <w:lang w:eastAsia="ru-RU"/>
        </w:rPr>
        <w:t>Статус и границы сельского поселения установлены Законом Новосибирской области от 2 июня 2004 года № 200-ОЗ «О статусе и границах муниципальных образований Новосибирской области»</w:t>
      </w:r>
      <w:r>
        <w:rPr>
          <w:rFonts w:eastAsia="Times New Roman" w:cs="Times New Roman"/>
          <w:szCs w:val="36"/>
          <w:lang w:eastAsia="ru-RU"/>
        </w:rPr>
        <w:t>.</w:t>
      </w:r>
    </w:p>
    <w:p w14:paraId="527E54C7" w14:textId="0B5A1A79" w:rsidR="00A93894" w:rsidRPr="009F2565" w:rsidRDefault="00A93894" w:rsidP="00A93894">
      <w:pPr>
        <w:widowControl/>
        <w:rPr>
          <w:rFonts w:eastAsia="Times New Roman" w:cs="Times New Roman"/>
          <w:szCs w:val="36"/>
          <w:lang w:eastAsia="ru-RU"/>
        </w:rPr>
      </w:pPr>
      <w:r w:rsidRPr="009F2565">
        <w:rPr>
          <w:rFonts w:eastAsia="Times New Roman" w:cs="Times New Roman"/>
          <w:szCs w:val="36"/>
          <w:lang w:eastAsia="ru-RU"/>
        </w:rPr>
        <w:t xml:space="preserve">Общая площадь земель муниципального образования составляет </w:t>
      </w:r>
      <w:r w:rsidR="00B91972">
        <w:rPr>
          <w:rFonts w:eastAsia="Times New Roman" w:cs="Times New Roman"/>
          <w:szCs w:val="36"/>
          <w:lang w:eastAsia="ru-RU"/>
        </w:rPr>
        <w:t>2,97</w:t>
      </w:r>
      <w:r w:rsidRPr="009F2565">
        <w:rPr>
          <w:rFonts w:eastAsia="Times New Roman" w:cs="Times New Roman"/>
          <w:szCs w:val="36"/>
          <w:lang w:eastAsia="ru-RU"/>
        </w:rPr>
        <w:t xml:space="preserve"> км</w:t>
      </w:r>
      <w:r w:rsidRPr="009F2565">
        <w:rPr>
          <w:rFonts w:eastAsia="Times New Roman" w:cs="Times New Roman"/>
          <w:szCs w:val="36"/>
          <w:vertAlign w:val="superscript"/>
          <w:lang w:eastAsia="ru-RU"/>
        </w:rPr>
        <w:t>2</w:t>
      </w:r>
      <w:r w:rsidRPr="009F2565">
        <w:rPr>
          <w:rFonts w:eastAsia="Times New Roman" w:cs="Times New Roman"/>
          <w:szCs w:val="36"/>
          <w:lang w:eastAsia="ru-RU"/>
        </w:rPr>
        <w:t xml:space="preserve">. Численность населения </w:t>
      </w:r>
      <w:r w:rsidR="00D50E65" w:rsidRPr="00D50E65">
        <w:rPr>
          <w:rFonts w:eastAsia="Times New Roman" w:cs="Times New Roman"/>
          <w:szCs w:val="36"/>
          <w:lang w:eastAsia="ru-RU"/>
        </w:rPr>
        <w:t>на 202</w:t>
      </w:r>
      <w:r w:rsidR="000D1A75">
        <w:rPr>
          <w:rFonts w:eastAsia="Times New Roman" w:cs="Times New Roman"/>
          <w:szCs w:val="36"/>
          <w:lang w:eastAsia="ru-RU"/>
        </w:rPr>
        <w:t>3</w:t>
      </w:r>
      <w:r w:rsidRPr="00D50E65">
        <w:rPr>
          <w:rFonts w:eastAsia="Times New Roman" w:cs="Times New Roman"/>
          <w:szCs w:val="36"/>
          <w:lang w:eastAsia="ru-RU"/>
        </w:rPr>
        <w:t xml:space="preserve"> год составила </w:t>
      </w:r>
      <w:r w:rsidR="000D1A75">
        <w:rPr>
          <w:rFonts w:eastAsia="Times New Roman" w:cs="Times New Roman"/>
          <w:szCs w:val="36"/>
          <w:lang w:eastAsia="ru-RU"/>
        </w:rPr>
        <w:t>2360</w:t>
      </w:r>
      <w:r w:rsidRPr="00D50E65">
        <w:rPr>
          <w:rFonts w:eastAsia="Times New Roman" w:cs="Times New Roman"/>
          <w:szCs w:val="36"/>
          <w:lang w:eastAsia="ru-RU"/>
        </w:rPr>
        <w:t xml:space="preserve"> человек.</w:t>
      </w:r>
    </w:p>
    <w:p w14:paraId="326C69A9" w14:textId="77777777" w:rsidR="00397807" w:rsidRPr="009F2565" w:rsidRDefault="00397807" w:rsidP="00397807">
      <w:pPr>
        <w:pStyle w:val="af2"/>
        <w:ind w:firstLine="567"/>
      </w:pPr>
    </w:p>
    <w:p w14:paraId="041E4068" w14:textId="77777777" w:rsidR="00397807" w:rsidRPr="009F2565" w:rsidRDefault="00397807" w:rsidP="00030C61">
      <w:pPr>
        <w:pStyle w:val="af2"/>
        <w:keepNext/>
        <w:jc w:val="center"/>
      </w:pPr>
      <w:r w:rsidRPr="009F2565">
        <w:rPr>
          <w:noProof/>
        </w:rPr>
        <w:drawing>
          <wp:inline distT="0" distB="0" distL="0" distR="0" wp14:anchorId="544C6486" wp14:editId="4D949D62">
            <wp:extent cx="4597807" cy="3592705"/>
            <wp:effectExtent l="19050" t="19050" r="12700" b="27305"/>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Derid\Desktop\Ларьяк.jpg"/>
                    <pic:cNvPicPr>
                      <a:picLocks noChangeAspect="1" noChangeArrowheads="1"/>
                    </pic:cNvPicPr>
                  </pic:nvPicPr>
                  <pic:blipFill>
                    <a:blip r:embed="rId10">
                      <a:extLst>
                        <a:ext uri="{28A0092B-C50C-407E-A947-70E740481C1C}">
                          <a14:useLocalDpi xmlns:a14="http://schemas.microsoft.com/office/drawing/2010/main" val="0"/>
                        </a:ext>
                      </a:extLst>
                    </a:blip>
                    <a:stretch>
                      <a:fillRect/>
                    </a:stretch>
                  </pic:blipFill>
                  <pic:spPr bwMode="auto">
                    <a:xfrm>
                      <a:off x="0" y="0"/>
                      <a:ext cx="4597807" cy="3592705"/>
                    </a:xfrm>
                    <a:prstGeom prst="rect">
                      <a:avLst/>
                    </a:prstGeom>
                    <a:noFill/>
                    <a:ln w="12700">
                      <a:solidFill>
                        <a:schemeClr val="tx1"/>
                      </a:solidFill>
                    </a:ln>
                  </pic:spPr>
                </pic:pic>
              </a:graphicData>
            </a:graphic>
          </wp:inline>
        </w:drawing>
      </w:r>
    </w:p>
    <w:p w14:paraId="17997840" w14:textId="76E587F2" w:rsidR="00397807" w:rsidRPr="009F2565" w:rsidRDefault="00397807" w:rsidP="00397807">
      <w:pPr>
        <w:pStyle w:val="af2"/>
        <w:ind w:firstLine="0"/>
        <w:jc w:val="center"/>
      </w:pPr>
      <w:bookmarkStart w:id="8" w:name="_Toc93056860"/>
      <w:r w:rsidRPr="009F2565">
        <w:t>Рисунок</w:t>
      </w:r>
      <w:r w:rsidR="00D540F5" w:rsidRPr="009F2565">
        <w:t xml:space="preserve"> 1</w:t>
      </w:r>
      <w:r w:rsidRPr="009F2565">
        <w:t xml:space="preserve"> - </w:t>
      </w:r>
      <w:r w:rsidR="00030C61" w:rsidRPr="009F2565">
        <w:t>Территория</w:t>
      </w:r>
      <w:r w:rsidRPr="009F2565">
        <w:t xml:space="preserve"> </w:t>
      </w:r>
      <w:bookmarkEnd w:id="8"/>
      <w:r w:rsidR="001A59E4">
        <w:t xml:space="preserve">села </w:t>
      </w:r>
      <w:r w:rsidR="006978FA">
        <w:t>Ташара</w:t>
      </w:r>
      <w:r w:rsidR="00C9240A" w:rsidRPr="009F2565">
        <w:t> </w:t>
      </w:r>
      <w:r w:rsidR="001A59E4">
        <w:t xml:space="preserve">Мошковского </w:t>
      </w:r>
      <w:r w:rsidR="001A59E4" w:rsidRPr="009F2565">
        <w:t>района</w:t>
      </w:r>
    </w:p>
    <w:p w14:paraId="75A6F801" w14:textId="77777777" w:rsidR="00397807" w:rsidRPr="009F2565" w:rsidRDefault="00397807" w:rsidP="00397807">
      <w:pPr>
        <w:pStyle w:val="ae"/>
        <w:jc w:val="both"/>
      </w:pPr>
    </w:p>
    <w:p w14:paraId="6DAA1E37" w14:textId="3EDF6F13" w:rsidR="001A59E4" w:rsidRPr="001A59E4" w:rsidRDefault="001A59E4" w:rsidP="001A59E4">
      <w:pPr>
        <w:rPr>
          <w:rFonts w:eastAsia="Times New Roman" w:cs="Times New Roman"/>
          <w:color w:val="202122"/>
          <w:szCs w:val="24"/>
          <w:shd w:val="clear" w:color="auto" w:fill="FFFFFF"/>
          <w:lang w:eastAsia="ru-RU"/>
        </w:rPr>
      </w:pPr>
      <w:r w:rsidRPr="001A59E4">
        <w:rPr>
          <w:rFonts w:eastAsia="Times New Roman" w:cs="Times New Roman"/>
          <w:color w:val="202122"/>
          <w:szCs w:val="24"/>
          <w:shd w:val="clear" w:color="auto" w:fill="FFFFFF"/>
          <w:lang w:eastAsia="ru-RU"/>
        </w:rPr>
        <w:t>Территория поселения расположена в умеренном климатическом поясе. Климат Мошковского района резко-континентальный с продолжительной зимой и жарким, но кратковременным летом. Наиболее жаркий месяц – июль с абсолютной максимальной температурой +37</w:t>
      </w:r>
      <w:r w:rsidR="00BA120F" w:rsidRPr="00BA120F">
        <w:rPr>
          <w:rFonts w:eastAsia="Times New Roman" w:cs="Times New Roman"/>
          <w:color w:val="202122"/>
          <w:szCs w:val="24"/>
          <w:shd w:val="clear" w:color="auto" w:fill="FFFFFF"/>
          <w:vertAlign w:val="superscript"/>
          <w:lang w:eastAsia="ru-RU"/>
        </w:rPr>
        <w:t xml:space="preserve"> </w:t>
      </w:r>
      <w:proofErr w:type="spellStart"/>
      <w:r w:rsidR="00BA120F">
        <w:rPr>
          <w:rFonts w:eastAsia="Times New Roman" w:cs="Times New Roman"/>
          <w:color w:val="202122"/>
          <w:szCs w:val="24"/>
          <w:shd w:val="clear" w:color="auto" w:fill="FFFFFF"/>
          <w:vertAlign w:val="superscript"/>
          <w:lang w:eastAsia="ru-RU"/>
        </w:rPr>
        <w:t>о</w:t>
      </w:r>
      <w:r w:rsidR="00BA120F" w:rsidRPr="001A59E4">
        <w:rPr>
          <w:rFonts w:eastAsia="Times New Roman" w:cs="Times New Roman"/>
          <w:color w:val="202122"/>
          <w:szCs w:val="24"/>
          <w:shd w:val="clear" w:color="auto" w:fill="FFFFFF"/>
          <w:lang w:eastAsia="ru-RU"/>
        </w:rPr>
        <w:t>С</w:t>
      </w:r>
      <w:proofErr w:type="spellEnd"/>
      <w:r w:rsidRPr="001A59E4">
        <w:rPr>
          <w:rFonts w:eastAsia="Times New Roman" w:cs="Times New Roman"/>
          <w:color w:val="202122"/>
          <w:szCs w:val="24"/>
          <w:shd w:val="clear" w:color="auto" w:fill="FFFFFF"/>
          <w:lang w:eastAsia="ru-RU"/>
        </w:rPr>
        <w:t>, наиболее холодный – январь с абсолютно минимальной температурой -51,1</w:t>
      </w:r>
      <w:r w:rsidR="00BA120F" w:rsidRPr="00BA120F">
        <w:rPr>
          <w:rFonts w:eastAsia="Times New Roman" w:cs="Times New Roman"/>
          <w:color w:val="202122"/>
          <w:szCs w:val="24"/>
          <w:shd w:val="clear" w:color="auto" w:fill="FFFFFF"/>
          <w:vertAlign w:val="superscript"/>
          <w:lang w:eastAsia="ru-RU"/>
        </w:rPr>
        <w:t xml:space="preserve"> </w:t>
      </w:r>
      <w:proofErr w:type="spellStart"/>
      <w:r w:rsidR="00BA120F">
        <w:rPr>
          <w:rFonts w:eastAsia="Times New Roman" w:cs="Times New Roman"/>
          <w:color w:val="202122"/>
          <w:szCs w:val="24"/>
          <w:shd w:val="clear" w:color="auto" w:fill="FFFFFF"/>
          <w:vertAlign w:val="superscript"/>
          <w:lang w:eastAsia="ru-RU"/>
        </w:rPr>
        <w:t>о</w:t>
      </w:r>
      <w:r w:rsidR="00BA120F" w:rsidRPr="001A59E4">
        <w:rPr>
          <w:rFonts w:eastAsia="Times New Roman" w:cs="Times New Roman"/>
          <w:color w:val="202122"/>
          <w:szCs w:val="24"/>
          <w:shd w:val="clear" w:color="auto" w:fill="FFFFFF"/>
          <w:lang w:eastAsia="ru-RU"/>
        </w:rPr>
        <w:t>С</w:t>
      </w:r>
      <w:proofErr w:type="spellEnd"/>
      <w:r w:rsidRPr="001A59E4">
        <w:rPr>
          <w:rFonts w:eastAsia="Times New Roman" w:cs="Times New Roman"/>
          <w:color w:val="202122"/>
          <w:szCs w:val="24"/>
          <w:shd w:val="clear" w:color="auto" w:fill="FFFFFF"/>
          <w:lang w:eastAsia="ru-RU"/>
        </w:rPr>
        <w:t>. Средняя температура июля +18-20</w:t>
      </w:r>
      <w:r w:rsidR="00BA120F">
        <w:rPr>
          <w:rFonts w:eastAsia="Times New Roman" w:cs="Times New Roman"/>
          <w:color w:val="202122"/>
          <w:szCs w:val="24"/>
          <w:shd w:val="clear" w:color="auto" w:fill="FFFFFF"/>
          <w:lang w:eastAsia="ru-RU"/>
        </w:rPr>
        <w:t xml:space="preserve"> </w:t>
      </w:r>
      <w:proofErr w:type="spellStart"/>
      <w:r w:rsidR="00BA120F">
        <w:rPr>
          <w:rFonts w:eastAsia="Times New Roman" w:cs="Times New Roman"/>
          <w:color w:val="202122"/>
          <w:szCs w:val="24"/>
          <w:shd w:val="clear" w:color="auto" w:fill="FFFFFF"/>
          <w:vertAlign w:val="superscript"/>
          <w:lang w:eastAsia="ru-RU"/>
        </w:rPr>
        <w:t>о</w:t>
      </w:r>
      <w:r w:rsidRPr="001A59E4">
        <w:rPr>
          <w:rFonts w:eastAsia="Times New Roman" w:cs="Times New Roman"/>
          <w:color w:val="202122"/>
          <w:szCs w:val="24"/>
          <w:shd w:val="clear" w:color="auto" w:fill="FFFFFF"/>
          <w:lang w:eastAsia="ru-RU"/>
        </w:rPr>
        <w:t>С</w:t>
      </w:r>
      <w:proofErr w:type="spellEnd"/>
      <w:r w:rsidRPr="001A59E4">
        <w:rPr>
          <w:rFonts w:eastAsia="Times New Roman" w:cs="Times New Roman"/>
          <w:color w:val="202122"/>
          <w:szCs w:val="24"/>
          <w:shd w:val="clear" w:color="auto" w:fill="FFFFFF"/>
          <w:lang w:eastAsia="ru-RU"/>
        </w:rPr>
        <w:t>, а января -24,8</w:t>
      </w:r>
      <w:r w:rsidR="00BA120F" w:rsidRPr="00BA120F">
        <w:rPr>
          <w:rFonts w:eastAsia="Times New Roman" w:cs="Times New Roman"/>
          <w:color w:val="202122"/>
          <w:szCs w:val="24"/>
          <w:shd w:val="clear" w:color="auto" w:fill="FFFFFF"/>
          <w:vertAlign w:val="superscript"/>
          <w:lang w:eastAsia="ru-RU"/>
        </w:rPr>
        <w:t xml:space="preserve"> </w:t>
      </w:r>
      <w:proofErr w:type="spellStart"/>
      <w:r w:rsidR="00BA120F">
        <w:rPr>
          <w:rFonts w:eastAsia="Times New Roman" w:cs="Times New Roman"/>
          <w:color w:val="202122"/>
          <w:szCs w:val="24"/>
          <w:shd w:val="clear" w:color="auto" w:fill="FFFFFF"/>
          <w:vertAlign w:val="superscript"/>
          <w:lang w:eastAsia="ru-RU"/>
        </w:rPr>
        <w:t>о</w:t>
      </w:r>
      <w:r w:rsidR="00BA120F" w:rsidRPr="001A59E4">
        <w:rPr>
          <w:rFonts w:eastAsia="Times New Roman" w:cs="Times New Roman"/>
          <w:color w:val="202122"/>
          <w:szCs w:val="24"/>
          <w:shd w:val="clear" w:color="auto" w:fill="FFFFFF"/>
          <w:lang w:eastAsia="ru-RU"/>
        </w:rPr>
        <w:t>С</w:t>
      </w:r>
      <w:proofErr w:type="spellEnd"/>
      <w:r w:rsidRPr="001A59E4">
        <w:rPr>
          <w:rFonts w:eastAsia="Times New Roman" w:cs="Times New Roman"/>
          <w:color w:val="202122"/>
          <w:szCs w:val="24"/>
          <w:shd w:val="clear" w:color="auto" w:fill="FFFFFF"/>
          <w:lang w:eastAsia="ru-RU"/>
        </w:rPr>
        <w:t xml:space="preserve">. Средняя температура </w:t>
      </w:r>
      <w:r w:rsidR="00BA120F" w:rsidRPr="001A59E4">
        <w:rPr>
          <w:rFonts w:eastAsia="Times New Roman" w:cs="Times New Roman"/>
          <w:color w:val="202122"/>
          <w:szCs w:val="24"/>
          <w:shd w:val="clear" w:color="auto" w:fill="FFFFFF"/>
          <w:lang w:eastAsia="ru-RU"/>
        </w:rPr>
        <w:t>наиболее холодной</w:t>
      </w:r>
      <w:r w:rsidRPr="001A59E4">
        <w:rPr>
          <w:rFonts w:eastAsia="Times New Roman" w:cs="Times New Roman"/>
          <w:color w:val="202122"/>
          <w:szCs w:val="24"/>
          <w:shd w:val="clear" w:color="auto" w:fill="FFFFFF"/>
          <w:lang w:eastAsia="ru-RU"/>
        </w:rPr>
        <w:t xml:space="preserve"> пятидневки   -39</w:t>
      </w:r>
      <w:r w:rsidR="00BA120F" w:rsidRPr="00BA120F">
        <w:rPr>
          <w:rFonts w:eastAsia="Times New Roman" w:cs="Times New Roman"/>
          <w:color w:val="202122"/>
          <w:szCs w:val="24"/>
          <w:shd w:val="clear" w:color="auto" w:fill="FFFFFF"/>
          <w:vertAlign w:val="superscript"/>
          <w:lang w:eastAsia="ru-RU"/>
        </w:rPr>
        <w:t xml:space="preserve"> </w:t>
      </w:r>
      <w:proofErr w:type="spellStart"/>
      <w:r w:rsidR="00BA120F">
        <w:rPr>
          <w:rFonts w:eastAsia="Times New Roman" w:cs="Times New Roman"/>
          <w:color w:val="202122"/>
          <w:szCs w:val="24"/>
          <w:shd w:val="clear" w:color="auto" w:fill="FFFFFF"/>
          <w:vertAlign w:val="superscript"/>
          <w:lang w:eastAsia="ru-RU"/>
        </w:rPr>
        <w:t>о</w:t>
      </w:r>
      <w:r w:rsidR="00BA120F" w:rsidRPr="001A59E4">
        <w:rPr>
          <w:rFonts w:eastAsia="Times New Roman" w:cs="Times New Roman"/>
          <w:color w:val="202122"/>
          <w:szCs w:val="24"/>
          <w:shd w:val="clear" w:color="auto" w:fill="FFFFFF"/>
          <w:lang w:eastAsia="ru-RU"/>
        </w:rPr>
        <w:t>С</w:t>
      </w:r>
      <w:proofErr w:type="spellEnd"/>
      <w:r w:rsidRPr="001A59E4">
        <w:rPr>
          <w:rFonts w:eastAsia="Times New Roman" w:cs="Times New Roman"/>
          <w:color w:val="202122"/>
          <w:szCs w:val="24"/>
          <w:shd w:val="clear" w:color="auto" w:fill="FFFFFF"/>
          <w:lang w:eastAsia="ru-RU"/>
        </w:rPr>
        <w:t xml:space="preserve">. </w:t>
      </w:r>
    </w:p>
    <w:p w14:paraId="48ADAA6F" w14:textId="10C5F47C" w:rsidR="00397807" w:rsidRPr="009F2565" w:rsidRDefault="001A59E4" w:rsidP="001A59E4">
      <w:pPr>
        <w:sectPr w:rsidR="00397807" w:rsidRPr="009F2565" w:rsidSect="0055047B">
          <w:pgSz w:w="11906" w:h="16838"/>
          <w:pgMar w:top="1134" w:right="851" w:bottom="1134" w:left="1701" w:header="709" w:footer="709" w:gutter="0"/>
          <w:cols w:space="708"/>
          <w:docGrid w:linePitch="360"/>
        </w:sectPr>
      </w:pPr>
      <w:r w:rsidRPr="001A59E4">
        <w:rPr>
          <w:rFonts w:eastAsia="Times New Roman" w:cs="Times New Roman"/>
          <w:color w:val="202122"/>
          <w:szCs w:val="24"/>
          <w:shd w:val="clear" w:color="auto" w:fill="FFFFFF"/>
          <w:lang w:eastAsia="ru-RU"/>
        </w:rPr>
        <w:t>Продолжительность безморозного периода около 106-117 дней, продолжительность периода с температурой выше 5</w:t>
      </w:r>
      <w:r w:rsidR="00BA120F" w:rsidRPr="00BA120F">
        <w:rPr>
          <w:rFonts w:eastAsia="Times New Roman" w:cs="Times New Roman"/>
          <w:color w:val="202122"/>
          <w:szCs w:val="24"/>
          <w:shd w:val="clear" w:color="auto" w:fill="FFFFFF"/>
          <w:vertAlign w:val="superscript"/>
          <w:lang w:eastAsia="ru-RU"/>
        </w:rPr>
        <w:t xml:space="preserve"> </w:t>
      </w:r>
      <w:proofErr w:type="spellStart"/>
      <w:r w:rsidR="00BA120F">
        <w:rPr>
          <w:rFonts w:eastAsia="Times New Roman" w:cs="Times New Roman"/>
          <w:color w:val="202122"/>
          <w:szCs w:val="24"/>
          <w:shd w:val="clear" w:color="auto" w:fill="FFFFFF"/>
          <w:vertAlign w:val="superscript"/>
          <w:lang w:eastAsia="ru-RU"/>
        </w:rPr>
        <w:t>о</w:t>
      </w:r>
      <w:r w:rsidR="00BA120F" w:rsidRPr="001A59E4">
        <w:rPr>
          <w:rFonts w:eastAsia="Times New Roman" w:cs="Times New Roman"/>
          <w:color w:val="202122"/>
          <w:szCs w:val="24"/>
          <w:shd w:val="clear" w:color="auto" w:fill="FFFFFF"/>
          <w:lang w:eastAsia="ru-RU"/>
        </w:rPr>
        <w:t>С</w:t>
      </w:r>
      <w:proofErr w:type="spellEnd"/>
      <w:r w:rsidRPr="001A59E4">
        <w:rPr>
          <w:rFonts w:eastAsia="Times New Roman" w:cs="Times New Roman"/>
          <w:color w:val="202122"/>
          <w:szCs w:val="24"/>
          <w:shd w:val="clear" w:color="auto" w:fill="FFFFFF"/>
          <w:lang w:eastAsia="ru-RU"/>
        </w:rPr>
        <w:t xml:space="preserve"> — 130-140 дней, продолжительность периода с температурой 10</w:t>
      </w:r>
      <w:r w:rsidR="00BA120F" w:rsidRPr="00BA120F">
        <w:rPr>
          <w:rFonts w:eastAsia="Times New Roman" w:cs="Times New Roman"/>
          <w:color w:val="202122"/>
          <w:szCs w:val="24"/>
          <w:shd w:val="clear" w:color="auto" w:fill="FFFFFF"/>
          <w:vertAlign w:val="superscript"/>
          <w:lang w:eastAsia="ru-RU"/>
        </w:rPr>
        <w:t xml:space="preserve"> </w:t>
      </w:r>
      <w:proofErr w:type="spellStart"/>
      <w:r w:rsidR="00BA120F">
        <w:rPr>
          <w:rFonts w:eastAsia="Times New Roman" w:cs="Times New Roman"/>
          <w:color w:val="202122"/>
          <w:szCs w:val="24"/>
          <w:shd w:val="clear" w:color="auto" w:fill="FFFFFF"/>
          <w:vertAlign w:val="superscript"/>
          <w:lang w:eastAsia="ru-RU"/>
        </w:rPr>
        <w:t>о</w:t>
      </w:r>
      <w:r w:rsidR="00BA120F" w:rsidRPr="001A59E4">
        <w:rPr>
          <w:rFonts w:eastAsia="Times New Roman" w:cs="Times New Roman"/>
          <w:color w:val="202122"/>
          <w:szCs w:val="24"/>
          <w:shd w:val="clear" w:color="auto" w:fill="FFFFFF"/>
          <w:lang w:eastAsia="ru-RU"/>
        </w:rPr>
        <w:t>С</w:t>
      </w:r>
      <w:proofErr w:type="spellEnd"/>
      <w:r w:rsidRPr="001A59E4">
        <w:rPr>
          <w:rFonts w:eastAsia="Times New Roman" w:cs="Times New Roman"/>
          <w:color w:val="202122"/>
          <w:szCs w:val="24"/>
          <w:shd w:val="clear" w:color="auto" w:fill="FFFFFF"/>
          <w:lang w:eastAsia="ru-RU"/>
        </w:rPr>
        <w:t xml:space="preserve"> – 80-100 дней. Появление первого снегового покрова падает на конец октября – начало ноября, окончательное оттаивание снега происходит в последних числах апреля месяца. Мощность снегового покрова достигает 73 см, а средняя наибольшая декадная высота его – 35 см (для Новосибирской метеостанции). Максимальная глубина промерзания почвы достигает 2 – 2,4 м. Господствующее направление ветра является южное и юго-западное со средней скоростью 4,5-5,4 м/сек. Увлажнение по району устойчивое и достаточное. Количество осадков колеблется в пределах от 262 мм до 693 мм при среднегодовом количестве осадков в 457 мм. Наибольшее количество их выпадает в летний период (166 мм), наименьшее – зимой (57 мм); весной и осенью соответственно </w:t>
      </w:r>
      <w:r w:rsidRPr="001A59E4">
        <w:rPr>
          <w:rFonts w:eastAsia="Times New Roman" w:cs="Times New Roman"/>
          <w:color w:val="202122"/>
          <w:szCs w:val="24"/>
          <w:shd w:val="clear" w:color="auto" w:fill="FFFFFF"/>
          <w:lang w:eastAsia="ru-RU"/>
        </w:rPr>
        <w:lastRenderedPageBreak/>
        <w:t xml:space="preserve">выпадает 61мм и 92 мм. Абсолютная влажность воздуха достигает максимума в мае и составляет 11-17 </w:t>
      </w:r>
      <w:proofErr w:type="spellStart"/>
      <w:r w:rsidRPr="001A59E4">
        <w:rPr>
          <w:rFonts w:eastAsia="Times New Roman" w:cs="Times New Roman"/>
          <w:color w:val="202122"/>
          <w:szCs w:val="24"/>
          <w:shd w:val="clear" w:color="auto" w:fill="FFFFFF"/>
          <w:lang w:eastAsia="ru-RU"/>
        </w:rPr>
        <w:t>мб</w:t>
      </w:r>
      <w:proofErr w:type="spellEnd"/>
      <w:r w:rsidRPr="001A59E4">
        <w:rPr>
          <w:rFonts w:eastAsia="Times New Roman" w:cs="Times New Roman"/>
          <w:color w:val="202122"/>
          <w:szCs w:val="24"/>
          <w:shd w:val="clear" w:color="auto" w:fill="FFFFFF"/>
          <w:lang w:eastAsia="ru-RU"/>
        </w:rPr>
        <w:t xml:space="preserve">, тогда как в январе не превышает 2,5 </w:t>
      </w:r>
      <w:proofErr w:type="spellStart"/>
      <w:r w:rsidRPr="001A59E4">
        <w:rPr>
          <w:rFonts w:eastAsia="Times New Roman" w:cs="Times New Roman"/>
          <w:color w:val="202122"/>
          <w:szCs w:val="24"/>
          <w:shd w:val="clear" w:color="auto" w:fill="FFFFFF"/>
          <w:lang w:eastAsia="ru-RU"/>
        </w:rPr>
        <w:t>мб</w:t>
      </w:r>
      <w:proofErr w:type="spellEnd"/>
      <w:r w:rsidRPr="001A59E4">
        <w:rPr>
          <w:rFonts w:eastAsia="Times New Roman" w:cs="Times New Roman"/>
          <w:color w:val="202122"/>
          <w:szCs w:val="24"/>
          <w:shd w:val="clear" w:color="auto" w:fill="FFFFFF"/>
          <w:lang w:eastAsia="ru-RU"/>
        </w:rPr>
        <w:t>. Относительная влажность колеблется от 53% в мае до 88% в январе. Данные взяты из наблюдений метеостанций поселка Мошково.</w:t>
      </w:r>
    </w:p>
    <w:p w14:paraId="49704056" w14:textId="77777777" w:rsidR="005A1316" w:rsidRPr="009F2565" w:rsidRDefault="005A1316" w:rsidP="0055047B">
      <w:pPr>
        <w:pStyle w:val="10"/>
      </w:pPr>
      <w:bookmarkStart w:id="9" w:name="_Toc93056525"/>
      <w:bookmarkStart w:id="10" w:name="_Toc139530265"/>
      <w:r w:rsidRPr="009F2565">
        <w:lastRenderedPageBreak/>
        <w:t>Существующее положение в сфере производства, передачи и потребления тепловой энергии для целей теплоснабжения</w:t>
      </w:r>
      <w:bookmarkEnd w:id="9"/>
      <w:bookmarkEnd w:id="10"/>
    </w:p>
    <w:p w14:paraId="7260FF2D" w14:textId="3EEC07F0" w:rsidR="005A1316" w:rsidRPr="009F2565" w:rsidRDefault="000D4570" w:rsidP="002C179B">
      <w:pPr>
        <w:pStyle w:val="2"/>
      </w:pPr>
      <w:bookmarkStart w:id="11" w:name="_Toc93056526"/>
      <w:bookmarkStart w:id="12" w:name="_Toc139530266"/>
      <w:r w:rsidRPr="009F2565">
        <w:t xml:space="preserve">Часть 1. </w:t>
      </w:r>
      <w:r w:rsidR="005A1316" w:rsidRPr="009F2565">
        <w:t>Функциональная структура теплоснабжения</w:t>
      </w:r>
      <w:bookmarkEnd w:id="11"/>
      <w:bookmarkEnd w:id="12"/>
    </w:p>
    <w:p w14:paraId="0E2A5CAF" w14:textId="77777777" w:rsidR="000D4570" w:rsidRPr="009F2565" w:rsidRDefault="000D4570">
      <w:pPr>
        <w:pStyle w:val="3"/>
      </w:pPr>
      <w:bookmarkStart w:id="13" w:name="_Toc524614736"/>
      <w:bookmarkStart w:id="14" w:name="_Toc524614952"/>
      <w:bookmarkStart w:id="15" w:name="_Toc28125198"/>
      <w:bookmarkStart w:id="16" w:name="_Toc93056527"/>
      <w:bookmarkStart w:id="17" w:name="_Toc139530267"/>
      <w:r w:rsidRPr="009F2565">
        <w:t xml:space="preserve">Описание </w:t>
      </w:r>
      <w:bookmarkEnd w:id="13"/>
      <w:bookmarkEnd w:id="14"/>
      <w:r w:rsidRPr="009F2565">
        <w:t>зон деятельности (эксплуатационной ответственности) теплоснабжающих и теплосетевых организаций и описание структуры договорных отношений между ними</w:t>
      </w:r>
      <w:bookmarkEnd w:id="15"/>
      <w:bookmarkEnd w:id="16"/>
      <w:bookmarkEnd w:id="17"/>
    </w:p>
    <w:p w14:paraId="525CB551" w14:textId="5248FEB6" w:rsidR="00760DAE" w:rsidRPr="00C2635A" w:rsidRDefault="00A003C0" w:rsidP="009333D4">
      <w:r w:rsidRPr="00C2635A">
        <w:t xml:space="preserve">В настоящее время в </w:t>
      </w:r>
      <w:r w:rsidR="001A59E4" w:rsidRPr="00C2635A">
        <w:t xml:space="preserve">селе </w:t>
      </w:r>
      <w:r w:rsidR="006978FA">
        <w:t>Ташара</w:t>
      </w:r>
      <w:r w:rsidRPr="00C2635A">
        <w:t xml:space="preserve"> насчитывается </w:t>
      </w:r>
      <w:r w:rsidR="00C2635A" w:rsidRPr="00C2635A">
        <w:t>два</w:t>
      </w:r>
      <w:r w:rsidR="00BA120F" w:rsidRPr="00C2635A">
        <w:t xml:space="preserve"> источника </w:t>
      </w:r>
      <w:r w:rsidRPr="00C2635A">
        <w:t xml:space="preserve">тепловой энергии. </w:t>
      </w:r>
      <w:r w:rsidR="00760DAE" w:rsidRPr="00C2635A">
        <w:t xml:space="preserve">Основной теплоснабжающей организацией </w:t>
      </w:r>
      <w:r w:rsidR="001A59E4" w:rsidRPr="00C2635A">
        <w:t xml:space="preserve">села </w:t>
      </w:r>
      <w:r w:rsidR="0041563A">
        <w:t>Ташара</w:t>
      </w:r>
      <w:r w:rsidR="00760DAE" w:rsidRPr="00C2635A">
        <w:t xml:space="preserve"> является</w:t>
      </w:r>
      <w:r w:rsidR="008542FD" w:rsidRPr="00C2635A">
        <w:t xml:space="preserve"> Муниципальное унитарное предприятие</w:t>
      </w:r>
      <w:r w:rsidR="002B6C7D" w:rsidRPr="00C2635A">
        <w:t xml:space="preserve"> </w:t>
      </w:r>
      <w:r w:rsidR="008542FD" w:rsidRPr="00C2635A">
        <w:t>«</w:t>
      </w:r>
      <w:r w:rsidR="002B6C7D" w:rsidRPr="00C2635A">
        <w:t>Коммунальное хозяйство</w:t>
      </w:r>
      <w:r w:rsidR="008542FD" w:rsidRPr="00C2635A">
        <w:t>»</w:t>
      </w:r>
      <w:r w:rsidR="002B6C7D" w:rsidRPr="00C2635A">
        <w:t xml:space="preserve"> Мошковского района </w:t>
      </w:r>
      <w:r w:rsidR="009333D4" w:rsidRPr="00C2635A">
        <w:t>(далее</w:t>
      </w:r>
      <w:r w:rsidR="00BA120F" w:rsidRPr="00C2635A">
        <w:t xml:space="preserve"> </w:t>
      </w:r>
      <w:r w:rsidR="008542FD" w:rsidRPr="00C2635A">
        <w:t>МУП</w:t>
      </w:r>
      <w:r w:rsidR="00BA120F" w:rsidRPr="00C2635A">
        <w:t xml:space="preserve"> «</w:t>
      </w:r>
      <w:r w:rsidR="002B6C7D" w:rsidRPr="00C2635A">
        <w:t>Коммунальное хозяйство</w:t>
      </w:r>
      <w:r w:rsidR="00BA120F" w:rsidRPr="00C2635A">
        <w:t>»</w:t>
      </w:r>
      <w:r w:rsidR="009333D4" w:rsidRPr="00C2635A">
        <w:t>)</w:t>
      </w:r>
      <w:r w:rsidR="00760DAE" w:rsidRPr="00C2635A">
        <w:t xml:space="preserve">. </w:t>
      </w:r>
      <w:r w:rsidR="009333D4" w:rsidRPr="00C2635A">
        <w:t xml:space="preserve">Организация осуществляет производство и передачу тепловой энергии потребителям. </w:t>
      </w:r>
    </w:p>
    <w:p w14:paraId="0AA972E4" w14:textId="433EB568" w:rsidR="009333D4" w:rsidRPr="00C2635A" w:rsidRDefault="00BF07D7" w:rsidP="009333D4">
      <w:pPr>
        <w:pStyle w:val="Default"/>
        <w:spacing w:line="276" w:lineRule="auto"/>
        <w:ind w:firstLine="709"/>
        <w:jc w:val="both"/>
        <w:rPr>
          <w:rFonts w:cstheme="minorBidi"/>
          <w:color w:val="auto"/>
          <w:szCs w:val="22"/>
        </w:rPr>
      </w:pPr>
      <w:r>
        <w:rPr>
          <w:rFonts w:cstheme="minorBidi"/>
          <w:color w:val="auto"/>
          <w:szCs w:val="22"/>
        </w:rPr>
        <w:t xml:space="preserve">В </w:t>
      </w:r>
      <w:proofErr w:type="gramStart"/>
      <w:r>
        <w:rPr>
          <w:rFonts w:cstheme="minorBidi"/>
          <w:color w:val="auto"/>
          <w:szCs w:val="22"/>
        </w:rPr>
        <w:t xml:space="preserve">качестве </w:t>
      </w:r>
      <w:r w:rsidR="009333D4" w:rsidRPr="00C2635A">
        <w:rPr>
          <w:rFonts w:cstheme="minorBidi"/>
          <w:color w:val="auto"/>
          <w:szCs w:val="22"/>
        </w:rPr>
        <w:t xml:space="preserve"> видов</w:t>
      </w:r>
      <w:proofErr w:type="gramEnd"/>
      <w:r w:rsidR="009333D4" w:rsidRPr="00C2635A">
        <w:rPr>
          <w:rFonts w:cstheme="minorBidi"/>
          <w:color w:val="auto"/>
          <w:szCs w:val="22"/>
        </w:rPr>
        <w:t xml:space="preserve"> деятельности в сфере теплоснабжения определены: </w:t>
      </w:r>
    </w:p>
    <w:p w14:paraId="78869024" w14:textId="77777777" w:rsidR="009333D4" w:rsidRPr="00C2635A" w:rsidRDefault="009333D4" w:rsidP="009333D4">
      <w:pPr>
        <w:pStyle w:val="Default"/>
        <w:spacing w:line="276" w:lineRule="auto"/>
        <w:ind w:firstLine="709"/>
        <w:jc w:val="both"/>
        <w:rPr>
          <w:rFonts w:cstheme="minorBidi"/>
          <w:color w:val="auto"/>
          <w:szCs w:val="22"/>
        </w:rPr>
      </w:pPr>
      <w:r w:rsidRPr="00C2635A">
        <w:rPr>
          <w:rFonts w:cstheme="minorBidi"/>
          <w:color w:val="auto"/>
          <w:szCs w:val="22"/>
        </w:rPr>
        <w:t xml:space="preserve">- выработка, передача и распределение тепловой энергии; </w:t>
      </w:r>
    </w:p>
    <w:p w14:paraId="5D54A23F" w14:textId="77777777" w:rsidR="009333D4" w:rsidRPr="00C2635A" w:rsidRDefault="009333D4" w:rsidP="009333D4">
      <w:pPr>
        <w:pStyle w:val="Default"/>
        <w:spacing w:line="276" w:lineRule="auto"/>
        <w:ind w:firstLine="709"/>
        <w:jc w:val="both"/>
        <w:rPr>
          <w:rFonts w:cstheme="minorBidi"/>
          <w:color w:val="auto"/>
          <w:szCs w:val="22"/>
        </w:rPr>
      </w:pPr>
      <w:r w:rsidRPr="00C2635A">
        <w:rPr>
          <w:rFonts w:cstheme="minorBidi"/>
          <w:color w:val="auto"/>
          <w:szCs w:val="22"/>
        </w:rPr>
        <w:t xml:space="preserve">- эксплуатация, обслуживание и ремонт систем теплоснабжения. </w:t>
      </w:r>
    </w:p>
    <w:p w14:paraId="0190D4AC" w14:textId="736585F3" w:rsidR="00B43473" w:rsidRPr="009F2565" w:rsidRDefault="00B43473" w:rsidP="00B43473">
      <w:pPr>
        <w:pStyle w:val="Default"/>
        <w:spacing w:line="276" w:lineRule="auto"/>
        <w:ind w:firstLine="709"/>
        <w:jc w:val="both"/>
        <w:rPr>
          <w:rFonts w:cstheme="minorBidi"/>
          <w:color w:val="auto"/>
          <w:szCs w:val="22"/>
        </w:rPr>
      </w:pPr>
      <w:r w:rsidRPr="00C2635A">
        <w:rPr>
          <w:rFonts w:cstheme="minorBidi"/>
          <w:color w:val="auto"/>
          <w:szCs w:val="22"/>
        </w:rPr>
        <w:t>Имущество</w:t>
      </w:r>
      <w:r w:rsidR="00BA120F" w:rsidRPr="00C2635A">
        <w:rPr>
          <w:rFonts w:cstheme="minorBidi"/>
          <w:color w:val="auto"/>
          <w:szCs w:val="22"/>
        </w:rPr>
        <w:t xml:space="preserve"> </w:t>
      </w:r>
      <w:r w:rsidR="008C7456" w:rsidRPr="00C2635A">
        <w:t xml:space="preserve">МУП «Коммунальное хозяйство» </w:t>
      </w:r>
      <w:r w:rsidRPr="00C2635A">
        <w:rPr>
          <w:rFonts w:cstheme="minorBidi"/>
          <w:color w:val="auto"/>
          <w:szCs w:val="22"/>
        </w:rPr>
        <w:t xml:space="preserve">находится в собственности муниципального образования </w:t>
      </w:r>
      <w:r w:rsidR="00BA120F" w:rsidRPr="00C2635A">
        <w:rPr>
          <w:rFonts w:cstheme="minorBidi"/>
          <w:color w:val="auto"/>
          <w:szCs w:val="22"/>
        </w:rPr>
        <w:t xml:space="preserve">села </w:t>
      </w:r>
      <w:r w:rsidR="008C7456">
        <w:rPr>
          <w:rFonts w:cstheme="minorBidi"/>
          <w:color w:val="auto"/>
          <w:szCs w:val="22"/>
        </w:rPr>
        <w:t>Ташара</w:t>
      </w:r>
      <w:r w:rsidRPr="00C2635A">
        <w:rPr>
          <w:rFonts w:cstheme="minorBidi"/>
          <w:color w:val="auto"/>
          <w:szCs w:val="22"/>
        </w:rPr>
        <w:t>, принадлежит предприятию на праве хозяйственного ведения (</w:t>
      </w:r>
      <w:r w:rsidR="00C2635A" w:rsidRPr="00C2635A">
        <w:rPr>
          <w:rFonts w:cstheme="minorBidi"/>
          <w:color w:val="auto"/>
          <w:szCs w:val="22"/>
        </w:rPr>
        <w:t>2</w:t>
      </w:r>
      <w:r w:rsidRPr="00C2635A">
        <w:rPr>
          <w:rFonts w:cstheme="minorBidi"/>
          <w:color w:val="auto"/>
          <w:szCs w:val="22"/>
        </w:rPr>
        <w:t xml:space="preserve"> котельн</w:t>
      </w:r>
      <w:r w:rsidR="00C2635A" w:rsidRPr="00C2635A">
        <w:rPr>
          <w:rFonts w:cstheme="minorBidi"/>
          <w:color w:val="auto"/>
          <w:szCs w:val="22"/>
        </w:rPr>
        <w:t>ые</w:t>
      </w:r>
      <w:r w:rsidRPr="00C2635A">
        <w:rPr>
          <w:rFonts w:cstheme="minorBidi"/>
          <w:color w:val="auto"/>
          <w:szCs w:val="22"/>
        </w:rPr>
        <w:t>).</w:t>
      </w:r>
      <w:r w:rsidRPr="009F2565">
        <w:rPr>
          <w:rFonts w:cstheme="minorBidi"/>
          <w:color w:val="auto"/>
          <w:szCs w:val="22"/>
        </w:rPr>
        <w:t xml:space="preserve"> </w:t>
      </w:r>
    </w:p>
    <w:p w14:paraId="2C3B6EFA" w14:textId="7849DA67" w:rsidR="00B43473" w:rsidRPr="009F2565" w:rsidRDefault="008542FD" w:rsidP="00B43473">
      <w:pPr>
        <w:pStyle w:val="Default"/>
        <w:spacing w:line="276" w:lineRule="auto"/>
        <w:ind w:firstLine="709"/>
        <w:jc w:val="both"/>
        <w:rPr>
          <w:rFonts w:cstheme="minorBidi"/>
          <w:color w:val="auto"/>
          <w:szCs w:val="22"/>
        </w:rPr>
      </w:pPr>
      <w:r w:rsidRPr="008542FD">
        <w:rPr>
          <w:rFonts w:cstheme="minorBidi"/>
          <w:color w:val="auto"/>
          <w:szCs w:val="22"/>
        </w:rPr>
        <w:t>МУП «Коммунальное хозяйство»</w:t>
      </w:r>
      <w:r>
        <w:rPr>
          <w:rFonts w:cstheme="minorBidi"/>
          <w:color w:val="auto"/>
          <w:szCs w:val="22"/>
        </w:rPr>
        <w:t xml:space="preserve"> </w:t>
      </w:r>
      <w:r w:rsidR="00B43473" w:rsidRPr="009F2565">
        <w:rPr>
          <w:rFonts w:cstheme="minorBidi"/>
          <w:color w:val="auto"/>
          <w:szCs w:val="22"/>
        </w:rPr>
        <w:t xml:space="preserve">заключает договоры с потребителями, имеющими теплопотребляющие установки, и осуществляет прямые расчеты с ними без выделенного расчетного центра. </w:t>
      </w:r>
    </w:p>
    <w:p w14:paraId="7F1D31E7" w14:textId="7BE665F0" w:rsidR="00B43473" w:rsidRPr="009F2565" w:rsidRDefault="00B43473" w:rsidP="00B43473">
      <w:pPr>
        <w:pStyle w:val="ae"/>
        <w:keepNext/>
        <w:spacing w:after="0" w:line="276" w:lineRule="auto"/>
        <w:ind w:firstLine="709"/>
        <w:jc w:val="both"/>
        <w:rPr>
          <w:b w:val="0"/>
          <w:iCs w:val="0"/>
          <w:sz w:val="24"/>
          <w:szCs w:val="22"/>
        </w:rPr>
      </w:pPr>
      <w:r w:rsidRPr="009F2565">
        <w:rPr>
          <w:b w:val="0"/>
          <w:iCs w:val="0"/>
          <w:sz w:val="24"/>
          <w:szCs w:val="22"/>
        </w:rPr>
        <w:t xml:space="preserve">Функциональная схема централизованного теплоснабжения </w:t>
      </w:r>
      <w:r w:rsidR="00BA120F">
        <w:rPr>
          <w:b w:val="0"/>
          <w:iCs w:val="0"/>
          <w:sz w:val="24"/>
          <w:szCs w:val="22"/>
        </w:rPr>
        <w:t xml:space="preserve">села </w:t>
      </w:r>
      <w:r w:rsidR="008C7456">
        <w:rPr>
          <w:b w:val="0"/>
          <w:iCs w:val="0"/>
          <w:sz w:val="24"/>
          <w:szCs w:val="22"/>
        </w:rPr>
        <w:t>Ташара</w:t>
      </w:r>
      <w:r w:rsidRPr="009F2565">
        <w:rPr>
          <w:b w:val="0"/>
          <w:iCs w:val="0"/>
          <w:sz w:val="24"/>
          <w:szCs w:val="22"/>
        </w:rPr>
        <w:t xml:space="preserve"> представлена на рисунке 1.1. </w:t>
      </w:r>
    </w:p>
    <w:p w14:paraId="1E106265" w14:textId="5D95B91C" w:rsidR="00B43473" w:rsidRPr="009F2565" w:rsidRDefault="00B43473" w:rsidP="00B43473"/>
    <w:p w14:paraId="759B751C" w14:textId="20363272" w:rsidR="00B43473" w:rsidRPr="009F2565" w:rsidRDefault="008542FD" w:rsidP="00B43473">
      <w:pPr>
        <w:keepNext/>
        <w:rPr>
          <w:szCs w:val="24"/>
        </w:rPr>
      </w:pPr>
      <w:r w:rsidRPr="009F2565">
        <w:rPr>
          <w:noProof/>
          <w:szCs w:val="24"/>
          <w:lang w:eastAsia="ru-RU"/>
        </w:rPr>
        <mc:AlternateContent>
          <mc:Choice Requires="wps">
            <w:drawing>
              <wp:anchor distT="0" distB="0" distL="114300" distR="114300" simplePos="0" relativeHeight="251668480" behindDoc="0" locked="0" layoutInCell="1" allowOverlap="1" wp14:anchorId="62F5B1D2" wp14:editId="1608550B">
                <wp:simplePos x="0" y="0"/>
                <wp:positionH relativeFrom="column">
                  <wp:posOffset>3898900</wp:posOffset>
                </wp:positionH>
                <wp:positionV relativeFrom="paragraph">
                  <wp:posOffset>152400</wp:posOffset>
                </wp:positionV>
                <wp:extent cx="580390" cy="7620"/>
                <wp:effectExtent l="0" t="57150" r="29210" b="87630"/>
                <wp:wrapNone/>
                <wp:docPr id="11" name="Прямая со стрелкой 11"/>
                <wp:cNvGraphicFramePr/>
                <a:graphic xmlns:a="http://schemas.openxmlformats.org/drawingml/2006/main">
                  <a:graphicData uri="http://schemas.microsoft.com/office/word/2010/wordprocessingShape">
                    <wps:wsp>
                      <wps:cNvCnPr/>
                      <wps:spPr>
                        <a:xfrm>
                          <a:off x="0" y="0"/>
                          <a:ext cx="580390" cy="762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w14:anchorId="1E4CA7B4" id="_x0000_t32" coordsize="21600,21600" o:spt="32" o:oned="t" path="m,l21600,21600e" filled="f">
                <v:path arrowok="t" fillok="f" o:connecttype="none"/>
                <o:lock v:ext="edit" shapetype="t"/>
              </v:shapetype>
              <v:shape id="Прямая со стрелкой 11" o:spid="_x0000_s1026" type="#_x0000_t32" style="position:absolute;margin-left:307pt;margin-top:12pt;width:45.7pt;height:.6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" strokecolor="#4579b8 [3044]">
                <v:stroke endarrow="block"/>
              </v:shape>
            </w:pict>
          </mc:Fallback>
        </mc:AlternateContent>
      </w:r>
      <w:r w:rsidRPr="009F2565">
        <w:rPr>
          <w:noProof/>
          <w:szCs w:val="24"/>
          <w:lang w:eastAsia="ru-RU"/>
        </w:rPr>
        <mc:AlternateContent>
          <mc:Choice Requires="wps">
            <w:drawing>
              <wp:anchor distT="0" distB="0" distL="114300" distR="114300" simplePos="0" relativeHeight="251664384" behindDoc="0" locked="0" layoutInCell="1" allowOverlap="1" wp14:anchorId="62480181" wp14:editId="2200DC18">
                <wp:simplePos x="0" y="0"/>
                <wp:positionH relativeFrom="margin">
                  <wp:posOffset>339090</wp:posOffset>
                </wp:positionH>
                <wp:positionV relativeFrom="paragraph">
                  <wp:posOffset>6350</wp:posOffset>
                </wp:positionV>
                <wp:extent cx="2105025" cy="301625"/>
                <wp:effectExtent l="57150" t="38100" r="85725" b="98425"/>
                <wp:wrapNone/>
                <wp:docPr id="6" name="Прямоугольник 6"/>
                <wp:cNvGraphicFramePr/>
                <a:graphic xmlns:a="http://schemas.openxmlformats.org/drawingml/2006/main">
                  <a:graphicData uri="http://schemas.microsoft.com/office/word/2010/wordprocessingShape">
                    <wps:wsp>
                      <wps:cNvSpPr/>
                      <wps:spPr>
                        <a:xfrm>
                          <a:off x="0" y="0"/>
                          <a:ext cx="2105025" cy="301625"/>
                        </a:xfrm>
                        <a:prstGeom prst="rect">
                          <a:avLst/>
                        </a:prstGeom>
                      </wps:spPr>
                      <wps:style>
                        <a:lnRef idx="1">
                          <a:schemeClr val="accent3"/>
                        </a:lnRef>
                        <a:fillRef idx="2">
                          <a:schemeClr val="accent3"/>
                        </a:fillRef>
                        <a:effectRef idx="1">
                          <a:schemeClr val="accent3"/>
                        </a:effectRef>
                        <a:fontRef idx="minor">
                          <a:schemeClr val="dk1"/>
                        </a:fontRef>
                      </wps:style>
                      <wps:txbx>
                        <w:txbxContent>
                          <w:p w14:paraId="0C4B352B" w14:textId="5364AAA6" w:rsidR="002A5A60" w:rsidRPr="008542FD" w:rsidRDefault="002A5A60" w:rsidP="00B43473">
                            <w:pPr>
                              <w:ind w:firstLine="0"/>
                              <w:jc w:val="center"/>
                              <w:rPr>
                                <w:sz w:val="20"/>
                              </w:rPr>
                            </w:pPr>
                            <w:r w:rsidRPr="008542FD">
                              <w:rPr>
                                <w:sz w:val="20"/>
                              </w:rPr>
                              <w:t>МУП «Коммунальное хозяйство»</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2480181" id="Прямоугольник 6" o:spid="_x0000_s1026" style="position:absolute;left:0;text-align:left;margin-left:26.7pt;margin-top:.5pt;width:165.75pt;height:23.75pt;z-index:25166438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" fillcolor="#cdddac [1622]" strokecolor="#94b64e [3046]">
                <v:fill color2="#f0f4e6 [502]" rotate="t" angle="180" colors="0 #dafda7;22938f #e4fdc2;1 #f5ffe6" focus="100%" type="gradient"/>
                <v:shadow on="t" color="black" opacity="24903f" origin=",.5" offset="0,.55556mm"/>
                <v:textbox>
                  <w:txbxContent>
                    <w:p w14:paraId="0C4B352B" w14:textId="5364AAA6" w:rsidR="002A5A60" w:rsidRPr="008542FD" w:rsidRDefault="002A5A60" w:rsidP="00B43473">
                      <w:pPr>
                        <w:ind w:firstLine="0"/>
                        <w:jc w:val="center"/>
                        <w:rPr>
                          <w:sz w:val="20"/>
                        </w:rPr>
                      </w:pPr>
                      <w:r w:rsidRPr="008542FD">
                        <w:rPr>
                          <w:sz w:val="20"/>
                        </w:rPr>
                        <w:t>МУП «Коммунальное хозяйство»</w:t>
                      </w:r>
                    </w:p>
                  </w:txbxContent>
                </v:textbox>
                <w10:wrap anchorx="margin"/>
              </v:rect>
            </w:pict>
          </mc:Fallback>
        </mc:AlternateContent>
      </w:r>
      <w:r w:rsidRPr="009F2565">
        <w:rPr>
          <w:noProof/>
          <w:szCs w:val="24"/>
          <w:lang w:eastAsia="ru-RU"/>
        </w:rPr>
        <mc:AlternateContent>
          <mc:Choice Requires="wps">
            <w:drawing>
              <wp:anchor distT="0" distB="0" distL="114300" distR="114300" simplePos="0" relativeHeight="251667456" behindDoc="0" locked="0" layoutInCell="1" allowOverlap="1" wp14:anchorId="3739A0A4" wp14:editId="62A65467">
                <wp:simplePos x="0" y="0"/>
                <wp:positionH relativeFrom="column">
                  <wp:posOffset>2475230</wp:posOffset>
                </wp:positionH>
                <wp:positionV relativeFrom="paragraph">
                  <wp:posOffset>151765</wp:posOffset>
                </wp:positionV>
                <wp:extent cx="580390" cy="7620"/>
                <wp:effectExtent l="0" t="57150" r="29210" b="87630"/>
                <wp:wrapNone/>
                <wp:docPr id="10" name="Прямая со стрелкой 10"/>
                <wp:cNvGraphicFramePr/>
                <a:graphic xmlns:a="http://schemas.openxmlformats.org/drawingml/2006/main">
                  <a:graphicData uri="http://schemas.microsoft.com/office/word/2010/wordprocessingShape">
                    <wps:wsp>
                      <wps:cNvCnPr/>
                      <wps:spPr>
                        <a:xfrm>
                          <a:off x="0" y="0"/>
                          <a:ext cx="580390" cy="762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06A99B05" id="Прямая со стрелкой 10" o:spid="_x0000_s1026" type="#_x0000_t32" style="position:absolute;margin-left:194.9pt;margin-top:11.95pt;width:45.7pt;height:.6pt;z-index:25166745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" strokecolor="#4579b8 [3044]">
                <v:stroke endarrow="block"/>
              </v:shape>
            </w:pict>
          </mc:Fallback>
        </mc:AlternateContent>
      </w:r>
      <w:r w:rsidRPr="009F2565">
        <w:rPr>
          <w:noProof/>
          <w:szCs w:val="24"/>
          <w:lang w:eastAsia="ru-RU"/>
        </w:rPr>
        <mc:AlternateContent>
          <mc:Choice Requires="wps">
            <w:drawing>
              <wp:anchor distT="0" distB="0" distL="114300" distR="114300" simplePos="0" relativeHeight="251666432" behindDoc="0" locked="0" layoutInCell="1" allowOverlap="1" wp14:anchorId="49D83ADC" wp14:editId="188C8A67">
                <wp:simplePos x="0" y="0"/>
                <wp:positionH relativeFrom="column">
                  <wp:posOffset>4510405</wp:posOffset>
                </wp:positionH>
                <wp:positionV relativeFrom="paragraph">
                  <wp:posOffset>7620</wp:posOffset>
                </wp:positionV>
                <wp:extent cx="1073150" cy="318135"/>
                <wp:effectExtent l="57150" t="38100" r="69850" b="100965"/>
                <wp:wrapNone/>
                <wp:docPr id="9" name="Прямоугольник 9"/>
                <wp:cNvGraphicFramePr/>
                <a:graphic xmlns:a="http://schemas.openxmlformats.org/drawingml/2006/main">
                  <a:graphicData uri="http://schemas.microsoft.com/office/word/2010/wordprocessingShape">
                    <wps:wsp>
                      <wps:cNvSpPr/>
                      <wps:spPr>
                        <a:xfrm>
                          <a:off x="0" y="0"/>
                          <a:ext cx="1073150" cy="318135"/>
                        </a:xfrm>
                        <a:prstGeom prst="rect">
                          <a:avLst/>
                        </a:prstGeom>
                      </wps:spPr>
                      <wps:style>
                        <a:lnRef idx="1">
                          <a:schemeClr val="accent2"/>
                        </a:lnRef>
                        <a:fillRef idx="2">
                          <a:schemeClr val="accent2"/>
                        </a:fillRef>
                        <a:effectRef idx="1">
                          <a:schemeClr val="accent2"/>
                        </a:effectRef>
                        <a:fontRef idx="minor">
                          <a:schemeClr val="dk1"/>
                        </a:fontRef>
                      </wps:style>
                      <wps:txbx>
                        <w:txbxContent>
                          <w:p w14:paraId="7F177652" w14:textId="77777777" w:rsidR="002A5A60" w:rsidRPr="008542FD" w:rsidRDefault="002A5A60" w:rsidP="00B43473">
                            <w:pPr>
                              <w:ind w:firstLine="0"/>
                              <w:jc w:val="center"/>
                              <w:rPr>
                                <w:sz w:val="20"/>
                              </w:rPr>
                            </w:pPr>
                            <w:r w:rsidRPr="008542FD">
                              <w:rPr>
                                <w:sz w:val="20"/>
                              </w:rPr>
                              <w:t>Потребители</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9D83ADC" id="Прямоугольник 9" o:spid="_x0000_s1027" style="position:absolute;left:0;text-align:left;margin-left:355.15pt;margin-top:.6pt;width:84.5pt;height:25.05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" fillcolor="#dfa7a6 [1621]" strokecolor="#bc4542 [3045]">
                <v:fill color2="#f5e4e4 [501]" rotate="t" angle="180" colors="0 #ffa2a1;22938f #ffbebd;1 #ffe5e5" focus="100%" type="gradient"/>
                <v:shadow on="t" color="black" opacity="24903f" origin=",.5" offset="0,.55556mm"/>
                <v:textbox>
                  <w:txbxContent>
                    <w:p w14:paraId="7F177652" w14:textId="77777777" w:rsidR="002A5A60" w:rsidRPr="008542FD" w:rsidRDefault="002A5A60" w:rsidP="00B43473">
                      <w:pPr>
                        <w:ind w:firstLine="0"/>
                        <w:jc w:val="center"/>
                        <w:rPr>
                          <w:sz w:val="20"/>
                        </w:rPr>
                      </w:pPr>
                      <w:r w:rsidRPr="008542FD">
                        <w:rPr>
                          <w:sz w:val="20"/>
                        </w:rPr>
                        <w:t>Потребители</w:t>
                      </w:r>
                    </w:p>
                  </w:txbxContent>
                </v:textbox>
              </v:rect>
            </w:pict>
          </mc:Fallback>
        </mc:AlternateContent>
      </w:r>
      <w:r w:rsidRPr="009F2565">
        <w:rPr>
          <w:noProof/>
          <w:szCs w:val="24"/>
          <w:lang w:eastAsia="ru-RU"/>
        </w:rPr>
        <mc:AlternateContent>
          <mc:Choice Requires="wps">
            <w:drawing>
              <wp:anchor distT="0" distB="0" distL="114300" distR="114300" simplePos="0" relativeHeight="251665408" behindDoc="0" locked="0" layoutInCell="1" allowOverlap="1" wp14:anchorId="2961590D" wp14:editId="3EDF06B0">
                <wp:simplePos x="0" y="0"/>
                <wp:positionH relativeFrom="margin">
                  <wp:posOffset>3087090</wp:posOffset>
                </wp:positionH>
                <wp:positionV relativeFrom="paragraph">
                  <wp:posOffset>8255</wp:posOffset>
                </wp:positionV>
                <wp:extent cx="779145" cy="293977"/>
                <wp:effectExtent l="57150" t="38100" r="78105" b="87630"/>
                <wp:wrapNone/>
                <wp:docPr id="8" name="Прямоугольник 8"/>
                <wp:cNvGraphicFramePr/>
                <a:graphic xmlns:a="http://schemas.openxmlformats.org/drawingml/2006/main">
                  <a:graphicData uri="http://schemas.microsoft.com/office/word/2010/wordprocessingShape">
                    <wps:wsp>
                      <wps:cNvSpPr/>
                      <wps:spPr>
                        <a:xfrm>
                          <a:off x="0" y="0"/>
                          <a:ext cx="779145" cy="293977"/>
                        </a:xfrm>
                        <a:prstGeom prst="rect">
                          <a:avLst/>
                        </a:prstGeom>
                      </wps:spPr>
                      <wps:style>
                        <a:lnRef idx="1">
                          <a:schemeClr val="accent1"/>
                        </a:lnRef>
                        <a:fillRef idx="2">
                          <a:schemeClr val="accent1"/>
                        </a:fillRef>
                        <a:effectRef idx="1">
                          <a:schemeClr val="accent1"/>
                        </a:effectRef>
                        <a:fontRef idx="minor">
                          <a:schemeClr val="dk1"/>
                        </a:fontRef>
                      </wps:style>
                      <wps:txbx>
                        <w:txbxContent>
                          <w:p w14:paraId="58F5F620" w14:textId="77777777" w:rsidR="002A5A60" w:rsidRPr="008542FD" w:rsidRDefault="002A5A60" w:rsidP="00B43473">
                            <w:pPr>
                              <w:ind w:firstLine="0"/>
                              <w:jc w:val="center"/>
                              <w:rPr>
                                <w:sz w:val="20"/>
                              </w:rPr>
                            </w:pPr>
                            <w:r w:rsidRPr="008542FD">
                              <w:rPr>
                                <w:sz w:val="20"/>
                              </w:rPr>
                              <w:t>Договор</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961590D" id="Прямоугольник 8" o:spid="_x0000_s1028" style="position:absolute;left:0;text-align:left;margin-left:243.1pt;margin-top:.65pt;width:61.35pt;height:23.15pt;z-index:25166540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" fillcolor="#a7bfde [1620]" strokecolor="#4579b8 [3044]">
                <v:fill color2="#e4ecf5 [500]" rotate="t" angle="180" colors="0 #a3c4ff;22938f #bfd5ff;1 #e5eeff" focus="100%" type="gradient"/>
                <v:shadow on="t" color="black" opacity="24903f" origin=",.5" offset="0,.55556mm"/>
                <v:textbox>
                  <w:txbxContent>
                    <w:p w14:paraId="58F5F620" w14:textId="77777777" w:rsidR="002A5A60" w:rsidRPr="008542FD" w:rsidRDefault="002A5A60" w:rsidP="00B43473">
                      <w:pPr>
                        <w:ind w:firstLine="0"/>
                        <w:jc w:val="center"/>
                        <w:rPr>
                          <w:sz w:val="20"/>
                        </w:rPr>
                      </w:pPr>
                      <w:r w:rsidRPr="008542FD">
                        <w:rPr>
                          <w:sz w:val="20"/>
                        </w:rPr>
                        <w:t>Договор</w:t>
                      </w:r>
                    </w:p>
                  </w:txbxContent>
                </v:textbox>
                <w10:wrap anchorx="margin"/>
              </v:rect>
            </w:pict>
          </mc:Fallback>
        </mc:AlternateContent>
      </w:r>
    </w:p>
    <w:p w14:paraId="67E8AAC1" w14:textId="48EB17D9" w:rsidR="00B43473" w:rsidRPr="009F2565" w:rsidRDefault="00B43473" w:rsidP="00B43473">
      <w:pPr>
        <w:pStyle w:val="ae"/>
        <w:jc w:val="both"/>
        <w:rPr>
          <w:sz w:val="24"/>
          <w:szCs w:val="24"/>
        </w:rPr>
      </w:pPr>
    </w:p>
    <w:p w14:paraId="63EBAA6B" w14:textId="4DCA08F7" w:rsidR="00B43473" w:rsidRPr="009F2565" w:rsidRDefault="00B43473" w:rsidP="00B43473">
      <w:pPr>
        <w:pStyle w:val="ae"/>
        <w:rPr>
          <w:b w:val="0"/>
          <w:sz w:val="24"/>
          <w:szCs w:val="24"/>
        </w:rPr>
      </w:pPr>
      <w:bookmarkStart w:id="18" w:name="_Toc93056861"/>
      <w:bookmarkStart w:id="19" w:name="_Toc139530579"/>
      <w:r w:rsidRPr="009F2565">
        <w:rPr>
          <w:b w:val="0"/>
          <w:sz w:val="24"/>
          <w:szCs w:val="24"/>
        </w:rPr>
        <w:t xml:space="preserve">Рисунок </w:t>
      </w:r>
      <w:r w:rsidR="00666FD7" w:rsidRPr="009F2565">
        <w:rPr>
          <w:b w:val="0"/>
          <w:sz w:val="24"/>
          <w:szCs w:val="24"/>
        </w:rPr>
        <w:fldChar w:fldCharType="begin"/>
      </w:r>
      <w:r w:rsidR="00666FD7" w:rsidRPr="009F2565">
        <w:rPr>
          <w:b w:val="0"/>
          <w:sz w:val="24"/>
          <w:szCs w:val="24"/>
        </w:rPr>
        <w:instrText xml:space="preserve"> STYLEREF 1 \s </w:instrText>
      </w:r>
      <w:r w:rsidR="00666FD7" w:rsidRPr="009F2565">
        <w:rPr>
          <w:b w:val="0"/>
          <w:sz w:val="24"/>
          <w:szCs w:val="24"/>
        </w:rPr>
        <w:fldChar w:fldCharType="separate"/>
      </w:r>
      <w:r w:rsidR="00243088">
        <w:rPr>
          <w:b w:val="0"/>
          <w:noProof/>
          <w:sz w:val="24"/>
          <w:szCs w:val="24"/>
        </w:rPr>
        <w:t>1</w:t>
      </w:r>
      <w:r w:rsidR="00666FD7" w:rsidRPr="009F2565">
        <w:rPr>
          <w:b w:val="0"/>
          <w:sz w:val="24"/>
          <w:szCs w:val="24"/>
        </w:rPr>
        <w:fldChar w:fldCharType="end"/>
      </w:r>
      <w:r w:rsidR="00666FD7" w:rsidRPr="009F2565">
        <w:rPr>
          <w:b w:val="0"/>
          <w:sz w:val="24"/>
          <w:szCs w:val="24"/>
        </w:rPr>
        <w:t>.</w:t>
      </w:r>
      <w:r w:rsidR="00666FD7" w:rsidRPr="009F2565">
        <w:rPr>
          <w:b w:val="0"/>
          <w:sz w:val="24"/>
          <w:szCs w:val="24"/>
        </w:rPr>
        <w:fldChar w:fldCharType="begin"/>
      </w:r>
      <w:r w:rsidR="00666FD7" w:rsidRPr="009F2565">
        <w:rPr>
          <w:b w:val="0"/>
          <w:sz w:val="24"/>
          <w:szCs w:val="24"/>
        </w:rPr>
        <w:instrText xml:space="preserve"> SEQ Рисунок \* ARABIC \s 1 </w:instrText>
      </w:r>
      <w:r w:rsidR="00666FD7" w:rsidRPr="009F2565">
        <w:rPr>
          <w:b w:val="0"/>
          <w:sz w:val="24"/>
          <w:szCs w:val="24"/>
        </w:rPr>
        <w:fldChar w:fldCharType="separate"/>
      </w:r>
      <w:r w:rsidR="00243088">
        <w:rPr>
          <w:b w:val="0"/>
          <w:noProof/>
          <w:sz w:val="24"/>
          <w:szCs w:val="24"/>
        </w:rPr>
        <w:t>1</w:t>
      </w:r>
      <w:r w:rsidR="00666FD7" w:rsidRPr="009F2565">
        <w:rPr>
          <w:b w:val="0"/>
          <w:sz w:val="24"/>
          <w:szCs w:val="24"/>
        </w:rPr>
        <w:fldChar w:fldCharType="end"/>
      </w:r>
      <w:r w:rsidRPr="009F2565">
        <w:rPr>
          <w:b w:val="0"/>
          <w:sz w:val="24"/>
          <w:szCs w:val="24"/>
        </w:rPr>
        <w:t xml:space="preserve"> - Функциональная схема централизованного теплоснабжения.</w:t>
      </w:r>
      <w:bookmarkEnd w:id="18"/>
      <w:bookmarkEnd w:id="19"/>
    </w:p>
    <w:p w14:paraId="37CFD2AC" w14:textId="77777777" w:rsidR="00276195" w:rsidRPr="009F2565" w:rsidRDefault="00276195" w:rsidP="00905AC3">
      <w:pPr>
        <w:jc w:val="left"/>
        <w:rPr>
          <w:szCs w:val="24"/>
        </w:rPr>
      </w:pPr>
    </w:p>
    <w:p w14:paraId="3AD1E395" w14:textId="77777777" w:rsidR="000D4570" w:rsidRPr="009F2565" w:rsidRDefault="000D4570">
      <w:pPr>
        <w:pStyle w:val="3"/>
      </w:pPr>
      <w:bookmarkStart w:id="20" w:name="_Toc93056528"/>
      <w:bookmarkStart w:id="21" w:name="_Toc139530268"/>
      <w:r w:rsidRPr="009F2565">
        <w:t>Описание зон действия производственных котельных</w:t>
      </w:r>
      <w:bookmarkEnd w:id="20"/>
      <w:bookmarkEnd w:id="21"/>
    </w:p>
    <w:p w14:paraId="2CD094E2" w14:textId="5CB29D28" w:rsidR="00905AC3" w:rsidRPr="009F2565" w:rsidRDefault="00A003C0" w:rsidP="000D4570">
      <w:pPr>
        <w:rPr>
          <w:rFonts w:cs="Times New Roman"/>
          <w:color w:val="000000"/>
          <w:szCs w:val="24"/>
        </w:rPr>
      </w:pPr>
      <w:r w:rsidRPr="00C2635A">
        <w:rPr>
          <w:rFonts w:cs="Times New Roman"/>
          <w:color w:val="000000"/>
          <w:szCs w:val="24"/>
        </w:rPr>
        <w:t xml:space="preserve">В настоящее время в </w:t>
      </w:r>
      <w:r w:rsidR="00484901" w:rsidRPr="00C2635A">
        <w:rPr>
          <w:rFonts w:cs="Times New Roman"/>
          <w:color w:val="000000"/>
          <w:szCs w:val="24"/>
        </w:rPr>
        <w:t xml:space="preserve">селе </w:t>
      </w:r>
      <w:r w:rsidR="008C7456">
        <w:rPr>
          <w:rFonts w:cs="Times New Roman"/>
          <w:color w:val="000000"/>
          <w:szCs w:val="24"/>
        </w:rPr>
        <w:t xml:space="preserve">Ташара </w:t>
      </w:r>
      <w:r w:rsidR="00C2635A" w:rsidRPr="00C2635A">
        <w:rPr>
          <w:rFonts w:cs="Times New Roman"/>
          <w:color w:val="000000"/>
          <w:szCs w:val="24"/>
        </w:rPr>
        <w:t>производственные котельные отсутствуют.</w:t>
      </w:r>
    </w:p>
    <w:p w14:paraId="6D4A6185" w14:textId="77777777" w:rsidR="00120E98" w:rsidRPr="009F2565" w:rsidRDefault="00120E98" w:rsidP="000D4570">
      <w:pPr>
        <w:rPr>
          <w:rFonts w:cs="Times New Roman"/>
          <w:color w:val="000000"/>
          <w:szCs w:val="24"/>
        </w:rPr>
      </w:pPr>
    </w:p>
    <w:p w14:paraId="58EC74F9" w14:textId="77777777" w:rsidR="00E21E84" w:rsidRPr="009F2565" w:rsidRDefault="00716382" w:rsidP="001449A9">
      <w:pPr>
        <w:pStyle w:val="3"/>
      </w:pPr>
      <w:bookmarkStart w:id="22" w:name="_Toc93056529"/>
      <w:bookmarkStart w:id="23" w:name="_Toc139530269"/>
      <w:r w:rsidRPr="009F2565">
        <w:t xml:space="preserve">Описание зон </w:t>
      </w:r>
      <w:r w:rsidR="000D4570" w:rsidRPr="009F2565">
        <w:t>действия индивидуального теплоснабжения</w:t>
      </w:r>
      <w:bookmarkEnd w:id="22"/>
      <w:bookmarkEnd w:id="23"/>
    </w:p>
    <w:p w14:paraId="02504A41" w14:textId="1DADB2BC" w:rsidR="00D807BB" w:rsidRPr="009F2565" w:rsidRDefault="00C11E39" w:rsidP="00CE39D0">
      <w:r w:rsidRPr="009F2565">
        <w:t xml:space="preserve">К зонам действия индивидуального теплоснабжения относятся территории </w:t>
      </w:r>
      <w:r w:rsidR="00484901">
        <w:t>села</w:t>
      </w:r>
      <w:r w:rsidRPr="009F2565">
        <w:t xml:space="preserve">, занятые объектами, обеспечивающимися теплом за счет индивидуальных источников теплоснабжения. </w:t>
      </w:r>
      <w:r w:rsidR="00905AC3" w:rsidRPr="009F2565">
        <w:t xml:space="preserve">Теплоснабжение жилого сектора </w:t>
      </w:r>
      <w:r w:rsidR="000763C5" w:rsidRPr="009F2565">
        <w:t>населенного пункта</w:t>
      </w:r>
      <w:r w:rsidR="00905AC3" w:rsidRPr="009F2565">
        <w:t>, не подключенного к центральным тепловым сетям, осуществляется от индивидуальных отопительных печей, работающих на твердом топливе или электроэнергии.</w:t>
      </w:r>
    </w:p>
    <w:p w14:paraId="5D3D5243" w14:textId="206DBA2F" w:rsidR="00FA21DA" w:rsidRPr="009F2565" w:rsidRDefault="00C11E39" w:rsidP="008C7456">
      <w:pPr>
        <w:rPr>
          <w:rFonts w:cs="Times New Roman"/>
          <w:color w:val="000000"/>
          <w:szCs w:val="24"/>
        </w:rPr>
      </w:pPr>
      <w:r w:rsidRPr="009F2565">
        <w:rPr>
          <w:rFonts w:cs="Times New Roman"/>
          <w:color w:val="000000"/>
          <w:szCs w:val="24"/>
        </w:rPr>
        <w:t>На рисунк</w:t>
      </w:r>
      <w:r w:rsidR="002A719D" w:rsidRPr="009F2565">
        <w:rPr>
          <w:rFonts w:cs="Times New Roman"/>
          <w:color w:val="000000"/>
          <w:szCs w:val="24"/>
        </w:rPr>
        <w:t>е</w:t>
      </w:r>
      <w:r w:rsidRPr="009F2565">
        <w:rPr>
          <w:rFonts w:cs="Times New Roman"/>
          <w:color w:val="000000"/>
          <w:szCs w:val="24"/>
        </w:rPr>
        <w:t xml:space="preserve"> 1.2 представлен</w:t>
      </w:r>
      <w:r w:rsidR="002A719D" w:rsidRPr="009F2565">
        <w:rPr>
          <w:rFonts w:cs="Times New Roman"/>
          <w:color w:val="000000"/>
          <w:szCs w:val="24"/>
        </w:rPr>
        <w:t>а</w:t>
      </w:r>
      <w:r w:rsidRPr="009F2565">
        <w:rPr>
          <w:rFonts w:cs="Times New Roman"/>
          <w:color w:val="000000"/>
          <w:szCs w:val="24"/>
        </w:rPr>
        <w:t xml:space="preserve"> схем</w:t>
      </w:r>
      <w:r w:rsidR="002A719D" w:rsidRPr="009F2565">
        <w:rPr>
          <w:rFonts w:cs="Times New Roman"/>
          <w:color w:val="000000"/>
          <w:szCs w:val="24"/>
        </w:rPr>
        <w:t>а</w:t>
      </w:r>
      <w:r w:rsidR="003300FA" w:rsidRPr="009F2565">
        <w:rPr>
          <w:rFonts w:cs="Times New Roman"/>
          <w:color w:val="000000"/>
          <w:szCs w:val="24"/>
        </w:rPr>
        <w:t xml:space="preserve"> с областью </w:t>
      </w:r>
      <w:r w:rsidRPr="009F2565">
        <w:rPr>
          <w:rFonts w:cs="Times New Roman"/>
          <w:color w:val="000000"/>
          <w:szCs w:val="24"/>
        </w:rPr>
        <w:t xml:space="preserve">теплоснабжения </w:t>
      </w:r>
      <w:r w:rsidR="008C7456">
        <w:rPr>
          <w:rFonts w:cs="Times New Roman"/>
          <w:color w:val="000000"/>
          <w:szCs w:val="24"/>
        </w:rPr>
        <w:t>с. Ташара</w:t>
      </w:r>
      <w:r w:rsidRPr="009F2565">
        <w:rPr>
          <w:rFonts w:cs="Times New Roman"/>
          <w:color w:val="000000"/>
          <w:szCs w:val="24"/>
        </w:rPr>
        <w:t xml:space="preserve">, на которых </w:t>
      </w:r>
      <w:r w:rsidR="00D02817" w:rsidRPr="009F2565">
        <w:rPr>
          <w:rFonts w:cs="Times New Roman"/>
          <w:color w:val="000000"/>
          <w:szCs w:val="24"/>
        </w:rPr>
        <w:t>с</w:t>
      </w:r>
      <w:r w:rsidR="001E03DA" w:rsidRPr="009F2565">
        <w:rPr>
          <w:rFonts w:cs="Times New Roman"/>
          <w:color w:val="000000"/>
          <w:szCs w:val="24"/>
        </w:rPr>
        <w:t xml:space="preserve">иним </w:t>
      </w:r>
      <w:r w:rsidRPr="009F2565">
        <w:rPr>
          <w:rFonts w:cs="Times New Roman"/>
          <w:color w:val="000000"/>
          <w:szCs w:val="24"/>
        </w:rPr>
        <w:t xml:space="preserve">цветом выделена область индивидуального теплоснабжения, а </w:t>
      </w:r>
      <w:r w:rsidR="00D02817" w:rsidRPr="009F2565">
        <w:rPr>
          <w:rFonts w:cs="Times New Roman"/>
          <w:color w:val="000000"/>
          <w:szCs w:val="24"/>
        </w:rPr>
        <w:t>красным</w:t>
      </w:r>
      <w:r w:rsidRPr="009F2565">
        <w:rPr>
          <w:rFonts w:cs="Times New Roman"/>
          <w:color w:val="000000"/>
          <w:szCs w:val="24"/>
        </w:rPr>
        <w:t xml:space="preserve"> – зон</w:t>
      </w:r>
      <w:r w:rsidR="008C7456">
        <w:rPr>
          <w:rFonts w:cs="Times New Roman"/>
          <w:color w:val="000000"/>
          <w:szCs w:val="24"/>
        </w:rPr>
        <w:t>ы</w:t>
      </w:r>
      <w:r w:rsidRPr="009F2565">
        <w:rPr>
          <w:rFonts w:cs="Times New Roman"/>
          <w:color w:val="000000"/>
          <w:szCs w:val="24"/>
        </w:rPr>
        <w:t xml:space="preserve"> действия </w:t>
      </w:r>
      <w:r w:rsidR="006617CC" w:rsidRPr="009F2565">
        <w:rPr>
          <w:rFonts w:cs="Times New Roman"/>
          <w:color w:val="000000"/>
          <w:szCs w:val="24"/>
        </w:rPr>
        <w:t>котельн</w:t>
      </w:r>
      <w:r w:rsidR="008C7456">
        <w:rPr>
          <w:rFonts w:cs="Times New Roman"/>
          <w:color w:val="000000"/>
          <w:szCs w:val="24"/>
        </w:rPr>
        <w:t>ых</w:t>
      </w:r>
      <w:r w:rsidR="008C7456" w:rsidRPr="008C7456">
        <w:t xml:space="preserve"> </w:t>
      </w:r>
      <w:r w:rsidR="008C7456" w:rsidRPr="00C2635A">
        <w:t>МУП «Коммунальное хозяйство»</w:t>
      </w:r>
      <w:r w:rsidR="008C7456">
        <w:t>.</w:t>
      </w:r>
    </w:p>
    <w:p w14:paraId="05754F24" w14:textId="0DB13F30" w:rsidR="00C77E0B" w:rsidRPr="009F2565" w:rsidRDefault="00C77E0B" w:rsidP="00C77E0B">
      <w:pPr>
        <w:keepNext/>
        <w:jc w:val="center"/>
      </w:pPr>
      <w:r w:rsidRPr="009F2565">
        <w:rPr>
          <w:rFonts w:cs="Times New Roman"/>
          <w:noProof/>
          <w:color w:val="000000"/>
          <w:szCs w:val="24"/>
          <w:lang w:eastAsia="ru-RU"/>
        </w:rPr>
        <w:lastRenderedPageBreak/>
        <w:drawing>
          <wp:inline distT="0" distB="0" distL="0" distR="0" wp14:anchorId="2362FADA" wp14:editId="2086994E">
            <wp:extent cx="5638115" cy="3815138"/>
            <wp:effectExtent l="19050" t="19050" r="20320" b="1397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1.jpg"/>
                    <pic:cNvPicPr/>
                  </pic:nvPicPr>
                  <pic:blipFill>
                    <a:blip r:embed="rId11">
                      <a:extLst>
                        <a:ext uri="{28A0092B-C50C-407E-A947-70E740481C1C}">
                          <a14:useLocalDpi xmlns:a14="http://schemas.microsoft.com/office/drawing/2010/main" val="0"/>
                        </a:ext>
                      </a:extLst>
                    </a:blip>
                    <a:stretch>
                      <a:fillRect/>
                    </a:stretch>
                  </pic:blipFill>
                  <pic:spPr bwMode="auto">
                    <a:xfrm>
                      <a:off x="0" y="0"/>
                      <a:ext cx="5638115" cy="3815138"/>
                    </a:xfrm>
                    <a:prstGeom prst="rect">
                      <a:avLst/>
                    </a:prstGeom>
                    <a:ln w="6350" cap="sq" cmpd="thickThin" algn="ctr">
                      <a:solidFill>
                        <a:srgbClr val="000000"/>
                      </a:solidFill>
                      <a:prstDash val="solid"/>
                      <a:miter lim="800000"/>
                      <a:headEnd type="none" w="med" len="med"/>
                      <a:tailEnd type="none" w="med" len="med"/>
                    </a:ln>
                    <a:effectLst/>
                    <a:extLst>
                      <a:ext uri="{53640926-AAD7-44D8-BBD7-CCE9431645EC}">
                        <a14:shadowObscured xmlns:a14="http://schemas.microsoft.com/office/drawing/2010/main"/>
                      </a:ext>
                    </a:extLst>
                  </pic:spPr>
                </pic:pic>
              </a:graphicData>
            </a:graphic>
          </wp:inline>
        </w:drawing>
      </w:r>
    </w:p>
    <w:p w14:paraId="1143118B" w14:textId="44EC69A1" w:rsidR="009B1E82" w:rsidRPr="006617CC" w:rsidRDefault="00C77E0B" w:rsidP="00EA1476">
      <w:pPr>
        <w:pStyle w:val="ae"/>
        <w:rPr>
          <w:b w:val="0"/>
          <w:sz w:val="24"/>
          <w:szCs w:val="24"/>
        </w:rPr>
      </w:pPr>
      <w:bookmarkStart w:id="24" w:name="_Toc93056862"/>
      <w:bookmarkStart w:id="25" w:name="_Hlk103331603"/>
      <w:bookmarkStart w:id="26" w:name="_Toc139530580"/>
      <w:r w:rsidRPr="00AE7D72">
        <w:rPr>
          <w:b w:val="0"/>
          <w:sz w:val="24"/>
          <w:szCs w:val="24"/>
        </w:rPr>
        <w:t xml:space="preserve">Рисунок </w:t>
      </w:r>
      <w:r w:rsidR="00666FD7" w:rsidRPr="00AE7D72">
        <w:rPr>
          <w:b w:val="0"/>
          <w:sz w:val="24"/>
          <w:szCs w:val="24"/>
        </w:rPr>
        <w:fldChar w:fldCharType="begin"/>
      </w:r>
      <w:r w:rsidR="00666FD7" w:rsidRPr="00AE7D72">
        <w:rPr>
          <w:b w:val="0"/>
          <w:sz w:val="24"/>
          <w:szCs w:val="24"/>
        </w:rPr>
        <w:instrText xml:space="preserve"> STYLEREF 1 \s </w:instrText>
      </w:r>
      <w:r w:rsidR="00666FD7" w:rsidRPr="00AE7D72">
        <w:rPr>
          <w:b w:val="0"/>
          <w:sz w:val="24"/>
          <w:szCs w:val="24"/>
        </w:rPr>
        <w:fldChar w:fldCharType="separate"/>
      </w:r>
      <w:r w:rsidR="00243088">
        <w:rPr>
          <w:b w:val="0"/>
          <w:noProof/>
          <w:sz w:val="24"/>
          <w:szCs w:val="24"/>
        </w:rPr>
        <w:t>1</w:t>
      </w:r>
      <w:r w:rsidR="00666FD7" w:rsidRPr="00AE7D72">
        <w:rPr>
          <w:b w:val="0"/>
          <w:sz w:val="24"/>
          <w:szCs w:val="24"/>
        </w:rPr>
        <w:fldChar w:fldCharType="end"/>
      </w:r>
      <w:r w:rsidR="00666FD7" w:rsidRPr="00AE7D72">
        <w:rPr>
          <w:b w:val="0"/>
          <w:sz w:val="24"/>
          <w:szCs w:val="24"/>
        </w:rPr>
        <w:t>.</w:t>
      </w:r>
      <w:r w:rsidR="00666FD7" w:rsidRPr="00AE7D72">
        <w:rPr>
          <w:b w:val="0"/>
          <w:sz w:val="24"/>
          <w:szCs w:val="24"/>
        </w:rPr>
        <w:fldChar w:fldCharType="begin"/>
      </w:r>
      <w:r w:rsidR="00666FD7" w:rsidRPr="00AE7D72">
        <w:rPr>
          <w:b w:val="0"/>
          <w:sz w:val="24"/>
          <w:szCs w:val="24"/>
        </w:rPr>
        <w:instrText xml:space="preserve"> SEQ Рисунок \* ARABIC \s 1 </w:instrText>
      </w:r>
      <w:r w:rsidR="00666FD7" w:rsidRPr="00AE7D72">
        <w:rPr>
          <w:b w:val="0"/>
          <w:sz w:val="24"/>
          <w:szCs w:val="24"/>
        </w:rPr>
        <w:fldChar w:fldCharType="separate"/>
      </w:r>
      <w:r w:rsidR="00243088">
        <w:rPr>
          <w:b w:val="0"/>
          <w:noProof/>
          <w:sz w:val="24"/>
          <w:szCs w:val="24"/>
        </w:rPr>
        <w:t>2</w:t>
      </w:r>
      <w:r w:rsidR="00666FD7" w:rsidRPr="00AE7D72">
        <w:rPr>
          <w:b w:val="0"/>
          <w:sz w:val="24"/>
          <w:szCs w:val="24"/>
        </w:rPr>
        <w:fldChar w:fldCharType="end"/>
      </w:r>
      <w:r w:rsidRPr="00AE7D72">
        <w:rPr>
          <w:b w:val="0"/>
          <w:sz w:val="24"/>
          <w:szCs w:val="24"/>
        </w:rPr>
        <w:t xml:space="preserve"> - Зоны теплоснабжения</w:t>
      </w:r>
      <w:r w:rsidR="006617CC" w:rsidRPr="00AE7D72">
        <w:rPr>
          <w:b w:val="0"/>
          <w:sz w:val="24"/>
          <w:szCs w:val="24"/>
        </w:rPr>
        <w:t xml:space="preserve"> </w:t>
      </w:r>
      <w:r w:rsidR="00A34C38" w:rsidRPr="00AE7D72">
        <w:rPr>
          <w:b w:val="0"/>
          <w:sz w:val="24"/>
          <w:szCs w:val="24"/>
        </w:rPr>
        <w:t xml:space="preserve">МУП «Коммунальное хозяйство» </w:t>
      </w:r>
      <w:r w:rsidR="006617CC" w:rsidRPr="00AE7D72">
        <w:rPr>
          <w:b w:val="0"/>
          <w:sz w:val="24"/>
          <w:szCs w:val="24"/>
        </w:rPr>
        <w:t>в</w:t>
      </w:r>
      <w:r w:rsidR="000A5FFF" w:rsidRPr="00AE7D72">
        <w:rPr>
          <w:b w:val="0"/>
          <w:sz w:val="24"/>
          <w:szCs w:val="24"/>
        </w:rPr>
        <w:t xml:space="preserve"> </w:t>
      </w:r>
      <w:bookmarkEnd w:id="24"/>
      <w:bookmarkEnd w:id="25"/>
      <w:r w:rsidR="006617CC" w:rsidRPr="00AE7D72">
        <w:rPr>
          <w:b w:val="0"/>
          <w:sz w:val="24"/>
          <w:szCs w:val="24"/>
        </w:rPr>
        <w:t xml:space="preserve">с. </w:t>
      </w:r>
      <w:r w:rsidR="008C7456" w:rsidRPr="00AE7D72">
        <w:rPr>
          <w:b w:val="0"/>
          <w:sz w:val="24"/>
          <w:szCs w:val="24"/>
        </w:rPr>
        <w:t>Ташара</w:t>
      </w:r>
      <w:bookmarkEnd w:id="26"/>
    </w:p>
    <w:p w14:paraId="4243E876" w14:textId="448B428E" w:rsidR="009B1E82" w:rsidRPr="009F2565" w:rsidRDefault="009B1E82" w:rsidP="00C77E0B">
      <w:pPr>
        <w:jc w:val="center"/>
        <w:rPr>
          <w:rFonts w:cs="Times New Roman"/>
          <w:color w:val="000000"/>
          <w:szCs w:val="24"/>
        </w:rPr>
        <w:sectPr w:rsidR="009B1E82" w:rsidRPr="009F2565" w:rsidSect="006617CC">
          <w:pgSz w:w="11906" w:h="16838" w:code="9"/>
          <w:pgMar w:top="1134" w:right="851" w:bottom="1134" w:left="1701" w:header="709" w:footer="709" w:gutter="0"/>
          <w:cols w:space="708"/>
          <w:docGrid w:linePitch="360"/>
        </w:sectPr>
      </w:pPr>
    </w:p>
    <w:p w14:paraId="4239CC96" w14:textId="77777777" w:rsidR="00716382" w:rsidRPr="009F2565" w:rsidRDefault="00716382" w:rsidP="002C179B">
      <w:pPr>
        <w:pStyle w:val="3"/>
      </w:pPr>
      <w:bookmarkStart w:id="27" w:name="_Toc93056530"/>
      <w:bookmarkStart w:id="28" w:name="_Toc139530270"/>
      <w:r w:rsidRPr="009F2565">
        <w:lastRenderedPageBreak/>
        <w:t>Описание изменений, произошедших в функциональной структуре теплоснабжения поселения, городского округа, города федерального значения за период, предшествующий актуализации схемы теплоснабжени</w:t>
      </w:r>
      <w:r w:rsidR="0055047B" w:rsidRPr="009F2565">
        <w:t>я</w:t>
      </w:r>
      <w:bookmarkEnd w:id="27"/>
      <w:bookmarkEnd w:id="28"/>
    </w:p>
    <w:p w14:paraId="3FCD8325" w14:textId="77777777" w:rsidR="009E04A8" w:rsidRPr="00A34C38" w:rsidRDefault="009E04A8" w:rsidP="009E04A8">
      <w:r w:rsidRPr="00A34C38">
        <w:t xml:space="preserve">За период, предшествующий актуализации схемы теплоснабжения, </w:t>
      </w:r>
      <w:r>
        <w:t>изменений не произошло.</w:t>
      </w:r>
    </w:p>
    <w:p w14:paraId="13394C01" w14:textId="77777777" w:rsidR="00E21E84" w:rsidRPr="009F2565" w:rsidRDefault="00E21E84" w:rsidP="00E21E84"/>
    <w:p w14:paraId="18257BFC" w14:textId="77777777" w:rsidR="005A1316" w:rsidRPr="009F2565" w:rsidRDefault="000D4570" w:rsidP="002C179B">
      <w:pPr>
        <w:pStyle w:val="2"/>
      </w:pPr>
      <w:bookmarkStart w:id="29" w:name="_Toc93056531"/>
      <w:bookmarkStart w:id="30" w:name="_Toc139530271"/>
      <w:r w:rsidRPr="009F2565">
        <w:t xml:space="preserve">Часть 2. </w:t>
      </w:r>
      <w:r w:rsidR="005A1316" w:rsidRPr="009F2565">
        <w:t>Источники тепловой энергии</w:t>
      </w:r>
      <w:bookmarkEnd w:id="29"/>
      <w:bookmarkEnd w:id="30"/>
    </w:p>
    <w:p w14:paraId="7112402B" w14:textId="2A4F827B" w:rsidR="00912D68" w:rsidRPr="009F2565" w:rsidRDefault="00276195" w:rsidP="00CE39D0">
      <w:pPr>
        <w:pStyle w:val="af2"/>
        <w:spacing w:line="276" w:lineRule="auto"/>
        <w:rPr>
          <w:rFonts w:eastAsiaTheme="minorHAnsi"/>
          <w:szCs w:val="24"/>
          <w:lang w:eastAsia="en-US"/>
        </w:rPr>
      </w:pPr>
      <w:r w:rsidRPr="009F2565">
        <w:t xml:space="preserve">Характеристика источников </w:t>
      </w:r>
      <w:r w:rsidR="006617CC" w:rsidRPr="009F2565">
        <w:t>теплоснабжения с.</w:t>
      </w:r>
      <w:r w:rsidR="005B7CC8" w:rsidRPr="009F2565">
        <w:t xml:space="preserve"> </w:t>
      </w:r>
      <w:r w:rsidR="008C7456">
        <w:t>Ташара</w:t>
      </w:r>
      <w:r w:rsidRPr="009F2565">
        <w:t xml:space="preserve"> представлена </w:t>
      </w:r>
      <w:r w:rsidR="00905AC3" w:rsidRPr="009F2565">
        <w:rPr>
          <w:rFonts w:eastAsiaTheme="minorHAnsi"/>
          <w:szCs w:val="24"/>
          <w:lang w:eastAsia="en-US"/>
        </w:rPr>
        <w:t>в таблице 1.</w:t>
      </w:r>
      <w:r w:rsidR="00BF07D7">
        <w:rPr>
          <w:rFonts w:eastAsiaTheme="minorHAnsi"/>
          <w:szCs w:val="24"/>
          <w:lang w:eastAsia="en-US"/>
        </w:rPr>
        <w:t>1</w:t>
      </w:r>
      <w:r w:rsidR="00905AC3" w:rsidRPr="009F2565">
        <w:rPr>
          <w:rFonts w:eastAsiaTheme="minorHAnsi"/>
          <w:szCs w:val="24"/>
          <w:lang w:eastAsia="en-US"/>
        </w:rPr>
        <w:t>:</w:t>
      </w:r>
    </w:p>
    <w:p w14:paraId="250B7A2F" w14:textId="48B0DA81" w:rsidR="005B7CC8" w:rsidRPr="009F2565" w:rsidRDefault="00912D68" w:rsidP="0051099B">
      <w:pPr>
        <w:pStyle w:val="ae"/>
        <w:keepNext/>
        <w:spacing w:after="0" w:line="276" w:lineRule="auto"/>
        <w:jc w:val="left"/>
      </w:pPr>
      <w:bookmarkStart w:id="31" w:name="_Toc93056783"/>
      <w:bookmarkStart w:id="32" w:name="_Toc139530500"/>
      <w:r w:rsidRPr="00A34C38">
        <w:rPr>
          <w:b w:val="0"/>
          <w:sz w:val="24"/>
          <w:szCs w:val="24"/>
        </w:rPr>
        <w:t xml:space="preserve">Таблица </w:t>
      </w:r>
      <w:r w:rsidR="00A31BA9" w:rsidRPr="00A34C38">
        <w:rPr>
          <w:b w:val="0"/>
          <w:sz w:val="24"/>
          <w:szCs w:val="24"/>
        </w:rPr>
        <w:fldChar w:fldCharType="begin"/>
      </w:r>
      <w:r w:rsidR="00A31BA9" w:rsidRPr="00A34C38">
        <w:rPr>
          <w:b w:val="0"/>
          <w:sz w:val="24"/>
          <w:szCs w:val="24"/>
        </w:rPr>
        <w:instrText xml:space="preserve"> STYLEREF 1 \s </w:instrText>
      </w:r>
      <w:r w:rsidR="00A31BA9" w:rsidRPr="00A34C38">
        <w:rPr>
          <w:b w:val="0"/>
          <w:sz w:val="24"/>
          <w:szCs w:val="24"/>
        </w:rPr>
        <w:fldChar w:fldCharType="separate"/>
      </w:r>
      <w:r w:rsidR="00243088">
        <w:rPr>
          <w:b w:val="0"/>
          <w:noProof/>
          <w:sz w:val="24"/>
          <w:szCs w:val="24"/>
        </w:rPr>
        <w:t>1</w:t>
      </w:r>
      <w:r w:rsidR="00A31BA9" w:rsidRPr="00A34C38">
        <w:rPr>
          <w:b w:val="0"/>
          <w:sz w:val="24"/>
          <w:szCs w:val="24"/>
        </w:rPr>
        <w:fldChar w:fldCharType="end"/>
      </w:r>
      <w:r w:rsidR="00A31BA9" w:rsidRPr="00A34C38">
        <w:rPr>
          <w:b w:val="0"/>
          <w:sz w:val="24"/>
          <w:szCs w:val="24"/>
        </w:rPr>
        <w:t>.</w:t>
      </w:r>
      <w:r w:rsidR="00A31BA9" w:rsidRPr="00A34C38">
        <w:rPr>
          <w:b w:val="0"/>
          <w:sz w:val="24"/>
          <w:szCs w:val="24"/>
        </w:rPr>
        <w:fldChar w:fldCharType="begin"/>
      </w:r>
      <w:r w:rsidR="00A31BA9" w:rsidRPr="00A34C38">
        <w:rPr>
          <w:b w:val="0"/>
          <w:sz w:val="24"/>
          <w:szCs w:val="24"/>
        </w:rPr>
        <w:instrText xml:space="preserve"> SEQ Таблица \* ARABIC \s 1 </w:instrText>
      </w:r>
      <w:r w:rsidR="00A31BA9" w:rsidRPr="00A34C38">
        <w:rPr>
          <w:b w:val="0"/>
          <w:sz w:val="24"/>
          <w:szCs w:val="24"/>
        </w:rPr>
        <w:fldChar w:fldCharType="separate"/>
      </w:r>
      <w:r w:rsidR="00243088">
        <w:rPr>
          <w:b w:val="0"/>
          <w:noProof/>
          <w:sz w:val="24"/>
          <w:szCs w:val="24"/>
        </w:rPr>
        <w:t>1</w:t>
      </w:r>
      <w:r w:rsidR="00A31BA9" w:rsidRPr="00A34C38">
        <w:rPr>
          <w:b w:val="0"/>
          <w:sz w:val="24"/>
          <w:szCs w:val="24"/>
        </w:rPr>
        <w:fldChar w:fldCharType="end"/>
      </w:r>
      <w:r w:rsidRPr="00A34C38">
        <w:rPr>
          <w:b w:val="0"/>
          <w:sz w:val="24"/>
          <w:szCs w:val="24"/>
        </w:rPr>
        <w:t xml:space="preserve"> - </w:t>
      </w:r>
      <w:r w:rsidRPr="00A34C38">
        <w:rPr>
          <w:rFonts w:cs="Times New Roman"/>
          <w:b w:val="0"/>
          <w:sz w:val="24"/>
          <w:szCs w:val="24"/>
        </w:rPr>
        <w:t xml:space="preserve">Источники централизованного теплоснабжения </w:t>
      </w:r>
      <w:bookmarkEnd w:id="31"/>
      <w:r w:rsidR="006617CC" w:rsidRPr="00A34C38">
        <w:rPr>
          <w:rFonts w:cs="Times New Roman"/>
          <w:b w:val="0"/>
          <w:sz w:val="24"/>
          <w:szCs w:val="24"/>
        </w:rPr>
        <w:t xml:space="preserve">с. </w:t>
      </w:r>
      <w:r w:rsidR="008C7456">
        <w:rPr>
          <w:rFonts w:cs="Times New Roman"/>
          <w:b w:val="0"/>
          <w:sz w:val="24"/>
          <w:szCs w:val="24"/>
        </w:rPr>
        <w:t>Ташара</w:t>
      </w:r>
      <w:bookmarkEnd w:id="32"/>
    </w:p>
    <w:tbl>
      <w:tblPr>
        <w:tblpPr w:leftFromText="180" w:rightFromText="180" w:vertAnchor="text" w:tblpXSpec="center" w:tblpY="1"/>
        <w:tblOverlap w:val="neve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77"/>
        <w:gridCol w:w="3535"/>
        <w:gridCol w:w="1742"/>
        <w:gridCol w:w="1745"/>
        <w:gridCol w:w="1645"/>
      </w:tblGrid>
      <w:tr w:rsidR="000C70B3" w:rsidRPr="009F2565" w14:paraId="7E5CA5A9" w14:textId="77777777" w:rsidTr="000C70B3">
        <w:trPr>
          <w:trHeight w:val="20"/>
          <w:jc w:val="center"/>
        </w:trPr>
        <w:tc>
          <w:tcPr>
            <w:tcW w:w="370" w:type="pct"/>
            <w:vAlign w:val="center"/>
          </w:tcPr>
          <w:p w14:paraId="559F3180" w14:textId="77777777" w:rsidR="000C70B3" w:rsidRPr="009F2565" w:rsidRDefault="000C70B3" w:rsidP="006617CC">
            <w:pPr>
              <w:spacing w:line="240" w:lineRule="auto"/>
              <w:ind w:firstLine="0"/>
              <w:jc w:val="center"/>
              <w:rPr>
                <w:rFonts w:cs="Times New Roman"/>
                <w:sz w:val="20"/>
                <w:szCs w:val="20"/>
              </w:rPr>
            </w:pPr>
            <w:r w:rsidRPr="009F2565">
              <w:rPr>
                <w:rFonts w:cs="Times New Roman"/>
                <w:sz w:val="20"/>
                <w:szCs w:val="20"/>
              </w:rPr>
              <w:t>№п/п</w:t>
            </w:r>
          </w:p>
        </w:tc>
        <w:tc>
          <w:tcPr>
            <w:tcW w:w="2022" w:type="pct"/>
            <w:shd w:val="clear" w:color="auto" w:fill="auto"/>
            <w:vAlign w:val="center"/>
            <w:hideMark/>
          </w:tcPr>
          <w:p w14:paraId="573AE05A" w14:textId="77777777" w:rsidR="000C70B3" w:rsidRPr="009F2565" w:rsidRDefault="000C70B3" w:rsidP="006617CC">
            <w:pPr>
              <w:spacing w:line="240" w:lineRule="auto"/>
              <w:ind w:firstLine="0"/>
              <w:jc w:val="center"/>
              <w:rPr>
                <w:rFonts w:cs="Times New Roman"/>
                <w:sz w:val="20"/>
                <w:szCs w:val="20"/>
              </w:rPr>
            </w:pPr>
            <w:r w:rsidRPr="009F2565">
              <w:rPr>
                <w:rFonts w:cs="Times New Roman"/>
                <w:sz w:val="20"/>
                <w:szCs w:val="20"/>
              </w:rPr>
              <w:t>Наименование</w:t>
            </w:r>
          </w:p>
        </w:tc>
        <w:tc>
          <w:tcPr>
            <w:tcW w:w="927" w:type="pct"/>
            <w:shd w:val="clear" w:color="auto" w:fill="auto"/>
            <w:vAlign w:val="center"/>
            <w:hideMark/>
          </w:tcPr>
          <w:p w14:paraId="08BDC945" w14:textId="40FC099A" w:rsidR="000C70B3" w:rsidRPr="009F2565" w:rsidRDefault="000C70B3" w:rsidP="006617CC">
            <w:pPr>
              <w:spacing w:line="240" w:lineRule="auto"/>
              <w:ind w:firstLine="0"/>
              <w:jc w:val="center"/>
              <w:rPr>
                <w:rFonts w:cs="Times New Roman"/>
                <w:sz w:val="20"/>
                <w:szCs w:val="20"/>
              </w:rPr>
            </w:pPr>
            <w:r w:rsidRPr="009F2565">
              <w:rPr>
                <w:rFonts w:cs="Times New Roman"/>
                <w:sz w:val="20"/>
                <w:szCs w:val="20"/>
              </w:rPr>
              <w:t>Вид топлива (основное/резерв)</w:t>
            </w:r>
          </w:p>
        </w:tc>
        <w:tc>
          <w:tcPr>
            <w:tcW w:w="1002" w:type="pct"/>
            <w:shd w:val="clear" w:color="auto" w:fill="auto"/>
            <w:vAlign w:val="center"/>
          </w:tcPr>
          <w:p w14:paraId="73DF171B" w14:textId="6DE4E63B" w:rsidR="000C70B3" w:rsidRPr="006617CC" w:rsidRDefault="000C70B3" w:rsidP="006617CC">
            <w:pPr>
              <w:spacing w:line="240" w:lineRule="auto"/>
              <w:ind w:firstLine="0"/>
              <w:jc w:val="center"/>
              <w:rPr>
                <w:rFonts w:cs="Times New Roman"/>
                <w:sz w:val="20"/>
                <w:szCs w:val="20"/>
              </w:rPr>
            </w:pPr>
            <w:r w:rsidRPr="006617CC">
              <w:rPr>
                <w:rFonts w:cs="Times New Roman"/>
                <w:sz w:val="20"/>
                <w:szCs w:val="20"/>
              </w:rPr>
              <w:t>Установленная мощность котельной,</w:t>
            </w:r>
          </w:p>
          <w:p w14:paraId="50866C1B" w14:textId="77777777" w:rsidR="000C70B3" w:rsidRPr="009F2565" w:rsidRDefault="000C70B3" w:rsidP="006617CC">
            <w:pPr>
              <w:spacing w:line="240" w:lineRule="auto"/>
              <w:ind w:firstLine="0"/>
              <w:jc w:val="center"/>
              <w:rPr>
                <w:rFonts w:cs="Times New Roman"/>
                <w:sz w:val="20"/>
                <w:szCs w:val="20"/>
              </w:rPr>
            </w:pPr>
            <w:r w:rsidRPr="009F2565">
              <w:rPr>
                <w:rFonts w:cs="Times New Roman"/>
                <w:sz w:val="20"/>
                <w:szCs w:val="20"/>
              </w:rPr>
              <w:t>Гкал/час</w:t>
            </w:r>
          </w:p>
        </w:tc>
        <w:tc>
          <w:tcPr>
            <w:tcW w:w="679" w:type="pct"/>
            <w:shd w:val="clear" w:color="auto" w:fill="auto"/>
            <w:vAlign w:val="center"/>
          </w:tcPr>
          <w:p w14:paraId="4FEE270B" w14:textId="77777777" w:rsidR="000C70B3" w:rsidRPr="009F2565" w:rsidRDefault="000C70B3" w:rsidP="006617CC">
            <w:pPr>
              <w:spacing w:line="240" w:lineRule="auto"/>
              <w:ind w:firstLine="0"/>
              <w:jc w:val="center"/>
              <w:rPr>
                <w:rFonts w:cs="Times New Roman"/>
                <w:sz w:val="20"/>
                <w:szCs w:val="20"/>
              </w:rPr>
            </w:pPr>
            <w:r w:rsidRPr="009F2565">
              <w:rPr>
                <w:rFonts w:cs="Times New Roman"/>
                <w:sz w:val="20"/>
                <w:szCs w:val="20"/>
              </w:rPr>
              <w:t>Присоединенная нагрузка, Гкал/час</w:t>
            </w:r>
          </w:p>
        </w:tc>
      </w:tr>
      <w:tr w:rsidR="000C70B3" w:rsidRPr="009F2565" w14:paraId="70E4A3DA" w14:textId="77777777" w:rsidTr="000C70B3">
        <w:trPr>
          <w:trHeight w:val="20"/>
          <w:jc w:val="center"/>
        </w:trPr>
        <w:tc>
          <w:tcPr>
            <w:tcW w:w="370" w:type="pct"/>
            <w:vAlign w:val="center"/>
          </w:tcPr>
          <w:p w14:paraId="434C4E56" w14:textId="7991BBD9" w:rsidR="000C70B3" w:rsidRPr="009F2565" w:rsidRDefault="000C70B3" w:rsidP="001A74E8">
            <w:pPr>
              <w:pStyle w:val="af1"/>
              <w:rPr>
                <w:rFonts w:eastAsiaTheme="minorHAnsi"/>
                <w:szCs w:val="20"/>
              </w:rPr>
            </w:pPr>
            <w:r w:rsidRPr="009F2565">
              <w:rPr>
                <w:rFonts w:eastAsiaTheme="minorHAnsi"/>
                <w:szCs w:val="20"/>
              </w:rPr>
              <w:t>1</w:t>
            </w:r>
          </w:p>
        </w:tc>
        <w:tc>
          <w:tcPr>
            <w:tcW w:w="2022" w:type="pct"/>
            <w:shd w:val="clear" w:color="auto" w:fill="auto"/>
            <w:vAlign w:val="center"/>
          </w:tcPr>
          <w:p w14:paraId="61662284" w14:textId="6598E155" w:rsidR="000C70B3" w:rsidRPr="006617CC" w:rsidRDefault="000C70B3" w:rsidP="008C7456">
            <w:pPr>
              <w:pStyle w:val="3"/>
              <w:numPr>
                <w:ilvl w:val="0"/>
                <w:numId w:val="0"/>
              </w:numPr>
              <w:spacing w:before="0" w:line="240" w:lineRule="auto"/>
              <w:rPr>
                <w:rFonts w:eastAsiaTheme="minorHAnsi"/>
                <w:b w:val="0"/>
                <w:bCs w:val="0"/>
                <w:sz w:val="20"/>
                <w:szCs w:val="20"/>
              </w:rPr>
            </w:pPr>
            <w:bookmarkStart w:id="33" w:name="_Toc139530272"/>
            <w:r>
              <w:rPr>
                <w:rFonts w:eastAsiaTheme="minorHAnsi"/>
                <w:b w:val="0"/>
                <w:bCs w:val="0"/>
                <w:sz w:val="20"/>
                <w:szCs w:val="20"/>
              </w:rPr>
              <w:t>Котельная (Гагарина, 2а)</w:t>
            </w:r>
            <w:bookmarkEnd w:id="33"/>
          </w:p>
        </w:tc>
        <w:tc>
          <w:tcPr>
            <w:tcW w:w="927" w:type="pct"/>
            <w:shd w:val="clear" w:color="auto" w:fill="auto"/>
            <w:vAlign w:val="center"/>
          </w:tcPr>
          <w:p w14:paraId="264703A9" w14:textId="1EEBB21D" w:rsidR="000C70B3" w:rsidRPr="009F2565" w:rsidRDefault="000C70B3" w:rsidP="001A74E8">
            <w:pPr>
              <w:pStyle w:val="af1"/>
              <w:rPr>
                <w:rFonts w:eastAsiaTheme="minorHAnsi"/>
                <w:szCs w:val="20"/>
              </w:rPr>
            </w:pPr>
            <w:r>
              <w:rPr>
                <w:rFonts w:eastAsiaTheme="minorHAnsi"/>
                <w:szCs w:val="20"/>
              </w:rPr>
              <w:t>уголь ДР</w:t>
            </w:r>
          </w:p>
        </w:tc>
        <w:tc>
          <w:tcPr>
            <w:tcW w:w="1002" w:type="pct"/>
            <w:shd w:val="clear" w:color="auto" w:fill="auto"/>
            <w:vAlign w:val="center"/>
          </w:tcPr>
          <w:p w14:paraId="0D643ED8" w14:textId="52F08A8C" w:rsidR="000C70B3" w:rsidRPr="00A34C38" w:rsidRDefault="000C70B3" w:rsidP="008C7456">
            <w:pPr>
              <w:ind w:firstLine="0"/>
              <w:jc w:val="center"/>
              <w:rPr>
                <w:bCs/>
                <w:color w:val="000000"/>
                <w:sz w:val="20"/>
                <w:szCs w:val="20"/>
              </w:rPr>
            </w:pPr>
            <w:r>
              <w:rPr>
                <w:color w:val="000000"/>
                <w:sz w:val="20"/>
                <w:szCs w:val="20"/>
              </w:rPr>
              <w:t>2,89</w:t>
            </w:r>
          </w:p>
        </w:tc>
        <w:tc>
          <w:tcPr>
            <w:tcW w:w="679" w:type="pct"/>
            <w:shd w:val="clear" w:color="auto" w:fill="auto"/>
            <w:vAlign w:val="center"/>
          </w:tcPr>
          <w:p w14:paraId="59CB8CC7" w14:textId="264BB9A5" w:rsidR="000C70B3" w:rsidRPr="001A74E8" w:rsidRDefault="000C70B3" w:rsidP="008C7456">
            <w:pPr>
              <w:widowControl/>
              <w:spacing w:line="240" w:lineRule="auto"/>
              <w:ind w:firstLine="0"/>
              <w:jc w:val="center"/>
              <w:rPr>
                <w:rFonts w:cs="Times New Roman"/>
                <w:sz w:val="20"/>
                <w:szCs w:val="20"/>
              </w:rPr>
            </w:pPr>
            <w:r>
              <w:rPr>
                <w:rFonts w:cs="Times New Roman"/>
                <w:sz w:val="20"/>
                <w:szCs w:val="20"/>
              </w:rPr>
              <w:t>2,081</w:t>
            </w:r>
          </w:p>
        </w:tc>
      </w:tr>
      <w:tr w:rsidR="000C70B3" w:rsidRPr="009F2565" w14:paraId="7704A261" w14:textId="77777777" w:rsidTr="000C70B3">
        <w:trPr>
          <w:trHeight w:val="96"/>
          <w:jc w:val="center"/>
        </w:trPr>
        <w:tc>
          <w:tcPr>
            <w:tcW w:w="370" w:type="pct"/>
            <w:vAlign w:val="center"/>
          </w:tcPr>
          <w:p w14:paraId="0A5F50DB" w14:textId="36C60D80" w:rsidR="000C70B3" w:rsidRPr="009F2565" w:rsidRDefault="000C70B3" w:rsidP="001A74E8">
            <w:pPr>
              <w:pStyle w:val="af1"/>
              <w:rPr>
                <w:rFonts w:eastAsiaTheme="minorHAnsi"/>
                <w:szCs w:val="20"/>
              </w:rPr>
            </w:pPr>
            <w:r>
              <w:rPr>
                <w:rFonts w:eastAsiaTheme="minorHAnsi"/>
                <w:szCs w:val="20"/>
              </w:rPr>
              <w:t>2</w:t>
            </w:r>
          </w:p>
        </w:tc>
        <w:tc>
          <w:tcPr>
            <w:tcW w:w="2022" w:type="pct"/>
            <w:shd w:val="clear" w:color="auto" w:fill="auto"/>
            <w:vAlign w:val="center"/>
          </w:tcPr>
          <w:p w14:paraId="05ADA021" w14:textId="04D1A957" w:rsidR="000C70B3" w:rsidRPr="008C7456" w:rsidRDefault="000C70B3" w:rsidP="008C7456">
            <w:pPr>
              <w:spacing w:line="240" w:lineRule="auto"/>
              <w:ind w:firstLine="0"/>
              <w:jc w:val="left"/>
              <w:rPr>
                <w:rFonts w:cs="Times New Roman"/>
                <w:sz w:val="20"/>
                <w:szCs w:val="20"/>
              </w:rPr>
            </w:pPr>
            <w:r w:rsidRPr="008C7456">
              <w:rPr>
                <w:bCs/>
                <w:sz w:val="20"/>
                <w:szCs w:val="20"/>
              </w:rPr>
              <w:t>Котельная (</w:t>
            </w:r>
            <w:r>
              <w:rPr>
                <w:bCs/>
                <w:sz w:val="20"/>
                <w:szCs w:val="20"/>
              </w:rPr>
              <w:t>Школьная, 6а</w:t>
            </w:r>
            <w:r w:rsidRPr="008C7456">
              <w:rPr>
                <w:bCs/>
                <w:sz w:val="20"/>
                <w:szCs w:val="20"/>
              </w:rPr>
              <w:t>)</w:t>
            </w:r>
          </w:p>
        </w:tc>
        <w:tc>
          <w:tcPr>
            <w:tcW w:w="927" w:type="pct"/>
            <w:shd w:val="clear" w:color="auto" w:fill="auto"/>
            <w:vAlign w:val="center"/>
          </w:tcPr>
          <w:p w14:paraId="70E4B8CC" w14:textId="3066049D" w:rsidR="000C70B3" w:rsidRPr="009F2565" w:rsidRDefault="000C70B3" w:rsidP="001A74E8">
            <w:pPr>
              <w:pStyle w:val="af1"/>
              <w:rPr>
                <w:rFonts w:eastAsiaTheme="minorHAnsi"/>
                <w:szCs w:val="20"/>
              </w:rPr>
            </w:pPr>
            <w:r>
              <w:rPr>
                <w:rFonts w:eastAsiaTheme="minorHAnsi"/>
                <w:szCs w:val="20"/>
              </w:rPr>
              <w:t>уголь ДР</w:t>
            </w:r>
          </w:p>
        </w:tc>
        <w:tc>
          <w:tcPr>
            <w:tcW w:w="1002" w:type="pct"/>
            <w:shd w:val="clear" w:color="auto" w:fill="auto"/>
            <w:vAlign w:val="center"/>
          </w:tcPr>
          <w:p w14:paraId="39898ADC" w14:textId="70FFFF03" w:rsidR="000C70B3" w:rsidRPr="009F2565" w:rsidRDefault="000C70B3" w:rsidP="008C7456">
            <w:pPr>
              <w:pStyle w:val="af1"/>
              <w:rPr>
                <w:rFonts w:eastAsiaTheme="minorHAnsi"/>
                <w:szCs w:val="20"/>
              </w:rPr>
            </w:pPr>
            <w:r>
              <w:rPr>
                <w:color w:val="000000"/>
                <w:szCs w:val="20"/>
              </w:rPr>
              <w:t>4,12</w:t>
            </w:r>
          </w:p>
        </w:tc>
        <w:tc>
          <w:tcPr>
            <w:tcW w:w="679" w:type="pct"/>
            <w:shd w:val="clear" w:color="auto" w:fill="auto"/>
            <w:vAlign w:val="center"/>
          </w:tcPr>
          <w:p w14:paraId="6CA0FC86" w14:textId="4B2F2A5C" w:rsidR="000C70B3" w:rsidRPr="001A74E8" w:rsidRDefault="000C70B3" w:rsidP="008C7456">
            <w:pPr>
              <w:widowControl/>
              <w:spacing w:line="240" w:lineRule="auto"/>
              <w:ind w:firstLine="0"/>
              <w:jc w:val="center"/>
              <w:rPr>
                <w:rFonts w:cs="Times New Roman"/>
                <w:sz w:val="20"/>
                <w:szCs w:val="20"/>
              </w:rPr>
            </w:pPr>
            <w:r>
              <w:rPr>
                <w:rFonts w:cs="Times New Roman"/>
                <w:sz w:val="20"/>
                <w:szCs w:val="20"/>
              </w:rPr>
              <w:t>2,543</w:t>
            </w:r>
          </w:p>
        </w:tc>
      </w:tr>
      <w:tr w:rsidR="000C70B3" w:rsidRPr="009F2565" w14:paraId="380C4CA0" w14:textId="77777777" w:rsidTr="000C70B3">
        <w:trPr>
          <w:trHeight w:val="20"/>
          <w:jc w:val="center"/>
        </w:trPr>
        <w:tc>
          <w:tcPr>
            <w:tcW w:w="370" w:type="pct"/>
            <w:vAlign w:val="center"/>
          </w:tcPr>
          <w:p w14:paraId="2FB89D22" w14:textId="77777777" w:rsidR="000C70B3" w:rsidRPr="009F2565" w:rsidRDefault="000C70B3" w:rsidP="008C7456">
            <w:pPr>
              <w:pStyle w:val="af1"/>
              <w:rPr>
                <w:rFonts w:eastAsiaTheme="minorHAnsi"/>
                <w:szCs w:val="20"/>
              </w:rPr>
            </w:pPr>
          </w:p>
        </w:tc>
        <w:tc>
          <w:tcPr>
            <w:tcW w:w="2022" w:type="pct"/>
            <w:shd w:val="clear" w:color="auto" w:fill="auto"/>
            <w:vAlign w:val="center"/>
          </w:tcPr>
          <w:p w14:paraId="5870F665" w14:textId="07D64D44" w:rsidR="000C70B3" w:rsidRPr="001C67EF" w:rsidRDefault="000C70B3" w:rsidP="008C7456">
            <w:pPr>
              <w:pStyle w:val="af1"/>
              <w:rPr>
                <w:rFonts w:eastAsiaTheme="minorHAnsi"/>
                <w:b/>
                <w:szCs w:val="20"/>
              </w:rPr>
            </w:pPr>
            <w:r w:rsidRPr="001C67EF">
              <w:rPr>
                <w:rFonts w:eastAsiaTheme="minorHAnsi"/>
                <w:b/>
                <w:szCs w:val="20"/>
              </w:rPr>
              <w:t xml:space="preserve">Итого </w:t>
            </w:r>
          </w:p>
        </w:tc>
        <w:tc>
          <w:tcPr>
            <w:tcW w:w="927" w:type="pct"/>
            <w:shd w:val="clear" w:color="auto" w:fill="auto"/>
            <w:vAlign w:val="center"/>
          </w:tcPr>
          <w:p w14:paraId="00A960C1" w14:textId="77777777" w:rsidR="000C70B3" w:rsidRPr="001C67EF" w:rsidRDefault="000C70B3" w:rsidP="008C7456">
            <w:pPr>
              <w:pStyle w:val="af1"/>
              <w:rPr>
                <w:rFonts w:eastAsiaTheme="minorHAnsi"/>
                <w:b/>
                <w:szCs w:val="20"/>
              </w:rPr>
            </w:pPr>
          </w:p>
        </w:tc>
        <w:tc>
          <w:tcPr>
            <w:tcW w:w="1002" w:type="pct"/>
            <w:shd w:val="clear" w:color="auto" w:fill="auto"/>
            <w:vAlign w:val="center"/>
          </w:tcPr>
          <w:p w14:paraId="7CF17A57" w14:textId="40EB9DDA" w:rsidR="000C70B3" w:rsidRPr="001C67EF" w:rsidRDefault="000C70B3" w:rsidP="008C7456">
            <w:pPr>
              <w:widowControl/>
              <w:spacing w:line="240" w:lineRule="auto"/>
              <w:ind w:firstLine="0"/>
              <w:jc w:val="center"/>
              <w:rPr>
                <w:rFonts w:cs="Times New Roman"/>
                <w:b/>
                <w:sz w:val="20"/>
                <w:szCs w:val="20"/>
              </w:rPr>
            </w:pPr>
            <w:r>
              <w:rPr>
                <w:b/>
                <w:bCs/>
                <w:color w:val="000000"/>
                <w:sz w:val="20"/>
                <w:szCs w:val="20"/>
              </w:rPr>
              <w:t>7,01</w:t>
            </w:r>
          </w:p>
        </w:tc>
        <w:tc>
          <w:tcPr>
            <w:tcW w:w="679" w:type="pct"/>
            <w:shd w:val="clear" w:color="auto" w:fill="auto"/>
            <w:vAlign w:val="center"/>
          </w:tcPr>
          <w:p w14:paraId="56EF5E95" w14:textId="2A137F80" w:rsidR="000C70B3" w:rsidRPr="001A74E8" w:rsidRDefault="000C70B3" w:rsidP="008C7456">
            <w:pPr>
              <w:widowControl/>
              <w:ind w:firstLine="0"/>
              <w:jc w:val="center"/>
              <w:rPr>
                <w:b/>
                <w:color w:val="000000"/>
                <w:sz w:val="20"/>
                <w:szCs w:val="20"/>
              </w:rPr>
            </w:pPr>
            <w:r>
              <w:rPr>
                <w:b/>
                <w:bCs/>
                <w:color w:val="000000"/>
                <w:sz w:val="20"/>
                <w:szCs w:val="20"/>
              </w:rPr>
              <w:t>4,624</w:t>
            </w:r>
          </w:p>
        </w:tc>
      </w:tr>
    </w:tbl>
    <w:p w14:paraId="4D7F748A" w14:textId="77777777" w:rsidR="005B7CC8" w:rsidRPr="009F2565" w:rsidRDefault="005B7CC8" w:rsidP="00912D68">
      <w:pPr>
        <w:spacing w:line="240" w:lineRule="auto"/>
        <w:ind w:firstLine="567"/>
        <w:contextualSpacing/>
        <w:rPr>
          <w:rFonts w:cs="Times New Roman"/>
          <w:szCs w:val="24"/>
        </w:rPr>
      </w:pPr>
    </w:p>
    <w:p w14:paraId="3894094F" w14:textId="608CEF40" w:rsidR="00912D68" w:rsidRPr="009F2565" w:rsidRDefault="00912D68" w:rsidP="00276195">
      <w:pPr>
        <w:contextualSpacing/>
        <w:rPr>
          <w:rFonts w:cs="Times New Roman"/>
          <w:szCs w:val="24"/>
        </w:rPr>
      </w:pPr>
      <w:r w:rsidRPr="00A34C38">
        <w:rPr>
          <w:rFonts w:cs="Times New Roman"/>
          <w:szCs w:val="24"/>
        </w:rPr>
        <w:t>Котельн</w:t>
      </w:r>
      <w:r w:rsidR="00DA5657" w:rsidRPr="00A34C38">
        <w:rPr>
          <w:rFonts w:cs="Times New Roman"/>
          <w:szCs w:val="24"/>
        </w:rPr>
        <w:t xml:space="preserve">ые </w:t>
      </w:r>
      <w:r w:rsidRPr="00A34C38">
        <w:rPr>
          <w:rFonts w:cs="Times New Roman"/>
          <w:szCs w:val="24"/>
        </w:rPr>
        <w:t>работа</w:t>
      </w:r>
      <w:r w:rsidR="00DA5657" w:rsidRPr="00A34C38">
        <w:rPr>
          <w:rFonts w:cs="Times New Roman"/>
          <w:szCs w:val="24"/>
        </w:rPr>
        <w:t>ют</w:t>
      </w:r>
      <w:r w:rsidRPr="00A34C38">
        <w:rPr>
          <w:rFonts w:cs="Times New Roman"/>
          <w:szCs w:val="24"/>
        </w:rPr>
        <w:t xml:space="preserve"> по </w:t>
      </w:r>
      <w:r w:rsidR="00905AC3" w:rsidRPr="00A34C38">
        <w:rPr>
          <w:rFonts w:cs="Times New Roman"/>
          <w:szCs w:val="24"/>
        </w:rPr>
        <w:t>температурн</w:t>
      </w:r>
      <w:r w:rsidR="004A1DC0" w:rsidRPr="00A34C38">
        <w:rPr>
          <w:rFonts w:cs="Times New Roman"/>
          <w:szCs w:val="24"/>
        </w:rPr>
        <w:t>ым</w:t>
      </w:r>
      <w:r w:rsidR="00905AC3" w:rsidRPr="00A34C38">
        <w:rPr>
          <w:rFonts w:cs="Times New Roman"/>
          <w:szCs w:val="24"/>
        </w:rPr>
        <w:t xml:space="preserve"> график</w:t>
      </w:r>
      <w:r w:rsidR="004A1DC0" w:rsidRPr="00A34C38">
        <w:rPr>
          <w:rFonts w:cs="Times New Roman"/>
          <w:szCs w:val="24"/>
        </w:rPr>
        <w:t>ам</w:t>
      </w:r>
      <w:r w:rsidR="00905AC3" w:rsidRPr="00A34C38">
        <w:rPr>
          <w:rFonts w:cs="Times New Roman"/>
          <w:szCs w:val="24"/>
        </w:rPr>
        <w:t xml:space="preserve"> </w:t>
      </w:r>
      <w:r w:rsidR="00AE7D72">
        <w:rPr>
          <w:rFonts w:cs="Times New Roman"/>
          <w:szCs w:val="24"/>
        </w:rPr>
        <w:t>62</w:t>
      </w:r>
      <w:r w:rsidRPr="00A34C38">
        <w:rPr>
          <w:rFonts w:cs="Times New Roman"/>
          <w:szCs w:val="24"/>
        </w:rPr>
        <w:t>/</w:t>
      </w:r>
      <w:r w:rsidR="00AE7D72">
        <w:rPr>
          <w:rFonts w:cs="Times New Roman"/>
          <w:szCs w:val="24"/>
        </w:rPr>
        <w:t>42</w:t>
      </w:r>
      <w:r w:rsidRPr="00A34C38">
        <w:rPr>
          <w:rFonts w:cs="Times New Roman"/>
          <w:szCs w:val="24"/>
        </w:rPr>
        <w:t xml:space="preserve">°С. </w:t>
      </w:r>
      <w:r w:rsidR="00905AC3" w:rsidRPr="00A34C38">
        <w:rPr>
          <w:rFonts w:cs="Times New Roman"/>
          <w:szCs w:val="24"/>
        </w:rPr>
        <w:t>Теплоноситель – вода</w:t>
      </w:r>
      <w:r w:rsidR="00DA5657" w:rsidRPr="00A34C38">
        <w:rPr>
          <w:rFonts w:cs="Times New Roman"/>
          <w:szCs w:val="24"/>
        </w:rPr>
        <w:t>. К</w:t>
      </w:r>
      <w:r w:rsidR="00DA5657" w:rsidRPr="00A34C38">
        <w:rPr>
          <w:szCs w:val="24"/>
        </w:rPr>
        <w:t xml:space="preserve">отельные вырабатывают тепло не только на собственные нужды, но подают </w:t>
      </w:r>
      <w:r w:rsidR="006B1ECA" w:rsidRPr="00A34C38">
        <w:rPr>
          <w:szCs w:val="24"/>
        </w:rPr>
        <w:t xml:space="preserve">его в </w:t>
      </w:r>
      <w:r w:rsidR="00DA5657" w:rsidRPr="00A34C38">
        <w:rPr>
          <w:szCs w:val="24"/>
        </w:rPr>
        <w:t>жилые дома, лечебные учреждения, школы, детские сады и объекты социально культурного быта.</w:t>
      </w:r>
    </w:p>
    <w:p w14:paraId="2EFE10F4" w14:textId="77777777" w:rsidR="004530F8" w:rsidRPr="009F2565" w:rsidRDefault="004530F8" w:rsidP="00912D68">
      <w:pPr>
        <w:rPr>
          <w:szCs w:val="24"/>
        </w:rPr>
      </w:pPr>
    </w:p>
    <w:p w14:paraId="63DD3D2D" w14:textId="77777777" w:rsidR="005A1316" w:rsidRPr="009F2565" w:rsidRDefault="005A1316" w:rsidP="002C179B">
      <w:pPr>
        <w:pStyle w:val="3"/>
      </w:pPr>
      <w:bookmarkStart w:id="34" w:name="_Toc93056532"/>
      <w:bookmarkStart w:id="35" w:name="_Toc139530273"/>
      <w:r w:rsidRPr="009F2565">
        <w:t>Структура и технические характеристики основного оборудования</w:t>
      </w:r>
      <w:bookmarkEnd w:id="34"/>
      <w:bookmarkEnd w:id="35"/>
    </w:p>
    <w:p w14:paraId="3980CDB3" w14:textId="4B84B26C" w:rsidR="005764BF" w:rsidRPr="007E0F22" w:rsidRDefault="005764BF" w:rsidP="00276195">
      <w:pPr>
        <w:tabs>
          <w:tab w:val="left" w:pos="0"/>
          <w:tab w:val="left" w:pos="5545"/>
        </w:tabs>
        <w:rPr>
          <w:b/>
        </w:rPr>
      </w:pPr>
      <w:r w:rsidRPr="009F2565">
        <w:rPr>
          <w:rFonts w:cs="Times New Roman"/>
          <w:szCs w:val="24"/>
        </w:rPr>
        <w:t xml:space="preserve">Характеристики котельных в </w:t>
      </w:r>
      <w:r w:rsidR="00CC5EDA">
        <w:rPr>
          <w:rFonts w:cs="Times New Roman"/>
          <w:szCs w:val="24"/>
        </w:rPr>
        <w:t>с</w:t>
      </w:r>
      <w:r w:rsidR="00C47A85" w:rsidRPr="009F2565">
        <w:rPr>
          <w:rFonts w:cs="Times New Roman"/>
          <w:szCs w:val="24"/>
        </w:rPr>
        <w:t>.</w:t>
      </w:r>
      <w:r w:rsidR="00CC5EDA">
        <w:rPr>
          <w:rFonts w:cs="Times New Roman"/>
          <w:szCs w:val="24"/>
        </w:rPr>
        <w:t xml:space="preserve"> </w:t>
      </w:r>
      <w:r w:rsidR="00563515">
        <w:rPr>
          <w:rFonts w:cs="Times New Roman"/>
          <w:szCs w:val="24"/>
        </w:rPr>
        <w:t>Ташара</w:t>
      </w:r>
      <w:r w:rsidRPr="009F2565">
        <w:rPr>
          <w:rFonts w:cs="Times New Roman"/>
          <w:szCs w:val="24"/>
        </w:rPr>
        <w:t xml:space="preserve">, а также характеристики основного </w:t>
      </w:r>
      <w:r w:rsidRPr="007E0F22">
        <w:rPr>
          <w:rFonts w:cs="Times New Roman"/>
          <w:szCs w:val="24"/>
        </w:rPr>
        <w:t>оборудования, установленного на этих котельных, представлены в таблиц</w:t>
      </w:r>
      <w:r w:rsidR="00E77884" w:rsidRPr="007E0F22">
        <w:rPr>
          <w:rFonts w:cs="Times New Roman"/>
          <w:szCs w:val="24"/>
        </w:rPr>
        <w:t>е</w:t>
      </w:r>
      <w:r w:rsidRPr="007E0F22">
        <w:rPr>
          <w:rFonts w:cs="Times New Roman"/>
          <w:szCs w:val="24"/>
        </w:rPr>
        <w:t xml:space="preserve"> 1.</w:t>
      </w:r>
      <w:r w:rsidR="00BF07D7">
        <w:rPr>
          <w:rFonts w:cs="Times New Roman"/>
          <w:szCs w:val="24"/>
        </w:rPr>
        <w:t>2</w:t>
      </w:r>
      <w:r w:rsidRPr="007E0F22">
        <w:rPr>
          <w:rFonts w:cs="Times New Roman"/>
          <w:szCs w:val="24"/>
        </w:rPr>
        <w:t>:</w:t>
      </w:r>
    </w:p>
    <w:p w14:paraId="1D602A84" w14:textId="2194DA27" w:rsidR="005764BF" w:rsidRPr="009F2565" w:rsidRDefault="005764BF" w:rsidP="008E11D9">
      <w:pPr>
        <w:pStyle w:val="ae"/>
        <w:keepNext/>
        <w:spacing w:after="0" w:line="276" w:lineRule="auto"/>
        <w:jc w:val="left"/>
        <w:rPr>
          <w:b w:val="0"/>
          <w:sz w:val="24"/>
          <w:szCs w:val="24"/>
        </w:rPr>
      </w:pPr>
      <w:bookmarkStart w:id="36" w:name="_Toc93056784"/>
      <w:bookmarkStart w:id="37" w:name="_Toc139530501"/>
      <w:r w:rsidRPr="007E0F22">
        <w:rPr>
          <w:b w:val="0"/>
          <w:sz w:val="24"/>
          <w:szCs w:val="24"/>
        </w:rPr>
        <w:t xml:space="preserve">Таблица </w:t>
      </w:r>
      <w:r w:rsidR="00A31BA9" w:rsidRPr="007E0F22">
        <w:rPr>
          <w:b w:val="0"/>
          <w:sz w:val="24"/>
          <w:szCs w:val="24"/>
        </w:rPr>
        <w:fldChar w:fldCharType="begin"/>
      </w:r>
      <w:r w:rsidR="00A31BA9" w:rsidRPr="007E0F22">
        <w:rPr>
          <w:b w:val="0"/>
          <w:sz w:val="24"/>
          <w:szCs w:val="24"/>
        </w:rPr>
        <w:instrText xml:space="preserve"> STYLEREF 1 \s </w:instrText>
      </w:r>
      <w:r w:rsidR="00A31BA9" w:rsidRPr="007E0F22">
        <w:rPr>
          <w:b w:val="0"/>
          <w:sz w:val="24"/>
          <w:szCs w:val="24"/>
        </w:rPr>
        <w:fldChar w:fldCharType="separate"/>
      </w:r>
      <w:r w:rsidR="00243088">
        <w:rPr>
          <w:b w:val="0"/>
          <w:noProof/>
          <w:sz w:val="24"/>
          <w:szCs w:val="24"/>
        </w:rPr>
        <w:t>1</w:t>
      </w:r>
      <w:r w:rsidR="00A31BA9" w:rsidRPr="007E0F22">
        <w:rPr>
          <w:b w:val="0"/>
          <w:sz w:val="24"/>
          <w:szCs w:val="24"/>
        </w:rPr>
        <w:fldChar w:fldCharType="end"/>
      </w:r>
      <w:r w:rsidR="00A31BA9" w:rsidRPr="007E0F22">
        <w:rPr>
          <w:b w:val="0"/>
          <w:sz w:val="24"/>
          <w:szCs w:val="24"/>
        </w:rPr>
        <w:t>.</w:t>
      </w:r>
      <w:r w:rsidR="00A31BA9" w:rsidRPr="007E0F22">
        <w:rPr>
          <w:b w:val="0"/>
          <w:sz w:val="24"/>
          <w:szCs w:val="24"/>
        </w:rPr>
        <w:fldChar w:fldCharType="begin"/>
      </w:r>
      <w:r w:rsidR="00A31BA9" w:rsidRPr="007E0F22">
        <w:rPr>
          <w:b w:val="0"/>
          <w:sz w:val="24"/>
          <w:szCs w:val="24"/>
        </w:rPr>
        <w:instrText xml:space="preserve"> SEQ Таблица \* ARABIC \s 1 </w:instrText>
      </w:r>
      <w:r w:rsidR="00A31BA9" w:rsidRPr="007E0F22">
        <w:rPr>
          <w:b w:val="0"/>
          <w:sz w:val="24"/>
          <w:szCs w:val="24"/>
        </w:rPr>
        <w:fldChar w:fldCharType="separate"/>
      </w:r>
      <w:r w:rsidR="00243088">
        <w:rPr>
          <w:b w:val="0"/>
          <w:noProof/>
          <w:sz w:val="24"/>
          <w:szCs w:val="24"/>
        </w:rPr>
        <w:t>2</w:t>
      </w:r>
      <w:r w:rsidR="00A31BA9" w:rsidRPr="007E0F22">
        <w:rPr>
          <w:b w:val="0"/>
          <w:sz w:val="24"/>
          <w:szCs w:val="24"/>
        </w:rPr>
        <w:fldChar w:fldCharType="end"/>
      </w:r>
      <w:r w:rsidRPr="007E0F22">
        <w:rPr>
          <w:b w:val="0"/>
          <w:sz w:val="24"/>
          <w:szCs w:val="24"/>
        </w:rPr>
        <w:t xml:space="preserve"> - </w:t>
      </w:r>
      <w:r w:rsidRPr="007E0F22">
        <w:rPr>
          <w:rFonts w:cs="Times New Roman"/>
          <w:b w:val="0"/>
          <w:sz w:val="24"/>
          <w:szCs w:val="24"/>
        </w:rPr>
        <w:t xml:space="preserve">Характеристика </w:t>
      </w:r>
      <w:r w:rsidR="00905AC3" w:rsidRPr="007E0F22">
        <w:rPr>
          <w:rFonts w:cs="Times New Roman"/>
          <w:b w:val="0"/>
          <w:sz w:val="24"/>
          <w:szCs w:val="24"/>
        </w:rPr>
        <w:t>котельн</w:t>
      </w:r>
      <w:r w:rsidR="00A47E84" w:rsidRPr="007E0F22">
        <w:rPr>
          <w:rFonts w:cs="Times New Roman"/>
          <w:b w:val="0"/>
          <w:sz w:val="24"/>
          <w:szCs w:val="24"/>
        </w:rPr>
        <w:t>ых</w:t>
      </w:r>
      <w:bookmarkEnd w:id="37"/>
      <w:r w:rsidR="00A47E84" w:rsidRPr="009F2565">
        <w:rPr>
          <w:rFonts w:cs="Times New Roman"/>
          <w:b w:val="0"/>
          <w:sz w:val="24"/>
          <w:szCs w:val="24"/>
        </w:rPr>
        <w:t xml:space="preserve"> </w:t>
      </w:r>
      <w:bookmarkEnd w:id="36"/>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466"/>
        <w:gridCol w:w="2498"/>
        <w:gridCol w:w="2555"/>
        <w:gridCol w:w="3825"/>
      </w:tblGrid>
      <w:tr w:rsidR="005764BF" w:rsidRPr="009F2565" w14:paraId="2DF6D367" w14:textId="77777777" w:rsidTr="005C26D7">
        <w:trPr>
          <w:jc w:val="center"/>
        </w:trPr>
        <w:tc>
          <w:tcPr>
            <w:tcW w:w="5000" w:type="pct"/>
            <w:gridSpan w:val="4"/>
            <w:vAlign w:val="center"/>
          </w:tcPr>
          <w:p w14:paraId="0D4BBF4E" w14:textId="34FE8CF7" w:rsidR="005764BF" w:rsidRPr="009F2565" w:rsidRDefault="000E53DF" w:rsidP="00A47E84">
            <w:pPr>
              <w:widowControl/>
              <w:spacing w:line="240" w:lineRule="auto"/>
              <w:ind w:firstLine="0"/>
              <w:jc w:val="center"/>
              <w:rPr>
                <w:rFonts w:cs="Times New Roman"/>
                <w:b/>
                <w:sz w:val="20"/>
                <w:szCs w:val="20"/>
              </w:rPr>
            </w:pPr>
            <w:r w:rsidRPr="009F2565">
              <w:rPr>
                <w:rFonts w:cs="Times New Roman"/>
                <w:b/>
                <w:sz w:val="20"/>
                <w:szCs w:val="20"/>
              </w:rPr>
              <w:t>1</w:t>
            </w:r>
            <w:r w:rsidR="005764BF" w:rsidRPr="009F2565">
              <w:rPr>
                <w:rFonts w:cs="Times New Roman"/>
                <w:b/>
                <w:sz w:val="20"/>
                <w:szCs w:val="20"/>
              </w:rPr>
              <w:t>. Характеристика котельн</w:t>
            </w:r>
            <w:r w:rsidR="00B9619A" w:rsidRPr="009F2565">
              <w:rPr>
                <w:rFonts w:cs="Times New Roman"/>
                <w:b/>
                <w:sz w:val="20"/>
                <w:szCs w:val="20"/>
              </w:rPr>
              <w:t>ых</w:t>
            </w:r>
          </w:p>
        </w:tc>
      </w:tr>
      <w:tr w:rsidR="005764BF" w:rsidRPr="009F2565" w14:paraId="0C5A8460" w14:textId="77777777" w:rsidTr="007072B4">
        <w:trPr>
          <w:jc w:val="center"/>
        </w:trPr>
        <w:tc>
          <w:tcPr>
            <w:tcW w:w="249" w:type="pct"/>
            <w:vAlign w:val="center"/>
          </w:tcPr>
          <w:p w14:paraId="7118D581" w14:textId="77777777" w:rsidR="005764BF" w:rsidRPr="009F2565" w:rsidRDefault="000E53DF" w:rsidP="00A47E84">
            <w:pPr>
              <w:widowControl/>
              <w:spacing w:line="240" w:lineRule="auto"/>
              <w:ind w:firstLine="0"/>
              <w:jc w:val="center"/>
              <w:rPr>
                <w:rFonts w:cs="Times New Roman"/>
                <w:sz w:val="20"/>
                <w:szCs w:val="20"/>
              </w:rPr>
            </w:pPr>
            <w:r w:rsidRPr="009F2565">
              <w:rPr>
                <w:rFonts w:cs="Times New Roman"/>
                <w:sz w:val="20"/>
                <w:szCs w:val="20"/>
              </w:rPr>
              <w:t>1</w:t>
            </w:r>
            <w:r w:rsidR="005764BF" w:rsidRPr="009F2565">
              <w:rPr>
                <w:rFonts w:cs="Times New Roman"/>
                <w:sz w:val="20"/>
                <w:szCs w:val="20"/>
              </w:rPr>
              <w:t>.1</w:t>
            </w:r>
          </w:p>
        </w:tc>
        <w:tc>
          <w:tcPr>
            <w:tcW w:w="1337" w:type="pct"/>
            <w:vAlign w:val="center"/>
          </w:tcPr>
          <w:p w14:paraId="60C3B3D1" w14:textId="77777777" w:rsidR="005764BF" w:rsidRPr="009F2565" w:rsidRDefault="005764BF" w:rsidP="00A47E84">
            <w:pPr>
              <w:widowControl/>
              <w:spacing w:line="240" w:lineRule="auto"/>
              <w:ind w:firstLine="0"/>
              <w:rPr>
                <w:rFonts w:cs="Times New Roman"/>
                <w:sz w:val="20"/>
                <w:szCs w:val="20"/>
              </w:rPr>
            </w:pPr>
            <w:r w:rsidRPr="009F2565">
              <w:rPr>
                <w:rFonts w:cs="Times New Roman"/>
                <w:sz w:val="20"/>
                <w:szCs w:val="20"/>
              </w:rPr>
              <w:t>Количество котлов</w:t>
            </w:r>
          </w:p>
        </w:tc>
        <w:tc>
          <w:tcPr>
            <w:tcW w:w="3414" w:type="pct"/>
            <w:gridSpan w:val="2"/>
            <w:vAlign w:val="center"/>
          </w:tcPr>
          <w:p w14:paraId="4253FDBA" w14:textId="79E36A43" w:rsidR="005764BF" w:rsidRDefault="00563515" w:rsidP="00A47E84">
            <w:pPr>
              <w:widowControl/>
              <w:spacing w:line="240" w:lineRule="auto"/>
              <w:ind w:firstLine="0"/>
              <w:jc w:val="center"/>
              <w:rPr>
                <w:bCs/>
                <w:sz w:val="20"/>
                <w:szCs w:val="20"/>
              </w:rPr>
            </w:pPr>
            <w:r>
              <w:rPr>
                <w:bCs/>
                <w:sz w:val="20"/>
                <w:szCs w:val="20"/>
              </w:rPr>
              <w:t>Котельная (Гагарина, 2а</w:t>
            </w:r>
            <w:r w:rsidR="00A34C38" w:rsidRPr="00A34C38">
              <w:rPr>
                <w:bCs/>
                <w:sz w:val="20"/>
                <w:szCs w:val="20"/>
              </w:rPr>
              <w:t>)</w:t>
            </w:r>
            <w:r w:rsidR="00A34C38">
              <w:rPr>
                <w:bCs/>
                <w:sz w:val="20"/>
                <w:szCs w:val="20"/>
              </w:rPr>
              <w:t xml:space="preserve"> – 3 шт., </w:t>
            </w:r>
          </w:p>
          <w:p w14:paraId="4ED63FCD" w14:textId="04FB6BB7" w:rsidR="00A34C38" w:rsidRPr="009F2565" w:rsidRDefault="00563515" w:rsidP="00A47E84">
            <w:pPr>
              <w:widowControl/>
              <w:spacing w:line="240" w:lineRule="auto"/>
              <w:ind w:firstLine="0"/>
              <w:jc w:val="center"/>
              <w:rPr>
                <w:rFonts w:cs="Times New Roman"/>
                <w:sz w:val="20"/>
                <w:szCs w:val="20"/>
              </w:rPr>
            </w:pPr>
            <w:r w:rsidRPr="00563515">
              <w:rPr>
                <w:rFonts w:cs="Times New Roman"/>
                <w:sz w:val="20"/>
                <w:szCs w:val="20"/>
              </w:rPr>
              <w:t>Котельная (Школьная, 6а)</w:t>
            </w:r>
            <w:r>
              <w:rPr>
                <w:rFonts w:cs="Times New Roman"/>
                <w:sz w:val="20"/>
                <w:szCs w:val="20"/>
              </w:rPr>
              <w:t xml:space="preserve"> – 4</w:t>
            </w:r>
            <w:r w:rsidR="00A34C38">
              <w:rPr>
                <w:rFonts w:cs="Times New Roman"/>
                <w:sz w:val="20"/>
                <w:szCs w:val="20"/>
              </w:rPr>
              <w:t xml:space="preserve"> шт.</w:t>
            </w:r>
          </w:p>
        </w:tc>
      </w:tr>
      <w:tr w:rsidR="005764BF" w:rsidRPr="009F2565" w14:paraId="21AA5E41" w14:textId="77777777" w:rsidTr="007072B4">
        <w:trPr>
          <w:jc w:val="center"/>
        </w:trPr>
        <w:tc>
          <w:tcPr>
            <w:tcW w:w="249" w:type="pct"/>
            <w:vAlign w:val="center"/>
          </w:tcPr>
          <w:p w14:paraId="079515BE" w14:textId="77777777" w:rsidR="005764BF" w:rsidRPr="009F2565" w:rsidRDefault="000E53DF" w:rsidP="00A47E84">
            <w:pPr>
              <w:widowControl/>
              <w:spacing w:line="240" w:lineRule="auto"/>
              <w:ind w:firstLine="0"/>
              <w:jc w:val="center"/>
              <w:rPr>
                <w:rFonts w:cs="Times New Roman"/>
                <w:sz w:val="20"/>
                <w:szCs w:val="20"/>
              </w:rPr>
            </w:pPr>
            <w:r w:rsidRPr="009F2565">
              <w:rPr>
                <w:rFonts w:cs="Times New Roman"/>
                <w:sz w:val="20"/>
                <w:szCs w:val="20"/>
              </w:rPr>
              <w:t>1</w:t>
            </w:r>
            <w:r w:rsidR="005764BF" w:rsidRPr="009F2565">
              <w:rPr>
                <w:rFonts w:cs="Times New Roman"/>
                <w:sz w:val="20"/>
                <w:szCs w:val="20"/>
              </w:rPr>
              <w:t>.2</w:t>
            </w:r>
          </w:p>
        </w:tc>
        <w:tc>
          <w:tcPr>
            <w:tcW w:w="1337" w:type="pct"/>
            <w:vAlign w:val="center"/>
          </w:tcPr>
          <w:p w14:paraId="7D6FDCB5" w14:textId="77777777" w:rsidR="005764BF" w:rsidRPr="009F2565" w:rsidRDefault="005764BF" w:rsidP="00A47E84">
            <w:pPr>
              <w:widowControl/>
              <w:spacing w:line="240" w:lineRule="auto"/>
              <w:ind w:firstLine="0"/>
              <w:rPr>
                <w:rFonts w:cs="Times New Roman"/>
                <w:sz w:val="20"/>
                <w:szCs w:val="20"/>
              </w:rPr>
            </w:pPr>
            <w:r w:rsidRPr="009F2565">
              <w:rPr>
                <w:rFonts w:cs="Times New Roman"/>
                <w:sz w:val="20"/>
                <w:szCs w:val="20"/>
              </w:rPr>
              <w:t>Температура на выходе</w:t>
            </w:r>
          </w:p>
        </w:tc>
        <w:tc>
          <w:tcPr>
            <w:tcW w:w="3414" w:type="pct"/>
            <w:gridSpan w:val="2"/>
            <w:vAlign w:val="center"/>
          </w:tcPr>
          <w:p w14:paraId="4772FEEB" w14:textId="11CE0B56" w:rsidR="005764BF" w:rsidRPr="009F2565" w:rsidRDefault="00AE7D72" w:rsidP="00A47E84">
            <w:pPr>
              <w:widowControl/>
              <w:spacing w:line="240" w:lineRule="auto"/>
              <w:ind w:firstLine="0"/>
              <w:jc w:val="center"/>
              <w:rPr>
                <w:rFonts w:cs="Times New Roman"/>
                <w:sz w:val="20"/>
                <w:szCs w:val="20"/>
              </w:rPr>
            </w:pPr>
            <w:r>
              <w:rPr>
                <w:rFonts w:cs="Times New Roman"/>
                <w:sz w:val="20"/>
                <w:szCs w:val="20"/>
              </w:rPr>
              <w:t>62</w:t>
            </w:r>
          </w:p>
        </w:tc>
      </w:tr>
      <w:tr w:rsidR="005764BF" w:rsidRPr="009F2565" w14:paraId="264B5079" w14:textId="77777777" w:rsidTr="007072B4">
        <w:trPr>
          <w:jc w:val="center"/>
        </w:trPr>
        <w:tc>
          <w:tcPr>
            <w:tcW w:w="249" w:type="pct"/>
            <w:vAlign w:val="center"/>
          </w:tcPr>
          <w:p w14:paraId="1FEEB822" w14:textId="77777777" w:rsidR="005764BF" w:rsidRPr="009F2565" w:rsidRDefault="000E53DF" w:rsidP="00A47E84">
            <w:pPr>
              <w:widowControl/>
              <w:spacing w:line="240" w:lineRule="auto"/>
              <w:ind w:firstLine="0"/>
              <w:jc w:val="center"/>
              <w:rPr>
                <w:rFonts w:cs="Times New Roman"/>
                <w:sz w:val="20"/>
                <w:szCs w:val="20"/>
              </w:rPr>
            </w:pPr>
            <w:r w:rsidRPr="009F2565">
              <w:rPr>
                <w:rFonts w:cs="Times New Roman"/>
                <w:sz w:val="20"/>
                <w:szCs w:val="20"/>
              </w:rPr>
              <w:t>1</w:t>
            </w:r>
            <w:r w:rsidR="005764BF" w:rsidRPr="009F2565">
              <w:rPr>
                <w:rFonts w:cs="Times New Roman"/>
                <w:sz w:val="20"/>
                <w:szCs w:val="20"/>
              </w:rPr>
              <w:t>.3</w:t>
            </w:r>
          </w:p>
        </w:tc>
        <w:tc>
          <w:tcPr>
            <w:tcW w:w="1337" w:type="pct"/>
            <w:vAlign w:val="center"/>
          </w:tcPr>
          <w:p w14:paraId="241AC5FF" w14:textId="77777777" w:rsidR="005764BF" w:rsidRPr="009F2565" w:rsidRDefault="005764BF" w:rsidP="00A47E84">
            <w:pPr>
              <w:widowControl/>
              <w:spacing w:line="240" w:lineRule="auto"/>
              <w:ind w:firstLine="0"/>
              <w:rPr>
                <w:rFonts w:cs="Times New Roman"/>
                <w:sz w:val="20"/>
                <w:szCs w:val="20"/>
              </w:rPr>
            </w:pPr>
            <w:r w:rsidRPr="009F2565">
              <w:rPr>
                <w:rFonts w:cs="Times New Roman"/>
                <w:sz w:val="20"/>
                <w:szCs w:val="20"/>
              </w:rPr>
              <w:t>Режимы работы при аномальных температурах</w:t>
            </w:r>
          </w:p>
        </w:tc>
        <w:tc>
          <w:tcPr>
            <w:tcW w:w="3414" w:type="pct"/>
            <w:gridSpan w:val="2"/>
            <w:vAlign w:val="center"/>
          </w:tcPr>
          <w:p w14:paraId="322A92B7" w14:textId="19C9AEC3" w:rsidR="005764BF" w:rsidRPr="009F2565" w:rsidRDefault="005764BF" w:rsidP="00A47E84">
            <w:pPr>
              <w:widowControl/>
              <w:spacing w:line="240" w:lineRule="auto"/>
              <w:ind w:firstLine="0"/>
              <w:jc w:val="center"/>
              <w:rPr>
                <w:rFonts w:cs="Times New Roman"/>
                <w:sz w:val="20"/>
                <w:szCs w:val="20"/>
              </w:rPr>
            </w:pPr>
            <w:r w:rsidRPr="009F2565">
              <w:rPr>
                <w:rFonts w:cs="Times New Roman"/>
                <w:sz w:val="20"/>
                <w:szCs w:val="20"/>
              </w:rPr>
              <w:t>Согласно утвержденн</w:t>
            </w:r>
            <w:r w:rsidR="004A1DC0" w:rsidRPr="009F2565">
              <w:rPr>
                <w:rFonts w:cs="Times New Roman"/>
                <w:sz w:val="20"/>
                <w:szCs w:val="20"/>
              </w:rPr>
              <w:t>ым</w:t>
            </w:r>
            <w:r w:rsidRPr="009F2565">
              <w:rPr>
                <w:rFonts w:cs="Times New Roman"/>
                <w:sz w:val="20"/>
                <w:szCs w:val="20"/>
              </w:rPr>
              <w:t xml:space="preserve"> график</w:t>
            </w:r>
            <w:r w:rsidR="004A1DC0" w:rsidRPr="009F2565">
              <w:rPr>
                <w:rFonts w:cs="Times New Roman"/>
                <w:sz w:val="20"/>
                <w:szCs w:val="20"/>
              </w:rPr>
              <w:t>ам</w:t>
            </w:r>
          </w:p>
        </w:tc>
      </w:tr>
      <w:tr w:rsidR="00563515" w:rsidRPr="009F2565" w14:paraId="6ADDD1F2" w14:textId="77777777" w:rsidTr="00D74F48">
        <w:trPr>
          <w:jc w:val="center"/>
        </w:trPr>
        <w:tc>
          <w:tcPr>
            <w:tcW w:w="249" w:type="pct"/>
            <w:vMerge w:val="restart"/>
            <w:vAlign w:val="center"/>
          </w:tcPr>
          <w:p w14:paraId="703163EB" w14:textId="35154FDF" w:rsidR="00563515" w:rsidRPr="009F2565" w:rsidRDefault="00563515" w:rsidP="00A34C38">
            <w:pPr>
              <w:widowControl/>
              <w:spacing w:line="240" w:lineRule="auto"/>
              <w:ind w:firstLine="0"/>
              <w:jc w:val="center"/>
              <w:rPr>
                <w:rFonts w:cs="Times New Roman"/>
                <w:sz w:val="20"/>
                <w:szCs w:val="20"/>
              </w:rPr>
            </w:pPr>
            <w:r w:rsidRPr="009F2565">
              <w:rPr>
                <w:rFonts w:cs="Times New Roman"/>
                <w:sz w:val="20"/>
                <w:szCs w:val="20"/>
              </w:rPr>
              <w:t>1.4</w:t>
            </w:r>
          </w:p>
        </w:tc>
        <w:tc>
          <w:tcPr>
            <w:tcW w:w="1337" w:type="pct"/>
            <w:vMerge w:val="restart"/>
            <w:vAlign w:val="center"/>
          </w:tcPr>
          <w:p w14:paraId="31D33385" w14:textId="787660B3" w:rsidR="00563515" w:rsidRPr="009F2565" w:rsidRDefault="00563515" w:rsidP="00A34C38">
            <w:pPr>
              <w:widowControl/>
              <w:spacing w:line="240" w:lineRule="auto"/>
              <w:ind w:firstLine="0"/>
              <w:rPr>
                <w:rFonts w:cs="Times New Roman"/>
                <w:sz w:val="20"/>
                <w:szCs w:val="20"/>
              </w:rPr>
            </w:pPr>
            <w:r>
              <w:rPr>
                <w:rFonts w:cs="Times New Roman"/>
                <w:sz w:val="20"/>
                <w:szCs w:val="20"/>
              </w:rPr>
              <w:t>Насосное оборудование</w:t>
            </w:r>
          </w:p>
        </w:tc>
        <w:tc>
          <w:tcPr>
            <w:tcW w:w="1367" w:type="pct"/>
            <w:vMerge w:val="restart"/>
            <w:vAlign w:val="center"/>
          </w:tcPr>
          <w:p w14:paraId="41F7F8E8" w14:textId="0EA63A48" w:rsidR="00563515" w:rsidRPr="00A34C38" w:rsidRDefault="00563515" w:rsidP="00A34C38">
            <w:pPr>
              <w:widowControl/>
              <w:spacing w:line="240" w:lineRule="auto"/>
              <w:ind w:firstLine="0"/>
              <w:rPr>
                <w:rFonts w:cs="Times New Roman"/>
                <w:sz w:val="20"/>
                <w:szCs w:val="20"/>
              </w:rPr>
            </w:pPr>
            <w:r w:rsidRPr="00563515">
              <w:rPr>
                <w:bCs/>
                <w:sz w:val="20"/>
                <w:szCs w:val="20"/>
              </w:rPr>
              <w:t>Котельная (Гагарина, 2а)</w:t>
            </w:r>
          </w:p>
        </w:tc>
        <w:tc>
          <w:tcPr>
            <w:tcW w:w="2047" w:type="pct"/>
            <w:vAlign w:val="center"/>
          </w:tcPr>
          <w:p w14:paraId="19CFF95A" w14:textId="77777777" w:rsidR="00563515" w:rsidRPr="007E0F22" w:rsidRDefault="00563515" w:rsidP="00992E15">
            <w:pPr>
              <w:ind w:firstLine="0"/>
              <w:jc w:val="center"/>
              <w:rPr>
                <w:rFonts w:cs="Times New Roman"/>
                <w:sz w:val="20"/>
                <w:szCs w:val="20"/>
              </w:rPr>
            </w:pPr>
            <w:r w:rsidRPr="007E0F22">
              <w:rPr>
                <w:rFonts w:cs="Times New Roman"/>
                <w:sz w:val="20"/>
                <w:szCs w:val="20"/>
              </w:rPr>
              <w:t xml:space="preserve">Сетевой насос (наружный контур): </w:t>
            </w:r>
          </w:p>
          <w:p w14:paraId="0E6C469E" w14:textId="6B81A483" w:rsidR="00563515" w:rsidRPr="007E0F22" w:rsidRDefault="00563515" w:rsidP="00992E15">
            <w:pPr>
              <w:ind w:firstLine="0"/>
              <w:jc w:val="center"/>
              <w:rPr>
                <w:color w:val="000000"/>
                <w:sz w:val="20"/>
                <w:szCs w:val="20"/>
              </w:rPr>
            </w:pPr>
            <w:r>
              <w:rPr>
                <w:color w:val="000000"/>
                <w:sz w:val="20"/>
                <w:szCs w:val="20"/>
              </w:rPr>
              <w:t>К-150-125-315 – 1 шт.</w:t>
            </w:r>
          </w:p>
        </w:tc>
      </w:tr>
      <w:tr w:rsidR="00563515" w:rsidRPr="009F2565" w14:paraId="6C2E1FF1" w14:textId="77777777" w:rsidTr="00D74F48">
        <w:trPr>
          <w:jc w:val="center"/>
        </w:trPr>
        <w:tc>
          <w:tcPr>
            <w:tcW w:w="249" w:type="pct"/>
            <w:vMerge/>
            <w:vAlign w:val="center"/>
          </w:tcPr>
          <w:p w14:paraId="32B33122" w14:textId="77777777" w:rsidR="00563515" w:rsidRPr="009F2565" w:rsidRDefault="00563515" w:rsidP="00A34C38">
            <w:pPr>
              <w:widowControl/>
              <w:spacing w:line="240" w:lineRule="auto"/>
              <w:ind w:firstLine="0"/>
              <w:jc w:val="center"/>
              <w:rPr>
                <w:rFonts w:cs="Times New Roman"/>
                <w:sz w:val="20"/>
                <w:szCs w:val="20"/>
              </w:rPr>
            </w:pPr>
          </w:p>
        </w:tc>
        <w:tc>
          <w:tcPr>
            <w:tcW w:w="1337" w:type="pct"/>
            <w:vMerge/>
            <w:vAlign w:val="center"/>
          </w:tcPr>
          <w:p w14:paraId="1F70B96C" w14:textId="77777777" w:rsidR="00563515" w:rsidRPr="009F2565" w:rsidRDefault="00563515" w:rsidP="00A34C38">
            <w:pPr>
              <w:widowControl/>
              <w:spacing w:line="240" w:lineRule="auto"/>
              <w:ind w:firstLine="0"/>
              <w:rPr>
                <w:rFonts w:cs="Times New Roman"/>
                <w:sz w:val="20"/>
                <w:szCs w:val="20"/>
              </w:rPr>
            </w:pPr>
          </w:p>
        </w:tc>
        <w:tc>
          <w:tcPr>
            <w:tcW w:w="1367" w:type="pct"/>
            <w:vMerge/>
            <w:vAlign w:val="center"/>
          </w:tcPr>
          <w:p w14:paraId="4286366E" w14:textId="77777777" w:rsidR="00563515" w:rsidRPr="00A34C38" w:rsidRDefault="00563515" w:rsidP="00A34C38">
            <w:pPr>
              <w:widowControl/>
              <w:spacing w:line="240" w:lineRule="auto"/>
              <w:ind w:firstLine="0"/>
              <w:rPr>
                <w:bCs/>
                <w:sz w:val="20"/>
                <w:szCs w:val="20"/>
              </w:rPr>
            </w:pPr>
          </w:p>
        </w:tc>
        <w:tc>
          <w:tcPr>
            <w:tcW w:w="2047" w:type="pct"/>
            <w:vAlign w:val="center"/>
          </w:tcPr>
          <w:p w14:paraId="2B960C38" w14:textId="77777777" w:rsidR="00563515" w:rsidRPr="007E0F22" w:rsidRDefault="00563515" w:rsidP="00563515">
            <w:pPr>
              <w:ind w:firstLine="0"/>
              <w:jc w:val="center"/>
              <w:rPr>
                <w:rFonts w:cs="Times New Roman"/>
                <w:sz w:val="20"/>
                <w:szCs w:val="20"/>
              </w:rPr>
            </w:pPr>
            <w:r w:rsidRPr="007E0F22">
              <w:rPr>
                <w:rFonts w:cs="Times New Roman"/>
                <w:sz w:val="20"/>
                <w:szCs w:val="20"/>
              </w:rPr>
              <w:t xml:space="preserve">Сетевой насос (наружный контур): </w:t>
            </w:r>
          </w:p>
          <w:p w14:paraId="31E2FDC4" w14:textId="158FBA5E" w:rsidR="00563515" w:rsidRPr="007E0F22" w:rsidRDefault="00563515" w:rsidP="00992E15">
            <w:pPr>
              <w:ind w:firstLine="0"/>
              <w:jc w:val="center"/>
              <w:rPr>
                <w:rFonts w:cs="Times New Roman"/>
                <w:sz w:val="20"/>
                <w:szCs w:val="20"/>
              </w:rPr>
            </w:pPr>
            <w:r>
              <w:rPr>
                <w:color w:val="000000"/>
                <w:sz w:val="20"/>
                <w:szCs w:val="20"/>
                <w:lang w:val="en-US"/>
              </w:rPr>
              <w:t>PTD</w:t>
            </w:r>
            <w:r w:rsidRPr="00563515">
              <w:rPr>
                <w:color w:val="000000"/>
                <w:sz w:val="20"/>
                <w:szCs w:val="20"/>
              </w:rPr>
              <w:t xml:space="preserve"> </w:t>
            </w:r>
            <w:r>
              <w:rPr>
                <w:color w:val="000000"/>
                <w:sz w:val="20"/>
                <w:szCs w:val="20"/>
              </w:rPr>
              <w:t>80-38/2 – 2 шт.</w:t>
            </w:r>
          </w:p>
        </w:tc>
      </w:tr>
      <w:tr w:rsidR="00563515" w:rsidRPr="009F2565" w14:paraId="6E08F320" w14:textId="77777777" w:rsidTr="00D74F48">
        <w:trPr>
          <w:jc w:val="center"/>
        </w:trPr>
        <w:tc>
          <w:tcPr>
            <w:tcW w:w="249" w:type="pct"/>
            <w:vMerge/>
            <w:vAlign w:val="center"/>
          </w:tcPr>
          <w:p w14:paraId="4E7C1502" w14:textId="77777777" w:rsidR="00563515" w:rsidRPr="009F2565" w:rsidRDefault="00563515" w:rsidP="00A34C38">
            <w:pPr>
              <w:widowControl/>
              <w:spacing w:line="240" w:lineRule="auto"/>
              <w:ind w:firstLine="0"/>
              <w:jc w:val="center"/>
              <w:rPr>
                <w:rFonts w:cs="Times New Roman"/>
                <w:sz w:val="20"/>
                <w:szCs w:val="20"/>
              </w:rPr>
            </w:pPr>
          </w:p>
        </w:tc>
        <w:tc>
          <w:tcPr>
            <w:tcW w:w="1337" w:type="pct"/>
            <w:vMerge/>
            <w:vAlign w:val="center"/>
          </w:tcPr>
          <w:p w14:paraId="093EBF54" w14:textId="77777777" w:rsidR="00563515" w:rsidRPr="009F2565" w:rsidRDefault="00563515" w:rsidP="00A34C38">
            <w:pPr>
              <w:widowControl/>
              <w:spacing w:line="240" w:lineRule="auto"/>
              <w:ind w:firstLine="0"/>
              <w:rPr>
                <w:rFonts w:cs="Times New Roman"/>
                <w:sz w:val="20"/>
                <w:szCs w:val="20"/>
              </w:rPr>
            </w:pPr>
          </w:p>
        </w:tc>
        <w:tc>
          <w:tcPr>
            <w:tcW w:w="1367" w:type="pct"/>
            <w:vMerge/>
            <w:vAlign w:val="center"/>
          </w:tcPr>
          <w:p w14:paraId="473EA593" w14:textId="77777777" w:rsidR="00563515" w:rsidRPr="00A34C38" w:rsidRDefault="00563515" w:rsidP="00A34C38">
            <w:pPr>
              <w:widowControl/>
              <w:spacing w:line="240" w:lineRule="auto"/>
              <w:ind w:firstLine="0"/>
              <w:rPr>
                <w:bCs/>
                <w:sz w:val="20"/>
                <w:szCs w:val="20"/>
              </w:rPr>
            </w:pPr>
          </w:p>
        </w:tc>
        <w:tc>
          <w:tcPr>
            <w:tcW w:w="2047" w:type="pct"/>
            <w:vAlign w:val="center"/>
          </w:tcPr>
          <w:p w14:paraId="4962CAC0" w14:textId="0AA81DF6" w:rsidR="00563515" w:rsidRPr="007E0F22" w:rsidRDefault="00563515" w:rsidP="00992E15">
            <w:pPr>
              <w:ind w:firstLine="0"/>
              <w:jc w:val="center"/>
              <w:rPr>
                <w:rFonts w:cs="Times New Roman"/>
                <w:sz w:val="20"/>
                <w:szCs w:val="20"/>
              </w:rPr>
            </w:pPr>
            <w:r w:rsidRPr="007E0F22">
              <w:rPr>
                <w:color w:val="000000"/>
                <w:sz w:val="20"/>
                <w:szCs w:val="20"/>
              </w:rPr>
              <w:t xml:space="preserve">Насос подпиточный: </w:t>
            </w:r>
            <w:r>
              <w:rPr>
                <w:color w:val="000000"/>
                <w:sz w:val="20"/>
                <w:szCs w:val="20"/>
                <w:lang w:val="en-US"/>
              </w:rPr>
              <w:t>FSPRI</w:t>
            </w:r>
            <w:r w:rsidRPr="00563515">
              <w:rPr>
                <w:color w:val="000000"/>
                <w:sz w:val="20"/>
                <w:szCs w:val="20"/>
              </w:rPr>
              <w:t xml:space="preserve"> 15 </w:t>
            </w:r>
            <w:r>
              <w:rPr>
                <w:color w:val="000000"/>
                <w:sz w:val="20"/>
                <w:szCs w:val="20"/>
                <w:lang w:val="en-US"/>
              </w:rPr>
              <w:t>R</w:t>
            </w:r>
            <w:r w:rsidRPr="00563515">
              <w:rPr>
                <w:color w:val="000000"/>
                <w:sz w:val="20"/>
                <w:szCs w:val="20"/>
              </w:rPr>
              <w:t xml:space="preserve"> 3</w:t>
            </w:r>
            <w:r>
              <w:rPr>
                <w:color w:val="000000"/>
                <w:sz w:val="20"/>
                <w:szCs w:val="20"/>
                <w:lang w:val="en-US"/>
              </w:rPr>
              <w:t>M</w:t>
            </w:r>
            <w:r w:rsidRPr="00563515">
              <w:rPr>
                <w:color w:val="000000"/>
                <w:sz w:val="20"/>
                <w:szCs w:val="20"/>
              </w:rPr>
              <w:t xml:space="preserve"> – 1 </w:t>
            </w:r>
            <w:r>
              <w:rPr>
                <w:color w:val="000000"/>
                <w:sz w:val="20"/>
                <w:szCs w:val="20"/>
              </w:rPr>
              <w:t>шт.</w:t>
            </w:r>
          </w:p>
        </w:tc>
      </w:tr>
      <w:tr w:rsidR="00563515" w:rsidRPr="009F2565" w14:paraId="58710404" w14:textId="77777777" w:rsidTr="007E0F22">
        <w:trPr>
          <w:trHeight w:val="56"/>
          <w:jc w:val="center"/>
        </w:trPr>
        <w:tc>
          <w:tcPr>
            <w:tcW w:w="249" w:type="pct"/>
            <w:vMerge/>
            <w:vAlign w:val="center"/>
          </w:tcPr>
          <w:p w14:paraId="737CBAE0" w14:textId="77777777" w:rsidR="00563515" w:rsidRPr="009F2565" w:rsidRDefault="00563515" w:rsidP="00A34C38">
            <w:pPr>
              <w:widowControl/>
              <w:spacing w:line="240" w:lineRule="auto"/>
              <w:ind w:firstLine="0"/>
              <w:jc w:val="center"/>
              <w:rPr>
                <w:rFonts w:cs="Times New Roman"/>
                <w:sz w:val="20"/>
                <w:szCs w:val="20"/>
              </w:rPr>
            </w:pPr>
          </w:p>
        </w:tc>
        <w:tc>
          <w:tcPr>
            <w:tcW w:w="1337" w:type="pct"/>
            <w:vMerge/>
            <w:vAlign w:val="center"/>
          </w:tcPr>
          <w:p w14:paraId="131A0708" w14:textId="77777777" w:rsidR="00563515" w:rsidRPr="009F2565" w:rsidRDefault="00563515" w:rsidP="00A34C38">
            <w:pPr>
              <w:widowControl/>
              <w:spacing w:line="240" w:lineRule="auto"/>
              <w:ind w:firstLine="0"/>
              <w:rPr>
                <w:rFonts w:cs="Times New Roman"/>
                <w:sz w:val="20"/>
                <w:szCs w:val="20"/>
              </w:rPr>
            </w:pPr>
          </w:p>
        </w:tc>
        <w:tc>
          <w:tcPr>
            <w:tcW w:w="1367" w:type="pct"/>
            <w:vMerge w:val="restart"/>
            <w:vAlign w:val="center"/>
          </w:tcPr>
          <w:p w14:paraId="688C87DC" w14:textId="7F7B0E86" w:rsidR="00563515" w:rsidRPr="00A34C38" w:rsidRDefault="00563515" w:rsidP="00A34C38">
            <w:pPr>
              <w:widowControl/>
              <w:spacing w:line="240" w:lineRule="auto"/>
              <w:ind w:firstLine="0"/>
              <w:rPr>
                <w:rFonts w:cs="Times New Roman"/>
                <w:sz w:val="20"/>
                <w:szCs w:val="20"/>
              </w:rPr>
            </w:pPr>
            <w:r w:rsidRPr="008C7456">
              <w:rPr>
                <w:bCs/>
                <w:sz w:val="20"/>
                <w:szCs w:val="20"/>
              </w:rPr>
              <w:t>Котельная (</w:t>
            </w:r>
            <w:r>
              <w:rPr>
                <w:bCs/>
                <w:sz w:val="20"/>
                <w:szCs w:val="20"/>
              </w:rPr>
              <w:t>Школьная, 6а</w:t>
            </w:r>
            <w:r w:rsidRPr="008C7456">
              <w:rPr>
                <w:bCs/>
                <w:sz w:val="20"/>
                <w:szCs w:val="20"/>
              </w:rPr>
              <w:t>)</w:t>
            </w:r>
          </w:p>
        </w:tc>
        <w:tc>
          <w:tcPr>
            <w:tcW w:w="2047" w:type="pct"/>
            <w:vAlign w:val="center"/>
          </w:tcPr>
          <w:p w14:paraId="79972FE8" w14:textId="77777777" w:rsidR="00563515" w:rsidRPr="007E0F22" w:rsidRDefault="00563515" w:rsidP="00563515">
            <w:pPr>
              <w:ind w:firstLine="0"/>
              <w:jc w:val="center"/>
              <w:rPr>
                <w:rFonts w:cs="Times New Roman"/>
                <w:sz w:val="20"/>
                <w:szCs w:val="20"/>
              </w:rPr>
            </w:pPr>
            <w:r w:rsidRPr="007E0F22">
              <w:rPr>
                <w:rFonts w:cs="Times New Roman"/>
                <w:sz w:val="20"/>
                <w:szCs w:val="20"/>
              </w:rPr>
              <w:t xml:space="preserve">Сетевой насос (наружный контур): </w:t>
            </w:r>
          </w:p>
          <w:p w14:paraId="255F1EB4" w14:textId="77777777" w:rsidR="00563515" w:rsidRPr="00932CB4" w:rsidRDefault="00563515" w:rsidP="00563515">
            <w:pPr>
              <w:ind w:firstLine="0"/>
              <w:jc w:val="center"/>
              <w:rPr>
                <w:bCs/>
                <w:color w:val="000000"/>
                <w:sz w:val="20"/>
                <w:szCs w:val="20"/>
              </w:rPr>
            </w:pPr>
            <w:r>
              <w:rPr>
                <w:color w:val="000000"/>
                <w:sz w:val="20"/>
                <w:szCs w:val="20"/>
                <w:lang w:val="en-US"/>
              </w:rPr>
              <w:t>WILO</w:t>
            </w:r>
            <w:r w:rsidRPr="00932CB4">
              <w:rPr>
                <w:color w:val="000000"/>
                <w:sz w:val="20"/>
                <w:szCs w:val="20"/>
              </w:rPr>
              <w:t xml:space="preserve"> </w:t>
            </w:r>
          </w:p>
          <w:p w14:paraId="7244E779" w14:textId="5AD285C6" w:rsidR="00563515" w:rsidRPr="007E0F22" w:rsidRDefault="00563515" w:rsidP="00563515">
            <w:pPr>
              <w:ind w:firstLine="0"/>
              <w:jc w:val="center"/>
              <w:rPr>
                <w:rFonts w:cs="Times New Roman"/>
                <w:sz w:val="20"/>
                <w:szCs w:val="20"/>
              </w:rPr>
            </w:pPr>
            <w:r>
              <w:rPr>
                <w:color w:val="000000"/>
                <w:sz w:val="20"/>
                <w:szCs w:val="20"/>
                <w:lang w:val="en-US"/>
              </w:rPr>
              <w:t>IL</w:t>
            </w:r>
            <w:r w:rsidRPr="00932CB4">
              <w:rPr>
                <w:color w:val="000000"/>
                <w:sz w:val="20"/>
                <w:szCs w:val="20"/>
              </w:rPr>
              <w:t xml:space="preserve"> 125/340-30/4 – 2</w:t>
            </w:r>
            <w:r>
              <w:rPr>
                <w:color w:val="000000"/>
                <w:sz w:val="20"/>
                <w:szCs w:val="20"/>
              </w:rPr>
              <w:t xml:space="preserve"> шт.</w:t>
            </w:r>
          </w:p>
        </w:tc>
      </w:tr>
      <w:tr w:rsidR="00563515" w:rsidRPr="009F2565" w14:paraId="016DAD45" w14:textId="77777777" w:rsidTr="007E0F22">
        <w:trPr>
          <w:trHeight w:val="56"/>
          <w:jc w:val="center"/>
        </w:trPr>
        <w:tc>
          <w:tcPr>
            <w:tcW w:w="249" w:type="pct"/>
            <w:vMerge/>
            <w:vAlign w:val="center"/>
          </w:tcPr>
          <w:p w14:paraId="18E2506C" w14:textId="77777777" w:rsidR="00563515" w:rsidRPr="009F2565" w:rsidRDefault="00563515" w:rsidP="00A34C38">
            <w:pPr>
              <w:widowControl/>
              <w:spacing w:line="240" w:lineRule="auto"/>
              <w:ind w:firstLine="0"/>
              <w:jc w:val="center"/>
              <w:rPr>
                <w:rFonts w:cs="Times New Roman"/>
                <w:sz w:val="20"/>
                <w:szCs w:val="20"/>
              </w:rPr>
            </w:pPr>
          </w:p>
        </w:tc>
        <w:tc>
          <w:tcPr>
            <w:tcW w:w="1337" w:type="pct"/>
            <w:vMerge/>
            <w:vAlign w:val="center"/>
          </w:tcPr>
          <w:p w14:paraId="3D3405F8" w14:textId="77777777" w:rsidR="00563515" w:rsidRPr="009F2565" w:rsidRDefault="00563515" w:rsidP="00A34C38">
            <w:pPr>
              <w:widowControl/>
              <w:spacing w:line="240" w:lineRule="auto"/>
              <w:ind w:firstLine="0"/>
              <w:rPr>
                <w:rFonts w:cs="Times New Roman"/>
                <w:sz w:val="20"/>
                <w:szCs w:val="20"/>
              </w:rPr>
            </w:pPr>
          </w:p>
        </w:tc>
        <w:tc>
          <w:tcPr>
            <w:tcW w:w="1367" w:type="pct"/>
            <w:vMerge/>
            <w:vAlign w:val="center"/>
          </w:tcPr>
          <w:p w14:paraId="0FD5C08E" w14:textId="77777777" w:rsidR="00563515" w:rsidRPr="008C7456" w:rsidRDefault="00563515" w:rsidP="00A34C38">
            <w:pPr>
              <w:widowControl/>
              <w:spacing w:line="240" w:lineRule="auto"/>
              <w:ind w:firstLine="0"/>
              <w:rPr>
                <w:bCs/>
                <w:sz w:val="20"/>
                <w:szCs w:val="20"/>
              </w:rPr>
            </w:pPr>
          </w:p>
        </w:tc>
        <w:tc>
          <w:tcPr>
            <w:tcW w:w="2047" w:type="pct"/>
            <w:vAlign w:val="center"/>
          </w:tcPr>
          <w:p w14:paraId="3CB1721A" w14:textId="44E70B1D" w:rsidR="00563515" w:rsidRPr="007E0F22" w:rsidRDefault="00563515" w:rsidP="00563515">
            <w:pPr>
              <w:ind w:firstLine="0"/>
              <w:jc w:val="center"/>
              <w:rPr>
                <w:rFonts w:cs="Times New Roman"/>
                <w:sz w:val="20"/>
                <w:szCs w:val="20"/>
              </w:rPr>
            </w:pPr>
            <w:r w:rsidRPr="007E0F22">
              <w:rPr>
                <w:rFonts w:cs="Times New Roman"/>
                <w:sz w:val="20"/>
                <w:szCs w:val="20"/>
              </w:rPr>
              <w:t>Сетевой насос (</w:t>
            </w:r>
            <w:r>
              <w:rPr>
                <w:rFonts w:cs="Times New Roman"/>
                <w:sz w:val="20"/>
                <w:szCs w:val="20"/>
              </w:rPr>
              <w:t>котловой</w:t>
            </w:r>
            <w:r w:rsidRPr="007E0F22">
              <w:rPr>
                <w:rFonts w:cs="Times New Roman"/>
                <w:sz w:val="20"/>
                <w:szCs w:val="20"/>
              </w:rPr>
              <w:t xml:space="preserve"> контур): </w:t>
            </w:r>
          </w:p>
          <w:p w14:paraId="1648C9AD" w14:textId="7477FA9A" w:rsidR="00563515" w:rsidRPr="007E0F22" w:rsidRDefault="00563515" w:rsidP="00563515">
            <w:pPr>
              <w:ind w:firstLine="0"/>
              <w:jc w:val="center"/>
              <w:rPr>
                <w:rFonts w:cs="Times New Roman"/>
                <w:sz w:val="20"/>
                <w:szCs w:val="20"/>
              </w:rPr>
            </w:pPr>
            <w:r>
              <w:rPr>
                <w:color w:val="000000"/>
                <w:sz w:val="20"/>
                <w:szCs w:val="20"/>
                <w:lang w:val="en-US"/>
              </w:rPr>
              <w:t>WILO</w:t>
            </w:r>
            <w:r>
              <w:rPr>
                <w:color w:val="000000"/>
                <w:sz w:val="20"/>
                <w:szCs w:val="20"/>
              </w:rPr>
              <w:t xml:space="preserve"> </w:t>
            </w:r>
            <w:r>
              <w:rPr>
                <w:color w:val="000000"/>
                <w:sz w:val="20"/>
                <w:szCs w:val="20"/>
                <w:lang w:val="en-US"/>
              </w:rPr>
              <w:t>IL</w:t>
            </w:r>
            <w:r w:rsidRPr="00563515">
              <w:rPr>
                <w:color w:val="000000"/>
                <w:sz w:val="20"/>
                <w:szCs w:val="20"/>
              </w:rPr>
              <w:t xml:space="preserve"> 125/340-30/4 – 2</w:t>
            </w:r>
            <w:r>
              <w:rPr>
                <w:color w:val="000000"/>
                <w:sz w:val="20"/>
                <w:szCs w:val="20"/>
              </w:rPr>
              <w:t xml:space="preserve"> шт.</w:t>
            </w:r>
          </w:p>
        </w:tc>
      </w:tr>
      <w:tr w:rsidR="00563515" w:rsidRPr="009F2565" w14:paraId="57FE4825" w14:textId="77777777" w:rsidTr="007E0F22">
        <w:trPr>
          <w:trHeight w:val="56"/>
          <w:jc w:val="center"/>
        </w:trPr>
        <w:tc>
          <w:tcPr>
            <w:tcW w:w="249" w:type="pct"/>
            <w:vMerge/>
            <w:vAlign w:val="center"/>
          </w:tcPr>
          <w:p w14:paraId="4FEB5B45" w14:textId="77777777" w:rsidR="00563515" w:rsidRPr="009F2565" w:rsidRDefault="00563515" w:rsidP="00A34C38">
            <w:pPr>
              <w:widowControl/>
              <w:spacing w:line="240" w:lineRule="auto"/>
              <w:ind w:firstLine="0"/>
              <w:jc w:val="center"/>
              <w:rPr>
                <w:rFonts w:cs="Times New Roman"/>
                <w:sz w:val="20"/>
                <w:szCs w:val="20"/>
              </w:rPr>
            </w:pPr>
          </w:p>
        </w:tc>
        <w:tc>
          <w:tcPr>
            <w:tcW w:w="1337" w:type="pct"/>
            <w:vMerge/>
            <w:vAlign w:val="center"/>
          </w:tcPr>
          <w:p w14:paraId="1319508B" w14:textId="77777777" w:rsidR="00563515" w:rsidRPr="009F2565" w:rsidRDefault="00563515" w:rsidP="00A34C38">
            <w:pPr>
              <w:widowControl/>
              <w:spacing w:line="240" w:lineRule="auto"/>
              <w:ind w:firstLine="0"/>
              <w:rPr>
                <w:rFonts w:cs="Times New Roman"/>
                <w:sz w:val="20"/>
                <w:szCs w:val="20"/>
              </w:rPr>
            </w:pPr>
          </w:p>
        </w:tc>
        <w:tc>
          <w:tcPr>
            <w:tcW w:w="1367" w:type="pct"/>
            <w:vMerge/>
            <w:vAlign w:val="center"/>
          </w:tcPr>
          <w:p w14:paraId="4D339C3E" w14:textId="77777777" w:rsidR="00563515" w:rsidRPr="008C7456" w:rsidRDefault="00563515" w:rsidP="00A34C38">
            <w:pPr>
              <w:widowControl/>
              <w:spacing w:line="240" w:lineRule="auto"/>
              <w:ind w:firstLine="0"/>
              <w:rPr>
                <w:bCs/>
                <w:sz w:val="20"/>
                <w:szCs w:val="20"/>
              </w:rPr>
            </w:pPr>
          </w:p>
        </w:tc>
        <w:tc>
          <w:tcPr>
            <w:tcW w:w="2047" w:type="pct"/>
            <w:vAlign w:val="center"/>
          </w:tcPr>
          <w:p w14:paraId="6D6F0099" w14:textId="77777777" w:rsidR="00563515" w:rsidRPr="00932CB4" w:rsidRDefault="00563515" w:rsidP="00563515">
            <w:pPr>
              <w:ind w:firstLine="0"/>
              <w:jc w:val="center"/>
              <w:rPr>
                <w:bCs/>
                <w:color w:val="000000"/>
                <w:sz w:val="20"/>
                <w:szCs w:val="20"/>
              </w:rPr>
            </w:pPr>
            <w:r w:rsidRPr="007E0F22">
              <w:rPr>
                <w:color w:val="000000"/>
                <w:sz w:val="20"/>
                <w:szCs w:val="20"/>
              </w:rPr>
              <w:t xml:space="preserve">Насос подпиточный: </w:t>
            </w:r>
            <w:r>
              <w:rPr>
                <w:color w:val="000000"/>
                <w:sz w:val="20"/>
                <w:szCs w:val="20"/>
                <w:lang w:val="en-US"/>
              </w:rPr>
              <w:t>WILO</w:t>
            </w:r>
            <w:r w:rsidRPr="00932CB4">
              <w:rPr>
                <w:color w:val="000000"/>
                <w:sz w:val="20"/>
                <w:szCs w:val="20"/>
              </w:rPr>
              <w:t xml:space="preserve"> </w:t>
            </w:r>
          </w:p>
          <w:p w14:paraId="4FFDD5C2" w14:textId="5676E71D" w:rsidR="00563515" w:rsidRPr="007E0F22" w:rsidRDefault="00563515" w:rsidP="00563515">
            <w:pPr>
              <w:ind w:firstLine="0"/>
              <w:jc w:val="center"/>
              <w:rPr>
                <w:rFonts w:cs="Times New Roman"/>
                <w:sz w:val="20"/>
                <w:szCs w:val="20"/>
              </w:rPr>
            </w:pPr>
            <w:r>
              <w:rPr>
                <w:color w:val="000000"/>
                <w:sz w:val="20"/>
                <w:szCs w:val="20"/>
                <w:lang w:val="en-US"/>
              </w:rPr>
              <w:t>H</w:t>
            </w:r>
            <w:r w:rsidRPr="00932CB4">
              <w:rPr>
                <w:color w:val="000000"/>
                <w:sz w:val="20"/>
                <w:szCs w:val="20"/>
              </w:rPr>
              <w:t xml:space="preserve"> </w:t>
            </w:r>
            <w:r>
              <w:rPr>
                <w:color w:val="000000"/>
                <w:sz w:val="20"/>
                <w:szCs w:val="20"/>
                <w:lang w:val="en-US"/>
              </w:rPr>
              <w:t>NS</w:t>
            </w:r>
            <w:r w:rsidRPr="00932CB4">
              <w:rPr>
                <w:color w:val="000000"/>
                <w:sz w:val="20"/>
                <w:szCs w:val="20"/>
              </w:rPr>
              <w:t>-203-</w:t>
            </w:r>
            <w:r>
              <w:rPr>
                <w:color w:val="000000"/>
                <w:sz w:val="20"/>
                <w:szCs w:val="20"/>
                <w:lang w:val="en-US"/>
              </w:rPr>
              <w:t>EM</w:t>
            </w:r>
            <w:r w:rsidRPr="00932CB4">
              <w:rPr>
                <w:color w:val="000000"/>
                <w:sz w:val="20"/>
                <w:szCs w:val="20"/>
              </w:rPr>
              <w:t xml:space="preserve"> – 2 </w:t>
            </w:r>
            <w:r>
              <w:rPr>
                <w:color w:val="000000"/>
                <w:sz w:val="20"/>
                <w:szCs w:val="20"/>
              </w:rPr>
              <w:t>шт</w:t>
            </w:r>
            <w:r w:rsidRPr="00932CB4">
              <w:rPr>
                <w:color w:val="000000"/>
                <w:sz w:val="20"/>
                <w:szCs w:val="20"/>
              </w:rPr>
              <w:t>.</w:t>
            </w:r>
          </w:p>
        </w:tc>
      </w:tr>
      <w:tr w:rsidR="00563515" w:rsidRPr="009F2565" w14:paraId="7D4BB9B6" w14:textId="77777777" w:rsidTr="007E0F22">
        <w:trPr>
          <w:trHeight w:val="56"/>
          <w:jc w:val="center"/>
        </w:trPr>
        <w:tc>
          <w:tcPr>
            <w:tcW w:w="249" w:type="pct"/>
            <w:vMerge/>
            <w:vAlign w:val="center"/>
          </w:tcPr>
          <w:p w14:paraId="5D9BBCBC" w14:textId="77777777" w:rsidR="00563515" w:rsidRPr="009F2565" w:rsidRDefault="00563515" w:rsidP="00A34C38">
            <w:pPr>
              <w:widowControl/>
              <w:spacing w:line="240" w:lineRule="auto"/>
              <w:ind w:firstLine="0"/>
              <w:jc w:val="center"/>
              <w:rPr>
                <w:rFonts w:cs="Times New Roman"/>
                <w:sz w:val="20"/>
                <w:szCs w:val="20"/>
              </w:rPr>
            </w:pPr>
          </w:p>
        </w:tc>
        <w:tc>
          <w:tcPr>
            <w:tcW w:w="1337" w:type="pct"/>
            <w:vMerge/>
            <w:vAlign w:val="center"/>
          </w:tcPr>
          <w:p w14:paraId="3AA46E03" w14:textId="77777777" w:rsidR="00563515" w:rsidRPr="009F2565" w:rsidRDefault="00563515" w:rsidP="00A34C38">
            <w:pPr>
              <w:widowControl/>
              <w:spacing w:line="240" w:lineRule="auto"/>
              <w:ind w:firstLine="0"/>
              <w:rPr>
                <w:rFonts w:cs="Times New Roman"/>
                <w:sz w:val="20"/>
                <w:szCs w:val="20"/>
              </w:rPr>
            </w:pPr>
          </w:p>
        </w:tc>
        <w:tc>
          <w:tcPr>
            <w:tcW w:w="1367" w:type="pct"/>
            <w:vMerge/>
            <w:vAlign w:val="center"/>
          </w:tcPr>
          <w:p w14:paraId="511D2A47" w14:textId="77777777" w:rsidR="00563515" w:rsidRPr="008C7456" w:rsidRDefault="00563515" w:rsidP="00A34C38">
            <w:pPr>
              <w:widowControl/>
              <w:spacing w:line="240" w:lineRule="auto"/>
              <w:ind w:firstLine="0"/>
              <w:rPr>
                <w:bCs/>
                <w:sz w:val="20"/>
                <w:szCs w:val="20"/>
              </w:rPr>
            </w:pPr>
          </w:p>
        </w:tc>
        <w:tc>
          <w:tcPr>
            <w:tcW w:w="2047" w:type="pct"/>
            <w:vAlign w:val="center"/>
          </w:tcPr>
          <w:p w14:paraId="66EBC0AE" w14:textId="6DA30590" w:rsidR="00563515" w:rsidRPr="007E0F22" w:rsidRDefault="00563515" w:rsidP="00992E15">
            <w:pPr>
              <w:ind w:firstLine="0"/>
              <w:jc w:val="center"/>
              <w:rPr>
                <w:rFonts w:cs="Times New Roman"/>
                <w:sz w:val="20"/>
                <w:szCs w:val="20"/>
              </w:rPr>
            </w:pPr>
            <w:r w:rsidRPr="007E0F22">
              <w:rPr>
                <w:color w:val="000000"/>
                <w:sz w:val="20"/>
                <w:szCs w:val="20"/>
              </w:rPr>
              <w:t>Насос подпиточный</w:t>
            </w:r>
            <w:proofErr w:type="gramStart"/>
            <w:r w:rsidRPr="007E0F22">
              <w:rPr>
                <w:color w:val="000000"/>
                <w:sz w:val="20"/>
                <w:szCs w:val="20"/>
              </w:rPr>
              <w:t xml:space="preserve">: </w:t>
            </w:r>
            <w:r>
              <w:rPr>
                <w:color w:val="000000"/>
                <w:sz w:val="20"/>
                <w:szCs w:val="20"/>
              </w:rPr>
              <w:t>К</w:t>
            </w:r>
            <w:proofErr w:type="gramEnd"/>
            <w:r>
              <w:rPr>
                <w:color w:val="000000"/>
                <w:sz w:val="20"/>
                <w:szCs w:val="20"/>
              </w:rPr>
              <w:t xml:space="preserve"> 100-80-60 – 1 шт.</w:t>
            </w:r>
          </w:p>
        </w:tc>
      </w:tr>
      <w:tr w:rsidR="00D74F48" w:rsidRPr="009F2565" w14:paraId="64FDFB09" w14:textId="77777777" w:rsidTr="005C26D7">
        <w:trPr>
          <w:jc w:val="center"/>
        </w:trPr>
        <w:tc>
          <w:tcPr>
            <w:tcW w:w="5000" w:type="pct"/>
            <w:gridSpan w:val="4"/>
            <w:vAlign w:val="center"/>
          </w:tcPr>
          <w:p w14:paraId="325AEB34" w14:textId="77777777" w:rsidR="00D74F48" w:rsidRPr="007E0F22" w:rsidRDefault="00D74F48" w:rsidP="00D74F48">
            <w:pPr>
              <w:widowControl/>
              <w:spacing w:line="240" w:lineRule="auto"/>
              <w:ind w:firstLine="0"/>
              <w:jc w:val="center"/>
              <w:rPr>
                <w:rFonts w:cs="Times New Roman"/>
                <w:b/>
                <w:sz w:val="20"/>
                <w:szCs w:val="20"/>
              </w:rPr>
            </w:pPr>
            <w:r w:rsidRPr="007E0F22">
              <w:rPr>
                <w:rFonts w:cs="Times New Roman"/>
                <w:b/>
                <w:sz w:val="20"/>
                <w:szCs w:val="20"/>
              </w:rPr>
              <w:t>2. Характеристика котлов</w:t>
            </w:r>
          </w:p>
        </w:tc>
      </w:tr>
      <w:tr w:rsidR="00563515" w:rsidRPr="00563515" w14:paraId="1DB593CC" w14:textId="77777777" w:rsidTr="00CC5EDA">
        <w:trPr>
          <w:trHeight w:val="58"/>
          <w:jc w:val="center"/>
        </w:trPr>
        <w:tc>
          <w:tcPr>
            <w:tcW w:w="249" w:type="pct"/>
            <w:vMerge w:val="restart"/>
            <w:vAlign w:val="center"/>
          </w:tcPr>
          <w:p w14:paraId="7E947D9B" w14:textId="77777777" w:rsidR="00563515" w:rsidRPr="009F2565" w:rsidRDefault="00563515" w:rsidP="00563515">
            <w:pPr>
              <w:widowControl/>
              <w:spacing w:line="240" w:lineRule="auto"/>
              <w:ind w:firstLine="0"/>
              <w:jc w:val="center"/>
              <w:rPr>
                <w:rFonts w:cs="Times New Roman"/>
                <w:sz w:val="20"/>
                <w:szCs w:val="20"/>
              </w:rPr>
            </w:pPr>
            <w:r w:rsidRPr="009F2565">
              <w:rPr>
                <w:rFonts w:cs="Times New Roman"/>
                <w:sz w:val="20"/>
                <w:szCs w:val="20"/>
              </w:rPr>
              <w:t>2.1</w:t>
            </w:r>
          </w:p>
        </w:tc>
        <w:tc>
          <w:tcPr>
            <w:tcW w:w="1337" w:type="pct"/>
            <w:vMerge w:val="restart"/>
            <w:vAlign w:val="center"/>
          </w:tcPr>
          <w:p w14:paraId="21A38E62" w14:textId="77777777" w:rsidR="00563515" w:rsidRPr="009F2565" w:rsidRDefault="00563515" w:rsidP="00563515">
            <w:pPr>
              <w:widowControl/>
              <w:spacing w:line="240" w:lineRule="auto"/>
              <w:ind w:firstLine="0"/>
              <w:rPr>
                <w:rFonts w:cs="Times New Roman"/>
                <w:sz w:val="20"/>
                <w:szCs w:val="20"/>
              </w:rPr>
            </w:pPr>
            <w:r w:rsidRPr="009F2565">
              <w:rPr>
                <w:rFonts w:cs="Times New Roman"/>
                <w:sz w:val="20"/>
                <w:szCs w:val="20"/>
              </w:rPr>
              <w:t>Тип и количество основных котлов</w:t>
            </w:r>
          </w:p>
        </w:tc>
        <w:tc>
          <w:tcPr>
            <w:tcW w:w="1367" w:type="pct"/>
            <w:vAlign w:val="center"/>
          </w:tcPr>
          <w:p w14:paraId="34A2A2D6" w14:textId="184B9712" w:rsidR="00563515" w:rsidRPr="002F4479" w:rsidRDefault="00563515" w:rsidP="00563515">
            <w:pPr>
              <w:widowControl/>
              <w:spacing w:line="240" w:lineRule="auto"/>
              <w:ind w:firstLine="0"/>
              <w:rPr>
                <w:rFonts w:cs="Times New Roman"/>
                <w:sz w:val="20"/>
                <w:szCs w:val="20"/>
              </w:rPr>
            </w:pPr>
            <w:r w:rsidRPr="00563515">
              <w:rPr>
                <w:bCs/>
                <w:sz w:val="20"/>
                <w:szCs w:val="20"/>
              </w:rPr>
              <w:t>Котельная (Гагарина, 2а)</w:t>
            </w:r>
          </w:p>
        </w:tc>
        <w:tc>
          <w:tcPr>
            <w:tcW w:w="2047" w:type="pct"/>
            <w:vAlign w:val="center"/>
          </w:tcPr>
          <w:p w14:paraId="42BD7ABC" w14:textId="71E2B7F7" w:rsidR="00563515" w:rsidRPr="00563515" w:rsidRDefault="00563515" w:rsidP="000B77BE">
            <w:pPr>
              <w:widowControl/>
              <w:spacing w:line="240" w:lineRule="auto"/>
              <w:ind w:firstLine="0"/>
              <w:jc w:val="center"/>
              <w:rPr>
                <w:rFonts w:cs="Times New Roman"/>
                <w:sz w:val="20"/>
                <w:szCs w:val="20"/>
              </w:rPr>
            </w:pPr>
            <w:r w:rsidRPr="000B77BE">
              <w:rPr>
                <w:rFonts w:cs="Times New Roman"/>
                <w:sz w:val="20"/>
                <w:szCs w:val="20"/>
              </w:rPr>
              <w:t>КВр-0,8 </w:t>
            </w:r>
            <w:r w:rsidRPr="00563515">
              <w:rPr>
                <w:rFonts w:cs="Times New Roman"/>
                <w:sz w:val="20"/>
                <w:szCs w:val="20"/>
              </w:rPr>
              <w:t xml:space="preserve">- 1 </w:t>
            </w:r>
            <w:r w:rsidRPr="002F4479">
              <w:rPr>
                <w:rFonts w:cs="Times New Roman"/>
                <w:sz w:val="20"/>
                <w:szCs w:val="20"/>
              </w:rPr>
              <w:t>шт</w:t>
            </w:r>
            <w:r w:rsidRPr="00563515">
              <w:rPr>
                <w:rFonts w:cs="Times New Roman"/>
                <w:sz w:val="20"/>
                <w:szCs w:val="20"/>
              </w:rPr>
              <w:t>.,</w:t>
            </w:r>
          </w:p>
          <w:p w14:paraId="0B4CD5DF" w14:textId="14EDB533" w:rsidR="00563515" w:rsidRPr="00563515" w:rsidRDefault="00563515" w:rsidP="000B77BE">
            <w:pPr>
              <w:widowControl/>
              <w:spacing w:line="240" w:lineRule="auto"/>
              <w:ind w:firstLine="0"/>
              <w:jc w:val="center"/>
              <w:rPr>
                <w:rFonts w:cs="Times New Roman"/>
                <w:sz w:val="20"/>
                <w:szCs w:val="20"/>
              </w:rPr>
            </w:pPr>
            <w:proofErr w:type="spellStart"/>
            <w:r w:rsidRPr="000B77BE">
              <w:rPr>
                <w:rFonts w:cs="Times New Roman"/>
                <w:sz w:val="20"/>
                <w:szCs w:val="20"/>
              </w:rPr>
              <w:t>КВм</w:t>
            </w:r>
            <w:proofErr w:type="spellEnd"/>
            <w:r w:rsidRPr="000B77BE">
              <w:rPr>
                <w:rFonts w:cs="Times New Roman"/>
                <w:sz w:val="20"/>
                <w:szCs w:val="20"/>
              </w:rPr>
              <w:t xml:space="preserve"> -1,1КБ – 2 шт.</w:t>
            </w:r>
          </w:p>
        </w:tc>
      </w:tr>
      <w:tr w:rsidR="00563515" w:rsidRPr="009F2565" w14:paraId="1B9FB2ED" w14:textId="77777777" w:rsidTr="007072B4">
        <w:trPr>
          <w:jc w:val="center"/>
        </w:trPr>
        <w:tc>
          <w:tcPr>
            <w:tcW w:w="249" w:type="pct"/>
            <w:vMerge/>
            <w:vAlign w:val="center"/>
          </w:tcPr>
          <w:p w14:paraId="663C9E29" w14:textId="77777777" w:rsidR="00563515" w:rsidRPr="00563515" w:rsidRDefault="00563515" w:rsidP="00563515">
            <w:pPr>
              <w:widowControl/>
              <w:spacing w:line="240" w:lineRule="auto"/>
              <w:ind w:firstLine="0"/>
              <w:jc w:val="center"/>
              <w:rPr>
                <w:rFonts w:cs="Times New Roman"/>
                <w:sz w:val="20"/>
                <w:szCs w:val="20"/>
              </w:rPr>
            </w:pPr>
          </w:p>
        </w:tc>
        <w:tc>
          <w:tcPr>
            <w:tcW w:w="1337" w:type="pct"/>
            <w:vMerge/>
            <w:vAlign w:val="center"/>
          </w:tcPr>
          <w:p w14:paraId="3E8C7658" w14:textId="77777777" w:rsidR="00563515" w:rsidRPr="00563515" w:rsidRDefault="00563515" w:rsidP="00563515">
            <w:pPr>
              <w:widowControl/>
              <w:spacing w:line="240" w:lineRule="auto"/>
              <w:ind w:firstLine="0"/>
              <w:rPr>
                <w:rFonts w:cs="Times New Roman"/>
                <w:sz w:val="20"/>
                <w:szCs w:val="20"/>
              </w:rPr>
            </w:pPr>
          </w:p>
        </w:tc>
        <w:tc>
          <w:tcPr>
            <w:tcW w:w="1367" w:type="pct"/>
            <w:vAlign w:val="center"/>
          </w:tcPr>
          <w:p w14:paraId="2DA4D394" w14:textId="52BE2982" w:rsidR="00563515" w:rsidRPr="002F4479" w:rsidRDefault="00563515" w:rsidP="00563515">
            <w:pPr>
              <w:widowControl/>
              <w:spacing w:line="240" w:lineRule="auto"/>
              <w:ind w:firstLine="0"/>
              <w:rPr>
                <w:rFonts w:cs="Times New Roman"/>
                <w:sz w:val="20"/>
                <w:szCs w:val="20"/>
              </w:rPr>
            </w:pPr>
            <w:r w:rsidRPr="008C7456">
              <w:rPr>
                <w:bCs/>
                <w:sz w:val="20"/>
                <w:szCs w:val="20"/>
              </w:rPr>
              <w:t>Котельная (</w:t>
            </w:r>
            <w:r>
              <w:rPr>
                <w:bCs/>
                <w:sz w:val="20"/>
                <w:szCs w:val="20"/>
              </w:rPr>
              <w:t>Школьная, 6а</w:t>
            </w:r>
            <w:r w:rsidRPr="008C7456">
              <w:rPr>
                <w:bCs/>
                <w:sz w:val="20"/>
                <w:szCs w:val="20"/>
              </w:rPr>
              <w:t>)</w:t>
            </w:r>
          </w:p>
        </w:tc>
        <w:tc>
          <w:tcPr>
            <w:tcW w:w="2047" w:type="pct"/>
            <w:vAlign w:val="center"/>
          </w:tcPr>
          <w:p w14:paraId="2755A4CA" w14:textId="4166923C" w:rsidR="00563515" w:rsidRPr="000B77BE" w:rsidRDefault="00563515" w:rsidP="000B77BE">
            <w:pPr>
              <w:widowControl/>
              <w:spacing w:line="240" w:lineRule="auto"/>
              <w:ind w:firstLine="0"/>
              <w:jc w:val="center"/>
              <w:rPr>
                <w:rFonts w:cs="Times New Roman"/>
                <w:sz w:val="20"/>
                <w:szCs w:val="20"/>
              </w:rPr>
            </w:pPr>
            <w:proofErr w:type="spellStart"/>
            <w:r w:rsidRPr="000B77BE">
              <w:rPr>
                <w:rFonts w:cs="Times New Roman"/>
                <w:sz w:val="20"/>
                <w:szCs w:val="20"/>
              </w:rPr>
              <w:t>КВр</w:t>
            </w:r>
            <w:proofErr w:type="spellEnd"/>
            <w:r w:rsidRPr="000B77BE">
              <w:rPr>
                <w:rFonts w:cs="Times New Roman"/>
                <w:sz w:val="20"/>
                <w:szCs w:val="20"/>
              </w:rPr>
              <w:t xml:space="preserve"> -1,2 -4 шт.</w:t>
            </w:r>
          </w:p>
        </w:tc>
      </w:tr>
      <w:tr w:rsidR="00563515" w:rsidRPr="009F2565" w14:paraId="1B50DF34" w14:textId="77777777" w:rsidTr="007072B4">
        <w:trPr>
          <w:jc w:val="center"/>
        </w:trPr>
        <w:tc>
          <w:tcPr>
            <w:tcW w:w="249" w:type="pct"/>
            <w:vMerge w:val="restart"/>
            <w:vAlign w:val="center"/>
          </w:tcPr>
          <w:p w14:paraId="59F3AD09" w14:textId="77777777" w:rsidR="00563515" w:rsidRPr="009F2565" w:rsidRDefault="00563515" w:rsidP="00563515">
            <w:pPr>
              <w:widowControl/>
              <w:spacing w:line="240" w:lineRule="auto"/>
              <w:ind w:firstLine="0"/>
              <w:jc w:val="center"/>
              <w:rPr>
                <w:rFonts w:cs="Times New Roman"/>
                <w:sz w:val="20"/>
                <w:szCs w:val="20"/>
              </w:rPr>
            </w:pPr>
            <w:r w:rsidRPr="009F2565">
              <w:rPr>
                <w:rFonts w:cs="Times New Roman"/>
                <w:sz w:val="20"/>
                <w:szCs w:val="20"/>
              </w:rPr>
              <w:t>2.2</w:t>
            </w:r>
          </w:p>
        </w:tc>
        <w:tc>
          <w:tcPr>
            <w:tcW w:w="1337" w:type="pct"/>
            <w:vMerge w:val="restart"/>
            <w:vAlign w:val="center"/>
          </w:tcPr>
          <w:p w14:paraId="04000C8E" w14:textId="77777777" w:rsidR="00563515" w:rsidRPr="009F2565" w:rsidRDefault="00563515" w:rsidP="00563515">
            <w:pPr>
              <w:widowControl/>
              <w:ind w:firstLine="0"/>
              <w:rPr>
                <w:color w:val="000000"/>
                <w:sz w:val="20"/>
                <w:szCs w:val="20"/>
              </w:rPr>
            </w:pPr>
            <w:r w:rsidRPr="009F2565">
              <w:rPr>
                <w:color w:val="000000"/>
                <w:sz w:val="20"/>
                <w:szCs w:val="20"/>
              </w:rPr>
              <w:t xml:space="preserve">УРУТ по котельной, </w:t>
            </w:r>
            <w:proofErr w:type="spellStart"/>
            <w:r w:rsidRPr="009F2565">
              <w:rPr>
                <w:color w:val="000000"/>
                <w:sz w:val="20"/>
                <w:szCs w:val="20"/>
              </w:rPr>
              <w:t>кг.у.т</w:t>
            </w:r>
            <w:proofErr w:type="spellEnd"/>
            <w:r w:rsidRPr="009F2565">
              <w:rPr>
                <w:color w:val="000000"/>
                <w:sz w:val="20"/>
                <w:szCs w:val="20"/>
              </w:rPr>
              <w:t>./Гкал</w:t>
            </w:r>
          </w:p>
          <w:p w14:paraId="74420763" w14:textId="677B1843" w:rsidR="00563515" w:rsidRPr="009F2565" w:rsidRDefault="00563515" w:rsidP="00563515">
            <w:pPr>
              <w:widowControl/>
              <w:spacing w:line="240" w:lineRule="auto"/>
              <w:ind w:firstLine="0"/>
              <w:rPr>
                <w:rFonts w:cs="Times New Roman"/>
                <w:sz w:val="20"/>
                <w:szCs w:val="20"/>
              </w:rPr>
            </w:pPr>
          </w:p>
        </w:tc>
        <w:tc>
          <w:tcPr>
            <w:tcW w:w="1367" w:type="pct"/>
            <w:vAlign w:val="center"/>
          </w:tcPr>
          <w:p w14:paraId="4560C41D" w14:textId="43A6E3CA" w:rsidR="00563515" w:rsidRPr="002F4479" w:rsidRDefault="00563515" w:rsidP="00563515">
            <w:pPr>
              <w:widowControl/>
              <w:spacing w:line="240" w:lineRule="auto"/>
              <w:ind w:firstLine="0"/>
              <w:rPr>
                <w:rFonts w:cs="Times New Roman"/>
                <w:sz w:val="20"/>
                <w:szCs w:val="20"/>
              </w:rPr>
            </w:pPr>
            <w:r w:rsidRPr="00563515">
              <w:rPr>
                <w:bCs/>
                <w:sz w:val="20"/>
                <w:szCs w:val="20"/>
              </w:rPr>
              <w:t>Котельная (Гагарина, 2а)</w:t>
            </w:r>
          </w:p>
        </w:tc>
        <w:tc>
          <w:tcPr>
            <w:tcW w:w="2047" w:type="pct"/>
            <w:vAlign w:val="center"/>
          </w:tcPr>
          <w:p w14:paraId="303C7B3F" w14:textId="3A084BDD" w:rsidR="00563515" w:rsidRPr="002F4479" w:rsidRDefault="000B77BE" w:rsidP="000B77BE">
            <w:pPr>
              <w:widowControl/>
              <w:spacing w:line="240" w:lineRule="auto"/>
              <w:ind w:firstLine="0"/>
              <w:jc w:val="center"/>
              <w:rPr>
                <w:rFonts w:cs="Times New Roman"/>
                <w:sz w:val="20"/>
                <w:szCs w:val="20"/>
              </w:rPr>
            </w:pPr>
            <w:r>
              <w:rPr>
                <w:rFonts w:cs="Times New Roman"/>
                <w:sz w:val="20"/>
                <w:szCs w:val="20"/>
              </w:rPr>
              <w:t>309,694</w:t>
            </w:r>
          </w:p>
        </w:tc>
      </w:tr>
      <w:tr w:rsidR="00563515" w:rsidRPr="009F2565" w14:paraId="2846B105" w14:textId="77777777" w:rsidTr="002F4479">
        <w:trPr>
          <w:trHeight w:val="96"/>
          <w:jc w:val="center"/>
        </w:trPr>
        <w:tc>
          <w:tcPr>
            <w:tcW w:w="249" w:type="pct"/>
            <w:vMerge/>
            <w:vAlign w:val="center"/>
          </w:tcPr>
          <w:p w14:paraId="2D23B3B0" w14:textId="77777777" w:rsidR="00563515" w:rsidRPr="009F2565" w:rsidRDefault="00563515" w:rsidP="00563515">
            <w:pPr>
              <w:widowControl/>
              <w:spacing w:line="240" w:lineRule="auto"/>
              <w:ind w:firstLine="0"/>
              <w:jc w:val="center"/>
              <w:rPr>
                <w:rFonts w:cs="Times New Roman"/>
                <w:sz w:val="20"/>
                <w:szCs w:val="20"/>
              </w:rPr>
            </w:pPr>
          </w:p>
        </w:tc>
        <w:tc>
          <w:tcPr>
            <w:tcW w:w="1337" w:type="pct"/>
            <w:vMerge/>
            <w:vAlign w:val="center"/>
          </w:tcPr>
          <w:p w14:paraId="4DB1444C" w14:textId="77777777" w:rsidR="00563515" w:rsidRPr="009F2565" w:rsidRDefault="00563515" w:rsidP="00563515">
            <w:pPr>
              <w:widowControl/>
              <w:spacing w:line="240" w:lineRule="auto"/>
              <w:ind w:firstLine="0"/>
              <w:rPr>
                <w:rFonts w:cs="Times New Roman"/>
                <w:sz w:val="20"/>
                <w:szCs w:val="20"/>
              </w:rPr>
            </w:pPr>
          </w:p>
        </w:tc>
        <w:tc>
          <w:tcPr>
            <w:tcW w:w="1367" w:type="pct"/>
            <w:vAlign w:val="center"/>
          </w:tcPr>
          <w:p w14:paraId="2495FDE3" w14:textId="209C3E2D" w:rsidR="00563515" w:rsidRPr="002F4479" w:rsidRDefault="00563515" w:rsidP="00563515">
            <w:pPr>
              <w:widowControl/>
              <w:spacing w:line="240" w:lineRule="auto"/>
              <w:ind w:firstLine="0"/>
              <w:rPr>
                <w:rFonts w:cs="Times New Roman"/>
                <w:sz w:val="20"/>
                <w:szCs w:val="20"/>
              </w:rPr>
            </w:pPr>
            <w:r w:rsidRPr="008C7456">
              <w:rPr>
                <w:bCs/>
                <w:sz w:val="20"/>
                <w:szCs w:val="20"/>
              </w:rPr>
              <w:t>Котельная (</w:t>
            </w:r>
            <w:r>
              <w:rPr>
                <w:bCs/>
                <w:sz w:val="20"/>
                <w:szCs w:val="20"/>
              </w:rPr>
              <w:t>Школьная, 6а</w:t>
            </w:r>
            <w:r w:rsidRPr="008C7456">
              <w:rPr>
                <w:bCs/>
                <w:sz w:val="20"/>
                <w:szCs w:val="20"/>
              </w:rPr>
              <w:t>)</w:t>
            </w:r>
          </w:p>
        </w:tc>
        <w:tc>
          <w:tcPr>
            <w:tcW w:w="2047" w:type="pct"/>
            <w:vAlign w:val="center"/>
          </w:tcPr>
          <w:p w14:paraId="2939C4FC" w14:textId="14BB1239" w:rsidR="00563515" w:rsidRPr="002F4479" w:rsidRDefault="000B77BE" w:rsidP="000B77BE">
            <w:pPr>
              <w:widowControl/>
              <w:spacing w:line="240" w:lineRule="auto"/>
              <w:ind w:firstLine="0"/>
              <w:jc w:val="center"/>
              <w:rPr>
                <w:rFonts w:cs="Times New Roman"/>
                <w:sz w:val="20"/>
                <w:szCs w:val="20"/>
              </w:rPr>
            </w:pPr>
            <w:r>
              <w:rPr>
                <w:rFonts w:cs="Times New Roman"/>
                <w:sz w:val="20"/>
                <w:szCs w:val="20"/>
              </w:rPr>
              <w:t>342,866</w:t>
            </w:r>
          </w:p>
        </w:tc>
      </w:tr>
      <w:tr w:rsidR="000B77BE" w:rsidRPr="009F2565" w14:paraId="6492D4BB" w14:textId="77777777" w:rsidTr="00932CB4">
        <w:trPr>
          <w:trHeight w:val="470"/>
          <w:jc w:val="center"/>
        </w:trPr>
        <w:tc>
          <w:tcPr>
            <w:tcW w:w="249" w:type="pct"/>
            <w:vMerge w:val="restart"/>
            <w:vAlign w:val="center"/>
          </w:tcPr>
          <w:p w14:paraId="088F9407" w14:textId="77777777" w:rsidR="000B77BE" w:rsidRPr="009F2565" w:rsidRDefault="000B77BE" w:rsidP="00563515">
            <w:pPr>
              <w:widowControl/>
              <w:spacing w:line="240" w:lineRule="auto"/>
              <w:ind w:firstLine="0"/>
              <w:jc w:val="center"/>
              <w:rPr>
                <w:rFonts w:cs="Times New Roman"/>
                <w:sz w:val="20"/>
                <w:szCs w:val="20"/>
              </w:rPr>
            </w:pPr>
            <w:r w:rsidRPr="009F2565">
              <w:rPr>
                <w:rFonts w:cs="Times New Roman"/>
                <w:sz w:val="20"/>
                <w:szCs w:val="20"/>
              </w:rPr>
              <w:t>2.3</w:t>
            </w:r>
          </w:p>
        </w:tc>
        <w:tc>
          <w:tcPr>
            <w:tcW w:w="1337" w:type="pct"/>
            <w:vMerge w:val="restart"/>
            <w:vAlign w:val="center"/>
          </w:tcPr>
          <w:p w14:paraId="35EC9D78" w14:textId="0B47F0E0" w:rsidR="000B77BE" w:rsidRPr="009F2565" w:rsidRDefault="000B77BE" w:rsidP="00563515">
            <w:pPr>
              <w:widowControl/>
              <w:spacing w:line="240" w:lineRule="auto"/>
              <w:ind w:firstLine="0"/>
              <w:rPr>
                <w:color w:val="000000"/>
                <w:sz w:val="20"/>
                <w:szCs w:val="20"/>
              </w:rPr>
            </w:pPr>
            <w:r w:rsidRPr="009F2565">
              <w:rPr>
                <w:rFonts w:cs="Times New Roman"/>
                <w:sz w:val="20"/>
                <w:szCs w:val="20"/>
              </w:rPr>
              <w:t>Год ввода в эксплуатацию к</w:t>
            </w:r>
            <w:r>
              <w:rPr>
                <w:rFonts w:cs="Times New Roman"/>
                <w:sz w:val="20"/>
                <w:szCs w:val="20"/>
              </w:rPr>
              <w:t>отлов</w:t>
            </w:r>
            <w:r w:rsidRPr="009F2565">
              <w:rPr>
                <w:rFonts w:cs="Times New Roman"/>
                <w:sz w:val="20"/>
                <w:szCs w:val="20"/>
              </w:rPr>
              <w:t>/</w:t>
            </w:r>
            <w:r w:rsidRPr="009F2565">
              <w:rPr>
                <w:color w:val="000000"/>
                <w:sz w:val="20"/>
                <w:szCs w:val="20"/>
              </w:rPr>
              <w:t>Дата обследования котлов</w:t>
            </w:r>
          </w:p>
          <w:p w14:paraId="072E849F" w14:textId="02EFF89A" w:rsidR="000B77BE" w:rsidRPr="009F2565" w:rsidRDefault="000B77BE" w:rsidP="00563515">
            <w:pPr>
              <w:widowControl/>
              <w:spacing w:line="240" w:lineRule="auto"/>
              <w:ind w:firstLine="0"/>
              <w:rPr>
                <w:rFonts w:cs="Times New Roman"/>
                <w:sz w:val="20"/>
                <w:szCs w:val="20"/>
              </w:rPr>
            </w:pPr>
          </w:p>
        </w:tc>
        <w:tc>
          <w:tcPr>
            <w:tcW w:w="1367" w:type="pct"/>
            <w:vAlign w:val="center"/>
          </w:tcPr>
          <w:p w14:paraId="33D9EBCF" w14:textId="42379375" w:rsidR="000B77BE" w:rsidRPr="002F4479" w:rsidRDefault="000B77BE" w:rsidP="00563515">
            <w:pPr>
              <w:widowControl/>
              <w:spacing w:line="240" w:lineRule="auto"/>
              <w:ind w:firstLine="0"/>
              <w:rPr>
                <w:rFonts w:cs="Times New Roman"/>
                <w:sz w:val="20"/>
                <w:szCs w:val="20"/>
              </w:rPr>
            </w:pPr>
            <w:r w:rsidRPr="00563515">
              <w:rPr>
                <w:bCs/>
                <w:sz w:val="20"/>
                <w:szCs w:val="20"/>
              </w:rPr>
              <w:t>Котельная (Гагарина, 2а)</w:t>
            </w:r>
          </w:p>
        </w:tc>
        <w:tc>
          <w:tcPr>
            <w:tcW w:w="2047" w:type="pct"/>
            <w:vAlign w:val="center"/>
          </w:tcPr>
          <w:p w14:paraId="4552119B" w14:textId="56B77288" w:rsidR="000B77BE" w:rsidRPr="009F2565" w:rsidRDefault="000B77BE" w:rsidP="00563515">
            <w:pPr>
              <w:widowControl/>
              <w:spacing w:line="240" w:lineRule="auto"/>
              <w:ind w:firstLine="0"/>
              <w:jc w:val="center"/>
              <w:rPr>
                <w:rFonts w:cs="Times New Roman"/>
                <w:sz w:val="20"/>
                <w:szCs w:val="20"/>
              </w:rPr>
            </w:pPr>
            <w:r>
              <w:rPr>
                <w:rFonts w:cs="Times New Roman"/>
                <w:sz w:val="20"/>
                <w:szCs w:val="20"/>
              </w:rPr>
              <w:t>2010/-</w:t>
            </w:r>
          </w:p>
          <w:p w14:paraId="77BB3951" w14:textId="787A5094" w:rsidR="000B77BE" w:rsidRPr="009F2565" w:rsidRDefault="000B77BE" w:rsidP="000B77BE">
            <w:pPr>
              <w:spacing w:line="240" w:lineRule="auto"/>
              <w:ind w:hanging="99"/>
              <w:jc w:val="center"/>
              <w:rPr>
                <w:rFonts w:cs="Times New Roman"/>
                <w:sz w:val="20"/>
                <w:szCs w:val="20"/>
              </w:rPr>
            </w:pPr>
            <w:r>
              <w:rPr>
                <w:rFonts w:cs="Times New Roman"/>
                <w:sz w:val="20"/>
                <w:szCs w:val="20"/>
              </w:rPr>
              <w:t>2019/-</w:t>
            </w:r>
          </w:p>
        </w:tc>
      </w:tr>
      <w:tr w:rsidR="00563515" w:rsidRPr="009F2565" w14:paraId="2D1F2766" w14:textId="77777777" w:rsidTr="007072B4">
        <w:trPr>
          <w:jc w:val="center"/>
        </w:trPr>
        <w:tc>
          <w:tcPr>
            <w:tcW w:w="249" w:type="pct"/>
            <w:vMerge/>
            <w:vAlign w:val="center"/>
          </w:tcPr>
          <w:p w14:paraId="31069928" w14:textId="77777777" w:rsidR="00563515" w:rsidRPr="009F2565" w:rsidRDefault="00563515" w:rsidP="00563515">
            <w:pPr>
              <w:widowControl/>
              <w:spacing w:line="240" w:lineRule="auto"/>
              <w:ind w:firstLine="0"/>
              <w:jc w:val="center"/>
              <w:rPr>
                <w:rFonts w:cs="Times New Roman"/>
                <w:sz w:val="20"/>
                <w:szCs w:val="20"/>
              </w:rPr>
            </w:pPr>
          </w:p>
        </w:tc>
        <w:tc>
          <w:tcPr>
            <w:tcW w:w="1337" w:type="pct"/>
            <w:vMerge/>
            <w:vAlign w:val="center"/>
          </w:tcPr>
          <w:p w14:paraId="652E5611" w14:textId="77777777" w:rsidR="00563515" w:rsidRPr="009F2565" w:rsidRDefault="00563515" w:rsidP="00563515">
            <w:pPr>
              <w:widowControl/>
              <w:spacing w:line="240" w:lineRule="auto"/>
              <w:ind w:firstLine="0"/>
              <w:rPr>
                <w:rFonts w:cs="Times New Roman"/>
                <w:sz w:val="20"/>
                <w:szCs w:val="20"/>
              </w:rPr>
            </w:pPr>
          </w:p>
        </w:tc>
        <w:tc>
          <w:tcPr>
            <w:tcW w:w="1367" w:type="pct"/>
            <w:vAlign w:val="center"/>
          </w:tcPr>
          <w:p w14:paraId="3DA8AF68" w14:textId="296EAB6D" w:rsidR="00563515" w:rsidRPr="002F4479" w:rsidRDefault="00563515" w:rsidP="00563515">
            <w:pPr>
              <w:widowControl/>
              <w:spacing w:line="240" w:lineRule="auto"/>
              <w:ind w:firstLine="0"/>
              <w:rPr>
                <w:rFonts w:cs="Times New Roman"/>
                <w:sz w:val="20"/>
                <w:szCs w:val="20"/>
              </w:rPr>
            </w:pPr>
            <w:r w:rsidRPr="008C7456">
              <w:rPr>
                <w:bCs/>
                <w:sz w:val="20"/>
                <w:szCs w:val="20"/>
              </w:rPr>
              <w:t>Котельная (</w:t>
            </w:r>
            <w:r>
              <w:rPr>
                <w:bCs/>
                <w:sz w:val="20"/>
                <w:szCs w:val="20"/>
              </w:rPr>
              <w:t>Школьная, 6а</w:t>
            </w:r>
            <w:r w:rsidRPr="008C7456">
              <w:rPr>
                <w:bCs/>
                <w:sz w:val="20"/>
                <w:szCs w:val="20"/>
              </w:rPr>
              <w:t>)</w:t>
            </w:r>
          </w:p>
        </w:tc>
        <w:tc>
          <w:tcPr>
            <w:tcW w:w="2047" w:type="pct"/>
            <w:vAlign w:val="center"/>
          </w:tcPr>
          <w:p w14:paraId="0B5DEB79" w14:textId="12CBFF59" w:rsidR="00563515" w:rsidRPr="009F2565" w:rsidRDefault="000B77BE" w:rsidP="00563515">
            <w:pPr>
              <w:widowControl/>
              <w:spacing w:line="240" w:lineRule="auto"/>
              <w:ind w:firstLine="0"/>
              <w:jc w:val="center"/>
              <w:rPr>
                <w:rFonts w:cs="Times New Roman"/>
                <w:sz w:val="20"/>
                <w:szCs w:val="20"/>
              </w:rPr>
            </w:pPr>
            <w:r>
              <w:rPr>
                <w:rFonts w:cs="Times New Roman"/>
                <w:sz w:val="20"/>
                <w:szCs w:val="20"/>
              </w:rPr>
              <w:t>2012</w:t>
            </w:r>
            <w:r w:rsidR="00563515">
              <w:rPr>
                <w:rFonts w:cs="Times New Roman"/>
                <w:sz w:val="20"/>
                <w:szCs w:val="20"/>
              </w:rPr>
              <w:t>/-</w:t>
            </w:r>
          </w:p>
        </w:tc>
      </w:tr>
      <w:tr w:rsidR="00563515" w:rsidRPr="009F2565" w14:paraId="7499DB52" w14:textId="77777777" w:rsidTr="007072B4">
        <w:trPr>
          <w:jc w:val="center"/>
        </w:trPr>
        <w:tc>
          <w:tcPr>
            <w:tcW w:w="249" w:type="pct"/>
            <w:vMerge w:val="restart"/>
            <w:vAlign w:val="center"/>
          </w:tcPr>
          <w:p w14:paraId="6FF7F0F5" w14:textId="77777777" w:rsidR="00563515" w:rsidRPr="009F2565" w:rsidRDefault="00563515" w:rsidP="00563515">
            <w:pPr>
              <w:widowControl/>
              <w:spacing w:line="240" w:lineRule="auto"/>
              <w:ind w:firstLine="0"/>
              <w:jc w:val="center"/>
              <w:rPr>
                <w:rFonts w:cs="Times New Roman"/>
                <w:sz w:val="20"/>
                <w:szCs w:val="20"/>
              </w:rPr>
            </w:pPr>
            <w:r w:rsidRPr="009F2565">
              <w:rPr>
                <w:rFonts w:cs="Times New Roman"/>
                <w:sz w:val="20"/>
                <w:szCs w:val="20"/>
              </w:rPr>
              <w:t>2.4</w:t>
            </w:r>
          </w:p>
        </w:tc>
        <w:tc>
          <w:tcPr>
            <w:tcW w:w="1337" w:type="pct"/>
            <w:vMerge w:val="restart"/>
            <w:vAlign w:val="center"/>
          </w:tcPr>
          <w:p w14:paraId="15E3DDD8" w14:textId="77777777" w:rsidR="00563515" w:rsidRPr="009F2565" w:rsidRDefault="00563515" w:rsidP="00563515">
            <w:pPr>
              <w:widowControl/>
              <w:spacing w:line="240" w:lineRule="auto"/>
              <w:ind w:firstLine="0"/>
              <w:rPr>
                <w:rFonts w:cs="Times New Roman"/>
                <w:sz w:val="20"/>
                <w:szCs w:val="20"/>
              </w:rPr>
            </w:pPr>
            <w:r w:rsidRPr="009F2565">
              <w:rPr>
                <w:rFonts w:cs="Times New Roman"/>
                <w:sz w:val="20"/>
                <w:szCs w:val="20"/>
              </w:rPr>
              <w:t>Установленная мощность (Гкал/час)</w:t>
            </w:r>
          </w:p>
        </w:tc>
        <w:tc>
          <w:tcPr>
            <w:tcW w:w="1367" w:type="pct"/>
            <w:vAlign w:val="center"/>
          </w:tcPr>
          <w:p w14:paraId="50B11AB0" w14:textId="68573257" w:rsidR="00563515" w:rsidRPr="002F4479" w:rsidRDefault="00563515" w:rsidP="00563515">
            <w:pPr>
              <w:widowControl/>
              <w:spacing w:line="240" w:lineRule="auto"/>
              <w:ind w:firstLine="0"/>
              <w:rPr>
                <w:rFonts w:cs="Times New Roman"/>
                <w:sz w:val="20"/>
                <w:szCs w:val="20"/>
              </w:rPr>
            </w:pPr>
            <w:r w:rsidRPr="00563515">
              <w:rPr>
                <w:bCs/>
                <w:sz w:val="20"/>
                <w:szCs w:val="20"/>
              </w:rPr>
              <w:t>Котельная (Гагарина, 2а)</w:t>
            </w:r>
          </w:p>
        </w:tc>
        <w:tc>
          <w:tcPr>
            <w:tcW w:w="2047" w:type="pct"/>
            <w:vAlign w:val="center"/>
          </w:tcPr>
          <w:p w14:paraId="1D3AD213" w14:textId="599AC978" w:rsidR="00563515" w:rsidRPr="009F2565" w:rsidRDefault="00563515" w:rsidP="00563515">
            <w:pPr>
              <w:widowControl/>
              <w:spacing w:line="240" w:lineRule="auto"/>
              <w:ind w:firstLine="0"/>
              <w:jc w:val="center"/>
              <w:rPr>
                <w:rFonts w:cs="Times New Roman"/>
                <w:sz w:val="20"/>
                <w:szCs w:val="20"/>
              </w:rPr>
            </w:pPr>
            <w:r>
              <w:rPr>
                <w:rFonts w:cs="Times New Roman"/>
                <w:sz w:val="20"/>
                <w:szCs w:val="20"/>
              </w:rPr>
              <w:t>2,89</w:t>
            </w:r>
          </w:p>
        </w:tc>
      </w:tr>
      <w:tr w:rsidR="00563515" w:rsidRPr="009F2565" w14:paraId="6A70E694" w14:textId="77777777" w:rsidTr="007072B4">
        <w:trPr>
          <w:jc w:val="center"/>
        </w:trPr>
        <w:tc>
          <w:tcPr>
            <w:tcW w:w="249" w:type="pct"/>
            <w:vMerge/>
            <w:vAlign w:val="center"/>
          </w:tcPr>
          <w:p w14:paraId="30717282" w14:textId="77777777" w:rsidR="00563515" w:rsidRPr="009F2565" w:rsidRDefault="00563515" w:rsidP="00563515">
            <w:pPr>
              <w:widowControl/>
              <w:spacing w:line="240" w:lineRule="auto"/>
              <w:ind w:firstLine="0"/>
              <w:jc w:val="center"/>
              <w:rPr>
                <w:rFonts w:cs="Times New Roman"/>
                <w:sz w:val="20"/>
                <w:szCs w:val="20"/>
              </w:rPr>
            </w:pPr>
          </w:p>
        </w:tc>
        <w:tc>
          <w:tcPr>
            <w:tcW w:w="1337" w:type="pct"/>
            <w:vMerge/>
            <w:vAlign w:val="center"/>
          </w:tcPr>
          <w:p w14:paraId="0B42B029" w14:textId="77777777" w:rsidR="00563515" w:rsidRPr="009F2565" w:rsidRDefault="00563515" w:rsidP="00563515">
            <w:pPr>
              <w:widowControl/>
              <w:spacing w:line="240" w:lineRule="auto"/>
              <w:ind w:firstLine="0"/>
              <w:rPr>
                <w:rFonts w:cs="Times New Roman"/>
                <w:sz w:val="20"/>
                <w:szCs w:val="20"/>
              </w:rPr>
            </w:pPr>
          </w:p>
        </w:tc>
        <w:tc>
          <w:tcPr>
            <w:tcW w:w="1367" w:type="pct"/>
            <w:vAlign w:val="center"/>
          </w:tcPr>
          <w:p w14:paraId="186CBA96" w14:textId="69D62F33" w:rsidR="00563515" w:rsidRPr="002F4479" w:rsidRDefault="00563515" w:rsidP="00563515">
            <w:pPr>
              <w:widowControl/>
              <w:spacing w:line="240" w:lineRule="auto"/>
              <w:ind w:firstLine="0"/>
              <w:rPr>
                <w:rFonts w:cs="Times New Roman"/>
                <w:sz w:val="20"/>
                <w:szCs w:val="20"/>
              </w:rPr>
            </w:pPr>
            <w:r w:rsidRPr="008C7456">
              <w:rPr>
                <w:bCs/>
                <w:sz w:val="20"/>
                <w:szCs w:val="20"/>
              </w:rPr>
              <w:t>Котельная (</w:t>
            </w:r>
            <w:r>
              <w:rPr>
                <w:bCs/>
                <w:sz w:val="20"/>
                <w:szCs w:val="20"/>
              </w:rPr>
              <w:t>Школьная, 6а</w:t>
            </w:r>
            <w:r w:rsidRPr="008C7456">
              <w:rPr>
                <w:bCs/>
                <w:sz w:val="20"/>
                <w:szCs w:val="20"/>
              </w:rPr>
              <w:t>)</w:t>
            </w:r>
          </w:p>
        </w:tc>
        <w:tc>
          <w:tcPr>
            <w:tcW w:w="2047" w:type="pct"/>
            <w:vAlign w:val="center"/>
          </w:tcPr>
          <w:p w14:paraId="1E3ECDFB" w14:textId="25A948CE" w:rsidR="00563515" w:rsidRPr="009F2565" w:rsidRDefault="00563515" w:rsidP="00563515">
            <w:pPr>
              <w:widowControl/>
              <w:spacing w:line="240" w:lineRule="auto"/>
              <w:ind w:firstLine="0"/>
              <w:jc w:val="center"/>
              <w:rPr>
                <w:rFonts w:cs="Times New Roman"/>
                <w:sz w:val="20"/>
                <w:szCs w:val="20"/>
              </w:rPr>
            </w:pPr>
            <w:r>
              <w:rPr>
                <w:rFonts w:cs="Times New Roman"/>
                <w:sz w:val="20"/>
                <w:szCs w:val="20"/>
              </w:rPr>
              <w:t>4,12</w:t>
            </w:r>
          </w:p>
        </w:tc>
      </w:tr>
      <w:tr w:rsidR="003C74E8" w:rsidRPr="009F2565" w14:paraId="0144E13F" w14:textId="77777777" w:rsidTr="000C70B3">
        <w:trPr>
          <w:jc w:val="center"/>
        </w:trPr>
        <w:tc>
          <w:tcPr>
            <w:tcW w:w="249" w:type="pct"/>
            <w:vMerge w:val="restart"/>
            <w:vAlign w:val="center"/>
          </w:tcPr>
          <w:p w14:paraId="0DD2A837" w14:textId="77777777" w:rsidR="003C74E8" w:rsidRPr="009F2565" w:rsidRDefault="003C74E8" w:rsidP="003C74E8">
            <w:pPr>
              <w:widowControl/>
              <w:spacing w:line="240" w:lineRule="auto"/>
              <w:ind w:firstLine="0"/>
              <w:jc w:val="center"/>
              <w:rPr>
                <w:rFonts w:cs="Times New Roman"/>
                <w:sz w:val="20"/>
                <w:szCs w:val="20"/>
              </w:rPr>
            </w:pPr>
            <w:r w:rsidRPr="009F2565">
              <w:rPr>
                <w:rFonts w:cs="Times New Roman"/>
                <w:sz w:val="20"/>
                <w:szCs w:val="20"/>
              </w:rPr>
              <w:t>2.5</w:t>
            </w:r>
          </w:p>
          <w:p w14:paraId="658C0DAF" w14:textId="77777777" w:rsidR="003C74E8" w:rsidRPr="009F2565" w:rsidRDefault="003C74E8" w:rsidP="003C74E8">
            <w:pPr>
              <w:widowControl/>
              <w:spacing w:line="240" w:lineRule="auto"/>
              <w:ind w:firstLine="0"/>
              <w:jc w:val="center"/>
              <w:rPr>
                <w:rFonts w:cs="Times New Roman"/>
                <w:sz w:val="20"/>
                <w:szCs w:val="20"/>
              </w:rPr>
            </w:pPr>
          </w:p>
          <w:p w14:paraId="4D7FD060" w14:textId="77777777" w:rsidR="003C74E8" w:rsidRPr="009F2565" w:rsidRDefault="003C74E8" w:rsidP="003C74E8">
            <w:pPr>
              <w:spacing w:line="240" w:lineRule="auto"/>
              <w:jc w:val="center"/>
              <w:rPr>
                <w:rFonts w:cs="Times New Roman"/>
                <w:sz w:val="20"/>
                <w:szCs w:val="20"/>
              </w:rPr>
            </w:pPr>
          </w:p>
        </w:tc>
        <w:tc>
          <w:tcPr>
            <w:tcW w:w="1337" w:type="pct"/>
            <w:vMerge w:val="restart"/>
            <w:vAlign w:val="center"/>
          </w:tcPr>
          <w:p w14:paraId="3B69C8D1" w14:textId="77777777" w:rsidR="003C74E8" w:rsidRPr="009F2565" w:rsidRDefault="003C74E8" w:rsidP="003C74E8">
            <w:pPr>
              <w:widowControl/>
              <w:spacing w:line="240" w:lineRule="auto"/>
              <w:ind w:firstLine="0"/>
              <w:rPr>
                <w:rFonts w:cs="Times New Roman"/>
                <w:sz w:val="20"/>
                <w:szCs w:val="20"/>
              </w:rPr>
            </w:pPr>
            <w:r w:rsidRPr="009F2565">
              <w:rPr>
                <w:rFonts w:cs="Times New Roman"/>
                <w:sz w:val="20"/>
                <w:szCs w:val="20"/>
              </w:rPr>
              <w:t>Вид основного топлива</w:t>
            </w:r>
          </w:p>
        </w:tc>
        <w:tc>
          <w:tcPr>
            <w:tcW w:w="1367" w:type="pct"/>
            <w:vAlign w:val="center"/>
          </w:tcPr>
          <w:p w14:paraId="54F601DA" w14:textId="2C9AC490" w:rsidR="003C74E8" w:rsidRPr="002F4479" w:rsidRDefault="003C74E8" w:rsidP="003C74E8">
            <w:pPr>
              <w:widowControl/>
              <w:spacing w:line="240" w:lineRule="auto"/>
              <w:ind w:firstLine="0"/>
              <w:rPr>
                <w:rFonts w:cs="Times New Roman"/>
                <w:sz w:val="20"/>
                <w:szCs w:val="20"/>
              </w:rPr>
            </w:pPr>
            <w:r w:rsidRPr="00563515">
              <w:rPr>
                <w:bCs/>
                <w:sz w:val="20"/>
                <w:szCs w:val="20"/>
              </w:rPr>
              <w:t>Котельная (Гагарина, 2а)</w:t>
            </w:r>
          </w:p>
        </w:tc>
        <w:tc>
          <w:tcPr>
            <w:tcW w:w="2047" w:type="pct"/>
          </w:tcPr>
          <w:p w14:paraId="6449E0E0" w14:textId="1A26808B" w:rsidR="003C74E8" w:rsidRPr="003C74E8" w:rsidRDefault="003C74E8" w:rsidP="003C74E8">
            <w:pPr>
              <w:widowControl/>
              <w:spacing w:line="240" w:lineRule="auto"/>
              <w:ind w:firstLine="0"/>
              <w:jc w:val="center"/>
              <w:rPr>
                <w:rFonts w:cs="Times New Roman"/>
                <w:sz w:val="20"/>
                <w:szCs w:val="20"/>
              </w:rPr>
            </w:pPr>
            <w:r w:rsidRPr="003C74E8">
              <w:rPr>
                <w:sz w:val="20"/>
                <w:szCs w:val="20"/>
              </w:rPr>
              <w:t>уголь ДР</w:t>
            </w:r>
          </w:p>
        </w:tc>
      </w:tr>
      <w:tr w:rsidR="003C74E8" w:rsidRPr="009F2565" w14:paraId="31FB18AE" w14:textId="77777777" w:rsidTr="000C70B3">
        <w:trPr>
          <w:jc w:val="center"/>
        </w:trPr>
        <w:tc>
          <w:tcPr>
            <w:tcW w:w="249" w:type="pct"/>
            <w:vMerge/>
            <w:vAlign w:val="center"/>
          </w:tcPr>
          <w:p w14:paraId="45141377" w14:textId="77777777" w:rsidR="003C74E8" w:rsidRPr="009F2565" w:rsidRDefault="003C74E8" w:rsidP="003C74E8">
            <w:pPr>
              <w:spacing w:line="240" w:lineRule="auto"/>
              <w:jc w:val="center"/>
              <w:rPr>
                <w:rFonts w:cs="Times New Roman"/>
                <w:sz w:val="20"/>
                <w:szCs w:val="20"/>
              </w:rPr>
            </w:pPr>
          </w:p>
        </w:tc>
        <w:tc>
          <w:tcPr>
            <w:tcW w:w="1337" w:type="pct"/>
            <w:vMerge/>
            <w:vAlign w:val="center"/>
          </w:tcPr>
          <w:p w14:paraId="2E3B83DD" w14:textId="77777777" w:rsidR="003C74E8" w:rsidRPr="009F2565" w:rsidRDefault="003C74E8" w:rsidP="003C74E8">
            <w:pPr>
              <w:widowControl/>
              <w:spacing w:line="240" w:lineRule="auto"/>
              <w:ind w:firstLine="0"/>
              <w:rPr>
                <w:rFonts w:cs="Times New Roman"/>
                <w:sz w:val="20"/>
                <w:szCs w:val="20"/>
              </w:rPr>
            </w:pPr>
          </w:p>
        </w:tc>
        <w:tc>
          <w:tcPr>
            <w:tcW w:w="1367" w:type="pct"/>
            <w:vAlign w:val="center"/>
          </w:tcPr>
          <w:p w14:paraId="3C3E81A3" w14:textId="17AA7DA3" w:rsidR="003C74E8" w:rsidRPr="002F4479" w:rsidRDefault="003C74E8" w:rsidP="003C74E8">
            <w:pPr>
              <w:widowControl/>
              <w:spacing w:line="240" w:lineRule="auto"/>
              <w:ind w:firstLine="0"/>
              <w:rPr>
                <w:rFonts w:cs="Times New Roman"/>
                <w:sz w:val="20"/>
                <w:szCs w:val="20"/>
              </w:rPr>
            </w:pPr>
            <w:r w:rsidRPr="008C7456">
              <w:rPr>
                <w:bCs/>
                <w:sz w:val="20"/>
                <w:szCs w:val="20"/>
              </w:rPr>
              <w:t>Котельная (</w:t>
            </w:r>
            <w:r>
              <w:rPr>
                <w:bCs/>
                <w:sz w:val="20"/>
                <w:szCs w:val="20"/>
              </w:rPr>
              <w:t>Школьная, 6а</w:t>
            </w:r>
            <w:r w:rsidRPr="008C7456">
              <w:rPr>
                <w:bCs/>
                <w:sz w:val="20"/>
                <w:szCs w:val="20"/>
              </w:rPr>
              <w:t>)</w:t>
            </w:r>
          </w:p>
        </w:tc>
        <w:tc>
          <w:tcPr>
            <w:tcW w:w="2047" w:type="pct"/>
          </w:tcPr>
          <w:p w14:paraId="45002793" w14:textId="65D1255E" w:rsidR="003C74E8" w:rsidRPr="003C74E8" w:rsidRDefault="003C74E8" w:rsidP="003C74E8">
            <w:pPr>
              <w:widowControl/>
              <w:spacing w:line="240" w:lineRule="auto"/>
              <w:ind w:firstLine="0"/>
              <w:jc w:val="center"/>
              <w:rPr>
                <w:rFonts w:cs="Times New Roman"/>
                <w:sz w:val="20"/>
                <w:szCs w:val="20"/>
              </w:rPr>
            </w:pPr>
            <w:r w:rsidRPr="003C74E8">
              <w:rPr>
                <w:sz w:val="20"/>
                <w:szCs w:val="20"/>
              </w:rPr>
              <w:t>уголь ДР</w:t>
            </w:r>
          </w:p>
        </w:tc>
      </w:tr>
      <w:tr w:rsidR="00563515" w:rsidRPr="009F2565" w14:paraId="20107A60" w14:textId="77777777" w:rsidTr="007072B4">
        <w:trPr>
          <w:jc w:val="center"/>
        </w:trPr>
        <w:tc>
          <w:tcPr>
            <w:tcW w:w="249" w:type="pct"/>
            <w:vMerge w:val="restart"/>
            <w:vAlign w:val="center"/>
          </w:tcPr>
          <w:p w14:paraId="4A81E8A1" w14:textId="77777777" w:rsidR="00563515" w:rsidRPr="009F2565" w:rsidRDefault="00563515" w:rsidP="00563515">
            <w:pPr>
              <w:widowControl/>
              <w:spacing w:line="240" w:lineRule="auto"/>
              <w:ind w:firstLine="0"/>
              <w:jc w:val="center"/>
              <w:rPr>
                <w:rFonts w:cs="Times New Roman"/>
                <w:sz w:val="20"/>
                <w:szCs w:val="20"/>
              </w:rPr>
            </w:pPr>
            <w:r w:rsidRPr="009F2565">
              <w:rPr>
                <w:rFonts w:cs="Times New Roman"/>
                <w:sz w:val="20"/>
                <w:szCs w:val="20"/>
              </w:rPr>
              <w:t>2.6</w:t>
            </w:r>
          </w:p>
        </w:tc>
        <w:tc>
          <w:tcPr>
            <w:tcW w:w="1337" w:type="pct"/>
            <w:vMerge w:val="restart"/>
            <w:vAlign w:val="center"/>
          </w:tcPr>
          <w:p w14:paraId="74C651E9" w14:textId="77777777" w:rsidR="00563515" w:rsidRPr="009F2565" w:rsidRDefault="00563515" w:rsidP="00563515">
            <w:pPr>
              <w:widowControl/>
              <w:spacing w:line="240" w:lineRule="auto"/>
              <w:ind w:firstLine="0"/>
              <w:rPr>
                <w:rFonts w:cs="Times New Roman"/>
                <w:sz w:val="20"/>
                <w:szCs w:val="20"/>
              </w:rPr>
            </w:pPr>
            <w:r w:rsidRPr="009F2565">
              <w:rPr>
                <w:rFonts w:cs="Times New Roman"/>
                <w:sz w:val="20"/>
                <w:szCs w:val="20"/>
              </w:rPr>
              <w:t>Вид резервного топлива</w:t>
            </w:r>
          </w:p>
        </w:tc>
        <w:tc>
          <w:tcPr>
            <w:tcW w:w="1367" w:type="pct"/>
            <w:vAlign w:val="center"/>
          </w:tcPr>
          <w:p w14:paraId="6FFF95EB" w14:textId="451F0798" w:rsidR="00563515" w:rsidRPr="002F4479" w:rsidRDefault="00563515" w:rsidP="00563515">
            <w:pPr>
              <w:widowControl/>
              <w:spacing w:line="240" w:lineRule="auto"/>
              <w:ind w:firstLine="0"/>
              <w:rPr>
                <w:rFonts w:cs="Times New Roman"/>
                <w:sz w:val="20"/>
                <w:szCs w:val="20"/>
              </w:rPr>
            </w:pPr>
            <w:r w:rsidRPr="00563515">
              <w:rPr>
                <w:bCs/>
                <w:sz w:val="20"/>
                <w:szCs w:val="20"/>
              </w:rPr>
              <w:t>Котельная (Гагарина, 2а)</w:t>
            </w:r>
          </w:p>
        </w:tc>
        <w:tc>
          <w:tcPr>
            <w:tcW w:w="2047" w:type="pct"/>
            <w:vAlign w:val="center"/>
          </w:tcPr>
          <w:p w14:paraId="774152C0" w14:textId="3001CB65" w:rsidR="00563515" w:rsidRPr="009F2565" w:rsidRDefault="00563515" w:rsidP="00563515">
            <w:pPr>
              <w:widowControl/>
              <w:spacing w:line="240" w:lineRule="auto"/>
              <w:ind w:firstLine="0"/>
              <w:jc w:val="center"/>
              <w:rPr>
                <w:rFonts w:cs="Times New Roman"/>
                <w:sz w:val="20"/>
                <w:szCs w:val="20"/>
              </w:rPr>
            </w:pPr>
            <w:r w:rsidRPr="009F2565">
              <w:rPr>
                <w:rFonts w:cs="Times New Roman"/>
                <w:sz w:val="20"/>
                <w:szCs w:val="20"/>
              </w:rPr>
              <w:t>отсутствует</w:t>
            </w:r>
          </w:p>
        </w:tc>
      </w:tr>
      <w:tr w:rsidR="00563515" w:rsidRPr="009F2565" w14:paraId="3CA5E0C6" w14:textId="77777777" w:rsidTr="007072B4">
        <w:trPr>
          <w:jc w:val="center"/>
        </w:trPr>
        <w:tc>
          <w:tcPr>
            <w:tcW w:w="249" w:type="pct"/>
            <w:vMerge/>
            <w:vAlign w:val="center"/>
          </w:tcPr>
          <w:p w14:paraId="14D35BDD" w14:textId="77777777" w:rsidR="00563515" w:rsidRPr="009F2565" w:rsidRDefault="00563515" w:rsidP="00563515">
            <w:pPr>
              <w:widowControl/>
              <w:spacing w:line="240" w:lineRule="auto"/>
              <w:ind w:firstLine="0"/>
              <w:jc w:val="center"/>
              <w:rPr>
                <w:rFonts w:cs="Times New Roman"/>
                <w:sz w:val="20"/>
                <w:szCs w:val="20"/>
              </w:rPr>
            </w:pPr>
          </w:p>
        </w:tc>
        <w:tc>
          <w:tcPr>
            <w:tcW w:w="1337" w:type="pct"/>
            <w:vMerge/>
            <w:vAlign w:val="center"/>
          </w:tcPr>
          <w:p w14:paraId="0B77F00D" w14:textId="77777777" w:rsidR="00563515" w:rsidRPr="009F2565" w:rsidRDefault="00563515" w:rsidP="00563515">
            <w:pPr>
              <w:widowControl/>
              <w:spacing w:line="240" w:lineRule="auto"/>
              <w:ind w:firstLine="0"/>
              <w:rPr>
                <w:rFonts w:cs="Times New Roman"/>
                <w:sz w:val="20"/>
                <w:szCs w:val="20"/>
              </w:rPr>
            </w:pPr>
          </w:p>
        </w:tc>
        <w:tc>
          <w:tcPr>
            <w:tcW w:w="1367" w:type="pct"/>
            <w:vAlign w:val="center"/>
          </w:tcPr>
          <w:p w14:paraId="1340D022" w14:textId="27DE2814" w:rsidR="00563515" w:rsidRPr="002F4479" w:rsidRDefault="00563515" w:rsidP="00563515">
            <w:pPr>
              <w:widowControl/>
              <w:spacing w:line="240" w:lineRule="auto"/>
              <w:ind w:firstLine="0"/>
              <w:rPr>
                <w:rFonts w:cs="Times New Roman"/>
                <w:sz w:val="20"/>
                <w:szCs w:val="20"/>
              </w:rPr>
            </w:pPr>
            <w:r w:rsidRPr="008C7456">
              <w:rPr>
                <w:bCs/>
                <w:sz w:val="20"/>
                <w:szCs w:val="20"/>
              </w:rPr>
              <w:t>Котельная (</w:t>
            </w:r>
            <w:r>
              <w:rPr>
                <w:bCs/>
                <w:sz w:val="20"/>
                <w:szCs w:val="20"/>
              </w:rPr>
              <w:t>Школьная, 6а</w:t>
            </w:r>
            <w:r w:rsidRPr="008C7456">
              <w:rPr>
                <w:bCs/>
                <w:sz w:val="20"/>
                <w:szCs w:val="20"/>
              </w:rPr>
              <w:t>)</w:t>
            </w:r>
          </w:p>
        </w:tc>
        <w:tc>
          <w:tcPr>
            <w:tcW w:w="2047" w:type="pct"/>
            <w:vAlign w:val="center"/>
          </w:tcPr>
          <w:p w14:paraId="387D5EAD" w14:textId="6C0A1150" w:rsidR="00563515" w:rsidRPr="009F2565" w:rsidRDefault="00563515" w:rsidP="00563515">
            <w:pPr>
              <w:widowControl/>
              <w:spacing w:line="240" w:lineRule="auto"/>
              <w:ind w:firstLine="0"/>
              <w:jc w:val="center"/>
              <w:rPr>
                <w:rFonts w:cs="Times New Roman"/>
                <w:sz w:val="20"/>
                <w:szCs w:val="20"/>
              </w:rPr>
            </w:pPr>
            <w:r w:rsidRPr="009F2565">
              <w:rPr>
                <w:rFonts w:cs="Times New Roman"/>
                <w:sz w:val="20"/>
                <w:szCs w:val="20"/>
              </w:rPr>
              <w:t>отсутствует</w:t>
            </w:r>
          </w:p>
        </w:tc>
      </w:tr>
    </w:tbl>
    <w:p w14:paraId="1D953945" w14:textId="77777777" w:rsidR="000F04E0" w:rsidRPr="009F2565" w:rsidRDefault="000F04E0" w:rsidP="005764BF">
      <w:pPr>
        <w:spacing w:line="240" w:lineRule="auto"/>
        <w:rPr>
          <w:rFonts w:cs="Times New Roman"/>
          <w:szCs w:val="24"/>
        </w:rPr>
      </w:pPr>
      <w:bookmarkStart w:id="38" w:name="_Toc501365880"/>
    </w:p>
    <w:p w14:paraId="67E2F824" w14:textId="5EC11B20" w:rsidR="005A1316" w:rsidRPr="009F2565" w:rsidRDefault="005A1316" w:rsidP="003B38E4">
      <w:pPr>
        <w:pStyle w:val="3"/>
      </w:pPr>
      <w:bookmarkStart w:id="39" w:name="_Toc93056533"/>
      <w:bookmarkStart w:id="40" w:name="_Toc139530274"/>
      <w:bookmarkEnd w:id="38"/>
      <w:r w:rsidRPr="009F2565">
        <w:t>Параметры установленной тепловой мощности источника тепловой энергии, в том числе теплофикационного оборудования и теплофикационной установки</w:t>
      </w:r>
      <w:bookmarkEnd w:id="39"/>
      <w:bookmarkEnd w:id="40"/>
    </w:p>
    <w:p w14:paraId="561764ED" w14:textId="7D3299AF" w:rsidR="00BA7AEF" w:rsidRPr="009F2565" w:rsidRDefault="00320932" w:rsidP="00BA7AEF">
      <w:pPr>
        <w:rPr>
          <w:rFonts w:cs="Times New Roman"/>
          <w:szCs w:val="24"/>
        </w:rPr>
      </w:pPr>
      <w:r w:rsidRPr="009F2565">
        <w:rPr>
          <w:rFonts w:cs="Times New Roman"/>
          <w:szCs w:val="24"/>
        </w:rPr>
        <w:t>Характеристика источников тепловой энергии</w:t>
      </w:r>
      <w:r w:rsidR="00CC5EDA">
        <w:rPr>
          <w:rFonts w:cs="Times New Roman"/>
          <w:szCs w:val="24"/>
        </w:rPr>
        <w:t xml:space="preserve"> села </w:t>
      </w:r>
      <w:r w:rsidR="000B77BE">
        <w:rPr>
          <w:rFonts w:cs="Times New Roman"/>
          <w:szCs w:val="24"/>
        </w:rPr>
        <w:t>Ташара</w:t>
      </w:r>
      <w:r w:rsidRPr="009F2565">
        <w:rPr>
          <w:rFonts w:cs="Times New Roman"/>
          <w:szCs w:val="24"/>
        </w:rPr>
        <w:t xml:space="preserve">, представлена в таблице </w:t>
      </w:r>
      <w:r w:rsidR="00941CAB" w:rsidRPr="009F2565">
        <w:rPr>
          <w:rFonts w:cs="Times New Roman"/>
          <w:szCs w:val="24"/>
        </w:rPr>
        <w:t>1.</w:t>
      </w:r>
      <w:r w:rsidR="00BF07D7">
        <w:rPr>
          <w:rFonts w:cs="Times New Roman"/>
          <w:szCs w:val="24"/>
        </w:rPr>
        <w:t>3</w:t>
      </w:r>
      <w:r w:rsidRPr="009F2565">
        <w:rPr>
          <w:rFonts w:cs="Times New Roman"/>
          <w:szCs w:val="24"/>
        </w:rPr>
        <w:t>:</w:t>
      </w:r>
      <w:bookmarkStart w:id="41" w:name="_Toc93056787"/>
    </w:p>
    <w:p w14:paraId="68758800" w14:textId="3EB2FE72" w:rsidR="00320932" w:rsidRPr="009F2565" w:rsidRDefault="00320932" w:rsidP="007F22BC">
      <w:pPr>
        <w:ind w:firstLine="0"/>
        <w:rPr>
          <w:rFonts w:cs="Times New Roman"/>
          <w:iCs/>
          <w:szCs w:val="24"/>
        </w:rPr>
      </w:pPr>
      <w:bookmarkStart w:id="42" w:name="_Toc139530502"/>
      <w:r w:rsidRPr="001C67EF">
        <w:rPr>
          <w:rFonts w:cs="Times New Roman"/>
          <w:iCs/>
          <w:szCs w:val="24"/>
        </w:rPr>
        <w:t xml:space="preserve">Таблица </w:t>
      </w:r>
      <w:r w:rsidR="00A31BA9" w:rsidRPr="001C67EF">
        <w:rPr>
          <w:rFonts w:cs="Times New Roman"/>
          <w:iCs/>
          <w:szCs w:val="24"/>
        </w:rPr>
        <w:fldChar w:fldCharType="begin"/>
      </w:r>
      <w:r w:rsidR="00A31BA9" w:rsidRPr="001C67EF">
        <w:rPr>
          <w:rFonts w:cs="Times New Roman"/>
          <w:iCs/>
          <w:szCs w:val="24"/>
        </w:rPr>
        <w:instrText xml:space="preserve"> STYLEREF 1 \s </w:instrText>
      </w:r>
      <w:r w:rsidR="00A31BA9" w:rsidRPr="001C67EF">
        <w:rPr>
          <w:rFonts w:cs="Times New Roman"/>
          <w:iCs/>
          <w:szCs w:val="24"/>
        </w:rPr>
        <w:fldChar w:fldCharType="separate"/>
      </w:r>
      <w:r w:rsidR="00243088">
        <w:rPr>
          <w:rFonts w:cs="Times New Roman"/>
          <w:iCs/>
          <w:noProof/>
          <w:szCs w:val="24"/>
        </w:rPr>
        <w:t>1</w:t>
      </w:r>
      <w:r w:rsidR="00A31BA9" w:rsidRPr="001C67EF">
        <w:rPr>
          <w:rFonts w:cs="Times New Roman"/>
          <w:iCs/>
          <w:szCs w:val="24"/>
        </w:rPr>
        <w:fldChar w:fldCharType="end"/>
      </w:r>
      <w:r w:rsidR="00A31BA9" w:rsidRPr="001C67EF">
        <w:rPr>
          <w:rFonts w:cs="Times New Roman"/>
          <w:iCs/>
          <w:szCs w:val="24"/>
        </w:rPr>
        <w:t>.</w:t>
      </w:r>
      <w:r w:rsidR="00A31BA9" w:rsidRPr="001C67EF">
        <w:rPr>
          <w:rFonts w:cs="Times New Roman"/>
          <w:iCs/>
          <w:szCs w:val="24"/>
        </w:rPr>
        <w:fldChar w:fldCharType="begin"/>
      </w:r>
      <w:r w:rsidR="00A31BA9" w:rsidRPr="001C67EF">
        <w:rPr>
          <w:rFonts w:cs="Times New Roman"/>
          <w:iCs/>
          <w:szCs w:val="24"/>
        </w:rPr>
        <w:instrText xml:space="preserve"> SEQ Таблица \* ARABIC \s 1 </w:instrText>
      </w:r>
      <w:r w:rsidR="00A31BA9" w:rsidRPr="001C67EF">
        <w:rPr>
          <w:rFonts w:cs="Times New Roman"/>
          <w:iCs/>
          <w:szCs w:val="24"/>
        </w:rPr>
        <w:fldChar w:fldCharType="separate"/>
      </w:r>
      <w:r w:rsidR="00243088">
        <w:rPr>
          <w:rFonts w:cs="Times New Roman"/>
          <w:iCs/>
          <w:noProof/>
          <w:szCs w:val="24"/>
        </w:rPr>
        <w:t>3</w:t>
      </w:r>
      <w:r w:rsidR="00A31BA9" w:rsidRPr="001C67EF">
        <w:rPr>
          <w:rFonts w:cs="Times New Roman"/>
          <w:iCs/>
          <w:szCs w:val="24"/>
        </w:rPr>
        <w:fldChar w:fldCharType="end"/>
      </w:r>
      <w:r w:rsidRPr="001C67EF">
        <w:rPr>
          <w:rFonts w:cs="Times New Roman"/>
          <w:iCs/>
          <w:szCs w:val="24"/>
        </w:rPr>
        <w:t xml:space="preserve"> </w:t>
      </w:r>
      <w:r w:rsidR="00CF0BC4" w:rsidRPr="001C67EF">
        <w:rPr>
          <w:rFonts w:cs="Times New Roman"/>
          <w:iCs/>
          <w:szCs w:val="24"/>
        </w:rPr>
        <w:t>–</w:t>
      </w:r>
      <w:r w:rsidRPr="001C67EF">
        <w:rPr>
          <w:rFonts w:cs="Times New Roman"/>
          <w:iCs/>
          <w:szCs w:val="24"/>
        </w:rPr>
        <w:t xml:space="preserve"> </w:t>
      </w:r>
      <w:bookmarkEnd w:id="41"/>
      <w:r w:rsidR="00CF0BC4" w:rsidRPr="001C67EF">
        <w:rPr>
          <w:rFonts w:cs="Times New Roman"/>
          <w:iCs/>
          <w:szCs w:val="24"/>
        </w:rPr>
        <w:t>Параметры установленной мощности источников</w:t>
      </w:r>
      <w:bookmarkEnd w:id="42"/>
      <w:r w:rsidR="00BA7AEF" w:rsidRPr="009F2565">
        <w:rPr>
          <w:rFonts w:cs="Times New Roman"/>
          <w:iCs/>
          <w:szCs w:val="24"/>
        </w:rPr>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81"/>
        <w:gridCol w:w="1475"/>
        <w:gridCol w:w="1585"/>
        <w:gridCol w:w="1843"/>
        <w:gridCol w:w="850"/>
        <w:gridCol w:w="1559"/>
        <w:gridCol w:w="1551"/>
      </w:tblGrid>
      <w:tr w:rsidR="00863479" w:rsidRPr="009F2565" w14:paraId="749D1067" w14:textId="77777777" w:rsidTr="002F4479">
        <w:trPr>
          <w:cantSplit/>
          <w:trHeight w:val="20"/>
          <w:jc w:val="center"/>
        </w:trPr>
        <w:tc>
          <w:tcPr>
            <w:tcW w:w="257" w:type="pct"/>
            <w:tcBorders>
              <w:bottom w:val="single" w:sz="4" w:space="0" w:color="auto"/>
            </w:tcBorders>
            <w:vAlign w:val="center"/>
          </w:tcPr>
          <w:p w14:paraId="7FEF6367" w14:textId="77777777" w:rsidR="00264718" w:rsidRPr="009F2565" w:rsidRDefault="00264718" w:rsidP="0051099B">
            <w:pPr>
              <w:widowControl/>
              <w:spacing w:line="240" w:lineRule="auto"/>
              <w:ind w:firstLine="0"/>
              <w:jc w:val="center"/>
              <w:rPr>
                <w:rFonts w:cs="Times New Roman"/>
                <w:sz w:val="20"/>
                <w:szCs w:val="20"/>
              </w:rPr>
            </w:pPr>
            <w:bookmarkStart w:id="43" w:name="_Hlk103945794"/>
            <w:r w:rsidRPr="009F2565">
              <w:rPr>
                <w:rFonts w:cs="Times New Roman"/>
                <w:sz w:val="20"/>
                <w:szCs w:val="20"/>
              </w:rPr>
              <w:t>№ п/п</w:t>
            </w:r>
          </w:p>
        </w:tc>
        <w:tc>
          <w:tcPr>
            <w:tcW w:w="789" w:type="pct"/>
            <w:tcBorders>
              <w:bottom w:val="single" w:sz="4" w:space="0" w:color="auto"/>
            </w:tcBorders>
            <w:shd w:val="clear" w:color="auto" w:fill="auto"/>
            <w:vAlign w:val="center"/>
            <w:hideMark/>
          </w:tcPr>
          <w:p w14:paraId="1DC56CD7" w14:textId="1AC3445E" w:rsidR="00264718" w:rsidRPr="009F2565" w:rsidRDefault="00264718" w:rsidP="0051099B">
            <w:pPr>
              <w:widowControl/>
              <w:spacing w:line="240" w:lineRule="auto"/>
              <w:ind w:firstLine="0"/>
              <w:jc w:val="center"/>
              <w:rPr>
                <w:rFonts w:cs="Times New Roman"/>
                <w:sz w:val="20"/>
                <w:szCs w:val="20"/>
              </w:rPr>
            </w:pPr>
            <w:r w:rsidRPr="009F2565">
              <w:rPr>
                <w:rFonts w:cs="Times New Roman"/>
                <w:sz w:val="20"/>
                <w:szCs w:val="20"/>
              </w:rPr>
              <w:t>Наименование</w:t>
            </w:r>
            <w:r w:rsidR="002D72F5" w:rsidRPr="009F2565">
              <w:rPr>
                <w:rFonts w:cs="Times New Roman"/>
                <w:sz w:val="20"/>
                <w:szCs w:val="20"/>
              </w:rPr>
              <w:t xml:space="preserve"> котельной</w:t>
            </w:r>
          </w:p>
        </w:tc>
        <w:tc>
          <w:tcPr>
            <w:tcW w:w="848" w:type="pct"/>
            <w:tcBorders>
              <w:bottom w:val="single" w:sz="4" w:space="0" w:color="auto"/>
            </w:tcBorders>
            <w:shd w:val="clear" w:color="auto" w:fill="auto"/>
            <w:vAlign w:val="center"/>
            <w:hideMark/>
          </w:tcPr>
          <w:p w14:paraId="39ED48DA" w14:textId="76AD4029" w:rsidR="00264718" w:rsidRPr="009F2565" w:rsidRDefault="002D72F5" w:rsidP="002D72F5">
            <w:pPr>
              <w:widowControl/>
              <w:spacing w:line="240" w:lineRule="auto"/>
              <w:ind w:firstLine="0"/>
              <w:jc w:val="center"/>
              <w:rPr>
                <w:rFonts w:cs="Times New Roman"/>
                <w:sz w:val="20"/>
                <w:szCs w:val="20"/>
              </w:rPr>
            </w:pPr>
            <w:r w:rsidRPr="009F2565">
              <w:rPr>
                <w:rFonts w:cs="Times New Roman"/>
                <w:sz w:val="20"/>
                <w:szCs w:val="20"/>
              </w:rPr>
              <w:t>Адрес</w:t>
            </w:r>
            <w:r w:rsidR="00264718" w:rsidRPr="009F2565">
              <w:rPr>
                <w:rFonts w:cs="Times New Roman"/>
                <w:sz w:val="20"/>
                <w:szCs w:val="20"/>
              </w:rPr>
              <w:t xml:space="preserve"> котельной</w:t>
            </w:r>
          </w:p>
        </w:tc>
        <w:tc>
          <w:tcPr>
            <w:tcW w:w="986" w:type="pct"/>
            <w:tcBorders>
              <w:bottom w:val="single" w:sz="4" w:space="0" w:color="auto"/>
            </w:tcBorders>
            <w:shd w:val="clear" w:color="auto" w:fill="auto"/>
            <w:noWrap/>
            <w:vAlign w:val="center"/>
            <w:hideMark/>
          </w:tcPr>
          <w:p w14:paraId="5F109761" w14:textId="77777777" w:rsidR="00264718" w:rsidRPr="009F2565" w:rsidRDefault="00264718" w:rsidP="0051099B">
            <w:pPr>
              <w:widowControl/>
              <w:spacing w:line="240" w:lineRule="auto"/>
              <w:ind w:firstLine="0"/>
              <w:jc w:val="center"/>
              <w:rPr>
                <w:rFonts w:cs="Times New Roman"/>
                <w:sz w:val="20"/>
                <w:szCs w:val="20"/>
              </w:rPr>
            </w:pPr>
            <w:r w:rsidRPr="009F2565">
              <w:rPr>
                <w:rFonts w:cs="Times New Roman"/>
                <w:sz w:val="20"/>
                <w:szCs w:val="20"/>
              </w:rPr>
              <w:t>Тип, марка котлов</w:t>
            </w:r>
          </w:p>
        </w:tc>
        <w:tc>
          <w:tcPr>
            <w:tcW w:w="455" w:type="pct"/>
            <w:tcBorders>
              <w:bottom w:val="single" w:sz="4" w:space="0" w:color="auto"/>
            </w:tcBorders>
            <w:shd w:val="clear" w:color="auto" w:fill="auto"/>
            <w:vAlign w:val="center"/>
            <w:hideMark/>
          </w:tcPr>
          <w:p w14:paraId="1A8C4952" w14:textId="77777777" w:rsidR="00264718" w:rsidRPr="009F2565" w:rsidRDefault="00264718" w:rsidP="0051099B">
            <w:pPr>
              <w:widowControl/>
              <w:spacing w:line="240" w:lineRule="auto"/>
              <w:ind w:firstLine="0"/>
              <w:jc w:val="center"/>
              <w:rPr>
                <w:rFonts w:cs="Times New Roman"/>
                <w:sz w:val="20"/>
                <w:szCs w:val="20"/>
              </w:rPr>
            </w:pPr>
            <w:r w:rsidRPr="009F2565">
              <w:rPr>
                <w:rFonts w:cs="Times New Roman"/>
                <w:sz w:val="20"/>
                <w:szCs w:val="20"/>
              </w:rPr>
              <w:t>Кол-во котлов</w:t>
            </w:r>
          </w:p>
        </w:tc>
        <w:tc>
          <w:tcPr>
            <w:tcW w:w="834" w:type="pct"/>
            <w:tcBorders>
              <w:bottom w:val="single" w:sz="4" w:space="0" w:color="auto"/>
            </w:tcBorders>
            <w:shd w:val="clear" w:color="auto" w:fill="auto"/>
            <w:vAlign w:val="center"/>
            <w:hideMark/>
          </w:tcPr>
          <w:p w14:paraId="12E5838B" w14:textId="77777777" w:rsidR="00264718" w:rsidRPr="009F2565" w:rsidRDefault="00264718" w:rsidP="0051099B">
            <w:pPr>
              <w:widowControl/>
              <w:spacing w:line="240" w:lineRule="auto"/>
              <w:ind w:firstLine="0"/>
              <w:jc w:val="center"/>
              <w:rPr>
                <w:rFonts w:cs="Times New Roman"/>
                <w:sz w:val="20"/>
                <w:szCs w:val="20"/>
              </w:rPr>
            </w:pPr>
            <w:r w:rsidRPr="009F2565">
              <w:rPr>
                <w:rFonts w:cs="Times New Roman"/>
                <w:sz w:val="20"/>
                <w:szCs w:val="20"/>
              </w:rPr>
              <w:t>Установленная мощность котлов, Гкал/час</w:t>
            </w:r>
          </w:p>
        </w:tc>
        <w:tc>
          <w:tcPr>
            <w:tcW w:w="830" w:type="pct"/>
            <w:tcBorders>
              <w:bottom w:val="single" w:sz="4" w:space="0" w:color="auto"/>
            </w:tcBorders>
            <w:vAlign w:val="center"/>
          </w:tcPr>
          <w:p w14:paraId="09F41A2E" w14:textId="77777777" w:rsidR="00264718" w:rsidRPr="009F2565" w:rsidRDefault="00264718" w:rsidP="0051099B">
            <w:pPr>
              <w:widowControl/>
              <w:spacing w:line="240" w:lineRule="auto"/>
              <w:ind w:firstLine="0"/>
              <w:jc w:val="center"/>
              <w:rPr>
                <w:rFonts w:cs="Times New Roman"/>
                <w:sz w:val="20"/>
                <w:szCs w:val="20"/>
              </w:rPr>
            </w:pPr>
            <w:r w:rsidRPr="009F2565">
              <w:rPr>
                <w:rFonts w:cs="Times New Roman"/>
                <w:sz w:val="20"/>
                <w:szCs w:val="20"/>
              </w:rPr>
              <w:t>Установленная мощность котельной, Гкал/час</w:t>
            </w:r>
          </w:p>
        </w:tc>
      </w:tr>
      <w:tr w:rsidR="000B77BE" w:rsidRPr="000B77BE" w14:paraId="5DD6C1C4" w14:textId="77777777" w:rsidTr="002F4479">
        <w:trPr>
          <w:cantSplit/>
          <w:trHeight w:val="20"/>
          <w:jc w:val="center"/>
        </w:trPr>
        <w:tc>
          <w:tcPr>
            <w:tcW w:w="257" w:type="pct"/>
            <w:vMerge w:val="restart"/>
            <w:vAlign w:val="center"/>
          </w:tcPr>
          <w:p w14:paraId="488B3A60" w14:textId="3DAA0AD5" w:rsidR="000B77BE" w:rsidRPr="002F4479" w:rsidRDefault="000B77BE" w:rsidP="000B77BE">
            <w:pPr>
              <w:widowControl/>
              <w:spacing w:line="240" w:lineRule="auto"/>
              <w:ind w:firstLine="0"/>
              <w:jc w:val="center"/>
              <w:rPr>
                <w:bCs/>
                <w:sz w:val="20"/>
                <w:szCs w:val="20"/>
              </w:rPr>
            </w:pPr>
            <w:bookmarkStart w:id="44" w:name="_Hlk101449572"/>
            <w:r w:rsidRPr="002F4479">
              <w:rPr>
                <w:bCs/>
                <w:sz w:val="20"/>
                <w:szCs w:val="20"/>
              </w:rPr>
              <w:t>1</w:t>
            </w:r>
          </w:p>
        </w:tc>
        <w:tc>
          <w:tcPr>
            <w:tcW w:w="789" w:type="pct"/>
            <w:vMerge w:val="restart"/>
            <w:shd w:val="clear" w:color="auto" w:fill="auto"/>
            <w:vAlign w:val="center"/>
          </w:tcPr>
          <w:p w14:paraId="204B5190" w14:textId="4A5E7BC5" w:rsidR="000B77BE" w:rsidRPr="002F4479" w:rsidRDefault="000B77BE" w:rsidP="000B77BE">
            <w:pPr>
              <w:widowControl/>
              <w:spacing w:line="240" w:lineRule="auto"/>
              <w:ind w:firstLine="0"/>
              <w:rPr>
                <w:bCs/>
                <w:sz w:val="20"/>
                <w:szCs w:val="20"/>
              </w:rPr>
            </w:pPr>
            <w:r>
              <w:rPr>
                <w:bCs/>
                <w:sz w:val="20"/>
                <w:szCs w:val="20"/>
              </w:rPr>
              <w:t>Котельная</w:t>
            </w:r>
          </w:p>
        </w:tc>
        <w:tc>
          <w:tcPr>
            <w:tcW w:w="848" w:type="pct"/>
            <w:vMerge w:val="restart"/>
            <w:shd w:val="clear" w:color="auto" w:fill="auto"/>
            <w:vAlign w:val="center"/>
          </w:tcPr>
          <w:p w14:paraId="0484CF3E" w14:textId="4C97B344" w:rsidR="000B77BE" w:rsidRPr="002F4479" w:rsidRDefault="000B77BE" w:rsidP="000B77BE">
            <w:pPr>
              <w:widowControl/>
              <w:spacing w:line="240" w:lineRule="auto"/>
              <w:ind w:firstLine="0"/>
              <w:jc w:val="center"/>
              <w:rPr>
                <w:bCs/>
                <w:sz w:val="20"/>
                <w:szCs w:val="20"/>
              </w:rPr>
            </w:pPr>
            <w:r>
              <w:rPr>
                <w:bCs/>
                <w:sz w:val="20"/>
                <w:szCs w:val="20"/>
              </w:rPr>
              <w:t>Гагарина, 2а</w:t>
            </w:r>
          </w:p>
        </w:tc>
        <w:tc>
          <w:tcPr>
            <w:tcW w:w="986" w:type="pct"/>
            <w:tcBorders>
              <w:bottom w:val="single" w:sz="4" w:space="0" w:color="auto"/>
            </w:tcBorders>
            <w:shd w:val="clear" w:color="auto" w:fill="auto"/>
            <w:noWrap/>
            <w:vAlign w:val="center"/>
          </w:tcPr>
          <w:p w14:paraId="760F2D66" w14:textId="474CBCB7" w:rsidR="000B77BE" w:rsidRPr="002F4479" w:rsidRDefault="000B77BE" w:rsidP="000B77BE">
            <w:pPr>
              <w:widowControl/>
              <w:spacing w:line="240" w:lineRule="auto"/>
              <w:ind w:firstLine="0"/>
              <w:jc w:val="center"/>
              <w:rPr>
                <w:bCs/>
                <w:sz w:val="20"/>
                <w:szCs w:val="20"/>
              </w:rPr>
            </w:pPr>
            <w:r w:rsidRPr="000B77BE">
              <w:rPr>
                <w:bCs/>
                <w:sz w:val="20"/>
                <w:szCs w:val="20"/>
              </w:rPr>
              <w:t>КВр-0,8 </w:t>
            </w:r>
          </w:p>
        </w:tc>
        <w:tc>
          <w:tcPr>
            <w:tcW w:w="455" w:type="pct"/>
            <w:tcBorders>
              <w:bottom w:val="single" w:sz="4" w:space="0" w:color="auto"/>
            </w:tcBorders>
            <w:shd w:val="clear" w:color="auto" w:fill="auto"/>
            <w:vAlign w:val="center"/>
          </w:tcPr>
          <w:p w14:paraId="3F4DA4E1" w14:textId="56D69E77" w:rsidR="000B77BE" w:rsidRPr="002F4479" w:rsidRDefault="000B77BE" w:rsidP="000B77BE">
            <w:pPr>
              <w:widowControl/>
              <w:spacing w:line="240" w:lineRule="auto"/>
              <w:ind w:firstLine="0"/>
              <w:jc w:val="center"/>
              <w:rPr>
                <w:bCs/>
                <w:sz w:val="20"/>
                <w:szCs w:val="20"/>
              </w:rPr>
            </w:pPr>
            <w:r w:rsidRPr="002F4479">
              <w:rPr>
                <w:bCs/>
                <w:sz w:val="20"/>
                <w:szCs w:val="20"/>
              </w:rPr>
              <w:t>1</w:t>
            </w:r>
          </w:p>
        </w:tc>
        <w:tc>
          <w:tcPr>
            <w:tcW w:w="834" w:type="pct"/>
            <w:shd w:val="clear" w:color="auto" w:fill="auto"/>
            <w:vAlign w:val="center"/>
          </w:tcPr>
          <w:p w14:paraId="20BB2B46" w14:textId="5AC3889C" w:rsidR="000B77BE" w:rsidRPr="002F4479" w:rsidRDefault="000B77BE" w:rsidP="000B77BE">
            <w:pPr>
              <w:widowControl/>
              <w:spacing w:line="240" w:lineRule="auto"/>
              <w:ind w:firstLine="0"/>
              <w:jc w:val="center"/>
              <w:rPr>
                <w:bCs/>
                <w:sz w:val="20"/>
                <w:szCs w:val="20"/>
              </w:rPr>
            </w:pPr>
            <w:r>
              <w:rPr>
                <w:bCs/>
                <w:sz w:val="20"/>
                <w:szCs w:val="20"/>
              </w:rPr>
              <w:t>0,69</w:t>
            </w:r>
          </w:p>
        </w:tc>
        <w:tc>
          <w:tcPr>
            <w:tcW w:w="830" w:type="pct"/>
            <w:vMerge w:val="restart"/>
            <w:vAlign w:val="center"/>
          </w:tcPr>
          <w:p w14:paraId="4777E69C" w14:textId="7C1B0902" w:rsidR="000B77BE" w:rsidRPr="002F4479" w:rsidRDefault="000B77BE" w:rsidP="000B77BE">
            <w:pPr>
              <w:widowControl/>
              <w:spacing w:line="240" w:lineRule="auto"/>
              <w:ind w:firstLine="0"/>
              <w:jc w:val="center"/>
              <w:rPr>
                <w:bCs/>
                <w:sz w:val="20"/>
                <w:szCs w:val="20"/>
              </w:rPr>
            </w:pPr>
            <w:r>
              <w:rPr>
                <w:bCs/>
                <w:sz w:val="20"/>
                <w:szCs w:val="20"/>
              </w:rPr>
              <w:t>2,89</w:t>
            </w:r>
          </w:p>
        </w:tc>
      </w:tr>
      <w:tr w:rsidR="000B77BE" w:rsidRPr="000B77BE" w14:paraId="16FE1F88" w14:textId="77777777" w:rsidTr="002F4479">
        <w:trPr>
          <w:cantSplit/>
          <w:trHeight w:val="20"/>
          <w:jc w:val="center"/>
        </w:trPr>
        <w:tc>
          <w:tcPr>
            <w:tcW w:w="257" w:type="pct"/>
            <w:vMerge/>
            <w:vAlign w:val="center"/>
          </w:tcPr>
          <w:p w14:paraId="12D466E7" w14:textId="77777777" w:rsidR="000B77BE" w:rsidRPr="002F4479" w:rsidRDefault="000B77BE" w:rsidP="000B77BE">
            <w:pPr>
              <w:widowControl/>
              <w:spacing w:line="240" w:lineRule="auto"/>
              <w:ind w:firstLine="0"/>
              <w:jc w:val="center"/>
              <w:rPr>
                <w:bCs/>
                <w:sz w:val="20"/>
                <w:szCs w:val="20"/>
              </w:rPr>
            </w:pPr>
          </w:p>
        </w:tc>
        <w:tc>
          <w:tcPr>
            <w:tcW w:w="789" w:type="pct"/>
            <w:vMerge/>
            <w:shd w:val="clear" w:color="auto" w:fill="auto"/>
            <w:vAlign w:val="center"/>
          </w:tcPr>
          <w:p w14:paraId="797C7891" w14:textId="77777777" w:rsidR="000B77BE" w:rsidRPr="002F4479" w:rsidRDefault="000B77BE" w:rsidP="000B77BE">
            <w:pPr>
              <w:widowControl/>
              <w:spacing w:line="240" w:lineRule="auto"/>
              <w:ind w:firstLine="0"/>
              <w:rPr>
                <w:bCs/>
                <w:sz w:val="20"/>
                <w:szCs w:val="20"/>
              </w:rPr>
            </w:pPr>
          </w:p>
        </w:tc>
        <w:tc>
          <w:tcPr>
            <w:tcW w:w="848" w:type="pct"/>
            <w:vMerge/>
            <w:shd w:val="clear" w:color="auto" w:fill="auto"/>
            <w:vAlign w:val="center"/>
          </w:tcPr>
          <w:p w14:paraId="372A4BE9" w14:textId="77777777" w:rsidR="000B77BE" w:rsidRPr="002F4479" w:rsidRDefault="000B77BE" w:rsidP="000B77BE">
            <w:pPr>
              <w:widowControl/>
              <w:spacing w:line="240" w:lineRule="auto"/>
              <w:ind w:firstLine="0"/>
              <w:jc w:val="center"/>
              <w:rPr>
                <w:bCs/>
                <w:sz w:val="20"/>
                <w:szCs w:val="20"/>
              </w:rPr>
            </w:pPr>
          </w:p>
        </w:tc>
        <w:tc>
          <w:tcPr>
            <w:tcW w:w="986" w:type="pct"/>
            <w:tcBorders>
              <w:bottom w:val="single" w:sz="4" w:space="0" w:color="auto"/>
            </w:tcBorders>
            <w:shd w:val="clear" w:color="auto" w:fill="auto"/>
            <w:noWrap/>
            <w:vAlign w:val="center"/>
          </w:tcPr>
          <w:p w14:paraId="6CAEFF96" w14:textId="65F08FFF" w:rsidR="000B77BE" w:rsidRPr="002F4479" w:rsidRDefault="000B77BE" w:rsidP="000B77BE">
            <w:pPr>
              <w:widowControl/>
              <w:spacing w:line="240" w:lineRule="auto"/>
              <w:ind w:firstLine="0"/>
              <w:jc w:val="center"/>
              <w:rPr>
                <w:bCs/>
                <w:sz w:val="20"/>
                <w:szCs w:val="20"/>
              </w:rPr>
            </w:pPr>
            <w:r w:rsidRPr="000B77BE">
              <w:rPr>
                <w:bCs/>
                <w:sz w:val="20"/>
                <w:szCs w:val="20"/>
              </w:rPr>
              <w:t> </w:t>
            </w:r>
            <w:proofErr w:type="spellStart"/>
            <w:r w:rsidRPr="000B77BE">
              <w:rPr>
                <w:bCs/>
                <w:sz w:val="20"/>
                <w:szCs w:val="20"/>
              </w:rPr>
              <w:t>КВм</w:t>
            </w:r>
            <w:proofErr w:type="spellEnd"/>
            <w:r w:rsidRPr="000B77BE">
              <w:rPr>
                <w:bCs/>
                <w:sz w:val="20"/>
                <w:szCs w:val="20"/>
              </w:rPr>
              <w:t xml:space="preserve"> -1,1КБ</w:t>
            </w:r>
          </w:p>
        </w:tc>
        <w:tc>
          <w:tcPr>
            <w:tcW w:w="455" w:type="pct"/>
            <w:shd w:val="clear" w:color="auto" w:fill="auto"/>
            <w:vAlign w:val="center"/>
          </w:tcPr>
          <w:p w14:paraId="10900472" w14:textId="4246025F" w:rsidR="000B77BE" w:rsidRPr="002F4479" w:rsidRDefault="000B77BE" w:rsidP="000B77BE">
            <w:pPr>
              <w:widowControl/>
              <w:spacing w:line="240" w:lineRule="auto"/>
              <w:ind w:firstLine="0"/>
              <w:jc w:val="center"/>
              <w:rPr>
                <w:bCs/>
                <w:sz w:val="20"/>
                <w:szCs w:val="20"/>
              </w:rPr>
            </w:pPr>
            <w:r>
              <w:rPr>
                <w:bCs/>
                <w:sz w:val="20"/>
                <w:szCs w:val="20"/>
              </w:rPr>
              <w:t>2</w:t>
            </w:r>
          </w:p>
        </w:tc>
        <w:tc>
          <w:tcPr>
            <w:tcW w:w="834" w:type="pct"/>
            <w:shd w:val="clear" w:color="auto" w:fill="auto"/>
            <w:vAlign w:val="center"/>
          </w:tcPr>
          <w:p w14:paraId="00075313" w14:textId="6FB0AC9A" w:rsidR="000B77BE" w:rsidRPr="002F4479" w:rsidRDefault="000B77BE" w:rsidP="000B77BE">
            <w:pPr>
              <w:widowControl/>
              <w:spacing w:line="240" w:lineRule="auto"/>
              <w:ind w:firstLine="0"/>
              <w:jc w:val="center"/>
              <w:rPr>
                <w:bCs/>
                <w:sz w:val="20"/>
                <w:szCs w:val="20"/>
              </w:rPr>
            </w:pPr>
            <w:r>
              <w:rPr>
                <w:bCs/>
                <w:sz w:val="20"/>
                <w:szCs w:val="20"/>
              </w:rPr>
              <w:t>1,1</w:t>
            </w:r>
          </w:p>
        </w:tc>
        <w:tc>
          <w:tcPr>
            <w:tcW w:w="830" w:type="pct"/>
            <w:vMerge/>
            <w:vAlign w:val="center"/>
          </w:tcPr>
          <w:p w14:paraId="340AA238" w14:textId="77777777" w:rsidR="000B77BE" w:rsidRPr="002F4479" w:rsidRDefault="000B77BE" w:rsidP="000B77BE">
            <w:pPr>
              <w:widowControl/>
              <w:spacing w:line="240" w:lineRule="auto"/>
              <w:ind w:firstLine="0"/>
              <w:jc w:val="center"/>
              <w:rPr>
                <w:bCs/>
                <w:sz w:val="20"/>
                <w:szCs w:val="20"/>
              </w:rPr>
            </w:pPr>
          </w:p>
        </w:tc>
      </w:tr>
      <w:bookmarkEnd w:id="44"/>
      <w:tr w:rsidR="000B77BE" w:rsidRPr="000B77BE" w14:paraId="01A8D2ED" w14:textId="77777777" w:rsidTr="002F4479">
        <w:trPr>
          <w:cantSplit/>
          <w:trHeight w:val="20"/>
          <w:jc w:val="center"/>
        </w:trPr>
        <w:tc>
          <w:tcPr>
            <w:tcW w:w="257" w:type="pct"/>
            <w:vAlign w:val="center"/>
          </w:tcPr>
          <w:p w14:paraId="4EE28430" w14:textId="3F6E61F9" w:rsidR="000B77BE" w:rsidRPr="002F4479" w:rsidRDefault="000B77BE" w:rsidP="000B77BE">
            <w:pPr>
              <w:widowControl/>
              <w:spacing w:line="240" w:lineRule="auto"/>
              <w:ind w:firstLine="0"/>
              <w:jc w:val="center"/>
              <w:rPr>
                <w:bCs/>
                <w:sz w:val="20"/>
                <w:szCs w:val="20"/>
              </w:rPr>
            </w:pPr>
            <w:r w:rsidRPr="002F4479">
              <w:rPr>
                <w:bCs/>
                <w:sz w:val="20"/>
                <w:szCs w:val="20"/>
              </w:rPr>
              <w:t>2</w:t>
            </w:r>
          </w:p>
        </w:tc>
        <w:tc>
          <w:tcPr>
            <w:tcW w:w="789" w:type="pct"/>
            <w:shd w:val="clear" w:color="auto" w:fill="auto"/>
            <w:vAlign w:val="center"/>
          </w:tcPr>
          <w:p w14:paraId="119FC05B" w14:textId="0AEB707B" w:rsidR="000B77BE" w:rsidRPr="002F4479" w:rsidRDefault="000B77BE" w:rsidP="000B77BE">
            <w:pPr>
              <w:widowControl/>
              <w:spacing w:line="240" w:lineRule="auto"/>
              <w:ind w:firstLine="0"/>
              <w:rPr>
                <w:bCs/>
                <w:sz w:val="20"/>
                <w:szCs w:val="20"/>
              </w:rPr>
            </w:pPr>
            <w:r w:rsidRPr="008C7456">
              <w:rPr>
                <w:bCs/>
                <w:sz w:val="20"/>
                <w:szCs w:val="20"/>
              </w:rPr>
              <w:t>К</w:t>
            </w:r>
            <w:r>
              <w:rPr>
                <w:bCs/>
                <w:sz w:val="20"/>
                <w:szCs w:val="20"/>
              </w:rPr>
              <w:t>отельная</w:t>
            </w:r>
          </w:p>
        </w:tc>
        <w:tc>
          <w:tcPr>
            <w:tcW w:w="848" w:type="pct"/>
            <w:shd w:val="clear" w:color="auto" w:fill="auto"/>
            <w:vAlign w:val="center"/>
          </w:tcPr>
          <w:p w14:paraId="38A32B4A" w14:textId="1448A09D" w:rsidR="000B77BE" w:rsidRPr="002F4479" w:rsidRDefault="000B77BE" w:rsidP="000B77BE">
            <w:pPr>
              <w:widowControl/>
              <w:spacing w:line="240" w:lineRule="auto"/>
              <w:ind w:firstLine="0"/>
              <w:jc w:val="center"/>
              <w:rPr>
                <w:bCs/>
                <w:sz w:val="20"/>
                <w:szCs w:val="20"/>
              </w:rPr>
            </w:pPr>
            <w:r>
              <w:rPr>
                <w:bCs/>
                <w:sz w:val="20"/>
                <w:szCs w:val="20"/>
              </w:rPr>
              <w:t>Школьная, 6а</w:t>
            </w:r>
          </w:p>
        </w:tc>
        <w:tc>
          <w:tcPr>
            <w:tcW w:w="986" w:type="pct"/>
            <w:shd w:val="clear" w:color="auto" w:fill="auto"/>
            <w:noWrap/>
            <w:vAlign w:val="center"/>
          </w:tcPr>
          <w:p w14:paraId="66C0939E" w14:textId="1F7A75B5" w:rsidR="000B77BE" w:rsidRPr="002F4479" w:rsidRDefault="000B77BE" w:rsidP="000B77BE">
            <w:pPr>
              <w:pStyle w:val="ConsPlusCell"/>
              <w:widowControl/>
              <w:jc w:val="center"/>
              <w:rPr>
                <w:rFonts w:ascii="Times New Roman" w:eastAsiaTheme="minorHAnsi" w:hAnsi="Times New Roman" w:cstheme="minorBidi"/>
                <w:bCs/>
                <w:lang w:eastAsia="en-US"/>
              </w:rPr>
            </w:pPr>
            <w:proofErr w:type="spellStart"/>
            <w:r w:rsidRPr="000B77BE">
              <w:rPr>
                <w:rFonts w:ascii="Times New Roman" w:eastAsiaTheme="minorHAnsi" w:hAnsi="Times New Roman" w:cstheme="minorBidi"/>
                <w:bCs/>
                <w:lang w:eastAsia="en-US"/>
              </w:rPr>
              <w:t>КВр</w:t>
            </w:r>
            <w:proofErr w:type="spellEnd"/>
            <w:r w:rsidRPr="000B77BE">
              <w:rPr>
                <w:rFonts w:ascii="Times New Roman" w:eastAsiaTheme="minorHAnsi" w:hAnsi="Times New Roman" w:cstheme="minorBidi"/>
                <w:bCs/>
                <w:lang w:eastAsia="en-US"/>
              </w:rPr>
              <w:t xml:space="preserve"> -1,2 </w:t>
            </w:r>
          </w:p>
        </w:tc>
        <w:tc>
          <w:tcPr>
            <w:tcW w:w="455" w:type="pct"/>
            <w:shd w:val="clear" w:color="auto" w:fill="auto"/>
            <w:vAlign w:val="center"/>
          </w:tcPr>
          <w:p w14:paraId="04EBF728" w14:textId="68FD5A2E" w:rsidR="000B77BE" w:rsidRPr="002F4479" w:rsidRDefault="000B77BE" w:rsidP="000B77BE">
            <w:pPr>
              <w:widowControl/>
              <w:spacing w:line="240" w:lineRule="auto"/>
              <w:ind w:firstLine="0"/>
              <w:jc w:val="center"/>
              <w:rPr>
                <w:bCs/>
                <w:sz w:val="20"/>
                <w:szCs w:val="20"/>
              </w:rPr>
            </w:pPr>
            <w:r>
              <w:rPr>
                <w:bCs/>
                <w:sz w:val="20"/>
                <w:szCs w:val="20"/>
              </w:rPr>
              <w:t>4</w:t>
            </w:r>
          </w:p>
        </w:tc>
        <w:tc>
          <w:tcPr>
            <w:tcW w:w="834" w:type="pct"/>
            <w:tcBorders>
              <w:bottom w:val="single" w:sz="4" w:space="0" w:color="auto"/>
            </w:tcBorders>
            <w:shd w:val="clear" w:color="auto" w:fill="auto"/>
            <w:vAlign w:val="center"/>
          </w:tcPr>
          <w:p w14:paraId="6B757C71" w14:textId="0BB87A4D" w:rsidR="000B77BE" w:rsidRPr="002F4479" w:rsidRDefault="000B77BE" w:rsidP="000B77BE">
            <w:pPr>
              <w:widowControl/>
              <w:spacing w:line="240" w:lineRule="auto"/>
              <w:ind w:firstLine="0"/>
              <w:jc w:val="center"/>
              <w:rPr>
                <w:bCs/>
                <w:sz w:val="20"/>
                <w:szCs w:val="20"/>
              </w:rPr>
            </w:pPr>
            <w:r>
              <w:rPr>
                <w:bCs/>
                <w:sz w:val="20"/>
                <w:szCs w:val="20"/>
              </w:rPr>
              <w:t>1,03</w:t>
            </w:r>
          </w:p>
        </w:tc>
        <w:tc>
          <w:tcPr>
            <w:tcW w:w="830" w:type="pct"/>
            <w:vAlign w:val="center"/>
          </w:tcPr>
          <w:p w14:paraId="1533DCC3" w14:textId="4283236A" w:rsidR="000B77BE" w:rsidRPr="002F4479" w:rsidRDefault="000B77BE" w:rsidP="000B77BE">
            <w:pPr>
              <w:widowControl/>
              <w:spacing w:line="240" w:lineRule="auto"/>
              <w:ind w:firstLine="0"/>
              <w:jc w:val="center"/>
              <w:rPr>
                <w:bCs/>
                <w:sz w:val="20"/>
                <w:szCs w:val="20"/>
              </w:rPr>
            </w:pPr>
            <w:r>
              <w:rPr>
                <w:bCs/>
                <w:sz w:val="20"/>
                <w:szCs w:val="20"/>
              </w:rPr>
              <w:t>4,12</w:t>
            </w:r>
          </w:p>
        </w:tc>
      </w:tr>
      <w:tr w:rsidR="001C67EF" w:rsidRPr="009F2565" w14:paraId="5BD088BC" w14:textId="77777777" w:rsidTr="002F4479">
        <w:trPr>
          <w:cantSplit/>
          <w:trHeight w:val="20"/>
          <w:jc w:val="center"/>
        </w:trPr>
        <w:tc>
          <w:tcPr>
            <w:tcW w:w="257" w:type="pct"/>
            <w:vAlign w:val="center"/>
          </w:tcPr>
          <w:p w14:paraId="1084BE52" w14:textId="77777777" w:rsidR="001C67EF" w:rsidRPr="009F2565" w:rsidRDefault="001C67EF" w:rsidP="001C67EF">
            <w:pPr>
              <w:widowControl/>
              <w:spacing w:line="240" w:lineRule="auto"/>
              <w:ind w:firstLine="0"/>
              <w:jc w:val="center"/>
              <w:rPr>
                <w:rFonts w:cs="Times New Roman"/>
                <w:sz w:val="20"/>
                <w:szCs w:val="20"/>
              </w:rPr>
            </w:pPr>
          </w:p>
        </w:tc>
        <w:tc>
          <w:tcPr>
            <w:tcW w:w="1637" w:type="pct"/>
            <w:gridSpan w:val="2"/>
            <w:shd w:val="clear" w:color="auto" w:fill="auto"/>
            <w:vAlign w:val="center"/>
          </w:tcPr>
          <w:p w14:paraId="61F627DC" w14:textId="455140C5" w:rsidR="001C67EF" w:rsidRPr="009F2565" w:rsidRDefault="001C67EF" w:rsidP="001C67EF">
            <w:pPr>
              <w:widowControl/>
              <w:spacing w:line="240" w:lineRule="auto"/>
              <w:ind w:firstLine="0"/>
              <w:jc w:val="center"/>
              <w:rPr>
                <w:rFonts w:cs="Times New Roman"/>
                <w:sz w:val="20"/>
                <w:szCs w:val="20"/>
              </w:rPr>
            </w:pPr>
            <w:r w:rsidRPr="009F2565">
              <w:rPr>
                <w:b/>
                <w:sz w:val="20"/>
                <w:szCs w:val="20"/>
              </w:rPr>
              <w:t>Итого</w:t>
            </w:r>
          </w:p>
        </w:tc>
        <w:tc>
          <w:tcPr>
            <w:tcW w:w="986" w:type="pct"/>
            <w:shd w:val="clear" w:color="auto" w:fill="auto"/>
            <w:noWrap/>
            <w:vAlign w:val="center"/>
          </w:tcPr>
          <w:p w14:paraId="3B63FD83" w14:textId="77777777" w:rsidR="001C67EF" w:rsidRPr="009F2565" w:rsidRDefault="001C67EF" w:rsidP="001C67EF">
            <w:pPr>
              <w:widowControl/>
              <w:spacing w:line="240" w:lineRule="auto"/>
              <w:ind w:firstLine="0"/>
              <w:jc w:val="center"/>
              <w:rPr>
                <w:color w:val="000000"/>
                <w:sz w:val="20"/>
                <w:szCs w:val="20"/>
              </w:rPr>
            </w:pPr>
          </w:p>
        </w:tc>
        <w:tc>
          <w:tcPr>
            <w:tcW w:w="455" w:type="pct"/>
            <w:shd w:val="clear" w:color="auto" w:fill="auto"/>
            <w:vAlign w:val="center"/>
          </w:tcPr>
          <w:p w14:paraId="06015539" w14:textId="334998DB" w:rsidR="001C67EF" w:rsidRPr="009F2565" w:rsidRDefault="000B77BE" w:rsidP="001C67EF">
            <w:pPr>
              <w:widowControl/>
              <w:spacing w:line="240" w:lineRule="auto"/>
              <w:ind w:firstLine="0"/>
              <w:jc w:val="center"/>
              <w:rPr>
                <w:rFonts w:cs="Times New Roman"/>
                <w:b/>
                <w:sz w:val="20"/>
                <w:szCs w:val="20"/>
              </w:rPr>
            </w:pPr>
            <w:r>
              <w:rPr>
                <w:rFonts w:cs="Times New Roman"/>
                <w:b/>
                <w:sz w:val="20"/>
                <w:szCs w:val="20"/>
              </w:rPr>
              <w:t>7</w:t>
            </w:r>
          </w:p>
        </w:tc>
        <w:tc>
          <w:tcPr>
            <w:tcW w:w="834" w:type="pct"/>
            <w:shd w:val="clear" w:color="auto" w:fill="auto"/>
            <w:vAlign w:val="center"/>
          </w:tcPr>
          <w:p w14:paraId="7C2F1BE2" w14:textId="28837494" w:rsidR="001C67EF" w:rsidRPr="009F2565" w:rsidRDefault="000B77BE" w:rsidP="001C67EF">
            <w:pPr>
              <w:widowControl/>
              <w:spacing w:line="240" w:lineRule="auto"/>
              <w:ind w:firstLine="0"/>
              <w:jc w:val="center"/>
              <w:rPr>
                <w:rFonts w:cs="Times New Roman"/>
                <w:b/>
                <w:sz w:val="20"/>
                <w:szCs w:val="20"/>
              </w:rPr>
            </w:pPr>
            <w:r>
              <w:rPr>
                <w:rFonts w:cs="Times New Roman"/>
                <w:b/>
                <w:sz w:val="20"/>
                <w:szCs w:val="20"/>
              </w:rPr>
              <w:t>2,82</w:t>
            </w:r>
          </w:p>
        </w:tc>
        <w:tc>
          <w:tcPr>
            <w:tcW w:w="830" w:type="pct"/>
            <w:vAlign w:val="center"/>
          </w:tcPr>
          <w:p w14:paraId="364DA570" w14:textId="155F14D3" w:rsidR="001C67EF" w:rsidRPr="009F2565" w:rsidRDefault="000B77BE" w:rsidP="001C67EF">
            <w:pPr>
              <w:widowControl/>
              <w:spacing w:line="240" w:lineRule="auto"/>
              <w:ind w:firstLine="0"/>
              <w:jc w:val="center"/>
              <w:rPr>
                <w:rFonts w:cs="Times New Roman"/>
                <w:b/>
                <w:sz w:val="20"/>
                <w:szCs w:val="20"/>
              </w:rPr>
            </w:pPr>
            <w:r>
              <w:rPr>
                <w:rFonts w:cs="Times New Roman"/>
                <w:b/>
                <w:sz w:val="20"/>
                <w:szCs w:val="20"/>
              </w:rPr>
              <w:t>7,01</w:t>
            </w:r>
          </w:p>
        </w:tc>
      </w:tr>
      <w:bookmarkEnd w:id="43"/>
    </w:tbl>
    <w:p w14:paraId="4BFBEC90" w14:textId="6CDA0031" w:rsidR="00E21E84" w:rsidRPr="009F2565" w:rsidRDefault="00E21E84" w:rsidP="00E21E84"/>
    <w:p w14:paraId="1AAF1F4A" w14:textId="77777777" w:rsidR="005A1316" w:rsidRPr="009F2565" w:rsidRDefault="005A1316" w:rsidP="002C179B">
      <w:pPr>
        <w:pStyle w:val="3"/>
      </w:pPr>
      <w:bookmarkStart w:id="45" w:name="_Toc93056534"/>
      <w:bookmarkStart w:id="46" w:name="_Toc139530275"/>
      <w:r w:rsidRPr="009F2565">
        <w:t>Ограничения тепловой мощности и параметров располагаемой тепловой мощности</w:t>
      </w:r>
      <w:bookmarkEnd w:id="45"/>
      <w:bookmarkEnd w:id="46"/>
    </w:p>
    <w:p w14:paraId="4B501E97" w14:textId="2310F300" w:rsidR="00EA3FDD" w:rsidRPr="009F2565" w:rsidRDefault="00EA3FDD" w:rsidP="00EA3FDD">
      <w:pPr>
        <w:rPr>
          <w:rFonts w:cs="Times New Roman"/>
          <w:szCs w:val="24"/>
        </w:rPr>
      </w:pPr>
      <w:r w:rsidRPr="009F2565">
        <w:rPr>
          <w:rFonts w:cs="Times New Roman"/>
          <w:szCs w:val="24"/>
        </w:rPr>
        <w:t>Ограничения тепловой мощности</w:t>
      </w:r>
      <w:r w:rsidR="00FA21DA" w:rsidRPr="009F2565">
        <w:rPr>
          <w:rFonts w:cs="Times New Roman"/>
          <w:szCs w:val="24"/>
        </w:rPr>
        <w:t xml:space="preserve"> на</w:t>
      </w:r>
      <w:r w:rsidRPr="009F2565">
        <w:rPr>
          <w:rFonts w:cs="Times New Roman"/>
          <w:szCs w:val="24"/>
        </w:rPr>
        <w:t xml:space="preserve"> </w:t>
      </w:r>
      <w:r w:rsidR="00FA21DA" w:rsidRPr="009F2565">
        <w:rPr>
          <w:rFonts w:cs="Times New Roman"/>
          <w:szCs w:val="24"/>
        </w:rPr>
        <w:t>котельных</w:t>
      </w:r>
      <w:r w:rsidR="000215A8">
        <w:rPr>
          <w:rFonts w:cs="Times New Roman"/>
          <w:szCs w:val="24"/>
        </w:rPr>
        <w:t xml:space="preserve"> села Ташара</w:t>
      </w:r>
      <w:r w:rsidRPr="009F2565">
        <w:rPr>
          <w:rFonts w:cs="Times New Roman"/>
          <w:szCs w:val="24"/>
        </w:rPr>
        <w:t>, представлен</w:t>
      </w:r>
      <w:r w:rsidR="00FA21DA" w:rsidRPr="009F2565">
        <w:rPr>
          <w:rFonts w:cs="Times New Roman"/>
          <w:szCs w:val="24"/>
        </w:rPr>
        <w:t>ы</w:t>
      </w:r>
      <w:r w:rsidRPr="009F2565">
        <w:rPr>
          <w:rFonts w:cs="Times New Roman"/>
          <w:szCs w:val="24"/>
        </w:rPr>
        <w:t xml:space="preserve"> в таблице 1.</w:t>
      </w:r>
      <w:r w:rsidR="00BF07D7">
        <w:rPr>
          <w:rFonts w:cs="Times New Roman"/>
          <w:szCs w:val="24"/>
        </w:rPr>
        <w:t>4</w:t>
      </w:r>
      <w:r w:rsidRPr="009F2565">
        <w:rPr>
          <w:rFonts w:cs="Times New Roman"/>
          <w:szCs w:val="24"/>
        </w:rPr>
        <w:t>:</w:t>
      </w:r>
    </w:p>
    <w:p w14:paraId="5BB27659" w14:textId="72FF66D7" w:rsidR="00EA3FDD" w:rsidRPr="009F2565" w:rsidRDefault="00010EAF" w:rsidP="00EA3FDD">
      <w:pPr>
        <w:pStyle w:val="ae"/>
        <w:keepNext/>
        <w:jc w:val="left"/>
        <w:rPr>
          <w:rFonts w:cs="Times New Roman"/>
          <w:b w:val="0"/>
          <w:noProof/>
          <w:sz w:val="24"/>
          <w:szCs w:val="24"/>
        </w:rPr>
      </w:pPr>
      <w:bookmarkStart w:id="47" w:name="_Toc139530503"/>
      <w:r w:rsidRPr="001C67EF">
        <w:rPr>
          <w:rFonts w:cs="Times New Roman"/>
          <w:b w:val="0"/>
          <w:sz w:val="24"/>
          <w:szCs w:val="24"/>
        </w:rPr>
        <w:t xml:space="preserve">Таблица </w:t>
      </w:r>
      <w:r w:rsidR="00A31BA9" w:rsidRPr="001C67EF">
        <w:rPr>
          <w:rFonts w:cs="Times New Roman"/>
          <w:b w:val="0"/>
          <w:sz w:val="24"/>
          <w:szCs w:val="24"/>
        </w:rPr>
        <w:fldChar w:fldCharType="begin"/>
      </w:r>
      <w:r w:rsidR="00A31BA9" w:rsidRPr="001C67EF">
        <w:rPr>
          <w:rFonts w:cs="Times New Roman"/>
          <w:b w:val="0"/>
          <w:sz w:val="24"/>
          <w:szCs w:val="24"/>
        </w:rPr>
        <w:instrText xml:space="preserve"> STYLEREF 1 \s </w:instrText>
      </w:r>
      <w:r w:rsidR="00A31BA9" w:rsidRPr="001C67EF">
        <w:rPr>
          <w:rFonts w:cs="Times New Roman"/>
          <w:b w:val="0"/>
          <w:sz w:val="24"/>
          <w:szCs w:val="24"/>
        </w:rPr>
        <w:fldChar w:fldCharType="separate"/>
      </w:r>
      <w:r w:rsidR="00243088">
        <w:rPr>
          <w:rFonts w:cs="Times New Roman"/>
          <w:b w:val="0"/>
          <w:noProof/>
          <w:sz w:val="24"/>
          <w:szCs w:val="24"/>
        </w:rPr>
        <w:t>1</w:t>
      </w:r>
      <w:r w:rsidR="00A31BA9" w:rsidRPr="001C67EF">
        <w:rPr>
          <w:rFonts w:cs="Times New Roman"/>
          <w:b w:val="0"/>
          <w:sz w:val="24"/>
          <w:szCs w:val="24"/>
        </w:rPr>
        <w:fldChar w:fldCharType="end"/>
      </w:r>
      <w:r w:rsidR="00A31BA9" w:rsidRPr="001C67EF">
        <w:rPr>
          <w:rFonts w:cs="Times New Roman"/>
          <w:b w:val="0"/>
          <w:sz w:val="24"/>
          <w:szCs w:val="24"/>
        </w:rPr>
        <w:t>.</w:t>
      </w:r>
      <w:r w:rsidR="00A31BA9" w:rsidRPr="001C67EF">
        <w:rPr>
          <w:rFonts w:cs="Times New Roman"/>
          <w:b w:val="0"/>
          <w:sz w:val="24"/>
          <w:szCs w:val="24"/>
        </w:rPr>
        <w:fldChar w:fldCharType="begin"/>
      </w:r>
      <w:r w:rsidR="00A31BA9" w:rsidRPr="001C67EF">
        <w:rPr>
          <w:rFonts w:cs="Times New Roman"/>
          <w:b w:val="0"/>
          <w:sz w:val="24"/>
          <w:szCs w:val="24"/>
        </w:rPr>
        <w:instrText xml:space="preserve"> SEQ Таблица \* ARABIC \s 1 </w:instrText>
      </w:r>
      <w:r w:rsidR="00A31BA9" w:rsidRPr="001C67EF">
        <w:rPr>
          <w:rFonts w:cs="Times New Roman"/>
          <w:b w:val="0"/>
          <w:sz w:val="24"/>
          <w:szCs w:val="24"/>
        </w:rPr>
        <w:fldChar w:fldCharType="separate"/>
      </w:r>
      <w:r w:rsidR="00243088">
        <w:rPr>
          <w:rFonts w:cs="Times New Roman"/>
          <w:b w:val="0"/>
          <w:noProof/>
          <w:sz w:val="24"/>
          <w:szCs w:val="24"/>
        </w:rPr>
        <w:t>4</w:t>
      </w:r>
      <w:r w:rsidR="00A31BA9" w:rsidRPr="001C67EF">
        <w:rPr>
          <w:rFonts w:cs="Times New Roman"/>
          <w:b w:val="0"/>
          <w:sz w:val="24"/>
          <w:szCs w:val="24"/>
        </w:rPr>
        <w:fldChar w:fldCharType="end"/>
      </w:r>
      <w:r w:rsidRPr="001C67EF">
        <w:rPr>
          <w:rFonts w:cs="Times New Roman"/>
          <w:b w:val="0"/>
          <w:sz w:val="24"/>
          <w:szCs w:val="24"/>
        </w:rPr>
        <w:t xml:space="preserve">  -</w:t>
      </w:r>
      <w:r w:rsidRPr="001C67EF">
        <w:rPr>
          <w:rFonts w:cs="Times New Roman"/>
          <w:sz w:val="24"/>
          <w:szCs w:val="24"/>
        </w:rPr>
        <w:t xml:space="preserve"> </w:t>
      </w:r>
      <w:r w:rsidR="00EA3FDD" w:rsidRPr="001C67EF">
        <w:rPr>
          <w:rFonts w:cs="Times New Roman"/>
          <w:b w:val="0"/>
          <w:noProof/>
          <w:sz w:val="24"/>
          <w:szCs w:val="24"/>
        </w:rPr>
        <w:t>Ограничения тепловой мощности на котельных</w:t>
      </w:r>
      <w:bookmarkEnd w:id="47"/>
      <w:r w:rsidR="00EA3FDD" w:rsidRPr="009F2565">
        <w:rPr>
          <w:rFonts w:cs="Times New Roman"/>
          <w:b w:val="0"/>
          <w:noProof/>
          <w:sz w:val="24"/>
          <w:szCs w:val="24"/>
        </w:rPr>
        <w:t xml:space="preserve"> </w:t>
      </w:r>
    </w:p>
    <w:tbl>
      <w:tblPr>
        <w:tblStyle w:val="a7"/>
        <w:tblW w:w="5000" w:type="pct"/>
        <w:tblLook w:val="04A0" w:firstRow="1" w:lastRow="0" w:firstColumn="1" w:lastColumn="0" w:noHBand="0" w:noVBand="1"/>
      </w:tblPr>
      <w:tblGrid>
        <w:gridCol w:w="567"/>
        <w:gridCol w:w="3397"/>
        <w:gridCol w:w="1508"/>
        <w:gridCol w:w="1932"/>
        <w:gridCol w:w="1940"/>
      </w:tblGrid>
      <w:tr w:rsidR="00264718" w:rsidRPr="009F2565" w14:paraId="47912FF1" w14:textId="77777777" w:rsidTr="00E7492D">
        <w:tc>
          <w:tcPr>
            <w:tcW w:w="303" w:type="pct"/>
          </w:tcPr>
          <w:p w14:paraId="687318F5" w14:textId="77777777" w:rsidR="00264718" w:rsidRPr="009F2565" w:rsidRDefault="00264718" w:rsidP="0051099B">
            <w:pPr>
              <w:ind w:firstLine="0"/>
              <w:jc w:val="center"/>
              <w:rPr>
                <w:sz w:val="20"/>
                <w:szCs w:val="20"/>
              </w:rPr>
            </w:pPr>
            <w:r w:rsidRPr="009F2565">
              <w:rPr>
                <w:sz w:val="20"/>
                <w:szCs w:val="20"/>
              </w:rPr>
              <w:t>№ п/п</w:t>
            </w:r>
          </w:p>
        </w:tc>
        <w:tc>
          <w:tcPr>
            <w:tcW w:w="1818" w:type="pct"/>
          </w:tcPr>
          <w:p w14:paraId="22916D09" w14:textId="7F8C412F" w:rsidR="00264718" w:rsidRPr="009F2565" w:rsidRDefault="00264718" w:rsidP="0051099B">
            <w:pPr>
              <w:ind w:firstLine="0"/>
              <w:jc w:val="center"/>
              <w:rPr>
                <w:sz w:val="20"/>
                <w:szCs w:val="20"/>
              </w:rPr>
            </w:pPr>
            <w:r w:rsidRPr="009F2565">
              <w:rPr>
                <w:sz w:val="20"/>
                <w:szCs w:val="20"/>
              </w:rPr>
              <w:t>Наименование</w:t>
            </w:r>
            <w:r w:rsidR="002D72F5" w:rsidRPr="009F2565">
              <w:rPr>
                <w:sz w:val="20"/>
                <w:szCs w:val="20"/>
              </w:rPr>
              <w:t xml:space="preserve"> котельной</w:t>
            </w:r>
          </w:p>
        </w:tc>
        <w:tc>
          <w:tcPr>
            <w:tcW w:w="807" w:type="pct"/>
          </w:tcPr>
          <w:p w14:paraId="4010B9AD" w14:textId="77777777" w:rsidR="00264718" w:rsidRPr="009F2565" w:rsidRDefault="00264718" w:rsidP="0051099B">
            <w:pPr>
              <w:ind w:firstLine="0"/>
              <w:jc w:val="center"/>
              <w:rPr>
                <w:sz w:val="20"/>
                <w:szCs w:val="20"/>
              </w:rPr>
            </w:pPr>
            <w:r w:rsidRPr="009F2565">
              <w:rPr>
                <w:sz w:val="20"/>
                <w:szCs w:val="20"/>
              </w:rPr>
              <w:t>Установленная мощность котельной,</w:t>
            </w:r>
          </w:p>
          <w:p w14:paraId="5CAFFFA8" w14:textId="77777777" w:rsidR="00264718" w:rsidRPr="009F2565" w:rsidRDefault="00264718" w:rsidP="0051099B">
            <w:pPr>
              <w:ind w:firstLine="0"/>
              <w:jc w:val="center"/>
              <w:rPr>
                <w:sz w:val="20"/>
                <w:szCs w:val="20"/>
              </w:rPr>
            </w:pPr>
            <w:r w:rsidRPr="009F2565">
              <w:rPr>
                <w:sz w:val="20"/>
                <w:szCs w:val="20"/>
              </w:rPr>
              <w:t>Гкал/час</w:t>
            </w:r>
          </w:p>
        </w:tc>
        <w:tc>
          <w:tcPr>
            <w:tcW w:w="1034" w:type="pct"/>
          </w:tcPr>
          <w:p w14:paraId="66EFB9C1" w14:textId="77777777" w:rsidR="00264718" w:rsidRPr="00AE7D72" w:rsidRDefault="00264718" w:rsidP="0051099B">
            <w:pPr>
              <w:ind w:firstLine="0"/>
              <w:jc w:val="center"/>
              <w:rPr>
                <w:sz w:val="20"/>
                <w:szCs w:val="20"/>
              </w:rPr>
            </w:pPr>
            <w:r w:rsidRPr="00AE7D72">
              <w:rPr>
                <w:sz w:val="20"/>
                <w:szCs w:val="20"/>
              </w:rPr>
              <w:t>Располагаемая мощность котельной,</w:t>
            </w:r>
          </w:p>
          <w:p w14:paraId="15B60645" w14:textId="77777777" w:rsidR="00264718" w:rsidRPr="00AE7D72" w:rsidRDefault="00264718" w:rsidP="0051099B">
            <w:pPr>
              <w:ind w:firstLine="0"/>
              <w:jc w:val="center"/>
              <w:rPr>
                <w:sz w:val="20"/>
                <w:szCs w:val="20"/>
              </w:rPr>
            </w:pPr>
            <w:r w:rsidRPr="00AE7D72">
              <w:rPr>
                <w:sz w:val="20"/>
                <w:szCs w:val="20"/>
              </w:rPr>
              <w:t>Гкал/час</w:t>
            </w:r>
          </w:p>
        </w:tc>
        <w:tc>
          <w:tcPr>
            <w:tcW w:w="1038" w:type="pct"/>
          </w:tcPr>
          <w:p w14:paraId="031B40CA" w14:textId="77777777" w:rsidR="00264718" w:rsidRPr="00AE7D72" w:rsidRDefault="00264718" w:rsidP="0051099B">
            <w:pPr>
              <w:ind w:firstLine="0"/>
              <w:jc w:val="center"/>
              <w:rPr>
                <w:sz w:val="20"/>
                <w:szCs w:val="20"/>
              </w:rPr>
            </w:pPr>
            <w:r w:rsidRPr="00AE7D72">
              <w:rPr>
                <w:sz w:val="20"/>
                <w:szCs w:val="20"/>
              </w:rPr>
              <w:t>Ограничения установленной тепловой мощности, Гкал/ч</w:t>
            </w:r>
          </w:p>
        </w:tc>
      </w:tr>
      <w:tr w:rsidR="00C965F4" w:rsidRPr="009F2565" w14:paraId="3DBD49A2" w14:textId="77777777" w:rsidTr="00E7492D">
        <w:tc>
          <w:tcPr>
            <w:tcW w:w="303" w:type="pct"/>
          </w:tcPr>
          <w:p w14:paraId="27E910FD" w14:textId="150833DF" w:rsidR="00C965F4" w:rsidRPr="009F2565" w:rsidRDefault="00C965F4" w:rsidP="00C965F4">
            <w:pPr>
              <w:pStyle w:val="af1"/>
              <w:spacing w:line="276" w:lineRule="auto"/>
              <w:rPr>
                <w:rFonts w:eastAsiaTheme="minorHAnsi" w:cstheme="minorBidi"/>
                <w:szCs w:val="20"/>
              </w:rPr>
            </w:pPr>
            <w:r w:rsidRPr="009F2565">
              <w:rPr>
                <w:rFonts w:eastAsiaTheme="minorHAnsi" w:cstheme="minorBidi"/>
                <w:szCs w:val="20"/>
              </w:rPr>
              <w:t>1</w:t>
            </w:r>
          </w:p>
        </w:tc>
        <w:tc>
          <w:tcPr>
            <w:tcW w:w="1818" w:type="pct"/>
          </w:tcPr>
          <w:p w14:paraId="333D7BA0" w14:textId="0D134372" w:rsidR="00C965F4" w:rsidRPr="009F2565" w:rsidRDefault="00C965F4" w:rsidP="00C965F4">
            <w:pPr>
              <w:ind w:firstLine="0"/>
              <w:jc w:val="left"/>
              <w:rPr>
                <w:sz w:val="20"/>
                <w:szCs w:val="20"/>
              </w:rPr>
            </w:pPr>
            <w:r w:rsidRPr="00563515">
              <w:rPr>
                <w:bCs/>
                <w:sz w:val="20"/>
                <w:szCs w:val="20"/>
              </w:rPr>
              <w:t>Котельная (Гагарина, 2а)</w:t>
            </w:r>
          </w:p>
        </w:tc>
        <w:tc>
          <w:tcPr>
            <w:tcW w:w="807" w:type="pct"/>
          </w:tcPr>
          <w:p w14:paraId="58BC6810" w14:textId="62EBC716" w:rsidR="00C965F4" w:rsidRPr="009F2565" w:rsidRDefault="00C965F4" w:rsidP="00C965F4">
            <w:pPr>
              <w:pStyle w:val="af1"/>
              <w:spacing w:line="276" w:lineRule="auto"/>
              <w:rPr>
                <w:rFonts w:eastAsiaTheme="minorHAnsi" w:cstheme="minorBidi"/>
                <w:szCs w:val="20"/>
              </w:rPr>
            </w:pPr>
            <w:r>
              <w:rPr>
                <w:color w:val="000000"/>
                <w:szCs w:val="20"/>
              </w:rPr>
              <w:t>2,89</w:t>
            </w:r>
          </w:p>
        </w:tc>
        <w:tc>
          <w:tcPr>
            <w:tcW w:w="1034" w:type="pct"/>
          </w:tcPr>
          <w:p w14:paraId="4EF11DD4" w14:textId="3E341381" w:rsidR="00C965F4" w:rsidRPr="009F2565" w:rsidRDefault="00AE7D72" w:rsidP="00C965F4">
            <w:pPr>
              <w:pStyle w:val="af1"/>
              <w:spacing w:line="276" w:lineRule="auto"/>
              <w:rPr>
                <w:rFonts w:eastAsiaTheme="minorHAnsi" w:cstheme="minorBidi"/>
                <w:szCs w:val="20"/>
              </w:rPr>
            </w:pPr>
            <w:r>
              <w:rPr>
                <w:rFonts w:eastAsiaTheme="minorHAnsi" w:cstheme="minorBidi"/>
                <w:szCs w:val="20"/>
              </w:rPr>
              <w:t>2,2</w:t>
            </w:r>
          </w:p>
        </w:tc>
        <w:tc>
          <w:tcPr>
            <w:tcW w:w="1038" w:type="pct"/>
          </w:tcPr>
          <w:p w14:paraId="13123D10" w14:textId="79DD217D" w:rsidR="00C965F4" w:rsidRPr="009F2565" w:rsidRDefault="00AE7D72" w:rsidP="00C965F4">
            <w:pPr>
              <w:ind w:firstLine="0"/>
              <w:jc w:val="center"/>
              <w:rPr>
                <w:sz w:val="20"/>
                <w:szCs w:val="20"/>
              </w:rPr>
            </w:pPr>
            <w:r>
              <w:rPr>
                <w:sz w:val="20"/>
                <w:szCs w:val="20"/>
              </w:rPr>
              <w:t>0,69</w:t>
            </w:r>
          </w:p>
        </w:tc>
      </w:tr>
      <w:tr w:rsidR="00C965F4" w:rsidRPr="009F2565" w14:paraId="513F62E1" w14:textId="77777777" w:rsidTr="00E7492D">
        <w:tc>
          <w:tcPr>
            <w:tcW w:w="303" w:type="pct"/>
          </w:tcPr>
          <w:p w14:paraId="45CA5929" w14:textId="76BAB9F1" w:rsidR="00C965F4" w:rsidRPr="009F2565" w:rsidRDefault="00C965F4" w:rsidP="00C965F4">
            <w:pPr>
              <w:pStyle w:val="af1"/>
              <w:spacing w:line="276" w:lineRule="auto"/>
              <w:rPr>
                <w:rFonts w:eastAsiaTheme="minorHAnsi" w:cstheme="minorBidi"/>
                <w:szCs w:val="20"/>
              </w:rPr>
            </w:pPr>
            <w:r w:rsidRPr="009F2565">
              <w:rPr>
                <w:rFonts w:eastAsiaTheme="minorHAnsi" w:cstheme="minorBidi"/>
                <w:szCs w:val="20"/>
              </w:rPr>
              <w:t>2</w:t>
            </w:r>
          </w:p>
        </w:tc>
        <w:tc>
          <w:tcPr>
            <w:tcW w:w="1818" w:type="pct"/>
          </w:tcPr>
          <w:p w14:paraId="7ECB47E4" w14:textId="5CB143B2" w:rsidR="00C965F4" w:rsidRPr="009F2565" w:rsidRDefault="00C965F4" w:rsidP="00C965F4">
            <w:pPr>
              <w:ind w:firstLine="0"/>
              <w:jc w:val="left"/>
              <w:rPr>
                <w:sz w:val="20"/>
                <w:szCs w:val="20"/>
              </w:rPr>
            </w:pPr>
            <w:r w:rsidRPr="008C7456">
              <w:rPr>
                <w:bCs/>
                <w:sz w:val="20"/>
                <w:szCs w:val="20"/>
              </w:rPr>
              <w:t>Котельная (</w:t>
            </w:r>
            <w:r>
              <w:rPr>
                <w:bCs/>
                <w:sz w:val="20"/>
                <w:szCs w:val="20"/>
              </w:rPr>
              <w:t>Школьная, 6а</w:t>
            </w:r>
            <w:r w:rsidRPr="008C7456">
              <w:rPr>
                <w:bCs/>
                <w:sz w:val="20"/>
                <w:szCs w:val="20"/>
              </w:rPr>
              <w:t>)</w:t>
            </w:r>
          </w:p>
        </w:tc>
        <w:tc>
          <w:tcPr>
            <w:tcW w:w="807" w:type="pct"/>
          </w:tcPr>
          <w:p w14:paraId="5791F967" w14:textId="102A1829" w:rsidR="00C965F4" w:rsidRPr="009F2565" w:rsidRDefault="00C965F4" w:rsidP="00C965F4">
            <w:pPr>
              <w:pStyle w:val="af1"/>
              <w:spacing w:line="276" w:lineRule="auto"/>
              <w:rPr>
                <w:rFonts w:eastAsiaTheme="minorHAnsi" w:cstheme="minorBidi"/>
                <w:szCs w:val="20"/>
              </w:rPr>
            </w:pPr>
            <w:r>
              <w:rPr>
                <w:color w:val="000000"/>
                <w:szCs w:val="20"/>
              </w:rPr>
              <w:t>4,12</w:t>
            </w:r>
          </w:p>
        </w:tc>
        <w:tc>
          <w:tcPr>
            <w:tcW w:w="1034" w:type="pct"/>
          </w:tcPr>
          <w:p w14:paraId="1619BCC3" w14:textId="5A52CABC" w:rsidR="00C965F4" w:rsidRPr="009F2565" w:rsidRDefault="00AE7D72" w:rsidP="00C965F4">
            <w:pPr>
              <w:pStyle w:val="af1"/>
              <w:spacing w:line="276" w:lineRule="auto"/>
              <w:rPr>
                <w:rFonts w:eastAsiaTheme="minorHAnsi" w:cstheme="minorBidi"/>
                <w:szCs w:val="20"/>
              </w:rPr>
            </w:pPr>
            <w:r>
              <w:rPr>
                <w:rFonts w:eastAsiaTheme="minorHAnsi" w:cstheme="minorBidi"/>
                <w:szCs w:val="20"/>
              </w:rPr>
              <w:t>4,12</w:t>
            </w:r>
          </w:p>
        </w:tc>
        <w:tc>
          <w:tcPr>
            <w:tcW w:w="1038" w:type="pct"/>
          </w:tcPr>
          <w:p w14:paraId="746B3E3B" w14:textId="335AB192" w:rsidR="00C965F4" w:rsidRPr="009F2565" w:rsidRDefault="00AE7D72" w:rsidP="00C965F4">
            <w:pPr>
              <w:ind w:firstLine="0"/>
              <w:jc w:val="center"/>
              <w:rPr>
                <w:sz w:val="20"/>
                <w:szCs w:val="20"/>
              </w:rPr>
            </w:pPr>
            <w:r>
              <w:rPr>
                <w:sz w:val="20"/>
                <w:szCs w:val="20"/>
              </w:rPr>
              <w:t>0</w:t>
            </w:r>
          </w:p>
        </w:tc>
      </w:tr>
      <w:tr w:rsidR="00C965F4" w:rsidRPr="009F2565" w14:paraId="1C5A8966" w14:textId="77777777" w:rsidTr="00E7492D">
        <w:tc>
          <w:tcPr>
            <w:tcW w:w="303" w:type="pct"/>
          </w:tcPr>
          <w:p w14:paraId="7AE17290" w14:textId="77777777" w:rsidR="00C965F4" w:rsidRPr="009F2565" w:rsidRDefault="00C965F4" w:rsidP="00C965F4">
            <w:pPr>
              <w:pStyle w:val="af1"/>
              <w:spacing w:line="276" w:lineRule="auto"/>
              <w:rPr>
                <w:rFonts w:eastAsiaTheme="minorHAnsi" w:cstheme="minorBidi"/>
                <w:szCs w:val="20"/>
              </w:rPr>
            </w:pPr>
          </w:p>
        </w:tc>
        <w:tc>
          <w:tcPr>
            <w:tcW w:w="1818" w:type="pct"/>
          </w:tcPr>
          <w:p w14:paraId="35F50B41" w14:textId="0409FC74" w:rsidR="00C965F4" w:rsidRPr="009F2565" w:rsidRDefault="00C965F4" w:rsidP="00C965F4">
            <w:pPr>
              <w:ind w:firstLine="0"/>
              <w:jc w:val="center"/>
              <w:rPr>
                <w:b/>
                <w:sz w:val="20"/>
                <w:szCs w:val="20"/>
              </w:rPr>
            </w:pPr>
            <w:r w:rsidRPr="009F2565">
              <w:rPr>
                <w:b/>
                <w:sz w:val="20"/>
                <w:szCs w:val="20"/>
              </w:rPr>
              <w:t xml:space="preserve">Итого </w:t>
            </w:r>
          </w:p>
        </w:tc>
        <w:tc>
          <w:tcPr>
            <w:tcW w:w="807" w:type="pct"/>
          </w:tcPr>
          <w:p w14:paraId="14BD89B8" w14:textId="6A15FAB1" w:rsidR="00C965F4" w:rsidRPr="009F2565" w:rsidRDefault="00C965F4" w:rsidP="00C965F4">
            <w:pPr>
              <w:widowControl/>
              <w:ind w:firstLine="0"/>
              <w:jc w:val="center"/>
              <w:rPr>
                <w:rFonts w:cs="Times New Roman"/>
                <w:b/>
                <w:color w:val="000000"/>
                <w:sz w:val="20"/>
                <w:szCs w:val="20"/>
              </w:rPr>
            </w:pPr>
            <w:r>
              <w:rPr>
                <w:b/>
                <w:bCs/>
                <w:color w:val="000000"/>
                <w:sz w:val="20"/>
                <w:szCs w:val="20"/>
              </w:rPr>
              <w:t>7,01</w:t>
            </w:r>
          </w:p>
        </w:tc>
        <w:tc>
          <w:tcPr>
            <w:tcW w:w="1034" w:type="pct"/>
          </w:tcPr>
          <w:p w14:paraId="465907CC" w14:textId="58082F2A" w:rsidR="00C965F4" w:rsidRPr="009F2565" w:rsidRDefault="00AE7D72" w:rsidP="00C965F4">
            <w:pPr>
              <w:widowControl/>
              <w:ind w:firstLine="0"/>
              <w:jc w:val="center"/>
              <w:rPr>
                <w:rFonts w:cs="Times New Roman"/>
                <w:b/>
                <w:color w:val="000000"/>
                <w:sz w:val="20"/>
                <w:szCs w:val="20"/>
              </w:rPr>
            </w:pPr>
            <w:r>
              <w:rPr>
                <w:rFonts w:cs="Times New Roman"/>
                <w:b/>
                <w:color w:val="000000"/>
                <w:sz w:val="20"/>
                <w:szCs w:val="20"/>
              </w:rPr>
              <w:t>6,32</w:t>
            </w:r>
          </w:p>
        </w:tc>
        <w:tc>
          <w:tcPr>
            <w:tcW w:w="1038" w:type="pct"/>
          </w:tcPr>
          <w:p w14:paraId="608D008A" w14:textId="72418DD4" w:rsidR="00C965F4" w:rsidRPr="009F2565" w:rsidRDefault="00AE7D72" w:rsidP="00C965F4">
            <w:pPr>
              <w:ind w:firstLine="0"/>
              <w:jc w:val="center"/>
              <w:rPr>
                <w:rFonts w:cs="Times New Roman"/>
                <w:b/>
                <w:sz w:val="20"/>
                <w:szCs w:val="20"/>
              </w:rPr>
            </w:pPr>
            <w:r>
              <w:rPr>
                <w:rFonts w:cs="Times New Roman"/>
                <w:b/>
                <w:sz w:val="20"/>
                <w:szCs w:val="20"/>
              </w:rPr>
              <w:t>0,69</w:t>
            </w:r>
          </w:p>
        </w:tc>
      </w:tr>
    </w:tbl>
    <w:p w14:paraId="5855CAAC" w14:textId="77777777" w:rsidR="00EA3FDD" w:rsidRPr="009F2565" w:rsidRDefault="00EA3FDD" w:rsidP="00E21E84"/>
    <w:p w14:paraId="6E4D004C" w14:textId="77777777" w:rsidR="005A1316" w:rsidRPr="009F2565" w:rsidRDefault="005A1316" w:rsidP="002C179B">
      <w:pPr>
        <w:pStyle w:val="3"/>
      </w:pPr>
      <w:bookmarkStart w:id="48" w:name="_Toc93056535"/>
      <w:bookmarkStart w:id="49" w:name="_Toc139530276"/>
      <w:r w:rsidRPr="009F2565">
        <w:t>Объем потребления тепловой энергии (мощности) на собственные и хозяйственные нужды теплоснабжающей организации в отношении источников тепловой энергии и параметры тепловой мощности нетто</w:t>
      </w:r>
      <w:bookmarkEnd w:id="48"/>
      <w:bookmarkEnd w:id="49"/>
    </w:p>
    <w:p w14:paraId="1B115F52" w14:textId="77777777" w:rsidR="00320932" w:rsidRPr="009F2565" w:rsidRDefault="00320932" w:rsidP="00276195">
      <w:pPr>
        <w:rPr>
          <w:rFonts w:cs="Times New Roman"/>
          <w:szCs w:val="24"/>
        </w:rPr>
      </w:pPr>
      <w:r w:rsidRPr="009F2565">
        <w:rPr>
          <w:rFonts w:cs="Times New Roman"/>
          <w:szCs w:val="24"/>
        </w:rPr>
        <w:t xml:space="preserve">К расходу на собственные нужды котельных относятся расходы тепловой энергии на нужды котельной: </w:t>
      </w:r>
    </w:p>
    <w:p w14:paraId="04827C13" w14:textId="77777777" w:rsidR="00320932" w:rsidRPr="009F2565" w:rsidRDefault="00320932" w:rsidP="00276195">
      <w:pPr>
        <w:rPr>
          <w:rFonts w:cs="Times New Roman"/>
          <w:szCs w:val="24"/>
        </w:rPr>
      </w:pPr>
      <w:r w:rsidRPr="009F2565">
        <w:rPr>
          <w:rFonts w:cs="Times New Roman"/>
          <w:szCs w:val="24"/>
        </w:rPr>
        <w:t xml:space="preserve">1. Отопление </w:t>
      </w:r>
    </w:p>
    <w:p w14:paraId="1CDE899F" w14:textId="77777777" w:rsidR="00320932" w:rsidRPr="009F2565" w:rsidRDefault="00320932" w:rsidP="00276195">
      <w:pPr>
        <w:rPr>
          <w:rFonts w:cs="Times New Roman"/>
          <w:szCs w:val="24"/>
        </w:rPr>
      </w:pPr>
      <w:r w:rsidRPr="009F2565">
        <w:rPr>
          <w:rFonts w:cs="Times New Roman"/>
          <w:szCs w:val="24"/>
        </w:rPr>
        <w:t xml:space="preserve">2. Технологические нужды </w:t>
      </w:r>
    </w:p>
    <w:p w14:paraId="20524C64" w14:textId="7240CB57" w:rsidR="00320932" w:rsidRPr="009F2565" w:rsidRDefault="00320932" w:rsidP="00276195">
      <w:pPr>
        <w:rPr>
          <w:rFonts w:cs="Times New Roman"/>
          <w:szCs w:val="24"/>
        </w:rPr>
      </w:pPr>
      <w:r w:rsidRPr="009F2565">
        <w:rPr>
          <w:rFonts w:cs="Times New Roman"/>
          <w:szCs w:val="24"/>
        </w:rPr>
        <w:t xml:space="preserve">3. Бытовые нужды персонала </w:t>
      </w:r>
    </w:p>
    <w:p w14:paraId="10495194" w14:textId="0D512881" w:rsidR="00320932" w:rsidRPr="009F2565" w:rsidRDefault="00320932" w:rsidP="00320932">
      <w:pPr>
        <w:spacing w:line="240" w:lineRule="auto"/>
        <w:ind w:firstLine="0"/>
        <w:jc w:val="left"/>
        <w:rPr>
          <w:rFonts w:cs="Times New Roman"/>
          <w:szCs w:val="24"/>
        </w:rPr>
      </w:pPr>
      <w:bookmarkStart w:id="50" w:name="_Toc501365883"/>
      <w:bookmarkStart w:id="51" w:name="_Toc93056788"/>
      <w:bookmarkStart w:id="52" w:name="_Toc139530504"/>
      <w:r w:rsidRPr="00EB6145">
        <w:rPr>
          <w:rFonts w:cs="Times New Roman"/>
          <w:szCs w:val="24"/>
        </w:rPr>
        <w:lastRenderedPageBreak/>
        <w:t xml:space="preserve">Таблица </w:t>
      </w:r>
      <w:r w:rsidR="00A31BA9" w:rsidRPr="00EB6145">
        <w:rPr>
          <w:rFonts w:cs="Times New Roman"/>
          <w:szCs w:val="24"/>
        </w:rPr>
        <w:fldChar w:fldCharType="begin"/>
      </w:r>
      <w:r w:rsidR="00A31BA9" w:rsidRPr="00EB6145">
        <w:rPr>
          <w:rFonts w:cs="Times New Roman"/>
          <w:szCs w:val="24"/>
        </w:rPr>
        <w:instrText xml:space="preserve"> STYLEREF 1 \s </w:instrText>
      </w:r>
      <w:r w:rsidR="00A31BA9" w:rsidRPr="00EB6145">
        <w:rPr>
          <w:rFonts w:cs="Times New Roman"/>
          <w:szCs w:val="24"/>
        </w:rPr>
        <w:fldChar w:fldCharType="separate"/>
      </w:r>
      <w:r w:rsidR="00243088">
        <w:rPr>
          <w:rFonts w:cs="Times New Roman"/>
          <w:noProof/>
          <w:szCs w:val="24"/>
        </w:rPr>
        <w:t>1</w:t>
      </w:r>
      <w:r w:rsidR="00A31BA9" w:rsidRPr="00EB6145">
        <w:rPr>
          <w:rFonts w:cs="Times New Roman"/>
          <w:szCs w:val="24"/>
        </w:rPr>
        <w:fldChar w:fldCharType="end"/>
      </w:r>
      <w:r w:rsidR="00A31BA9" w:rsidRPr="00EB6145">
        <w:rPr>
          <w:rFonts w:cs="Times New Roman"/>
          <w:szCs w:val="24"/>
        </w:rPr>
        <w:t>.</w:t>
      </w:r>
      <w:r w:rsidR="00A31BA9" w:rsidRPr="00EB6145">
        <w:rPr>
          <w:rFonts w:cs="Times New Roman"/>
          <w:szCs w:val="24"/>
        </w:rPr>
        <w:fldChar w:fldCharType="begin"/>
      </w:r>
      <w:r w:rsidR="00A31BA9" w:rsidRPr="00EB6145">
        <w:rPr>
          <w:rFonts w:cs="Times New Roman"/>
          <w:szCs w:val="24"/>
        </w:rPr>
        <w:instrText xml:space="preserve"> SEQ Таблица \* ARABIC \s 1 </w:instrText>
      </w:r>
      <w:r w:rsidR="00A31BA9" w:rsidRPr="00EB6145">
        <w:rPr>
          <w:rFonts w:cs="Times New Roman"/>
          <w:szCs w:val="24"/>
        </w:rPr>
        <w:fldChar w:fldCharType="separate"/>
      </w:r>
      <w:r w:rsidR="00243088">
        <w:rPr>
          <w:rFonts w:cs="Times New Roman"/>
          <w:noProof/>
          <w:szCs w:val="24"/>
        </w:rPr>
        <w:t>5</w:t>
      </w:r>
      <w:r w:rsidR="00A31BA9" w:rsidRPr="00EB6145">
        <w:rPr>
          <w:rFonts w:cs="Times New Roman"/>
          <w:szCs w:val="24"/>
        </w:rPr>
        <w:fldChar w:fldCharType="end"/>
      </w:r>
      <w:r w:rsidRPr="00EB6145">
        <w:rPr>
          <w:rFonts w:cs="Times New Roman"/>
          <w:szCs w:val="24"/>
        </w:rPr>
        <w:t xml:space="preserve"> - Объём потребления тепловой энергии</w:t>
      </w:r>
      <w:bookmarkEnd w:id="50"/>
      <w:bookmarkEnd w:id="51"/>
      <w:r w:rsidR="008C2CE2" w:rsidRPr="00EB6145">
        <w:rPr>
          <w:rFonts w:cs="Times New Roman"/>
          <w:szCs w:val="24"/>
        </w:rPr>
        <w:t xml:space="preserve"> на котельных </w:t>
      </w:r>
      <w:r w:rsidR="00CF0BC4" w:rsidRPr="00EB6145">
        <w:rPr>
          <w:rFonts w:cs="Times New Roman"/>
          <w:szCs w:val="24"/>
        </w:rPr>
        <w:t>за 202</w:t>
      </w:r>
      <w:r w:rsidR="00CC5EDA" w:rsidRPr="00EB6145">
        <w:rPr>
          <w:rFonts w:cs="Times New Roman"/>
          <w:szCs w:val="24"/>
        </w:rPr>
        <w:t>2</w:t>
      </w:r>
      <w:r w:rsidR="00CF0BC4" w:rsidRPr="00EB6145">
        <w:rPr>
          <w:rFonts w:cs="Times New Roman"/>
          <w:szCs w:val="24"/>
        </w:rPr>
        <w:t xml:space="preserve"> год</w:t>
      </w:r>
      <w:bookmarkEnd w:id="5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6"/>
        <w:gridCol w:w="1676"/>
        <w:gridCol w:w="1508"/>
        <w:gridCol w:w="1204"/>
        <w:gridCol w:w="1065"/>
        <w:gridCol w:w="1331"/>
        <w:gridCol w:w="1037"/>
        <w:gridCol w:w="1037"/>
      </w:tblGrid>
      <w:tr w:rsidR="002D72F5" w:rsidRPr="009F2565" w14:paraId="277E71F5" w14:textId="77777777" w:rsidTr="00EB6145">
        <w:trPr>
          <w:trHeight w:val="20"/>
          <w:jc w:val="center"/>
        </w:trPr>
        <w:tc>
          <w:tcPr>
            <w:tcW w:w="260" w:type="pct"/>
            <w:vAlign w:val="center"/>
          </w:tcPr>
          <w:p w14:paraId="67CB458C" w14:textId="77777777" w:rsidR="002D72F5" w:rsidRPr="009F2565" w:rsidRDefault="002D72F5" w:rsidP="002D72F5">
            <w:pPr>
              <w:widowControl/>
              <w:spacing w:line="240" w:lineRule="auto"/>
              <w:ind w:firstLine="0"/>
              <w:jc w:val="center"/>
              <w:rPr>
                <w:rFonts w:cs="Times New Roman"/>
                <w:sz w:val="20"/>
                <w:szCs w:val="20"/>
              </w:rPr>
            </w:pPr>
            <w:r w:rsidRPr="009F2565">
              <w:rPr>
                <w:rFonts w:cs="Times New Roman"/>
                <w:sz w:val="20"/>
                <w:szCs w:val="20"/>
              </w:rPr>
              <w:t>№ п/п</w:t>
            </w:r>
          </w:p>
        </w:tc>
        <w:tc>
          <w:tcPr>
            <w:tcW w:w="897" w:type="pct"/>
            <w:shd w:val="clear" w:color="auto" w:fill="auto"/>
            <w:vAlign w:val="center"/>
            <w:hideMark/>
          </w:tcPr>
          <w:p w14:paraId="7C380132" w14:textId="12F82F2B" w:rsidR="002D72F5" w:rsidRPr="009F2565" w:rsidRDefault="002D72F5" w:rsidP="002D72F5">
            <w:pPr>
              <w:widowControl/>
              <w:spacing w:line="240" w:lineRule="auto"/>
              <w:ind w:firstLine="0"/>
              <w:jc w:val="center"/>
              <w:rPr>
                <w:rFonts w:cs="Times New Roman"/>
                <w:sz w:val="20"/>
                <w:szCs w:val="20"/>
              </w:rPr>
            </w:pPr>
            <w:r w:rsidRPr="009F2565">
              <w:rPr>
                <w:rFonts w:cs="Times New Roman"/>
                <w:sz w:val="20"/>
                <w:szCs w:val="20"/>
              </w:rPr>
              <w:t>Наименование котельной</w:t>
            </w:r>
          </w:p>
        </w:tc>
        <w:tc>
          <w:tcPr>
            <w:tcW w:w="807" w:type="pct"/>
            <w:shd w:val="clear" w:color="auto" w:fill="auto"/>
            <w:vAlign w:val="center"/>
            <w:hideMark/>
          </w:tcPr>
          <w:p w14:paraId="0B92C63D" w14:textId="77777777" w:rsidR="002D72F5" w:rsidRPr="009F2565" w:rsidRDefault="002D72F5" w:rsidP="002D72F5">
            <w:pPr>
              <w:widowControl/>
              <w:spacing w:line="240" w:lineRule="auto"/>
              <w:ind w:firstLine="0"/>
              <w:jc w:val="center"/>
              <w:rPr>
                <w:rFonts w:cs="Times New Roman"/>
                <w:sz w:val="20"/>
                <w:szCs w:val="20"/>
              </w:rPr>
            </w:pPr>
            <w:r w:rsidRPr="009F2565">
              <w:rPr>
                <w:rFonts w:cs="Times New Roman"/>
                <w:sz w:val="20"/>
                <w:szCs w:val="20"/>
              </w:rPr>
              <w:t>Установленная мощность котельной</w:t>
            </w:r>
          </w:p>
          <w:p w14:paraId="18CBDB5E" w14:textId="77777777" w:rsidR="002D72F5" w:rsidRPr="009F2565" w:rsidRDefault="002D72F5" w:rsidP="002D72F5">
            <w:pPr>
              <w:widowControl/>
              <w:spacing w:line="240" w:lineRule="auto"/>
              <w:ind w:firstLine="0"/>
              <w:jc w:val="center"/>
              <w:rPr>
                <w:rFonts w:cs="Times New Roman"/>
                <w:sz w:val="20"/>
                <w:szCs w:val="20"/>
              </w:rPr>
            </w:pPr>
            <w:r w:rsidRPr="009F2565">
              <w:rPr>
                <w:rFonts w:cs="Times New Roman"/>
                <w:sz w:val="20"/>
                <w:szCs w:val="20"/>
              </w:rPr>
              <w:t>Гкал/час</w:t>
            </w:r>
          </w:p>
        </w:tc>
        <w:tc>
          <w:tcPr>
            <w:tcW w:w="644" w:type="pct"/>
            <w:shd w:val="clear" w:color="auto" w:fill="auto"/>
            <w:vAlign w:val="center"/>
          </w:tcPr>
          <w:p w14:paraId="5FAB6A61" w14:textId="77777777" w:rsidR="002D72F5" w:rsidRPr="009F2565" w:rsidRDefault="002D72F5" w:rsidP="002D72F5">
            <w:pPr>
              <w:widowControl/>
              <w:spacing w:line="240" w:lineRule="auto"/>
              <w:ind w:firstLine="0"/>
              <w:jc w:val="center"/>
              <w:rPr>
                <w:rFonts w:cs="Times New Roman"/>
                <w:sz w:val="20"/>
                <w:szCs w:val="20"/>
              </w:rPr>
            </w:pPr>
            <w:r w:rsidRPr="009F2565">
              <w:rPr>
                <w:rFonts w:cs="Times New Roman"/>
                <w:sz w:val="20"/>
                <w:szCs w:val="20"/>
              </w:rPr>
              <w:t>Выработка тепловой энергии, Гкал</w:t>
            </w:r>
          </w:p>
        </w:tc>
        <w:tc>
          <w:tcPr>
            <w:tcW w:w="570" w:type="pct"/>
            <w:vAlign w:val="center"/>
          </w:tcPr>
          <w:p w14:paraId="4E1D0525" w14:textId="77777777" w:rsidR="002D72F5" w:rsidRPr="009F2565" w:rsidRDefault="002D72F5" w:rsidP="002D72F5">
            <w:pPr>
              <w:widowControl/>
              <w:spacing w:line="240" w:lineRule="auto"/>
              <w:ind w:firstLine="0"/>
              <w:jc w:val="center"/>
              <w:rPr>
                <w:rFonts w:cs="Times New Roman"/>
                <w:sz w:val="20"/>
                <w:szCs w:val="20"/>
              </w:rPr>
            </w:pPr>
            <w:r w:rsidRPr="009F2565">
              <w:rPr>
                <w:rFonts w:eastAsia="Times New Roman" w:cs="Times New Roman"/>
                <w:color w:val="000000"/>
                <w:sz w:val="20"/>
                <w:szCs w:val="20"/>
                <w:lang w:eastAsia="ru-RU"/>
              </w:rPr>
              <w:t>Отпуск тепловой энергии в сеть, Гкал</w:t>
            </w:r>
          </w:p>
        </w:tc>
        <w:tc>
          <w:tcPr>
            <w:tcW w:w="712" w:type="pct"/>
            <w:vAlign w:val="center"/>
          </w:tcPr>
          <w:p w14:paraId="4A5B4A96" w14:textId="77777777" w:rsidR="002D72F5" w:rsidRPr="009F2565" w:rsidRDefault="002D72F5" w:rsidP="002D72F5">
            <w:pPr>
              <w:widowControl/>
              <w:spacing w:line="240" w:lineRule="auto"/>
              <w:ind w:firstLine="0"/>
              <w:jc w:val="center"/>
              <w:rPr>
                <w:rFonts w:cs="Times New Roman"/>
                <w:sz w:val="20"/>
                <w:szCs w:val="20"/>
              </w:rPr>
            </w:pPr>
            <w:r w:rsidRPr="009F2565">
              <w:rPr>
                <w:rFonts w:cs="Times New Roman"/>
                <w:sz w:val="20"/>
                <w:szCs w:val="20"/>
              </w:rPr>
              <w:t>Потребление тепловой энергии на отопление, Гкал</w:t>
            </w:r>
          </w:p>
        </w:tc>
        <w:tc>
          <w:tcPr>
            <w:tcW w:w="555" w:type="pct"/>
            <w:shd w:val="clear" w:color="auto" w:fill="auto"/>
            <w:vAlign w:val="center"/>
            <w:hideMark/>
          </w:tcPr>
          <w:p w14:paraId="2B4936C8" w14:textId="77777777" w:rsidR="002D72F5" w:rsidRPr="009F2565" w:rsidRDefault="002D72F5" w:rsidP="002D72F5">
            <w:pPr>
              <w:widowControl/>
              <w:spacing w:line="240" w:lineRule="auto"/>
              <w:ind w:firstLine="0"/>
              <w:jc w:val="center"/>
              <w:rPr>
                <w:rFonts w:cs="Times New Roman"/>
                <w:sz w:val="20"/>
                <w:szCs w:val="20"/>
              </w:rPr>
            </w:pPr>
            <w:r w:rsidRPr="009F2565">
              <w:rPr>
                <w:rFonts w:cs="Times New Roman"/>
                <w:sz w:val="20"/>
                <w:szCs w:val="20"/>
              </w:rPr>
              <w:t>Расход т/энергии на с/н, Гкал</w:t>
            </w:r>
          </w:p>
        </w:tc>
        <w:tc>
          <w:tcPr>
            <w:tcW w:w="555" w:type="pct"/>
            <w:shd w:val="clear" w:color="auto" w:fill="auto"/>
            <w:vAlign w:val="center"/>
            <w:hideMark/>
          </w:tcPr>
          <w:p w14:paraId="32C76BC7" w14:textId="77777777" w:rsidR="002D72F5" w:rsidRPr="009F2565" w:rsidRDefault="002D72F5" w:rsidP="002D72F5">
            <w:pPr>
              <w:widowControl/>
              <w:spacing w:line="240" w:lineRule="auto"/>
              <w:ind w:firstLine="0"/>
              <w:jc w:val="center"/>
              <w:rPr>
                <w:rFonts w:cs="Times New Roman"/>
                <w:sz w:val="20"/>
                <w:szCs w:val="20"/>
              </w:rPr>
            </w:pPr>
            <w:r w:rsidRPr="009F2565">
              <w:rPr>
                <w:rFonts w:cs="Times New Roman"/>
                <w:sz w:val="20"/>
                <w:szCs w:val="20"/>
              </w:rPr>
              <w:t>Потери т/энергии в сетях, Гкал</w:t>
            </w:r>
          </w:p>
        </w:tc>
      </w:tr>
      <w:tr w:rsidR="00E62BF8" w:rsidRPr="009F2565" w14:paraId="651ECBFE" w14:textId="77777777" w:rsidTr="00EB6145">
        <w:trPr>
          <w:trHeight w:val="20"/>
          <w:jc w:val="center"/>
        </w:trPr>
        <w:tc>
          <w:tcPr>
            <w:tcW w:w="260" w:type="pct"/>
            <w:vAlign w:val="center"/>
          </w:tcPr>
          <w:p w14:paraId="38E6947A" w14:textId="67F0F6AC" w:rsidR="00E62BF8" w:rsidRPr="009F2565" w:rsidRDefault="00E62BF8" w:rsidP="00E62BF8">
            <w:pPr>
              <w:widowControl/>
              <w:spacing w:line="240" w:lineRule="auto"/>
              <w:ind w:firstLine="0"/>
              <w:jc w:val="center"/>
              <w:rPr>
                <w:rFonts w:cs="Times New Roman"/>
                <w:sz w:val="20"/>
                <w:szCs w:val="20"/>
              </w:rPr>
            </w:pPr>
            <w:r w:rsidRPr="009F2565">
              <w:rPr>
                <w:rFonts w:cs="Times New Roman"/>
                <w:sz w:val="20"/>
                <w:szCs w:val="20"/>
              </w:rPr>
              <w:t>1</w:t>
            </w:r>
          </w:p>
        </w:tc>
        <w:tc>
          <w:tcPr>
            <w:tcW w:w="897" w:type="pct"/>
            <w:shd w:val="clear" w:color="auto" w:fill="auto"/>
            <w:vAlign w:val="center"/>
          </w:tcPr>
          <w:p w14:paraId="00DAE94F" w14:textId="35803B93" w:rsidR="00E62BF8" w:rsidRPr="009F2565" w:rsidRDefault="00E62BF8" w:rsidP="00E62BF8">
            <w:pPr>
              <w:widowControl/>
              <w:spacing w:line="240" w:lineRule="auto"/>
              <w:ind w:firstLine="0"/>
              <w:rPr>
                <w:rFonts w:cs="Times New Roman"/>
                <w:sz w:val="20"/>
                <w:szCs w:val="20"/>
              </w:rPr>
            </w:pPr>
            <w:r w:rsidRPr="00563515">
              <w:rPr>
                <w:bCs/>
                <w:sz w:val="20"/>
                <w:szCs w:val="20"/>
              </w:rPr>
              <w:t>Котельная (Гагарина, 2а)</w:t>
            </w:r>
          </w:p>
        </w:tc>
        <w:tc>
          <w:tcPr>
            <w:tcW w:w="807" w:type="pct"/>
            <w:shd w:val="clear" w:color="auto" w:fill="auto"/>
            <w:vAlign w:val="center"/>
          </w:tcPr>
          <w:p w14:paraId="69353F22" w14:textId="3A431F9C" w:rsidR="00E62BF8" w:rsidRPr="009F2565" w:rsidRDefault="00E62BF8" w:rsidP="00E62BF8">
            <w:pPr>
              <w:pStyle w:val="af1"/>
              <w:rPr>
                <w:rFonts w:eastAsiaTheme="minorHAnsi"/>
                <w:szCs w:val="20"/>
              </w:rPr>
            </w:pPr>
            <w:r>
              <w:rPr>
                <w:bCs/>
                <w:szCs w:val="20"/>
              </w:rPr>
              <w:t>2,89</w:t>
            </w:r>
          </w:p>
        </w:tc>
        <w:tc>
          <w:tcPr>
            <w:tcW w:w="644" w:type="pct"/>
            <w:shd w:val="clear" w:color="auto" w:fill="auto"/>
            <w:vAlign w:val="center"/>
          </w:tcPr>
          <w:p w14:paraId="3AC3E77A" w14:textId="29853490" w:rsidR="00E62BF8" w:rsidRPr="009F2565" w:rsidRDefault="00E62BF8" w:rsidP="00E62BF8">
            <w:pPr>
              <w:widowControl/>
              <w:ind w:firstLine="0"/>
              <w:jc w:val="center"/>
              <w:rPr>
                <w:color w:val="000000"/>
                <w:sz w:val="20"/>
                <w:szCs w:val="20"/>
              </w:rPr>
            </w:pPr>
            <w:r>
              <w:rPr>
                <w:color w:val="000000"/>
                <w:sz w:val="20"/>
                <w:szCs w:val="20"/>
              </w:rPr>
              <w:t>3747,885</w:t>
            </w:r>
            <w:r w:rsidRPr="008157B8">
              <w:rPr>
                <w:color w:val="000000"/>
                <w:sz w:val="20"/>
                <w:szCs w:val="20"/>
              </w:rPr>
              <w:t> </w:t>
            </w:r>
          </w:p>
        </w:tc>
        <w:tc>
          <w:tcPr>
            <w:tcW w:w="570" w:type="pct"/>
            <w:vAlign w:val="center"/>
          </w:tcPr>
          <w:p w14:paraId="0893F663" w14:textId="191E7F73" w:rsidR="00E62BF8" w:rsidRPr="009F2565" w:rsidRDefault="00E62BF8" w:rsidP="00E62BF8">
            <w:pPr>
              <w:widowControl/>
              <w:spacing w:line="240" w:lineRule="auto"/>
              <w:ind w:firstLine="0"/>
              <w:jc w:val="center"/>
              <w:rPr>
                <w:rFonts w:cs="Times New Roman"/>
                <w:sz w:val="20"/>
                <w:szCs w:val="20"/>
              </w:rPr>
            </w:pPr>
            <w:r>
              <w:rPr>
                <w:color w:val="000000"/>
                <w:sz w:val="20"/>
                <w:szCs w:val="20"/>
              </w:rPr>
              <w:t>3621,145</w:t>
            </w:r>
          </w:p>
        </w:tc>
        <w:tc>
          <w:tcPr>
            <w:tcW w:w="712" w:type="pct"/>
            <w:vAlign w:val="center"/>
          </w:tcPr>
          <w:p w14:paraId="2F5FD6E2" w14:textId="4A4C8F18" w:rsidR="00955CFC" w:rsidRPr="009F2565" w:rsidRDefault="00955CFC" w:rsidP="00E62BF8">
            <w:pPr>
              <w:widowControl/>
              <w:ind w:firstLine="0"/>
              <w:jc w:val="center"/>
              <w:rPr>
                <w:color w:val="000000"/>
                <w:sz w:val="20"/>
                <w:szCs w:val="20"/>
              </w:rPr>
            </w:pPr>
            <w:r>
              <w:rPr>
                <w:color w:val="000000"/>
                <w:sz w:val="20"/>
                <w:szCs w:val="20"/>
              </w:rPr>
              <w:t>3176,722</w:t>
            </w:r>
          </w:p>
        </w:tc>
        <w:tc>
          <w:tcPr>
            <w:tcW w:w="555" w:type="pct"/>
            <w:shd w:val="clear" w:color="auto" w:fill="auto"/>
            <w:vAlign w:val="center"/>
          </w:tcPr>
          <w:p w14:paraId="0AC3684F" w14:textId="20414285" w:rsidR="00E62BF8" w:rsidRPr="009F2565" w:rsidRDefault="00E62BF8" w:rsidP="00E62BF8">
            <w:pPr>
              <w:widowControl/>
              <w:spacing w:line="240" w:lineRule="auto"/>
              <w:ind w:firstLine="0"/>
              <w:jc w:val="center"/>
              <w:rPr>
                <w:rFonts w:cs="Times New Roman"/>
                <w:sz w:val="20"/>
                <w:szCs w:val="20"/>
              </w:rPr>
            </w:pPr>
            <w:r w:rsidRPr="008157B8">
              <w:rPr>
                <w:color w:val="000000"/>
                <w:sz w:val="20"/>
                <w:szCs w:val="20"/>
              </w:rPr>
              <w:t> </w:t>
            </w:r>
            <w:r>
              <w:rPr>
                <w:color w:val="000000"/>
                <w:sz w:val="20"/>
                <w:szCs w:val="20"/>
              </w:rPr>
              <w:t>126,740</w:t>
            </w:r>
          </w:p>
        </w:tc>
        <w:tc>
          <w:tcPr>
            <w:tcW w:w="555" w:type="pct"/>
            <w:shd w:val="clear" w:color="auto" w:fill="auto"/>
            <w:vAlign w:val="center"/>
          </w:tcPr>
          <w:p w14:paraId="058547C4" w14:textId="1B6521BD" w:rsidR="00E62BF8" w:rsidRPr="009F2565" w:rsidRDefault="00E62BF8" w:rsidP="00E62BF8">
            <w:pPr>
              <w:widowControl/>
              <w:spacing w:line="240" w:lineRule="auto"/>
              <w:ind w:firstLine="0"/>
              <w:jc w:val="center"/>
              <w:rPr>
                <w:rFonts w:cs="Times New Roman"/>
                <w:sz w:val="20"/>
                <w:szCs w:val="20"/>
              </w:rPr>
            </w:pPr>
            <w:r>
              <w:rPr>
                <w:color w:val="000000"/>
                <w:sz w:val="20"/>
                <w:szCs w:val="20"/>
              </w:rPr>
              <w:t>444,423</w:t>
            </w:r>
          </w:p>
        </w:tc>
      </w:tr>
      <w:tr w:rsidR="00E62BF8" w:rsidRPr="009F2565" w14:paraId="00B253C2" w14:textId="77777777" w:rsidTr="00EB6145">
        <w:trPr>
          <w:trHeight w:val="20"/>
          <w:jc w:val="center"/>
        </w:trPr>
        <w:tc>
          <w:tcPr>
            <w:tcW w:w="260" w:type="pct"/>
            <w:vAlign w:val="center"/>
          </w:tcPr>
          <w:p w14:paraId="6984CC67" w14:textId="18074A66" w:rsidR="00E62BF8" w:rsidRPr="009F2565" w:rsidRDefault="00E62BF8" w:rsidP="00E62BF8">
            <w:pPr>
              <w:widowControl/>
              <w:spacing w:line="240" w:lineRule="auto"/>
              <w:ind w:firstLine="0"/>
              <w:jc w:val="center"/>
              <w:rPr>
                <w:rFonts w:cs="Times New Roman"/>
                <w:sz w:val="20"/>
                <w:szCs w:val="20"/>
              </w:rPr>
            </w:pPr>
            <w:r w:rsidRPr="009F2565">
              <w:rPr>
                <w:rFonts w:cs="Times New Roman"/>
                <w:sz w:val="20"/>
                <w:szCs w:val="20"/>
              </w:rPr>
              <w:t>2</w:t>
            </w:r>
          </w:p>
        </w:tc>
        <w:tc>
          <w:tcPr>
            <w:tcW w:w="897" w:type="pct"/>
            <w:shd w:val="clear" w:color="auto" w:fill="auto"/>
            <w:vAlign w:val="center"/>
          </w:tcPr>
          <w:p w14:paraId="41079025" w14:textId="5753C176" w:rsidR="00E62BF8" w:rsidRPr="009F2565" w:rsidRDefault="00E62BF8" w:rsidP="00E62BF8">
            <w:pPr>
              <w:widowControl/>
              <w:spacing w:line="240" w:lineRule="auto"/>
              <w:ind w:firstLine="0"/>
              <w:rPr>
                <w:rFonts w:cs="Times New Roman"/>
                <w:sz w:val="20"/>
                <w:szCs w:val="20"/>
              </w:rPr>
            </w:pPr>
            <w:r w:rsidRPr="008C7456">
              <w:rPr>
                <w:bCs/>
                <w:sz w:val="20"/>
                <w:szCs w:val="20"/>
              </w:rPr>
              <w:t>Котельная (</w:t>
            </w:r>
            <w:r>
              <w:rPr>
                <w:bCs/>
                <w:sz w:val="20"/>
                <w:szCs w:val="20"/>
              </w:rPr>
              <w:t>Школьная, 6а</w:t>
            </w:r>
            <w:r w:rsidRPr="008C7456">
              <w:rPr>
                <w:bCs/>
                <w:sz w:val="20"/>
                <w:szCs w:val="20"/>
              </w:rPr>
              <w:t>)</w:t>
            </w:r>
          </w:p>
        </w:tc>
        <w:tc>
          <w:tcPr>
            <w:tcW w:w="807" w:type="pct"/>
            <w:shd w:val="clear" w:color="auto" w:fill="auto"/>
            <w:vAlign w:val="center"/>
          </w:tcPr>
          <w:p w14:paraId="5A31C0AB" w14:textId="3C2073B2" w:rsidR="00E62BF8" w:rsidRPr="009F2565" w:rsidRDefault="00E62BF8" w:rsidP="00E62BF8">
            <w:pPr>
              <w:pStyle w:val="af1"/>
              <w:rPr>
                <w:rFonts w:eastAsiaTheme="minorHAnsi"/>
                <w:szCs w:val="20"/>
              </w:rPr>
            </w:pPr>
            <w:r>
              <w:rPr>
                <w:color w:val="000000"/>
                <w:szCs w:val="20"/>
              </w:rPr>
              <w:t>0,8</w:t>
            </w:r>
          </w:p>
        </w:tc>
        <w:tc>
          <w:tcPr>
            <w:tcW w:w="644" w:type="pct"/>
            <w:shd w:val="clear" w:color="auto" w:fill="auto"/>
            <w:vAlign w:val="center"/>
          </w:tcPr>
          <w:p w14:paraId="41B9492C" w14:textId="763E4EC7" w:rsidR="00E62BF8" w:rsidRPr="009F2565" w:rsidRDefault="00E62BF8" w:rsidP="00E62BF8">
            <w:pPr>
              <w:widowControl/>
              <w:ind w:firstLine="0"/>
              <w:jc w:val="center"/>
              <w:rPr>
                <w:color w:val="000000"/>
                <w:sz w:val="20"/>
                <w:szCs w:val="20"/>
              </w:rPr>
            </w:pPr>
            <w:r>
              <w:rPr>
                <w:color w:val="000000"/>
                <w:sz w:val="20"/>
                <w:szCs w:val="20"/>
              </w:rPr>
              <w:t>3883,497</w:t>
            </w:r>
            <w:r w:rsidRPr="008157B8">
              <w:rPr>
                <w:color w:val="000000"/>
                <w:sz w:val="20"/>
                <w:szCs w:val="20"/>
              </w:rPr>
              <w:t> </w:t>
            </w:r>
          </w:p>
        </w:tc>
        <w:tc>
          <w:tcPr>
            <w:tcW w:w="570" w:type="pct"/>
            <w:vAlign w:val="center"/>
          </w:tcPr>
          <w:p w14:paraId="7C38E9C8" w14:textId="49D86B02" w:rsidR="00E62BF8" w:rsidRPr="009F2565" w:rsidRDefault="00E62BF8" w:rsidP="00E62BF8">
            <w:pPr>
              <w:spacing w:line="240" w:lineRule="auto"/>
              <w:ind w:firstLine="0"/>
              <w:jc w:val="center"/>
              <w:rPr>
                <w:rFonts w:cs="Times New Roman"/>
                <w:bCs/>
                <w:color w:val="000000"/>
                <w:sz w:val="20"/>
                <w:szCs w:val="20"/>
              </w:rPr>
            </w:pPr>
            <w:r>
              <w:rPr>
                <w:color w:val="000000"/>
                <w:sz w:val="20"/>
                <w:szCs w:val="20"/>
              </w:rPr>
              <w:t>3752,171</w:t>
            </w:r>
          </w:p>
        </w:tc>
        <w:tc>
          <w:tcPr>
            <w:tcW w:w="712" w:type="pct"/>
            <w:vAlign w:val="center"/>
          </w:tcPr>
          <w:p w14:paraId="2E6DA4D4" w14:textId="6BFE0413" w:rsidR="00E62BF8" w:rsidRPr="009F2565" w:rsidRDefault="00E62BF8" w:rsidP="00E62BF8">
            <w:pPr>
              <w:widowControl/>
              <w:ind w:firstLine="0"/>
              <w:jc w:val="center"/>
              <w:rPr>
                <w:color w:val="000000"/>
                <w:sz w:val="20"/>
                <w:szCs w:val="20"/>
              </w:rPr>
            </w:pPr>
            <w:r>
              <w:rPr>
                <w:color w:val="000000"/>
                <w:sz w:val="20"/>
                <w:szCs w:val="20"/>
              </w:rPr>
              <w:t>3291,667</w:t>
            </w:r>
          </w:p>
        </w:tc>
        <w:tc>
          <w:tcPr>
            <w:tcW w:w="555" w:type="pct"/>
            <w:shd w:val="clear" w:color="auto" w:fill="auto"/>
            <w:vAlign w:val="center"/>
          </w:tcPr>
          <w:p w14:paraId="3F592691" w14:textId="02A1A6F6" w:rsidR="00E62BF8" w:rsidRPr="009F2565" w:rsidRDefault="00E62BF8" w:rsidP="00E62BF8">
            <w:pPr>
              <w:ind w:firstLine="0"/>
              <w:jc w:val="center"/>
              <w:rPr>
                <w:rFonts w:cs="Times New Roman"/>
                <w:sz w:val="20"/>
                <w:szCs w:val="20"/>
              </w:rPr>
            </w:pPr>
            <w:r>
              <w:rPr>
                <w:color w:val="000000"/>
                <w:sz w:val="20"/>
                <w:szCs w:val="20"/>
              </w:rPr>
              <w:t>131,326</w:t>
            </w:r>
            <w:r w:rsidRPr="008157B8">
              <w:rPr>
                <w:color w:val="000000"/>
                <w:sz w:val="20"/>
                <w:szCs w:val="20"/>
              </w:rPr>
              <w:t> </w:t>
            </w:r>
          </w:p>
        </w:tc>
        <w:tc>
          <w:tcPr>
            <w:tcW w:w="555" w:type="pct"/>
            <w:shd w:val="clear" w:color="auto" w:fill="auto"/>
            <w:vAlign w:val="center"/>
          </w:tcPr>
          <w:p w14:paraId="5A296270" w14:textId="05FD1722" w:rsidR="00E62BF8" w:rsidRPr="009F2565" w:rsidRDefault="00E62BF8" w:rsidP="00E62BF8">
            <w:pPr>
              <w:ind w:firstLine="0"/>
              <w:jc w:val="center"/>
              <w:rPr>
                <w:rFonts w:cs="Times New Roman"/>
                <w:sz w:val="20"/>
                <w:szCs w:val="20"/>
              </w:rPr>
            </w:pPr>
            <w:r>
              <w:rPr>
                <w:color w:val="000000"/>
                <w:sz w:val="20"/>
                <w:szCs w:val="20"/>
              </w:rPr>
              <w:t>460,504</w:t>
            </w:r>
          </w:p>
        </w:tc>
      </w:tr>
      <w:tr w:rsidR="00E62BF8" w:rsidRPr="009F2565" w14:paraId="18BDE0D0" w14:textId="77777777" w:rsidTr="00EB6145">
        <w:trPr>
          <w:trHeight w:val="127"/>
          <w:jc w:val="center"/>
        </w:trPr>
        <w:tc>
          <w:tcPr>
            <w:tcW w:w="260" w:type="pct"/>
            <w:vAlign w:val="center"/>
          </w:tcPr>
          <w:p w14:paraId="1DC9DF7F" w14:textId="77777777" w:rsidR="00E62BF8" w:rsidRPr="009F2565" w:rsidRDefault="00E62BF8" w:rsidP="00E62BF8">
            <w:pPr>
              <w:widowControl/>
              <w:spacing w:line="240" w:lineRule="auto"/>
              <w:ind w:firstLine="0"/>
              <w:jc w:val="center"/>
              <w:rPr>
                <w:rFonts w:cs="Times New Roman"/>
                <w:sz w:val="20"/>
                <w:szCs w:val="20"/>
              </w:rPr>
            </w:pPr>
          </w:p>
        </w:tc>
        <w:tc>
          <w:tcPr>
            <w:tcW w:w="897" w:type="pct"/>
            <w:shd w:val="clear" w:color="auto" w:fill="auto"/>
            <w:vAlign w:val="center"/>
          </w:tcPr>
          <w:p w14:paraId="648FC25B" w14:textId="1C443C3C" w:rsidR="00E62BF8" w:rsidRPr="009F2565" w:rsidRDefault="00E62BF8" w:rsidP="00E62BF8">
            <w:pPr>
              <w:spacing w:line="240" w:lineRule="auto"/>
              <w:ind w:firstLine="0"/>
              <w:jc w:val="center"/>
              <w:rPr>
                <w:rFonts w:cs="Times New Roman"/>
                <w:b/>
                <w:sz w:val="20"/>
                <w:szCs w:val="20"/>
              </w:rPr>
            </w:pPr>
            <w:r w:rsidRPr="009F2565">
              <w:rPr>
                <w:b/>
                <w:sz w:val="20"/>
                <w:szCs w:val="20"/>
              </w:rPr>
              <w:t xml:space="preserve">Итого </w:t>
            </w:r>
          </w:p>
        </w:tc>
        <w:tc>
          <w:tcPr>
            <w:tcW w:w="807" w:type="pct"/>
            <w:shd w:val="clear" w:color="auto" w:fill="auto"/>
            <w:vAlign w:val="center"/>
          </w:tcPr>
          <w:p w14:paraId="7A20183D" w14:textId="3303C773" w:rsidR="00E62BF8" w:rsidRPr="00E62BF8" w:rsidRDefault="00E62BF8" w:rsidP="00E62BF8">
            <w:pPr>
              <w:widowControl/>
              <w:ind w:firstLine="0"/>
              <w:jc w:val="center"/>
              <w:rPr>
                <w:rFonts w:cs="Times New Roman"/>
                <w:b/>
                <w:color w:val="000000"/>
                <w:sz w:val="20"/>
                <w:szCs w:val="20"/>
              </w:rPr>
            </w:pPr>
            <w:r w:rsidRPr="00E62BF8">
              <w:rPr>
                <w:rFonts w:cs="Times New Roman"/>
                <w:b/>
                <w:bCs/>
                <w:color w:val="000000"/>
                <w:sz w:val="20"/>
                <w:szCs w:val="20"/>
              </w:rPr>
              <w:t>7,01</w:t>
            </w:r>
          </w:p>
        </w:tc>
        <w:tc>
          <w:tcPr>
            <w:tcW w:w="644" w:type="pct"/>
            <w:shd w:val="clear" w:color="auto" w:fill="auto"/>
            <w:vAlign w:val="center"/>
          </w:tcPr>
          <w:p w14:paraId="3C4ECDAD" w14:textId="330766FD" w:rsidR="00E62BF8" w:rsidRPr="00E62BF8" w:rsidRDefault="00E62BF8" w:rsidP="00E62BF8">
            <w:pPr>
              <w:widowControl/>
              <w:ind w:firstLine="0"/>
              <w:jc w:val="center"/>
              <w:rPr>
                <w:rFonts w:cs="Times New Roman"/>
                <w:b/>
                <w:color w:val="000000"/>
                <w:sz w:val="20"/>
                <w:szCs w:val="20"/>
              </w:rPr>
            </w:pPr>
            <w:r w:rsidRPr="00E62BF8">
              <w:rPr>
                <w:rFonts w:cs="Times New Roman"/>
                <w:b/>
                <w:bCs/>
                <w:color w:val="000000"/>
                <w:sz w:val="20"/>
                <w:szCs w:val="20"/>
              </w:rPr>
              <w:t>7631,382</w:t>
            </w:r>
          </w:p>
        </w:tc>
        <w:tc>
          <w:tcPr>
            <w:tcW w:w="570" w:type="pct"/>
            <w:vAlign w:val="center"/>
          </w:tcPr>
          <w:p w14:paraId="363546E1" w14:textId="3E06B414" w:rsidR="00E62BF8" w:rsidRPr="00E62BF8" w:rsidRDefault="00E62BF8" w:rsidP="00E62BF8">
            <w:pPr>
              <w:ind w:firstLine="0"/>
              <w:jc w:val="center"/>
              <w:rPr>
                <w:rFonts w:cs="Times New Roman"/>
                <w:b/>
                <w:color w:val="000000"/>
                <w:sz w:val="20"/>
                <w:szCs w:val="20"/>
              </w:rPr>
            </w:pPr>
            <w:r w:rsidRPr="00E62BF8">
              <w:rPr>
                <w:rFonts w:cs="Times New Roman"/>
                <w:b/>
                <w:bCs/>
                <w:color w:val="000000"/>
                <w:sz w:val="20"/>
                <w:szCs w:val="20"/>
              </w:rPr>
              <w:t>7373,316</w:t>
            </w:r>
          </w:p>
        </w:tc>
        <w:tc>
          <w:tcPr>
            <w:tcW w:w="712" w:type="pct"/>
            <w:vAlign w:val="center"/>
          </w:tcPr>
          <w:p w14:paraId="34ED0832" w14:textId="2BFD5A1A" w:rsidR="00E62BF8" w:rsidRPr="0057224E" w:rsidRDefault="0057224E" w:rsidP="0057224E">
            <w:pPr>
              <w:widowControl/>
              <w:ind w:firstLine="0"/>
              <w:jc w:val="center"/>
              <w:rPr>
                <w:rFonts w:cs="Times New Roman"/>
                <w:b/>
                <w:bCs/>
                <w:color w:val="000000"/>
                <w:sz w:val="20"/>
                <w:szCs w:val="24"/>
              </w:rPr>
            </w:pPr>
            <w:r w:rsidRPr="0057224E">
              <w:rPr>
                <w:rFonts w:cs="Times New Roman"/>
                <w:b/>
                <w:bCs/>
                <w:color w:val="000000"/>
                <w:sz w:val="20"/>
                <w:szCs w:val="24"/>
              </w:rPr>
              <w:t>6468,389</w:t>
            </w:r>
          </w:p>
        </w:tc>
        <w:tc>
          <w:tcPr>
            <w:tcW w:w="555" w:type="pct"/>
            <w:shd w:val="clear" w:color="auto" w:fill="auto"/>
            <w:vAlign w:val="center"/>
          </w:tcPr>
          <w:p w14:paraId="04603392" w14:textId="3B5E2FEC" w:rsidR="00E62BF8" w:rsidRPr="00E62BF8" w:rsidRDefault="00E62BF8" w:rsidP="00E62BF8">
            <w:pPr>
              <w:ind w:firstLine="0"/>
              <w:jc w:val="center"/>
              <w:rPr>
                <w:rFonts w:cs="Times New Roman"/>
                <w:b/>
                <w:color w:val="000000"/>
                <w:sz w:val="20"/>
                <w:szCs w:val="20"/>
              </w:rPr>
            </w:pPr>
            <w:r w:rsidRPr="00E62BF8">
              <w:rPr>
                <w:rFonts w:cs="Times New Roman"/>
                <w:b/>
                <w:bCs/>
                <w:color w:val="000000"/>
                <w:sz w:val="20"/>
                <w:szCs w:val="20"/>
              </w:rPr>
              <w:t>258,066</w:t>
            </w:r>
          </w:p>
        </w:tc>
        <w:tc>
          <w:tcPr>
            <w:tcW w:w="555" w:type="pct"/>
            <w:shd w:val="clear" w:color="auto" w:fill="auto"/>
            <w:vAlign w:val="center"/>
          </w:tcPr>
          <w:p w14:paraId="79A70D80" w14:textId="2761440E" w:rsidR="00E62BF8" w:rsidRPr="00E62BF8" w:rsidRDefault="00E62BF8" w:rsidP="00E62BF8">
            <w:pPr>
              <w:ind w:firstLine="0"/>
              <w:jc w:val="center"/>
              <w:rPr>
                <w:rFonts w:cs="Times New Roman"/>
                <w:b/>
                <w:color w:val="000000"/>
                <w:sz w:val="20"/>
                <w:szCs w:val="20"/>
              </w:rPr>
            </w:pPr>
            <w:r w:rsidRPr="00E62BF8">
              <w:rPr>
                <w:rFonts w:cs="Times New Roman"/>
                <w:b/>
                <w:bCs/>
                <w:color w:val="000000"/>
                <w:sz w:val="20"/>
                <w:szCs w:val="20"/>
              </w:rPr>
              <w:t>904,927</w:t>
            </w:r>
          </w:p>
        </w:tc>
      </w:tr>
    </w:tbl>
    <w:p w14:paraId="5A3B5863" w14:textId="77777777" w:rsidR="00361570" w:rsidRPr="009F2565" w:rsidRDefault="00361570" w:rsidP="00E21E84"/>
    <w:p w14:paraId="39002F22" w14:textId="77777777" w:rsidR="005A1316" w:rsidRPr="009F2565" w:rsidRDefault="005A1316" w:rsidP="002C179B">
      <w:pPr>
        <w:pStyle w:val="3"/>
      </w:pPr>
      <w:bookmarkStart w:id="53" w:name="_Toc93056536"/>
      <w:bookmarkStart w:id="54" w:name="_Toc139530277"/>
      <w:r w:rsidRPr="009F2565">
        <w:t>Сроки ввода в эксплуатацию основного оборудования, год последнего освидетельствования при допуске к эксплуатации после ремонта, год продления ресурса и мероприятия по продлению ресурса</w:t>
      </w:r>
      <w:bookmarkEnd w:id="53"/>
      <w:bookmarkEnd w:id="54"/>
    </w:p>
    <w:p w14:paraId="571CF95A" w14:textId="3EC5C973" w:rsidR="00320932" w:rsidRPr="009F2565" w:rsidRDefault="00320932" w:rsidP="00CF0D85">
      <w:pPr>
        <w:widowControl/>
        <w:rPr>
          <w:rFonts w:cs="Times New Roman"/>
          <w:szCs w:val="24"/>
        </w:rPr>
      </w:pPr>
      <w:r w:rsidRPr="009F2565">
        <w:rPr>
          <w:rFonts w:cs="Times New Roman"/>
          <w:szCs w:val="24"/>
        </w:rPr>
        <w:t>Перечень теплофикационного оборудования котельных</w:t>
      </w:r>
      <w:r w:rsidR="00361570" w:rsidRPr="009F2565">
        <w:rPr>
          <w:rFonts w:cs="Times New Roman"/>
          <w:szCs w:val="24"/>
        </w:rPr>
        <w:t xml:space="preserve"> </w:t>
      </w:r>
      <w:r w:rsidR="00007D29">
        <w:rPr>
          <w:rFonts w:cs="Times New Roman"/>
          <w:szCs w:val="24"/>
        </w:rPr>
        <w:t xml:space="preserve">села </w:t>
      </w:r>
      <w:r w:rsidR="00E62BF8">
        <w:rPr>
          <w:rFonts w:cs="Times New Roman"/>
          <w:szCs w:val="24"/>
        </w:rPr>
        <w:t>Ташара</w:t>
      </w:r>
      <w:r w:rsidRPr="009F2565">
        <w:rPr>
          <w:rFonts w:cs="Times New Roman"/>
          <w:szCs w:val="24"/>
        </w:rPr>
        <w:t xml:space="preserve"> представлен </w:t>
      </w:r>
      <w:r w:rsidR="00941CAB" w:rsidRPr="009F2565">
        <w:rPr>
          <w:rFonts w:cs="Times New Roman"/>
          <w:szCs w:val="24"/>
        </w:rPr>
        <w:t>в таблице 1.</w:t>
      </w:r>
      <w:r w:rsidR="00BF07D7">
        <w:rPr>
          <w:rFonts w:cs="Times New Roman"/>
          <w:szCs w:val="24"/>
        </w:rPr>
        <w:t>6</w:t>
      </w:r>
      <w:r w:rsidRPr="009F2565">
        <w:rPr>
          <w:rFonts w:cs="Times New Roman"/>
          <w:szCs w:val="24"/>
        </w:rPr>
        <w:t>:</w:t>
      </w:r>
    </w:p>
    <w:p w14:paraId="0D96CEE9" w14:textId="6FF6B035" w:rsidR="00320932" w:rsidRPr="009F2565" w:rsidRDefault="00320932" w:rsidP="00320932">
      <w:pPr>
        <w:widowControl/>
        <w:spacing w:line="240" w:lineRule="auto"/>
        <w:ind w:firstLine="0"/>
        <w:jc w:val="left"/>
        <w:rPr>
          <w:rFonts w:cs="Times New Roman"/>
          <w:szCs w:val="24"/>
        </w:rPr>
      </w:pPr>
      <w:bookmarkStart w:id="55" w:name="_Toc501365884"/>
      <w:bookmarkStart w:id="56" w:name="_Toc93056789"/>
      <w:bookmarkStart w:id="57" w:name="_Toc139530505"/>
      <w:r w:rsidRPr="00E03960">
        <w:rPr>
          <w:rFonts w:cs="Times New Roman"/>
          <w:szCs w:val="24"/>
        </w:rPr>
        <w:t xml:space="preserve">Таблица </w:t>
      </w:r>
      <w:r w:rsidR="00A31BA9" w:rsidRPr="00E03960">
        <w:rPr>
          <w:rFonts w:cs="Times New Roman"/>
          <w:szCs w:val="24"/>
        </w:rPr>
        <w:fldChar w:fldCharType="begin"/>
      </w:r>
      <w:r w:rsidR="00A31BA9" w:rsidRPr="00E03960">
        <w:rPr>
          <w:rFonts w:cs="Times New Roman"/>
          <w:szCs w:val="24"/>
        </w:rPr>
        <w:instrText xml:space="preserve"> STYLEREF 1 \s </w:instrText>
      </w:r>
      <w:r w:rsidR="00A31BA9" w:rsidRPr="00E03960">
        <w:rPr>
          <w:rFonts w:cs="Times New Roman"/>
          <w:szCs w:val="24"/>
        </w:rPr>
        <w:fldChar w:fldCharType="separate"/>
      </w:r>
      <w:r w:rsidR="00243088">
        <w:rPr>
          <w:rFonts w:cs="Times New Roman"/>
          <w:noProof/>
          <w:szCs w:val="24"/>
        </w:rPr>
        <w:t>1</w:t>
      </w:r>
      <w:r w:rsidR="00A31BA9" w:rsidRPr="00E03960">
        <w:rPr>
          <w:rFonts w:cs="Times New Roman"/>
          <w:szCs w:val="24"/>
        </w:rPr>
        <w:fldChar w:fldCharType="end"/>
      </w:r>
      <w:r w:rsidR="00A31BA9" w:rsidRPr="00E03960">
        <w:rPr>
          <w:rFonts w:cs="Times New Roman"/>
          <w:szCs w:val="24"/>
        </w:rPr>
        <w:t>.</w:t>
      </w:r>
      <w:r w:rsidR="00A31BA9" w:rsidRPr="00E03960">
        <w:rPr>
          <w:rFonts w:cs="Times New Roman"/>
          <w:szCs w:val="24"/>
        </w:rPr>
        <w:fldChar w:fldCharType="begin"/>
      </w:r>
      <w:r w:rsidR="00A31BA9" w:rsidRPr="00E03960">
        <w:rPr>
          <w:rFonts w:cs="Times New Roman"/>
          <w:szCs w:val="24"/>
        </w:rPr>
        <w:instrText xml:space="preserve"> SEQ Таблица \* ARABIC \s 1 </w:instrText>
      </w:r>
      <w:r w:rsidR="00A31BA9" w:rsidRPr="00E03960">
        <w:rPr>
          <w:rFonts w:cs="Times New Roman"/>
          <w:szCs w:val="24"/>
        </w:rPr>
        <w:fldChar w:fldCharType="separate"/>
      </w:r>
      <w:r w:rsidR="00243088">
        <w:rPr>
          <w:rFonts w:cs="Times New Roman"/>
          <w:noProof/>
          <w:szCs w:val="24"/>
        </w:rPr>
        <w:t>6</w:t>
      </w:r>
      <w:r w:rsidR="00A31BA9" w:rsidRPr="00E03960">
        <w:rPr>
          <w:rFonts w:cs="Times New Roman"/>
          <w:szCs w:val="24"/>
        </w:rPr>
        <w:fldChar w:fldCharType="end"/>
      </w:r>
      <w:r w:rsidRPr="00E03960">
        <w:rPr>
          <w:rFonts w:cs="Times New Roman"/>
          <w:szCs w:val="24"/>
        </w:rPr>
        <w:t xml:space="preserve"> - Характеристика теплофикационного оборудования</w:t>
      </w:r>
      <w:bookmarkEnd w:id="55"/>
      <w:bookmarkEnd w:id="56"/>
      <w:r w:rsidR="008C2CE2" w:rsidRPr="00E03960">
        <w:rPr>
          <w:rFonts w:cs="Times New Roman"/>
          <w:szCs w:val="24"/>
        </w:rPr>
        <w:t xml:space="preserve"> котельных </w:t>
      </w:r>
      <w:r w:rsidR="00007D29" w:rsidRPr="00E03960">
        <w:rPr>
          <w:rFonts w:cs="Times New Roman"/>
          <w:szCs w:val="24"/>
        </w:rPr>
        <w:t xml:space="preserve">с. </w:t>
      </w:r>
      <w:r w:rsidR="00E62BF8">
        <w:rPr>
          <w:rFonts w:cs="Times New Roman"/>
          <w:szCs w:val="24"/>
        </w:rPr>
        <w:t>Ташара</w:t>
      </w:r>
      <w:bookmarkEnd w:id="5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3"/>
        <w:gridCol w:w="1577"/>
        <w:gridCol w:w="1732"/>
        <w:gridCol w:w="2284"/>
        <w:gridCol w:w="856"/>
        <w:gridCol w:w="1170"/>
        <w:gridCol w:w="1202"/>
      </w:tblGrid>
      <w:tr w:rsidR="00E03960" w:rsidRPr="009F2565" w14:paraId="12D4C3FF" w14:textId="77777777" w:rsidTr="00E03960">
        <w:trPr>
          <w:cantSplit/>
          <w:trHeight w:val="20"/>
          <w:jc w:val="center"/>
        </w:trPr>
        <w:tc>
          <w:tcPr>
            <w:tcW w:w="280" w:type="pct"/>
            <w:tcBorders>
              <w:bottom w:val="single" w:sz="4" w:space="0" w:color="auto"/>
            </w:tcBorders>
            <w:vAlign w:val="center"/>
          </w:tcPr>
          <w:p w14:paraId="542AC19A" w14:textId="77777777" w:rsidR="00E03960" w:rsidRPr="009F2565" w:rsidRDefault="00E03960" w:rsidP="00F02824">
            <w:pPr>
              <w:widowControl/>
              <w:spacing w:line="240" w:lineRule="auto"/>
              <w:ind w:firstLine="0"/>
              <w:jc w:val="center"/>
              <w:rPr>
                <w:rFonts w:cs="Times New Roman"/>
                <w:sz w:val="20"/>
                <w:szCs w:val="20"/>
              </w:rPr>
            </w:pPr>
            <w:bookmarkStart w:id="58" w:name="_Hlk137730402"/>
            <w:r w:rsidRPr="009F2565">
              <w:rPr>
                <w:rFonts w:cs="Times New Roman"/>
                <w:sz w:val="20"/>
                <w:szCs w:val="20"/>
              </w:rPr>
              <w:t>№ п/п</w:t>
            </w:r>
          </w:p>
        </w:tc>
        <w:tc>
          <w:tcPr>
            <w:tcW w:w="844" w:type="pct"/>
            <w:tcBorders>
              <w:bottom w:val="single" w:sz="4" w:space="0" w:color="auto"/>
            </w:tcBorders>
            <w:shd w:val="clear" w:color="auto" w:fill="auto"/>
            <w:vAlign w:val="center"/>
            <w:hideMark/>
          </w:tcPr>
          <w:p w14:paraId="07521966" w14:textId="4C804B16" w:rsidR="00E03960" w:rsidRPr="009F2565" w:rsidRDefault="00E03960" w:rsidP="00F02824">
            <w:pPr>
              <w:widowControl/>
              <w:spacing w:line="240" w:lineRule="auto"/>
              <w:ind w:firstLine="0"/>
              <w:jc w:val="center"/>
              <w:rPr>
                <w:rFonts w:cs="Times New Roman"/>
                <w:sz w:val="20"/>
                <w:szCs w:val="20"/>
              </w:rPr>
            </w:pPr>
            <w:r w:rsidRPr="009F2565">
              <w:rPr>
                <w:rFonts w:cs="Times New Roman"/>
                <w:sz w:val="20"/>
                <w:szCs w:val="20"/>
              </w:rPr>
              <w:t>Наименование котельной</w:t>
            </w:r>
          </w:p>
        </w:tc>
        <w:tc>
          <w:tcPr>
            <w:tcW w:w="927" w:type="pct"/>
            <w:tcBorders>
              <w:bottom w:val="single" w:sz="4" w:space="0" w:color="auto"/>
            </w:tcBorders>
            <w:shd w:val="clear" w:color="auto" w:fill="auto"/>
            <w:vAlign w:val="center"/>
            <w:hideMark/>
          </w:tcPr>
          <w:p w14:paraId="73A51978" w14:textId="56818FB2" w:rsidR="00E03960" w:rsidRPr="009F2565" w:rsidRDefault="00E03960" w:rsidP="00F02824">
            <w:pPr>
              <w:widowControl/>
              <w:spacing w:line="240" w:lineRule="auto"/>
              <w:ind w:firstLine="0"/>
              <w:jc w:val="center"/>
              <w:rPr>
                <w:rFonts w:cs="Times New Roman"/>
                <w:sz w:val="20"/>
                <w:szCs w:val="20"/>
              </w:rPr>
            </w:pPr>
            <w:r w:rsidRPr="009F2565">
              <w:rPr>
                <w:rFonts w:cs="Times New Roman"/>
                <w:sz w:val="20"/>
                <w:szCs w:val="20"/>
              </w:rPr>
              <w:t>Адрес котельной</w:t>
            </w:r>
          </w:p>
        </w:tc>
        <w:tc>
          <w:tcPr>
            <w:tcW w:w="1222" w:type="pct"/>
            <w:tcBorders>
              <w:bottom w:val="single" w:sz="4" w:space="0" w:color="auto"/>
            </w:tcBorders>
            <w:shd w:val="clear" w:color="auto" w:fill="auto"/>
            <w:noWrap/>
            <w:vAlign w:val="center"/>
            <w:hideMark/>
          </w:tcPr>
          <w:p w14:paraId="1FCF125F" w14:textId="77777777" w:rsidR="00E03960" w:rsidRPr="009F2565" w:rsidRDefault="00E03960" w:rsidP="00F02824">
            <w:pPr>
              <w:widowControl/>
              <w:spacing w:line="240" w:lineRule="auto"/>
              <w:ind w:firstLine="0"/>
              <w:jc w:val="center"/>
              <w:rPr>
                <w:rFonts w:cs="Times New Roman"/>
                <w:sz w:val="20"/>
                <w:szCs w:val="20"/>
              </w:rPr>
            </w:pPr>
            <w:r w:rsidRPr="009F2565">
              <w:rPr>
                <w:rFonts w:cs="Times New Roman"/>
                <w:sz w:val="20"/>
                <w:szCs w:val="20"/>
              </w:rPr>
              <w:t>Тип, марка котлов</w:t>
            </w:r>
          </w:p>
        </w:tc>
        <w:tc>
          <w:tcPr>
            <w:tcW w:w="458" w:type="pct"/>
            <w:tcBorders>
              <w:bottom w:val="single" w:sz="4" w:space="0" w:color="auto"/>
            </w:tcBorders>
            <w:shd w:val="clear" w:color="auto" w:fill="auto"/>
            <w:vAlign w:val="center"/>
            <w:hideMark/>
          </w:tcPr>
          <w:p w14:paraId="66009110" w14:textId="77777777" w:rsidR="00E03960" w:rsidRPr="009F2565" w:rsidRDefault="00E03960" w:rsidP="00F02824">
            <w:pPr>
              <w:widowControl/>
              <w:spacing w:line="240" w:lineRule="auto"/>
              <w:ind w:firstLine="0"/>
              <w:jc w:val="center"/>
              <w:rPr>
                <w:rFonts w:cs="Times New Roman"/>
                <w:sz w:val="20"/>
                <w:szCs w:val="20"/>
              </w:rPr>
            </w:pPr>
            <w:r w:rsidRPr="009F2565">
              <w:rPr>
                <w:rFonts w:cs="Times New Roman"/>
                <w:sz w:val="20"/>
                <w:szCs w:val="20"/>
              </w:rPr>
              <w:t>Кол-во котлов</w:t>
            </w:r>
          </w:p>
        </w:tc>
        <w:tc>
          <w:tcPr>
            <w:tcW w:w="626" w:type="pct"/>
            <w:tcBorders>
              <w:bottom w:val="single" w:sz="4" w:space="0" w:color="auto"/>
            </w:tcBorders>
            <w:shd w:val="clear" w:color="auto" w:fill="auto"/>
            <w:vAlign w:val="center"/>
            <w:hideMark/>
          </w:tcPr>
          <w:p w14:paraId="3ECA08C0" w14:textId="4FC4B413" w:rsidR="00E03960" w:rsidRPr="009F2565" w:rsidRDefault="00E03960" w:rsidP="00F02824">
            <w:pPr>
              <w:widowControl/>
              <w:spacing w:line="240" w:lineRule="auto"/>
              <w:ind w:firstLine="0"/>
              <w:jc w:val="center"/>
              <w:rPr>
                <w:rFonts w:cs="Times New Roman"/>
                <w:sz w:val="20"/>
                <w:szCs w:val="20"/>
              </w:rPr>
            </w:pPr>
            <w:r w:rsidRPr="008157B8">
              <w:rPr>
                <w:color w:val="000000"/>
                <w:sz w:val="20"/>
                <w:szCs w:val="20"/>
              </w:rPr>
              <w:t>Год установки котла</w:t>
            </w:r>
          </w:p>
        </w:tc>
        <w:tc>
          <w:tcPr>
            <w:tcW w:w="643" w:type="pct"/>
            <w:tcBorders>
              <w:bottom w:val="single" w:sz="4" w:space="0" w:color="auto"/>
            </w:tcBorders>
            <w:vAlign w:val="center"/>
          </w:tcPr>
          <w:p w14:paraId="70850BD0" w14:textId="037C9497" w:rsidR="00E03960" w:rsidRPr="009F2565" w:rsidRDefault="00E03960" w:rsidP="00F02824">
            <w:pPr>
              <w:widowControl/>
              <w:spacing w:line="240" w:lineRule="auto"/>
              <w:ind w:firstLine="0"/>
              <w:jc w:val="center"/>
              <w:rPr>
                <w:rFonts w:cs="Times New Roman"/>
                <w:sz w:val="20"/>
                <w:szCs w:val="20"/>
              </w:rPr>
            </w:pPr>
            <w:r w:rsidRPr="009F2565">
              <w:rPr>
                <w:rFonts w:cs="Times New Roman"/>
                <w:sz w:val="20"/>
                <w:szCs w:val="20"/>
              </w:rPr>
              <w:t>Срок службы на 01.01.202</w:t>
            </w:r>
            <w:r>
              <w:rPr>
                <w:rFonts w:cs="Times New Roman"/>
                <w:sz w:val="20"/>
                <w:szCs w:val="20"/>
              </w:rPr>
              <w:t>3</w:t>
            </w:r>
          </w:p>
        </w:tc>
      </w:tr>
      <w:tr w:rsidR="00E62BF8" w:rsidRPr="009F2565" w14:paraId="12345011" w14:textId="77777777" w:rsidTr="00E03960">
        <w:trPr>
          <w:cantSplit/>
          <w:trHeight w:val="20"/>
          <w:jc w:val="center"/>
        </w:trPr>
        <w:tc>
          <w:tcPr>
            <w:tcW w:w="280" w:type="pct"/>
            <w:vMerge w:val="restart"/>
            <w:vAlign w:val="center"/>
          </w:tcPr>
          <w:p w14:paraId="2FFB4E7A" w14:textId="771D1C50" w:rsidR="00E62BF8" w:rsidRPr="009F2565" w:rsidRDefault="00E62BF8" w:rsidP="00E62BF8">
            <w:pPr>
              <w:widowControl/>
              <w:spacing w:line="240" w:lineRule="auto"/>
              <w:ind w:firstLine="0"/>
              <w:jc w:val="center"/>
              <w:rPr>
                <w:rFonts w:cs="Times New Roman"/>
                <w:sz w:val="20"/>
                <w:szCs w:val="20"/>
              </w:rPr>
            </w:pPr>
            <w:r w:rsidRPr="009F2565">
              <w:rPr>
                <w:rFonts w:cs="Times New Roman"/>
                <w:sz w:val="20"/>
                <w:szCs w:val="20"/>
              </w:rPr>
              <w:t>1</w:t>
            </w:r>
          </w:p>
        </w:tc>
        <w:tc>
          <w:tcPr>
            <w:tcW w:w="844" w:type="pct"/>
            <w:vMerge w:val="restart"/>
            <w:shd w:val="clear" w:color="auto" w:fill="auto"/>
            <w:vAlign w:val="center"/>
          </w:tcPr>
          <w:p w14:paraId="56FE6E45" w14:textId="0ECB74F3" w:rsidR="00E62BF8" w:rsidRPr="009F2565" w:rsidRDefault="00E62BF8" w:rsidP="00E62BF8">
            <w:pPr>
              <w:widowControl/>
              <w:spacing w:line="240" w:lineRule="auto"/>
              <w:ind w:firstLine="0"/>
              <w:rPr>
                <w:rFonts w:cs="Times New Roman"/>
                <w:sz w:val="20"/>
                <w:szCs w:val="20"/>
              </w:rPr>
            </w:pPr>
            <w:r>
              <w:rPr>
                <w:bCs/>
                <w:sz w:val="20"/>
                <w:szCs w:val="20"/>
              </w:rPr>
              <w:t>Котельная</w:t>
            </w:r>
          </w:p>
        </w:tc>
        <w:tc>
          <w:tcPr>
            <w:tcW w:w="927" w:type="pct"/>
            <w:vMerge w:val="restart"/>
            <w:shd w:val="clear" w:color="auto" w:fill="auto"/>
            <w:vAlign w:val="center"/>
          </w:tcPr>
          <w:p w14:paraId="79D91FA2" w14:textId="4418C2DE" w:rsidR="00E62BF8" w:rsidRPr="009F2565" w:rsidRDefault="00E62BF8" w:rsidP="00E62BF8">
            <w:pPr>
              <w:widowControl/>
              <w:spacing w:line="240" w:lineRule="auto"/>
              <w:ind w:firstLine="0"/>
              <w:jc w:val="center"/>
              <w:rPr>
                <w:rFonts w:cs="Times New Roman"/>
                <w:sz w:val="20"/>
                <w:szCs w:val="20"/>
              </w:rPr>
            </w:pPr>
            <w:r>
              <w:rPr>
                <w:bCs/>
                <w:sz w:val="20"/>
                <w:szCs w:val="20"/>
              </w:rPr>
              <w:t>Гагарина, 2а</w:t>
            </w:r>
          </w:p>
        </w:tc>
        <w:tc>
          <w:tcPr>
            <w:tcW w:w="1222" w:type="pct"/>
            <w:tcBorders>
              <w:bottom w:val="single" w:sz="4" w:space="0" w:color="auto"/>
            </w:tcBorders>
            <w:shd w:val="clear" w:color="auto" w:fill="auto"/>
            <w:noWrap/>
            <w:vAlign w:val="center"/>
          </w:tcPr>
          <w:p w14:paraId="199F9080" w14:textId="6363ED8E" w:rsidR="00E62BF8" w:rsidRPr="009F2565" w:rsidRDefault="00E62BF8" w:rsidP="00E62BF8">
            <w:pPr>
              <w:widowControl/>
              <w:spacing w:line="240" w:lineRule="auto"/>
              <w:ind w:firstLine="0"/>
              <w:jc w:val="center"/>
              <w:rPr>
                <w:rFonts w:cs="Times New Roman"/>
                <w:sz w:val="20"/>
                <w:szCs w:val="20"/>
              </w:rPr>
            </w:pPr>
            <w:r w:rsidRPr="000B77BE">
              <w:rPr>
                <w:bCs/>
                <w:sz w:val="20"/>
                <w:szCs w:val="20"/>
              </w:rPr>
              <w:t>КВр-0,8 </w:t>
            </w:r>
          </w:p>
        </w:tc>
        <w:tc>
          <w:tcPr>
            <w:tcW w:w="458" w:type="pct"/>
            <w:tcBorders>
              <w:bottom w:val="single" w:sz="4" w:space="0" w:color="auto"/>
            </w:tcBorders>
            <w:shd w:val="clear" w:color="auto" w:fill="auto"/>
            <w:vAlign w:val="center"/>
          </w:tcPr>
          <w:p w14:paraId="197741B7" w14:textId="6D24D5B9" w:rsidR="00E62BF8" w:rsidRPr="009F2565" w:rsidRDefault="00E62BF8" w:rsidP="00E62BF8">
            <w:pPr>
              <w:widowControl/>
              <w:spacing w:line="240" w:lineRule="auto"/>
              <w:ind w:firstLine="0"/>
              <w:jc w:val="center"/>
              <w:rPr>
                <w:rFonts w:cs="Times New Roman"/>
                <w:sz w:val="20"/>
                <w:szCs w:val="20"/>
              </w:rPr>
            </w:pPr>
            <w:r>
              <w:rPr>
                <w:rFonts w:cs="Times New Roman"/>
                <w:sz w:val="20"/>
                <w:szCs w:val="20"/>
              </w:rPr>
              <w:t>1</w:t>
            </w:r>
          </w:p>
        </w:tc>
        <w:tc>
          <w:tcPr>
            <w:tcW w:w="626" w:type="pct"/>
            <w:shd w:val="clear" w:color="auto" w:fill="auto"/>
            <w:vAlign w:val="center"/>
          </w:tcPr>
          <w:p w14:paraId="0F20BA56" w14:textId="74FA161C" w:rsidR="00E62BF8" w:rsidRPr="009F2565" w:rsidRDefault="00E62BF8" w:rsidP="00E62BF8">
            <w:pPr>
              <w:widowControl/>
              <w:spacing w:line="240" w:lineRule="auto"/>
              <w:ind w:firstLine="0"/>
              <w:jc w:val="center"/>
              <w:rPr>
                <w:rFonts w:cs="Times New Roman"/>
                <w:sz w:val="20"/>
                <w:szCs w:val="20"/>
              </w:rPr>
            </w:pPr>
            <w:r>
              <w:rPr>
                <w:rFonts w:cs="Times New Roman"/>
                <w:sz w:val="20"/>
                <w:szCs w:val="20"/>
              </w:rPr>
              <w:t>2010</w:t>
            </w:r>
          </w:p>
        </w:tc>
        <w:tc>
          <w:tcPr>
            <w:tcW w:w="643" w:type="pct"/>
            <w:vAlign w:val="center"/>
          </w:tcPr>
          <w:p w14:paraId="7B92BBE0" w14:textId="659DF961" w:rsidR="00E62BF8" w:rsidRPr="009F2565" w:rsidRDefault="00E62BF8" w:rsidP="00E62BF8">
            <w:pPr>
              <w:widowControl/>
              <w:spacing w:line="240" w:lineRule="auto"/>
              <w:ind w:firstLine="0"/>
              <w:jc w:val="center"/>
              <w:rPr>
                <w:rFonts w:cs="Times New Roman"/>
                <w:sz w:val="20"/>
                <w:szCs w:val="20"/>
              </w:rPr>
            </w:pPr>
            <w:r>
              <w:rPr>
                <w:color w:val="000000"/>
                <w:sz w:val="20"/>
                <w:szCs w:val="20"/>
              </w:rPr>
              <w:t>13</w:t>
            </w:r>
          </w:p>
        </w:tc>
      </w:tr>
      <w:tr w:rsidR="00E62BF8" w:rsidRPr="009F2565" w14:paraId="43CC0EC5" w14:textId="77777777" w:rsidTr="00E03960">
        <w:trPr>
          <w:cantSplit/>
          <w:trHeight w:val="20"/>
          <w:jc w:val="center"/>
        </w:trPr>
        <w:tc>
          <w:tcPr>
            <w:tcW w:w="280" w:type="pct"/>
            <w:vMerge/>
            <w:vAlign w:val="center"/>
          </w:tcPr>
          <w:p w14:paraId="7BF05D6F" w14:textId="77777777" w:rsidR="00E62BF8" w:rsidRPr="009F2565" w:rsidRDefault="00E62BF8" w:rsidP="00E62BF8">
            <w:pPr>
              <w:widowControl/>
              <w:spacing w:line="240" w:lineRule="auto"/>
              <w:ind w:firstLine="0"/>
              <w:jc w:val="center"/>
              <w:rPr>
                <w:rFonts w:cs="Times New Roman"/>
                <w:sz w:val="20"/>
                <w:szCs w:val="20"/>
              </w:rPr>
            </w:pPr>
          </w:p>
        </w:tc>
        <w:tc>
          <w:tcPr>
            <w:tcW w:w="844" w:type="pct"/>
            <w:vMerge/>
            <w:shd w:val="clear" w:color="auto" w:fill="auto"/>
            <w:vAlign w:val="center"/>
          </w:tcPr>
          <w:p w14:paraId="4F3D738B" w14:textId="77777777" w:rsidR="00E62BF8" w:rsidRPr="009F2565" w:rsidRDefault="00E62BF8" w:rsidP="00E62BF8">
            <w:pPr>
              <w:widowControl/>
              <w:spacing w:line="240" w:lineRule="auto"/>
              <w:ind w:firstLine="0"/>
              <w:rPr>
                <w:rFonts w:cs="Times New Roman"/>
                <w:sz w:val="20"/>
                <w:szCs w:val="20"/>
              </w:rPr>
            </w:pPr>
          </w:p>
        </w:tc>
        <w:tc>
          <w:tcPr>
            <w:tcW w:w="927" w:type="pct"/>
            <w:vMerge/>
            <w:shd w:val="clear" w:color="auto" w:fill="auto"/>
            <w:vAlign w:val="center"/>
          </w:tcPr>
          <w:p w14:paraId="03867E08" w14:textId="77777777" w:rsidR="00E62BF8" w:rsidRPr="009F2565" w:rsidRDefault="00E62BF8" w:rsidP="00E62BF8">
            <w:pPr>
              <w:widowControl/>
              <w:spacing w:line="240" w:lineRule="auto"/>
              <w:ind w:firstLine="0"/>
              <w:jc w:val="center"/>
              <w:rPr>
                <w:rFonts w:cs="Times New Roman"/>
                <w:sz w:val="20"/>
                <w:szCs w:val="20"/>
              </w:rPr>
            </w:pPr>
          </w:p>
        </w:tc>
        <w:tc>
          <w:tcPr>
            <w:tcW w:w="1222" w:type="pct"/>
            <w:tcBorders>
              <w:bottom w:val="single" w:sz="4" w:space="0" w:color="auto"/>
            </w:tcBorders>
            <w:shd w:val="clear" w:color="auto" w:fill="auto"/>
            <w:noWrap/>
            <w:vAlign w:val="center"/>
          </w:tcPr>
          <w:p w14:paraId="599DA6E9" w14:textId="2A755229" w:rsidR="00E62BF8" w:rsidRPr="009F2565" w:rsidRDefault="00E62BF8" w:rsidP="00E62BF8">
            <w:pPr>
              <w:widowControl/>
              <w:spacing w:line="240" w:lineRule="auto"/>
              <w:ind w:firstLine="0"/>
              <w:jc w:val="center"/>
              <w:rPr>
                <w:rFonts w:cs="Times New Roman"/>
                <w:sz w:val="20"/>
                <w:szCs w:val="20"/>
              </w:rPr>
            </w:pPr>
            <w:r w:rsidRPr="000B77BE">
              <w:rPr>
                <w:bCs/>
                <w:sz w:val="20"/>
                <w:szCs w:val="20"/>
              </w:rPr>
              <w:t> </w:t>
            </w:r>
            <w:proofErr w:type="spellStart"/>
            <w:r w:rsidRPr="000B77BE">
              <w:rPr>
                <w:bCs/>
                <w:sz w:val="20"/>
                <w:szCs w:val="20"/>
              </w:rPr>
              <w:t>КВм</w:t>
            </w:r>
            <w:proofErr w:type="spellEnd"/>
            <w:r w:rsidRPr="000B77BE">
              <w:rPr>
                <w:bCs/>
                <w:sz w:val="20"/>
                <w:szCs w:val="20"/>
              </w:rPr>
              <w:t xml:space="preserve"> -1,1КБ</w:t>
            </w:r>
          </w:p>
        </w:tc>
        <w:tc>
          <w:tcPr>
            <w:tcW w:w="458" w:type="pct"/>
            <w:shd w:val="clear" w:color="auto" w:fill="auto"/>
            <w:vAlign w:val="center"/>
          </w:tcPr>
          <w:p w14:paraId="101926B8" w14:textId="3927FC97" w:rsidR="00E62BF8" w:rsidRPr="009F2565" w:rsidRDefault="00E62BF8" w:rsidP="00E62BF8">
            <w:pPr>
              <w:widowControl/>
              <w:spacing w:line="240" w:lineRule="auto"/>
              <w:ind w:firstLine="0"/>
              <w:jc w:val="center"/>
              <w:rPr>
                <w:rFonts w:cs="Times New Roman"/>
                <w:sz w:val="20"/>
                <w:szCs w:val="20"/>
              </w:rPr>
            </w:pPr>
            <w:r>
              <w:rPr>
                <w:rFonts w:cs="Times New Roman"/>
                <w:sz w:val="20"/>
                <w:szCs w:val="20"/>
              </w:rPr>
              <w:t>1</w:t>
            </w:r>
          </w:p>
        </w:tc>
        <w:tc>
          <w:tcPr>
            <w:tcW w:w="626" w:type="pct"/>
            <w:shd w:val="clear" w:color="auto" w:fill="auto"/>
            <w:vAlign w:val="center"/>
          </w:tcPr>
          <w:p w14:paraId="2FEF0DCD" w14:textId="709270D4" w:rsidR="00E62BF8" w:rsidRPr="009F2565" w:rsidRDefault="00E62BF8" w:rsidP="00E62BF8">
            <w:pPr>
              <w:widowControl/>
              <w:spacing w:line="240" w:lineRule="auto"/>
              <w:ind w:firstLine="0"/>
              <w:jc w:val="center"/>
              <w:rPr>
                <w:rFonts w:cs="Times New Roman"/>
                <w:sz w:val="20"/>
                <w:szCs w:val="20"/>
              </w:rPr>
            </w:pPr>
            <w:r>
              <w:rPr>
                <w:rFonts w:cs="Times New Roman"/>
                <w:sz w:val="20"/>
                <w:szCs w:val="20"/>
              </w:rPr>
              <w:t>2019</w:t>
            </w:r>
          </w:p>
        </w:tc>
        <w:tc>
          <w:tcPr>
            <w:tcW w:w="643" w:type="pct"/>
            <w:vAlign w:val="center"/>
          </w:tcPr>
          <w:p w14:paraId="4486D78C" w14:textId="67ADBA16" w:rsidR="00E62BF8" w:rsidRPr="009F2565" w:rsidRDefault="00E62BF8" w:rsidP="00E62BF8">
            <w:pPr>
              <w:widowControl/>
              <w:spacing w:line="240" w:lineRule="auto"/>
              <w:ind w:firstLine="0"/>
              <w:jc w:val="center"/>
              <w:rPr>
                <w:rFonts w:cs="Times New Roman"/>
                <w:sz w:val="20"/>
                <w:szCs w:val="20"/>
              </w:rPr>
            </w:pPr>
            <w:r>
              <w:rPr>
                <w:color w:val="000000"/>
                <w:sz w:val="20"/>
                <w:szCs w:val="20"/>
              </w:rPr>
              <w:t>4</w:t>
            </w:r>
          </w:p>
        </w:tc>
      </w:tr>
      <w:tr w:rsidR="00E62BF8" w:rsidRPr="009F2565" w14:paraId="32B80468" w14:textId="77777777" w:rsidTr="00E03960">
        <w:trPr>
          <w:cantSplit/>
          <w:trHeight w:val="20"/>
          <w:jc w:val="center"/>
        </w:trPr>
        <w:tc>
          <w:tcPr>
            <w:tcW w:w="280" w:type="pct"/>
            <w:vMerge/>
            <w:vAlign w:val="center"/>
          </w:tcPr>
          <w:p w14:paraId="791033C4" w14:textId="77777777" w:rsidR="00E62BF8" w:rsidRPr="009F2565" w:rsidRDefault="00E62BF8" w:rsidP="00E62BF8">
            <w:pPr>
              <w:widowControl/>
              <w:spacing w:line="240" w:lineRule="auto"/>
              <w:ind w:firstLine="0"/>
              <w:jc w:val="center"/>
              <w:rPr>
                <w:rFonts w:cs="Times New Roman"/>
                <w:sz w:val="20"/>
                <w:szCs w:val="20"/>
              </w:rPr>
            </w:pPr>
          </w:p>
        </w:tc>
        <w:tc>
          <w:tcPr>
            <w:tcW w:w="844" w:type="pct"/>
            <w:vMerge/>
            <w:shd w:val="clear" w:color="auto" w:fill="auto"/>
            <w:vAlign w:val="center"/>
          </w:tcPr>
          <w:p w14:paraId="7D9ED7B7" w14:textId="77777777" w:rsidR="00E62BF8" w:rsidRPr="009F2565" w:rsidRDefault="00E62BF8" w:rsidP="00E62BF8">
            <w:pPr>
              <w:widowControl/>
              <w:spacing w:line="240" w:lineRule="auto"/>
              <w:ind w:firstLine="0"/>
              <w:rPr>
                <w:rFonts w:cs="Times New Roman"/>
                <w:sz w:val="20"/>
                <w:szCs w:val="20"/>
              </w:rPr>
            </w:pPr>
          </w:p>
        </w:tc>
        <w:tc>
          <w:tcPr>
            <w:tcW w:w="927" w:type="pct"/>
            <w:vMerge/>
            <w:shd w:val="clear" w:color="auto" w:fill="auto"/>
            <w:vAlign w:val="center"/>
          </w:tcPr>
          <w:p w14:paraId="51C68EE0" w14:textId="77777777" w:rsidR="00E62BF8" w:rsidRPr="009F2565" w:rsidRDefault="00E62BF8" w:rsidP="00E62BF8">
            <w:pPr>
              <w:widowControl/>
              <w:spacing w:line="240" w:lineRule="auto"/>
              <w:ind w:firstLine="0"/>
              <w:jc w:val="center"/>
              <w:rPr>
                <w:rFonts w:cs="Times New Roman"/>
                <w:sz w:val="20"/>
                <w:szCs w:val="20"/>
              </w:rPr>
            </w:pPr>
          </w:p>
        </w:tc>
        <w:tc>
          <w:tcPr>
            <w:tcW w:w="1222" w:type="pct"/>
            <w:tcBorders>
              <w:bottom w:val="single" w:sz="4" w:space="0" w:color="auto"/>
            </w:tcBorders>
            <w:shd w:val="clear" w:color="auto" w:fill="auto"/>
            <w:noWrap/>
            <w:vAlign w:val="center"/>
          </w:tcPr>
          <w:p w14:paraId="496409E8" w14:textId="55C225A3" w:rsidR="00E62BF8" w:rsidRPr="000B77BE" w:rsidRDefault="00E62BF8" w:rsidP="00E62BF8">
            <w:pPr>
              <w:widowControl/>
              <w:spacing w:line="240" w:lineRule="auto"/>
              <w:ind w:firstLine="0"/>
              <w:jc w:val="center"/>
              <w:rPr>
                <w:bCs/>
                <w:sz w:val="20"/>
                <w:szCs w:val="20"/>
              </w:rPr>
            </w:pPr>
            <w:proofErr w:type="spellStart"/>
            <w:r w:rsidRPr="000B77BE">
              <w:rPr>
                <w:bCs/>
                <w:sz w:val="20"/>
                <w:szCs w:val="20"/>
              </w:rPr>
              <w:t>КВм</w:t>
            </w:r>
            <w:proofErr w:type="spellEnd"/>
            <w:r w:rsidRPr="000B77BE">
              <w:rPr>
                <w:bCs/>
                <w:sz w:val="20"/>
                <w:szCs w:val="20"/>
              </w:rPr>
              <w:t xml:space="preserve"> -1,1КБ</w:t>
            </w:r>
          </w:p>
        </w:tc>
        <w:tc>
          <w:tcPr>
            <w:tcW w:w="458" w:type="pct"/>
            <w:shd w:val="clear" w:color="auto" w:fill="auto"/>
            <w:vAlign w:val="center"/>
          </w:tcPr>
          <w:p w14:paraId="1DDCDDA7" w14:textId="37FB17F0" w:rsidR="00E62BF8" w:rsidRDefault="00E62BF8" w:rsidP="00E62BF8">
            <w:pPr>
              <w:widowControl/>
              <w:spacing w:line="240" w:lineRule="auto"/>
              <w:ind w:firstLine="0"/>
              <w:jc w:val="center"/>
              <w:rPr>
                <w:rFonts w:cs="Times New Roman"/>
                <w:sz w:val="20"/>
                <w:szCs w:val="20"/>
              </w:rPr>
            </w:pPr>
            <w:r>
              <w:rPr>
                <w:rFonts w:cs="Times New Roman"/>
                <w:sz w:val="20"/>
                <w:szCs w:val="20"/>
              </w:rPr>
              <w:t>1</w:t>
            </w:r>
          </w:p>
        </w:tc>
        <w:tc>
          <w:tcPr>
            <w:tcW w:w="626" w:type="pct"/>
            <w:shd w:val="clear" w:color="auto" w:fill="auto"/>
            <w:vAlign w:val="center"/>
          </w:tcPr>
          <w:p w14:paraId="3D301760" w14:textId="28E65623" w:rsidR="00E62BF8" w:rsidRDefault="00E62BF8" w:rsidP="00E62BF8">
            <w:pPr>
              <w:widowControl/>
              <w:spacing w:line="240" w:lineRule="auto"/>
              <w:ind w:firstLine="0"/>
              <w:jc w:val="center"/>
              <w:rPr>
                <w:rFonts w:cs="Times New Roman"/>
                <w:sz w:val="20"/>
                <w:szCs w:val="20"/>
              </w:rPr>
            </w:pPr>
            <w:r>
              <w:rPr>
                <w:rFonts w:cs="Times New Roman"/>
                <w:sz w:val="20"/>
                <w:szCs w:val="20"/>
              </w:rPr>
              <w:t>2019</w:t>
            </w:r>
          </w:p>
        </w:tc>
        <w:tc>
          <w:tcPr>
            <w:tcW w:w="643" w:type="pct"/>
            <w:vAlign w:val="center"/>
          </w:tcPr>
          <w:p w14:paraId="78FD9131" w14:textId="4D680CD2" w:rsidR="00E62BF8" w:rsidRDefault="00E62BF8" w:rsidP="00E62BF8">
            <w:pPr>
              <w:widowControl/>
              <w:spacing w:line="240" w:lineRule="auto"/>
              <w:ind w:firstLine="0"/>
              <w:jc w:val="center"/>
              <w:rPr>
                <w:color w:val="000000"/>
                <w:sz w:val="20"/>
                <w:szCs w:val="20"/>
              </w:rPr>
            </w:pPr>
            <w:r>
              <w:rPr>
                <w:color w:val="000000"/>
                <w:sz w:val="20"/>
                <w:szCs w:val="20"/>
              </w:rPr>
              <w:t>4</w:t>
            </w:r>
          </w:p>
        </w:tc>
      </w:tr>
      <w:tr w:rsidR="00E62BF8" w:rsidRPr="009F2565" w14:paraId="6256A541" w14:textId="77777777" w:rsidTr="00E62BF8">
        <w:trPr>
          <w:cantSplit/>
          <w:trHeight w:val="58"/>
          <w:jc w:val="center"/>
        </w:trPr>
        <w:tc>
          <w:tcPr>
            <w:tcW w:w="280" w:type="pct"/>
            <w:vMerge w:val="restart"/>
            <w:vAlign w:val="center"/>
          </w:tcPr>
          <w:p w14:paraId="719502E2" w14:textId="32D40E97" w:rsidR="00E62BF8" w:rsidRPr="009F2565" w:rsidRDefault="00E62BF8" w:rsidP="00E62BF8">
            <w:pPr>
              <w:widowControl/>
              <w:spacing w:line="240" w:lineRule="auto"/>
              <w:ind w:firstLine="0"/>
              <w:jc w:val="center"/>
              <w:rPr>
                <w:rFonts w:cs="Times New Roman"/>
                <w:sz w:val="20"/>
                <w:szCs w:val="20"/>
              </w:rPr>
            </w:pPr>
            <w:r w:rsidRPr="009F2565">
              <w:rPr>
                <w:rFonts w:cs="Times New Roman"/>
                <w:sz w:val="20"/>
                <w:szCs w:val="20"/>
              </w:rPr>
              <w:t>2</w:t>
            </w:r>
          </w:p>
        </w:tc>
        <w:tc>
          <w:tcPr>
            <w:tcW w:w="844" w:type="pct"/>
            <w:vMerge w:val="restart"/>
            <w:shd w:val="clear" w:color="auto" w:fill="auto"/>
            <w:vAlign w:val="center"/>
          </w:tcPr>
          <w:p w14:paraId="7C9C795B" w14:textId="723EF002" w:rsidR="00E62BF8" w:rsidRPr="009F2565" w:rsidRDefault="00E62BF8" w:rsidP="00E62BF8">
            <w:pPr>
              <w:widowControl/>
              <w:spacing w:line="240" w:lineRule="auto"/>
              <w:ind w:firstLine="0"/>
              <w:rPr>
                <w:rFonts w:cs="Times New Roman"/>
                <w:sz w:val="20"/>
                <w:szCs w:val="20"/>
              </w:rPr>
            </w:pPr>
            <w:r>
              <w:rPr>
                <w:bCs/>
                <w:sz w:val="20"/>
                <w:szCs w:val="20"/>
              </w:rPr>
              <w:t>Котельная</w:t>
            </w:r>
          </w:p>
        </w:tc>
        <w:tc>
          <w:tcPr>
            <w:tcW w:w="927" w:type="pct"/>
            <w:vMerge w:val="restart"/>
            <w:shd w:val="clear" w:color="auto" w:fill="auto"/>
            <w:vAlign w:val="center"/>
          </w:tcPr>
          <w:p w14:paraId="19E88F92" w14:textId="18E61BF3" w:rsidR="00E62BF8" w:rsidRPr="00EB6145" w:rsidRDefault="00E62BF8" w:rsidP="00E62BF8">
            <w:pPr>
              <w:widowControl/>
              <w:spacing w:line="240" w:lineRule="auto"/>
              <w:ind w:firstLine="0"/>
              <w:jc w:val="center"/>
              <w:rPr>
                <w:rFonts w:cs="Times New Roman"/>
                <w:b/>
                <w:sz w:val="20"/>
                <w:szCs w:val="20"/>
              </w:rPr>
            </w:pPr>
            <w:r>
              <w:rPr>
                <w:bCs/>
                <w:sz w:val="20"/>
                <w:szCs w:val="20"/>
              </w:rPr>
              <w:t>Школьная, 6а</w:t>
            </w:r>
          </w:p>
        </w:tc>
        <w:tc>
          <w:tcPr>
            <w:tcW w:w="1222" w:type="pct"/>
            <w:shd w:val="clear" w:color="auto" w:fill="auto"/>
            <w:noWrap/>
            <w:vAlign w:val="center"/>
          </w:tcPr>
          <w:p w14:paraId="09D8A318" w14:textId="5F20C2E1" w:rsidR="00E62BF8" w:rsidRPr="00007D29" w:rsidRDefault="00E62BF8" w:rsidP="00E62BF8">
            <w:pPr>
              <w:pStyle w:val="ConsPlusCell"/>
              <w:widowControl/>
              <w:jc w:val="center"/>
              <w:rPr>
                <w:rFonts w:ascii="Times New Roman" w:hAnsi="Times New Roman" w:cs="Times New Roman"/>
              </w:rPr>
            </w:pPr>
            <w:proofErr w:type="spellStart"/>
            <w:r w:rsidRPr="000B77BE">
              <w:rPr>
                <w:rFonts w:ascii="Times New Roman" w:eastAsiaTheme="minorHAnsi" w:hAnsi="Times New Roman" w:cstheme="minorBidi"/>
                <w:bCs/>
                <w:lang w:eastAsia="en-US"/>
              </w:rPr>
              <w:t>КВр</w:t>
            </w:r>
            <w:proofErr w:type="spellEnd"/>
            <w:r w:rsidRPr="000B77BE">
              <w:rPr>
                <w:rFonts w:ascii="Times New Roman" w:eastAsiaTheme="minorHAnsi" w:hAnsi="Times New Roman" w:cstheme="minorBidi"/>
                <w:bCs/>
                <w:lang w:eastAsia="en-US"/>
              </w:rPr>
              <w:t xml:space="preserve"> -1,2 </w:t>
            </w:r>
          </w:p>
        </w:tc>
        <w:tc>
          <w:tcPr>
            <w:tcW w:w="458" w:type="pct"/>
            <w:shd w:val="clear" w:color="auto" w:fill="auto"/>
            <w:vAlign w:val="center"/>
          </w:tcPr>
          <w:p w14:paraId="56F57508" w14:textId="46C480D7" w:rsidR="00E62BF8" w:rsidRPr="009F2565" w:rsidRDefault="00E62BF8" w:rsidP="00E62BF8">
            <w:pPr>
              <w:widowControl/>
              <w:spacing w:line="240" w:lineRule="auto"/>
              <w:ind w:firstLine="0"/>
              <w:jc w:val="center"/>
              <w:rPr>
                <w:rFonts w:cs="Times New Roman"/>
                <w:sz w:val="20"/>
                <w:szCs w:val="20"/>
              </w:rPr>
            </w:pPr>
            <w:r>
              <w:rPr>
                <w:rFonts w:cs="Times New Roman"/>
                <w:sz w:val="20"/>
                <w:szCs w:val="20"/>
              </w:rPr>
              <w:t>1</w:t>
            </w:r>
          </w:p>
        </w:tc>
        <w:tc>
          <w:tcPr>
            <w:tcW w:w="626" w:type="pct"/>
            <w:shd w:val="clear" w:color="auto" w:fill="auto"/>
            <w:vAlign w:val="center"/>
          </w:tcPr>
          <w:p w14:paraId="21979F48" w14:textId="7B852C09" w:rsidR="00E62BF8" w:rsidRPr="009F2565" w:rsidRDefault="00E62BF8" w:rsidP="00E62BF8">
            <w:pPr>
              <w:widowControl/>
              <w:spacing w:line="240" w:lineRule="auto"/>
              <w:ind w:firstLine="0"/>
              <w:jc w:val="center"/>
              <w:rPr>
                <w:rFonts w:cs="Times New Roman"/>
                <w:sz w:val="20"/>
                <w:szCs w:val="20"/>
              </w:rPr>
            </w:pPr>
            <w:r>
              <w:rPr>
                <w:rFonts w:cs="Times New Roman"/>
                <w:sz w:val="20"/>
                <w:szCs w:val="20"/>
              </w:rPr>
              <w:t>2012</w:t>
            </w:r>
          </w:p>
        </w:tc>
        <w:tc>
          <w:tcPr>
            <w:tcW w:w="643" w:type="pct"/>
            <w:vAlign w:val="center"/>
          </w:tcPr>
          <w:p w14:paraId="5C7A9A01" w14:textId="1E16F1DC" w:rsidR="00E62BF8" w:rsidRPr="009F2565" w:rsidRDefault="00E62BF8" w:rsidP="00E62BF8">
            <w:pPr>
              <w:widowControl/>
              <w:spacing w:line="240" w:lineRule="auto"/>
              <w:ind w:firstLine="0"/>
              <w:jc w:val="center"/>
              <w:rPr>
                <w:rFonts w:cs="Times New Roman"/>
                <w:sz w:val="20"/>
                <w:szCs w:val="20"/>
              </w:rPr>
            </w:pPr>
            <w:r>
              <w:rPr>
                <w:color w:val="000000"/>
                <w:sz w:val="20"/>
                <w:szCs w:val="20"/>
              </w:rPr>
              <w:t>11</w:t>
            </w:r>
          </w:p>
        </w:tc>
      </w:tr>
      <w:tr w:rsidR="00E62BF8" w:rsidRPr="009F2565" w14:paraId="075BFCD1" w14:textId="77777777" w:rsidTr="00E62BF8">
        <w:trPr>
          <w:cantSplit/>
          <w:trHeight w:val="58"/>
          <w:jc w:val="center"/>
        </w:trPr>
        <w:tc>
          <w:tcPr>
            <w:tcW w:w="280" w:type="pct"/>
            <w:vMerge/>
            <w:vAlign w:val="center"/>
          </w:tcPr>
          <w:p w14:paraId="4AF1184A" w14:textId="77777777" w:rsidR="00E62BF8" w:rsidRPr="009F2565" w:rsidRDefault="00E62BF8" w:rsidP="00E62BF8">
            <w:pPr>
              <w:widowControl/>
              <w:spacing w:line="240" w:lineRule="auto"/>
              <w:ind w:firstLine="0"/>
              <w:jc w:val="center"/>
              <w:rPr>
                <w:rFonts w:cs="Times New Roman"/>
                <w:sz w:val="20"/>
                <w:szCs w:val="20"/>
              </w:rPr>
            </w:pPr>
          </w:p>
        </w:tc>
        <w:tc>
          <w:tcPr>
            <w:tcW w:w="844" w:type="pct"/>
            <w:vMerge/>
            <w:shd w:val="clear" w:color="auto" w:fill="auto"/>
            <w:vAlign w:val="center"/>
          </w:tcPr>
          <w:p w14:paraId="1E3DAD5F" w14:textId="77777777" w:rsidR="00E62BF8" w:rsidRPr="00A34C38" w:rsidRDefault="00E62BF8" w:rsidP="00E62BF8">
            <w:pPr>
              <w:widowControl/>
              <w:spacing w:line="240" w:lineRule="auto"/>
              <w:ind w:firstLine="0"/>
              <w:rPr>
                <w:rFonts w:cs="Times New Roman"/>
                <w:sz w:val="20"/>
                <w:szCs w:val="20"/>
              </w:rPr>
            </w:pPr>
          </w:p>
        </w:tc>
        <w:tc>
          <w:tcPr>
            <w:tcW w:w="927" w:type="pct"/>
            <w:vMerge/>
            <w:shd w:val="clear" w:color="auto" w:fill="auto"/>
            <w:vAlign w:val="center"/>
          </w:tcPr>
          <w:p w14:paraId="3F30CADC" w14:textId="77777777" w:rsidR="00E62BF8" w:rsidRPr="00A34C38" w:rsidRDefault="00E62BF8" w:rsidP="00E62BF8">
            <w:pPr>
              <w:widowControl/>
              <w:spacing w:line="240" w:lineRule="auto"/>
              <w:ind w:firstLine="0"/>
              <w:jc w:val="center"/>
              <w:rPr>
                <w:rFonts w:cs="Times New Roman"/>
                <w:sz w:val="20"/>
                <w:szCs w:val="20"/>
              </w:rPr>
            </w:pPr>
          </w:p>
        </w:tc>
        <w:tc>
          <w:tcPr>
            <w:tcW w:w="1222" w:type="pct"/>
            <w:shd w:val="clear" w:color="auto" w:fill="auto"/>
            <w:noWrap/>
            <w:vAlign w:val="center"/>
          </w:tcPr>
          <w:p w14:paraId="4DE34059" w14:textId="0F6507B3" w:rsidR="00E62BF8" w:rsidRPr="002F4479" w:rsidRDefault="00E62BF8" w:rsidP="00E62BF8">
            <w:pPr>
              <w:pStyle w:val="ConsPlusCell"/>
              <w:widowControl/>
              <w:jc w:val="center"/>
              <w:rPr>
                <w:rFonts w:ascii="Times New Roman" w:eastAsiaTheme="minorHAnsi" w:hAnsi="Times New Roman" w:cstheme="minorBidi"/>
                <w:bCs/>
                <w:lang w:eastAsia="en-US"/>
              </w:rPr>
            </w:pPr>
            <w:proofErr w:type="spellStart"/>
            <w:r w:rsidRPr="000B77BE">
              <w:rPr>
                <w:rFonts w:ascii="Times New Roman" w:eastAsiaTheme="minorHAnsi" w:hAnsi="Times New Roman" w:cstheme="minorBidi"/>
                <w:bCs/>
                <w:lang w:eastAsia="en-US"/>
              </w:rPr>
              <w:t>КВр</w:t>
            </w:r>
            <w:proofErr w:type="spellEnd"/>
            <w:r w:rsidRPr="000B77BE">
              <w:rPr>
                <w:rFonts w:ascii="Times New Roman" w:eastAsiaTheme="minorHAnsi" w:hAnsi="Times New Roman" w:cstheme="minorBidi"/>
                <w:bCs/>
                <w:lang w:eastAsia="en-US"/>
              </w:rPr>
              <w:t xml:space="preserve"> -1,2 </w:t>
            </w:r>
          </w:p>
        </w:tc>
        <w:tc>
          <w:tcPr>
            <w:tcW w:w="458" w:type="pct"/>
            <w:shd w:val="clear" w:color="auto" w:fill="auto"/>
            <w:vAlign w:val="center"/>
          </w:tcPr>
          <w:p w14:paraId="22287BC9" w14:textId="3EEB305C" w:rsidR="00E62BF8" w:rsidRDefault="00E62BF8" w:rsidP="00E62BF8">
            <w:pPr>
              <w:widowControl/>
              <w:spacing w:line="240" w:lineRule="auto"/>
              <w:ind w:firstLine="0"/>
              <w:jc w:val="center"/>
              <w:rPr>
                <w:rFonts w:cs="Times New Roman"/>
                <w:sz w:val="20"/>
                <w:szCs w:val="20"/>
              </w:rPr>
            </w:pPr>
            <w:r>
              <w:rPr>
                <w:rFonts w:cs="Times New Roman"/>
                <w:sz w:val="20"/>
                <w:szCs w:val="20"/>
              </w:rPr>
              <w:t>1</w:t>
            </w:r>
          </w:p>
        </w:tc>
        <w:tc>
          <w:tcPr>
            <w:tcW w:w="626" w:type="pct"/>
            <w:shd w:val="clear" w:color="auto" w:fill="auto"/>
            <w:vAlign w:val="center"/>
          </w:tcPr>
          <w:p w14:paraId="53DB3879" w14:textId="3FBB9246" w:rsidR="00E62BF8" w:rsidRPr="009F2565" w:rsidRDefault="00E62BF8" w:rsidP="00E62BF8">
            <w:pPr>
              <w:widowControl/>
              <w:spacing w:line="240" w:lineRule="auto"/>
              <w:ind w:firstLine="0"/>
              <w:jc w:val="center"/>
              <w:rPr>
                <w:rFonts w:cs="Times New Roman"/>
                <w:sz w:val="20"/>
                <w:szCs w:val="20"/>
              </w:rPr>
            </w:pPr>
            <w:r>
              <w:rPr>
                <w:rFonts w:cs="Times New Roman"/>
                <w:sz w:val="20"/>
                <w:szCs w:val="20"/>
              </w:rPr>
              <w:t>2012</w:t>
            </w:r>
          </w:p>
        </w:tc>
        <w:tc>
          <w:tcPr>
            <w:tcW w:w="643" w:type="pct"/>
            <w:vAlign w:val="center"/>
          </w:tcPr>
          <w:p w14:paraId="1C125BE4" w14:textId="5A9CFBFB" w:rsidR="00E62BF8" w:rsidRPr="009F2565" w:rsidRDefault="00E62BF8" w:rsidP="00E62BF8">
            <w:pPr>
              <w:widowControl/>
              <w:spacing w:line="240" w:lineRule="auto"/>
              <w:ind w:firstLine="0"/>
              <w:jc w:val="center"/>
              <w:rPr>
                <w:rFonts w:cs="Times New Roman"/>
                <w:sz w:val="20"/>
                <w:szCs w:val="20"/>
              </w:rPr>
            </w:pPr>
            <w:r>
              <w:rPr>
                <w:color w:val="000000"/>
                <w:sz w:val="20"/>
                <w:szCs w:val="20"/>
              </w:rPr>
              <w:t>11</w:t>
            </w:r>
          </w:p>
        </w:tc>
      </w:tr>
      <w:tr w:rsidR="00E62BF8" w:rsidRPr="009F2565" w14:paraId="2FF4717C" w14:textId="77777777" w:rsidTr="00E62BF8">
        <w:trPr>
          <w:cantSplit/>
          <w:trHeight w:val="58"/>
          <w:jc w:val="center"/>
        </w:trPr>
        <w:tc>
          <w:tcPr>
            <w:tcW w:w="280" w:type="pct"/>
            <w:vMerge/>
            <w:vAlign w:val="center"/>
          </w:tcPr>
          <w:p w14:paraId="393FA02B" w14:textId="77777777" w:rsidR="00E62BF8" w:rsidRPr="009F2565" w:rsidRDefault="00E62BF8" w:rsidP="00E62BF8">
            <w:pPr>
              <w:widowControl/>
              <w:spacing w:line="240" w:lineRule="auto"/>
              <w:ind w:firstLine="0"/>
              <w:jc w:val="center"/>
              <w:rPr>
                <w:rFonts w:cs="Times New Roman"/>
                <w:sz w:val="20"/>
                <w:szCs w:val="20"/>
              </w:rPr>
            </w:pPr>
          </w:p>
        </w:tc>
        <w:tc>
          <w:tcPr>
            <w:tcW w:w="844" w:type="pct"/>
            <w:vMerge/>
            <w:shd w:val="clear" w:color="auto" w:fill="auto"/>
            <w:vAlign w:val="center"/>
          </w:tcPr>
          <w:p w14:paraId="58F0519C" w14:textId="77777777" w:rsidR="00E62BF8" w:rsidRPr="00A34C38" w:rsidRDefault="00E62BF8" w:rsidP="00E62BF8">
            <w:pPr>
              <w:widowControl/>
              <w:spacing w:line="240" w:lineRule="auto"/>
              <w:ind w:firstLine="0"/>
              <w:rPr>
                <w:rFonts w:cs="Times New Roman"/>
                <w:sz w:val="20"/>
                <w:szCs w:val="20"/>
              </w:rPr>
            </w:pPr>
          </w:p>
        </w:tc>
        <w:tc>
          <w:tcPr>
            <w:tcW w:w="927" w:type="pct"/>
            <w:vMerge/>
            <w:shd w:val="clear" w:color="auto" w:fill="auto"/>
            <w:vAlign w:val="center"/>
          </w:tcPr>
          <w:p w14:paraId="1677AC29" w14:textId="77777777" w:rsidR="00E62BF8" w:rsidRPr="00A34C38" w:rsidRDefault="00E62BF8" w:rsidP="00E62BF8">
            <w:pPr>
              <w:widowControl/>
              <w:spacing w:line="240" w:lineRule="auto"/>
              <w:ind w:firstLine="0"/>
              <w:jc w:val="center"/>
              <w:rPr>
                <w:rFonts w:cs="Times New Roman"/>
                <w:sz w:val="20"/>
                <w:szCs w:val="20"/>
              </w:rPr>
            </w:pPr>
          </w:p>
        </w:tc>
        <w:tc>
          <w:tcPr>
            <w:tcW w:w="1222" w:type="pct"/>
            <w:shd w:val="clear" w:color="auto" w:fill="auto"/>
            <w:noWrap/>
            <w:vAlign w:val="center"/>
          </w:tcPr>
          <w:p w14:paraId="0814563F" w14:textId="4C492712" w:rsidR="00E62BF8" w:rsidRPr="00A34C38" w:rsidRDefault="00E62BF8" w:rsidP="00E62BF8">
            <w:pPr>
              <w:pStyle w:val="ConsPlusCell"/>
              <w:widowControl/>
              <w:jc w:val="center"/>
              <w:rPr>
                <w:rFonts w:ascii="Times New Roman" w:hAnsi="Times New Roman" w:cs="Times New Roman"/>
                <w:color w:val="000000"/>
              </w:rPr>
            </w:pPr>
            <w:proofErr w:type="spellStart"/>
            <w:r w:rsidRPr="000B77BE">
              <w:rPr>
                <w:rFonts w:ascii="Times New Roman" w:eastAsiaTheme="minorHAnsi" w:hAnsi="Times New Roman" w:cstheme="minorBidi"/>
                <w:bCs/>
                <w:lang w:eastAsia="en-US"/>
              </w:rPr>
              <w:t>КВр</w:t>
            </w:r>
            <w:proofErr w:type="spellEnd"/>
            <w:r w:rsidRPr="000B77BE">
              <w:rPr>
                <w:rFonts w:ascii="Times New Roman" w:eastAsiaTheme="minorHAnsi" w:hAnsi="Times New Roman" w:cstheme="minorBidi"/>
                <w:bCs/>
                <w:lang w:eastAsia="en-US"/>
              </w:rPr>
              <w:t xml:space="preserve"> -1,2 </w:t>
            </w:r>
          </w:p>
        </w:tc>
        <w:tc>
          <w:tcPr>
            <w:tcW w:w="458" w:type="pct"/>
            <w:shd w:val="clear" w:color="auto" w:fill="auto"/>
            <w:vAlign w:val="center"/>
          </w:tcPr>
          <w:p w14:paraId="0F3D6EF4" w14:textId="2D6CC790" w:rsidR="00E62BF8" w:rsidRDefault="00E62BF8" w:rsidP="00E62BF8">
            <w:pPr>
              <w:widowControl/>
              <w:spacing w:line="240" w:lineRule="auto"/>
              <w:ind w:firstLine="0"/>
              <w:jc w:val="center"/>
              <w:rPr>
                <w:rFonts w:cs="Times New Roman"/>
                <w:sz w:val="20"/>
                <w:szCs w:val="20"/>
              </w:rPr>
            </w:pPr>
            <w:r>
              <w:rPr>
                <w:rFonts w:cs="Times New Roman"/>
                <w:sz w:val="20"/>
                <w:szCs w:val="20"/>
              </w:rPr>
              <w:t>1</w:t>
            </w:r>
          </w:p>
        </w:tc>
        <w:tc>
          <w:tcPr>
            <w:tcW w:w="626" w:type="pct"/>
            <w:shd w:val="clear" w:color="auto" w:fill="auto"/>
            <w:vAlign w:val="center"/>
          </w:tcPr>
          <w:p w14:paraId="42D645BB" w14:textId="4130B9FA" w:rsidR="00E62BF8" w:rsidRDefault="00E62BF8" w:rsidP="00E62BF8">
            <w:pPr>
              <w:widowControl/>
              <w:spacing w:line="240" w:lineRule="auto"/>
              <w:ind w:firstLine="0"/>
              <w:jc w:val="center"/>
              <w:rPr>
                <w:rFonts w:cs="Times New Roman"/>
                <w:sz w:val="20"/>
                <w:szCs w:val="20"/>
              </w:rPr>
            </w:pPr>
            <w:r>
              <w:rPr>
                <w:rFonts w:cs="Times New Roman"/>
                <w:sz w:val="20"/>
                <w:szCs w:val="20"/>
              </w:rPr>
              <w:t>2012</w:t>
            </w:r>
          </w:p>
        </w:tc>
        <w:tc>
          <w:tcPr>
            <w:tcW w:w="643" w:type="pct"/>
            <w:vAlign w:val="center"/>
          </w:tcPr>
          <w:p w14:paraId="313DEE87" w14:textId="055B7D6C" w:rsidR="00E62BF8" w:rsidRDefault="00E62BF8" w:rsidP="00E62BF8">
            <w:pPr>
              <w:widowControl/>
              <w:spacing w:line="240" w:lineRule="auto"/>
              <w:ind w:firstLine="0"/>
              <w:jc w:val="center"/>
              <w:rPr>
                <w:color w:val="000000"/>
                <w:sz w:val="20"/>
                <w:szCs w:val="20"/>
              </w:rPr>
            </w:pPr>
            <w:r>
              <w:rPr>
                <w:color w:val="000000"/>
                <w:sz w:val="20"/>
                <w:szCs w:val="20"/>
              </w:rPr>
              <w:t>11</w:t>
            </w:r>
          </w:p>
        </w:tc>
      </w:tr>
      <w:tr w:rsidR="00E62BF8" w:rsidRPr="009F2565" w14:paraId="1C9F1B42" w14:textId="77777777" w:rsidTr="00E62BF8">
        <w:trPr>
          <w:cantSplit/>
          <w:trHeight w:val="58"/>
          <w:jc w:val="center"/>
        </w:trPr>
        <w:tc>
          <w:tcPr>
            <w:tcW w:w="280" w:type="pct"/>
            <w:vMerge/>
            <w:vAlign w:val="center"/>
          </w:tcPr>
          <w:p w14:paraId="2A2F22BA" w14:textId="77777777" w:rsidR="00E62BF8" w:rsidRPr="009F2565" w:rsidRDefault="00E62BF8" w:rsidP="00E62BF8">
            <w:pPr>
              <w:widowControl/>
              <w:spacing w:line="240" w:lineRule="auto"/>
              <w:ind w:firstLine="0"/>
              <w:jc w:val="center"/>
              <w:rPr>
                <w:rFonts w:cs="Times New Roman"/>
                <w:sz w:val="20"/>
                <w:szCs w:val="20"/>
              </w:rPr>
            </w:pPr>
          </w:p>
        </w:tc>
        <w:tc>
          <w:tcPr>
            <w:tcW w:w="844" w:type="pct"/>
            <w:vMerge/>
            <w:shd w:val="clear" w:color="auto" w:fill="auto"/>
            <w:vAlign w:val="center"/>
          </w:tcPr>
          <w:p w14:paraId="6D54070B" w14:textId="77777777" w:rsidR="00E62BF8" w:rsidRPr="00A34C38" w:rsidRDefault="00E62BF8" w:rsidP="00E62BF8">
            <w:pPr>
              <w:widowControl/>
              <w:spacing w:line="240" w:lineRule="auto"/>
              <w:ind w:firstLine="0"/>
              <w:rPr>
                <w:rFonts w:cs="Times New Roman"/>
                <w:sz w:val="20"/>
                <w:szCs w:val="20"/>
              </w:rPr>
            </w:pPr>
          </w:p>
        </w:tc>
        <w:tc>
          <w:tcPr>
            <w:tcW w:w="927" w:type="pct"/>
            <w:vMerge/>
            <w:shd w:val="clear" w:color="auto" w:fill="auto"/>
            <w:vAlign w:val="center"/>
          </w:tcPr>
          <w:p w14:paraId="4B9F2A28" w14:textId="77777777" w:rsidR="00E62BF8" w:rsidRPr="00A34C38" w:rsidRDefault="00E62BF8" w:rsidP="00E62BF8">
            <w:pPr>
              <w:widowControl/>
              <w:spacing w:line="240" w:lineRule="auto"/>
              <w:ind w:firstLine="0"/>
              <w:jc w:val="center"/>
              <w:rPr>
                <w:rFonts w:cs="Times New Roman"/>
                <w:sz w:val="20"/>
                <w:szCs w:val="20"/>
              </w:rPr>
            </w:pPr>
          </w:p>
        </w:tc>
        <w:tc>
          <w:tcPr>
            <w:tcW w:w="1222" w:type="pct"/>
            <w:shd w:val="clear" w:color="auto" w:fill="auto"/>
            <w:noWrap/>
            <w:vAlign w:val="center"/>
          </w:tcPr>
          <w:p w14:paraId="34210F6F" w14:textId="4033C398" w:rsidR="00E62BF8" w:rsidRPr="00A34C38" w:rsidRDefault="00E62BF8" w:rsidP="00E62BF8">
            <w:pPr>
              <w:pStyle w:val="ConsPlusCell"/>
              <w:widowControl/>
              <w:jc w:val="center"/>
              <w:rPr>
                <w:rFonts w:ascii="Times New Roman" w:hAnsi="Times New Roman" w:cs="Times New Roman"/>
                <w:color w:val="000000"/>
              </w:rPr>
            </w:pPr>
            <w:proofErr w:type="spellStart"/>
            <w:r w:rsidRPr="000B77BE">
              <w:rPr>
                <w:rFonts w:ascii="Times New Roman" w:eastAsiaTheme="minorHAnsi" w:hAnsi="Times New Roman" w:cstheme="minorBidi"/>
                <w:bCs/>
                <w:lang w:eastAsia="en-US"/>
              </w:rPr>
              <w:t>КВр</w:t>
            </w:r>
            <w:proofErr w:type="spellEnd"/>
            <w:r w:rsidRPr="000B77BE">
              <w:rPr>
                <w:rFonts w:ascii="Times New Roman" w:eastAsiaTheme="minorHAnsi" w:hAnsi="Times New Roman" w:cstheme="minorBidi"/>
                <w:bCs/>
                <w:lang w:eastAsia="en-US"/>
              </w:rPr>
              <w:t xml:space="preserve"> -1,2 </w:t>
            </w:r>
          </w:p>
        </w:tc>
        <w:tc>
          <w:tcPr>
            <w:tcW w:w="458" w:type="pct"/>
            <w:shd w:val="clear" w:color="auto" w:fill="auto"/>
            <w:vAlign w:val="center"/>
          </w:tcPr>
          <w:p w14:paraId="7359D310" w14:textId="1CE36999" w:rsidR="00E62BF8" w:rsidRDefault="00E62BF8" w:rsidP="00E62BF8">
            <w:pPr>
              <w:widowControl/>
              <w:spacing w:line="240" w:lineRule="auto"/>
              <w:ind w:firstLine="0"/>
              <w:jc w:val="center"/>
              <w:rPr>
                <w:rFonts w:cs="Times New Roman"/>
                <w:sz w:val="20"/>
                <w:szCs w:val="20"/>
              </w:rPr>
            </w:pPr>
            <w:r>
              <w:rPr>
                <w:rFonts w:cs="Times New Roman"/>
                <w:sz w:val="20"/>
                <w:szCs w:val="20"/>
              </w:rPr>
              <w:t>1</w:t>
            </w:r>
          </w:p>
        </w:tc>
        <w:tc>
          <w:tcPr>
            <w:tcW w:w="626" w:type="pct"/>
            <w:tcBorders>
              <w:bottom w:val="single" w:sz="4" w:space="0" w:color="auto"/>
            </w:tcBorders>
            <w:shd w:val="clear" w:color="auto" w:fill="auto"/>
            <w:vAlign w:val="center"/>
          </w:tcPr>
          <w:p w14:paraId="5803006D" w14:textId="5B56E214" w:rsidR="00E62BF8" w:rsidRDefault="00E62BF8" w:rsidP="00E62BF8">
            <w:pPr>
              <w:widowControl/>
              <w:spacing w:line="240" w:lineRule="auto"/>
              <w:ind w:firstLine="0"/>
              <w:jc w:val="center"/>
              <w:rPr>
                <w:rFonts w:cs="Times New Roman"/>
                <w:sz w:val="20"/>
                <w:szCs w:val="20"/>
              </w:rPr>
            </w:pPr>
            <w:r>
              <w:rPr>
                <w:rFonts w:cs="Times New Roman"/>
                <w:sz w:val="20"/>
                <w:szCs w:val="20"/>
              </w:rPr>
              <w:t>2012</w:t>
            </w:r>
          </w:p>
        </w:tc>
        <w:tc>
          <w:tcPr>
            <w:tcW w:w="643" w:type="pct"/>
            <w:vAlign w:val="center"/>
          </w:tcPr>
          <w:p w14:paraId="063439EE" w14:textId="2F2C0EC1" w:rsidR="00E62BF8" w:rsidRDefault="00E62BF8" w:rsidP="00E62BF8">
            <w:pPr>
              <w:widowControl/>
              <w:spacing w:line="240" w:lineRule="auto"/>
              <w:ind w:firstLine="0"/>
              <w:jc w:val="center"/>
              <w:rPr>
                <w:color w:val="000000"/>
                <w:sz w:val="20"/>
                <w:szCs w:val="20"/>
              </w:rPr>
            </w:pPr>
            <w:r>
              <w:rPr>
                <w:color w:val="000000"/>
                <w:sz w:val="20"/>
                <w:szCs w:val="20"/>
              </w:rPr>
              <w:t>11</w:t>
            </w:r>
          </w:p>
        </w:tc>
      </w:tr>
      <w:bookmarkEnd w:id="58"/>
    </w:tbl>
    <w:p w14:paraId="41C5C693" w14:textId="77777777" w:rsidR="008C2CE2" w:rsidRPr="009F2565" w:rsidRDefault="008C2CE2" w:rsidP="00CF0D85">
      <w:pPr>
        <w:rPr>
          <w:rFonts w:cs="Times New Roman"/>
          <w:szCs w:val="24"/>
        </w:rPr>
      </w:pPr>
    </w:p>
    <w:p w14:paraId="3D114DA8" w14:textId="4FE56BEF" w:rsidR="00320932" w:rsidRPr="009F2565" w:rsidRDefault="00320932" w:rsidP="00CF0D85">
      <w:pPr>
        <w:rPr>
          <w:rFonts w:cs="Times New Roman"/>
          <w:szCs w:val="24"/>
        </w:rPr>
      </w:pPr>
      <w:r w:rsidRPr="009F2565">
        <w:rPr>
          <w:rFonts w:cs="Times New Roman"/>
          <w:szCs w:val="24"/>
        </w:rPr>
        <w:t>Основное теплофикационное оборудование периодически проходит плановые профилактические ремонты. Данны</w:t>
      </w:r>
      <w:r w:rsidR="0092107D" w:rsidRPr="009F2565">
        <w:rPr>
          <w:rFonts w:cs="Times New Roman"/>
          <w:szCs w:val="24"/>
        </w:rPr>
        <w:t>е</w:t>
      </w:r>
      <w:r w:rsidRPr="009F2565">
        <w:rPr>
          <w:rFonts w:cs="Times New Roman"/>
          <w:szCs w:val="24"/>
        </w:rPr>
        <w:t xml:space="preserve"> о дате последнего освидетельствования отсутствуют. </w:t>
      </w:r>
      <w:r w:rsidR="0092107D" w:rsidRPr="009F2565">
        <w:t>Предписания надзорных органов не выдавались.</w:t>
      </w:r>
    </w:p>
    <w:p w14:paraId="03BA4B34" w14:textId="77777777" w:rsidR="008C2CE2" w:rsidRPr="009F2565" w:rsidRDefault="008C2CE2" w:rsidP="00CF0D85">
      <w:pPr>
        <w:rPr>
          <w:rFonts w:cs="Times New Roman"/>
          <w:szCs w:val="24"/>
        </w:rPr>
      </w:pPr>
    </w:p>
    <w:p w14:paraId="44D177EE" w14:textId="77777777" w:rsidR="005A1316" w:rsidRPr="009F2565" w:rsidRDefault="005A1316" w:rsidP="002C179B">
      <w:pPr>
        <w:pStyle w:val="3"/>
      </w:pPr>
      <w:bookmarkStart w:id="59" w:name="_Toc93056537"/>
      <w:bookmarkStart w:id="60" w:name="_Toc139530278"/>
      <w:r w:rsidRPr="009F2565">
        <w:t>Схемы выдачи тепловой мощности, структура теплофикационных установок (для источников тепловой энергии, функционирующих в режиме комбинированной выработки электрической и тепловой энергии)</w:t>
      </w:r>
      <w:bookmarkEnd w:id="59"/>
      <w:bookmarkEnd w:id="60"/>
    </w:p>
    <w:p w14:paraId="53DE0D27" w14:textId="198FBD8E" w:rsidR="00CE39D0" w:rsidRDefault="0092107D" w:rsidP="00CF0D85">
      <w:pPr>
        <w:ind w:right="-5"/>
      </w:pPr>
      <w:r w:rsidRPr="009F2565">
        <w:t xml:space="preserve">В настоящее время в </w:t>
      </w:r>
      <w:r w:rsidR="00007D29">
        <w:t xml:space="preserve">с. </w:t>
      </w:r>
      <w:r w:rsidR="00E62BF8">
        <w:t>Ташара</w:t>
      </w:r>
      <w:r w:rsidRPr="009F2565">
        <w:t xml:space="preserve"> отсутствуют источники теплоснабжения, функционирующие в режиме комбинированной выработки электрической и тепловой энергии</w:t>
      </w:r>
    </w:p>
    <w:p w14:paraId="4959935E" w14:textId="77777777" w:rsidR="00E03960" w:rsidRPr="009F2565" w:rsidRDefault="00E03960" w:rsidP="00CF0D85">
      <w:pPr>
        <w:ind w:right="-5"/>
        <w:rPr>
          <w:rFonts w:cs="Times New Roman"/>
          <w:spacing w:val="-2"/>
        </w:rPr>
      </w:pPr>
    </w:p>
    <w:p w14:paraId="08AB804A" w14:textId="77777777" w:rsidR="005A1316" w:rsidRPr="009F2565" w:rsidRDefault="005A1316" w:rsidP="002C179B">
      <w:pPr>
        <w:pStyle w:val="3"/>
      </w:pPr>
      <w:bookmarkStart w:id="61" w:name="_Toc93056538"/>
      <w:bookmarkStart w:id="62" w:name="_Toc139530279"/>
      <w:r w:rsidRPr="009F2565">
        <w:t>Способы регулирования отпуска тепловой энергии от источников тепловой энергии с обоснованием выбора графика изменения температур и расхода теплоносителя в зависимости от температуры наружного воздуха</w:t>
      </w:r>
      <w:bookmarkEnd w:id="61"/>
      <w:bookmarkEnd w:id="62"/>
    </w:p>
    <w:p w14:paraId="366558AC" w14:textId="77777777" w:rsidR="00320932" w:rsidRPr="009F2565" w:rsidRDefault="00320932" w:rsidP="00CF0D85">
      <w:pPr>
        <w:rPr>
          <w:rFonts w:cs="Times New Roman"/>
          <w:szCs w:val="24"/>
        </w:rPr>
      </w:pPr>
      <w:r w:rsidRPr="009F2565">
        <w:rPr>
          <w:rFonts w:cs="Times New Roman"/>
          <w:szCs w:val="24"/>
        </w:rPr>
        <w:t>Основной задачей регулирования отпуска теплоты в системах теплоснабжения является поддержание заданной температуры воздуха в отапливаемых помещениях при изменяющихся в течение отопительного периода внешних климатических условий и заданной температуры горячей воды, поступающей в системы горячего водоснабжения, при изменяющемся в течение суток расходе этой воды.</w:t>
      </w:r>
    </w:p>
    <w:p w14:paraId="69078464" w14:textId="77777777" w:rsidR="00320932" w:rsidRPr="009F2565" w:rsidRDefault="00320932" w:rsidP="00CF0D85">
      <w:pPr>
        <w:rPr>
          <w:rFonts w:cs="Times New Roman"/>
          <w:szCs w:val="24"/>
        </w:rPr>
      </w:pPr>
      <w:r w:rsidRPr="009F2565">
        <w:rPr>
          <w:rFonts w:cs="Times New Roman"/>
          <w:szCs w:val="24"/>
        </w:rPr>
        <w:t xml:space="preserve">Способ регулирования отпуска тепловой энергии от всех источников тепловой </w:t>
      </w:r>
      <w:r w:rsidRPr="009F2565">
        <w:rPr>
          <w:rFonts w:cs="Times New Roman"/>
          <w:szCs w:val="24"/>
        </w:rPr>
        <w:lastRenderedPageBreak/>
        <w:t>энергии качественный.</w:t>
      </w:r>
    </w:p>
    <w:p w14:paraId="43B4FE7C" w14:textId="4876A01B" w:rsidR="002E7AE5" w:rsidRDefault="00757A43" w:rsidP="002E7AE5">
      <w:pPr>
        <w:rPr>
          <w:rFonts w:cs="Times New Roman"/>
          <w:szCs w:val="24"/>
        </w:rPr>
      </w:pPr>
      <w:r w:rsidRPr="009F2565">
        <w:rPr>
          <w:rFonts w:cs="Times New Roman"/>
          <w:szCs w:val="24"/>
        </w:rPr>
        <w:t>Котельные</w:t>
      </w:r>
      <w:r w:rsidR="00E62BF8">
        <w:rPr>
          <w:rFonts w:cs="Times New Roman"/>
          <w:szCs w:val="24"/>
        </w:rPr>
        <w:t xml:space="preserve"> с. Ташара</w:t>
      </w:r>
      <w:r w:rsidR="00E45817" w:rsidRPr="009F2565">
        <w:rPr>
          <w:rFonts w:cs="Times New Roman"/>
          <w:szCs w:val="24"/>
        </w:rPr>
        <w:t xml:space="preserve"> </w:t>
      </w:r>
      <w:r w:rsidRPr="009F2565">
        <w:rPr>
          <w:rFonts w:cs="Times New Roman"/>
          <w:szCs w:val="24"/>
        </w:rPr>
        <w:t>работают по температурн</w:t>
      </w:r>
      <w:r w:rsidR="00007D29">
        <w:rPr>
          <w:rFonts w:cs="Times New Roman"/>
          <w:szCs w:val="24"/>
        </w:rPr>
        <w:t>ому</w:t>
      </w:r>
      <w:r w:rsidRPr="009F2565">
        <w:rPr>
          <w:rFonts w:cs="Times New Roman"/>
          <w:szCs w:val="24"/>
        </w:rPr>
        <w:t xml:space="preserve"> график</w:t>
      </w:r>
      <w:r w:rsidR="00007D29">
        <w:rPr>
          <w:rFonts w:cs="Times New Roman"/>
          <w:szCs w:val="24"/>
        </w:rPr>
        <w:t>у</w:t>
      </w:r>
      <w:r w:rsidRPr="009F2565">
        <w:rPr>
          <w:rFonts w:cs="Times New Roman"/>
          <w:szCs w:val="24"/>
        </w:rPr>
        <w:t xml:space="preserve"> </w:t>
      </w:r>
      <w:r w:rsidR="00AE7D72">
        <w:rPr>
          <w:rFonts w:cs="Times New Roman"/>
          <w:szCs w:val="24"/>
        </w:rPr>
        <w:t>62</w:t>
      </w:r>
      <w:r w:rsidRPr="009F2565">
        <w:rPr>
          <w:rFonts w:cs="Times New Roman"/>
          <w:szCs w:val="24"/>
        </w:rPr>
        <w:t>/</w:t>
      </w:r>
      <w:r w:rsidR="00AE7D72">
        <w:rPr>
          <w:rFonts w:cs="Times New Roman"/>
          <w:szCs w:val="24"/>
        </w:rPr>
        <w:t>42</w:t>
      </w:r>
      <w:r w:rsidRPr="009F2565">
        <w:rPr>
          <w:rFonts w:cs="Times New Roman"/>
          <w:szCs w:val="24"/>
        </w:rPr>
        <w:t>°С</w:t>
      </w:r>
      <w:r w:rsidR="00320932" w:rsidRPr="009F2565">
        <w:rPr>
          <w:rFonts w:cs="Times New Roman"/>
          <w:szCs w:val="24"/>
        </w:rPr>
        <w:t xml:space="preserve">, при расчетной температуре наружного воздуха </w:t>
      </w:r>
      <w:proofErr w:type="spellStart"/>
      <w:r w:rsidR="00320932" w:rsidRPr="009F2565">
        <w:rPr>
          <w:rFonts w:cs="Times New Roman"/>
          <w:szCs w:val="24"/>
        </w:rPr>
        <w:t>t</w:t>
      </w:r>
      <w:r w:rsidR="00320932" w:rsidRPr="009F2565">
        <w:rPr>
          <w:rFonts w:cs="Times New Roman"/>
          <w:szCs w:val="24"/>
          <w:vertAlign w:val="subscript"/>
        </w:rPr>
        <w:t>нр</w:t>
      </w:r>
      <w:proofErr w:type="spellEnd"/>
      <w:r w:rsidR="00320932" w:rsidRPr="009F2565">
        <w:rPr>
          <w:rFonts w:cs="Times New Roman"/>
          <w:szCs w:val="24"/>
        </w:rPr>
        <w:t xml:space="preserve"> (-</w:t>
      </w:r>
      <w:r w:rsidR="00010EAF" w:rsidRPr="009F2565">
        <w:rPr>
          <w:rFonts w:cs="Times New Roman"/>
          <w:szCs w:val="24"/>
        </w:rPr>
        <w:t>39</w:t>
      </w:r>
      <w:r w:rsidR="00320932" w:rsidRPr="009F2565">
        <w:rPr>
          <w:rFonts w:cs="Times New Roman"/>
          <w:szCs w:val="24"/>
        </w:rPr>
        <w:t xml:space="preserve">) °С. </w:t>
      </w:r>
    </w:p>
    <w:p w14:paraId="6AABF8D7" w14:textId="77777777" w:rsidR="002E7AE5" w:rsidRDefault="002E7AE5" w:rsidP="002E7AE5">
      <w:pPr>
        <w:rPr>
          <w:noProof/>
        </w:rPr>
      </w:pPr>
    </w:p>
    <w:p w14:paraId="5B164BEF" w14:textId="5A9DDDF6" w:rsidR="005E72E6" w:rsidRPr="00A23613" w:rsidRDefault="00AE7D72" w:rsidP="002E7AE5">
      <w:pPr>
        <w:jc w:val="center"/>
        <w:rPr>
          <w:noProof/>
        </w:rPr>
      </w:pPr>
      <w:r w:rsidRPr="00A23613">
        <w:rPr>
          <w:noProof/>
          <w:lang w:eastAsia="ru-RU"/>
        </w:rPr>
        <w:drawing>
          <wp:inline distT="0" distB="0" distL="0" distR="0" wp14:anchorId="75591E8D" wp14:editId="69E4DA47">
            <wp:extent cx="5579913" cy="7890262"/>
            <wp:effectExtent l="0" t="0" r="1905"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scan 4.jp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5582042" cy="7893273"/>
                    </a:xfrm>
                    <a:prstGeom prst="rect">
                      <a:avLst/>
                    </a:prstGeom>
                  </pic:spPr>
                </pic:pic>
              </a:graphicData>
            </a:graphic>
          </wp:inline>
        </w:drawing>
      </w:r>
    </w:p>
    <w:p w14:paraId="3A526020" w14:textId="008F3AB4" w:rsidR="00941CAB" w:rsidRPr="00A23613" w:rsidRDefault="00941CAB" w:rsidP="00BB6B0C">
      <w:pPr>
        <w:spacing w:line="240" w:lineRule="auto"/>
        <w:ind w:firstLine="567"/>
        <w:jc w:val="center"/>
        <w:rPr>
          <w:rFonts w:cs="Times New Roman"/>
          <w:spacing w:val="-2"/>
        </w:rPr>
      </w:pPr>
      <w:bookmarkStart w:id="63" w:name="_Toc93056866"/>
      <w:bookmarkStart w:id="64" w:name="_Toc139530581"/>
      <w:r w:rsidRPr="00A23613">
        <w:t xml:space="preserve">Рисунок </w:t>
      </w:r>
      <w:r w:rsidR="000405B4" w:rsidRPr="00A23613">
        <w:rPr>
          <w:noProof/>
        </w:rPr>
        <w:fldChar w:fldCharType="begin"/>
      </w:r>
      <w:r w:rsidR="000405B4" w:rsidRPr="00A23613">
        <w:rPr>
          <w:noProof/>
        </w:rPr>
        <w:instrText xml:space="preserve"> STYLEREF 1 \s </w:instrText>
      </w:r>
      <w:r w:rsidR="000405B4" w:rsidRPr="00A23613">
        <w:rPr>
          <w:noProof/>
        </w:rPr>
        <w:fldChar w:fldCharType="separate"/>
      </w:r>
      <w:r w:rsidR="00243088">
        <w:rPr>
          <w:noProof/>
        </w:rPr>
        <w:t>1</w:t>
      </w:r>
      <w:r w:rsidR="000405B4" w:rsidRPr="00A23613">
        <w:rPr>
          <w:noProof/>
        </w:rPr>
        <w:fldChar w:fldCharType="end"/>
      </w:r>
      <w:r w:rsidR="00666FD7" w:rsidRPr="00A23613">
        <w:t>.</w:t>
      </w:r>
      <w:r w:rsidR="000405B4" w:rsidRPr="00A23613">
        <w:rPr>
          <w:noProof/>
        </w:rPr>
        <w:fldChar w:fldCharType="begin"/>
      </w:r>
      <w:r w:rsidR="000405B4" w:rsidRPr="00A23613">
        <w:rPr>
          <w:noProof/>
        </w:rPr>
        <w:instrText xml:space="preserve"> SEQ Рисунок \* ARABIC \s 1 </w:instrText>
      </w:r>
      <w:r w:rsidR="000405B4" w:rsidRPr="00A23613">
        <w:rPr>
          <w:noProof/>
        </w:rPr>
        <w:fldChar w:fldCharType="separate"/>
      </w:r>
      <w:r w:rsidR="00243088">
        <w:rPr>
          <w:noProof/>
        </w:rPr>
        <w:t>3</w:t>
      </w:r>
      <w:r w:rsidR="000405B4" w:rsidRPr="00A23613">
        <w:rPr>
          <w:noProof/>
        </w:rPr>
        <w:fldChar w:fldCharType="end"/>
      </w:r>
      <w:r w:rsidRPr="00A23613">
        <w:rPr>
          <w:rFonts w:cs="Times New Roman"/>
          <w:spacing w:val="-2"/>
        </w:rPr>
        <w:t xml:space="preserve"> </w:t>
      </w:r>
      <w:r w:rsidR="00AE7D72" w:rsidRPr="00A23613">
        <w:rPr>
          <w:rFonts w:cs="Times New Roman"/>
          <w:spacing w:val="-2"/>
        </w:rPr>
        <w:t>–</w:t>
      </w:r>
      <w:r w:rsidRPr="00A23613">
        <w:rPr>
          <w:rFonts w:cs="Times New Roman"/>
          <w:spacing w:val="-2"/>
        </w:rPr>
        <w:t xml:space="preserve"> </w:t>
      </w:r>
      <w:r w:rsidR="00AE7D72" w:rsidRPr="00A23613">
        <w:rPr>
          <w:rFonts w:cs="Times New Roman"/>
          <w:spacing w:val="-2"/>
        </w:rPr>
        <w:t>Утвержденный т</w:t>
      </w:r>
      <w:r w:rsidRPr="00A23613">
        <w:rPr>
          <w:rFonts w:cs="Times New Roman"/>
          <w:spacing w:val="-2"/>
        </w:rPr>
        <w:t>емпературный график</w:t>
      </w:r>
      <w:bookmarkEnd w:id="63"/>
      <w:r w:rsidR="009F7D9A" w:rsidRPr="00A23613">
        <w:rPr>
          <w:rFonts w:cs="Times New Roman"/>
          <w:spacing w:val="-2"/>
        </w:rPr>
        <w:t xml:space="preserve"> </w:t>
      </w:r>
      <w:r w:rsidR="00AE7D72" w:rsidRPr="00A23613">
        <w:rPr>
          <w:rFonts w:cs="Times New Roman"/>
          <w:spacing w:val="-2"/>
        </w:rPr>
        <w:t>62</w:t>
      </w:r>
      <w:r w:rsidR="009F7D9A" w:rsidRPr="00A23613">
        <w:rPr>
          <w:rFonts w:cs="Times New Roman"/>
          <w:spacing w:val="-2"/>
        </w:rPr>
        <w:t>/</w:t>
      </w:r>
      <w:r w:rsidR="00AE7D72" w:rsidRPr="00A23613">
        <w:rPr>
          <w:rFonts w:cs="Times New Roman"/>
          <w:spacing w:val="-2"/>
        </w:rPr>
        <w:t>42</w:t>
      </w:r>
      <w:r w:rsidR="009311AA" w:rsidRPr="00A23613">
        <w:rPr>
          <w:rFonts w:cs="Times New Roman"/>
          <w:spacing w:val="-2"/>
        </w:rPr>
        <w:t xml:space="preserve"> </w:t>
      </w:r>
      <w:r w:rsidR="009F7D9A" w:rsidRPr="00A23613">
        <w:rPr>
          <w:rFonts w:cs="Times New Roman"/>
          <w:szCs w:val="24"/>
        </w:rPr>
        <w:t>°С</w:t>
      </w:r>
      <w:r w:rsidR="009F7D9A" w:rsidRPr="00A23613">
        <w:rPr>
          <w:rFonts w:cs="Times New Roman"/>
          <w:spacing w:val="-2"/>
        </w:rPr>
        <w:t xml:space="preserve"> </w:t>
      </w:r>
      <w:r w:rsidR="009311AA" w:rsidRPr="00A23613">
        <w:rPr>
          <w:rFonts w:cs="Times New Roman"/>
          <w:spacing w:val="-2"/>
        </w:rPr>
        <w:t>котельн</w:t>
      </w:r>
      <w:r w:rsidR="00AE7D72" w:rsidRPr="00A23613">
        <w:rPr>
          <w:rFonts w:cs="Times New Roman"/>
          <w:spacing w:val="-2"/>
        </w:rPr>
        <w:t>ой</w:t>
      </w:r>
      <w:r w:rsidR="009311AA" w:rsidRPr="00A23613">
        <w:rPr>
          <w:rFonts w:cs="Times New Roman"/>
          <w:spacing w:val="-2"/>
        </w:rPr>
        <w:t xml:space="preserve"> </w:t>
      </w:r>
      <w:r w:rsidR="00A23613" w:rsidRPr="00A23613">
        <w:rPr>
          <w:rFonts w:cs="Times New Roman"/>
          <w:spacing w:val="-2"/>
        </w:rPr>
        <w:t>(Гагарина, 2а)</w:t>
      </w:r>
      <w:bookmarkEnd w:id="64"/>
    </w:p>
    <w:p w14:paraId="52F1786A" w14:textId="77777777" w:rsidR="00A23613" w:rsidRPr="00A23613" w:rsidRDefault="00A23613" w:rsidP="00A23613">
      <w:pPr>
        <w:jc w:val="center"/>
        <w:rPr>
          <w:noProof/>
        </w:rPr>
      </w:pPr>
      <w:r w:rsidRPr="00A23613">
        <w:rPr>
          <w:noProof/>
          <w:lang w:eastAsia="ru-RU"/>
        </w:rPr>
        <w:lastRenderedPageBreak/>
        <w:drawing>
          <wp:inline distT="0" distB="0" distL="0" distR="0" wp14:anchorId="29957E7C" wp14:editId="5E766677">
            <wp:extent cx="5581784" cy="7893273"/>
            <wp:effectExtent l="0" t="0" r="0"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scan 4.jp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5581784" cy="7893273"/>
                    </a:xfrm>
                    <a:prstGeom prst="rect">
                      <a:avLst/>
                    </a:prstGeom>
                  </pic:spPr>
                </pic:pic>
              </a:graphicData>
            </a:graphic>
          </wp:inline>
        </w:drawing>
      </w:r>
    </w:p>
    <w:p w14:paraId="14A56EB9" w14:textId="344E7E12" w:rsidR="00A23613" w:rsidRPr="009F2565" w:rsidRDefault="00A23613" w:rsidP="00A23613">
      <w:pPr>
        <w:spacing w:line="240" w:lineRule="auto"/>
        <w:ind w:firstLine="567"/>
        <w:jc w:val="center"/>
        <w:rPr>
          <w:b/>
        </w:rPr>
      </w:pPr>
      <w:bookmarkStart w:id="65" w:name="_Toc139530582"/>
      <w:r w:rsidRPr="00A23613">
        <w:t xml:space="preserve">Рисунок </w:t>
      </w:r>
      <w:r w:rsidRPr="00A23613">
        <w:rPr>
          <w:noProof/>
        </w:rPr>
        <w:fldChar w:fldCharType="begin"/>
      </w:r>
      <w:r w:rsidRPr="00A23613">
        <w:rPr>
          <w:noProof/>
        </w:rPr>
        <w:instrText xml:space="preserve"> STYLEREF 1 \s </w:instrText>
      </w:r>
      <w:r w:rsidRPr="00A23613">
        <w:rPr>
          <w:noProof/>
        </w:rPr>
        <w:fldChar w:fldCharType="separate"/>
      </w:r>
      <w:r w:rsidR="00243088">
        <w:rPr>
          <w:noProof/>
        </w:rPr>
        <w:t>1</w:t>
      </w:r>
      <w:r w:rsidRPr="00A23613">
        <w:rPr>
          <w:noProof/>
        </w:rPr>
        <w:fldChar w:fldCharType="end"/>
      </w:r>
      <w:r w:rsidRPr="00A23613">
        <w:t>.</w:t>
      </w:r>
      <w:r w:rsidRPr="00A23613">
        <w:rPr>
          <w:noProof/>
        </w:rPr>
        <w:fldChar w:fldCharType="begin"/>
      </w:r>
      <w:r w:rsidRPr="00A23613">
        <w:rPr>
          <w:noProof/>
        </w:rPr>
        <w:instrText xml:space="preserve"> SEQ Рисунок \* ARABIC \s 1 </w:instrText>
      </w:r>
      <w:r w:rsidRPr="00A23613">
        <w:rPr>
          <w:noProof/>
        </w:rPr>
        <w:fldChar w:fldCharType="separate"/>
      </w:r>
      <w:r w:rsidR="00243088">
        <w:rPr>
          <w:noProof/>
        </w:rPr>
        <w:t>4</w:t>
      </w:r>
      <w:r w:rsidRPr="00A23613">
        <w:rPr>
          <w:noProof/>
        </w:rPr>
        <w:fldChar w:fldCharType="end"/>
      </w:r>
      <w:r w:rsidRPr="00A23613">
        <w:rPr>
          <w:rFonts w:cs="Times New Roman"/>
          <w:spacing w:val="-2"/>
        </w:rPr>
        <w:t xml:space="preserve"> – Утвержденный температурный график 62/42 </w:t>
      </w:r>
      <w:r w:rsidRPr="00A23613">
        <w:rPr>
          <w:rFonts w:cs="Times New Roman"/>
          <w:szCs w:val="24"/>
        </w:rPr>
        <w:t>°С</w:t>
      </w:r>
      <w:r w:rsidRPr="00A23613">
        <w:rPr>
          <w:rFonts w:cs="Times New Roman"/>
          <w:spacing w:val="-2"/>
        </w:rPr>
        <w:t xml:space="preserve"> котельной (Школьная, 6а)</w:t>
      </w:r>
      <w:bookmarkEnd w:id="65"/>
    </w:p>
    <w:p w14:paraId="6F16A629" w14:textId="77777777" w:rsidR="00A23613" w:rsidRPr="009F2565" w:rsidRDefault="00A23613" w:rsidP="00BB6B0C">
      <w:pPr>
        <w:spacing w:line="240" w:lineRule="auto"/>
        <w:ind w:firstLine="567"/>
        <w:jc w:val="center"/>
        <w:rPr>
          <w:b/>
        </w:rPr>
      </w:pPr>
    </w:p>
    <w:p w14:paraId="56EA11EE" w14:textId="77777777" w:rsidR="00941CAB" w:rsidRPr="009F2565" w:rsidRDefault="00941CAB" w:rsidP="00E21E84">
      <w:pPr>
        <w:rPr>
          <w:b/>
        </w:rPr>
      </w:pPr>
    </w:p>
    <w:p w14:paraId="053E9115" w14:textId="6CBEC96D" w:rsidR="009F7D9A" w:rsidRPr="009F2565" w:rsidRDefault="009F7D9A" w:rsidP="00E21E84">
      <w:pPr>
        <w:rPr>
          <w:b/>
        </w:rPr>
        <w:sectPr w:rsidR="009F7D9A" w:rsidRPr="009F2565" w:rsidSect="002E7AE5">
          <w:pgSz w:w="11906" w:h="16838"/>
          <w:pgMar w:top="1134" w:right="851" w:bottom="1134" w:left="1701" w:header="709" w:footer="709" w:gutter="0"/>
          <w:cols w:space="708"/>
          <w:docGrid w:linePitch="360"/>
        </w:sectPr>
      </w:pPr>
    </w:p>
    <w:p w14:paraId="4C5083DB" w14:textId="77777777" w:rsidR="005A1316" w:rsidRPr="009F2565" w:rsidRDefault="005A1316" w:rsidP="002C179B">
      <w:pPr>
        <w:pStyle w:val="3"/>
      </w:pPr>
      <w:bookmarkStart w:id="66" w:name="_Toc93056539"/>
      <w:bookmarkStart w:id="67" w:name="_Toc139530280"/>
      <w:r w:rsidRPr="009F2565">
        <w:lastRenderedPageBreak/>
        <w:t>Среднегодовая загрузка оборудования</w:t>
      </w:r>
      <w:bookmarkEnd w:id="66"/>
      <w:bookmarkEnd w:id="67"/>
    </w:p>
    <w:p w14:paraId="47DF4F5C" w14:textId="77777777" w:rsidR="00941CAB" w:rsidRPr="009F2565" w:rsidRDefault="00941CAB" w:rsidP="008C4658">
      <w:pPr>
        <w:rPr>
          <w:rFonts w:cs="Times New Roman"/>
          <w:szCs w:val="24"/>
        </w:rPr>
      </w:pPr>
      <w:r w:rsidRPr="009F2565">
        <w:rPr>
          <w:rFonts w:cs="Times New Roman"/>
          <w:szCs w:val="24"/>
        </w:rPr>
        <w:t>Анализ загрузки котлоагрегатов проводился исходя из соотношения номинальной производительности котла и фактической выработки тепловой энергии при расчётной температуре окружающего воздуха, наиболее холодной пятидневки.</w:t>
      </w:r>
    </w:p>
    <w:p w14:paraId="5CF45E5A" w14:textId="08B33E47" w:rsidR="00941CAB" w:rsidRPr="009F2565" w:rsidRDefault="00941CAB" w:rsidP="008C4658">
      <w:pPr>
        <w:rPr>
          <w:rFonts w:cs="Times New Roman"/>
          <w:szCs w:val="24"/>
        </w:rPr>
      </w:pPr>
      <w:r w:rsidRPr="009F2565">
        <w:rPr>
          <w:rFonts w:cs="Times New Roman"/>
          <w:szCs w:val="24"/>
        </w:rPr>
        <w:t>Результаты представлены в таблице 1.</w:t>
      </w:r>
      <w:r w:rsidR="00BF07D7">
        <w:rPr>
          <w:rFonts w:cs="Times New Roman"/>
          <w:szCs w:val="24"/>
        </w:rPr>
        <w:t>7</w:t>
      </w:r>
      <w:r w:rsidRPr="009F2565">
        <w:rPr>
          <w:rFonts w:cs="Times New Roman"/>
          <w:szCs w:val="24"/>
        </w:rPr>
        <w:t>:</w:t>
      </w:r>
    </w:p>
    <w:p w14:paraId="61B7C08D" w14:textId="30C82331" w:rsidR="00E21E84" w:rsidRPr="009F2565" w:rsidRDefault="00941CAB" w:rsidP="00F02824">
      <w:pPr>
        <w:pStyle w:val="af4"/>
        <w:spacing w:after="0" w:line="240" w:lineRule="auto"/>
        <w:ind w:left="0"/>
      </w:pPr>
      <w:bookmarkStart w:id="68" w:name="_Toc501365886"/>
      <w:bookmarkStart w:id="69" w:name="_Toc93056791"/>
      <w:bookmarkStart w:id="70" w:name="_Toc139530506"/>
      <w:r w:rsidRPr="009F2565">
        <w:rPr>
          <w:rFonts w:ascii="Times New Roman" w:hAnsi="Times New Roman" w:cs="Times New Roman"/>
          <w:sz w:val="24"/>
          <w:szCs w:val="24"/>
        </w:rPr>
        <w:t xml:space="preserve">Таблица </w:t>
      </w:r>
      <w:r w:rsidR="00A31BA9" w:rsidRPr="009F2565">
        <w:rPr>
          <w:rFonts w:ascii="Times New Roman" w:hAnsi="Times New Roman" w:cs="Times New Roman"/>
          <w:sz w:val="24"/>
          <w:szCs w:val="24"/>
        </w:rPr>
        <w:fldChar w:fldCharType="begin"/>
      </w:r>
      <w:r w:rsidR="00A31BA9" w:rsidRPr="009F2565">
        <w:rPr>
          <w:rFonts w:ascii="Times New Roman" w:hAnsi="Times New Roman" w:cs="Times New Roman"/>
          <w:sz w:val="24"/>
          <w:szCs w:val="24"/>
        </w:rPr>
        <w:instrText xml:space="preserve"> STYLEREF 1 \s </w:instrText>
      </w:r>
      <w:r w:rsidR="00A31BA9" w:rsidRPr="009F2565">
        <w:rPr>
          <w:rFonts w:ascii="Times New Roman" w:hAnsi="Times New Roman" w:cs="Times New Roman"/>
          <w:sz w:val="24"/>
          <w:szCs w:val="24"/>
        </w:rPr>
        <w:fldChar w:fldCharType="separate"/>
      </w:r>
      <w:r w:rsidR="00243088">
        <w:rPr>
          <w:rFonts w:ascii="Times New Roman" w:hAnsi="Times New Roman" w:cs="Times New Roman"/>
          <w:noProof/>
          <w:sz w:val="24"/>
          <w:szCs w:val="24"/>
        </w:rPr>
        <w:t>1</w:t>
      </w:r>
      <w:r w:rsidR="00A31BA9" w:rsidRPr="009F2565">
        <w:rPr>
          <w:rFonts w:ascii="Times New Roman" w:hAnsi="Times New Roman" w:cs="Times New Roman"/>
          <w:sz w:val="24"/>
          <w:szCs w:val="24"/>
        </w:rPr>
        <w:fldChar w:fldCharType="end"/>
      </w:r>
      <w:r w:rsidR="00A31BA9" w:rsidRPr="009F2565">
        <w:rPr>
          <w:rFonts w:ascii="Times New Roman" w:hAnsi="Times New Roman" w:cs="Times New Roman"/>
          <w:sz w:val="24"/>
          <w:szCs w:val="24"/>
        </w:rPr>
        <w:t>.</w:t>
      </w:r>
      <w:r w:rsidR="00A31BA9" w:rsidRPr="009F2565">
        <w:rPr>
          <w:rFonts w:ascii="Times New Roman" w:hAnsi="Times New Roman" w:cs="Times New Roman"/>
          <w:sz w:val="24"/>
          <w:szCs w:val="24"/>
        </w:rPr>
        <w:fldChar w:fldCharType="begin"/>
      </w:r>
      <w:r w:rsidR="00A31BA9" w:rsidRPr="009F2565">
        <w:rPr>
          <w:rFonts w:ascii="Times New Roman" w:hAnsi="Times New Roman" w:cs="Times New Roman"/>
          <w:sz w:val="24"/>
          <w:szCs w:val="24"/>
        </w:rPr>
        <w:instrText xml:space="preserve"> SEQ Таблица \* ARABIC \s 1 </w:instrText>
      </w:r>
      <w:r w:rsidR="00A31BA9" w:rsidRPr="009F2565">
        <w:rPr>
          <w:rFonts w:ascii="Times New Roman" w:hAnsi="Times New Roman" w:cs="Times New Roman"/>
          <w:sz w:val="24"/>
          <w:szCs w:val="24"/>
        </w:rPr>
        <w:fldChar w:fldCharType="separate"/>
      </w:r>
      <w:r w:rsidR="00243088">
        <w:rPr>
          <w:rFonts w:ascii="Times New Roman" w:hAnsi="Times New Roman" w:cs="Times New Roman"/>
          <w:noProof/>
          <w:sz w:val="24"/>
          <w:szCs w:val="24"/>
        </w:rPr>
        <w:t>7</w:t>
      </w:r>
      <w:r w:rsidR="00A31BA9" w:rsidRPr="009F2565">
        <w:rPr>
          <w:rFonts w:ascii="Times New Roman" w:hAnsi="Times New Roman" w:cs="Times New Roman"/>
          <w:sz w:val="24"/>
          <w:szCs w:val="24"/>
        </w:rPr>
        <w:fldChar w:fldCharType="end"/>
      </w:r>
      <w:r w:rsidRPr="009F2565">
        <w:rPr>
          <w:rFonts w:ascii="Times New Roman" w:hAnsi="Times New Roman" w:cs="Times New Roman"/>
          <w:sz w:val="24"/>
          <w:szCs w:val="24"/>
        </w:rPr>
        <w:t xml:space="preserve"> - Среднегодовая загрузка оборудования</w:t>
      </w:r>
      <w:bookmarkEnd w:id="68"/>
      <w:bookmarkEnd w:id="69"/>
      <w:r w:rsidR="00E45817" w:rsidRPr="009F2565">
        <w:rPr>
          <w:rFonts w:ascii="Times New Roman" w:hAnsi="Times New Roman" w:cs="Times New Roman"/>
          <w:sz w:val="24"/>
          <w:szCs w:val="24"/>
        </w:rPr>
        <w:t xml:space="preserve"> котельных</w:t>
      </w:r>
      <w:bookmarkEnd w:id="70"/>
      <w:r w:rsidR="00E45817" w:rsidRPr="009F2565">
        <w:rPr>
          <w:rFonts w:ascii="Times New Roman" w:hAnsi="Times New Roman" w:cs="Times New Roman"/>
          <w:sz w:val="24"/>
          <w:szCs w:val="24"/>
        </w:rPr>
        <w:t xml:space="preserve"> </w:t>
      </w:r>
    </w:p>
    <w:tbl>
      <w:tblPr>
        <w:tblpPr w:leftFromText="180" w:rightFromText="180" w:vertAnchor="text" w:tblpXSpec="center" w:tblpY="1"/>
        <w:tblOverlap w:val="neve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8"/>
        <w:gridCol w:w="3863"/>
        <w:gridCol w:w="1992"/>
        <w:gridCol w:w="1907"/>
        <w:gridCol w:w="1451"/>
      </w:tblGrid>
      <w:tr w:rsidR="00146E04" w:rsidRPr="009F2565" w14:paraId="26B8F3FD" w14:textId="77777777" w:rsidTr="00F749BC">
        <w:trPr>
          <w:trHeight w:val="20"/>
          <w:jc w:val="center"/>
        </w:trPr>
        <w:tc>
          <w:tcPr>
            <w:tcW w:w="352" w:type="pct"/>
            <w:vAlign w:val="center"/>
          </w:tcPr>
          <w:p w14:paraId="54C75B92" w14:textId="77777777" w:rsidR="00146E04" w:rsidRPr="009F2565" w:rsidRDefault="00146E04" w:rsidP="00146E04">
            <w:pPr>
              <w:spacing w:line="240" w:lineRule="auto"/>
              <w:ind w:firstLine="0"/>
              <w:jc w:val="center"/>
              <w:rPr>
                <w:rFonts w:cs="Times New Roman"/>
                <w:sz w:val="20"/>
                <w:szCs w:val="20"/>
              </w:rPr>
            </w:pPr>
            <w:r w:rsidRPr="009F2565">
              <w:rPr>
                <w:rFonts w:cs="Times New Roman"/>
                <w:sz w:val="20"/>
                <w:szCs w:val="20"/>
              </w:rPr>
              <w:t>№п/п</w:t>
            </w:r>
          </w:p>
        </w:tc>
        <w:tc>
          <w:tcPr>
            <w:tcW w:w="1949" w:type="pct"/>
            <w:shd w:val="clear" w:color="auto" w:fill="auto"/>
            <w:vAlign w:val="center"/>
            <w:hideMark/>
          </w:tcPr>
          <w:p w14:paraId="7F10E1B4" w14:textId="02F4AFC7" w:rsidR="00146E04" w:rsidRPr="009F2565" w:rsidRDefault="00146E04" w:rsidP="00146E04">
            <w:pPr>
              <w:spacing w:line="240" w:lineRule="auto"/>
              <w:ind w:firstLine="0"/>
              <w:jc w:val="center"/>
              <w:rPr>
                <w:rFonts w:cs="Times New Roman"/>
                <w:sz w:val="20"/>
                <w:szCs w:val="20"/>
              </w:rPr>
            </w:pPr>
            <w:r w:rsidRPr="009F2565">
              <w:rPr>
                <w:rFonts w:cs="Times New Roman"/>
                <w:sz w:val="20"/>
                <w:szCs w:val="20"/>
              </w:rPr>
              <w:t>Наименование котельной</w:t>
            </w:r>
          </w:p>
        </w:tc>
        <w:tc>
          <w:tcPr>
            <w:tcW w:w="1005" w:type="pct"/>
            <w:vAlign w:val="center"/>
          </w:tcPr>
          <w:p w14:paraId="751BAA4B" w14:textId="35312A90" w:rsidR="00146E04" w:rsidRPr="00A23613" w:rsidRDefault="00146E04" w:rsidP="00146E04">
            <w:pPr>
              <w:ind w:firstLine="0"/>
              <w:jc w:val="center"/>
              <w:rPr>
                <w:sz w:val="20"/>
                <w:szCs w:val="20"/>
              </w:rPr>
            </w:pPr>
            <w:r w:rsidRPr="00A23613">
              <w:rPr>
                <w:sz w:val="20"/>
                <w:szCs w:val="20"/>
              </w:rPr>
              <w:t>Располагаемая мощность,</w:t>
            </w:r>
          </w:p>
          <w:p w14:paraId="7E64B4C3" w14:textId="41610571" w:rsidR="00146E04" w:rsidRPr="00A23613" w:rsidRDefault="00146E04" w:rsidP="00146E04">
            <w:pPr>
              <w:spacing w:line="240" w:lineRule="auto"/>
              <w:ind w:firstLine="0"/>
              <w:jc w:val="center"/>
              <w:rPr>
                <w:rFonts w:cs="Times New Roman"/>
                <w:sz w:val="20"/>
                <w:szCs w:val="20"/>
              </w:rPr>
            </w:pPr>
            <w:r w:rsidRPr="00A23613">
              <w:rPr>
                <w:sz w:val="20"/>
                <w:szCs w:val="20"/>
              </w:rPr>
              <w:t>Гкал/час</w:t>
            </w:r>
          </w:p>
        </w:tc>
        <w:tc>
          <w:tcPr>
            <w:tcW w:w="962" w:type="pct"/>
            <w:shd w:val="clear" w:color="auto" w:fill="auto"/>
            <w:vAlign w:val="center"/>
          </w:tcPr>
          <w:p w14:paraId="1EAE2DE2" w14:textId="5AB241DB" w:rsidR="00146E04" w:rsidRPr="009F2565" w:rsidRDefault="00146E04" w:rsidP="00146E04">
            <w:pPr>
              <w:spacing w:line="240" w:lineRule="auto"/>
              <w:ind w:firstLine="0"/>
              <w:jc w:val="center"/>
              <w:rPr>
                <w:rFonts w:cs="Times New Roman"/>
                <w:sz w:val="20"/>
                <w:szCs w:val="20"/>
              </w:rPr>
            </w:pPr>
            <w:r w:rsidRPr="009F2565">
              <w:rPr>
                <w:rFonts w:cs="Times New Roman"/>
                <w:sz w:val="20"/>
                <w:szCs w:val="20"/>
              </w:rPr>
              <w:t>Присоединенная нагрузка, Гкал/час</w:t>
            </w:r>
          </w:p>
        </w:tc>
        <w:tc>
          <w:tcPr>
            <w:tcW w:w="732" w:type="pct"/>
            <w:shd w:val="clear" w:color="auto" w:fill="auto"/>
            <w:vAlign w:val="center"/>
          </w:tcPr>
          <w:p w14:paraId="1B22F25F" w14:textId="34AD588F" w:rsidR="00146E04" w:rsidRPr="009F2565" w:rsidRDefault="00146E04" w:rsidP="00146E04">
            <w:pPr>
              <w:spacing w:line="240" w:lineRule="auto"/>
              <w:ind w:firstLine="0"/>
              <w:jc w:val="center"/>
              <w:rPr>
                <w:rFonts w:cs="Times New Roman"/>
                <w:sz w:val="20"/>
                <w:szCs w:val="20"/>
              </w:rPr>
            </w:pPr>
            <w:r w:rsidRPr="009F2565">
              <w:rPr>
                <w:rFonts w:cs="Times New Roman"/>
                <w:bCs/>
                <w:sz w:val="20"/>
                <w:szCs w:val="20"/>
              </w:rPr>
              <w:t>Загрузка котельной, %</w:t>
            </w:r>
          </w:p>
        </w:tc>
      </w:tr>
      <w:tr w:rsidR="00A23613" w:rsidRPr="009F2565" w14:paraId="48E33107" w14:textId="77777777" w:rsidTr="00F749BC">
        <w:trPr>
          <w:trHeight w:val="20"/>
          <w:jc w:val="center"/>
        </w:trPr>
        <w:tc>
          <w:tcPr>
            <w:tcW w:w="352" w:type="pct"/>
            <w:vAlign w:val="center"/>
          </w:tcPr>
          <w:p w14:paraId="0F16FE4B" w14:textId="3BEB3DA0" w:rsidR="00A23613" w:rsidRPr="009F2565" w:rsidRDefault="00A23613" w:rsidP="00A23613">
            <w:pPr>
              <w:pStyle w:val="af1"/>
              <w:rPr>
                <w:rFonts w:eastAsiaTheme="minorHAnsi"/>
                <w:szCs w:val="20"/>
              </w:rPr>
            </w:pPr>
            <w:r w:rsidRPr="009F2565">
              <w:rPr>
                <w:rFonts w:eastAsiaTheme="minorHAnsi"/>
                <w:szCs w:val="20"/>
              </w:rPr>
              <w:t>1</w:t>
            </w:r>
          </w:p>
        </w:tc>
        <w:tc>
          <w:tcPr>
            <w:tcW w:w="1949" w:type="pct"/>
            <w:shd w:val="clear" w:color="auto" w:fill="auto"/>
            <w:vAlign w:val="center"/>
          </w:tcPr>
          <w:p w14:paraId="002640C5" w14:textId="6308A1EC" w:rsidR="00A23613" w:rsidRPr="009F2565" w:rsidRDefault="00A23613" w:rsidP="00A23613">
            <w:pPr>
              <w:spacing w:line="240" w:lineRule="auto"/>
              <w:ind w:firstLine="0"/>
              <w:jc w:val="left"/>
              <w:rPr>
                <w:rFonts w:cs="Times New Roman"/>
                <w:sz w:val="20"/>
                <w:szCs w:val="20"/>
              </w:rPr>
            </w:pPr>
            <w:r w:rsidRPr="00563515">
              <w:rPr>
                <w:bCs/>
                <w:sz w:val="20"/>
                <w:szCs w:val="20"/>
              </w:rPr>
              <w:t>Котельная (Гагарина, 2а)</w:t>
            </w:r>
          </w:p>
        </w:tc>
        <w:tc>
          <w:tcPr>
            <w:tcW w:w="1005" w:type="pct"/>
            <w:vAlign w:val="center"/>
          </w:tcPr>
          <w:p w14:paraId="5790FEC6" w14:textId="0360319B" w:rsidR="00A23613" w:rsidRPr="00A23613" w:rsidRDefault="00A23613" w:rsidP="00A23613">
            <w:pPr>
              <w:pStyle w:val="af1"/>
              <w:rPr>
                <w:szCs w:val="20"/>
              </w:rPr>
            </w:pPr>
            <w:r w:rsidRPr="00A23613">
              <w:rPr>
                <w:rFonts w:eastAsiaTheme="minorHAnsi" w:cstheme="minorBidi"/>
                <w:szCs w:val="20"/>
              </w:rPr>
              <w:t>2,2</w:t>
            </w:r>
          </w:p>
        </w:tc>
        <w:tc>
          <w:tcPr>
            <w:tcW w:w="962" w:type="pct"/>
            <w:shd w:val="clear" w:color="auto" w:fill="auto"/>
            <w:vAlign w:val="center"/>
          </w:tcPr>
          <w:p w14:paraId="708ADB34" w14:textId="0C31C48B" w:rsidR="00A23613" w:rsidRPr="009F2565" w:rsidRDefault="00A23613" w:rsidP="00A23613">
            <w:pPr>
              <w:pStyle w:val="af1"/>
              <w:rPr>
                <w:rFonts w:eastAsiaTheme="minorHAnsi"/>
                <w:szCs w:val="20"/>
              </w:rPr>
            </w:pPr>
            <w:r>
              <w:rPr>
                <w:szCs w:val="20"/>
              </w:rPr>
              <w:t>2,081</w:t>
            </w:r>
          </w:p>
        </w:tc>
        <w:tc>
          <w:tcPr>
            <w:tcW w:w="732" w:type="pct"/>
            <w:shd w:val="clear" w:color="auto" w:fill="auto"/>
            <w:vAlign w:val="center"/>
          </w:tcPr>
          <w:p w14:paraId="1A083B9A" w14:textId="46946F0B" w:rsidR="00A23613" w:rsidRPr="00BF2BDF" w:rsidRDefault="00A23613" w:rsidP="00A23613">
            <w:pPr>
              <w:widowControl/>
              <w:ind w:firstLine="0"/>
              <w:jc w:val="center"/>
              <w:rPr>
                <w:color w:val="000000"/>
                <w:sz w:val="20"/>
                <w:szCs w:val="20"/>
              </w:rPr>
            </w:pPr>
            <w:r>
              <w:rPr>
                <w:color w:val="000000"/>
                <w:sz w:val="20"/>
                <w:szCs w:val="20"/>
              </w:rPr>
              <w:t>94,59</w:t>
            </w:r>
          </w:p>
        </w:tc>
      </w:tr>
      <w:tr w:rsidR="00A23613" w:rsidRPr="009F2565" w14:paraId="1667523D" w14:textId="77777777" w:rsidTr="00F749BC">
        <w:trPr>
          <w:trHeight w:val="20"/>
          <w:jc w:val="center"/>
        </w:trPr>
        <w:tc>
          <w:tcPr>
            <w:tcW w:w="352" w:type="pct"/>
            <w:vAlign w:val="center"/>
          </w:tcPr>
          <w:p w14:paraId="4EDCA838" w14:textId="4AA7FC11" w:rsidR="00A23613" w:rsidRPr="009F2565" w:rsidRDefault="00A23613" w:rsidP="00A23613">
            <w:pPr>
              <w:pStyle w:val="af1"/>
              <w:rPr>
                <w:rFonts w:eastAsiaTheme="minorHAnsi"/>
                <w:szCs w:val="20"/>
              </w:rPr>
            </w:pPr>
            <w:r w:rsidRPr="009F2565">
              <w:rPr>
                <w:rFonts w:eastAsiaTheme="minorHAnsi"/>
                <w:szCs w:val="20"/>
              </w:rPr>
              <w:t>2</w:t>
            </w:r>
          </w:p>
        </w:tc>
        <w:tc>
          <w:tcPr>
            <w:tcW w:w="1949" w:type="pct"/>
            <w:shd w:val="clear" w:color="auto" w:fill="auto"/>
            <w:vAlign w:val="center"/>
          </w:tcPr>
          <w:p w14:paraId="022E3B8C" w14:textId="635A5E3C" w:rsidR="00A23613" w:rsidRPr="009F2565" w:rsidRDefault="00A23613" w:rsidP="00A23613">
            <w:pPr>
              <w:spacing w:line="240" w:lineRule="auto"/>
              <w:ind w:firstLine="0"/>
              <w:jc w:val="left"/>
              <w:rPr>
                <w:rFonts w:cs="Times New Roman"/>
                <w:sz w:val="20"/>
                <w:szCs w:val="20"/>
              </w:rPr>
            </w:pPr>
            <w:r w:rsidRPr="008C7456">
              <w:rPr>
                <w:bCs/>
                <w:sz w:val="20"/>
                <w:szCs w:val="20"/>
              </w:rPr>
              <w:t>Котельная (</w:t>
            </w:r>
            <w:r>
              <w:rPr>
                <w:bCs/>
                <w:sz w:val="20"/>
                <w:szCs w:val="20"/>
              </w:rPr>
              <w:t>Школьная, 6а</w:t>
            </w:r>
            <w:r w:rsidRPr="008C7456">
              <w:rPr>
                <w:bCs/>
                <w:sz w:val="20"/>
                <w:szCs w:val="20"/>
              </w:rPr>
              <w:t>)</w:t>
            </w:r>
          </w:p>
        </w:tc>
        <w:tc>
          <w:tcPr>
            <w:tcW w:w="1005" w:type="pct"/>
            <w:vAlign w:val="center"/>
          </w:tcPr>
          <w:p w14:paraId="52FC9E4E" w14:textId="03732137" w:rsidR="00A23613" w:rsidRPr="009F2565" w:rsidRDefault="00A23613" w:rsidP="00A23613">
            <w:pPr>
              <w:pStyle w:val="af1"/>
              <w:rPr>
                <w:szCs w:val="20"/>
              </w:rPr>
            </w:pPr>
            <w:r>
              <w:rPr>
                <w:rFonts w:eastAsiaTheme="minorHAnsi" w:cstheme="minorBidi"/>
                <w:szCs w:val="20"/>
              </w:rPr>
              <w:t>4,12</w:t>
            </w:r>
          </w:p>
        </w:tc>
        <w:tc>
          <w:tcPr>
            <w:tcW w:w="962" w:type="pct"/>
            <w:shd w:val="clear" w:color="auto" w:fill="auto"/>
            <w:vAlign w:val="center"/>
          </w:tcPr>
          <w:p w14:paraId="4051ECBB" w14:textId="7E536410" w:rsidR="00A23613" w:rsidRPr="009F2565" w:rsidRDefault="00A23613" w:rsidP="00A23613">
            <w:pPr>
              <w:pStyle w:val="af1"/>
              <w:rPr>
                <w:rFonts w:eastAsiaTheme="minorHAnsi"/>
                <w:szCs w:val="20"/>
              </w:rPr>
            </w:pPr>
            <w:r>
              <w:rPr>
                <w:szCs w:val="20"/>
              </w:rPr>
              <w:t>2,543</w:t>
            </w:r>
          </w:p>
        </w:tc>
        <w:tc>
          <w:tcPr>
            <w:tcW w:w="732" w:type="pct"/>
            <w:shd w:val="clear" w:color="auto" w:fill="auto"/>
            <w:vAlign w:val="center"/>
          </w:tcPr>
          <w:p w14:paraId="21F385F8" w14:textId="4774D23C" w:rsidR="00A23613" w:rsidRPr="009F2565" w:rsidRDefault="00A23613" w:rsidP="00A23613">
            <w:pPr>
              <w:pStyle w:val="af1"/>
              <w:rPr>
                <w:rFonts w:eastAsiaTheme="minorHAnsi"/>
                <w:szCs w:val="20"/>
              </w:rPr>
            </w:pPr>
            <w:r>
              <w:rPr>
                <w:rFonts w:eastAsiaTheme="minorHAnsi"/>
                <w:color w:val="000000"/>
                <w:szCs w:val="20"/>
              </w:rPr>
              <w:t>61,72</w:t>
            </w:r>
          </w:p>
        </w:tc>
      </w:tr>
      <w:tr w:rsidR="00A23613" w:rsidRPr="009F2565" w14:paraId="6A491F4E" w14:textId="77777777" w:rsidTr="00F749BC">
        <w:trPr>
          <w:trHeight w:val="20"/>
          <w:jc w:val="center"/>
        </w:trPr>
        <w:tc>
          <w:tcPr>
            <w:tcW w:w="352" w:type="pct"/>
            <w:vAlign w:val="center"/>
          </w:tcPr>
          <w:p w14:paraId="17152EDA" w14:textId="3393054B" w:rsidR="00A23613" w:rsidRPr="009F2565" w:rsidRDefault="00A23613" w:rsidP="00A23613">
            <w:pPr>
              <w:pStyle w:val="af1"/>
              <w:rPr>
                <w:rFonts w:eastAsiaTheme="minorHAnsi"/>
                <w:szCs w:val="20"/>
              </w:rPr>
            </w:pPr>
          </w:p>
        </w:tc>
        <w:tc>
          <w:tcPr>
            <w:tcW w:w="1949" w:type="pct"/>
            <w:shd w:val="clear" w:color="auto" w:fill="auto"/>
            <w:vAlign w:val="center"/>
          </w:tcPr>
          <w:p w14:paraId="22B32CE0" w14:textId="6FAFEF57" w:rsidR="00A23613" w:rsidRPr="006617CC" w:rsidRDefault="00A23613" w:rsidP="00A23613">
            <w:pPr>
              <w:spacing w:line="240" w:lineRule="auto"/>
              <w:ind w:firstLine="0"/>
              <w:jc w:val="left"/>
              <w:rPr>
                <w:rFonts w:cs="Times New Roman"/>
                <w:sz w:val="20"/>
                <w:szCs w:val="20"/>
              </w:rPr>
            </w:pPr>
            <w:r w:rsidRPr="009F2565">
              <w:rPr>
                <w:b/>
                <w:szCs w:val="20"/>
              </w:rPr>
              <w:t>Итого</w:t>
            </w:r>
          </w:p>
        </w:tc>
        <w:tc>
          <w:tcPr>
            <w:tcW w:w="1005" w:type="pct"/>
            <w:vAlign w:val="center"/>
          </w:tcPr>
          <w:p w14:paraId="4ECD5262" w14:textId="6335F9AC" w:rsidR="00A23613" w:rsidRPr="001143BB" w:rsidRDefault="00A23613" w:rsidP="00A23613">
            <w:pPr>
              <w:widowControl/>
              <w:ind w:firstLine="0"/>
              <w:jc w:val="center"/>
              <w:rPr>
                <w:b/>
                <w:color w:val="000000"/>
                <w:sz w:val="20"/>
                <w:szCs w:val="20"/>
              </w:rPr>
            </w:pPr>
            <w:r>
              <w:rPr>
                <w:rFonts w:cs="Times New Roman"/>
                <w:b/>
                <w:color w:val="000000"/>
                <w:sz w:val="20"/>
                <w:szCs w:val="20"/>
              </w:rPr>
              <w:t>6,32</w:t>
            </w:r>
          </w:p>
        </w:tc>
        <w:tc>
          <w:tcPr>
            <w:tcW w:w="962" w:type="pct"/>
            <w:shd w:val="clear" w:color="auto" w:fill="auto"/>
            <w:vAlign w:val="center"/>
          </w:tcPr>
          <w:p w14:paraId="35DE5E9B" w14:textId="15E5F3E4" w:rsidR="00A23613" w:rsidRPr="008A6C7E" w:rsidRDefault="00A23613" w:rsidP="00A23613">
            <w:pPr>
              <w:pStyle w:val="af1"/>
              <w:rPr>
                <w:rFonts w:eastAsiaTheme="minorHAnsi"/>
                <w:b/>
                <w:szCs w:val="20"/>
              </w:rPr>
            </w:pPr>
            <w:r>
              <w:rPr>
                <w:b/>
                <w:bCs/>
                <w:color w:val="000000"/>
                <w:szCs w:val="20"/>
              </w:rPr>
              <w:t>4,624</w:t>
            </w:r>
          </w:p>
        </w:tc>
        <w:tc>
          <w:tcPr>
            <w:tcW w:w="732" w:type="pct"/>
            <w:shd w:val="clear" w:color="auto" w:fill="auto"/>
            <w:vAlign w:val="center"/>
          </w:tcPr>
          <w:p w14:paraId="2EE03474" w14:textId="77777777" w:rsidR="00A23613" w:rsidRPr="009F2565" w:rsidRDefault="00A23613" w:rsidP="00A23613">
            <w:pPr>
              <w:pStyle w:val="af1"/>
              <w:rPr>
                <w:rFonts w:eastAsiaTheme="minorHAnsi"/>
                <w:szCs w:val="20"/>
              </w:rPr>
            </w:pPr>
          </w:p>
        </w:tc>
      </w:tr>
    </w:tbl>
    <w:p w14:paraId="6BA284A3" w14:textId="77777777" w:rsidR="00F02824" w:rsidRPr="009F2565" w:rsidRDefault="00F02824" w:rsidP="00C9348A"/>
    <w:p w14:paraId="6162C660" w14:textId="77777777" w:rsidR="005A1316" w:rsidRPr="009F2565" w:rsidRDefault="0003735A" w:rsidP="00C9348A">
      <w:pPr>
        <w:pStyle w:val="3"/>
        <w:spacing w:before="0"/>
      </w:pPr>
      <w:bookmarkStart w:id="71" w:name="_Toc93056540"/>
      <w:bookmarkStart w:id="72" w:name="_Toc139530281"/>
      <w:r w:rsidRPr="009F2565">
        <w:t>Способы учё</w:t>
      </w:r>
      <w:r w:rsidR="005A1316" w:rsidRPr="009F2565">
        <w:t>та тепла, отпущенного в тепловые сети</w:t>
      </w:r>
      <w:bookmarkEnd w:id="71"/>
      <w:bookmarkEnd w:id="72"/>
    </w:p>
    <w:p w14:paraId="57DC5DBC" w14:textId="76109FDD" w:rsidR="00370B2F" w:rsidRDefault="00370B2F" w:rsidP="00370B2F">
      <w:pPr>
        <w:rPr>
          <w:rFonts w:cs="Times New Roman"/>
          <w:szCs w:val="24"/>
        </w:rPr>
      </w:pPr>
      <w:r>
        <w:rPr>
          <w:rFonts w:cs="Times New Roman"/>
          <w:szCs w:val="24"/>
        </w:rPr>
        <w:t>У</w:t>
      </w:r>
      <w:r w:rsidRPr="009F2565">
        <w:rPr>
          <w:rFonts w:cs="Times New Roman"/>
          <w:szCs w:val="24"/>
        </w:rPr>
        <w:t>злы учёта тепловой энергии</w:t>
      </w:r>
      <w:r>
        <w:rPr>
          <w:rFonts w:cs="Times New Roman"/>
          <w:szCs w:val="24"/>
        </w:rPr>
        <w:t xml:space="preserve">, </w:t>
      </w:r>
      <w:r w:rsidRPr="008B77C2">
        <w:rPr>
          <w:rFonts w:cs="Times New Roman"/>
          <w:szCs w:val="24"/>
        </w:rPr>
        <w:t>установленны</w:t>
      </w:r>
      <w:r>
        <w:rPr>
          <w:rFonts w:cs="Times New Roman"/>
          <w:szCs w:val="24"/>
        </w:rPr>
        <w:t>е</w:t>
      </w:r>
      <w:r w:rsidRPr="008B77C2">
        <w:rPr>
          <w:rFonts w:cs="Times New Roman"/>
          <w:szCs w:val="24"/>
        </w:rPr>
        <w:t xml:space="preserve"> на котельных </w:t>
      </w:r>
      <w:r>
        <w:rPr>
          <w:rFonts w:cs="Times New Roman"/>
          <w:szCs w:val="24"/>
        </w:rPr>
        <w:t>с. Та</w:t>
      </w:r>
      <w:r w:rsidR="00BF07D7">
        <w:rPr>
          <w:rFonts w:cs="Times New Roman"/>
          <w:szCs w:val="24"/>
        </w:rPr>
        <w:t>шара представлены в таблице 1.8</w:t>
      </w:r>
      <w:r>
        <w:rPr>
          <w:rFonts w:cs="Times New Roman"/>
          <w:szCs w:val="24"/>
        </w:rPr>
        <w:t>:</w:t>
      </w:r>
    </w:p>
    <w:p w14:paraId="0CD23BA1" w14:textId="77777777" w:rsidR="00370B2F" w:rsidRDefault="00370B2F" w:rsidP="00370B2F">
      <w:pPr>
        <w:rPr>
          <w:rFonts w:cs="Times New Roman"/>
          <w:szCs w:val="24"/>
        </w:rPr>
        <w:sectPr w:rsidR="00370B2F" w:rsidSect="0017193F">
          <w:pgSz w:w="11906" w:h="16838"/>
          <w:pgMar w:top="1559" w:right="851" w:bottom="992" w:left="1134" w:header="142" w:footer="142" w:gutter="0"/>
          <w:cols w:space="708"/>
          <w:docGrid w:linePitch="360"/>
        </w:sectPr>
      </w:pPr>
    </w:p>
    <w:p w14:paraId="0A9CAE3E" w14:textId="78464954" w:rsidR="00370B2F" w:rsidRDefault="00370B2F" w:rsidP="00370B2F">
      <w:pPr>
        <w:rPr>
          <w:rFonts w:cs="Times New Roman"/>
          <w:szCs w:val="24"/>
        </w:rPr>
      </w:pPr>
    </w:p>
    <w:p w14:paraId="7E3AD23B" w14:textId="1B20ED69" w:rsidR="00370B2F" w:rsidRDefault="00370B2F" w:rsidP="00370B2F">
      <w:pPr>
        <w:pStyle w:val="af4"/>
        <w:spacing w:after="0" w:line="240" w:lineRule="auto"/>
        <w:ind w:left="0"/>
        <w:rPr>
          <w:rFonts w:ascii="Times New Roman" w:hAnsi="Times New Roman" w:cs="Times New Roman"/>
          <w:sz w:val="24"/>
          <w:szCs w:val="24"/>
        </w:rPr>
      </w:pPr>
      <w:bookmarkStart w:id="73" w:name="_Toc139530507"/>
      <w:r w:rsidRPr="009F2565">
        <w:rPr>
          <w:rFonts w:ascii="Times New Roman" w:hAnsi="Times New Roman" w:cs="Times New Roman"/>
          <w:sz w:val="24"/>
          <w:szCs w:val="24"/>
        </w:rPr>
        <w:t xml:space="preserve">Таблица </w:t>
      </w:r>
      <w:r w:rsidRPr="009F2565">
        <w:rPr>
          <w:rFonts w:ascii="Times New Roman" w:hAnsi="Times New Roman" w:cs="Times New Roman"/>
          <w:sz w:val="24"/>
          <w:szCs w:val="24"/>
        </w:rPr>
        <w:fldChar w:fldCharType="begin"/>
      </w:r>
      <w:r w:rsidRPr="009F2565">
        <w:rPr>
          <w:rFonts w:ascii="Times New Roman" w:hAnsi="Times New Roman" w:cs="Times New Roman"/>
          <w:sz w:val="24"/>
          <w:szCs w:val="24"/>
        </w:rPr>
        <w:instrText xml:space="preserve"> STYLEREF 1 \s </w:instrText>
      </w:r>
      <w:r w:rsidRPr="009F2565">
        <w:rPr>
          <w:rFonts w:ascii="Times New Roman" w:hAnsi="Times New Roman" w:cs="Times New Roman"/>
          <w:sz w:val="24"/>
          <w:szCs w:val="24"/>
        </w:rPr>
        <w:fldChar w:fldCharType="separate"/>
      </w:r>
      <w:r w:rsidR="00243088">
        <w:rPr>
          <w:rFonts w:ascii="Times New Roman" w:hAnsi="Times New Roman" w:cs="Times New Roman"/>
          <w:noProof/>
          <w:sz w:val="24"/>
          <w:szCs w:val="24"/>
        </w:rPr>
        <w:t>1</w:t>
      </w:r>
      <w:r w:rsidRPr="009F2565">
        <w:rPr>
          <w:rFonts w:ascii="Times New Roman" w:hAnsi="Times New Roman" w:cs="Times New Roman"/>
          <w:sz w:val="24"/>
          <w:szCs w:val="24"/>
        </w:rPr>
        <w:fldChar w:fldCharType="end"/>
      </w:r>
      <w:r w:rsidRPr="009F2565">
        <w:rPr>
          <w:rFonts w:ascii="Times New Roman" w:hAnsi="Times New Roman" w:cs="Times New Roman"/>
          <w:sz w:val="24"/>
          <w:szCs w:val="24"/>
        </w:rPr>
        <w:t>.</w:t>
      </w:r>
      <w:r w:rsidRPr="009F2565">
        <w:rPr>
          <w:rFonts w:ascii="Times New Roman" w:hAnsi="Times New Roman" w:cs="Times New Roman"/>
          <w:sz w:val="24"/>
          <w:szCs w:val="24"/>
        </w:rPr>
        <w:fldChar w:fldCharType="begin"/>
      </w:r>
      <w:r w:rsidRPr="009F2565">
        <w:rPr>
          <w:rFonts w:ascii="Times New Roman" w:hAnsi="Times New Roman" w:cs="Times New Roman"/>
          <w:sz w:val="24"/>
          <w:szCs w:val="24"/>
        </w:rPr>
        <w:instrText xml:space="preserve"> SEQ Таблица \* ARABIC \s 1 </w:instrText>
      </w:r>
      <w:r w:rsidRPr="009F2565">
        <w:rPr>
          <w:rFonts w:ascii="Times New Roman" w:hAnsi="Times New Roman" w:cs="Times New Roman"/>
          <w:sz w:val="24"/>
          <w:szCs w:val="24"/>
        </w:rPr>
        <w:fldChar w:fldCharType="separate"/>
      </w:r>
      <w:r w:rsidR="00243088">
        <w:rPr>
          <w:rFonts w:ascii="Times New Roman" w:hAnsi="Times New Roman" w:cs="Times New Roman"/>
          <w:noProof/>
          <w:sz w:val="24"/>
          <w:szCs w:val="24"/>
        </w:rPr>
        <w:t>8</w:t>
      </w:r>
      <w:r w:rsidRPr="009F2565">
        <w:rPr>
          <w:rFonts w:ascii="Times New Roman" w:hAnsi="Times New Roman" w:cs="Times New Roman"/>
          <w:sz w:val="24"/>
          <w:szCs w:val="24"/>
        </w:rPr>
        <w:fldChar w:fldCharType="end"/>
      </w:r>
      <w:r w:rsidRPr="009F2565">
        <w:rPr>
          <w:rFonts w:ascii="Times New Roman" w:hAnsi="Times New Roman" w:cs="Times New Roman"/>
          <w:sz w:val="24"/>
          <w:szCs w:val="24"/>
        </w:rPr>
        <w:t xml:space="preserve"> - </w:t>
      </w:r>
      <w:r>
        <w:rPr>
          <w:rFonts w:ascii="Times New Roman" w:hAnsi="Times New Roman" w:cs="Times New Roman"/>
          <w:sz w:val="24"/>
          <w:szCs w:val="24"/>
        </w:rPr>
        <w:t>П</w:t>
      </w:r>
      <w:r w:rsidRPr="008B77C2">
        <w:rPr>
          <w:rFonts w:ascii="Times New Roman" w:hAnsi="Times New Roman" w:cs="Times New Roman"/>
          <w:sz w:val="24"/>
          <w:szCs w:val="24"/>
        </w:rPr>
        <w:t xml:space="preserve">риборы </w:t>
      </w:r>
      <w:r>
        <w:rPr>
          <w:rFonts w:ascii="Times New Roman" w:hAnsi="Times New Roman" w:cs="Times New Roman"/>
          <w:sz w:val="24"/>
          <w:szCs w:val="24"/>
        </w:rPr>
        <w:t>учета тепловой энергии на котельных с. Ташара</w:t>
      </w:r>
      <w:bookmarkEnd w:id="73"/>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1"/>
        <w:gridCol w:w="487"/>
        <w:gridCol w:w="291"/>
        <w:gridCol w:w="324"/>
        <w:gridCol w:w="441"/>
        <w:gridCol w:w="352"/>
        <w:gridCol w:w="462"/>
        <w:gridCol w:w="370"/>
        <w:gridCol w:w="380"/>
        <w:gridCol w:w="462"/>
        <w:gridCol w:w="370"/>
        <w:gridCol w:w="380"/>
        <w:gridCol w:w="462"/>
        <w:gridCol w:w="370"/>
        <w:gridCol w:w="380"/>
        <w:gridCol w:w="462"/>
        <w:gridCol w:w="462"/>
        <w:gridCol w:w="404"/>
        <w:gridCol w:w="483"/>
        <w:gridCol w:w="462"/>
        <w:gridCol w:w="387"/>
        <w:gridCol w:w="434"/>
        <w:gridCol w:w="462"/>
        <w:gridCol w:w="387"/>
        <w:gridCol w:w="434"/>
        <w:gridCol w:w="462"/>
        <w:gridCol w:w="334"/>
        <w:gridCol w:w="325"/>
        <w:gridCol w:w="462"/>
        <w:gridCol w:w="387"/>
        <w:gridCol w:w="434"/>
        <w:gridCol w:w="462"/>
        <w:gridCol w:w="370"/>
        <w:gridCol w:w="380"/>
        <w:gridCol w:w="462"/>
      </w:tblGrid>
      <w:tr w:rsidR="00370B2F" w:rsidRPr="00370B2F" w14:paraId="11E4585F" w14:textId="77777777" w:rsidTr="00721221">
        <w:trPr>
          <w:cantSplit/>
          <w:trHeight w:val="4934"/>
        </w:trPr>
        <w:tc>
          <w:tcPr>
            <w:tcW w:w="102" w:type="pct"/>
            <w:shd w:val="clear" w:color="auto" w:fill="auto"/>
            <w:noWrap/>
            <w:textDirection w:val="btLr"/>
            <w:vAlign w:val="center"/>
            <w:hideMark/>
          </w:tcPr>
          <w:p w14:paraId="03DCC99A" w14:textId="6618E904" w:rsidR="00370B2F" w:rsidRPr="00370B2F" w:rsidRDefault="00370B2F" w:rsidP="00370B2F">
            <w:pPr>
              <w:widowControl/>
              <w:spacing w:line="240" w:lineRule="auto"/>
              <w:ind w:left="113" w:right="113" w:firstLine="0"/>
              <w:jc w:val="center"/>
              <w:rPr>
                <w:rFonts w:eastAsia="Times New Roman" w:cs="Times New Roman"/>
                <w:color w:val="000000"/>
                <w:sz w:val="16"/>
                <w:szCs w:val="16"/>
                <w:lang w:eastAsia="ru-RU"/>
              </w:rPr>
            </w:pPr>
            <w:r w:rsidRPr="00370B2F">
              <w:rPr>
                <w:rFonts w:eastAsia="Times New Roman" w:cs="Times New Roman"/>
                <w:color w:val="000000"/>
                <w:sz w:val="16"/>
                <w:szCs w:val="16"/>
                <w:lang w:eastAsia="ru-RU"/>
              </w:rPr>
              <w:t>№ п/п</w:t>
            </w:r>
          </w:p>
        </w:tc>
        <w:tc>
          <w:tcPr>
            <w:tcW w:w="171" w:type="pct"/>
            <w:shd w:val="clear" w:color="auto" w:fill="auto"/>
            <w:textDirection w:val="btLr"/>
            <w:vAlign w:val="center"/>
            <w:hideMark/>
          </w:tcPr>
          <w:p w14:paraId="482EBAD0" w14:textId="4B18F5FC" w:rsidR="00370B2F" w:rsidRPr="00370B2F" w:rsidRDefault="00370B2F" w:rsidP="00370B2F">
            <w:pPr>
              <w:widowControl/>
              <w:spacing w:line="240" w:lineRule="auto"/>
              <w:ind w:left="113" w:right="113" w:firstLine="0"/>
              <w:jc w:val="center"/>
              <w:rPr>
                <w:rFonts w:eastAsia="Times New Roman" w:cs="Times New Roman"/>
                <w:color w:val="000000"/>
                <w:sz w:val="16"/>
                <w:szCs w:val="16"/>
                <w:lang w:eastAsia="ru-RU"/>
              </w:rPr>
            </w:pPr>
            <w:r w:rsidRPr="00370B2F">
              <w:rPr>
                <w:rFonts w:cs="Times New Roman"/>
                <w:sz w:val="16"/>
                <w:szCs w:val="16"/>
              </w:rPr>
              <w:t>Наименование котельной</w:t>
            </w:r>
          </w:p>
        </w:tc>
        <w:tc>
          <w:tcPr>
            <w:tcW w:w="102" w:type="pct"/>
            <w:shd w:val="clear" w:color="auto" w:fill="auto"/>
            <w:textDirection w:val="btLr"/>
            <w:vAlign w:val="center"/>
            <w:hideMark/>
          </w:tcPr>
          <w:p w14:paraId="54C1FA0F" w14:textId="77777777" w:rsidR="00370B2F" w:rsidRPr="00370B2F" w:rsidRDefault="00370B2F" w:rsidP="00370B2F">
            <w:pPr>
              <w:widowControl/>
              <w:spacing w:line="240" w:lineRule="auto"/>
              <w:ind w:left="113" w:right="113" w:firstLine="0"/>
              <w:jc w:val="center"/>
              <w:rPr>
                <w:rFonts w:eastAsia="Times New Roman" w:cs="Times New Roman"/>
                <w:color w:val="000000"/>
                <w:sz w:val="16"/>
                <w:szCs w:val="16"/>
                <w:lang w:eastAsia="ru-RU"/>
              </w:rPr>
            </w:pPr>
            <w:r w:rsidRPr="00370B2F">
              <w:rPr>
                <w:rFonts w:eastAsia="Times New Roman" w:cs="Times New Roman"/>
                <w:color w:val="000000"/>
                <w:sz w:val="16"/>
                <w:szCs w:val="16"/>
                <w:lang w:eastAsia="ru-RU"/>
              </w:rPr>
              <w:t>Наличие проекта на ПУ, отпущенной в сеть ТЭ (да/нет)</w:t>
            </w:r>
          </w:p>
        </w:tc>
        <w:tc>
          <w:tcPr>
            <w:tcW w:w="113" w:type="pct"/>
            <w:shd w:val="clear" w:color="auto" w:fill="auto"/>
            <w:textDirection w:val="btLr"/>
            <w:vAlign w:val="center"/>
            <w:hideMark/>
          </w:tcPr>
          <w:p w14:paraId="30A2F33B" w14:textId="77777777" w:rsidR="00370B2F" w:rsidRPr="00370B2F" w:rsidRDefault="00370B2F" w:rsidP="00370B2F">
            <w:pPr>
              <w:widowControl/>
              <w:spacing w:line="240" w:lineRule="auto"/>
              <w:ind w:left="113" w:right="113" w:firstLine="0"/>
              <w:jc w:val="center"/>
              <w:rPr>
                <w:rFonts w:eastAsia="Times New Roman" w:cs="Times New Roman"/>
                <w:color w:val="000000"/>
                <w:sz w:val="16"/>
                <w:szCs w:val="16"/>
                <w:lang w:eastAsia="ru-RU"/>
              </w:rPr>
            </w:pPr>
            <w:r w:rsidRPr="00370B2F">
              <w:rPr>
                <w:rFonts w:eastAsia="Times New Roman" w:cs="Times New Roman"/>
                <w:color w:val="000000"/>
                <w:sz w:val="16"/>
                <w:szCs w:val="16"/>
                <w:lang w:eastAsia="ru-RU"/>
              </w:rPr>
              <w:t>Год установки ПУ, отпущенной в сеть ТЭ</w:t>
            </w:r>
          </w:p>
        </w:tc>
        <w:tc>
          <w:tcPr>
            <w:tcW w:w="154" w:type="pct"/>
            <w:shd w:val="clear" w:color="auto" w:fill="auto"/>
            <w:textDirection w:val="btLr"/>
            <w:vAlign w:val="center"/>
            <w:hideMark/>
          </w:tcPr>
          <w:p w14:paraId="7659F9D8" w14:textId="77777777" w:rsidR="00370B2F" w:rsidRPr="00370B2F" w:rsidRDefault="00370B2F" w:rsidP="00370B2F">
            <w:pPr>
              <w:widowControl/>
              <w:spacing w:line="240" w:lineRule="auto"/>
              <w:ind w:left="113" w:right="113" w:firstLine="0"/>
              <w:jc w:val="center"/>
              <w:rPr>
                <w:rFonts w:eastAsia="Times New Roman" w:cs="Times New Roman"/>
                <w:color w:val="000000"/>
                <w:sz w:val="16"/>
                <w:szCs w:val="16"/>
                <w:lang w:eastAsia="ru-RU"/>
              </w:rPr>
            </w:pPr>
            <w:r w:rsidRPr="00370B2F">
              <w:rPr>
                <w:rFonts w:eastAsia="Times New Roman" w:cs="Times New Roman"/>
                <w:color w:val="000000"/>
                <w:sz w:val="16"/>
                <w:szCs w:val="16"/>
                <w:lang w:eastAsia="ru-RU"/>
              </w:rPr>
              <w:t>Тип вычислителя ПУ ТЭ</w:t>
            </w:r>
          </w:p>
        </w:tc>
        <w:tc>
          <w:tcPr>
            <w:tcW w:w="123" w:type="pct"/>
            <w:shd w:val="clear" w:color="auto" w:fill="auto"/>
            <w:textDirection w:val="btLr"/>
            <w:vAlign w:val="center"/>
            <w:hideMark/>
          </w:tcPr>
          <w:p w14:paraId="74D2C462" w14:textId="77777777" w:rsidR="00370B2F" w:rsidRPr="00370B2F" w:rsidRDefault="00370B2F" w:rsidP="00370B2F">
            <w:pPr>
              <w:widowControl/>
              <w:spacing w:line="240" w:lineRule="auto"/>
              <w:ind w:left="113" w:right="113" w:firstLine="0"/>
              <w:jc w:val="center"/>
              <w:rPr>
                <w:rFonts w:eastAsia="Times New Roman" w:cs="Times New Roman"/>
                <w:color w:val="000000"/>
                <w:sz w:val="16"/>
                <w:szCs w:val="16"/>
                <w:lang w:eastAsia="ru-RU"/>
              </w:rPr>
            </w:pPr>
            <w:r w:rsidRPr="00370B2F">
              <w:rPr>
                <w:rFonts w:eastAsia="Times New Roman" w:cs="Times New Roman"/>
                <w:color w:val="000000"/>
                <w:sz w:val="16"/>
                <w:szCs w:val="16"/>
                <w:lang w:eastAsia="ru-RU"/>
              </w:rPr>
              <w:t>Заводской номер вычислителя ПУ ТЭ</w:t>
            </w:r>
          </w:p>
        </w:tc>
        <w:tc>
          <w:tcPr>
            <w:tcW w:w="162" w:type="pct"/>
            <w:shd w:val="clear" w:color="auto" w:fill="auto"/>
            <w:textDirection w:val="btLr"/>
            <w:vAlign w:val="center"/>
            <w:hideMark/>
          </w:tcPr>
          <w:p w14:paraId="54C4D99D" w14:textId="77777777" w:rsidR="00370B2F" w:rsidRPr="00370B2F" w:rsidRDefault="00370B2F" w:rsidP="00370B2F">
            <w:pPr>
              <w:widowControl/>
              <w:spacing w:line="240" w:lineRule="auto"/>
              <w:ind w:left="113" w:right="113" w:firstLine="0"/>
              <w:jc w:val="center"/>
              <w:rPr>
                <w:rFonts w:eastAsia="Times New Roman" w:cs="Times New Roman"/>
                <w:color w:val="000000"/>
                <w:sz w:val="16"/>
                <w:szCs w:val="16"/>
                <w:lang w:eastAsia="ru-RU"/>
              </w:rPr>
            </w:pPr>
            <w:r w:rsidRPr="00370B2F">
              <w:rPr>
                <w:rFonts w:eastAsia="Times New Roman" w:cs="Times New Roman"/>
                <w:color w:val="000000"/>
                <w:sz w:val="16"/>
                <w:szCs w:val="16"/>
                <w:lang w:eastAsia="ru-RU"/>
              </w:rPr>
              <w:t xml:space="preserve">Дата последней поверки вычислителя </w:t>
            </w:r>
          </w:p>
        </w:tc>
        <w:tc>
          <w:tcPr>
            <w:tcW w:w="130" w:type="pct"/>
            <w:shd w:val="clear" w:color="auto" w:fill="auto"/>
            <w:textDirection w:val="btLr"/>
            <w:vAlign w:val="center"/>
            <w:hideMark/>
          </w:tcPr>
          <w:p w14:paraId="1EDD392C" w14:textId="77777777" w:rsidR="00370B2F" w:rsidRPr="00370B2F" w:rsidRDefault="00370B2F" w:rsidP="00370B2F">
            <w:pPr>
              <w:widowControl/>
              <w:spacing w:line="240" w:lineRule="auto"/>
              <w:ind w:left="113" w:right="113" w:firstLine="0"/>
              <w:jc w:val="center"/>
              <w:rPr>
                <w:rFonts w:eastAsia="Times New Roman" w:cs="Times New Roman"/>
                <w:color w:val="000000"/>
                <w:sz w:val="16"/>
                <w:szCs w:val="16"/>
                <w:lang w:eastAsia="ru-RU"/>
              </w:rPr>
            </w:pPr>
            <w:r w:rsidRPr="00370B2F">
              <w:rPr>
                <w:rFonts w:eastAsia="Times New Roman" w:cs="Times New Roman"/>
                <w:color w:val="000000"/>
                <w:sz w:val="16"/>
                <w:szCs w:val="16"/>
                <w:lang w:eastAsia="ru-RU"/>
              </w:rPr>
              <w:t>Тип расходомера Т1</w:t>
            </w:r>
          </w:p>
        </w:tc>
        <w:tc>
          <w:tcPr>
            <w:tcW w:w="133" w:type="pct"/>
            <w:shd w:val="clear" w:color="auto" w:fill="auto"/>
            <w:textDirection w:val="btLr"/>
            <w:vAlign w:val="center"/>
            <w:hideMark/>
          </w:tcPr>
          <w:p w14:paraId="27E71E5C" w14:textId="77777777" w:rsidR="00370B2F" w:rsidRPr="00370B2F" w:rsidRDefault="00370B2F" w:rsidP="00370B2F">
            <w:pPr>
              <w:widowControl/>
              <w:spacing w:line="240" w:lineRule="auto"/>
              <w:ind w:left="113" w:right="113" w:firstLine="0"/>
              <w:jc w:val="center"/>
              <w:rPr>
                <w:rFonts w:eastAsia="Times New Roman" w:cs="Times New Roman"/>
                <w:color w:val="000000"/>
                <w:sz w:val="16"/>
                <w:szCs w:val="16"/>
                <w:lang w:eastAsia="ru-RU"/>
              </w:rPr>
            </w:pPr>
            <w:r w:rsidRPr="00370B2F">
              <w:rPr>
                <w:rFonts w:eastAsia="Times New Roman" w:cs="Times New Roman"/>
                <w:color w:val="000000"/>
                <w:sz w:val="16"/>
                <w:szCs w:val="16"/>
                <w:lang w:eastAsia="ru-RU"/>
              </w:rPr>
              <w:t>Заводской номер расходомера Т1</w:t>
            </w:r>
          </w:p>
        </w:tc>
        <w:tc>
          <w:tcPr>
            <w:tcW w:w="162" w:type="pct"/>
            <w:shd w:val="clear" w:color="auto" w:fill="auto"/>
            <w:textDirection w:val="btLr"/>
            <w:vAlign w:val="center"/>
            <w:hideMark/>
          </w:tcPr>
          <w:p w14:paraId="68846CF0" w14:textId="77777777" w:rsidR="00370B2F" w:rsidRPr="00370B2F" w:rsidRDefault="00370B2F" w:rsidP="00370B2F">
            <w:pPr>
              <w:widowControl/>
              <w:spacing w:line="240" w:lineRule="auto"/>
              <w:ind w:left="113" w:right="113" w:firstLine="0"/>
              <w:jc w:val="center"/>
              <w:rPr>
                <w:rFonts w:eastAsia="Times New Roman" w:cs="Times New Roman"/>
                <w:color w:val="000000"/>
                <w:sz w:val="16"/>
                <w:szCs w:val="16"/>
                <w:lang w:eastAsia="ru-RU"/>
              </w:rPr>
            </w:pPr>
            <w:r w:rsidRPr="00370B2F">
              <w:rPr>
                <w:rFonts w:eastAsia="Times New Roman" w:cs="Times New Roman"/>
                <w:color w:val="000000"/>
                <w:sz w:val="16"/>
                <w:szCs w:val="16"/>
                <w:lang w:eastAsia="ru-RU"/>
              </w:rPr>
              <w:t>Дата последней поверки расходомера Т1</w:t>
            </w:r>
          </w:p>
        </w:tc>
        <w:tc>
          <w:tcPr>
            <w:tcW w:w="130" w:type="pct"/>
            <w:shd w:val="clear" w:color="auto" w:fill="auto"/>
            <w:textDirection w:val="btLr"/>
            <w:vAlign w:val="center"/>
            <w:hideMark/>
          </w:tcPr>
          <w:p w14:paraId="3B5411E6" w14:textId="77777777" w:rsidR="00370B2F" w:rsidRPr="00370B2F" w:rsidRDefault="00370B2F" w:rsidP="00370B2F">
            <w:pPr>
              <w:widowControl/>
              <w:spacing w:line="240" w:lineRule="auto"/>
              <w:ind w:left="113" w:right="113" w:firstLine="0"/>
              <w:jc w:val="center"/>
              <w:rPr>
                <w:rFonts w:eastAsia="Times New Roman" w:cs="Times New Roman"/>
                <w:color w:val="000000"/>
                <w:sz w:val="16"/>
                <w:szCs w:val="16"/>
                <w:lang w:eastAsia="ru-RU"/>
              </w:rPr>
            </w:pPr>
            <w:r w:rsidRPr="00370B2F">
              <w:rPr>
                <w:rFonts w:eastAsia="Times New Roman" w:cs="Times New Roman"/>
                <w:color w:val="000000"/>
                <w:sz w:val="16"/>
                <w:szCs w:val="16"/>
                <w:lang w:eastAsia="ru-RU"/>
              </w:rPr>
              <w:t>Тип расходомера Т2</w:t>
            </w:r>
          </w:p>
        </w:tc>
        <w:tc>
          <w:tcPr>
            <w:tcW w:w="133" w:type="pct"/>
            <w:shd w:val="clear" w:color="auto" w:fill="auto"/>
            <w:textDirection w:val="btLr"/>
            <w:vAlign w:val="center"/>
            <w:hideMark/>
          </w:tcPr>
          <w:p w14:paraId="233F6ED0" w14:textId="77777777" w:rsidR="00370B2F" w:rsidRPr="00370B2F" w:rsidRDefault="00370B2F" w:rsidP="00370B2F">
            <w:pPr>
              <w:widowControl/>
              <w:spacing w:line="240" w:lineRule="auto"/>
              <w:ind w:left="113" w:right="113" w:firstLine="0"/>
              <w:jc w:val="center"/>
              <w:rPr>
                <w:rFonts w:eastAsia="Times New Roman" w:cs="Times New Roman"/>
                <w:color w:val="000000"/>
                <w:sz w:val="16"/>
                <w:szCs w:val="16"/>
                <w:lang w:eastAsia="ru-RU"/>
              </w:rPr>
            </w:pPr>
            <w:r w:rsidRPr="00370B2F">
              <w:rPr>
                <w:rFonts w:eastAsia="Times New Roman" w:cs="Times New Roman"/>
                <w:color w:val="000000"/>
                <w:sz w:val="16"/>
                <w:szCs w:val="16"/>
                <w:lang w:eastAsia="ru-RU"/>
              </w:rPr>
              <w:t>Заводской номер расходомера Т2</w:t>
            </w:r>
          </w:p>
        </w:tc>
        <w:tc>
          <w:tcPr>
            <w:tcW w:w="162" w:type="pct"/>
            <w:shd w:val="clear" w:color="auto" w:fill="auto"/>
            <w:textDirection w:val="btLr"/>
            <w:vAlign w:val="center"/>
            <w:hideMark/>
          </w:tcPr>
          <w:p w14:paraId="538AD543" w14:textId="77777777" w:rsidR="00370B2F" w:rsidRPr="00370B2F" w:rsidRDefault="00370B2F" w:rsidP="00370B2F">
            <w:pPr>
              <w:widowControl/>
              <w:spacing w:line="240" w:lineRule="auto"/>
              <w:ind w:left="113" w:right="113" w:firstLine="0"/>
              <w:jc w:val="center"/>
              <w:rPr>
                <w:rFonts w:eastAsia="Times New Roman" w:cs="Times New Roman"/>
                <w:color w:val="000000"/>
                <w:sz w:val="16"/>
                <w:szCs w:val="16"/>
                <w:lang w:eastAsia="ru-RU"/>
              </w:rPr>
            </w:pPr>
            <w:r w:rsidRPr="00370B2F">
              <w:rPr>
                <w:rFonts w:eastAsia="Times New Roman" w:cs="Times New Roman"/>
                <w:color w:val="000000"/>
                <w:sz w:val="16"/>
                <w:szCs w:val="16"/>
                <w:lang w:eastAsia="ru-RU"/>
              </w:rPr>
              <w:t>Дата последней поверки расходомера Т2</w:t>
            </w:r>
          </w:p>
        </w:tc>
        <w:tc>
          <w:tcPr>
            <w:tcW w:w="130" w:type="pct"/>
            <w:shd w:val="clear" w:color="auto" w:fill="auto"/>
            <w:textDirection w:val="btLr"/>
            <w:vAlign w:val="center"/>
            <w:hideMark/>
          </w:tcPr>
          <w:p w14:paraId="102451EB" w14:textId="77777777" w:rsidR="00370B2F" w:rsidRPr="00370B2F" w:rsidRDefault="00370B2F" w:rsidP="00370B2F">
            <w:pPr>
              <w:widowControl/>
              <w:spacing w:line="240" w:lineRule="auto"/>
              <w:ind w:left="113" w:right="113" w:firstLine="0"/>
              <w:jc w:val="center"/>
              <w:rPr>
                <w:rFonts w:eastAsia="Times New Roman" w:cs="Times New Roman"/>
                <w:color w:val="000000"/>
                <w:sz w:val="16"/>
                <w:szCs w:val="16"/>
                <w:lang w:eastAsia="ru-RU"/>
              </w:rPr>
            </w:pPr>
            <w:r w:rsidRPr="00370B2F">
              <w:rPr>
                <w:rFonts w:eastAsia="Times New Roman" w:cs="Times New Roman"/>
                <w:color w:val="000000"/>
                <w:sz w:val="16"/>
                <w:szCs w:val="16"/>
                <w:lang w:eastAsia="ru-RU"/>
              </w:rPr>
              <w:t>Тип расходомера подпиточной воды</w:t>
            </w:r>
          </w:p>
        </w:tc>
        <w:tc>
          <w:tcPr>
            <w:tcW w:w="133" w:type="pct"/>
            <w:shd w:val="clear" w:color="auto" w:fill="auto"/>
            <w:textDirection w:val="btLr"/>
            <w:vAlign w:val="center"/>
            <w:hideMark/>
          </w:tcPr>
          <w:p w14:paraId="5C677165" w14:textId="77777777" w:rsidR="00370B2F" w:rsidRPr="00370B2F" w:rsidRDefault="00370B2F" w:rsidP="00370B2F">
            <w:pPr>
              <w:widowControl/>
              <w:spacing w:line="240" w:lineRule="auto"/>
              <w:ind w:left="113" w:right="113" w:firstLine="0"/>
              <w:jc w:val="center"/>
              <w:rPr>
                <w:rFonts w:eastAsia="Times New Roman" w:cs="Times New Roman"/>
                <w:color w:val="000000"/>
                <w:sz w:val="16"/>
                <w:szCs w:val="16"/>
                <w:lang w:eastAsia="ru-RU"/>
              </w:rPr>
            </w:pPr>
            <w:r w:rsidRPr="00370B2F">
              <w:rPr>
                <w:rFonts w:eastAsia="Times New Roman" w:cs="Times New Roman"/>
                <w:color w:val="000000"/>
                <w:sz w:val="16"/>
                <w:szCs w:val="16"/>
                <w:lang w:eastAsia="ru-RU"/>
              </w:rPr>
              <w:t>Заводской номер расходомера подпиточной воды</w:t>
            </w:r>
          </w:p>
        </w:tc>
        <w:tc>
          <w:tcPr>
            <w:tcW w:w="162" w:type="pct"/>
            <w:shd w:val="clear" w:color="auto" w:fill="auto"/>
            <w:textDirection w:val="btLr"/>
            <w:vAlign w:val="center"/>
            <w:hideMark/>
          </w:tcPr>
          <w:p w14:paraId="07762568" w14:textId="77777777" w:rsidR="00370B2F" w:rsidRPr="00370B2F" w:rsidRDefault="00370B2F" w:rsidP="00370B2F">
            <w:pPr>
              <w:widowControl/>
              <w:spacing w:line="240" w:lineRule="auto"/>
              <w:ind w:left="113" w:right="113" w:firstLine="0"/>
              <w:jc w:val="center"/>
              <w:rPr>
                <w:rFonts w:eastAsia="Times New Roman" w:cs="Times New Roman"/>
                <w:color w:val="000000"/>
                <w:sz w:val="16"/>
                <w:szCs w:val="16"/>
                <w:lang w:eastAsia="ru-RU"/>
              </w:rPr>
            </w:pPr>
            <w:r w:rsidRPr="00370B2F">
              <w:rPr>
                <w:rFonts w:eastAsia="Times New Roman" w:cs="Times New Roman"/>
                <w:color w:val="000000"/>
                <w:sz w:val="16"/>
                <w:szCs w:val="16"/>
                <w:lang w:eastAsia="ru-RU"/>
              </w:rPr>
              <w:t>Дата последней поверки расходомера подпиточной воды</w:t>
            </w:r>
          </w:p>
        </w:tc>
        <w:tc>
          <w:tcPr>
            <w:tcW w:w="162" w:type="pct"/>
            <w:shd w:val="clear" w:color="auto" w:fill="auto"/>
            <w:textDirection w:val="btLr"/>
            <w:vAlign w:val="center"/>
            <w:hideMark/>
          </w:tcPr>
          <w:p w14:paraId="5A85C7F8" w14:textId="488BABFC" w:rsidR="00370B2F" w:rsidRPr="00370B2F" w:rsidRDefault="00370B2F" w:rsidP="00370B2F">
            <w:pPr>
              <w:widowControl/>
              <w:spacing w:line="240" w:lineRule="auto"/>
              <w:ind w:left="113" w:right="113" w:firstLine="0"/>
              <w:jc w:val="center"/>
              <w:rPr>
                <w:rFonts w:eastAsia="Times New Roman" w:cs="Times New Roman"/>
                <w:color w:val="000000"/>
                <w:sz w:val="16"/>
                <w:szCs w:val="16"/>
                <w:lang w:eastAsia="ru-RU"/>
              </w:rPr>
            </w:pPr>
            <w:r w:rsidRPr="00370B2F">
              <w:rPr>
                <w:rFonts w:eastAsia="Times New Roman" w:cs="Times New Roman"/>
                <w:color w:val="000000"/>
                <w:sz w:val="16"/>
                <w:szCs w:val="16"/>
                <w:lang w:eastAsia="ru-RU"/>
              </w:rPr>
              <w:t>Тип GSM-модема, номер SIM-карты</w:t>
            </w:r>
          </w:p>
        </w:tc>
        <w:tc>
          <w:tcPr>
            <w:tcW w:w="141" w:type="pct"/>
            <w:shd w:val="clear" w:color="auto" w:fill="auto"/>
            <w:textDirection w:val="btLr"/>
            <w:vAlign w:val="center"/>
            <w:hideMark/>
          </w:tcPr>
          <w:p w14:paraId="59554FFB" w14:textId="77777777" w:rsidR="00370B2F" w:rsidRPr="00370B2F" w:rsidRDefault="00370B2F" w:rsidP="00370B2F">
            <w:pPr>
              <w:widowControl/>
              <w:spacing w:line="240" w:lineRule="auto"/>
              <w:ind w:left="113" w:right="113" w:firstLine="0"/>
              <w:jc w:val="center"/>
              <w:rPr>
                <w:rFonts w:eastAsia="Times New Roman" w:cs="Times New Roman"/>
                <w:color w:val="000000"/>
                <w:sz w:val="16"/>
                <w:szCs w:val="16"/>
                <w:lang w:eastAsia="ru-RU"/>
              </w:rPr>
            </w:pPr>
            <w:r w:rsidRPr="00370B2F">
              <w:rPr>
                <w:rFonts w:eastAsia="Times New Roman" w:cs="Times New Roman"/>
                <w:color w:val="000000"/>
                <w:sz w:val="16"/>
                <w:szCs w:val="16"/>
                <w:lang w:eastAsia="ru-RU"/>
              </w:rPr>
              <w:t>Тип термометра Т1/Т2</w:t>
            </w:r>
          </w:p>
        </w:tc>
        <w:tc>
          <w:tcPr>
            <w:tcW w:w="169" w:type="pct"/>
            <w:shd w:val="clear" w:color="auto" w:fill="auto"/>
            <w:textDirection w:val="btLr"/>
            <w:vAlign w:val="center"/>
            <w:hideMark/>
          </w:tcPr>
          <w:p w14:paraId="38EA36B0" w14:textId="77777777" w:rsidR="00370B2F" w:rsidRPr="00370B2F" w:rsidRDefault="00370B2F" w:rsidP="00370B2F">
            <w:pPr>
              <w:widowControl/>
              <w:spacing w:line="240" w:lineRule="auto"/>
              <w:ind w:left="113" w:right="113" w:firstLine="0"/>
              <w:jc w:val="center"/>
              <w:rPr>
                <w:rFonts w:eastAsia="Times New Roman" w:cs="Times New Roman"/>
                <w:color w:val="000000"/>
                <w:sz w:val="16"/>
                <w:szCs w:val="16"/>
                <w:lang w:eastAsia="ru-RU"/>
              </w:rPr>
            </w:pPr>
            <w:r w:rsidRPr="00370B2F">
              <w:rPr>
                <w:rFonts w:eastAsia="Times New Roman" w:cs="Times New Roman"/>
                <w:color w:val="000000"/>
                <w:sz w:val="16"/>
                <w:szCs w:val="16"/>
                <w:lang w:eastAsia="ru-RU"/>
              </w:rPr>
              <w:t>Заводской номер термометра Т1/Т2</w:t>
            </w:r>
          </w:p>
        </w:tc>
        <w:tc>
          <w:tcPr>
            <w:tcW w:w="162" w:type="pct"/>
            <w:shd w:val="clear" w:color="auto" w:fill="auto"/>
            <w:textDirection w:val="btLr"/>
            <w:vAlign w:val="center"/>
            <w:hideMark/>
          </w:tcPr>
          <w:p w14:paraId="0C40C400" w14:textId="77777777" w:rsidR="00370B2F" w:rsidRPr="00370B2F" w:rsidRDefault="00370B2F" w:rsidP="00370B2F">
            <w:pPr>
              <w:widowControl/>
              <w:spacing w:line="240" w:lineRule="auto"/>
              <w:ind w:left="113" w:right="113" w:firstLine="0"/>
              <w:jc w:val="center"/>
              <w:rPr>
                <w:rFonts w:eastAsia="Times New Roman" w:cs="Times New Roman"/>
                <w:color w:val="000000"/>
                <w:sz w:val="16"/>
                <w:szCs w:val="16"/>
                <w:lang w:eastAsia="ru-RU"/>
              </w:rPr>
            </w:pPr>
            <w:r w:rsidRPr="00370B2F">
              <w:rPr>
                <w:rFonts w:eastAsia="Times New Roman" w:cs="Times New Roman"/>
                <w:color w:val="000000"/>
                <w:sz w:val="16"/>
                <w:szCs w:val="16"/>
                <w:lang w:eastAsia="ru-RU"/>
              </w:rPr>
              <w:t>Дата последней поверки термометра Т1/Т2</w:t>
            </w:r>
          </w:p>
        </w:tc>
        <w:tc>
          <w:tcPr>
            <w:tcW w:w="136" w:type="pct"/>
            <w:shd w:val="clear" w:color="auto" w:fill="auto"/>
            <w:textDirection w:val="btLr"/>
            <w:vAlign w:val="center"/>
            <w:hideMark/>
          </w:tcPr>
          <w:p w14:paraId="2BABE11C" w14:textId="77777777" w:rsidR="00370B2F" w:rsidRPr="00370B2F" w:rsidRDefault="00370B2F" w:rsidP="00370B2F">
            <w:pPr>
              <w:widowControl/>
              <w:spacing w:line="240" w:lineRule="auto"/>
              <w:ind w:left="113" w:right="113" w:firstLine="0"/>
              <w:jc w:val="center"/>
              <w:rPr>
                <w:rFonts w:eastAsia="Times New Roman" w:cs="Times New Roman"/>
                <w:color w:val="000000"/>
                <w:sz w:val="16"/>
                <w:szCs w:val="16"/>
                <w:lang w:eastAsia="ru-RU"/>
              </w:rPr>
            </w:pPr>
            <w:r w:rsidRPr="00370B2F">
              <w:rPr>
                <w:rFonts w:eastAsia="Times New Roman" w:cs="Times New Roman"/>
                <w:color w:val="000000"/>
                <w:sz w:val="16"/>
                <w:szCs w:val="16"/>
                <w:lang w:eastAsia="ru-RU"/>
              </w:rPr>
              <w:t>тип преобразователя давления Р1</w:t>
            </w:r>
          </w:p>
        </w:tc>
        <w:tc>
          <w:tcPr>
            <w:tcW w:w="152" w:type="pct"/>
            <w:shd w:val="clear" w:color="auto" w:fill="auto"/>
            <w:textDirection w:val="btLr"/>
            <w:vAlign w:val="center"/>
            <w:hideMark/>
          </w:tcPr>
          <w:p w14:paraId="7BE7AFFB" w14:textId="77777777" w:rsidR="00370B2F" w:rsidRPr="00370B2F" w:rsidRDefault="00370B2F" w:rsidP="00370B2F">
            <w:pPr>
              <w:widowControl/>
              <w:spacing w:line="240" w:lineRule="auto"/>
              <w:ind w:left="113" w:right="113" w:firstLine="0"/>
              <w:jc w:val="center"/>
              <w:rPr>
                <w:rFonts w:eastAsia="Times New Roman" w:cs="Times New Roman"/>
                <w:color w:val="000000"/>
                <w:sz w:val="16"/>
                <w:szCs w:val="16"/>
                <w:lang w:eastAsia="ru-RU"/>
              </w:rPr>
            </w:pPr>
            <w:r w:rsidRPr="00370B2F">
              <w:rPr>
                <w:rFonts w:eastAsia="Times New Roman" w:cs="Times New Roman"/>
                <w:color w:val="000000"/>
                <w:sz w:val="16"/>
                <w:szCs w:val="16"/>
                <w:lang w:eastAsia="ru-RU"/>
              </w:rPr>
              <w:t xml:space="preserve">Заводской номер преобразователя давления Р1 </w:t>
            </w:r>
          </w:p>
        </w:tc>
        <w:tc>
          <w:tcPr>
            <w:tcW w:w="162" w:type="pct"/>
            <w:shd w:val="clear" w:color="auto" w:fill="auto"/>
            <w:textDirection w:val="btLr"/>
            <w:vAlign w:val="center"/>
            <w:hideMark/>
          </w:tcPr>
          <w:p w14:paraId="025734F6" w14:textId="77777777" w:rsidR="00370B2F" w:rsidRPr="00370B2F" w:rsidRDefault="00370B2F" w:rsidP="00370B2F">
            <w:pPr>
              <w:widowControl/>
              <w:spacing w:line="240" w:lineRule="auto"/>
              <w:ind w:left="113" w:right="113" w:firstLine="0"/>
              <w:jc w:val="center"/>
              <w:rPr>
                <w:rFonts w:eastAsia="Times New Roman" w:cs="Times New Roman"/>
                <w:color w:val="000000"/>
                <w:sz w:val="16"/>
                <w:szCs w:val="16"/>
                <w:lang w:eastAsia="ru-RU"/>
              </w:rPr>
            </w:pPr>
            <w:r w:rsidRPr="00370B2F">
              <w:rPr>
                <w:rFonts w:eastAsia="Times New Roman" w:cs="Times New Roman"/>
                <w:color w:val="000000"/>
                <w:sz w:val="16"/>
                <w:szCs w:val="16"/>
                <w:lang w:eastAsia="ru-RU"/>
              </w:rPr>
              <w:t xml:space="preserve">Дата последней поверки преобразователя давления Р1 </w:t>
            </w:r>
          </w:p>
        </w:tc>
        <w:tc>
          <w:tcPr>
            <w:tcW w:w="136" w:type="pct"/>
            <w:shd w:val="clear" w:color="auto" w:fill="auto"/>
            <w:textDirection w:val="btLr"/>
            <w:vAlign w:val="center"/>
            <w:hideMark/>
          </w:tcPr>
          <w:p w14:paraId="66976FBF" w14:textId="77777777" w:rsidR="00370B2F" w:rsidRPr="00370B2F" w:rsidRDefault="00370B2F" w:rsidP="00370B2F">
            <w:pPr>
              <w:widowControl/>
              <w:spacing w:line="240" w:lineRule="auto"/>
              <w:ind w:left="113" w:right="113" w:firstLine="0"/>
              <w:jc w:val="center"/>
              <w:rPr>
                <w:rFonts w:eastAsia="Times New Roman" w:cs="Times New Roman"/>
                <w:color w:val="000000"/>
                <w:sz w:val="16"/>
                <w:szCs w:val="16"/>
                <w:lang w:eastAsia="ru-RU"/>
              </w:rPr>
            </w:pPr>
            <w:r w:rsidRPr="00370B2F">
              <w:rPr>
                <w:rFonts w:eastAsia="Times New Roman" w:cs="Times New Roman"/>
                <w:color w:val="000000"/>
                <w:sz w:val="16"/>
                <w:szCs w:val="16"/>
                <w:lang w:eastAsia="ru-RU"/>
              </w:rPr>
              <w:t>тип преобразователя давления Р2</w:t>
            </w:r>
          </w:p>
        </w:tc>
        <w:tc>
          <w:tcPr>
            <w:tcW w:w="152" w:type="pct"/>
            <w:shd w:val="clear" w:color="auto" w:fill="auto"/>
            <w:textDirection w:val="btLr"/>
            <w:vAlign w:val="center"/>
            <w:hideMark/>
          </w:tcPr>
          <w:p w14:paraId="5AA6DCF0" w14:textId="77777777" w:rsidR="00370B2F" w:rsidRPr="00370B2F" w:rsidRDefault="00370B2F" w:rsidP="00370B2F">
            <w:pPr>
              <w:widowControl/>
              <w:spacing w:line="240" w:lineRule="auto"/>
              <w:ind w:left="113" w:right="113" w:firstLine="0"/>
              <w:jc w:val="center"/>
              <w:rPr>
                <w:rFonts w:eastAsia="Times New Roman" w:cs="Times New Roman"/>
                <w:color w:val="000000"/>
                <w:sz w:val="16"/>
                <w:szCs w:val="16"/>
                <w:lang w:eastAsia="ru-RU"/>
              </w:rPr>
            </w:pPr>
            <w:r w:rsidRPr="00370B2F">
              <w:rPr>
                <w:rFonts w:eastAsia="Times New Roman" w:cs="Times New Roman"/>
                <w:color w:val="000000"/>
                <w:sz w:val="16"/>
                <w:szCs w:val="16"/>
                <w:lang w:eastAsia="ru-RU"/>
              </w:rPr>
              <w:t xml:space="preserve">Заводской номер преобразователя давления Р2 </w:t>
            </w:r>
          </w:p>
        </w:tc>
        <w:tc>
          <w:tcPr>
            <w:tcW w:w="162" w:type="pct"/>
            <w:shd w:val="clear" w:color="auto" w:fill="auto"/>
            <w:textDirection w:val="btLr"/>
            <w:vAlign w:val="center"/>
            <w:hideMark/>
          </w:tcPr>
          <w:p w14:paraId="4E76B8E8" w14:textId="77777777" w:rsidR="00370B2F" w:rsidRPr="00370B2F" w:rsidRDefault="00370B2F" w:rsidP="00370B2F">
            <w:pPr>
              <w:widowControl/>
              <w:spacing w:line="240" w:lineRule="auto"/>
              <w:ind w:left="113" w:right="113" w:firstLine="0"/>
              <w:jc w:val="center"/>
              <w:rPr>
                <w:rFonts w:eastAsia="Times New Roman" w:cs="Times New Roman"/>
                <w:color w:val="000000"/>
                <w:sz w:val="16"/>
                <w:szCs w:val="16"/>
                <w:lang w:eastAsia="ru-RU"/>
              </w:rPr>
            </w:pPr>
            <w:r w:rsidRPr="00370B2F">
              <w:rPr>
                <w:rFonts w:eastAsia="Times New Roman" w:cs="Times New Roman"/>
                <w:color w:val="000000"/>
                <w:sz w:val="16"/>
                <w:szCs w:val="16"/>
                <w:lang w:eastAsia="ru-RU"/>
              </w:rPr>
              <w:t>Дата последней поверки преобразователя давления Р2</w:t>
            </w:r>
          </w:p>
        </w:tc>
        <w:tc>
          <w:tcPr>
            <w:tcW w:w="117" w:type="pct"/>
            <w:shd w:val="clear" w:color="auto" w:fill="auto"/>
            <w:textDirection w:val="btLr"/>
            <w:vAlign w:val="center"/>
            <w:hideMark/>
          </w:tcPr>
          <w:p w14:paraId="3BA06E54" w14:textId="77777777" w:rsidR="00370B2F" w:rsidRPr="00370B2F" w:rsidRDefault="00370B2F" w:rsidP="00370B2F">
            <w:pPr>
              <w:widowControl/>
              <w:spacing w:line="240" w:lineRule="auto"/>
              <w:ind w:left="113" w:right="113" w:firstLine="0"/>
              <w:jc w:val="center"/>
              <w:rPr>
                <w:rFonts w:eastAsia="Times New Roman" w:cs="Times New Roman"/>
                <w:color w:val="000000"/>
                <w:sz w:val="16"/>
                <w:szCs w:val="16"/>
                <w:lang w:eastAsia="ru-RU"/>
              </w:rPr>
            </w:pPr>
            <w:r w:rsidRPr="00370B2F">
              <w:rPr>
                <w:rFonts w:eastAsia="Times New Roman" w:cs="Times New Roman"/>
                <w:color w:val="000000"/>
                <w:sz w:val="16"/>
                <w:szCs w:val="16"/>
                <w:lang w:eastAsia="ru-RU"/>
              </w:rPr>
              <w:t xml:space="preserve">термометр платиновый </w:t>
            </w:r>
          </w:p>
        </w:tc>
        <w:tc>
          <w:tcPr>
            <w:tcW w:w="114" w:type="pct"/>
            <w:shd w:val="clear" w:color="auto" w:fill="auto"/>
            <w:textDirection w:val="btLr"/>
            <w:vAlign w:val="center"/>
            <w:hideMark/>
          </w:tcPr>
          <w:p w14:paraId="14B56263" w14:textId="77777777" w:rsidR="00370B2F" w:rsidRPr="00370B2F" w:rsidRDefault="00370B2F" w:rsidP="00370B2F">
            <w:pPr>
              <w:widowControl/>
              <w:spacing w:line="240" w:lineRule="auto"/>
              <w:ind w:left="113" w:right="113" w:firstLine="0"/>
              <w:jc w:val="center"/>
              <w:rPr>
                <w:rFonts w:eastAsia="Times New Roman" w:cs="Times New Roman"/>
                <w:color w:val="000000"/>
                <w:sz w:val="16"/>
                <w:szCs w:val="16"/>
                <w:lang w:eastAsia="ru-RU"/>
              </w:rPr>
            </w:pPr>
            <w:r w:rsidRPr="00370B2F">
              <w:rPr>
                <w:rFonts w:eastAsia="Times New Roman" w:cs="Times New Roman"/>
                <w:color w:val="000000"/>
                <w:sz w:val="16"/>
                <w:szCs w:val="16"/>
                <w:lang w:eastAsia="ru-RU"/>
              </w:rPr>
              <w:t xml:space="preserve">Заводской номер термометра </w:t>
            </w:r>
          </w:p>
        </w:tc>
        <w:tc>
          <w:tcPr>
            <w:tcW w:w="162" w:type="pct"/>
            <w:shd w:val="clear" w:color="auto" w:fill="auto"/>
            <w:textDirection w:val="btLr"/>
            <w:vAlign w:val="center"/>
            <w:hideMark/>
          </w:tcPr>
          <w:p w14:paraId="0D8C2997" w14:textId="77777777" w:rsidR="00370B2F" w:rsidRPr="00370B2F" w:rsidRDefault="00370B2F" w:rsidP="00370B2F">
            <w:pPr>
              <w:widowControl/>
              <w:spacing w:line="240" w:lineRule="auto"/>
              <w:ind w:left="113" w:right="113" w:firstLine="0"/>
              <w:jc w:val="center"/>
              <w:rPr>
                <w:rFonts w:eastAsia="Times New Roman" w:cs="Times New Roman"/>
                <w:color w:val="000000"/>
                <w:sz w:val="16"/>
                <w:szCs w:val="16"/>
                <w:lang w:eastAsia="ru-RU"/>
              </w:rPr>
            </w:pPr>
            <w:r w:rsidRPr="00370B2F">
              <w:rPr>
                <w:rFonts w:eastAsia="Times New Roman" w:cs="Times New Roman"/>
                <w:color w:val="000000"/>
                <w:sz w:val="16"/>
                <w:szCs w:val="16"/>
                <w:lang w:eastAsia="ru-RU"/>
              </w:rPr>
              <w:t xml:space="preserve">Дата последней поверки термометра </w:t>
            </w:r>
          </w:p>
        </w:tc>
        <w:tc>
          <w:tcPr>
            <w:tcW w:w="136" w:type="pct"/>
            <w:shd w:val="clear" w:color="auto" w:fill="auto"/>
            <w:textDirection w:val="btLr"/>
            <w:vAlign w:val="center"/>
            <w:hideMark/>
          </w:tcPr>
          <w:p w14:paraId="55242D1E" w14:textId="77777777" w:rsidR="00370B2F" w:rsidRPr="00370B2F" w:rsidRDefault="00370B2F" w:rsidP="00370B2F">
            <w:pPr>
              <w:widowControl/>
              <w:spacing w:line="240" w:lineRule="auto"/>
              <w:ind w:left="113" w:right="113" w:firstLine="0"/>
              <w:jc w:val="center"/>
              <w:rPr>
                <w:rFonts w:eastAsia="Times New Roman" w:cs="Times New Roman"/>
                <w:color w:val="000000"/>
                <w:sz w:val="16"/>
                <w:szCs w:val="16"/>
                <w:lang w:eastAsia="ru-RU"/>
              </w:rPr>
            </w:pPr>
            <w:r w:rsidRPr="00370B2F">
              <w:rPr>
                <w:rFonts w:eastAsia="Times New Roman" w:cs="Times New Roman"/>
                <w:color w:val="000000"/>
                <w:sz w:val="16"/>
                <w:szCs w:val="16"/>
                <w:lang w:eastAsia="ru-RU"/>
              </w:rPr>
              <w:t>тип преобразователя давления на холодную воду</w:t>
            </w:r>
          </w:p>
        </w:tc>
        <w:tc>
          <w:tcPr>
            <w:tcW w:w="152" w:type="pct"/>
            <w:shd w:val="clear" w:color="auto" w:fill="auto"/>
            <w:textDirection w:val="btLr"/>
            <w:vAlign w:val="center"/>
            <w:hideMark/>
          </w:tcPr>
          <w:p w14:paraId="67E3B8A1" w14:textId="77777777" w:rsidR="00370B2F" w:rsidRPr="00370B2F" w:rsidRDefault="00370B2F" w:rsidP="00370B2F">
            <w:pPr>
              <w:widowControl/>
              <w:spacing w:line="240" w:lineRule="auto"/>
              <w:ind w:left="113" w:right="113" w:firstLine="0"/>
              <w:jc w:val="center"/>
              <w:rPr>
                <w:rFonts w:eastAsia="Times New Roman" w:cs="Times New Roman"/>
                <w:color w:val="000000"/>
                <w:sz w:val="16"/>
                <w:szCs w:val="16"/>
                <w:lang w:eastAsia="ru-RU"/>
              </w:rPr>
            </w:pPr>
            <w:r w:rsidRPr="00370B2F">
              <w:rPr>
                <w:rFonts w:eastAsia="Times New Roman" w:cs="Times New Roman"/>
                <w:color w:val="000000"/>
                <w:sz w:val="16"/>
                <w:szCs w:val="16"/>
                <w:lang w:eastAsia="ru-RU"/>
              </w:rPr>
              <w:t>Заводской номер преобразователя давления на холодную воду</w:t>
            </w:r>
          </w:p>
        </w:tc>
        <w:tc>
          <w:tcPr>
            <w:tcW w:w="162" w:type="pct"/>
            <w:shd w:val="clear" w:color="auto" w:fill="auto"/>
            <w:textDirection w:val="btLr"/>
            <w:vAlign w:val="center"/>
            <w:hideMark/>
          </w:tcPr>
          <w:p w14:paraId="262EE570" w14:textId="77777777" w:rsidR="00370B2F" w:rsidRPr="00370B2F" w:rsidRDefault="00370B2F" w:rsidP="00370B2F">
            <w:pPr>
              <w:widowControl/>
              <w:spacing w:line="240" w:lineRule="auto"/>
              <w:ind w:left="113" w:right="113" w:firstLine="0"/>
              <w:jc w:val="center"/>
              <w:rPr>
                <w:rFonts w:eastAsia="Times New Roman" w:cs="Times New Roman"/>
                <w:color w:val="000000"/>
                <w:sz w:val="16"/>
                <w:szCs w:val="16"/>
                <w:lang w:eastAsia="ru-RU"/>
              </w:rPr>
            </w:pPr>
            <w:r w:rsidRPr="00370B2F">
              <w:rPr>
                <w:rFonts w:eastAsia="Times New Roman" w:cs="Times New Roman"/>
                <w:color w:val="000000"/>
                <w:sz w:val="16"/>
                <w:szCs w:val="16"/>
                <w:lang w:eastAsia="ru-RU"/>
              </w:rPr>
              <w:t>Дата последней поверки преобразователя давления на холодную воду</w:t>
            </w:r>
          </w:p>
        </w:tc>
        <w:tc>
          <w:tcPr>
            <w:tcW w:w="130" w:type="pct"/>
            <w:shd w:val="clear" w:color="auto" w:fill="auto"/>
            <w:textDirection w:val="btLr"/>
            <w:vAlign w:val="center"/>
            <w:hideMark/>
          </w:tcPr>
          <w:p w14:paraId="7024B135" w14:textId="77777777" w:rsidR="00370B2F" w:rsidRPr="00370B2F" w:rsidRDefault="00370B2F" w:rsidP="00370B2F">
            <w:pPr>
              <w:widowControl/>
              <w:spacing w:line="240" w:lineRule="auto"/>
              <w:ind w:left="113" w:right="113" w:firstLine="0"/>
              <w:jc w:val="center"/>
              <w:rPr>
                <w:rFonts w:eastAsia="Times New Roman" w:cs="Times New Roman"/>
                <w:color w:val="000000"/>
                <w:sz w:val="16"/>
                <w:szCs w:val="16"/>
                <w:lang w:eastAsia="ru-RU"/>
              </w:rPr>
            </w:pPr>
            <w:r w:rsidRPr="00370B2F">
              <w:rPr>
                <w:rFonts w:eastAsia="Times New Roman" w:cs="Times New Roman"/>
                <w:color w:val="000000"/>
                <w:sz w:val="16"/>
                <w:szCs w:val="16"/>
                <w:lang w:eastAsia="ru-RU"/>
              </w:rPr>
              <w:t>Тип расходомера подпиточной воды внутреннего контура</w:t>
            </w:r>
          </w:p>
        </w:tc>
        <w:tc>
          <w:tcPr>
            <w:tcW w:w="133" w:type="pct"/>
            <w:shd w:val="clear" w:color="auto" w:fill="auto"/>
            <w:textDirection w:val="btLr"/>
            <w:vAlign w:val="center"/>
            <w:hideMark/>
          </w:tcPr>
          <w:p w14:paraId="4AAF2EF2" w14:textId="77777777" w:rsidR="00370B2F" w:rsidRPr="00370B2F" w:rsidRDefault="00370B2F" w:rsidP="00370B2F">
            <w:pPr>
              <w:widowControl/>
              <w:spacing w:line="240" w:lineRule="auto"/>
              <w:ind w:left="113" w:right="113" w:firstLine="0"/>
              <w:jc w:val="center"/>
              <w:rPr>
                <w:rFonts w:eastAsia="Times New Roman" w:cs="Times New Roman"/>
                <w:color w:val="000000"/>
                <w:sz w:val="16"/>
                <w:szCs w:val="16"/>
                <w:lang w:eastAsia="ru-RU"/>
              </w:rPr>
            </w:pPr>
            <w:r w:rsidRPr="00370B2F">
              <w:rPr>
                <w:rFonts w:eastAsia="Times New Roman" w:cs="Times New Roman"/>
                <w:color w:val="000000"/>
                <w:sz w:val="16"/>
                <w:szCs w:val="16"/>
                <w:lang w:eastAsia="ru-RU"/>
              </w:rPr>
              <w:t>Заводской номер расходомера подпиточной воды внутреннего контура</w:t>
            </w:r>
          </w:p>
        </w:tc>
        <w:tc>
          <w:tcPr>
            <w:tcW w:w="162" w:type="pct"/>
            <w:shd w:val="clear" w:color="auto" w:fill="auto"/>
            <w:textDirection w:val="btLr"/>
            <w:vAlign w:val="center"/>
            <w:hideMark/>
          </w:tcPr>
          <w:p w14:paraId="3DA8DAF2" w14:textId="77777777" w:rsidR="00370B2F" w:rsidRPr="00370B2F" w:rsidRDefault="00370B2F" w:rsidP="00370B2F">
            <w:pPr>
              <w:widowControl/>
              <w:spacing w:line="240" w:lineRule="auto"/>
              <w:ind w:left="113" w:right="113" w:firstLine="0"/>
              <w:jc w:val="center"/>
              <w:rPr>
                <w:rFonts w:eastAsia="Times New Roman" w:cs="Times New Roman"/>
                <w:color w:val="000000"/>
                <w:sz w:val="16"/>
                <w:szCs w:val="16"/>
                <w:lang w:eastAsia="ru-RU"/>
              </w:rPr>
            </w:pPr>
            <w:r w:rsidRPr="00370B2F">
              <w:rPr>
                <w:rFonts w:eastAsia="Times New Roman" w:cs="Times New Roman"/>
                <w:color w:val="000000"/>
                <w:sz w:val="16"/>
                <w:szCs w:val="16"/>
                <w:lang w:eastAsia="ru-RU"/>
              </w:rPr>
              <w:t xml:space="preserve">Дата последней поверки расходомера подпиточной воды </w:t>
            </w:r>
            <w:proofErr w:type="spellStart"/>
            <w:r w:rsidRPr="00370B2F">
              <w:rPr>
                <w:rFonts w:eastAsia="Times New Roman" w:cs="Times New Roman"/>
                <w:color w:val="000000"/>
                <w:sz w:val="16"/>
                <w:szCs w:val="16"/>
                <w:lang w:eastAsia="ru-RU"/>
              </w:rPr>
              <w:t>вн</w:t>
            </w:r>
            <w:proofErr w:type="spellEnd"/>
            <w:r w:rsidRPr="00370B2F">
              <w:rPr>
                <w:rFonts w:eastAsia="Times New Roman" w:cs="Times New Roman"/>
                <w:color w:val="000000"/>
                <w:sz w:val="16"/>
                <w:szCs w:val="16"/>
                <w:lang w:eastAsia="ru-RU"/>
              </w:rPr>
              <w:t>. контура</w:t>
            </w:r>
          </w:p>
        </w:tc>
      </w:tr>
      <w:tr w:rsidR="00370B2F" w:rsidRPr="00370B2F" w14:paraId="1F4F41D3" w14:textId="77777777" w:rsidTr="00721221">
        <w:trPr>
          <w:trHeight w:val="53"/>
        </w:trPr>
        <w:tc>
          <w:tcPr>
            <w:tcW w:w="102" w:type="pct"/>
            <w:shd w:val="clear" w:color="auto" w:fill="auto"/>
            <w:noWrap/>
            <w:vAlign w:val="center"/>
            <w:hideMark/>
          </w:tcPr>
          <w:p w14:paraId="0B49BB25" w14:textId="20958F53" w:rsidR="00370B2F" w:rsidRPr="00370B2F" w:rsidRDefault="00370B2F" w:rsidP="00370B2F">
            <w:pPr>
              <w:widowControl/>
              <w:spacing w:line="240" w:lineRule="auto"/>
              <w:ind w:firstLine="0"/>
              <w:jc w:val="center"/>
              <w:rPr>
                <w:rFonts w:eastAsia="Times New Roman" w:cs="Times New Roman"/>
                <w:i/>
                <w:iCs/>
                <w:color w:val="000000"/>
                <w:sz w:val="14"/>
                <w:szCs w:val="14"/>
                <w:lang w:eastAsia="ru-RU"/>
              </w:rPr>
            </w:pPr>
            <w:r w:rsidRPr="00370B2F">
              <w:rPr>
                <w:rFonts w:eastAsia="Times New Roman" w:cs="Times New Roman"/>
                <w:i/>
                <w:iCs/>
                <w:color w:val="000000"/>
                <w:sz w:val="14"/>
                <w:szCs w:val="14"/>
                <w:lang w:eastAsia="ru-RU"/>
              </w:rPr>
              <w:t>1</w:t>
            </w:r>
          </w:p>
        </w:tc>
        <w:tc>
          <w:tcPr>
            <w:tcW w:w="171" w:type="pct"/>
            <w:shd w:val="clear" w:color="auto" w:fill="auto"/>
            <w:vAlign w:val="center"/>
          </w:tcPr>
          <w:p w14:paraId="269D3257" w14:textId="17A19A91" w:rsidR="00370B2F" w:rsidRPr="00370B2F" w:rsidRDefault="00370B2F" w:rsidP="00370B2F">
            <w:pPr>
              <w:widowControl/>
              <w:spacing w:line="240" w:lineRule="auto"/>
              <w:ind w:firstLine="0"/>
              <w:jc w:val="center"/>
              <w:rPr>
                <w:rFonts w:eastAsia="Times New Roman" w:cs="Times New Roman"/>
                <w:i/>
                <w:iCs/>
                <w:color w:val="000000"/>
                <w:sz w:val="14"/>
                <w:szCs w:val="14"/>
                <w:lang w:eastAsia="ru-RU"/>
              </w:rPr>
            </w:pPr>
            <w:r w:rsidRPr="00370B2F">
              <w:rPr>
                <w:rFonts w:cs="Times New Roman"/>
                <w:bCs/>
                <w:sz w:val="14"/>
                <w:szCs w:val="14"/>
              </w:rPr>
              <w:t>Котельная (Гагарина, 2а)</w:t>
            </w:r>
          </w:p>
        </w:tc>
        <w:tc>
          <w:tcPr>
            <w:tcW w:w="102" w:type="pct"/>
            <w:shd w:val="clear" w:color="auto" w:fill="auto"/>
            <w:vAlign w:val="center"/>
            <w:hideMark/>
          </w:tcPr>
          <w:p w14:paraId="02663528" w14:textId="77777777" w:rsidR="00370B2F" w:rsidRPr="00370B2F" w:rsidRDefault="00370B2F" w:rsidP="00370B2F">
            <w:pPr>
              <w:widowControl/>
              <w:spacing w:line="240" w:lineRule="auto"/>
              <w:ind w:firstLine="0"/>
              <w:jc w:val="center"/>
              <w:rPr>
                <w:rFonts w:eastAsia="Times New Roman" w:cs="Times New Roman"/>
                <w:i/>
                <w:iCs/>
                <w:color w:val="000000"/>
                <w:sz w:val="14"/>
                <w:szCs w:val="14"/>
                <w:lang w:eastAsia="ru-RU"/>
              </w:rPr>
            </w:pPr>
            <w:r w:rsidRPr="00370B2F">
              <w:rPr>
                <w:rFonts w:eastAsia="Times New Roman" w:cs="Times New Roman"/>
                <w:i/>
                <w:iCs/>
                <w:color w:val="000000"/>
                <w:sz w:val="14"/>
                <w:szCs w:val="14"/>
                <w:lang w:eastAsia="ru-RU"/>
              </w:rPr>
              <w:t>да</w:t>
            </w:r>
          </w:p>
        </w:tc>
        <w:tc>
          <w:tcPr>
            <w:tcW w:w="113" w:type="pct"/>
            <w:shd w:val="clear" w:color="auto" w:fill="auto"/>
            <w:vAlign w:val="center"/>
            <w:hideMark/>
          </w:tcPr>
          <w:p w14:paraId="2611FB67" w14:textId="77777777" w:rsidR="00370B2F" w:rsidRPr="00370B2F" w:rsidRDefault="00370B2F" w:rsidP="00370B2F">
            <w:pPr>
              <w:widowControl/>
              <w:spacing w:line="240" w:lineRule="auto"/>
              <w:ind w:firstLine="0"/>
              <w:jc w:val="center"/>
              <w:rPr>
                <w:rFonts w:eastAsia="Times New Roman" w:cs="Times New Roman"/>
                <w:i/>
                <w:iCs/>
                <w:color w:val="000000"/>
                <w:sz w:val="14"/>
                <w:szCs w:val="14"/>
                <w:lang w:eastAsia="ru-RU"/>
              </w:rPr>
            </w:pPr>
            <w:r w:rsidRPr="00370B2F">
              <w:rPr>
                <w:rFonts w:eastAsia="Times New Roman" w:cs="Times New Roman"/>
                <w:i/>
                <w:iCs/>
                <w:color w:val="000000"/>
                <w:sz w:val="14"/>
                <w:szCs w:val="14"/>
                <w:lang w:eastAsia="ru-RU"/>
              </w:rPr>
              <w:t>2019</w:t>
            </w:r>
          </w:p>
        </w:tc>
        <w:tc>
          <w:tcPr>
            <w:tcW w:w="154" w:type="pct"/>
            <w:shd w:val="clear" w:color="auto" w:fill="auto"/>
            <w:vAlign w:val="center"/>
            <w:hideMark/>
          </w:tcPr>
          <w:p w14:paraId="1AE656EB" w14:textId="77777777" w:rsidR="00370B2F" w:rsidRPr="00370B2F" w:rsidRDefault="00370B2F" w:rsidP="00370B2F">
            <w:pPr>
              <w:widowControl/>
              <w:spacing w:line="240" w:lineRule="auto"/>
              <w:ind w:firstLine="0"/>
              <w:jc w:val="center"/>
              <w:rPr>
                <w:rFonts w:eastAsia="Times New Roman" w:cs="Times New Roman"/>
                <w:i/>
                <w:iCs/>
                <w:color w:val="000000"/>
                <w:sz w:val="14"/>
                <w:szCs w:val="14"/>
                <w:lang w:eastAsia="ru-RU"/>
              </w:rPr>
            </w:pPr>
            <w:r w:rsidRPr="00370B2F">
              <w:rPr>
                <w:rFonts w:eastAsia="Times New Roman" w:cs="Times New Roman"/>
                <w:i/>
                <w:iCs/>
                <w:color w:val="000000"/>
                <w:sz w:val="14"/>
                <w:szCs w:val="14"/>
                <w:lang w:eastAsia="ru-RU"/>
              </w:rPr>
              <w:t>ВКТ-9</w:t>
            </w:r>
          </w:p>
        </w:tc>
        <w:tc>
          <w:tcPr>
            <w:tcW w:w="123" w:type="pct"/>
            <w:shd w:val="clear" w:color="auto" w:fill="auto"/>
            <w:vAlign w:val="center"/>
            <w:hideMark/>
          </w:tcPr>
          <w:p w14:paraId="11A13E34" w14:textId="77777777" w:rsidR="00370B2F" w:rsidRPr="00370B2F" w:rsidRDefault="00370B2F" w:rsidP="00370B2F">
            <w:pPr>
              <w:widowControl/>
              <w:spacing w:line="240" w:lineRule="auto"/>
              <w:ind w:firstLine="0"/>
              <w:jc w:val="center"/>
              <w:rPr>
                <w:rFonts w:eastAsia="Times New Roman" w:cs="Times New Roman"/>
                <w:i/>
                <w:iCs/>
                <w:color w:val="000000"/>
                <w:sz w:val="14"/>
                <w:szCs w:val="14"/>
                <w:lang w:eastAsia="ru-RU"/>
              </w:rPr>
            </w:pPr>
            <w:r w:rsidRPr="00370B2F">
              <w:rPr>
                <w:rFonts w:eastAsia="Times New Roman" w:cs="Times New Roman"/>
                <w:i/>
                <w:iCs/>
                <w:color w:val="000000"/>
                <w:sz w:val="14"/>
                <w:szCs w:val="14"/>
                <w:lang w:eastAsia="ru-RU"/>
              </w:rPr>
              <w:t>11408</w:t>
            </w:r>
          </w:p>
        </w:tc>
        <w:tc>
          <w:tcPr>
            <w:tcW w:w="162" w:type="pct"/>
            <w:shd w:val="clear" w:color="auto" w:fill="auto"/>
            <w:vAlign w:val="center"/>
            <w:hideMark/>
          </w:tcPr>
          <w:p w14:paraId="71DC19A5" w14:textId="77777777" w:rsidR="00370B2F" w:rsidRPr="00370B2F" w:rsidRDefault="00370B2F" w:rsidP="00370B2F">
            <w:pPr>
              <w:widowControl/>
              <w:spacing w:line="240" w:lineRule="auto"/>
              <w:ind w:firstLine="0"/>
              <w:jc w:val="center"/>
              <w:rPr>
                <w:rFonts w:eastAsia="Times New Roman" w:cs="Times New Roman"/>
                <w:i/>
                <w:iCs/>
                <w:color w:val="000000"/>
                <w:sz w:val="14"/>
                <w:szCs w:val="14"/>
                <w:lang w:eastAsia="ru-RU"/>
              </w:rPr>
            </w:pPr>
            <w:r w:rsidRPr="00370B2F">
              <w:rPr>
                <w:rFonts w:eastAsia="Times New Roman" w:cs="Times New Roman"/>
                <w:i/>
                <w:iCs/>
                <w:color w:val="000000"/>
                <w:sz w:val="14"/>
                <w:szCs w:val="14"/>
                <w:lang w:eastAsia="ru-RU"/>
              </w:rPr>
              <w:t>11.09.2019</w:t>
            </w:r>
          </w:p>
        </w:tc>
        <w:tc>
          <w:tcPr>
            <w:tcW w:w="130" w:type="pct"/>
            <w:shd w:val="clear" w:color="auto" w:fill="auto"/>
            <w:vAlign w:val="center"/>
            <w:hideMark/>
          </w:tcPr>
          <w:p w14:paraId="23D0B718" w14:textId="77777777" w:rsidR="00370B2F" w:rsidRPr="00370B2F" w:rsidRDefault="00370B2F" w:rsidP="00370B2F">
            <w:pPr>
              <w:widowControl/>
              <w:spacing w:line="240" w:lineRule="auto"/>
              <w:ind w:firstLine="0"/>
              <w:jc w:val="center"/>
              <w:rPr>
                <w:rFonts w:eastAsia="Times New Roman" w:cs="Times New Roman"/>
                <w:i/>
                <w:iCs/>
                <w:color w:val="000000"/>
                <w:sz w:val="14"/>
                <w:szCs w:val="14"/>
                <w:lang w:eastAsia="ru-RU"/>
              </w:rPr>
            </w:pPr>
            <w:r w:rsidRPr="00370B2F">
              <w:rPr>
                <w:rFonts w:eastAsia="Times New Roman" w:cs="Times New Roman"/>
                <w:i/>
                <w:iCs/>
                <w:color w:val="000000"/>
                <w:sz w:val="14"/>
                <w:szCs w:val="14"/>
                <w:lang w:eastAsia="ru-RU"/>
              </w:rPr>
              <w:t>ПРЭМ Ду100</w:t>
            </w:r>
          </w:p>
        </w:tc>
        <w:tc>
          <w:tcPr>
            <w:tcW w:w="133" w:type="pct"/>
            <w:shd w:val="clear" w:color="auto" w:fill="auto"/>
            <w:vAlign w:val="center"/>
            <w:hideMark/>
          </w:tcPr>
          <w:p w14:paraId="190CD9C8" w14:textId="77777777" w:rsidR="00370B2F" w:rsidRPr="00370B2F" w:rsidRDefault="00370B2F" w:rsidP="00370B2F">
            <w:pPr>
              <w:widowControl/>
              <w:spacing w:line="240" w:lineRule="auto"/>
              <w:ind w:firstLine="0"/>
              <w:jc w:val="center"/>
              <w:rPr>
                <w:rFonts w:eastAsia="Times New Roman" w:cs="Times New Roman"/>
                <w:i/>
                <w:iCs/>
                <w:color w:val="000000"/>
                <w:sz w:val="14"/>
                <w:szCs w:val="14"/>
                <w:lang w:eastAsia="ru-RU"/>
              </w:rPr>
            </w:pPr>
            <w:r w:rsidRPr="00370B2F">
              <w:rPr>
                <w:rFonts w:eastAsia="Times New Roman" w:cs="Times New Roman"/>
                <w:i/>
                <w:iCs/>
                <w:color w:val="000000"/>
                <w:sz w:val="14"/>
                <w:szCs w:val="14"/>
                <w:lang w:eastAsia="ru-RU"/>
              </w:rPr>
              <w:t>736750</w:t>
            </w:r>
          </w:p>
        </w:tc>
        <w:tc>
          <w:tcPr>
            <w:tcW w:w="162" w:type="pct"/>
            <w:shd w:val="clear" w:color="auto" w:fill="auto"/>
            <w:vAlign w:val="center"/>
            <w:hideMark/>
          </w:tcPr>
          <w:p w14:paraId="1D0B7AC4" w14:textId="77777777" w:rsidR="00370B2F" w:rsidRPr="00370B2F" w:rsidRDefault="00370B2F" w:rsidP="00370B2F">
            <w:pPr>
              <w:widowControl/>
              <w:spacing w:line="240" w:lineRule="auto"/>
              <w:ind w:firstLine="0"/>
              <w:jc w:val="center"/>
              <w:rPr>
                <w:rFonts w:eastAsia="Times New Roman" w:cs="Times New Roman"/>
                <w:i/>
                <w:iCs/>
                <w:color w:val="000000"/>
                <w:sz w:val="14"/>
                <w:szCs w:val="14"/>
                <w:lang w:eastAsia="ru-RU"/>
              </w:rPr>
            </w:pPr>
            <w:r w:rsidRPr="00370B2F">
              <w:rPr>
                <w:rFonts w:eastAsia="Times New Roman" w:cs="Times New Roman"/>
                <w:i/>
                <w:iCs/>
                <w:color w:val="000000"/>
                <w:sz w:val="14"/>
                <w:szCs w:val="14"/>
                <w:lang w:eastAsia="ru-RU"/>
              </w:rPr>
              <w:t>02.09.2019</w:t>
            </w:r>
          </w:p>
        </w:tc>
        <w:tc>
          <w:tcPr>
            <w:tcW w:w="130" w:type="pct"/>
            <w:shd w:val="clear" w:color="auto" w:fill="auto"/>
            <w:vAlign w:val="center"/>
            <w:hideMark/>
          </w:tcPr>
          <w:p w14:paraId="5C717204" w14:textId="77777777" w:rsidR="00370B2F" w:rsidRPr="00370B2F" w:rsidRDefault="00370B2F" w:rsidP="00370B2F">
            <w:pPr>
              <w:widowControl/>
              <w:spacing w:line="240" w:lineRule="auto"/>
              <w:ind w:firstLine="0"/>
              <w:jc w:val="center"/>
              <w:rPr>
                <w:rFonts w:eastAsia="Times New Roman" w:cs="Times New Roman"/>
                <w:i/>
                <w:iCs/>
                <w:color w:val="000000"/>
                <w:sz w:val="14"/>
                <w:szCs w:val="14"/>
                <w:lang w:eastAsia="ru-RU"/>
              </w:rPr>
            </w:pPr>
            <w:r w:rsidRPr="00370B2F">
              <w:rPr>
                <w:rFonts w:eastAsia="Times New Roman" w:cs="Times New Roman"/>
                <w:i/>
                <w:iCs/>
                <w:color w:val="000000"/>
                <w:sz w:val="14"/>
                <w:szCs w:val="14"/>
                <w:lang w:eastAsia="ru-RU"/>
              </w:rPr>
              <w:t>ПРЭМ Ду100</w:t>
            </w:r>
          </w:p>
        </w:tc>
        <w:tc>
          <w:tcPr>
            <w:tcW w:w="133" w:type="pct"/>
            <w:shd w:val="clear" w:color="auto" w:fill="auto"/>
            <w:vAlign w:val="center"/>
            <w:hideMark/>
          </w:tcPr>
          <w:p w14:paraId="072FE1DE" w14:textId="77777777" w:rsidR="00370B2F" w:rsidRPr="00370B2F" w:rsidRDefault="00370B2F" w:rsidP="00370B2F">
            <w:pPr>
              <w:widowControl/>
              <w:spacing w:line="240" w:lineRule="auto"/>
              <w:ind w:firstLine="0"/>
              <w:jc w:val="center"/>
              <w:rPr>
                <w:rFonts w:eastAsia="Times New Roman" w:cs="Times New Roman"/>
                <w:i/>
                <w:iCs/>
                <w:color w:val="000000"/>
                <w:sz w:val="14"/>
                <w:szCs w:val="14"/>
                <w:lang w:eastAsia="ru-RU"/>
              </w:rPr>
            </w:pPr>
            <w:r w:rsidRPr="00370B2F">
              <w:rPr>
                <w:rFonts w:eastAsia="Times New Roman" w:cs="Times New Roman"/>
                <w:i/>
                <w:iCs/>
                <w:color w:val="000000"/>
                <w:sz w:val="14"/>
                <w:szCs w:val="14"/>
                <w:lang w:eastAsia="ru-RU"/>
              </w:rPr>
              <w:t>736821</w:t>
            </w:r>
          </w:p>
        </w:tc>
        <w:tc>
          <w:tcPr>
            <w:tcW w:w="162" w:type="pct"/>
            <w:shd w:val="clear" w:color="auto" w:fill="auto"/>
            <w:vAlign w:val="center"/>
            <w:hideMark/>
          </w:tcPr>
          <w:p w14:paraId="52F8B007" w14:textId="77777777" w:rsidR="00370B2F" w:rsidRPr="00370B2F" w:rsidRDefault="00370B2F" w:rsidP="00370B2F">
            <w:pPr>
              <w:widowControl/>
              <w:spacing w:line="240" w:lineRule="auto"/>
              <w:ind w:firstLine="0"/>
              <w:jc w:val="center"/>
              <w:rPr>
                <w:rFonts w:eastAsia="Times New Roman" w:cs="Times New Roman"/>
                <w:i/>
                <w:iCs/>
                <w:color w:val="000000"/>
                <w:sz w:val="14"/>
                <w:szCs w:val="14"/>
                <w:lang w:eastAsia="ru-RU"/>
              </w:rPr>
            </w:pPr>
            <w:r w:rsidRPr="00370B2F">
              <w:rPr>
                <w:rFonts w:eastAsia="Times New Roman" w:cs="Times New Roman"/>
                <w:i/>
                <w:iCs/>
                <w:color w:val="000000"/>
                <w:sz w:val="14"/>
                <w:szCs w:val="14"/>
                <w:lang w:eastAsia="ru-RU"/>
              </w:rPr>
              <w:t>02.09.2019</w:t>
            </w:r>
          </w:p>
        </w:tc>
        <w:tc>
          <w:tcPr>
            <w:tcW w:w="130" w:type="pct"/>
            <w:shd w:val="clear" w:color="auto" w:fill="auto"/>
            <w:vAlign w:val="center"/>
            <w:hideMark/>
          </w:tcPr>
          <w:p w14:paraId="2985E718" w14:textId="77777777" w:rsidR="00370B2F" w:rsidRPr="00370B2F" w:rsidRDefault="00370B2F" w:rsidP="00370B2F">
            <w:pPr>
              <w:widowControl/>
              <w:spacing w:line="240" w:lineRule="auto"/>
              <w:ind w:firstLine="0"/>
              <w:jc w:val="center"/>
              <w:rPr>
                <w:rFonts w:eastAsia="Times New Roman" w:cs="Times New Roman"/>
                <w:i/>
                <w:iCs/>
                <w:color w:val="000000"/>
                <w:sz w:val="14"/>
                <w:szCs w:val="14"/>
                <w:lang w:eastAsia="ru-RU"/>
              </w:rPr>
            </w:pPr>
            <w:r w:rsidRPr="00370B2F">
              <w:rPr>
                <w:rFonts w:eastAsia="Times New Roman" w:cs="Times New Roman"/>
                <w:i/>
                <w:iCs/>
                <w:color w:val="000000"/>
                <w:sz w:val="14"/>
                <w:szCs w:val="14"/>
                <w:lang w:eastAsia="ru-RU"/>
              </w:rPr>
              <w:t>ПРЭМ Ду20</w:t>
            </w:r>
          </w:p>
        </w:tc>
        <w:tc>
          <w:tcPr>
            <w:tcW w:w="133" w:type="pct"/>
            <w:shd w:val="clear" w:color="auto" w:fill="auto"/>
            <w:vAlign w:val="center"/>
            <w:hideMark/>
          </w:tcPr>
          <w:p w14:paraId="10FF4270" w14:textId="77777777" w:rsidR="00370B2F" w:rsidRPr="00370B2F" w:rsidRDefault="00370B2F" w:rsidP="00370B2F">
            <w:pPr>
              <w:widowControl/>
              <w:spacing w:line="240" w:lineRule="auto"/>
              <w:ind w:firstLine="0"/>
              <w:jc w:val="center"/>
              <w:rPr>
                <w:rFonts w:eastAsia="Times New Roman" w:cs="Times New Roman"/>
                <w:i/>
                <w:iCs/>
                <w:color w:val="000000"/>
                <w:sz w:val="14"/>
                <w:szCs w:val="14"/>
                <w:lang w:eastAsia="ru-RU"/>
              </w:rPr>
            </w:pPr>
            <w:r w:rsidRPr="00370B2F">
              <w:rPr>
                <w:rFonts w:eastAsia="Times New Roman" w:cs="Times New Roman"/>
                <w:i/>
                <w:iCs/>
                <w:color w:val="000000"/>
                <w:sz w:val="14"/>
                <w:szCs w:val="14"/>
                <w:lang w:eastAsia="ru-RU"/>
              </w:rPr>
              <w:t>726190</w:t>
            </w:r>
          </w:p>
        </w:tc>
        <w:tc>
          <w:tcPr>
            <w:tcW w:w="162" w:type="pct"/>
            <w:shd w:val="clear" w:color="auto" w:fill="auto"/>
            <w:vAlign w:val="center"/>
            <w:hideMark/>
          </w:tcPr>
          <w:p w14:paraId="2BA47770" w14:textId="77777777" w:rsidR="00370B2F" w:rsidRPr="00370B2F" w:rsidRDefault="00370B2F" w:rsidP="00370B2F">
            <w:pPr>
              <w:widowControl/>
              <w:spacing w:line="240" w:lineRule="auto"/>
              <w:ind w:firstLine="0"/>
              <w:jc w:val="center"/>
              <w:rPr>
                <w:rFonts w:eastAsia="Times New Roman" w:cs="Times New Roman"/>
                <w:i/>
                <w:iCs/>
                <w:color w:val="000000"/>
                <w:sz w:val="14"/>
                <w:szCs w:val="14"/>
                <w:lang w:eastAsia="ru-RU"/>
              </w:rPr>
            </w:pPr>
            <w:r w:rsidRPr="00370B2F">
              <w:rPr>
                <w:rFonts w:eastAsia="Times New Roman" w:cs="Times New Roman"/>
                <w:i/>
                <w:iCs/>
                <w:color w:val="000000"/>
                <w:sz w:val="14"/>
                <w:szCs w:val="14"/>
                <w:lang w:eastAsia="ru-RU"/>
              </w:rPr>
              <w:t>05.09.2019</w:t>
            </w:r>
          </w:p>
        </w:tc>
        <w:tc>
          <w:tcPr>
            <w:tcW w:w="162" w:type="pct"/>
            <w:shd w:val="clear" w:color="auto" w:fill="auto"/>
            <w:vAlign w:val="center"/>
            <w:hideMark/>
          </w:tcPr>
          <w:p w14:paraId="5F86D8BB" w14:textId="77777777" w:rsidR="00370B2F" w:rsidRPr="00370B2F" w:rsidRDefault="00370B2F" w:rsidP="00370B2F">
            <w:pPr>
              <w:widowControl/>
              <w:spacing w:line="240" w:lineRule="auto"/>
              <w:ind w:firstLine="0"/>
              <w:jc w:val="center"/>
              <w:rPr>
                <w:rFonts w:eastAsia="Times New Roman" w:cs="Times New Roman"/>
                <w:i/>
                <w:iCs/>
                <w:color w:val="000000"/>
                <w:sz w:val="14"/>
                <w:szCs w:val="14"/>
                <w:lang w:eastAsia="ru-RU"/>
              </w:rPr>
            </w:pPr>
            <w:proofErr w:type="spellStart"/>
            <w:r w:rsidRPr="00370B2F">
              <w:rPr>
                <w:rFonts w:eastAsia="Times New Roman" w:cs="Times New Roman"/>
                <w:i/>
                <w:iCs/>
                <w:color w:val="000000"/>
                <w:sz w:val="14"/>
                <w:szCs w:val="14"/>
                <w:lang w:eastAsia="ru-RU"/>
              </w:rPr>
              <w:t>Спрутнет</w:t>
            </w:r>
            <w:proofErr w:type="spellEnd"/>
            <w:r w:rsidRPr="00370B2F">
              <w:rPr>
                <w:rFonts w:eastAsia="Times New Roman" w:cs="Times New Roman"/>
                <w:i/>
                <w:iCs/>
                <w:color w:val="000000"/>
                <w:sz w:val="14"/>
                <w:szCs w:val="14"/>
                <w:lang w:eastAsia="ru-RU"/>
              </w:rPr>
              <w:t xml:space="preserve"> BGS2 RS232/485</w:t>
            </w:r>
          </w:p>
        </w:tc>
        <w:tc>
          <w:tcPr>
            <w:tcW w:w="141" w:type="pct"/>
            <w:shd w:val="clear" w:color="auto" w:fill="auto"/>
            <w:vAlign w:val="center"/>
            <w:hideMark/>
          </w:tcPr>
          <w:p w14:paraId="53355DFE" w14:textId="77777777" w:rsidR="00370B2F" w:rsidRPr="00370B2F" w:rsidRDefault="00370B2F" w:rsidP="00370B2F">
            <w:pPr>
              <w:widowControl/>
              <w:spacing w:line="240" w:lineRule="auto"/>
              <w:ind w:firstLine="0"/>
              <w:jc w:val="center"/>
              <w:rPr>
                <w:rFonts w:eastAsia="Times New Roman" w:cs="Times New Roman"/>
                <w:i/>
                <w:iCs/>
                <w:color w:val="000000"/>
                <w:sz w:val="14"/>
                <w:szCs w:val="14"/>
                <w:lang w:eastAsia="ru-RU"/>
              </w:rPr>
            </w:pPr>
            <w:r w:rsidRPr="00370B2F">
              <w:rPr>
                <w:rFonts w:eastAsia="Times New Roman" w:cs="Times New Roman"/>
                <w:i/>
                <w:iCs/>
                <w:color w:val="000000"/>
                <w:sz w:val="14"/>
                <w:szCs w:val="14"/>
                <w:lang w:eastAsia="ru-RU"/>
              </w:rPr>
              <w:t>КТПТР-01</w:t>
            </w:r>
          </w:p>
        </w:tc>
        <w:tc>
          <w:tcPr>
            <w:tcW w:w="169" w:type="pct"/>
            <w:shd w:val="clear" w:color="auto" w:fill="auto"/>
            <w:vAlign w:val="center"/>
            <w:hideMark/>
          </w:tcPr>
          <w:p w14:paraId="4163ADDE" w14:textId="77777777" w:rsidR="00370B2F" w:rsidRPr="00370B2F" w:rsidRDefault="00370B2F" w:rsidP="00370B2F">
            <w:pPr>
              <w:widowControl/>
              <w:spacing w:line="240" w:lineRule="auto"/>
              <w:ind w:firstLine="0"/>
              <w:jc w:val="center"/>
              <w:rPr>
                <w:rFonts w:eastAsia="Times New Roman" w:cs="Times New Roman"/>
                <w:i/>
                <w:iCs/>
                <w:color w:val="000000"/>
                <w:sz w:val="14"/>
                <w:szCs w:val="14"/>
                <w:lang w:eastAsia="ru-RU"/>
              </w:rPr>
            </w:pPr>
            <w:r w:rsidRPr="00370B2F">
              <w:rPr>
                <w:rFonts w:eastAsia="Times New Roman" w:cs="Times New Roman"/>
                <w:i/>
                <w:iCs/>
                <w:color w:val="000000"/>
                <w:sz w:val="14"/>
                <w:szCs w:val="14"/>
                <w:lang w:eastAsia="ru-RU"/>
              </w:rPr>
              <w:t>9151/9151А</w:t>
            </w:r>
          </w:p>
        </w:tc>
        <w:tc>
          <w:tcPr>
            <w:tcW w:w="162" w:type="pct"/>
            <w:shd w:val="clear" w:color="auto" w:fill="auto"/>
            <w:vAlign w:val="center"/>
            <w:hideMark/>
          </w:tcPr>
          <w:p w14:paraId="2811FA43" w14:textId="77777777" w:rsidR="00370B2F" w:rsidRPr="00370B2F" w:rsidRDefault="00370B2F" w:rsidP="00370B2F">
            <w:pPr>
              <w:widowControl/>
              <w:spacing w:line="240" w:lineRule="auto"/>
              <w:ind w:firstLine="0"/>
              <w:jc w:val="center"/>
              <w:rPr>
                <w:rFonts w:eastAsia="Times New Roman" w:cs="Times New Roman"/>
                <w:i/>
                <w:iCs/>
                <w:color w:val="000000"/>
                <w:sz w:val="14"/>
                <w:szCs w:val="14"/>
                <w:lang w:eastAsia="ru-RU"/>
              </w:rPr>
            </w:pPr>
            <w:r w:rsidRPr="00370B2F">
              <w:rPr>
                <w:rFonts w:eastAsia="Times New Roman" w:cs="Times New Roman"/>
                <w:i/>
                <w:iCs/>
                <w:color w:val="000000"/>
                <w:sz w:val="14"/>
                <w:szCs w:val="14"/>
                <w:lang w:eastAsia="ru-RU"/>
              </w:rPr>
              <w:t>09.09.2019</w:t>
            </w:r>
          </w:p>
        </w:tc>
        <w:tc>
          <w:tcPr>
            <w:tcW w:w="136" w:type="pct"/>
            <w:shd w:val="clear" w:color="auto" w:fill="auto"/>
            <w:vAlign w:val="center"/>
            <w:hideMark/>
          </w:tcPr>
          <w:p w14:paraId="54BAA34C" w14:textId="77777777" w:rsidR="00370B2F" w:rsidRPr="00370B2F" w:rsidRDefault="00370B2F" w:rsidP="00370B2F">
            <w:pPr>
              <w:widowControl/>
              <w:spacing w:line="240" w:lineRule="auto"/>
              <w:ind w:firstLine="0"/>
              <w:jc w:val="center"/>
              <w:rPr>
                <w:rFonts w:eastAsia="Times New Roman" w:cs="Times New Roman"/>
                <w:i/>
                <w:iCs/>
                <w:color w:val="000000"/>
                <w:sz w:val="14"/>
                <w:szCs w:val="14"/>
                <w:lang w:eastAsia="ru-RU"/>
              </w:rPr>
            </w:pPr>
            <w:r w:rsidRPr="00370B2F">
              <w:rPr>
                <w:rFonts w:eastAsia="Times New Roman" w:cs="Times New Roman"/>
                <w:i/>
                <w:iCs/>
                <w:color w:val="000000"/>
                <w:sz w:val="14"/>
                <w:szCs w:val="14"/>
                <w:lang w:eastAsia="ru-RU"/>
              </w:rPr>
              <w:t>СДВ-И</w:t>
            </w:r>
          </w:p>
        </w:tc>
        <w:tc>
          <w:tcPr>
            <w:tcW w:w="152" w:type="pct"/>
            <w:shd w:val="clear" w:color="auto" w:fill="auto"/>
            <w:vAlign w:val="center"/>
            <w:hideMark/>
          </w:tcPr>
          <w:p w14:paraId="171774FA" w14:textId="77777777" w:rsidR="00370B2F" w:rsidRPr="00370B2F" w:rsidRDefault="00370B2F" w:rsidP="00370B2F">
            <w:pPr>
              <w:widowControl/>
              <w:spacing w:line="240" w:lineRule="auto"/>
              <w:ind w:firstLine="0"/>
              <w:jc w:val="center"/>
              <w:rPr>
                <w:rFonts w:eastAsia="Times New Roman" w:cs="Times New Roman"/>
                <w:i/>
                <w:iCs/>
                <w:color w:val="000000"/>
                <w:sz w:val="14"/>
                <w:szCs w:val="14"/>
                <w:lang w:eastAsia="ru-RU"/>
              </w:rPr>
            </w:pPr>
            <w:r w:rsidRPr="00370B2F">
              <w:rPr>
                <w:rFonts w:eastAsia="Times New Roman" w:cs="Times New Roman"/>
                <w:i/>
                <w:iCs/>
                <w:color w:val="000000"/>
                <w:sz w:val="14"/>
                <w:szCs w:val="14"/>
                <w:lang w:eastAsia="ru-RU"/>
              </w:rPr>
              <w:t>А614741</w:t>
            </w:r>
          </w:p>
        </w:tc>
        <w:tc>
          <w:tcPr>
            <w:tcW w:w="162" w:type="pct"/>
            <w:shd w:val="clear" w:color="auto" w:fill="auto"/>
            <w:vAlign w:val="center"/>
            <w:hideMark/>
          </w:tcPr>
          <w:p w14:paraId="79EF508A" w14:textId="77777777" w:rsidR="00370B2F" w:rsidRPr="00370B2F" w:rsidRDefault="00370B2F" w:rsidP="00370B2F">
            <w:pPr>
              <w:widowControl/>
              <w:spacing w:line="240" w:lineRule="auto"/>
              <w:ind w:firstLine="0"/>
              <w:jc w:val="center"/>
              <w:rPr>
                <w:rFonts w:eastAsia="Times New Roman" w:cs="Times New Roman"/>
                <w:i/>
                <w:iCs/>
                <w:color w:val="000000"/>
                <w:sz w:val="14"/>
                <w:szCs w:val="14"/>
                <w:lang w:eastAsia="ru-RU"/>
              </w:rPr>
            </w:pPr>
            <w:r w:rsidRPr="00370B2F">
              <w:rPr>
                <w:rFonts w:eastAsia="Times New Roman" w:cs="Times New Roman"/>
                <w:i/>
                <w:iCs/>
                <w:color w:val="000000"/>
                <w:sz w:val="14"/>
                <w:szCs w:val="14"/>
                <w:lang w:eastAsia="ru-RU"/>
              </w:rPr>
              <w:t>23.09.2019</w:t>
            </w:r>
          </w:p>
        </w:tc>
        <w:tc>
          <w:tcPr>
            <w:tcW w:w="136" w:type="pct"/>
            <w:shd w:val="clear" w:color="auto" w:fill="auto"/>
            <w:vAlign w:val="center"/>
            <w:hideMark/>
          </w:tcPr>
          <w:p w14:paraId="6CF1C766" w14:textId="77777777" w:rsidR="00370B2F" w:rsidRPr="00370B2F" w:rsidRDefault="00370B2F" w:rsidP="00370B2F">
            <w:pPr>
              <w:widowControl/>
              <w:spacing w:line="240" w:lineRule="auto"/>
              <w:ind w:firstLine="0"/>
              <w:jc w:val="center"/>
              <w:rPr>
                <w:rFonts w:eastAsia="Times New Roman" w:cs="Times New Roman"/>
                <w:i/>
                <w:iCs/>
                <w:color w:val="000000"/>
                <w:sz w:val="14"/>
                <w:szCs w:val="14"/>
                <w:lang w:eastAsia="ru-RU"/>
              </w:rPr>
            </w:pPr>
            <w:r w:rsidRPr="00370B2F">
              <w:rPr>
                <w:rFonts w:eastAsia="Times New Roman" w:cs="Times New Roman"/>
                <w:i/>
                <w:iCs/>
                <w:color w:val="000000"/>
                <w:sz w:val="14"/>
                <w:szCs w:val="14"/>
                <w:lang w:eastAsia="ru-RU"/>
              </w:rPr>
              <w:t>СДВ-И</w:t>
            </w:r>
          </w:p>
        </w:tc>
        <w:tc>
          <w:tcPr>
            <w:tcW w:w="152" w:type="pct"/>
            <w:shd w:val="clear" w:color="auto" w:fill="auto"/>
            <w:vAlign w:val="center"/>
            <w:hideMark/>
          </w:tcPr>
          <w:p w14:paraId="127B8B45" w14:textId="77777777" w:rsidR="00370B2F" w:rsidRPr="00370B2F" w:rsidRDefault="00370B2F" w:rsidP="00370B2F">
            <w:pPr>
              <w:widowControl/>
              <w:spacing w:line="240" w:lineRule="auto"/>
              <w:ind w:firstLine="0"/>
              <w:jc w:val="center"/>
              <w:rPr>
                <w:rFonts w:eastAsia="Times New Roman" w:cs="Times New Roman"/>
                <w:i/>
                <w:iCs/>
                <w:color w:val="000000"/>
                <w:sz w:val="14"/>
                <w:szCs w:val="14"/>
                <w:lang w:eastAsia="ru-RU"/>
              </w:rPr>
            </w:pPr>
            <w:r w:rsidRPr="00370B2F">
              <w:rPr>
                <w:rFonts w:eastAsia="Times New Roman" w:cs="Times New Roman"/>
                <w:i/>
                <w:iCs/>
                <w:color w:val="000000"/>
                <w:sz w:val="14"/>
                <w:szCs w:val="14"/>
                <w:lang w:eastAsia="ru-RU"/>
              </w:rPr>
              <w:t>А614711</w:t>
            </w:r>
          </w:p>
        </w:tc>
        <w:tc>
          <w:tcPr>
            <w:tcW w:w="162" w:type="pct"/>
            <w:shd w:val="clear" w:color="auto" w:fill="auto"/>
            <w:vAlign w:val="center"/>
            <w:hideMark/>
          </w:tcPr>
          <w:p w14:paraId="289A893F" w14:textId="77777777" w:rsidR="00370B2F" w:rsidRPr="00370B2F" w:rsidRDefault="00370B2F" w:rsidP="00370B2F">
            <w:pPr>
              <w:widowControl/>
              <w:spacing w:line="240" w:lineRule="auto"/>
              <w:ind w:firstLine="0"/>
              <w:jc w:val="center"/>
              <w:rPr>
                <w:rFonts w:eastAsia="Times New Roman" w:cs="Times New Roman"/>
                <w:i/>
                <w:iCs/>
                <w:color w:val="000000"/>
                <w:sz w:val="14"/>
                <w:szCs w:val="14"/>
                <w:lang w:eastAsia="ru-RU"/>
              </w:rPr>
            </w:pPr>
            <w:r w:rsidRPr="00370B2F">
              <w:rPr>
                <w:rFonts w:eastAsia="Times New Roman" w:cs="Times New Roman"/>
                <w:i/>
                <w:iCs/>
                <w:color w:val="000000"/>
                <w:sz w:val="14"/>
                <w:szCs w:val="14"/>
                <w:lang w:eastAsia="ru-RU"/>
              </w:rPr>
              <w:t>23.09.2019</w:t>
            </w:r>
          </w:p>
        </w:tc>
        <w:tc>
          <w:tcPr>
            <w:tcW w:w="117" w:type="pct"/>
            <w:shd w:val="clear" w:color="auto" w:fill="auto"/>
            <w:vAlign w:val="center"/>
            <w:hideMark/>
          </w:tcPr>
          <w:p w14:paraId="4B8FEBAF" w14:textId="77777777" w:rsidR="00370B2F" w:rsidRPr="00370B2F" w:rsidRDefault="00370B2F" w:rsidP="00370B2F">
            <w:pPr>
              <w:widowControl/>
              <w:spacing w:line="240" w:lineRule="auto"/>
              <w:ind w:firstLine="0"/>
              <w:jc w:val="center"/>
              <w:rPr>
                <w:rFonts w:eastAsia="Times New Roman" w:cs="Times New Roman"/>
                <w:i/>
                <w:iCs/>
                <w:color w:val="000000"/>
                <w:sz w:val="14"/>
                <w:szCs w:val="14"/>
                <w:lang w:eastAsia="ru-RU"/>
              </w:rPr>
            </w:pPr>
            <w:r w:rsidRPr="00370B2F">
              <w:rPr>
                <w:rFonts w:eastAsia="Times New Roman" w:cs="Times New Roman"/>
                <w:i/>
                <w:iCs/>
                <w:color w:val="000000"/>
                <w:sz w:val="14"/>
                <w:szCs w:val="14"/>
                <w:lang w:eastAsia="ru-RU"/>
              </w:rPr>
              <w:t>ТПТ-1</w:t>
            </w:r>
          </w:p>
        </w:tc>
        <w:tc>
          <w:tcPr>
            <w:tcW w:w="114" w:type="pct"/>
            <w:shd w:val="clear" w:color="auto" w:fill="auto"/>
            <w:vAlign w:val="center"/>
            <w:hideMark/>
          </w:tcPr>
          <w:p w14:paraId="6B518272" w14:textId="77777777" w:rsidR="00370B2F" w:rsidRPr="00370B2F" w:rsidRDefault="00370B2F" w:rsidP="00370B2F">
            <w:pPr>
              <w:widowControl/>
              <w:spacing w:line="240" w:lineRule="auto"/>
              <w:ind w:firstLine="0"/>
              <w:jc w:val="center"/>
              <w:rPr>
                <w:rFonts w:eastAsia="Times New Roman" w:cs="Times New Roman"/>
                <w:i/>
                <w:iCs/>
                <w:color w:val="000000"/>
                <w:sz w:val="14"/>
                <w:szCs w:val="14"/>
                <w:lang w:eastAsia="ru-RU"/>
              </w:rPr>
            </w:pPr>
            <w:r w:rsidRPr="00370B2F">
              <w:rPr>
                <w:rFonts w:eastAsia="Times New Roman" w:cs="Times New Roman"/>
                <w:i/>
                <w:iCs/>
                <w:color w:val="000000"/>
                <w:sz w:val="14"/>
                <w:szCs w:val="14"/>
                <w:lang w:eastAsia="ru-RU"/>
              </w:rPr>
              <w:t>3504</w:t>
            </w:r>
          </w:p>
        </w:tc>
        <w:tc>
          <w:tcPr>
            <w:tcW w:w="162" w:type="pct"/>
            <w:shd w:val="clear" w:color="auto" w:fill="auto"/>
            <w:vAlign w:val="center"/>
            <w:hideMark/>
          </w:tcPr>
          <w:p w14:paraId="31064281" w14:textId="77777777" w:rsidR="00370B2F" w:rsidRPr="00370B2F" w:rsidRDefault="00370B2F" w:rsidP="00370B2F">
            <w:pPr>
              <w:widowControl/>
              <w:spacing w:line="240" w:lineRule="auto"/>
              <w:ind w:firstLine="0"/>
              <w:jc w:val="center"/>
              <w:rPr>
                <w:rFonts w:eastAsia="Times New Roman" w:cs="Times New Roman"/>
                <w:i/>
                <w:iCs/>
                <w:color w:val="000000"/>
                <w:sz w:val="14"/>
                <w:szCs w:val="14"/>
                <w:lang w:eastAsia="ru-RU"/>
              </w:rPr>
            </w:pPr>
            <w:r w:rsidRPr="00370B2F">
              <w:rPr>
                <w:rFonts w:eastAsia="Times New Roman" w:cs="Times New Roman"/>
                <w:i/>
                <w:iCs/>
                <w:color w:val="000000"/>
                <w:sz w:val="14"/>
                <w:szCs w:val="14"/>
                <w:lang w:eastAsia="ru-RU"/>
              </w:rPr>
              <w:t>22.08.2019</w:t>
            </w:r>
          </w:p>
        </w:tc>
        <w:tc>
          <w:tcPr>
            <w:tcW w:w="136" w:type="pct"/>
            <w:shd w:val="clear" w:color="auto" w:fill="auto"/>
            <w:vAlign w:val="center"/>
            <w:hideMark/>
          </w:tcPr>
          <w:p w14:paraId="583228B3" w14:textId="77777777" w:rsidR="00370B2F" w:rsidRPr="00370B2F" w:rsidRDefault="00370B2F" w:rsidP="00370B2F">
            <w:pPr>
              <w:widowControl/>
              <w:spacing w:line="240" w:lineRule="auto"/>
              <w:ind w:firstLine="0"/>
              <w:jc w:val="center"/>
              <w:rPr>
                <w:rFonts w:eastAsia="Times New Roman" w:cs="Times New Roman"/>
                <w:i/>
                <w:iCs/>
                <w:color w:val="000000"/>
                <w:sz w:val="14"/>
                <w:szCs w:val="14"/>
                <w:lang w:eastAsia="ru-RU"/>
              </w:rPr>
            </w:pPr>
            <w:r w:rsidRPr="00370B2F">
              <w:rPr>
                <w:rFonts w:eastAsia="Times New Roman" w:cs="Times New Roman"/>
                <w:i/>
                <w:iCs/>
                <w:color w:val="000000"/>
                <w:sz w:val="14"/>
                <w:szCs w:val="14"/>
                <w:lang w:eastAsia="ru-RU"/>
              </w:rPr>
              <w:t>СДВ-И</w:t>
            </w:r>
          </w:p>
        </w:tc>
        <w:tc>
          <w:tcPr>
            <w:tcW w:w="152" w:type="pct"/>
            <w:shd w:val="clear" w:color="auto" w:fill="auto"/>
            <w:vAlign w:val="center"/>
            <w:hideMark/>
          </w:tcPr>
          <w:p w14:paraId="17505311" w14:textId="77777777" w:rsidR="00370B2F" w:rsidRPr="00370B2F" w:rsidRDefault="00370B2F" w:rsidP="00370B2F">
            <w:pPr>
              <w:widowControl/>
              <w:spacing w:line="240" w:lineRule="auto"/>
              <w:ind w:firstLine="0"/>
              <w:jc w:val="center"/>
              <w:rPr>
                <w:rFonts w:eastAsia="Times New Roman" w:cs="Times New Roman"/>
                <w:i/>
                <w:iCs/>
                <w:color w:val="000000"/>
                <w:sz w:val="14"/>
                <w:szCs w:val="14"/>
                <w:lang w:eastAsia="ru-RU"/>
              </w:rPr>
            </w:pPr>
            <w:r w:rsidRPr="00370B2F">
              <w:rPr>
                <w:rFonts w:eastAsia="Times New Roman" w:cs="Times New Roman"/>
                <w:i/>
                <w:iCs/>
                <w:color w:val="000000"/>
                <w:sz w:val="14"/>
                <w:szCs w:val="14"/>
                <w:lang w:eastAsia="ru-RU"/>
              </w:rPr>
              <w:t>А614710</w:t>
            </w:r>
          </w:p>
        </w:tc>
        <w:tc>
          <w:tcPr>
            <w:tcW w:w="162" w:type="pct"/>
            <w:shd w:val="clear" w:color="auto" w:fill="auto"/>
            <w:vAlign w:val="center"/>
            <w:hideMark/>
          </w:tcPr>
          <w:p w14:paraId="7F8F6633" w14:textId="77777777" w:rsidR="00370B2F" w:rsidRPr="00370B2F" w:rsidRDefault="00370B2F" w:rsidP="00370B2F">
            <w:pPr>
              <w:widowControl/>
              <w:spacing w:line="240" w:lineRule="auto"/>
              <w:ind w:firstLine="0"/>
              <w:jc w:val="center"/>
              <w:rPr>
                <w:rFonts w:eastAsia="Times New Roman" w:cs="Times New Roman"/>
                <w:i/>
                <w:iCs/>
                <w:color w:val="000000"/>
                <w:sz w:val="14"/>
                <w:szCs w:val="14"/>
                <w:lang w:eastAsia="ru-RU"/>
              </w:rPr>
            </w:pPr>
            <w:r w:rsidRPr="00370B2F">
              <w:rPr>
                <w:rFonts w:eastAsia="Times New Roman" w:cs="Times New Roman"/>
                <w:i/>
                <w:iCs/>
                <w:color w:val="000000"/>
                <w:sz w:val="14"/>
                <w:szCs w:val="14"/>
                <w:lang w:eastAsia="ru-RU"/>
              </w:rPr>
              <w:t>23.09.2019</w:t>
            </w:r>
          </w:p>
        </w:tc>
        <w:tc>
          <w:tcPr>
            <w:tcW w:w="130" w:type="pct"/>
            <w:shd w:val="clear" w:color="auto" w:fill="auto"/>
            <w:vAlign w:val="center"/>
            <w:hideMark/>
          </w:tcPr>
          <w:p w14:paraId="3B50A71E" w14:textId="77777777" w:rsidR="00370B2F" w:rsidRPr="00370B2F" w:rsidRDefault="00370B2F" w:rsidP="00370B2F">
            <w:pPr>
              <w:widowControl/>
              <w:spacing w:line="240" w:lineRule="auto"/>
              <w:ind w:firstLine="0"/>
              <w:jc w:val="center"/>
              <w:rPr>
                <w:rFonts w:eastAsia="Times New Roman" w:cs="Times New Roman"/>
                <w:i/>
                <w:iCs/>
                <w:color w:val="000000"/>
                <w:sz w:val="14"/>
                <w:szCs w:val="14"/>
                <w:lang w:eastAsia="ru-RU"/>
              </w:rPr>
            </w:pPr>
            <w:r w:rsidRPr="00370B2F">
              <w:rPr>
                <w:rFonts w:eastAsia="Times New Roman" w:cs="Times New Roman"/>
                <w:i/>
                <w:iCs/>
                <w:color w:val="000000"/>
                <w:sz w:val="14"/>
                <w:szCs w:val="14"/>
                <w:lang w:eastAsia="ru-RU"/>
              </w:rPr>
              <w:t> </w:t>
            </w:r>
          </w:p>
        </w:tc>
        <w:tc>
          <w:tcPr>
            <w:tcW w:w="133" w:type="pct"/>
            <w:shd w:val="clear" w:color="auto" w:fill="auto"/>
            <w:vAlign w:val="center"/>
            <w:hideMark/>
          </w:tcPr>
          <w:p w14:paraId="2027F5A7" w14:textId="77777777" w:rsidR="00370B2F" w:rsidRPr="00370B2F" w:rsidRDefault="00370B2F" w:rsidP="00370B2F">
            <w:pPr>
              <w:widowControl/>
              <w:spacing w:line="240" w:lineRule="auto"/>
              <w:ind w:firstLine="0"/>
              <w:jc w:val="center"/>
              <w:rPr>
                <w:rFonts w:eastAsia="Times New Roman" w:cs="Times New Roman"/>
                <w:i/>
                <w:iCs/>
                <w:color w:val="000000"/>
                <w:sz w:val="14"/>
                <w:szCs w:val="14"/>
                <w:lang w:eastAsia="ru-RU"/>
              </w:rPr>
            </w:pPr>
            <w:r w:rsidRPr="00370B2F">
              <w:rPr>
                <w:rFonts w:eastAsia="Times New Roman" w:cs="Times New Roman"/>
                <w:i/>
                <w:iCs/>
                <w:color w:val="000000"/>
                <w:sz w:val="14"/>
                <w:szCs w:val="14"/>
                <w:lang w:eastAsia="ru-RU"/>
              </w:rPr>
              <w:t> </w:t>
            </w:r>
          </w:p>
        </w:tc>
        <w:tc>
          <w:tcPr>
            <w:tcW w:w="162" w:type="pct"/>
            <w:shd w:val="clear" w:color="auto" w:fill="auto"/>
            <w:vAlign w:val="center"/>
            <w:hideMark/>
          </w:tcPr>
          <w:p w14:paraId="3807D3A5" w14:textId="77777777" w:rsidR="00370B2F" w:rsidRPr="00370B2F" w:rsidRDefault="00370B2F" w:rsidP="00370B2F">
            <w:pPr>
              <w:widowControl/>
              <w:spacing w:line="240" w:lineRule="auto"/>
              <w:ind w:firstLine="0"/>
              <w:jc w:val="center"/>
              <w:rPr>
                <w:rFonts w:eastAsia="Times New Roman" w:cs="Times New Roman"/>
                <w:i/>
                <w:iCs/>
                <w:color w:val="000000"/>
                <w:sz w:val="14"/>
                <w:szCs w:val="14"/>
                <w:lang w:eastAsia="ru-RU"/>
              </w:rPr>
            </w:pPr>
            <w:r w:rsidRPr="00370B2F">
              <w:rPr>
                <w:rFonts w:eastAsia="Times New Roman" w:cs="Times New Roman"/>
                <w:i/>
                <w:iCs/>
                <w:color w:val="000000"/>
                <w:sz w:val="14"/>
                <w:szCs w:val="14"/>
                <w:lang w:eastAsia="ru-RU"/>
              </w:rPr>
              <w:t> </w:t>
            </w:r>
          </w:p>
        </w:tc>
      </w:tr>
      <w:tr w:rsidR="00370B2F" w:rsidRPr="00370B2F" w14:paraId="145B5921" w14:textId="77777777" w:rsidTr="00721221">
        <w:trPr>
          <w:trHeight w:val="53"/>
        </w:trPr>
        <w:tc>
          <w:tcPr>
            <w:tcW w:w="102" w:type="pct"/>
            <w:shd w:val="clear" w:color="auto" w:fill="auto"/>
            <w:noWrap/>
            <w:vAlign w:val="center"/>
            <w:hideMark/>
          </w:tcPr>
          <w:p w14:paraId="61831491" w14:textId="60C94107" w:rsidR="00370B2F" w:rsidRPr="00370B2F" w:rsidRDefault="00370B2F" w:rsidP="00370B2F">
            <w:pPr>
              <w:widowControl/>
              <w:spacing w:line="240" w:lineRule="auto"/>
              <w:ind w:firstLine="0"/>
              <w:jc w:val="center"/>
              <w:rPr>
                <w:rFonts w:eastAsia="Times New Roman" w:cs="Times New Roman"/>
                <w:i/>
                <w:iCs/>
                <w:color w:val="000000"/>
                <w:sz w:val="14"/>
                <w:szCs w:val="14"/>
                <w:lang w:eastAsia="ru-RU"/>
              </w:rPr>
            </w:pPr>
            <w:r w:rsidRPr="00370B2F">
              <w:rPr>
                <w:rFonts w:eastAsia="Times New Roman" w:cs="Times New Roman"/>
                <w:i/>
                <w:iCs/>
                <w:color w:val="000000"/>
                <w:sz w:val="14"/>
                <w:szCs w:val="14"/>
                <w:lang w:eastAsia="ru-RU"/>
              </w:rPr>
              <w:t>2</w:t>
            </w:r>
          </w:p>
        </w:tc>
        <w:tc>
          <w:tcPr>
            <w:tcW w:w="171" w:type="pct"/>
            <w:shd w:val="clear" w:color="auto" w:fill="auto"/>
            <w:vAlign w:val="center"/>
          </w:tcPr>
          <w:p w14:paraId="7CB8D8A9" w14:textId="2DB3743C" w:rsidR="00370B2F" w:rsidRPr="00370B2F" w:rsidRDefault="00370B2F" w:rsidP="00370B2F">
            <w:pPr>
              <w:widowControl/>
              <w:spacing w:line="240" w:lineRule="auto"/>
              <w:ind w:firstLine="0"/>
              <w:jc w:val="center"/>
              <w:rPr>
                <w:rFonts w:eastAsia="Times New Roman" w:cs="Times New Roman"/>
                <w:i/>
                <w:iCs/>
                <w:color w:val="000000"/>
                <w:sz w:val="14"/>
                <w:szCs w:val="14"/>
                <w:lang w:eastAsia="ru-RU"/>
              </w:rPr>
            </w:pPr>
            <w:r w:rsidRPr="00370B2F">
              <w:rPr>
                <w:rFonts w:cs="Times New Roman"/>
                <w:bCs/>
                <w:sz w:val="14"/>
                <w:szCs w:val="14"/>
              </w:rPr>
              <w:t>Котельная (Школьная, 6а)</w:t>
            </w:r>
          </w:p>
        </w:tc>
        <w:tc>
          <w:tcPr>
            <w:tcW w:w="102" w:type="pct"/>
            <w:shd w:val="clear" w:color="auto" w:fill="auto"/>
            <w:vAlign w:val="center"/>
            <w:hideMark/>
          </w:tcPr>
          <w:p w14:paraId="5A553695" w14:textId="77777777" w:rsidR="00370B2F" w:rsidRPr="00370B2F" w:rsidRDefault="00370B2F" w:rsidP="00370B2F">
            <w:pPr>
              <w:widowControl/>
              <w:spacing w:line="240" w:lineRule="auto"/>
              <w:ind w:firstLine="0"/>
              <w:jc w:val="center"/>
              <w:rPr>
                <w:rFonts w:eastAsia="Times New Roman" w:cs="Times New Roman"/>
                <w:i/>
                <w:iCs/>
                <w:color w:val="000000"/>
                <w:sz w:val="14"/>
                <w:szCs w:val="14"/>
                <w:lang w:eastAsia="ru-RU"/>
              </w:rPr>
            </w:pPr>
            <w:r w:rsidRPr="00370B2F">
              <w:rPr>
                <w:rFonts w:eastAsia="Times New Roman" w:cs="Times New Roman"/>
                <w:i/>
                <w:iCs/>
                <w:color w:val="000000"/>
                <w:sz w:val="14"/>
                <w:szCs w:val="14"/>
                <w:lang w:eastAsia="ru-RU"/>
              </w:rPr>
              <w:t>да</w:t>
            </w:r>
          </w:p>
        </w:tc>
        <w:tc>
          <w:tcPr>
            <w:tcW w:w="113" w:type="pct"/>
            <w:shd w:val="clear" w:color="auto" w:fill="auto"/>
            <w:vAlign w:val="center"/>
            <w:hideMark/>
          </w:tcPr>
          <w:p w14:paraId="121BDD34" w14:textId="77777777" w:rsidR="00370B2F" w:rsidRPr="00370B2F" w:rsidRDefault="00370B2F" w:rsidP="00370B2F">
            <w:pPr>
              <w:widowControl/>
              <w:spacing w:line="240" w:lineRule="auto"/>
              <w:ind w:firstLine="0"/>
              <w:jc w:val="center"/>
              <w:rPr>
                <w:rFonts w:eastAsia="Times New Roman" w:cs="Times New Roman"/>
                <w:i/>
                <w:iCs/>
                <w:color w:val="000000"/>
                <w:sz w:val="14"/>
                <w:szCs w:val="14"/>
                <w:lang w:eastAsia="ru-RU"/>
              </w:rPr>
            </w:pPr>
            <w:r w:rsidRPr="00370B2F">
              <w:rPr>
                <w:rFonts w:eastAsia="Times New Roman" w:cs="Times New Roman"/>
                <w:i/>
                <w:iCs/>
                <w:color w:val="000000"/>
                <w:sz w:val="14"/>
                <w:szCs w:val="14"/>
                <w:lang w:eastAsia="ru-RU"/>
              </w:rPr>
              <w:t>2009</w:t>
            </w:r>
          </w:p>
        </w:tc>
        <w:tc>
          <w:tcPr>
            <w:tcW w:w="154" w:type="pct"/>
            <w:shd w:val="clear" w:color="auto" w:fill="auto"/>
            <w:vAlign w:val="center"/>
            <w:hideMark/>
          </w:tcPr>
          <w:p w14:paraId="5201DD05" w14:textId="77777777" w:rsidR="00370B2F" w:rsidRPr="00370B2F" w:rsidRDefault="00370B2F" w:rsidP="00370B2F">
            <w:pPr>
              <w:widowControl/>
              <w:spacing w:line="240" w:lineRule="auto"/>
              <w:ind w:firstLine="0"/>
              <w:jc w:val="center"/>
              <w:rPr>
                <w:rFonts w:eastAsia="Times New Roman" w:cs="Times New Roman"/>
                <w:i/>
                <w:iCs/>
                <w:color w:val="000000"/>
                <w:sz w:val="14"/>
                <w:szCs w:val="14"/>
                <w:lang w:eastAsia="ru-RU"/>
              </w:rPr>
            </w:pPr>
            <w:r w:rsidRPr="00370B2F">
              <w:rPr>
                <w:rFonts w:eastAsia="Times New Roman" w:cs="Times New Roman"/>
                <w:i/>
                <w:iCs/>
                <w:color w:val="000000"/>
                <w:sz w:val="14"/>
                <w:szCs w:val="14"/>
                <w:lang w:eastAsia="ru-RU"/>
              </w:rPr>
              <w:t>НПФ "Логика", СПТ 961</w:t>
            </w:r>
          </w:p>
        </w:tc>
        <w:tc>
          <w:tcPr>
            <w:tcW w:w="123" w:type="pct"/>
            <w:shd w:val="clear" w:color="auto" w:fill="auto"/>
            <w:vAlign w:val="center"/>
            <w:hideMark/>
          </w:tcPr>
          <w:p w14:paraId="2C88ED72" w14:textId="77777777" w:rsidR="00370B2F" w:rsidRPr="00370B2F" w:rsidRDefault="00370B2F" w:rsidP="00370B2F">
            <w:pPr>
              <w:widowControl/>
              <w:spacing w:line="240" w:lineRule="auto"/>
              <w:ind w:firstLine="0"/>
              <w:jc w:val="center"/>
              <w:rPr>
                <w:rFonts w:eastAsia="Times New Roman" w:cs="Times New Roman"/>
                <w:i/>
                <w:iCs/>
                <w:color w:val="000000"/>
                <w:sz w:val="14"/>
                <w:szCs w:val="14"/>
                <w:lang w:eastAsia="ru-RU"/>
              </w:rPr>
            </w:pPr>
            <w:r w:rsidRPr="00370B2F">
              <w:rPr>
                <w:rFonts w:eastAsia="Times New Roman" w:cs="Times New Roman"/>
                <w:i/>
                <w:iCs/>
                <w:color w:val="000000"/>
                <w:sz w:val="14"/>
                <w:szCs w:val="14"/>
                <w:lang w:eastAsia="ru-RU"/>
              </w:rPr>
              <w:t>19788</w:t>
            </w:r>
          </w:p>
        </w:tc>
        <w:tc>
          <w:tcPr>
            <w:tcW w:w="162" w:type="pct"/>
            <w:shd w:val="clear" w:color="auto" w:fill="auto"/>
            <w:vAlign w:val="center"/>
            <w:hideMark/>
          </w:tcPr>
          <w:p w14:paraId="1C0A0615" w14:textId="77777777" w:rsidR="00370B2F" w:rsidRPr="00370B2F" w:rsidRDefault="00370B2F" w:rsidP="00370B2F">
            <w:pPr>
              <w:widowControl/>
              <w:spacing w:line="240" w:lineRule="auto"/>
              <w:ind w:firstLine="0"/>
              <w:jc w:val="center"/>
              <w:rPr>
                <w:rFonts w:eastAsia="Times New Roman" w:cs="Times New Roman"/>
                <w:i/>
                <w:iCs/>
                <w:color w:val="000000"/>
                <w:sz w:val="14"/>
                <w:szCs w:val="14"/>
                <w:lang w:eastAsia="ru-RU"/>
              </w:rPr>
            </w:pPr>
            <w:r w:rsidRPr="00370B2F">
              <w:rPr>
                <w:rFonts w:eastAsia="Times New Roman" w:cs="Times New Roman"/>
                <w:i/>
                <w:iCs/>
                <w:color w:val="000000"/>
                <w:sz w:val="14"/>
                <w:szCs w:val="14"/>
                <w:lang w:eastAsia="ru-RU"/>
              </w:rPr>
              <w:t>28.07.2021</w:t>
            </w:r>
          </w:p>
        </w:tc>
        <w:tc>
          <w:tcPr>
            <w:tcW w:w="130" w:type="pct"/>
            <w:shd w:val="clear" w:color="auto" w:fill="auto"/>
            <w:vAlign w:val="center"/>
            <w:hideMark/>
          </w:tcPr>
          <w:p w14:paraId="47981B09" w14:textId="77777777" w:rsidR="00370B2F" w:rsidRPr="00370B2F" w:rsidRDefault="00370B2F" w:rsidP="00370B2F">
            <w:pPr>
              <w:widowControl/>
              <w:spacing w:line="240" w:lineRule="auto"/>
              <w:ind w:firstLine="0"/>
              <w:jc w:val="center"/>
              <w:rPr>
                <w:rFonts w:eastAsia="Times New Roman" w:cs="Times New Roman"/>
                <w:i/>
                <w:iCs/>
                <w:color w:val="000000"/>
                <w:sz w:val="14"/>
                <w:szCs w:val="14"/>
                <w:lang w:eastAsia="ru-RU"/>
              </w:rPr>
            </w:pPr>
            <w:r w:rsidRPr="00370B2F">
              <w:rPr>
                <w:rFonts w:eastAsia="Times New Roman" w:cs="Times New Roman"/>
                <w:i/>
                <w:iCs/>
                <w:color w:val="000000"/>
                <w:sz w:val="14"/>
                <w:szCs w:val="14"/>
                <w:lang w:eastAsia="ru-RU"/>
              </w:rPr>
              <w:t>ПРЭМ Ду150</w:t>
            </w:r>
          </w:p>
        </w:tc>
        <w:tc>
          <w:tcPr>
            <w:tcW w:w="133" w:type="pct"/>
            <w:shd w:val="clear" w:color="auto" w:fill="auto"/>
            <w:vAlign w:val="center"/>
            <w:hideMark/>
          </w:tcPr>
          <w:p w14:paraId="31520615" w14:textId="77777777" w:rsidR="00370B2F" w:rsidRPr="00370B2F" w:rsidRDefault="00370B2F" w:rsidP="00370B2F">
            <w:pPr>
              <w:widowControl/>
              <w:spacing w:line="240" w:lineRule="auto"/>
              <w:ind w:firstLine="0"/>
              <w:jc w:val="center"/>
              <w:rPr>
                <w:rFonts w:eastAsia="Times New Roman" w:cs="Times New Roman"/>
                <w:i/>
                <w:iCs/>
                <w:color w:val="000000"/>
                <w:sz w:val="14"/>
                <w:szCs w:val="14"/>
                <w:lang w:eastAsia="ru-RU"/>
              </w:rPr>
            </w:pPr>
            <w:r w:rsidRPr="00370B2F">
              <w:rPr>
                <w:rFonts w:eastAsia="Times New Roman" w:cs="Times New Roman"/>
                <w:i/>
                <w:iCs/>
                <w:color w:val="000000"/>
                <w:sz w:val="14"/>
                <w:szCs w:val="14"/>
                <w:lang w:eastAsia="ru-RU"/>
              </w:rPr>
              <w:t>333459</w:t>
            </w:r>
          </w:p>
        </w:tc>
        <w:tc>
          <w:tcPr>
            <w:tcW w:w="162" w:type="pct"/>
            <w:shd w:val="clear" w:color="auto" w:fill="auto"/>
            <w:vAlign w:val="center"/>
            <w:hideMark/>
          </w:tcPr>
          <w:p w14:paraId="32C016FE" w14:textId="77777777" w:rsidR="00370B2F" w:rsidRPr="00370B2F" w:rsidRDefault="00370B2F" w:rsidP="00370B2F">
            <w:pPr>
              <w:widowControl/>
              <w:spacing w:line="240" w:lineRule="auto"/>
              <w:ind w:firstLine="0"/>
              <w:jc w:val="center"/>
              <w:rPr>
                <w:rFonts w:eastAsia="Times New Roman" w:cs="Times New Roman"/>
                <w:i/>
                <w:iCs/>
                <w:color w:val="000000"/>
                <w:sz w:val="14"/>
                <w:szCs w:val="14"/>
                <w:lang w:eastAsia="ru-RU"/>
              </w:rPr>
            </w:pPr>
            <w:r w:rsidRPr="00370B2F">
              <w:rPr>
                <w:rFonts w:eastAsia="Times New Roman" w:cs="Times New Roman"/>
                <w:i/>
                <w:iCs/>
                <w:color w:val="000000"/>
                <w:sz w:val="14"/>
                <w:szCs w:val="14"/>
                <w:lang w:eastAsia="ru-RU"/>
              </w:rPr>
              <w:t>17.08.2021</w:t>
            </w:r>
          </w:p>
        </w:tc>
        <w:tc>
          <w:tcPr>
            <w:tcW w:w="130" w:type="pct"/>
            <w:shd w:val="clear" w:color="auto" w:fill="auto"/>
            <w:vAlign w:val="center"/>
            <w:hideMark/>
          </w:tcPr>
          <w:p w14:paraId="0E3ECD11" w14:textId="77777777" w:rsidR="00370B2F" w:rsidRPr="00370B2F" w:rsidRDefault="00370B2F" w:rsidP="00370B2F">
            <w:pPr>
              <w:widowControl/>
              <w:spacing w:line="240" w:lineRule="auto"/>
              <w:ind w:firstLine="0"/>
              <w:jc w:val="center"/>
              <w:rPr>
                <w:rFonts w:eastAsia="Times New Roman" w:cs="Times New Roman"/>
                <w:i/>
                <w:iCs/>
                <w:color w:val="000000"/>
                <w:sz w:val="14"/>
                <w:szCs w:val="14"/>
                <w:lang w:eastAsia="ru-RU"/>
              </w:rPr>
            </w:pPr>
            <w:r w:rsidRPr="00370B2F">
              <w:rPr>
                <w:rFonts w:eastAsia="Times New Roman" w:cs="Times New Roman"/>
                <w:i/>
                <w:iCs/>
                <w:color w:val="000000"/>
                <w:sz w:val="14"/>
                <w:szCs w:val="14"/>
                <w:lang w:eastAsia="ru-RU"/>
              </w:rPr>
              <w:t>ПРЭМ Ду150</w:t>
            </w:r>
          </w:p>
        </w:tc>
        <w:tc>
          <w:tcPr>
            <w:tcW w:w="133" w:type="pct"/>
            <w:shd w:val="clear" w:color="auto" w:fill="auto"/>
            <w:vAlign w:val="center"/>
            <w:hideMark/>
          </w:tcPr>
          <w:p w14:paraId="1A4DC0E5" w14:textId="77777777" w:rsidR="00370B2F" w:rsidRPr="00370B2F" w:rsidRDefault="00370B2F" w:rsidP="00370B2F">
            <w:pPr>
              <w:widowControl/>
              <w:spacing w:line="240" w:lineRule="auto"/>
              <w:ind w:firstLine="0"/>
              <w:jc w:val="center"/>
              <w:rPr>
                <w:rFonts w:eastAsia="Times New Roman" w:cs="Times New Roman"/>
                <w:i/>
                <w:iCs/>
                <w:color w:val="000000"/>
                <w:sz w:val="14"/>
                <w:szCs w:val="14"/>
                <w:lang w:eastAsia="ru-RU"/>
              </w:rPr>
            </w:pPr>
            <w:r w:rsidRPr="00370B2F">
              <w:rPr>
                <w:rFonts w:eastAsia="Times New Roman" w:cs="Times New Roman"/>
                <w:i/>
                <w:iCs/>
                <w:color w:val="000000"/>
                <w:sz w:val="14"/>
                <w:szCs w:val="14"/>
                <w:lang w:eastAsia="ru-RU"/>
              </w:rPr>
              <w:t>333468</w:t>
            </w:r>
          </w:p>
        </w:tc>
        <w:tc>
          <w:tcPr>
            <w:tcW w:w="162" w:type="pct"/>
            <w:shd w:val="clear" w:color="auto" w:fill="auto"/>
            <w:vAlign w:val="center"/>
            <w:hideMark/>
          </w:tcPr>
          <w:p w14:paraId="33EDE21D" w14:textId="77777777" w:rsidR="00370B2F" w:rsidRPr="00370B2F" w:rsidRDefault="00370B2F" w:rsidP="00370B2F">
            <w:pPr>
              <w:widowControl/>
              <w:spacing w:line="240" w:lineRule="auto"/>
              <w:ind w:firstLine="0"/>
              <w:jc w:val="center"/>
              <w:rPr>
                <w:rFonts w:eastAsia="Times New Roman" w:cs="Times New Roman"/>
                <w:i/>
                <w:iCs/>
                <w:color w:val="000000"/>
                <w:sz w:val="14"/>
                <w:szCs w:val="14"/>
                <w:lang w:eastAsia="ru-RU"/>
              </w:rPr>
            </w:pPr>
            <w:r w:rsidRPr="00370B2F">
              <w:rPr>
                <w:rFonts w:eastAsia="Times New Roman" w:cs="Times New Roman"/>
                <w:i/>
                <w:iCs/>
                <w:color w:val="000000"/>
                <w:sz w:val="14"/>
                <w:szCs w:val="14"/>
                <w:lang w:eastAsia="ru-RU"/>
              </w:rPr>
              <w:t>17.08.2021</w:t>
            </w:r>
          </w:p>
        </w:tc>
        <w:tc>
          <w:tcPr>
            <w:tcW w:w="130" w:type="pct"/>
            <w:shd w:val="clear" w:color="auto" w:fill="auto"/>
            <w:vAlign w:val="center"/>
            <w:hideMark/>
          </w:tcPr>
          <w:p w14:paraId="480852F8" w14:textId="77777777" w:rsidR="00370B2F" w:rsidRPr="00370B2F" w:rsidRDefault="00370B2F" w:rsidP="00370B2F">
            <w:pPr>
              <w:widowControl/>
              <w:spacing w:line="240" w:lineRule="auto"/>
              <w:ind w:firstLine="0"/>
              <w:jc w:val="center"/>
              <w:rPr>
                <w:rFonts w:eastAsia="Times New Roman" w:cs="Times New Roman"/>
                <w:i/>
                <w:iCs/>
                <w:color w:val="000000"/>
                <w:sz w:val="14"/>
                <w:szCs w:val="14"/>
                <w:lang w:eastAsia="ru-RU"/>
              </w:rPr>
            </w:pPr>
            <w:r w:rsidRPr="00370B2F">
              <w:rPr>
                <w:rFonts w:eastAsia="Times New Roman" w:cs="Times New Roman"/>
                <w:i/>
                <w:iCs/>
                <w:color w:val="000000"/>
                <w:sz w:val="14"/>
                <w:szCs w:val="14"/>
                <w:lang w:eastAsia="ru-RU"/>
              </w:rPr>
              <w:t>ПРЭМ Ду20</w:t>
            </w:r>
          </w:p>
        </w:tc>
        <w:tc>
          <w:tcPr>
            <w:tcW w:w="133" w:type="pct"/>
            <w:shd w:val="clear" w:color="auto" w:fill="auto"/>
            <w:vAlign w:val="center"/>
            <w:hideMark/>
          </w:tcPr>
          <w:p w14:paraId="0263C52C" w14:textId="77777777" w:rsidR="00370B2F" w:rsidRPr="00370B2F" w:rsidRDefault="00370B2F" w:rsidP="00370B2F">
            <w:pPr>
              <w:widowControl/>
              <w:spacing w:line="240" w:lineRule="auto"/>
              <w:ind w:firstLine="0"/>
              <w:jc w:val="center"/>
              <w:rPr>
                <w:rFonts w:eastAsia="Times New Roman" w:cs="Times New Roman"/>
                <w:i/>
                <w:iCs/>
                <w:color w:val="000000"/>
                <w:sz w:val="14"/>
                <w:szCs w:val="14"/>
                <w:lang w:eastAsia="ru-RU"/>
              </w:rPr>
            </w:pPr>
            <w:r w:rsidRPr="00370B2F">
              <w:rPr>
                <w:rFonts w:eastAsia="Times New Roman" w:cs="Times New Roman"/>
                <w:i/>
                <w:iCs/>
                <w:color w:val="000000"/>
                <w:sz w:val="14"/>
                <w:szCs w:val="14"/>
                <w:lang w:eastAsia="ru-RU"/>
              </w:rPr>
              <w:t>314208</w:t>
            </w:r>
          </w:p>
        </w:tc>
        <w:tc>
          <w:tcPr>
            <w:tcW w:w="162" w:type="pct"/>
            <w:shd w:val="clear" w:color="auto" w:fill="auto"/>
            <w:vAlign w:val="center"/>
            <w:hideMark/>
          </w:tcPr>
          <w:p w14:paraId="488FCAA1" w14:textId="77777777" w:rsidR="00370B2F" w:rsidRPr="00370B2F" w:rsidRDefault="00370B2F" w:rsidP="00370B2F">
            <w:pPr>
              <w:widowControl/>
              <w:spacing w:line="240" w:lineRule="auto"/>
              <w:ind w:firstLine="0"/>
              <w:jc w:val="center"/>
              <w:rPr>
                <w:rFonts w:eastAsia="Times New Roman" w:cs="Times New Roman"/>
                <w:i/>
                <w:iCs/>
                <w:color w:val="000000"/>
                <w:sz w:val="14"/>
                <w:szCs w:val="14"/>
                <w:lang w:eastAsia="ru-RU"/>
              </w:rPr>
            </w:pPr>
            <w:r w:rsidRPr="00370B2F">
              <w:rPr>
                <w:rFonts w:eastAsia="Times New Roman" w:cs="Times New Roman"/>
                <w:i/>
                <w:iCs/>
                <w:color w:val="000000"/>
                <w:sz w:val="14"/>
                <w:szCs w:val="14"/>
                <w:lang w:eastAsia="ru-RU"/>
              </w:rPr>
              <w:t>28.07.2021</w:t>
            </w:r>
          </w:p>
        </w:tc>
        <w:tc>
          <w:tcPr>
            <w:tcW w:w="162" w:type="pct"/>
            <w:shd w:val="clear" w:color="auto" w:fill="auto"/>
            <w:vAlign w:val="center"/>
            <w:hideMark/>
          </w:tcPr>
          <w:p w14:paraId="4F5D4B52" w14:textId="77777777" w:rsidR="00370B2F" w:rsidRPr="00370B2F" w:rsidRDefault="00370B2F" w:rsidP="00370B2F">
            <w:pPr>
              <w:widowControl/>
              <w:spacing w:line="240" w:lineRule="auto"/>
              <w:ind w:firstLine="0"/>
              <w:jc w:val="center"/>
              <w:rPr>
                <w:rFonts w:eastAsia="Times New Roman" w:cs="Times New Roman"/>
                <w:i/>
                <w:iCs/>
                <w:color w:val="000000"/>
                <w:sz w:val="14"/>
                <w:szCs w:val="14"/>
                <w:lang w:eastAsia="ru-RU"/>
              </w:rPr>
            </w:pPr>
            <w:proofErr w:type="spellStart"/>
            <w:r w:rsidRPr="00370B2F">
              <w:rPr>
                <w:rFonts w:eastAsia="Times New Roman" w:cs="Times New Roman"/>
                <w:i/>
                <w:iCs/>
                <w:color w:val="000000"/>
                <w:sz w:val="14"/>
                <w:szCs w:val="14"/>
                <w:lang w:eastAsia="ru-RU"/>
              </w:rPr>
              <w:t>Спрутнет</w:t>
            </w:r>
            <w:proofErr w:type="spellEnd"/>
            <w:r w:rsidRPr="00370B2F">
              <w:rPr>
                <w:rFonts w:eastAsia="Times New Roman" w:cs="Times New Roman"/>
                <w:i/>
                <w:iCs/>
                <w:color w:val="000000"/>
                <w:sz w:val="14"/>
                <w:szCs w:val="14"/>
                <w:lang w:eastAsia="ru-RU"/>
              </w:rPr>
              <w:t xml:space="preserve"> BGS2 RS232/485</w:t>
            </w:r>
          </w:p>
        </w:tc>
        <w:tc>
          <w:tcPr>
            <w:tcW w:w="141" w:type="pct"/>
            <w:shd w:val="clear" w:color="auto" w:fill="auto"/>
            <w:vAlign w:val="center"/>
            <w:hideMark/>
          </w:tcPr>
          <w:p w14:paraId="491F688C" w14:textId="77777777" w:rsidR="00370B2F" w:rsidRPr="00370B2F" w:rsidRDefault="00370B2F" w:rsidP="00370B2F">
            <w:pPr>
              <w:widowControl/>
              <w:spacing w:line="240" w:lineRule="auto"/>
              <w:ind w:firstLine="0"/>
              <w:jc w:val="center"/>
              <w:rPr>
                <w:rFonts w:eastAsia="Times New Roman" w:cs="Times New Roman"/>
                <w:i/>
                <w:iCs/>
                <w:color w:val="000000"/>
                <w:sz w:val="14"/>
                <w:szCs w:val="14"/>
                <w:lang w:eastAsia="ru-RU"/>
              </w:rPr>
            </w:pPr>
            <w:r w:rsidRPr="00370B2F">
              <w:rPr>
                <w:rFonts w:eastAsia="Times New Roman" w:cs="Times New Roman"/>
                <w:i/>
                <w:iCs/>
                <w:color w:val="000000"/>
                <w:sz w:val="14"/>
                <w:szCs w:val="14"/>
                <w:lang w:eastAsia="ru-RU"/>
              </w:rPr>
              <w:t>КТПТР-01</w:t>
            </w:r>
          </w:p>
        </w:tc>
        <w:tc>
          <w:tcPr>
            <w:tcW w:w="169" w:type="pct"/>
            <w:shd w:val="clear" w:color="auto" w:fill="auto"/>
            <w:vAlign w:val="center"/>
            <w:hideMark/>
          </w:tcPr>
          <w:p w14:paraId="54FAA1F1" w14:textId="77777777" w:rsidR="00370B2F" w:rsidRPr="00370B2F" w:rsidRDefault="00370B2F" w:rsidP="00370B2F">
            <w:pPr>
              <w:widowControl/>
              <w:spacing w:line="240" w:lineRule="auto"/>
              <w:ind w:firstLine="0"/>
              <w:jc w:val="center"/>
              <w:rPr>
                <w:rFonts w:eastAsia="Times New Roman" w:cs="Times New Roman"/>
                <w:i/>
                <w:iCs/>
                <w:color w:val="000000"/>
                <w:sz w:val="14"/>
                <w:szCs w:val="14"/>
                <w:lang w:eastAsia="ru-RU"/>
              </w:rPr>
            </w:pPr>
            <w:r w:rsidRPr="00370B2F">
              <w:rPr>
                <w:rFonts w:eastAsia="Times New Roman" w:cs="Times New Roman"/>
                <w:i/>
                <w:iCs/>
                <w:color w:val="000000"/>
                <w:sz w:val="14"/>
                <w:szCs w:val="14"/>
                <w:lang w:eastAsia="ru-RU"/>
              </w:rPr>
              <w:t>4059А/4059</w:t>
            </w:r>
          </w:p>
        </w:tc>
        <w:tc>
          <w:tcPr>
            <w:tcW w:w="162" w:type="pct"/>
            <w:shd w:val="clear" w:color="auto" w:fill="auto"/>
            <w:vAlign w:val="center"/>
            <w:hideMark/>
          </w:tcPr>
          <w:p w14:paraId="2E2387A6" w14:textId="77777777" w:rsidR="00370B2F" w:rsidRPr="00370B2F" w:rsidRDefault="00370B2F" w:rsidP="00370B2F">
            <w:pPr>
              <w:widowControl/>
              <w:spacing w:line="240" w:lineRule="auto"/>
              <w:ind w:firstLine="0"/>
              <w:jc w:val="center"/>
              <w:rPr>
                <w:rFonts w:eastAsia="Times New Roman" w:cs="Times New Roman"/>
                <w:i/>
                <w:iCs/>
                <w:color w:val="000000"/>
                <w:sz w:val="14"/>
                <w:szCs w:val="14"/>
                <w:lang w:eastAsia="ru-RU"/>
              </w:rPr>
            </w:pPr>
            <w:r w:rsidRPr="00370B2F">
              <w:rPr>
                <w:rFonts w:eastAsia="Times New Roman" w:cs="Times New Roman"/>
                <w:i/>
                <w:iCs/>
                <w:color w:val="000000"/>
                <w:sz w:val="14"/>
                <w:szCs w:val="14"/>
                <w:lang w:eastAsia="ru-RU"/>
              </w:rPr>
              <w:t>28.07.2021</w:t>
            </w:r>
          </w:p>
        </w:tc>
        <w:tc>
          <w:tcPr>
            <w:tcW w:w="136" w:type="pct"/>
            <w:shd w:val="clear" w:color="auto" w:fill="auto"/>
            <w:vAlign w:val="center"/>
            <w:hideMark/>
          </w:tcPr>
          <w:p w14:paraId="2417B0C4" w14:textId="77777777" w:rsidR="00370B2F" w:rsidRPr="00370B2F" w:rsidRDefault="00370B2F" w:rsidP="00370B2F">
            <w:pPr>
              <w:widowControl/>
              <w:spacing w:line="240" w:lineRule="auto"/>
              <w:ind w:firstLine="0"/>
              <w:jc w:val="center"/>
              <w:rPr>
                <w:rFonts w:eastAsia="Times New Roman" w:cs="Times New Roman"/>
                <w:i/>
                <w:iCs/>
                <w:color w:val="000000"/>
                <w:sz w:val="14"/>
                <w:szCs w:val="14"/>
                <w:lang w:eastAsia="ru-RU"/>
              </w:rPr>
            </w:pPr>
            <w:r w:rsidRPr="00370B2F">
              <w:rPr>
                <w:rFonts w:eastAsia="Times New Roman" w:cs="Times New Roman"/>
                <w:i/>
                <w:iCs/>
                <w:color w:val="000000"/>
                <w:sz w:val="14"/>
                <w:szCs w:val="14"/>
                <w:lang w:eastAsia="ru-RU"/>
              </w:rPr>
              <w:t>МИДА-ДИ-13П-01</w:t>
            </w:r>
          </w:p>
        </w:tc>
        <w:tc>
          <w:tcPr>
            <w:tcW w:w="152" w:type="pct"/>
            <w:shd w:val="clear" w:color="auto" w:fill="auto"/>
            <w:vAlign w:val="center"/>
            <w:hideMark/>
          </w:tcPr>
          <w:p w14:paraId="3BE5114A" w14:textId="77777777" w:rsidR="00370B2F" w:rsidRPr="00370B2F" w:rsidRDefault="00370B2F" w:rsidP="00370B2F">
            <w:pPr>
              <w:widowControl/>
              <w:spacing w:line="240" w:lineRule="auto"/>
              <w:ind w:firstLine="0"/>
              <w:jc w:val="center"/>
              <w:rPr>
                <w:rFonts w:eastAsia="Times New Roman" w:cs="Times New Roman"/>
                <w:i/>
                <w:iCs/>
                <w:color w:val="000000"/>
                <w:sz w:val="14"/>
                <w:szCs w:val="14"/>
                <w:lang w:eastAsia="ru-RU"/>
              </w:rPr>
            </w:pPr>
            <w:r w:rsidRPr="00370B2F">
              <w:rPr>
                <w:rFonts w:eastAsia="Times New Roman" w:cs="Times New Roman"/>
                <w:i/>
                <w:iCs/>
                <w:color w:val="000000"/>
                <w:sz w:val="14"/>
                <w:szCs w:val="14"/>
                <w:lang w:eastAsia="ru-RU"/>
              </w:rPr>
              <w:t>10413622</w:t>
            </w:r>
          </w:p>
        </w:tc>
        <w:tc>
          <w:tcPr>
            <w:tcW w:w="162" w:type="pct"/>
            <w:shd w:val="clear" w:color="auto" w:fill="auto"/>
            <w:vAlign w:val="center"/>
            <w:hideMark/>
          </w:tcPr>
          <w:p w14:paraId="5DD525AA" w14:textId="77777777" w:rsidR="00370B2F" w:rsidRPr="00370B2F" w:rsidRDefault="00370B2F" w:rsidP="00370B2F">
            <w:pPr>
              <w:widowControl/>
              <w:spacing w:line="240" w:lineRule="auto"/>
              <w:ind w:firstLine="0"/>
              <w:jc w:val="center"/>
              <w:rPr>
                <w:rFonts w:eastAsia="Times New Roman" w:cs="Times New Roman"/>
                <w:i/>
                <w:iCs/>
                <w:color w:val="000000"/>
                <w:sz w:val="14"/>
                <w:szCs w:val="14"/>
                <w:lang w:eastAsia="ru-RU"/>
              </w:rPr>
            </w:pPr>
            <w:r w:rsidRPr="00370B2F">
              <w:rPr>
                <w:rFonts w:eastAsia="Times New Roman" w:cs="Times New Roman"/>
                <w:i/>
                <w:iCs/>
                <w:color w:val="000000"/>
                <w:sz w:val="14"/>
                <w:szCs w:val="14"/>
                <w:lang w:eastAsia="ru-RU"/>
              </w:rPr>
              <w:t> </w:t>
            </w:r>
          </w:p>
        </w:tc>
        <w:tc>
          <w:tcPr>
            <w:tcW w:w="136" w:type="pct"/>
            <w:shd w:val="clear" w:color="auto" w:fill="auto"/>
            <w:vAlign w:val="center"/>
            <w:hideMark/>
          </w:tcPr>
          <w:p w14:paraId="5512C62B" w14:textId="77777777" w:rsidR="00370B2F" w:rsidRPr="00370B2F" w:rsidRDefault="00370B2F" w:rsidP="00370B2F">
            <w:pPr>
              <w:widowControl/>
              <w:spacing w:line="240" w:lineRule="auto"/>
              <w:ind w:firstLine="0"/>
              <w:jc w:val="center"/>
              <w:rPr>
                <w:rFonts w:eastAsia="Times New Roman" w:cs="Times New Roman"/>
                <w:i/>
                <w:iCs/>
                <w:color w:val="000000"/>
                <w:sz w:val="14"/>
                <w:szCs w:val="14"/>
                <w:lang w:eastAsia="ru-RU"/>
              </w:rPr>
            </w:pPr>
            <w:r w:rsidRPr="00370B2F">
              <w:rPr>
                <w:rFonts w:eastAsia="Times New Roman" w:cs="Times New Roman"/>
                <w:i/>
                <w:iCs/>
                <w:color w:val="000000"/>
                <w:sz w:val="14"/>
                <w:szCs w:val="14"/>
                <w:lang w:eastAsia="ru-RU"/>
              </w:rPr>
              <w:t>МИДА-ДИ-13П-01</w:t>
            </w:r>
          </w:p>
        </w:tc>
        <w:tc>
          <w:tcPr>
            <w:tcW w:w="152" w:type="pct"/>
            <w:shd w:val="clear" w:color="auto" w:fill="auto"/>
            <w:vAlign w:val="center"/>
            <w:hideMark/>
          </w:tcPr>
          <w:p w14:paraId="4C49508A" w14:textId="77777777" w:rsidR="00370B2F" w:rsidRPr="00370B2F" w:rsidRDefault="00370B2F" w:rsidP="00370B2F">
            <w:pPr>
              <w:widowControl/>
              <w:spacing w:line="240" w:lineRule="auto"/>
              <w:ind w:firstLine="0"/>
              <w:jc w:val="center"/>
              <w:rPr>
                <w:rFonts w:eastAsia="Times New Roman" w:cs="Times New Roman"/>
                <w:i/>
                <w:iCs/>
                <w:color w:val="000000"/>
                <w:sz w:val="14"/>
                <w:szCs w:val="14"/>
                <w:lang w:eastAsia="ru-RU"/>
              </w:rPr>
            </w:pPr>
            <w:r w:rsidRPr="00370B2F">
              <w:rPr>
                <w:rFonts w:eastAsia="Times New Roman" w:cs="Times New Roman"/>
                <w:i/>
                <w:iCs/>
                <w:color w:val="000000"/>
                <w:sz w:val="14"/>
                <w:szCs w:val="14"/>
                <w:lang w:eastAsia="ru-RU"/>
              </w:rPr>
              <w:t>10413627</w:t>
            </w:r>
          </w:p>
        </w:tc>
        <w:tc>
          <w:tcPr>
            <w:tcW w:w="162" w:type="pct"/>
            <w:shd w:val="clear" w:color="auto" w:fill="auto"/>
            <w:vAlign w:val="center"/>
            <w:hideMark/>
          </w:tcPr>
          <w:p w14:paraId="33A38DB5" w14:textId="77777777" w:rsidR="00370B2F" w:rsidRPr="00370B2F" w:rsidRDefault="00370B2F" w:rsidP="00370B2F">
            <w:pPr>
              <w:widowControl/>
              <w:spacing w:line="240" w:lineRule="auto"/>
              <w:ind w:firstLine="0"/>
              <w:jc w:val="center"/>
              <w:rPr>
                <w:rFonts w:eastAsia="Times New Roman" w:cs="Times New Roman"/>
                <w:i/>
                <w:iCs/>
                <w:color w:val="000000"/>
                <w:sz w:val="14"/>
                <w:szCs w:val="14"/>
                <w:lang w:eastAsia="ru-RU"/>
              </w:rPr>
            </w:pPr>
            <w:r w:rsidRPr="00370B2F">
              <w:rPr>
                <w:rFonts w:eastAsia="Times New Roman" w:cs="Times New Roman"/>
                <w:i/>
                <w:iCs/>
                <w:color w:val="000000"/>
                <w:sz w:val="14"/>
                <w:szCs w:val="14"/>
                <w:lang w:eastAsia="ru-RU"/>
              </w:rPr>
              <w:t>28.07.2021</w:t>
            </w:r>
          </w:p>
        </w:tc>
        <w:tc>
          <w:tcPr>
            <w:tcW w:w="117" w:type="pct"/>
            <w:shd w:val="clear" w:color="auto" w:fill="auto"/>
            <w:vAlign w:val="center"/>
            <w:hideMark/>
          </w:tcPr>
          <w:p w14:paraId="24802ED9" w14:textId="77777777" w:rsidR="00370B2F" w:rsidRPr="00370B2F" w:rsidRDefault="00370B2F" w:rsidP="00370B2F">
            <w:pPr>
              <w:widowControl/>
              <w:spacing w:line="240" w:lineRule="auto"/>
              <w:ind w:firstLine="0"/>
              <w:jc w:val="center"/>
              <w:rPr>
                <w:rFonts w:eastAsia="Times New Roman" w:cs="Times New Roman"/>
                <w:i/>
                <w:iCs/>
                <w:color w:val="000000"/>
                <w:sz w:val="14"/>
                <w:szCs w:val="14"/>
                <w:lang w:eastAsia="ru-RU"/>
              </w:rPr>
            </w:pPr>
            <w:r w:rsidRPr="00370B2F">
              <w:rPr>
                <w:rFonts w:eastAsia="Times New Roman" w:cs="Times New Roman"/>
                <w:i/>
                <w:iCs/>
                <w:color w:val="000000"/>
                <w:sz w:val="14"/>
                <w:szCs w:val="14"/>
                <w:lang w:eastAsia="ru-RU"/>
              </w:rPr>
              <w:t>ТПТ-1</w:t>
            </w:r>
          </w:p>
        </w:tc>
        <w:tc>
          <w:tcPr>
            <w:tcW w:w="114" w:type="pct"/>
            <w:shd w:val="clear" w:color="auto" w:fill="auto"/>
            <w:vAlign w:val="center"/>
            <w:hideMark/>
          </w:tcPr>
          <w:p w14:paraId="6492095B" w14:textId="77777777" w:rsidR="00370B2F" w:rsidRPr="00370B2F" w:rsidRDefault="00370B2F" w:rsidP="00370B2F">
            <w:pPr>
              <w:widowControl/>
              <w:spacing w:line="240" w:lineRule="auto"/>
              <w:ind w:firstLine="0"/>
              <w:jc w:val="center"/>
              <w:rPr>
                <w:rFonts w:eastAsia="Times New Roman" w:cs="Times New Roman"/>
                <w:i/>
                <w:iCs/>
                <w:color w:val="000000"/>
                <w:sz w:val="14"/>
                <w:szCs w:val="14"/>
                <w:lang w:eastAsia="ru-RU"/>
              </w:rPr>
            </w:pPr>
            <w:r w:rsidRPr="00370B2F">
              <w:rPr>
                <w:rFonts w:eastAsia="Times New Roman" w:cs="Times New Roman"/>
                <w:i/>
                <w:iCs/>
                <w:color w:val="000000"/>
                <w:sz w:val="14"/>
                <w:szCs w:val="14"/>
                <w:lang w:eastAsia="ru-RU"/>
              </w:rPr>
              <w:t>1469</w:t>
            </w:r>
          </w:p>
        </w:tc>
        <w:tc>
          <w:tcPr>
            <w:tcW w:w="162" w:type="pct"/>
            <w:shd w:val="clear" w:color="auto" w:fill="auto"/>
            <w:vAlign w:val="center"/>
            <w:hideMark/>
          </w:tcPr>
          <w:p w14:paraId="517DCFAF" w14:textId="77777777" w:rsidR="00370B2F" w:rsidRPr="00370B2F" w:rsidRDefault="00370B2F" w:rsidP="00370B2F">
            <w:pPr>
              <w:widowControl/>
              <w:spacing w:line="240" w:lineRule="auto"/>
              <w:ind w:firstLine="0"/>
              <w:jc w:val="center"/>
              <w:rPr>
                <w:rFonts w:eastAsia="Times New Roman" w:cs="Times New Roman"/>
                <w:i/>
                <w:iCs/>
                <w:color w:val="000000"/>
                <w:sz w:val="14"/>
                <w:szCs w:val="14"/>
                <w:lang w:eastAsia="ru-RU"/>
              </w:rPr>
            </w:pPr>
            <w:r w:rsidRPr="00370B2F">
              <w:rPr>
                <w:rFonts w:eastAsia="Times New Roman" w:cs="Times New Roman"/>
                <w:i/>
                <w:iCs/>
                <w:color w:val="000000"/>
                <w:sz w:val="14"/>
                <w:szCs w:val="14"/>
                <w:lang w:eastAsia="ru-RU"/>
              </w:rPr>
              <w:t>28.07.2021</w:t>
            </w:r>
          </w:p>
        </w:tc>
        <w:tc>
          <w:tcPr>
            <w:tcW w:w="136" w:type="pct"/>
            <w:shd w:val="clear" w:color="auto" w:fill="auto"/>
            <w:vAlign w:val="center"/>
            <w:hideMark/>
          </w:tcPr>
          <w:p w14:paraId="62954E6E" w14:textId="77777777" w:rsidR="00370B2F" w:rsidRPr="00370B2F" w:rsidRDefault="00370B2F" w:rsidP="00370B2F">
            <w:pPr>
              <w:widowControl/>
              <w:spacing w:line="240" w:lineRule="auto"/>
              <w:ind w:firstLine="0"/>
              <w:jc w:val="center"/>
              <w:rPr>
                <w:rFonts w:eastAsia="Times New Roman" w:cs="Times New Roman"/>
                <w:i/>
                <w:iCs/>
                <w:color w:val="000000"/>
                <w:sz w:val="14"/>
                <w:szCs w:val="14"/>
                <w:lang w:eastAsia="ru-RU"/>
              </w:rPr>
            </w:pPr>
            <w:r w:rsidRPr="00370B2F">
              <w:rPr>
                <w:rFonts w:eastAsia="Times New Roman" w:cs="Times New Roman"/>
                <w:i/>
                <w:iCs/>
                <w:color w:val="000000"/>
                <w:sz w:val="14"/>
                <w:szCs w:val="14"/>
                <w:lang w:eastAsia="ru-RU"/>
              </w:rPr>
              <w:t>МИДА-ДИ-13П-01</w:t>
            </w:r>
          </w:p>
        </w:tc>
        <w:tc>
          <w:tcPr>
            <w:tcW w:w="152" w:type="pct"/>
            <w:shd w:val="clear" w:color="auto" w:fill="auto"/>
            <w:vAlign w:val="center"/>
            <w:hideMark/>
          </w:tcPr>
          <w:p w14:paraId="14EEB458" w14:textId="77777777" w:rsidR="00370B2F" w:rsidRPr="00370B2F" w:rsidRDefault="00370B2F" w:rsidP="00370B2F">
            <w:pPr>
              <w:widowControl/>
              <w:spacing w:line="240" w:lineRule="auto"/>
              <w:ind w:firstLine="0"/>
              <w:jc w:val="center"/>
              <w:rPr>
                <w:rFonts w:eastAsia="Times New Roman" w:cs="Times New Roman"/>
                <w:i/>
                <w:iCs/>
                <w:color w:val="000000"/>
                <w:sz w:val="14"/>
                <w:szCs w:val="14"/>
                <w:lang w:eastAsia="ru-RU"/>
              </w:rPr>
            </w:pPr>
            <w:r w:rsidRPr="00370B2F">
              <w:rPr>
                <w:rFonts w:eastAsia="Times New Roman" w:cs="Times New Roman"/>
                <w:i/>
                <w:iCs/>
                <w:color w:val="000000"/>
                <w:sz w:val="14"/>
                <w:szCs w:val="14"/>
                <w:lang w:eastAsia="ru-RU"/>
              </w:rPr>
              <w:t>10413661</w:t>
            </w:r>
          </w:p>
        </w:tc>
        <w:tc>
          <w:tcPr>
            <w:tcW w:w="162" w:type="pct"/>
            <w:shd w:val="clear" w:color="auto" w:fill="auto"/>
            <w:vAlign w:val="center"/>
            <w:hideMark/>
          </w:tcPr>
          <w:p w14:paraId="24895A67" w14:textId="77777777" w:rsidR="00370B2F" w:rsidRPr="00370B2F" w:rsidRDefault="00370B2F" w:rsidP="00370B2F">
            <w:pPr>
              <w:widowControl/>
              <w:spacing w:line="240" w:lineRule="auto"/>
              <w:ind w:firstLine="0"/>
              <w:jc w:val="center"/>
              <w:rPr>
                <w:rFonts w:eastAsia="Times New Roman" w:cs="Times New Roman"/>
                <w:i/>
                <w:iCs/>
                <w:color w:val="000000"/>
                <w:sz w:val="14"/>
                <w:szCs w:val="14"/>
                <w:lang w:eastAsia="ru-RU"/>
              </w:rPr>
            </w:pPr>
            <w:r w:rsidRPr="00370B2F">
              <w:rPr>
                <w:rFonts w:eastAsia="Times New Roman" w:cs="Times New Roman"/>
                <w:i/>
                <w:iCs/>
                <w:color w:val="000000"/>
                <w:sz w:val="14"/>
                <w:szCs w:val="14"/>
                <w:lang w:eastAsia="ru-RU"/>
              </w:rPr>
              <w:t>28.07.2021</w:t>
            </w:r>
          </w:p>
        </w:tc>
        <w:tc>
          <w:tcPr>
            <w:tcW w:w="130" w:type="pct"/>
            <w:shd w:val="clear" w:color="auto" w:fill="auto"/>
            <w:vAlign w:val="center"/>
            <w:hideMark/>
          </w:tcPr>
          <w:p w14:paraId="445DF15E" w14:textId="77777777" w:rsidR="00370B2F" w:rsidRPr="00370B2F" w:rsidRDefault="00370B2F" w:rsidP="00370B2F">
            <w:pPr>
              <w:widowControl/>
              <w:spacing w:line="240" w:lineRule="auto"/>
              <w:ind w:firstLine="0"/>
              <w:jc w:val="center"/>
              <w:rPr>
                <w:rFonts w:eastAsia="Times New Roman" w:cs="Times New Roman"/>
                <w:i/>
                <w:iCs/>
                <w:color w:val="000000"/>
                <w:sz w:val="14"/>
                <w:szCs w:val="14"/>
                <w:lang w:eastAsia="ru-RU"/>
              </w:rPr>
            </w:pPr>
            <w:r w:rsidRPr="00370B2F">
              <w:rPr>
                <w:rFonts w:eastAsia="Times New Roman" w:cs="Times New Roman"/>
                <w:i/>
                <w:iCs/>
                <w:color w:val="000000"/>
                <w:sz w:val="14"/>
                <w:szCs w:val="14"/>
                <w:lang w:eastAsia="ru-RU"/>
              </w:rPr>
              <w:t>ПРЭМ Ду20</w:t>
            </w:r>
          </w:p>
        </w:tc>
        <w:tc>
          <w:tcPr>
            <w:tcW w:w="133" w:type="pct"/>
            <w:shd w:val="clear" w:color="auto" w:fill="auto"/>
            <w:vAlign w:val="center"/>
            <w:hideMark/>
          </w:tcPr>
          <w:p w14:paraId="630175B8" w14:textId="77777777" w:rsidR="00370B2F" w:rsidRPr="00370B2F" w:rsidRDefault="00370B2F" w:rsidP="00370B2F">
            <w:pPr>
              <w:widowControl/>
              <w:spacing w:line="240" w:lineRule="auto"/>
              <w:ind w:firstLine="0"/>
              <w:jc w:val="center"/>
              <w:rPr>
                <w:rFonts w:eastAsia="Times New Roman" w:cs="Times New Roman"/>
                <w:i/>
                <w:iCs/>
                <w:color w:val="000000"/>
                <w:sz w:val="14"/>
                <w:szCs w:val="14"/>
                <w:lang w:eastAsia="ru-RU"/>
              </w:rPr>
            </w:pPr>
            <w:r w:rsidRPr="00370B2F">
              <w:rPr>
                <w:rFonts w:eastAsia="Times New Roman" w:cs="Times New Roman"/>
                <w:i/>
                <w:iCs/>
                <w:color w:val="000000"/>
                <w:sz w:val="14"/>
                <w:szCs w:val="14"/>
                <w:lang w:eastAsia="ru-RU"/>
              </w:rPr>
              <w:t>316547</w:t>
            </w:r>
          </w:p>
        </w:tc>
        <w:tc>
          <w:tcPr>
            <w:tcW w:w="162" w:type="pct"/>
            <w:shd w:val="clear" w:color="auto" w:fill="auto"/>
            <w:vAlign w:val="center"/>
            <w:hideMark/>
          </w:tcPr>
          <w:p w14:paraId="4A0DF420" w14:textId="77777777" w:rsidR="00370B2F" w:rsidRPr="00370B2F" w:rsidRDefault="00370B2F" w:rsidP="00370B2F">
            <w:pPr>
              <w:widowControl/>
              <w:spacing w:line="240" w:lineRule="auto"/>
              <w:ind w:firstLine="0"/>
              <w:jc w:val="center"/>
              <w:rPr>
                <w:rFonts w:eastAsia="Times New Roman" w:cs="Times New Roman"/>
                <w:i/>
                <w:iCs/>
                <w:color w:val="000000"/>
                <w:sz w:val="14"/>
                <w:szCs w:val="14"/>
                <w:lang w:eastAsia="ru-RU"/>
              </w:rPr>
            </w:pPr>
            <w:r w:rsidRPr="00370B2F">
              <w:rPr>
                <w:rFonts w:eastAsia="Times New Roman" w:cs="Times New Roman"/>
                <w:i/>
                <w:iCs/>
                <w:color w:val="000000"/>
                <w:sz w:val="14"/>
                <w:szCs w:val="14"/>
                <w:lang w:eastAsia="ru-RU"/>
              </w:rPr>
              <w:t>28.07.2021</w:t>
            </w:r>
          </w:p>
        </w:tc>
      </w:tr>
    </w:tbl>
    <w:p w14:paraId="17B7DF00" w14:textId="31A01041" w:rsidR="00370B2F" w:rsidRPr="00370B2F" w:rsidRDefault="00370B2F" w:rsidP="00370B2F">
      <w:pPr>
        <w:pStyle w:val="af4"/>
        <w:spacing w:after="0" w:line="240" w:lineRule="auto"/>
        <w:ind w:left="0"/>
        <w:sectPr w:rsidR="00370B2F" w:rsidRPr="00370B2F" w:rsidSect="00370B2F">
          <w:pgSz w:w="16838" w:h="11906" w:orient="landscape"/>
          <w:pgMar w:top="1134" w:right="1559" w:bottom="851" w:left="992" w:header="142" w:footer="142" w:gutter="0"/>
          <w:cols w:space="708"/>
          <w:docGrid w:linePitch="360"/>
        </w:sectPr>
      </w:pPr>
    </w:p>
    <w:p w14:paraId="15196D12" w14:textId="77777777" w:rsidR="005A1316" w:rsidRPr="009F2565" w:rsidRDefault="005A1316" w:rsidP="00C9348A">
      <w:pPr>
        <w:pStyle w:val="3"/>
        <w:spacing w:before="0"/>
      </w:pPr>
      <w:bookmarkStart w:id="74" w:name="_Toc93056541"/>
      <w:bookmarkStart w:id="75" w:name="_Toc139530282"/>
      <w:r w:rsidRPr="009F2565">
        <w:lastRenderedPageBreak/>
        <w:t>Статистика отказов и восстановлений оборудования источников тепловой энергии</w:t>
      </w:r>
      <w:bookmarkEnd w:id="74"/>
      <w:bookmarkEnd w:id="75"/>
    </w:p>
    <w:p w14:paraId="0B7A12CD" w14:textId="77777777" w:rsidR="00B122B9" w:rsidRPr="009F2565" w:rsidRDefault="00B122B9" w:rsidP="00C9348A">
      <w:pPr>
        <w:rPr>
          <w:rFonts w:cs="Times New Roman"/>
          <w:szCs w:val="24"/>
        </w:rPr>
      </w:pPr>
      <w:r w:rsidRPr="009F2565">
        <w:rPr>
          <w:rFonts w:cs="Times New Roman"/>
          <w:szCs w:val="24"/>
        </w:rPr>
        <w:t xml:space="preserve">Отказов оборудования и источников тепловой энергии за последние пять лет документально зафиксировано не было. Предыдущая статистика отказов не сохранена. Обслуживающим персоналом ежегодно в </w:t>
      </w:r>
      <w:proofErr w:type="spellStart"/>
      <w:r w:rsidRPr="009F2565">
        <w:rPr>
          <w:rFonts w:cs="Times New Roman"/>
          <w:szCs w:val="24"/>
        </w:rPr>
        <w:t>межотопительный</w:t>
      </w:r>
      <w:proofErr w:type="spellEnd"/>
      <w:r w:rsidRPr="009F2565">
        <w:rPr>
          <w:rFonts w:cs="Times New Roman"/>
          <w:szCs w:val="24"/>
        </w:rPr>
        <w:t xml:space="preserve"> период проводятся профилактические и ремонтно-восстановительные работы по подготовке к отопительному сезону, что подтверждено ежегодными актами промывки и гидравлических испытаний котлов.</w:t>
      </w:r>
    </w:p>
    <w:p w14:paraId="652FEBFB" w14:textId="77777777" w:rsidR="00E21E84" w:rsidRPr="009F2565" w:rsidRDefault="00E21E84" w:rsidP="00C9348A"/>
    <w:p w14:paraId="7A7CEE25" w14:textId="77777777" w:rsidR="005A1316" w:rsidRPr="009F2565" w:rsidRDefault="005A1316" w:rsidP="00C9348A">
      <w:pPr>
        <w:pStyle w:val="3"/>
        <w:spacing w:before="0"/>
      </w:pPr>
      <w:bookmarkStart w:id="76" w:name="_Toc93056542"/>
      <w:bookmarkStart w:id="77" w:name="_Toc139530283"/>
      <w:r w:rsidRPr="009F2565">
        <w:t>Предписания надзорных органов по запрещению дальнейшей эксплуатации источников тепловой энергии</w:t>
      </w:r>
      <w:bookmarkEnd w:id="76"/>
      <w:bookmarkEnd w:id="77"/>
    </w:p>
    <w:p w14:paraId="2CE63661" w14:textId="63A249F6" w:rsidR="00E21E84" w:rsidRPr="009F2565" w:rsidRDefault="0092107D" w:rsidP="00C9348A">
      <w:pPr>
        <w:rPr>
          <w:szCs w:val="24"/>
        </w:rPr>
      </w:pPr>
      <w:r w:rsidRPr="009F2565">
        <w:rPr>
          <w:szCs w:val="24"/>
        </w:rPr>
        <w:t>Предписания надзорных органов по запрещению дальнейшей эксплуатации источника тепловой энергии не выдавались.</w:t>
      </w:r>
    </w:p>
    <w:p w14:paraId="7C11C101" w14:textId="77777777" w:rsidR="0092107D" w:rsidRPr="009F2565" w:rsidRDefault="0092107D" w:rsidP="00C9348A"/>
    <w:p w14:paraId="16C0FB03" w14:textId="77777777" w:rsidR="005A1316" w:rsidRPr="009F2565" w:rsidRDefault="005A1316" w:rsidP="00C9348A">
      <w:pPr>
        <w:pStyle w:val="3"/>
        <w:spacing w:before="0"/>
      </w:pPr>
      <w:bookmarkStart w:id="78" w:name="_Toc93056543"/>
      <w:bookmarkStart w:id="79" w:name="_Toc139530284"/>
      <w:r w:rsidRPr="009F2565">
        <w:t>Перечень источников тепловой энергии и (или) оборудования (турбоагрегатов), входящего в их состав (для источников тепловой энергии, функционирующих в режиме комбинированной выработки электрической и тепловой энергии), которые отнесены к объектам, электрическая мощность которых поставляется в вынужденном режиме</w:t>
      </w:r>
      <w:r w:rsidR="0003735A" w:rsidRPr="009F2565">
        <w:t xml:space="preserve"> в целях обеспечения надё</w:t>
      </w:r>
      <w:r w:rsidRPr="009F2565">
        <w:t>жного теплоснабжения потребителей</w:t>
      </w:r>
      <w:bookmarkEnd w:id="78"/>
      <w:bookmarkEnd w:id="79"/>
    </w:p>
    <w:p w14:paraId="59208091" w14:textId="6B1C09A0" w:rsidR="00E21E84" w:rsidRPr="009F2565" w:rsidRDefault="0092107D" w:rsidP="00C9348A">
      <w:r w:rsidRPr="009F2565">
        <w:t xml:space="preserve">В настоящий время в </w:t>
      </w:r>
      <w:r w:rsidR="00007D29">
        <w:t xml:space="preserve">с. </w:t>
      </w:r>
      <w:r w:rsidR="00C965F4">
        <w:t>Ташара</w:t>
      </w:r>
      <w:r w:rsidRPr="009F2565">
        <w:t xml:space="preserve"> отсутствуют источники тепловой энергии, поставляющие электрическую энергию в вынужденном режиме.</w:t>
      </w:r>
    </w:p>
    <w:p w14:paraId="1EFBF085" w14:textId="77777777" w:rsidR="0092107D" w:rsidRPr="009F2565" w:rsidRDefault="0092107D" w:rsidP="00C9348A"/>
    <w:p w14:paraId="4EF11736" w14:textId="77777777" w:rsidR="00716382" w:rsidRPr="009F2565" w:rsidRDefault="00716382" w:rsidP="00C9348A">
      <w:pPr>
        <w:pStyle w:val="3"/>
        <w:spacing w:before="0"/>
      </w:pPr>
      <w:bookmarkStart w:id="80" w:name="_Toc93056544"/>
      <w:bookmarkStart w:id="81" w:name="_Toc139530285"/>
      <w:r w:rsidRPr="009F2565">
        <w:t>Описание изменений технических характеристик основного оборудования источников тепловой энергии, зафиксированных за период, предшествующий актуализации схемы теплоснабжения</w:t>
      </w:r>
      <w:bookmarkEnd w:id="80"/>
      <w:bookmarkEnd w:id="81"/>
    </w:p>
    <w:p w14:paraId="121458F9" w14:textId="38E242C2" w:rsidR="008A3C77" w:rsidRPr="009F2565" w:rsidRDefault="008A3C77" w:rsidP="00C9348A">
      <w:r w:rsidRPr="009F2565">
        <w:t xml:space="preserve">Изменения </w:t>
      </w:r>
      <w:r w:rsidR="00191640" w:rsidRPr="009F2565">
        <w:t>в технических характеристиках</w:t>
      </w:r>
      <w:r w:rsidRPr="009F2565">
        <w:t xml:space="preserve"> основного оборудования источников тепловой энергии за период, предшествующий актуализации схемы теплоснабжения представлены в таблице 1.</w:t>
      </w:r>
      <w:r w:rsidRPr="009F2565">
        <w:fldChar w:fldCharType="begin" w:fldLock="1"/>
      </w:r>
      <w:r w:rsidRPr="009F2565">
        <w:instrText xml:space="preserve"> REF _Ref42680093 \h  \* MERGEFORMAT </w:instrText>
      </w:r>
      <w:r w:rsidRPr="009F2565">
        <w:fldChar w:fldCharType="end"/>
      </w:r>
      <w:r w:rsidR="00BF07D7">
        <w:t>9</w:t>
      </w:r>
      <w:r w:rsidR="00191640" w:rsidRPr="009F2565">
        <w:t>:</w:t>
      </w:r>
    </w:p>
    <w:p w14:paraId="637130FE" w14:textId="60B34B74" w:rsidR="008A3C77" w:rsidRPr="009F2565" w:rsidRDefault="008A3C77" w:rsidP="00C9348A">
      <w:pPr>
        <w:pStyle w:val="ae"/>
        <w:spacing w:after="0"/>
        <w:jc w:val="left"/>
      </w:pPr>
      <w:bookmarkStart w:id="82" w:name="_Toc93056792"/>
      <w:bookmarkStart w:id="83" w:name="_Toc139530508"/>
      <w:r w:rsidRPr="009F2565">
        <w:rPr>
          <w:b w:val="0"/>
          <w:sz w:val="24"/>
        </w:rPr>
        <w:t xml:space="preserve">Таблица </w:t>
      </w:r>
      <w:r w:rsidR="00A31BA9" w:rsidRPr="009F2565">
        <w:rPr>
          <w:b w:val="0"/>
          <w:sz w:val="24"/>
        </w:rPr>
        <w:fldChar w:fldCharType="begin"/>
      </w:r>
      <w:r w:rsidR="00A31BA9" w:rsidRPr="009F2565">
        <w:rPr>
          <w:b w:val="0"/>
          <w:sz w:val="24"/>
        </w:rPr>
        <w:instrText xml:space="preserve"> STYLEREF 1 \s </w:instrText>
      </w:r>
      <w:r w:rsidR="00A31BA9" w:rsidRPr="009F2565">
        <w:rPr>
          <w:b w:val="0"/>
          <w:sz w:val="24"/>
        </w:rPr>
        <w:fldChar w:fldCharType="separate"/>
      </w:r>
      <w:r w:rsidR="00243088">
        <w:rPr>
          <w:b w:val="0"/>
          <w:noProof/>
          <w:sz w:val="24"/>
        </w:rPr>
        <w:t>1</w:t>
      </w:r>
      <w:r w:rsidR="00A31BA9" w:rsidRPr="009F2565">
        <w:rPr>
          <w:b w:val="0"/>
          <w:sz w:val="24"/>
        </w:rPr>
        <w:fldChar w:fldCharType="end"/>
      </w:r>
      <w:r w:rsidR="00A31BA9" w:rsidRPr="009F2565">
        <w:rPr>
          <w:b w:val="0"/>
          <w:sz w:val="24"/>
        </w:rPr>
        <w:t>.</w:t>
      </w:r>
      <w:r w:rsidR="00A31BA9" w:rsidRPr="009F2565">
        <w:rPr>
          <w:b w:val="0"/>
          <w:sz w:val="24"/>
        </w:rPr>
        <w:fldChar w:fldCharType="begin"/>
      </w:r>
      <w:r w:rsidR="00A31BA9" w:rsidRPr="009F2565">
        <w:rPr>
          <w:b w:val="0"/>
          <w:sz w:val="24"/>
        </w:rPr>
        <w:instrText xml:space="preserve"> SEQ Таблица \* ARABIC \s 1 </w:instrText>
      </w:r>
      <w:r w:rsidR="00A31BA9" w:rsidRPr="009F2565">
        <w:rPr>
          <w:b w:val="0"/>
          <w:sz w:val="24"/>
        </w:rPr>
        <w:fldChar w:fldCharType="separate"/>
      </w:r>
      <w:r w:rsidR="00243088">
        <w:rPr>
          <w:b w:val="0"/>
          <w:noProof/>
          <w:sz w:val="24"/>
        </w:rPr>
        <w:t>9</w:t>
      </w:r>
      <w:r w:rsidR="00A31BA9" w:rsidRPr="009F2565">
        <w:rPr>
          <w:b w:val="0"/>
          <w:sz w:val="24"/>
        </w:rPr>
        <w:fldChar w:fldCharType="end"/>
      </w:r>
      <w:r w:rsidRPr="009F2565">
        <w:rPr>
          <w:b w:val="0"/>
          <w:sz w:val="24"/>
        </w:rPr>
        <w:t xml:space="preserve"> - </w:t>
      </w:r>
      <w:r w:rsidRPr="009F2565">
        <w:rPr>
          <w:b w:val="0"/>
          <w:sz w:val="24"/>
          <w:szCs w:val="24"/>
        </w:rPr>
        <w:t>Изменения в технических характеристиках основного оборудования источников тепловой энергии</w:t>
      </w:r>
      <w:bookmarkEnd w:id="82"/>
      <w:bookmarkEnd w:id="83"/>
      <w:r w:rsidR="00E45817" w:rsidRPr="009F2565">
        <w:rPr>
          <w:b w:val="0"/>
          <w:sz w:val="24"/>
          <w:szCs w:val="24"/>
        </w:rPr>
        <w:t xml:space="preserve"> </w:t>
      </w:r>
    </w:p>
    <w:tbl>
      <w:tblPr>
        <w:tblpPr w:leftFromText="180" w:rightFromText="180" w:vertAnchor="text" w:tblpXSpec="center" w:tblpY="1"/>
        <w:tblOverlap w:val="neve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77"/>
        <w:gridCol w:w="2924"/>
        <w:gridCol w:w="1508"/>
        <w:gridCol w:w="1645"/>
        <w:gridCol w:w="1512"/>
        <w:gridCol w:w="1645"/>
      </w:tblGrid>
      <w:tr w:rsidR="00CA75A7" w:rsidRPr="000C70B3" w14:paraId="61D2173B" w14:textId="14E1AFBA" w:rsidTr="00007D29">
        <w:trPr>
          <w:trHeight w:val="20"/>
          <w:jc w:val="center"/>
        </w:trPr>
        <w:tc>
          <w:tcPr>
            <w:tcW w:w="342" w:type="pct"/>
            <w:shd w:val="clear" w:color="auto" w:fill="auto"/>
            <w:vAlign w:val="center"/>
          </w:tcPr>
          <w:p w14:paraId="0F87AF36" w14:textId="77777777" w:rsidR="00CA75A7" w:rsidRPr="000C70B3" w:rsidRDefault="00CA75A7" w:rsidP="00BD74DD">
            <w:pPr>
              <w:spacing w:line="240" w:lineRule="auto"/>
              <w:ind w:firstLine="0"/>
              <w:jc w:val="center"/>
              <w:rPr>
                <w:rFonts w:cs="Times New Roman"/>
                <w:sz w:val="20"/>
                <w:szCs w:val="20"/>
              </w:rPr>
            </w:pPr>
            <w:r w:rsidRPr="000C70B3">
              <w:rPr>
                <w:rFonts w:cs="Times New Roman"/>
                <w:sz w:val="20"/>
                <w:szCs w:val="20"/>
              </w:rPr>
              <w:t>№п/п</w:t>
            </w:r>
          </w:p>
        </w:tc>
        <w:tc>
          <w:tcPr>
            <w:tcW w:w="1475" w:type="pct"/>
            <w:shd w:val="clear" w:color="auto" w:fill="auto"/>
            <w:vAlign w:val="center"/>
            <w:hideMark/>
          </w:tcPr>
          <w:p w14:paraId="635975EB" w14:textId="22948E0D" w:rsidR="00CA75A7" w:rsidRPr="000C70B3" w:rsidRDefault="00CA75A7" w:rsidP="00BD74DD">
            <w:pPr>
              <w:spacing w:line="240" w:lineRule="auto"/>
              <w:ind w:firstLine="0"/>
              <w:jc w:val="center"/>
              <w:rPr>
                <w:rFonts w:cs="Times New Roman"/>
                <w:sz w:val="20"/>
                <w:szCs w:val="20"/>
              </w:rPr>
            </w:pPr>
            <w:r w:rsidRPr="000C70B3">
              <w:rPr>
                <w:rFonts w:cs="Times New Roman"/>
                <w:sz w:val="20"/>
                <w:szCs w:val="20"/>
              </w:rPr>
              <w:t>Наименование</w:t>
            </w:r>
            <w:r w:rsidR="002A719D" w:rsidRPr="000C70B3">
              <w:rPr>
                <w:rFonts w:cs="Times New Roman"/>
                <w:sz w:val="20"/>
                <w:szCs w:val="20"/>
              </w:rPr>
              <w:t xml:space="preserve"> котельной</w:t>
            </w:r>
          </w:p>
        </w:tc>
        <w:tc>
          <w:tcPr>
            <w:tcW w:w="761" w:type="pct"/>
            <w:shd w:val="clear" w:color="auto" w:fill="auto"/>
            <w:vAlign w:val="center"/>
          </w:tcPr>
          <w:p w14:paraId="55EAD76C" w14:textId="77777777" w:rsidR="00CA75A7" w:rsidRPr="000C70B3" w:rsidRDefault="00CA75A7" w:rsidP="00CA75A7">
            <w:pPr>
              <w:ind w:firstLine="0"/>
              <w:jc w:val="center"/>
              <w:rPr>
                <w:rFonts w:cs="Times New Roman"/>
                <w:sz w:val="20"/>
                <w:szCs w:val="20"/>
              </w:rPr>
            </w:pPr>
            <w:r w:rsidRPr="000C70B3">
              <w:rPr>
                <w:rFonts w:cs="Times New Roman"/>
                <w:sz w:val="20"/>
                <w:szCs w:val="20"/>
              </w:rPr>
              <w:t>Установленная мощность котельной,</w:t>
            </w:r>
          </w:p>
          <w:p w14:paraId="78D6AEF2" w14:textId="2D571BAF" w:rsidR="00CA75A7" w:rsidRPr="000C70B3" w:rsidRDefault="00CA75A7" w:rsidP="00CA75A7">
            <w:pPr>
              <w:spacing w:line="240" w:lineRule="auto"/>
              <w:ind w:firstLine="0"/>
              <w:jc w:val="center"/>
              <w:rPr>
                <w:rFonts w:cs="Times New Roman"/>
                <w:sz w:val="20"/>
                <w:szCs w:val="20"/>
              </w:rPr>
            </w:pPr>
            <w:r w:rsidRPr="000C70B3">
              <w:rPr>
                <w:rFonts w:cs="Times New Roman"/>
                <w:sz w:val="20"/>
                <w:szCs w:val="20"/>
              </w:rPr>
              <w:t xml:space="preserve">Гкал/час </w:t>
            </w:r>
            <w:r w:rsidRPr="000C70B3">
              <w:rPr>
                <w:color w:val="000000"/>
                <w:sz w:val="20"/>
                <w:szCs w:val="20"/>
                <w:lang w:eastAsia="ru-RU"/>
              </w:rPr>
              <w:t xml:space="preserve">(актуальная ред.), </w:t>
            </w:r>
            <w:r w:rsidRPr="000C70B3">
              <w:rPr>
                <w:rFonts w:cs="Times New Roman"/>
                <w:bCs/>
                <w:sz w:val="20"/>
                <w:szCs w:val="20"/>
              </w:rPr>
              <w:t>Гкал/час</w:t>
            </w:r>
          </w:p>
        </w:tc>
        <w:tc>
          <w:tcPr>
            <w:tcW w:w="830" w:type="pct"/>
            <w:shd w:val="clear" w:color="auto" w:fill="auto"/>
            <w:vAlign w:val="center"/>
          </w:tcPr>
          <w:p w14:paraId="5F02729F" w14:textId="217E44E3" w:rsidR="00CA75A7" w:rsidRPr="000C70B3" w:rsidRDefault="00CA75A7" w:rsidP="00BD74DD">
            <w:pPr>
              <w:spacing w:line="240" w:lineRule="auto"/>
              <w:ind w:firstLine="0"/>
              <w:jc w:val="center"/>
              <w:rPr>
                <w:rFonts w:cs="Times New Roman"/>
                <w:sz w:val="20"/>
                <w:szCs w:val="20"/>
              </w:rPr>
            </w:pPr>
            <w:r w:rsidRPr="000C70B3">
              <w:rPr>
                <w:rFonts w:cs="Times New Roman"/>
                <w:sz w:val="20"/>
                <w:szCs w:val="20"/>
              </w:rPr>
              <w:t xml:space="preserve">Присоединенная нагрузка, Гкал/час </w:t>
            </w:r>
            <w:r w:rsidRPr="000C70B3">
              <w:rPr>
                <w:color w:val="000000"/>
                <w:sz w:val="20"/>
                <w:szCs w:val="20"/>
                <w:lang w:eastAsia="ru-RU"/>
              </w:rPr>
              <w:t>(актуальная ред.),</w:t>
            </w:r>
            <w:r w:rsidRPr="000C70B3">
              <w:rPr>
                <w:rFonts w:cs="Times New Roman"/>
                <w:bCs/>
                <w:sz w:val="20"/>
                <w:szCs w:val="20"/>
              </w:rPr>
              <w:t xml:space="preserve"> Гкал/час</w:t>
            </w:r>
          </w:p>
        </w:tc>
        <w:tc>
          <w:tcPr>
            <w:tcW w:w="763" w:type="pct"/>
            <w:shd w:val="clear" w:color="auto" w:fill="auto"/>
            <w:vAlign w:val="center"/>
          </w:tcPr>
          <w:p w14:paraId="20CB2434" w14:textId="77777777" w:rsidR="00CA75A7" w:rsidRPr="000C70B3" w:rsidRDefault="00CA75A7" w:rsidP="00CA75A7">
            <w:pPr>
              <w:ind w:firstLine="0"/>
              <w:jc w:val="center"/>
              <w:rPr>
                <w:rFonts w:cs="Times New Roman"/>
                <w:sz w:val="20"/>
                <w:szCs w:val="20"/>
              </w:rPr>
            </w:pPr>
            <w:r w:rsidRPr="000C70B3">
              <w:rPr>
                <w:rFonts w:cs="Times New Roman"/>
                <w:sz w:val="20"/>
                <w:szCs w:val="20"/>
              </w:rPr>
              <w:t>Установленная мощность котельной,</w:t>
            </w:r>
          </w:p>
          <w:p w14:paraId="7BF42F93" w14:textId="2C3894EA" w:rsidR="00CA75A7" w:rsidRPr="000C70B3" w:rsidRDefault="00CA75A7" w:rsidP="00CA75A7">
            <w:pPr>
              <w:spacing w:line="240" w:lineRule="auto"/>
              <w:ind w:firstLine="0"/>
              <w:jc w:val="center"/>
              <w:rPr>
                <w:rFonts w:cs="Times New Roman"/>
                <w:sz w:val="20"/>
                <w:szCs w:val="20"/>
              </w:rPr>
            </w:pPr>
            <w:r w:rsidRPr="000C70B3">
              <w:rPr>
                <w:rFonts w:cs="Times New Roman"/>
                <w:sz w:val="20"/>
                <w:szCs w:val="20"/>
              </w:rPr>
              <w:t xml:space="preserve">Гкал/час </w:t>
            </w:r>
            <w:r w:rsidRPr="000C70B3">
              <w:rPr>
                <w:color w:val="000000"/>
                <w:sz w:val="20"/>
                <w:szCs w:val="20"/>
                <w:lang w:eastAsia="ru-RU"/>
              </w:rPr>
              <w:t>(разработанная ранее схема),</w:t>
            </w:r>
            <w:r w:rsidRPr="000C70B3">
              <w:rPr>
                <w:rFonts w:cs="Times New Roman"/>
                <w:bCs/>
                <w:sz w:val="20"/>
                <w:szCs w:val="20"/>
              </w:rPr>
              <w:t xml:space="preserve"> Гкал/час</w:t>
            </w:r>
          </w:p>
        </w:tc>
        <w:tc>
          <w:tcPr>
            <w:tcW w:w="830" w:type="pct"/>
            <w:shd w:val="clear" w:color="auto" w:fill="auto"/>
            <w:vAlign w:val="center"/>
          </w:tcPr>
          <w:p w14:paraId="311F242D" w14:textId="613E2E54" w:rsidR="00CA75A7" w:rsidRPr="000C70B3" w:rsidRDefault="00CA75A7" w:rsidP="00BD74DD">
            <w:pPr>
              <w:spacing w:line="240" w:lineRule="auto"/>
              <w:ind w:firstLine="0"/>
              <w:jc w:val="center"/>
              <w:rPr>
                <w:rFonts w:cs="Times New Roman"/>
                <w:bCs/>
                <w:sz w:val="20"/>
                <w:szCs w:val="20"/>
              </w:rPr>
            </w:pPr>
            <w:r w:rsidRPr="000C70B3">
              <w:rPr>
                <w:rFonts w:cs="Times New Roman"/>
                <w:sz w:val="20"/>
                <w:szCs w:val="20"/>
              </w:rPr>
              <w:t xml:space="preserve">Присоединенная нагрузка, Гкал/час </w:t>
            </w:r>
            <w:r w:rsidRPr="000C70B3">
              <w:rPr>
                <w:color w:val="000000"/>
                <w:sz w:val="20"/>
                <w:szCs w:val="20"/>
                <w:lang w:eastAsia="ru-RU"/>
              </w:rPr>
              <w:t>(разработанная ранее схема),</w:t>
            </w:r>
            <w:r w:rsidRPr="000C70B3">
              <w:rPr>
                <w:rFonts w:cs="Times New Roman"/>
                <w:bCs/>
                <w:sz w:val="20"/>
                <w:szCs w:val="20"/>
              </w:rPr>
              <w:t xml:space="preserve"> Гкал/час</w:t>
            </w:r>
          </w:p>
        </w:tc>
      </w:tr>
      <w:tr w:rsidR="00C965F4" w:rsidRPr="000C70B3" w14:paraId="0D0E0859" w14:textId="3AF284C4" w:rsidTr="00007D29">
        <w:trPr>
          <w:trHeight w:val="20"/>
          <w:jc w:val="center"/>
        </w:trPr>
        <w:tc>
          <w:tcPr>
            <w:tcW w:w="342" w:type="pct"/>
            <w:shd w:val="clear" w:color="auto" w:fill="auto"/>
            <w:vAlign w:val="center"/>
          </w:tcPr>
          <w:p w14:paraId="0AC3290C" w14:textId="1B1223BA" w:rsidR="00C965F4" w:rsidRPr="000C70B3" w:rsidRDefault="00C965F4" w:rsidP="00C965F4">
            <w:pPr>
              <w:pStyle w:val="af1"/>
              <w:rPr>
                <w:rFonts w:eastAsiaTheme="minorHAnsi"/>
                <w:szCs w:val="20"/>
              </w:rPr>
            </w:pPr>
            <w:r w:rsidRPr="000C70B3">
              <w:rPr>
                <w:rFonts w:eastAsiaTheme="minorHAnsi"/>
                <w:szCs w:val="20"/>
              </w:rPr>
              <w:t>1</w:t>
            </w:r>
          </w:p>
        </w:tc>
        <w:tc>
          <w:tcPr>
            <w:tcW w:w="1475" w:type="pct"/>
            <w:shd w:val="clear" w:color="auto" w:fill="auto"/>
            <w:vAlign w:val="center"/>
          </w:tcPr>
          <w:p w14:paraId="7C0A5672" w14:textId="607B415E" w:rsidR="00C965F4" w:rsidRPr="000C70B3" w:rsidRDefault="00C965F4" w:rsidP="00C965F4">
            <w:pPr>
              <w:spacing w:line="240" w:lineRule="auto"/>
              <w:ind w:firstLine="0"/>
              <w:jc w:val="left"/>
              <w:rPr>
                <w:rFonts w:cs="Times New Roman"/>
                <w:sz w:val="20"/>
                <w:szCs w:val="20"/>
              </w:rPr>
            </w:pPr>
            <w:r w:rsidRPr="000C70B3">
              <w:rPr>
                <w:bCs/>
                <w:sz w:val="20"/>
                <w:szCs w:val="20"/>
              </w:rPr>
              <w:t>Котельная (Гагарина, 2а)</w:t>
            </w:r>
          </w:p>
        </w:tc>
        <w:tc>
          <w:tcPr>
            <w:tcW w:w="761" w:type="pct"/>
            <w:shd w:val="clear" w:color="auto" w:fill="auto"/>
            <w:vAlign w:val="center"/>
          </w:tcPr>
          <w:p w14:paraId="33A3503F" w14:textId="41EAE805" w:rsidR="00C965F4" w:rsidRPr="000C70B3" w:rsidRDefault="00C965F4" w:rsidP="00C965F4">
            <w:pPr>
              <w:pStyle w:val="af1"/>
              <w:rPr>
                <w:szCs w:val="20"/>
              </w:rPr>
            </w:pPr>
            <w:r w:rsidRPr="000C70B3">
              <w:rPr>
                <w:color w:val="000000"/>
                <w:szCs w:val="20"/>
              </w:rPr>
              <w:t>2,89</w:t>
            </w:r>
          </w:p>
        </w:tc>
        <w:tc>
          <w:tcPr>
            <w:tcW w:w="830" w:type="pct"/>
            <w:shd w:val="clear" w:color="auto" w:fill="auto"/>
            <w:vAlign w:val="center"/>
          </w:tcPr>
          <w:p w14:paraId="1B4A4C0B" w14:textId="3A623D41" w:rsidR="00C965F4" w:rsidRPr="000C70B3" w:rsidRDefault="00C965F4" w:rsidP="00C965F4">
            <w:pPr>
              <w:pStyle w:val="af1"/>
              <w:rPr>
                <w:rFonts w:eastAsiaTheme="minorHAnsi"/>
                <w:szCs w:val="20"/>
              </w:rPr>
            </w:pPr>
            <w:r w:rsidRPr="000C70B3">
              <w:rPr>
                <w:szCs w:val="20"/>
              </w:rPr>
              <w:t>2,081</w:t>
            </w:r>
          </w:p>
        </w:tc>
        <w:tc>
          <w:tcPr>
            <w:tcW w:w="763" w:type="pct"/>
            <w:shd w:val="clear" w:color="auto" w:fill="auto"/>
            <w:vAlign w:val="center"/>
          </w:tcPr>
          <w:p w14:paraId="0C53FC98" w14:textId="5E384DD4" w:rsidR="00C965F4" w:rsidRPr="000C70B3" w:rsidRDefault="00C965F4" w:rsidP="00C965F4">
            <w:pPr>
              <w:pStyle w:val="af1"/>
              <w:rPr>
                <w:rFonts w:eastAsiaTheme="minorHAnsi"/>
                <w:szCs w:val="20"/>
              </w:rPr>
            </w:pPr>
            <w:r w:rsidRPr="000C70B3">
              <w:rPr>
                <w:rFonts w:eastAsiaTheme="minorHAnsi"/>
                <w:szCs w:val="20"/>
              </w:rPr>
              <w:t>н.д.</w:t>
            </w:r>
          </w:p>
        </w:tc>
        <w:tc>
          <w:tcPr>
            <w:tcW w:w="830" w:type="pct"/>
            <w:shd w:val="clear" w:color="auto" w:fill="auto"/>
            <w:vAlign w:val="center"/>
          </w:tcPr>
          <w:p w14:paraId="04DC2A46" w14:textId="518FE1D2" w:rsidR="00C965F4" w:rsidRPr="000C70B3" w:rsidRDefault="00C965F4" w:rsidP="00C965F4">
            <w:pPr>
              <w:pStyle w:val="af1"/>
              <w:rPr>
                <w:rFonts w:eastAsiaTheme="minorHAnsi"/>
                <w:szCs w:val="20"/>
              </w:rPr>
            </w:pPr>
            <w:r w:rsidRPr="000C70B3">
              <w:rPr>
                <w:rFonts w:eastAsiaTheme="minorHAnsi"/>
                <w:szCs w:val="20"/>
              </w:rPr>
              <w:t>н.д.</w:t>
            </w:r>
          </w:p>
        </w:tc>
      </w:tr>
      <w:tr w:rsidR="00C965F4" w:rsidRPr="000C70B3" w14:paraId="4131233B" w14:textId="0D4E7575" w:rsidTr="00007D29">
        <w:trPr>
          <w:trHeight w:val="20"/>
          <w:jc w:val="center"/>
        </w:trPr>
        <w:tc>
          <w:tcPr>
            <w:tcW w:w="342" w:type="pct"/>
            <w:shd w:val="clear" w:color="auto" w:fill="auto"/>
            <w:vAlign w:val="center"/>
          </w:tcPr>
          <w:p w14:paraId="6E62E97D" w14:textId="21F152BD" w:rsidR="00C965F4" w:rsidRPr="000C70B3" w:rsidRDefault="00C965F4" w:rsidP="00C965F4">
            <w:pPr>
              <w:pStyle w:val="af1"/>
              <w:rPr>
                <w:rFonts w:eastAsiaTheme="minorHAnsi"/>
                <w:szCs w:val="20"/>
              </w:rPr>
            </w:pPr>
            <w:r w:rsidRPr="000C70B3">
              <w:rPr>
                <w:rFonts w:eastAsiaTheme="minorHAnsi"/>
                <w:szCs w:val="20"/>
              </w:rPr>
              <w:t>2</w:t>
            </w:r>
          </w:p>
        </w:tc>
        <w:tc>
          <w:tcPr>
            <w:tcW w:w="1475" w:type="pct"/>
            <w:shd w:val="clear" w:color="auto" w:fill="auto"/>
            <w:vAlign w:val="center"/>
          </w:tcPr>
          <w:p w14:paraId="63A45239" w14:textId="3665E779" w:rsidR="00C965F4" w:rsidRPr="000C70B3" w:rsidRDefault="00C965F4" w:rsidP="00C965F4">
            <w:pPr>
              <w:spacing w:line="240" w:lineRule="auto"/>
              <w:ind w:firstLine="0"/>
              <w:jc w:val="left"/>
              <w:rPr>
                <w:rFonts w:cs="Times New Roman"/>
                <w:sz w:val="20"/>
                <w:szCs w:val="20"/>
              </w:rPr>
            </w:pPr>
            <w:r w:rsidRPr="000C70B3">
              <w:rPr>
                <w:bCs/>
                <w:sz w:val="20"/>
                <w:szCs w:val="20"/>
              </w:rPr>
              <w:t>Котельная (Школьная, 6а)</w:t>
            </w:r>
          </w:p>
        </w:tc>
        <w:tc>
          <w:tcPr>
            <w:tcW w:w="761" w:type="pct"/>
            <w:shd w:val="clear" w:color="auto" w:fill="auto"/>
            <w:vAlign w:val="center"/>
          </w:tcPr>
          <w:p w14:paraId="31F3519D" w14:textId="2F85E131" w:rsidR="00C965F4" w:rsidRPr="000C70B3" w:rsidRDefault="00C965F4" w:rsidP="00C965F4">
            <w:pPr>
              <w:pStyle w:val="af1"/>
              <w:rPr>
                <w:szCs w:val="20"/>
              </w:rPr>
            </w:pPr>
            <w:r w:rsidRPr="000C70B3">
              <w:rPr>
                <w:color w:val="000000"/>
                <w:szCs w:val="20"/>
              </w:rPr>
              <w:t>4,12</w:t>
            </w:r>
          </w:p>
        </w:tc>
        <w:tc>
          <w:tcPr>
            <w:tcW w:w="830" w:type="pct"/>
            <w:shd w:val="clear" w:color="auto" w:fill="auto"/>
            <w:vAlign w:val="center"/>
          </w:tcPr>
          <w:p w14:paraId="5E8EC601" w14:textId="7438BB10" w:rsidR="00C965F4" w:rsidRPr="000C70B3" w:rsidRDefault="00C965F4" w:rsidP="00C965F4">
            <w:pPr>
              <w:pStyle w:val="af1"/>
              <w:rPr>
                <w:rFonts w:eastAsiaTheme="minorHAnsi"/>
                <w:szCs w:val="20"/>
              </w:rPr>
            </w:pPr>
            <w:r w:rsidRPr="000C70B3">
              <w:rPr>
                <w:szCs w:val="20"/>
              </w:rPr>
              <w:t>2,543</w:t>
            </w:r>
          </w:p>
        </w:tc>
        <w:tc>
          <w:tcPr>
            <w:tcW w:w="763" w:type="pct"/>
            <w:shd w:val="clear" w:color="auto" w:fill="auto"/>
            <w:vAlign w:val="center"/>
          </w:tcPr>
          <w:p w14:paraId="264F09A1" w14:textId="18FC36E9" w:rsidR="00C965F4" w:rsidRPr="000C70B3" w:rsidRDefault="00C965F4" w:rsidP="00C965F4">
            <w:pPr>
              <w:pStyle w:val="af1"/>
              <w:rPr>
                <w:rFonts w:eastAsiaTheme="minorHAnsi"/>
                <w:szCs w:val="20"/>
              </w:rPr>
            </w:pPr>
            <w:r w:rsidRPr="000C70B3">
              <w:rPr>
                <w:rFonts w:eastAsiaTheme="minorHAnsi"/>
                <w:szCs w:val="20"/>
              </w:rPr>
              <w:t>н.д.</w:t>
            </w:r>
          </w:p>
        </w:tc>
        <w:tc>
          <w:tcPr>
            <w:tcW w:w="830" w:type="pct"/>
            <w:shd w:val="clear" w:color="auto" w:fill="auto"/>
            <w:vAlign w:val="center"/>
          </w:tcPr>
          <w:p w14:paraId="15FCBB8F" w14:textId="036D3CD2" w:rsidR="00C965F4" w:rsidRPr="000C70B3" w:rsidRDefault="00C965F4" w:rsidP="00C965F4">
            <w:pPr>
              <w:pStyle w:val="af1"/>
              <w:rPr>
                <w:rFonts w:eastAsiaTheme="minorHAnsi"/>
                <w:szCs w:val="20"/>
              </w:rPr>
            </w:pPr>
            <w:r w:rsidRPr="000C70B3">
              <w:rPr>
                <w:rFonts w:eastAsiaTheme="minorHAnsi"/>
                <w:szCs w:val="20"/>
              </w:rPr>
              <w:t>н.д.</w:t>
            </w:r>
          </w:p>
        </w:tc>
      </w:tr>
      <w:tr w:rsidR="00C965F4" w:rsidRPr="000C70B3" w14:paraId="26E2AD7D" w14:textId="132C2C0C" w:rsidTr="00007D29">
        <w:trPr>
          <w:trHeight w:val="20"/>
          <w:jc w:val="center"/>
        </w:trPr>
        <w:tc>
          <w:tcPr>
            <w:tcW w:w="342" w:type="pct"/>
            <w:shd w:val="clear" w:color="auto" w:fill="auto"/>
            <w:vAlign w:val="center"/>
          </w:tcPr>
          <w:p w14:paraId="10B87210" w14:textId="77777777" w:rsidR="00C965F4" w:rsidRPr="000C70B3" w:rsidRDefault="00C965F4" w:rsidP="00C965F4">
            <w:pPr>
              <w:pStyle w:val="af1"/>
              <w:rPr>
                <w:rFonts w:eastAsiaTheme="minorHAnsi"/>
                <w:szCs w:val="20"/>
              </w:rPr>
            </w:pPr>
          </w:p>
        </w:tc>
        <w:tc>
          <w:tcPr>
            <w:tcW w:w="1475" w:type="pct"/>
            <w:shd w:val="clear" w:color="auto" w:fill="auto"/>
            <w:vAlign w:val="center"/>
          </w:tcPr>
          <w:p w14:paraId="0EFC9606" w14:textId="74F5AECA" w:rsidR="00C965F4" w:rsidRPr="000C70B3" w:rsidRDefault="00C965F4" w:rsidP="00C965F4">
            <w:pPr>
              <w:pStyle w:val="af1"/>
              <w:rPr>
                <w:rFonts w:eastAsiaTheme="minorHAnsi"/>
                <w:b/>
                <w:szCs w:val="20"/>
              </w:rPr>
            </w:pPr>
            <w:r w:rsidRPr="000C70B3">
              <w:rPr>
                <w:rFonts w:eastAsiaTheme="minorHAnsi"/>
                <w:b/>
                <w:szCs w:val="20"/>
              </w:rPr>
              <w:t>Итого</w:t>
            </w:r>
          </w:p>
        </w:tc>
        <w:tc>
          <w:tcPr>
            <w:tcW w:w="761" w:type="pct"/>
            <w:shd w:val="clear" w:color="auto" w:fill="auto"/>
            <w:vAlign w:val="center"/>
          </w:tcPr>
          <w:p w14:paraId="0B142ABA" w14:textId="5D04F2FF" w:rsidR="00C965F4" w:rsidRPr="000C70B3" w:rsidRDefault="00C965F4" w:rsidP="00C965F4">
            <w:pPr>
              <w:widowControl/>
              <w:spacing w:line="240" w:lineRule="auto"/>
              <w:ind w:firstLine="0"/>
              <w:jc w:val="center"/>
              <w:rPr>
                <w:rFonts w:cs="Times New Roman"/>
                <w:b/>
                <w:bCs/>
                <w:color w:val="000000"/>
                <w:sz w:val="20"/>
                <w:szCs w:val="20"/>
              </w:rPr>
            </w:pPr>
            <w:r w:rsidRPr="000C70B3">
              <w:rPr>
                <w:b/>
                <w:bCs/>
                <w:color w:val="000000"/>
                <w:sz w:val="20"/>
                <w:szCs w:val="20"/>
              </w:rPr>
              <w:t>7,01</w:t>
            </w:r>
          </w:p>
        </w:tc>
        <w:tc>
          <w:tcPr>
            <w:tcW w:w="830" w:type="pct"/>
            <w:shd w:val="clear" w:color="auto" w:fill="auto"/>
            <w:vAlign w:val="center"/>
          </w:tcPr>
          <w:p w14:paraId="1FB7E8CB" w14:textId="50DF71BD" w:rsidR="00C965F4" w:rsidRPr="000C70B3" w:rsidRDefault="00C965F4" w:rsidP="00C965F4">
            <w:pPr>
              <w:widowControl/>
              <w:spacing w:line="240" w:lineRule="auto"/>
              <w:ind w:firstLine="0"/>
              <w:jc w:val="center"/>
              <w:rPr>
                <w:rFonts w:cs="Times New Roman"/>
                <w:b/>
                <w:sz w:val="20"/>
                <w:szCs w:val="20"/>
              </w:rPr>
            </w:pPr>
            <w:r w:rsidRPr="000C70B3">
              <w:rPr>
                <w:b/>
                <w:bCs/>
                <w:color w:val="000000"/>
                <w:sz w:val="20"/>
                <w:szCs w:val="20"/>
              </w:rPr>
              <w:t>4,624</w:t>
            </w:r>
          </w:p>
        </w:tc>
        <w:tc>
          <w:tcPr>
            <w:tcW w:w="763" w:type="pct"/>
            <w:shd w:val="clear" w:color="auto" w:fill="auto"/>
            <w:vAlign w:val="center"/>
          </w:tcPr>
          <w:p w14:paraId="6D6A6CF4" w14:textId="7F187105" w:rsidR="00C965F4" w:rsidRPr="000C70B3" w:rsidRDefault="00C965F4" w:rsidP="00C965F4">
            <w:pPr>
              <w:spacing w:line="240" w:lineRule="auto"/>
              <w:ind w:firstLine="0"/>
              <w:jc w:val="center"/>
              <w:rPr>
                <w:rFonts w:cs="Times New Roman"/>
                <w:b/>
                <w:bCs/>
                <w:color w:val="000000"/>
                <w:sz w:val="20"/>
                <w:szCs w:val="20"/>
              </w:rPr>
            </w:pPr>
            <w:r w:rsidRPr="000C70B3">
              <w:rPr>
                <w:sz w:val="20"/>
                <w:szCs w:val="20"/>
              </w:rPr>
              <w:t>н.д.</w:t>
            </w:r>
          </w:p>
        </w:tc>
        <w:tc>
          <w:tcPr>
            <w:tcW w:w="830" w:type="pct"/>
            <w:shd w:val="clear" w:color="auto" w:fill="auto"/>
            <w:vAlign w:val="center"/>
          </w:tcPr>
          <w:p w14:paraId="20A29576" w14:textId="1F2FE6E0" w:rsidR="00C965F4" w:rsidRPr="000C70B3" w:rsidRDefault="00C965F4" w:rsidP="00C965F4">
            <w:pPr>
              <w:spacing w:line="240" w:lineRule="auto"/>
              <w:ind w:firstLine="0"/>
              <w:jc w:val="center"/>
              <w:rPr>
                <w:rFonts w:cs="Times New Roman"/>
                <w:b/>
                <w:bCs/>
                <w:color w:val="000000"/>
                <w:sz w:val="20"/>
                <w:szCs w:val="20"/>
              </w:rPr>
            </w:pPr>
            <w:r w:rsidRPr="000C70B3">
              <w:rPr>
                <w:sz w:val="20"/>
                <w:szCs w:val="20"/>
              </w:rPr>
              <w:t>н.д.</w:t>
            </w:r>
          </w:p>
        </w:tc>
      </w:tr>
    </w:tbl>
    <w:p w14:paraId="280B6438" w14:textId="77777777" w:rsidR="00CA75A7" w:rsidRPr="009F2565" w:rsidRDefault="00CA75A7" w:rsidP="008A3C77">
      <w:pPr>
        <w:ind w:firstLine="0"/>
      </w:pPr>
    </w:p>
    <w:p w14:paraId="030794C4" w14:textId="77777777" w:rsidR="005A1316" w:rsidRPr="009F2565" w:rsidRDefault="000D4570" w:rsidP="002C179B">
      <w:pPr>
        <w:pStyle w:val="2"/>
      </w:pPr>
      <w:bookmarkStart w:id="84" w:name="_Toc93056545"/>
      <w:bookmarkStart w:id="85" w:name="_Toc139530286"/>
      <w:r w:rsidRPr="009F2565">
        <w:t xml:space="preserve">Часть 3. </w:t>
      </w:r>
      <w:r w:rsidR="005A1316" w:rsidRPr="009F2565">
        <w:t>Тепловые сети, сооружения на них</w:t>
      </w:r>
      <w:bookmarkEnd w:id="84"/>
      <w:bookmarkEnd w:id="85"/>
    </w:p>
    <w:p w14:paraId="54E2DF4B" w14:textId="77777777" w:rsidR="005A1316" w:rsidRPr="009F2565" w:rsidRDefault="005A1316" w:rsidP="00F72AC7">
      <w:pPr>
        <w:pStyle w:val="3"/>
      </w:pPr>
      <w:bookmarkStart w:id="86" w:name="_Toc93056546"/>
      <w:bookmarkStart w:id="87" w:name="_Toc139530287"/>
      <w:r w:rsidRPr="009F2565">
        <w:t>Описание структуры тепловых сетей от каждого источника тепловой энергии, от магистральных выводов до центральных тепловых пунктов (если таковые имеются) или до ввода в жилой квартал или промышленный объект с выделением сетей горячего водоснабжения</w:t>
      </w:r>
      <w:bookmarkEnd w:id="86"/>
      <w:bookmarkEnd w:id="87"/>
    </w:p>
    <w:p w14:paraId="1E9D3404" w14:textId="75C8A5C1" w:rsidR="00087FC3" w:rsidRPr="009F2565" w:rsidRDefault="00087FC3" w:rsidP="008C4658">
      <w:pPr>
        <w:pStyle w:val="a3"/>
        <w:shd w:val="clear" w:color="auto" w:fill="FFFFFF"/>
        <w:spacing w:after="0"/>
        <w:ind w:firstLine="709"/>
        <w:jc w:val="both"/>
        <w:rPr>
          <w:rFonts w:ascii="Times New Roman" w:hAnsi="Times New Roman" w:cs="Times New Roman"/>
          <w:sz w:val="24"/>
          <w:szCs w:val="24"/>
        </w:rPr>
      </w:pPr>
      <w:r w:rsidRPr="009F2565">
        <w:rPr>
          <w:rFonts w:ascii="Times New Roman" w:hAnsi="Times New Roman" w:cs="Times New Roman"/>
          <w:sz w:val="24"/>
          <w:szCs w:val="24"/>
        </w:rPr>
        <w:t xml:space="preserve">Сети теплоснабжения в основном проложены </w:t>
      </w:r>
      <w:r w:rsidR="00385626">
        <w:rPr>
          <w:rFonts w:ascii="Times New Roman" w:hAnsi="Times New Roman" w:cs="Times New Roman"/>
          <w:sz w:val="24"/>
          <w:szCs w:val="24"/>
        </w:rPr>
        <w:t>под</w:t>
      </w:r>
      <w:r w:rsidRPr="009F2565">
        <w:rPr>
          <w:rFonts w:ascii="Times New Roman" w:hAnsi="Times New Roman" w:cs="Times New Roman"/>
          <w:sz w:val="24"/>
          <w:szCs w:val="24"/>
        </w:rPr>
        <w:t xml:space="preserve">земным способом. В таблице </w:t>
      </w:r>
      <w:r w:rsidR="00191640" w:rsidRPr="009F2565">
        <w:rPr>
          <w:rFonts w:ascii="Times New Roman" w:hAnsi="Times New Roman" w:cs="Times New Roman"/>
          <w:sz w:val="24"/>
          <w:szCs w:val="24"/>
        </w:rPr>
        <w:t>1.1</w:t>
      </w:r>
      <w:r w:rsidR="00BF07D7">
        <w:rPr>
          <w:rFonts w:ascii="Times New Roman" w:hAnsi="Times New Roman" w:cs="Times New Roman"/>
          <w:sz w:val="24"/>
          <w:szCs w:val="24"/>
        </w:rPr>
        <w:t>0</w:t>
      </w:r>
      <w:r w:rsidR="00191640" w:rsidRPr="009F2565">
        <w:rPr>
          <w:rFonts w:ascii="Times New Roman" w:hAnsi="Times New Roman" w:cs="Times New Roman"/>
          <w:sz w:val="24"/>
          <w:szCs w:val="24"/>
        </w:rPr>
        <w:t xml:space="preserve"> </w:t>
      </w:r>
      <w:r w:rsidRPr="009F2565">
        <w:rPr>
          <w:rFonts w:ascii="Times New Roman" w:hAnsi="Times New Roman" w:cs="Times New Roman"/>
          <w:sz w:val="24"/>
          <w:szCs w:val="24"/>
        </w:rPr>
        <w:t>указаны данные по протяженности сетей</w:t>
      </w:r>
      <w:r w:rsidR="00C01ED7" w:rsidRPr="009F2565">
        <w:rPr>
          <w:rFonts w:ascii="Times New Roman" w:hAnsi="Times New Roman" w:cs="Times New Roman"/>
          <w:sz w:val="24"/>
          <w:szCs w:val="24"/>
        </w:rPr>
        <w:t xml:space="preserve"> </w:t>
      </w:r>
    </w:p>
    <w:p w14:paraId="0FE139EC" w14:textId="77AF7FC1" w:rsidR="00087FC3" w:rsidRPr="009F2565" w:rsidRDefault="00087FC3" w:rsidP="00087FC3">
      <w:pPr>
        <w:pStyle w:val="a3"/>
        <w:shd w:val="clear" w:color="auto" w:fill="FFFFFF"/>
        <w:spacing w:after="0" w:line="240" w:lineRule="auto"/>
        <w:rPr>
          <w:rFonts w:ascii="Times New Roman" w:hAnsi="Times New Roman"/>
          <w:sz w:val="24"/>
          <w:szCs w:val="24"/>
          <w:shd w:val="clear" w:color="auto" w:fill="FFFFFF"/>
        </w:rPr>
      </w:pPr>
      <w:bookmarkStart w:id="88" w:name="_Toc501365887"/>
      <w:bookmarkStart w:id="89" w:name="_Toc93056793"/>
      <w:bookmarkStart w:id="90" w:name="_Toc139530509"/>
      <w:r w:rsidRPr="009F2565">
        <w:rPr>
          <w:rFonts w:ascii="Times New Roman" w:hAnsi="Times New Roman" w:cs="Times New Roman"/>
          <w:sz w:val="24"/>
          <w:szCs w:val="24"/>
        </w:rPr>
        <w:lastRenderedPageBreak/>
        <w:t>Таб</w:t>
      </w:r>
      <w:r w:rsidRPr="009F2565">
        <w:rPr>
          <w:rFonts w:ascii="Times New Roman" w:hAnsi="Times New Roman" w:cs="Times New Roman"/>
          <w:i/>
          <w:sz w:val="24"/>
          <w:szCs w:val="24"/>
        </w:rPr>
        <w:t>л</w:t>
      </w:r>
      <w:r w:rsidRPr="009F2565">
        <w:rPr>
          <w:rFonts w:ascii="Times New Roman" w:hAnsi="Times New Roman" w:cs="Times New Roman"/>
          <w:sz w:val="24"/>
          <w:szCs w:val="24"/>
        </w:rPr>
        <w:t xml:space="preserve">ица </w:t>
      </w:r>
      <w:r w:rsidR="00A31BA9" w:rsidRPr="009F2565">
        <w:rPr>
          <w:rFonts w:ascii="Times New Roman" w:hAnsi="Times New Roman" w:cs="Times New Roman"/>
          <w:sz w:val="24"/>
          <w:szCs w:val="24"/>
        </w:rPr>
        <w:fldChar w:fldCharType="begin"/>
      </w:r>
      <w:r w:rsidR="00A31BA9" w:rsidRPr="009F2565">
        <w:rPr>
          <w:rFonts w:ascii="Times New Roman" w:hAnsi="Times New Roman" w:cs="Times New Roman"/>
          <w:sz w:val="24"/>
          <w:szCs w:val="24"/>
        </w:rPr>
        <w:instrText xml:space="preserve"> STYLEREF 1 \s </w:instrText>
      </w:r>
      <w:r w:rsidR="00A31BA9" w:rsidRPr="009F2565">
        <w:rPr>
          <w:rFonts w:ascii="Times New Roman" w:hAnsi="Times New Roman" w:cs="Times New Roman"/>
          <w:sz w:val="24"/>
          <w:szCs w:val="24"/>
        </w:rPr>
        <w:fldChar w:fldCharType="separate"/>
      </w:r>
      <w:r w:rsidR="00243088">
        <w:rPr>
          <w:rFonts w:ascii="Times New Roman" w:hAnsi="Times New Roman" w:cs="Times New Roman"/>
          <w:noProof/>
          <w:sz w:val="24"/>
          <w:szCs w:val="24"/>
        </w:rPr>
        <w:t>1</w:t>
      </w:r>
      <w:r w:rsidR="00A31BA9" w:rsidRPr="009F2565">
        <w:rPr>
          <w:rFonts w:ascii="Times New Roman" w:hAnsi="Times New Roman" w:cs="Times New Roman"/>
          <w:sz w:val="24"/>
          <w:szCs w:val="24"/>
        </w:rPr>
        <w:fldChar w:fldCharType="end"/>
      </w:r>
      <w:r w:rsidR="00A31BA9" w:rsidRPr="009F2565">
        <w:rPr>
          <w:rFonts w:ascii="Times New Roman" w:hAnsi="Times New Roman" w:cs="Times New Roman"/>
          <w:sz w:val="24"/>
          <w:szCs w:val="24"/>
        </w:rPr>
        <w:t>.</w:t>
      </w:r>
      <w:r w:rsidR="00A31BA9" w:rsidRPr="009F2565">
        <w:rPr>
          <w:rFonts w:ascii="Times New Roman" w:hAnsi="Times New Roman" w:cs="Times New Roman"/>
          <w:sz w:val="24"/>
          <w:szCs w:val="24"/>
        </w:rPr>
        <w:fldChar w:fldCharType="begin"/>
      </w:r>
      <w:r w:rsidR="00A31BA9" w:rsidRPr="009F2565">
        <w:rPr>
          <w:rFonts w:ascii="Times New Roman" w:hAnsi="Times New Roman" w:cs="Times New Roman"/>
          <w:sz w:val="24"/>
          <w:szCs w:val="24"/>
        </w:rPr>
        <w:instrText xml:space="preserve"> SEQ Таблица \* ARABIC \s 1 </w:instrText>
      </w:r>
      <w:r w:rsidR="00A31BA9" w:rsidRPr="009F2565">
        <w:rPr>
          <w:rFonts w:ascii="Times New Roman" w:hAnsi="Times New Roman" w:cs="Times New Roman"/>
          <w:sz w:val="24"/>
          <w:szCs w:val="24"/>
        </w:rPr>
        <w:fldChar w:fldCharType="separate"/>
      </w:r>
      <w:r w:rsidR="00243088">
        <w:rPr>
          <w:rFonts w:ascii="Times New Roman" w:hAnsi="Times New Roman" w:cs="Times New Roman"/>
          <w:noProof/>
          <w:sz w:val="24"/>
          <w:szCs w:val="24"/>
        </w:rPr>
        <w:t>10</w:t>
      </w:r>
      <w:r w:rsidR="00A31BA9" w:rsidRPr="009F2565">
        <w:rPr>
          <w:rFonts w:ascii="Times New Roman" w:hAnsi="Times New Roman" w:cs="Times New Roman"/>
          <w:sz w:val="24"/>
          <w:szCs w:val="24"/>
        </w:rPr>
        <w:fldChar w:fldCharType="end"/>
      </w:r>
      <w:r w:rsidRPr="009F2565">
        <w:rPr>
          <w:rFonts w:ascii="Times New Roman" w:hAnsi="Times New Roman" w:cs="Times New Roman"/>
          <w:sz w:val="24"/>
          <w:szCs w:val="24"/>
        </w:rPr>
        <w:t xml:space="preserve"> - </w:t>
      </w:r>
      <w:r w:rsidRPr="009F2565">
        <w:rPr>
          <w:rFonts w:ascii="Times New Roman" w:hAnsi="Times New Roman"/>
          <w:sz w:val="24"/>
          <w:szCs w:val="24"/>
          <w:shd w:val="clear" w:color="auto" w:fill="FFFFFF"/>
        </w:rPr>
        <w:t>Протяжённости сетей теплоснабжения</w:t>
      </w:r>
      <w:bookmarkEnd w:id="88"/>
      <w:bookmarkEnd w:id="89"/>
      <w:bookmarkEnd w:id="9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5"/>
        <w:gridCol w:w="4558"/>
        <w:gridCol w:w="4508"/>
      </w:tblGrid>
      <w:tr w:rsidR="005B3CA2" w:rsidRPr="009F2565" w14:paraId="27ECA589" w14:textId="2F252443" w:rsidTr="00BF07D7">
        <w:trPr>
          <w:trHeight w:val="815"/>
          <w:jc w:val="center"/>
        </w:trPr>
        <w:tc>
          <w:tcPr>
            <w:tcW w:w="426" w:type="pct"/>
            <w:vAlign w:val="center"/>
          </w:tcPr>
          <w:p w14:paraId="3E5F8C2A" w14:textId="77777777" w:rsidR="005B3CA2" w:rsidRPr="009F2565" w:rsidRDefault="005B3CA2" w:rsidP="00EF695C">
            <w:pPr>
              <w:spacing w:line="240" w:lineRule="auto"/>
              <w:ind w:firstLine="0"/>
              <w:jc w:val="center"/>
              <w:rPr>
                <w:rFonts w:cs="Times New Roman"/>
                <w:sz w:val="20"/>
                <w:szCs w:val="20"/>
              </w:rPr>
            </w:pPr>
            <w:bookmarkStart w:id="91" w:name="_Hlk104376197"/>
            <w:r w:rsidRPr="009F2565">
              <w:rPr>
                <w:rFonts w:cs="Times New Roman"/>
                <w:sz w:val="20"/>
                <w:szCs w:val="20"/>
              </w:rPr>
              <w:t>№п/п</w:t>
            </w:r>
          </w:p>
        </w:tc>
        <w:tc>
          <w:tcPr>
            <w:tcW w:w="2299" w:type="pct"/>
            <w:shd w:val="clear" w:color="auto" w:fill="auto"/>
            <w:vAlign w:val="center"/>
            <w:hideMark/>
          </w:tcPr>
          <w:p w14:paraId="729108A9" w14:textId="3F5120D1" w:rsidR="005B3CA2" w:rsidRPr="009F2565" w:rsidRDefault="005B3CA2" w:rsidP="00EF695C">
            <w:pPr>
              <w:spacing w:line="240" w:lineRule="auto"/>
              <w:ind w:firstLine="0"/>
              <w:jc w:val="center"/>
              <w:rPr>
                <w:rFonts w:cs="Times New Roman"/>
                <w:sz w:val="20"/>
                <w:szCs w:val="20"/>
              </w:rPr>
            </w:pPr>
            <w:r w:rsidRPr="009F2565">
              <w:rPr>
                <w:rFonts w:cs="Times New Roman"/>
                <w:sz w:val="20"/>
                <w:szCs w:val="20"/>
              </w:rPr>
              <w:t>Наименование котельной</w:t>
            </w:r>
          </w:p>
        </w:tc>
        <w:tc>
          <w:tcPr>
            <w:tcW w:w="2274" w:type="pct"/>
            <w:vAlign w:val="center"/>
          </w:tcPr>
          <w:p w14:paraId="3EECF602" w14:textId="6FFDF6F3" w:rsidR="005B3CA2" w:rsidRPr="009F2565" w:rsidRDefault="005B3CA2" w:rsidP="00EF695C">
            <w:pPr>
              <w:spacing w:line="240" w:lineRule="auto"/>
              <w:ind w:firstLine="0"/>
              <w:jc w:val="center"/>
              <w:rPr>
                <w:rFonts w:cs="Times New Roman"/>
                <w:sz w:val="20"/>
                <w:szCs w:val="20"/>
              </w:rPr>
            </w:pPr>
            <w:r w:rsidRPr="009F2565">
              <w:rPr>
                <w:rFonts w:cs="Times New Roman"/>
                <w:sz w:val="20"/>
                <w:szCs w:val="20"/>
              </w:rPr>
              <w:t xml:space="preserve">Длина трубопровода в </w:t>
            </w:r>
            <w:r w:rsidR="00660FAD">
              <w:rPr>
                <w:rFonts w:cs="Times New Roman"/>
                <w:sz w:val="20"/>
                <w:szCs w:val="20"/>
              </w:rPr>
              <w:t>двухтрубном</w:t>
            </w:r>
            <w:r w:rsidRPr="009F2565">
              <w:rPr>
                <w:rFonts w:cs="Times New Roman"/>
                <w:sz w:val="20"/>
                <w:szCs w:val="20"/>
              </w:rPr>
              <w:t xml:space="preserve"> исчислении, м</w:t>
            </w:r>
          </w:p>
        </w:tc>
      </w:tr>
      <w:tr w:rsidR="00C965F4" w:rsidRPr="009F2565" w14:paraId="182D0EE6" w14:textId="23A67223" w:rsidTr="00BF07D7">
        <w:trPr>
          <w:trHeight w:val="20"/>
          <w:jc w:val="center"/>
        </w:trPr>
        <w:tc>
          <w:tcPr>
            <w:tcW w:w="426" w:type="pct"/>
            <w:vAlign w:val="center"/>
          </w:tcPr>
          <w:p w14:paraId="40AE1AA8" w14:textId="268FA843" w:rsidR="00C965F4" w:rsidRPr="009F2565" w:rsidRDefault="00C965F4" w:rsidP="00C965F4">
            <w:pPr>
              <w:pStyle w:val="af1"/>
              <w:rPr>
                <w:rFonts w:eastAsiaTheme="minorHAnsi"/>
                <w:szCs w:val="20"/>
              </w:rPr>
            </w:pPr>
            <w:r w:rsidRPr="009F2565">
              <w:rPr>
                <w:rFonts w:eastAsiaTheme="minorHAnsi"/>
                <w:szCs w:val="20"/>
              </w:rPr>
              <w:t>1</w:t>
            </w:r>
          </w:p>
        </w:tc>
        <w:tc>
          <w:tcPr>
            <w:tcW w:w="2299" w:type="pct"/>
            <w:shd w:val="clear" w:color="auto" w:fill="auto"/>
            <w:vAlign w:val="center"/>
          </w:tcPr>
          <w:p w14:paraId="72417798" w14:textId="4B6A5B75" w:rsidR="00C965F4" w:rsidRPr="009F2565" w:rsidRDefault="00C965F4" w:rsidP="00C965F4">
            <w:pPr>
              <w:spacing w:line="240" w:lineRule="auto"/>
              <w:ind w:firstLine="0"/>
              <w:jc w:val="left"/>
              <w:rPr>
                <w:rFonts w:cs="Times New Roman"/>
                <w:sz w:val="20"/>
                <w:szCs w:val="20"/>
              </w:rPr>
            </w:pPr>
            <w:r w:rsidRPr="00563515">
              <w:rPr>
                <w:bCs/>
                <w:sz w:val="20"/>
                <w:szCs w:val="20"/>
              </w:rPr>
              <w:t>Котельная (Гагарина, 2а)</w:t>
            </w:r>
          </w:p>
        </w:tc>
        <w:tc>
          <w:tcPr>
            <w:tcW w:w="2274" w:type="pct"/>
            <w:vAlign w:val="center"/>
          </w:tcPr>
          <w:p w14:paraId="43756029" w14:textId="597F7122" w:rsidR="00C965F4" w:rsidRPr="00982092" w:rsidRDefault="00932CB4" w:rsidP="00C965F4">
            <w:pPr>
              <w:pStyle w:val="af1"/>
              <w:rPr>
                <w:color w:val="000000"/>
                <w:szCs w:val="20"/>
              </w:rPr>
            </w:pPr>
            <w:r>
              <w:rPr>
                <w:color w:val="000000"/>
                <w:szCs w:val="20"/>
              </w:rPr>
              <w:t>1760</w:t>
            </w:r>
          </w:p>
        </w:tc>
      </w:tr>
      <w:tr w:rsidR="00C965F4" w:rsidRPr="009F2565" w14:paraId="60881AC4" w14:textId="08F6EE9F" w:rsidTr="00BF07D7">
        <w:trPr>
          <w:trHeight w:val="20"/>
          <w:jc w:val="center"/>
        </w:trPr>
        <w:tc>
          <w:tcPr>
            <w:tcW w:w="426" w:type="pct"/>
            <w:vAlign w:val="center"/>
          </w:tcPr>
          <w:p w14:paraId="13A15C62" w14:textId="7036CB0F" w:rsidR="00C965F4" w:rsidRPr="009F2565" w:rsidRDefault="00C965F4" w:rsidP="00C965F4">
            <w:pPr>
              <w:pStyle w:val="af1"/>
              <w:rPr>
                <w:rFonts w:eastAsiaTheme="minorHAnsi"/>
                <w:szCs w:val="20"/>
              </w:rPr>
            </w:pPr>
            <w:r w:rsidRPr="009F2565">
              <w:rPr>
                <w:rFonts w:eastAsiaTheme="minorHAnsi"/>
                <w:szCs w:val="20"/>
              </w:rPr>
              <w:t>2</w:t>
            </w:r>
          </w:p>
        </w:tc>
        <w:tc>
          <w:tcPr>
            <w:tcW w:w="2299" w:type="pct"/>
            <w:shd w:val="clear" w:color="auto" w:fill="auto"/>
            <w:vAlign w:val="center"/>
          </w:tcPr>
          <w:p w14:paraId="3061D260" w14:textId="1A571803" w:rsidR="00C965F4" w:rsidRPr="009F2565" w:rsidRDefault="00C965F4" w:rsidP="00C965F4">
            <w:pPr>
              <w:spacing w:line="240" w:lineRule="auto"/>
              <w:ind w:firstLine="0"/>
              <w:jc w:val="left"/>
              <w:rPr>
                <w:rFonts w:cs="Times New Roman"/>
                <w:sz w:val="20"/>
                <w:szCs w:val="20"/>
              </w:rPr>
            </w:pPr>
            <w:r w:rsidRPr="008C7456">
              <w:rPr>
                <w:bCs/>
                <w:sz w:val="20"/>
                <w:szCs w:val="20"/>
              </w:rPr>
              <w:t>Котельная (</w:t>
            </w:r>
            <w:r>
              <w:rPr>
                <w:bCs/>
                <w:sz w:val="20"/>
                <w:szCs w:val="20"/>
              </w:rPr>
              <w:t>Школьная, 6а</w:t>
            </w:r>
            <w:r w:rsidRPr="008C7456">
              <w:rPr>
                <w:bCs/>
                <w:sz w:val="20"/>
                <w:szCs w:val="20"/>
              </w:rPr>
              <w:t>)</w:t>
            </w:r>
          </w:p>
        </w:tc>
        <w:tc>
          <w:tcPr>
            <w:tcW w:w="2274" w:type="pct"/>
            <w:vAlign w:val="center"/>
          </w:tcPr>
          <w:p w14:paraId="042D088E" w14:textId="2D0C745C" w:rsidR="00C965F4" w:rsidRPr="00982092" w:rsidRDefault="00932CB4" w:rsidP="00C965F4">
            <w:pPr>
              <w:pStyle w:val="af1"/>
              <w:rPr>
                <w:color w:val="000000"/>
                <w:szCs w:val="20"/>
              </w:rPr>
            </w:pPr>
            <w:r>
              <w:rPr>
                <w:color w:val="000000"/>
                <w:szCs w:val="20"/>
              </w:rPr>
              <w:t>4187</w:t>
            </w:r>
          </w:p>
        </w:tc>
      </w:tr>
      <w:tr w:rsidR="005B3CA2" w:rsidRPr="009F2565" w14:paraId="296F2B72" w14:textId="77466AA2" w:rsidTr="00BF07D7">
        <w:trPr>
          <w:trHeight w:val="77"/>
          <w:jc w:val="center"/>
        </w:trPr>
        <w:tc>
          <w:tcPr>
            <w:tcW w:w="426" w:type="pct"/>
            <w:vAlign w:val="center"/>
          </w:tcPr>
          <w:p w14:paraId="07970E9E" w14:textId="77777777" w:rsidR="005B3CA2" w:rsidRPr="009F2565" w:rsidRDefault="005B3CA2" w:rsidP="005B3CA2">
            <w:pPr>
              <w:pStyle w:val="af1"/>
              <w:rPr>
                <w:rFonts w:eastAsiaTheme="minorHAnsi"/>
                <w:szCs w:val="20"/>
              </w:rPr>
            </w:pPr>
          </w:p>
        </w:tc>
        <w:tc>
          <w:tcPr>
            <w:tcW w:w="2299" w:type="pct"/>
            <w:shd w:val="clear" w:color="auto" w:fill="auto"/>
            <w:vAlign w:val="center"/>
          </w:tcPr>
          <w:p w14:paraId="4918815D" w14:textId="24116615" w:rsidR="005B3CA2" w:rsidRPr="009F2565" w:rsidRDefault="005B3CA2" w:rsidP="005B3CA2">
            <w:pPr>
              <w:pStyle w:val="af1"/>
              <w:rPr>
                <w:rFonts w:eastAsiaTheme="minorHAnsi"/>
                <w:b/>
                <w:szCs w:val="20"/>
              </w:rPr>
            </w:pPr>
            <w:r w:rsidRPr="009F2565">
              <w:rPr>
                <w:rFonts w:eastAsiaTheme="minorHAnsi"/>
                <w:b/>
                <w:szCs w:val="20"/>
              </w:rPr>
              <w:t xml:space="preserve">Итого </w:t>
            </w:r>
          </w:p>
        </w:tc>
        <w:tc>
          <w:tcPr>
            <w:tcW w:w="2274" w:type="pct"/>
            <w:vAlign w:val="center"/>
          </w:tcPr>
          <w:p w14:paraId="6375BA37" w14:textId="33EACC5B" w:rsidR="005B3CA2" w:rsidRPr="00982092" w:rsidRDefault="00785521" w:rsidP="00785521">
            <w:pPr>
              <w:widowControl/>
              <w:ind w:firstLine="0"/>
              <w:jc w:val="center"/>
              <w:rPr>
                <w:b/>
                <w:bCs/>
                <w:color w:val="000000"/>
                <w:sz w:val="20"/>
                <w:szCs w:val="20"/>
              </w:rPr>
            </w:pPr>
            <w:r>
              <w:rPr>
                <w:b/>
                <w:bCs/>
                <w:color w:val="000000"/>
                <w:sz w:val="20"/>
                <w:szCs w:val="20"/>
              </w:rPr>
              <w:t>5947</w:t>
            </w:r>
          </w:p>
        </w:tc>
      </w:tr>
    </w:tbl>
    <w:p w14:paraId="43410111" w14:textId="405977DA" w:rsidR="00780F81" w:rsidRPr="009F2565" w:rsidRDefault="00780F81" w:rsidP="00780F81">
      <w:pPr>
        <w:ind w:left="709" w:firstLine="0"/>
      </w:pPr>
      <w:bookmarkStart w:id="92" w:name="_Toc93056547"/>
      <w:bookmarkEnd w:id="91"/>
    </w:p>
    <w:p w14:paraId="7CAA0CE2" w14:textId="08691D4C" w:rsidR="00C01ED7" w:rsidRPr="009F2565" w:rsidRDefault="00660FAD" w:rsidP="00C01ED7">
      <w:r>
        <w:t>Перечень технических характеристик тепловых сетей</w:t>
      </w:r>
      <w:r w:rsidR="00C01ED7" w:rsidRPr="009F2565">
        <w:t xml:space="preserve"> представлена в таблиц</w:t>
      </w:r>
      <w:r w:rsidR="00932CB4">
        <w:t>ах</w:t>
      </w:r>
      <w:r w:rsidR="00BF07D7">
        <w:t xml:space="preserve"> 1.11-1.12</w:t>
      </w:r>
      <w:r w:rsidR="00C01ED7" w:rsidRPr="009F2565">
        <w:t>:</w:t>
      </w:r>
    </w:p>
    <w:p w14:paraId="47E4F8FE" w14:textId="77777777" w:rsidR="000C70B3" w:rsidRDefault="000C70B3" w:rsidP="00932CB4">
      <w:pPr>
        <w:pStyle w:val="ae"/>
        <w:keepNext/>
        <w:spacing w:after="0"/>
        <w:ind w:hanging="284"/>
        <w:jc w:val="both"/>
        <w:rPr>
          <w:b w:val="0"/>
          <w:sz w:val="24"/>
        </w:rPr>
      </w:pPr>
    </w:p>
    <w:p w14:paraId="75BF5B5F" w14:textId="5BC0D336" w:rsidR="00932CB4" w:rsidRPr="00932CB4" w:rsidRDefault="00C01ED7" w:rsidP="000C70B3">
      <w:pPr>
        <w:pStyle w:val="ae"/>
        <w:keepNext/>
        <w:spacing w:after="0"/>
        <w:jc w:val="both"/>
        <w:rPr>
          <w:b w:val="0"/>
          <w:sz w:val="24"/>
        </w:rPr>
      </w:pPr>
      <w:bookmarkStart w:id="93" w:name="_Toc139530510"/>
      <w:r w:rsidRPr="009F2565">
        <w:rPr>
          <w:b w:val="0"/>
          <w:sz w:val="24"/>
        </w:rPr>
        <w:t xml:space="preserve">Таблица </w:t>
      </w:r>
      <w:r w:rsidR="00A31BA9" w:rsidRPr="009F2565">
        <w:rPr>
          <w:b w:val="0"/>
          <w:sz w:val="24"/>
        </w:rPr>
        <w:fldChar w:fldCharType="begin"/>
      </w:r>
      <w:r w:rsidR="00A31BA9" w:rsidRPr="009F2565">
        <w:rPr>
          <w:b w:val="0"/>
          <w:sz w:val="24"/>
        </w:rPr>
        <w:instrText xml:space="preserve"> STYLEREF 1 \s </w:instrText>
      </w:r>
      <w:r w:rsidR="00A31BA9" w:rsidRPr="009F2565">
        <w:rPr>
          <w:b w:val="0"/>
          <w:sz w:val="24"/>
        </w:rPr>
        <w:fldChar w:fldCharType="separate"/>
      </w:r>
      <w:r w:rsidR="00243088">
        <w:rPr>
          <w:b w:val="0"/>
          <w:noProof/>
          <w:sz w:val="24"/>
        </w:rPr>
        <w:t>1</w:t>
      </w:r>
      <w:r w:rsidR="00A31BA9" w:rsidRPr="009F2565">
        <w:rPr>
          <w:b w:val="0"/>
          <w:sz w:val="24"/>
        </w:rPr>
        <w:fldChar w:fldCharType="end"/>
      </w:r>
      <w:r w:rsidR="00A31BA9" w:rsidRPr="009F2565">
        <w:rPr>
          <w:b w:val="0"/>
          <w:sz w:val="24"/>
        </w:rPr>
        <w:t>.</w:t>
      </w:r>
      <w:r w:rsidR="00A31BA9" w:rsidRPr="009F2565">
        <w:rPr>
          <w:b w:val="0"/>
          <w:sz w:val="24"/>
        </w:rPr>
        <w:fldChar w:fldCharType="begin"/>
      </w:r>
      <w:r w:rsidR="00A31BA9" w:rsidRPr="009F2565">
        <w:rPr>
          <w:b w:val="0"/>
          <w:sz w:val="24"/>
        </w:rPr>
        <w:instrText xml:space="preserve"> SEQ Таблица \* ARABIC \s 1 </w:instrText>
      </w:r>
      <w:r w:rsidR="00A31BA9" w:rsidRPr="009F2565">
        <w:rPr>
          <w:b w:val="0"/>
          <w:sz w:val="24"/>
        </w:rPr>
        <w:fldChar w:fldCharType="separate"/>
      </w:r>
      <w:r w:rsidR="00243088">
        <w:rPr>
          <w:b w:val="0"/>
          <w:noProof/>
          <w:sz w:val="24"/>
        </w:rPr>
        <w:t>11</w:t>
      </w:r>
      <w:r w:rsidR="00A31BA9" w:rsidRPr="009F2565">
        <w:rPr>
          <w:b w:val="0"/>
          <w:sz w:val="24"/>
        </w:rPr>
        <w:fldChar w:fldCharType="end"/>
      </w:r>
      <w:r w:rsidRPr="009F2565">
        <w:rPr>
          <w:b w:val="0"/>
          <w:sz w:val="24"/>
        </w:rPr>
        <w:t xml:space="preserve"> – Перечень </w:t>
      </w:r>
      <w:r w:rsidR="00660FAD">
        <w:rPr>
          <w:b w:val="0"/>
          <w:sz w:val="24"/>
        </w:rPr>
        <w:t xml:space="preserve">технических характеристик </w:t>
      </w:r>
      <w:r w:rsidRPr="009F2565">
        <w:rPr>
          <w:b w:val="0"/>
          <w:sz w:val="24"/>
        </w:rPr>
        <w:t xml:space="preserve">тепловых </w:t>
      </w:r>
      <w:r w:rsidR="000C70B3" w:rsidRPr="009F2565">
        <w:rPr>
          <w:b w:val="0"/>
          <w:sz w:val="24"/>
        </w:rPr>
        <w:t xml:space="preserve">сетей </w:t>
      </w:r>
      <w:r w:rsidR="000C70B3">
        <w:rPr>
          <w:b w:val="0"/>
          <w:sz w:val="24"/>
        </w:rPr>
        <w:t>от</w:t>
      </w:r>
      <w:r w:rsidR="00DA16BE">
        <w:rPr>
          <w:b w:val="0"/>
          <w:sz w:val="24"/>
        </w:rPr>
        <w:t xml:space="preserve"> </w:t>
      </w:r>
      <w:r w:rsidR="00932CB4">
        <w:rPr>
          <w:b w:val="0"/>
          <w:sz w:val="24"/>
        </w:rPr>
        <w:t>котельной Гагарина, 2а</w:t>
      </w:r>
      <w:bookmarkEnd w:id="93"/>
    </w:p>
    <w:tbl>
      <w:tblPr>
        <w:tblStyle w:val="a7"/>
        <w:tblW w:w="0" w:type="auto"/>
        <w:tblLook w:val="04A0" w:firstRow="1" w:lastRow="0" w:firstColumn="1" w:lastColumn="0" w:noHBand="0" w:noVBand="1"/>
      </w:tblPr>
      <w:tblGrid>
        <w:gridCol w:w="1213"/>
        <w:gridCol w:w="2409"/>
        <w:gridCol w:w="2119"/>
        <w:gridCol w:w="2400"/>
        <w:gridCol w:w="1770"/>
      </w:tblGrid>
      <w:tr w:rsidR="00932CB4" w:rsidRPr="00A23613" w14:paraId="7AC7E387" w14:textId="77777777" w:rsidTr="00932CB4">
        <w:tc>
          <w:tcPr>
            <w:tcW w:w="1213" w:type="dxa"/>
            <w:vMerge w:val="restart"/>
          </w:tcPr>
          <w:p w14:paraId="03017788" w14:textId="77777777" w:rsidR="00932CB4" w:rsidRPr="00A23613" w:rsidRDefault="00932CB4" w:rsidP="00A23613">
            <w:pPr>
              <w:ind w:firstLine="0"/>
              <w:jc w:val="center"/>
              <w:rPr>
                <w:sz w:val="20"/>
                <w:szCs w:val="20"/>
              </w:rPr>
            </w:pPr>
            <w:r w:rsidRPr="00A23613">
              <w:rPr>
                <w:sz w:val="20"/>
                <w:szCs w:val="20"/>
              </w:rPr>
              <w:t>№ п/п</w:t>
            </w:r>
          </w:p>
        </w:tc>
        <w:tc>
          <w:tcPr>
            <w:tcW w:w="2409" w:type="dxa"/>
            <w:vMerge w:val="restart"/>
          </w:tcPr>
          <w:p w14:paraId="6A5355E0" w14:textId="77777777" w:rsidR="00932CB4" w:rsidRPr="00A23613" w:rsidRDefault="00932CB4" w:rsidP="00A23613">
            <w:pPr>
              <w:ind w:firstLine="0"/>
              <w:jc w:val="center"/>
              <w:rPr>
                <w:sz w:val="20"/>
                <w:szCs w:val="20"/>
              </w:rPr>
            </w:pPr>
            <w:r w:rsidRPr="00A23613">
              <w:rPr>
                <w:sz w:val="20"/>
                <w:szCs w:val="20"/>
              </w:rPr>
              <w:t>Наружный диаметр трубопровода,</w:t>
            </w:r>
          </w:p>
          <w:p w14:paraId="1A12586F" w14:textId="77777777" w:rsidR="00932CB4" w:rsidRPr="00A23613" w:rsidRDefault="00932CB4" w:rsidP="00A23613">
            <w:pPr>
              <w:ind w:firstLine="0"/>
              <w:jc w:val="center"/>
              <w:rPr>
                <w:sz w:val="20"/>
                <w:szCs w:val="20"/>
              </w:rPr>
            </w:pPr>
            <w:proofErr w:type="spellStart"/>
            <w:r w:rsidRPr="00A23613">
              <w:rPr>
                <w:sz w:val="20"/>
                <w:szCs w:val="20"/>
                <w:lang w:val="en-US"/>
              </w:rPr>
              <w:t>dy</w:t>
            </w:r>
            <w:proofErr w:type="spellEnd"/>
            <w:r w:rsidRPr="00A23613">
              <w:rPr>
                <w:sz w:val="20"/>
                <w:szCs w:val="20"/>
              </w:rPr>
              <w:t xml:space="preserve"> мм</w:t>
            </w:r>
          </w:p>
        </w:tc>
        <w:tc>
          <w:tcPr>
            <w:tcW w:w="6289" w:type="dxa"/>
            <w:gridSpan w:val="3"/>
          </w:tcPr>
          <w:p w14:paraId="4CD74D93" w14:textId="77777777" w:rsidR="00932CB4" w:rsidRPr="00A23613" w:rsidRDefault="00932CB4" w:rsidP="00A23613">
            <w:pPr>
              <w:ind w:firstLine="0"/>
              <w:jc w:val="center"/>
              <w:rPr>
                <w:sz w:val="20"/>
                <w:szCs w:val="20"/>
              </w:rPr>
            </w:pPr>
            <w:r w:rsidRPr="00A23613">
              <w:rPr>
                <w:sz w:val="20"/>
                <w:szCs w:val="20"/>
              </w:rPr>
              <w:t>Протяженность тепловых сетей по диаметрам в м и способ прокладки</w:t>
            </w:r>
          </w:p>
        </w:tc>
      </w:tr>
      <w:tr w:rsidR="00932CB4" w:rsidRPr="00A23613" w14:paraId="78EB9134" w14:textId="77777777" w:rsidTr="00932CB4">
        <w:tc>
          <w:tcPr>
            <w:tcW w:w="1213" w:type="dxa"/>
            <w:vMerge/>
          </w:tcPr>
          <w:p w14:paraId="6170BE28" w14:textId="77777777" w:rsidR="00932CB4" w:rsidRPr="00A23613" w:rsidRDefault="00932CB4" w:rsidP="00A23613">
            <w:pPr>
              <w:ind w:firstLine="0"/>
              <w:jc w:val="center"/>
              <w:rPr>
                <w:b/>
                <w:sz w:val="20"/>
                <w:szCs w:val="20"/>
              </w:rPr>
            </w:pPr>
          </w:p>
        </w:tc>
        <w:tc>
          <w:tcPr>
            <w:tcW w:w="2409" w:type="dxa"/>
            <w:vMerge/>
          </w:tcPr>
          <w:p w14:paraId="3D3BF825" w14:textId="77777777" w:rsidR="00932CB4" w:rsidRPr="00A23613" w:rsidRDefault="00932CB4" w:rsidP="00A23613">
            <w:pPr>
              <w:ind w:firstLine="0"/>
              <w:jc w:val="center"/>
              <w:rPr>
                <w:b/>
                <w:sz w:val="20"/>
                <w:szCs w:val="20"/>
              </w:rPr>
            </w:pPr>
          </w:p>
        </w:tc>
        <w:tc>
          <w:tcPr>
            <w:tcW w:w="4519" w:type="dxa"/>
            <w:gridSpan w:val="2"/>
          </w:tcPr>
          <w:p w14:paraId="40AB87B2" w14:textId="77777777" w:rsidR="00932CB4" w:rsidRPr="00A23613" w:rsidRDefault="00932CB4" w:rsidP="00A23613">
            <w:pPr>
              <w:ind w:firstLine="0"/>
              <w:jc w:val="center"/>
              <w:rPr>
                <w:sz w:val="20"/>
                <w:szCs w:val="20"/>
              </w:rPr>
            </w:pPr>
            <w:r w:rsidRPr="00A23613">
              <w:rPr>
                <w:sz w:val="20"/>
                <w:szCs w:val="20"/>
              </w:rPr>
              <w:t>Прокладка подземная</w:t>
            </w:r>
          </w:p>
        </w:tc>
        <w:tc>
          <w:tcPr>
            <w:tcW w:w="1770" w:type="dxa"/>
            <w:vMerge w:val="restart"/>
          </w:tcPr>
          <w:p w14:paraId="0F8192DB" w14:textId="77777777" w:rsidR="00932CB4" w:rsidRPr="00A23613" w:rsidRDefault="00932CB4" w:rsidP="00A23613">
            <w:pPr>
              <w:ind w:firstLine="0"/>
              <w:jc w:val="center"/>
              <w:rPr>
                <w:sz w:val="20"/>
                <w:szCs w:val="20"/>
              </w:rPr>
            </w:pPr>
            <w:r w:rsidRPr="00A23613">
              <w:rPr>
                <w:sz w:val="20"/>
                <w:szCs w:val="20"/>
              </w:rPr>
              <w:t>Итого</w:t>
            </w:r>
          </w:p>
        </w:tc>
      </w:tr>
      <w:tr w:rsidR="00932CB4" w:rsidRPr="00A23613" w14:paraId="6BF17479" w14:textId="77777777" w:rsidTr="00932CB4">
        <w:tc>
          <w:tcPr>
            <w:tcW w:w="1213" w:type="dxa"/>
            <w:vMerge/>
          </w:tcPr>
          <w:p w14:paraId="002E7A32" w14:textId="77777777" w:rsidR="00932CB4" w:rsidRPr="00A23613" w:rsidRDefault="00932CB4" w:rsidP="00A23613">
            <w:pPr>
              <w:ind w:firstLine="0"/>
              <w:jc w:val="center"/>
              <w:rPr>
                <w:b/>
                <w:sz w:val="20"/>
                <w:szCs w:val="20"/>
              </w:rPr>
            </w:pPr>
          </w:p>
        </w:tc>
        <w:tc>
          <w:tcPr>
            <w:tcW w:w="2409" w:type="dxa"/>
            <w:vMerge/>
          </w:tcPr>
          <w:p w14:paraId="12127ED9" w14:textId="77777777" w:rsidR="00932CB4" w:rsidRPr="00A23613" w:rsidRDefault="00932CB4" w:rsidP="00A23613">
            <w:pPr>
              <w:ind w:firstLine="0"/>
              <w:jc w:val="center"/>
              <w:rPr>
                <w:b/>
                <w:sz w:val="20"/>
                <w:szCs w:val="20"/>
              </w:rPr>
            </w:pPr>
          </w:p>
        </w:tc>
        <w:tc>
          <w:tcPr>
            <w:tcW w:w="2119" w:type="dxa"/>
          </w:tcPr>
          <w:p w14:paraId="6A990487" w14:textId="77777777" w:rsidR="00932CB4" w:rsidRPr="00A23613" w:rsidRDefault="00932CB4" w:rsidP="00A23613">
            <w:pPr>
              <w:ind w:firstLine="0"/>
              <w:jc w:val="center"/>
              <w:rPr>
                <w:sz w:val="20"/>
                <w:szCs w:val="20"/>
              </w:rPr>
            </w:pPr>
            <w:r w:rsidRPr="00A23613">
              <w:rPr>
                <w:sz w:val="20"/>
                <w:szCs w:val="20"/>
              </w:rPr>
              <w:t>канальная</w:t>
            </w:r>
          </w:p>
        </w:tc>
        <w:tc>
          <w:tcPr>
            <w:tcW w:w="2400" w:type="dxa"/>
          </w:tcPr>
          <w:p w14:paraId="0B4F9202" w14:textId="77777777" w:rsidR="00932CB4" w:rsidRPr="00A23613" w:rsidRDefault="00932CB4" w:rsidP="00A23613">
            <w:pPr>
              <w:ind w:firstLine="0"/>
              <w:jc w:val="center"/>
              <w:rPr>
                <w:sz w:val="20"/>
                <w:szCs w:val="20"/>
              </w:rPr>
            </w:pPr>
            <w:r w:rsidRPr="00A23613">
              <w:rPr>
                <w:sz w:val="20"/>
                <w:szCs w:val="20"/>
              </w:rPr>
              <w:t>бесканальная</w:t>
            </w:r>
          </w:p>
        </w:tc>
        <w:tc>
          <w:tcPr>
            <w:tcW w:w="1770" w:type="dxa"/>
            <w:vMerge/>
          </w:tcPr>
          <w:p w14:paraId="06A1100D" w14:textId="77777777" w:rsidR="00932CB4" w:rsidRPr="00A23613" w:rsidRDefault="00932CB4" w:rsidP="00A23613">
            <w:pPr>
              <w:ind w:firstLine="0"/>
              <w:jc w:val="center"/>
              <w:rPr>
                <w:b/>
                <w:sz w:val="20"/>
                <w:szCs w:val="20"/>
              </w:rPr>
            </w:pPr>
          </w:p>
        </w:tc>
      </w:tr>
      <w:tr w:rsidR="00932CB4" w:rsidRPr="00A23613" w14:paraId="51F943D4" w14:textId="77777777" w:rsidTr="00932CB4">
        <w:tc>
          <w:tcPr>
            <w:tcW w:w="1213" w:type="dxa"/>
          </w:tcPr>
          <w:p w14:paraId="06B65645" w14:textId="77777777" w:rsidR="00932CB4" w:rsidRPr="00A23613" w:rsidRDefault="00932CB4" w:rsidP="00A23613">
            <w:pPr>
              <w:ind w:firstLine="0"/>
              <w:jc w:val="center"/>
              <w:rPr>
                <w:sz w:val="20"/>
                <w:szCs w:val="20"/>
              </w:rPr>
            </w:pPr>
            <w:r w:rsidRPr="00A23613">
              <w:rPr>
                <w:sz w:val="20"/>
                <w:szCs w:val="20"/>
              </w:rPr>
              <w:t>1</w:t>
            </w:r>
          </w:p>
        </w:tc>
        <w:tc>
          <w:tcPr>
            <w:tcW w:w="2409" w:type="dxa"/>
          </w:tcPr>
          <w:p w14:paraId="1C183D4E" w14:textId="77777777" w:rsidR="00932CB4" w:rsidRPr="00A23613" w:rsidRDefault="00932CB4" w:rsidP="00A23613">
            <w:pPr>
              <w:ind w:firstLine="0"/>
              <w:jc w:val="center"/>
              <w:rPr>
                <w:sz w:val="20"/>
                <w:szCs w:val="20"/>
              </w:rPr>
            </w:pPr>
            <w:r w:rsidRPr="00A23613">
              <w:rPr>
                <w:sz w:val="20"/>
                <w:szCs w:val="20"/>
              </w:rPr>
              <w:t>159</w:t>
            </w:r>
          </w:p>
        </w:tc>
        <w:tc>
          <w:tcPr>
            <w:tcW w:w="2119" w:type="dxa"/>
          </w:tcPr>
          <w:p w14:paraId="68F4A191" w14:textId="77777777" w:rsidR="00932CB4" w:rsidRPr="00A23613" w:rsidRDefault="00932CB4" w:rsidP="00A23613">
            <w:pPr>
              <w:ind w:firstLine="0"/>
              <w:jc w:val="center"/>
              <w:rPr>
                <w:sz w:val="20"/>
                <w:szCs w:val="20"/>
              </w:rPr>
            </w:pPr>
            <w:r w:rsidRPr="00A23613">
              <w:rPr>
                <w:sz w:val="20"/>
                <w:szCs w:val="20"/>
              </w:rPr>
              <w:t>328</w:t>
            </w:r>
          </w:p>
        </w:tc>
        <w:tc>
          <w:tcPr>
            <w:tcW w:w="2400" w:type="dxa"/>
          </w:tcPr>
          <w:p w14:paraId="0BE7156A" w14:textId="77777777" w:rsidR="00932CB4" w:rsidRPr="00A23613" w:rsidRDefault="00932CB4" w:rsidP="00A23613">
            <w:pPr>
              <w:ind w:firstLine="0"/>
              <w:jc w:val="center"/>
              <w:rPr>
                <w:sz w:val="20"/>
                <w:szCs w:val="20"/>
              </w:rPr>
            </w:pPr>
          </w:p>
        </w:tc>
        <w:tc>
          <w:tcPr>
            <w:tcW w:w="1770" w:type="dxa"/>
          </w:tcPr>
          <w:p w14:paraId="3B2D3FE7" w14:textId="77777777" w:rsidR="00932CB4" w:rsidRPr="00A23613" w:rsidRDefault="00932CB4" w:rsidP="00A23613">
            <w:pPr>
              <w:ind w:firstLine="0"/>
              <w:jc w:val="center"/>
              <w:rPr>
                <w:sz w:val="20"/>
                <w:szCs w:val="20"/>
              </w:rPr>
            </w:pPr>
            <w:r w:rsidRPr="00A23613">
              <w:rPr>
                <w:sz w:val="20"/>
                <w:szCs w:val="20"/>
              </w:rPr>
              <w:t>328</w:t>
            </w:r>
          </w:p>
        </w:tc>
      </w:tr>
      <w:tr w:rsidR="00932CB4" w:rsidRPr="00A23613" w14:paraId="4373A9B5" w14:textId="77777777" w:rsidTr="00932CB4">
        <w:tc>
          <w:tcPr>
            <w:tcW w:w="1213" w:type="dxa"/>
          </w:tcPr>
          <w:p w14:paraId="62ABFDB8" w14:textId="77777777" w:rsidR="00932CB4" w:rsidRPr="00A23613" w:rsidRDefault="00932CB4" w:rsidP="00A23613">
            <w:pPr>
              <w:ind w:firstLine="0"/>
              <w:jc w:val="center"/>
              <w:rPr>
                <w:sz w:val="20"/>
                <w:szCs w:val="20"/>
              </w:rPr>
            </w:pPr>
            <w:r w:rsidRPr="00A23613">
              <w:rPr>
                <w:sz w:val="20"/>
                <w:szCs w:val="20"/>
              </w:rPr>
              <w:t>2</w:t>
            </w:r>
          </w:p>
        </w:tc>
        <w:tc>
          <w:tcPr>
            <w:tcW w:w="2409" w:type="dxa"/>
          </w:tcPr>
          <w:p w14:paraId="7B3176A6" w14:textId="77777777" w:rsidR="00932CB4" w:rsidRPr="00A23613" w:rsidRDefault="00932CB4" w:rsidP="00A23613">
            <w:pPr>
              <w:ind w:firstLine="0"/>
              <w:jc w:val="center"/>
              <w:rPr>
                <w:sz w:val="20"/>
                <w:szCs w:val="20"/>
              </w:rPr>
            </w:pPr>
            <w:r w:rsidRPr="00A23613">
              <w:rPr>
                <w:sz w:val="20"/>
                <w:szCs w:val="20"/>
              </w:rPr>
              <w:t>108</w:t>
            </w:r>
          </w:p>
        </w:tc>
        <w:tc>
          <w:tcPr>
            <w:tcW w:w="2119" w:type="dxa"/>
          </w:tcPr>
          <w:p w14:paraId="33A1B358" w14:textId="77777777" w:rsidR="00932CB4" w:rsidRPr="00A23613" w:rsidRDefault="00932CB4" w:rsidP="00A23613">
            <w:pPr>
              <w:ind w:firstLine="0"/>
              <w:jc w:val="center"/>
              <w:rPr>
                <w:sz w:val="20"/>
                <w:szCs w:val="20"/>
              </w:rPr>
            </w:pPr>
            <w:r w:rsidRPr="00A23613">
              <w:rPr>
                <w:sz w:val="20"/>
                <w:szCs w:val="20"/>
              </w:rPr>
              <w:t>233</w:t>
            </w:r>
          </w:p>
        </w:tc>
        <w:tc>
          <w:tcPr>
            <w:tcW w:w="2400" w:type="dxa"/>
          </w:tcPr>
          <w:p w14:paraId="5D6A0651" w14:textId="77777777" w:rsidR="00932CB4" w:rsidRPr="00A23613" w:rsidRDefault="00932CB4" w:rsidP="00A23613">
            <w:pPr>
              <w:ind w:firstLine="0"/>
              <w:jc w:val="center"/>
              <w:rPr>
                <w:sz w:val="20"/>
                <w:szCs w:val="20"/>
              </w:rPr>
            </w:pPr>
          </w:p>
        </w:tc>
        <w:tc>
          <w:tcPr>
            <w:tcW w:w="1770" w:type="dxa"/>
          </w:tcPr>
          <w:p w14:paraId="478138FA" w14:textId="77777777" w:rsidR="00932CB4" w:rsidRPr="00A23613" w:rsidRDefault="00932CB4" w:rsidP="00A23613">
            <w:pPr>
              <w:ind w:firstLine="0"/>
              <w:jc w:val="center"/>
              <w:rPr>
                <w:sz w:val="20"/>
                <w:szCs w:val="20"/>
              </w:rPr>
            </w:pPr>
            <w:r w:rsidRPr="00A23613">
              <w:rPr>
                <w:sz w:val="20"/>
                <w:szCs w:val="20"/>
              </w:rPr>
              <w:t>233</w:t>
            </w:r>
          </w:p>
        </w:tc>
      </w:tr>
      <w:tr w:rsidR="00932CB4" w:rsidRPr="00A23613" w14:paraId="372335F0" w14:textId="77777777" w:rsidTr="00932CB4">
        <w:tc>
          <w:tcPr>
            <w:tcW w:w="1213" w:type="dxa"/>
          </w:tcPr>
          <w:p w14:paraId="13D49F32" w14:textId="77777777" w:rsidR="00932CB4" w:rsidRPr="00A23613" w:rsidRDefault="00932CB4" w:rsidP="00A23613">
            <w:pPr>
              <w:ind w:firstLine="0"/>
              <w:jc w:val="center"/>
              <w:rPr>
                <w:sz w:val="20"/>
                <w:szCs w:val="20"/>
              </w:rPr>
            </w:pPr>
            <w:r w:rsidRPr="00A23613">
              <w:rPr>
                <w:sz w:val="20"/>
                <w:szCs w:val="20"/>
              </w:rPr>
              <w:t>3</w:t>
            </w:r>
          </w:p>
        </w:tc>
        <w:tc>
          <w:tcPr>
            <w:tcW w:w="2409" w:type="dxa"/>
          </w:tcPr>
          <w:p w14:paraId="5EEBFFE1" w14:textId="77777777" w:rsidR="00932CB4" w:rsidRPr="00A23613" w:rsidRDefault="00932CB4" w:rsidP="00A23613">
            <w:pPr>
              <w:ind w:firstLine="0"/>
              <w:jc w:val="center"/>
              <w:rPr>
                <w:sz w:val="20"/>
                <w:szCs w:val="20"/>
              </w:rPr>
            </w:pPr>
            <w:r w:rsidRPr="00A23613">
              <w:rPr>
                <w:sz w:val="20"/>
                <w:szCs w:val="20"/>
              </w:rPr>
              <w:t>89</w:t>
            </w:r>
          </w:p>
        </w:tc>
        <w:tc>
          <w:tcPr>
            <w:tcW w:w="2119" w:type="dxa"/>
          </w:tcPr>
          <w:p w14:paraId="1EC435DA" w14:textId="77777777" w:rsidR="00932CB4" w:rsidRPr="00A23613" w:rsidRDefault="00932CB4" w:rsidP="00A23613">
            <w:pPr>
              <w:ind w:firstLine="0"/>
              <w:jc w:val="center"/>
              <w:rPr>
                <w:sz w:val="20"/>
                <w:szCs w:val="20"/>
              </w:rPr>
            </w:pPr>
            <w:r w:rsidRPr="00A23613">
              <w:rPr>
                <w:sz w:val="20"/>
                <w:szCs w:val="20"/>
              </w:rPr>
              <w:t>195</w:t>
            </w:r>
          </w:p>
        </w:tc>
        <w:tc>
          <w:tcPr>
            <w:tcW w:w="2400" w:type="dxa"/>
          </w:tcPr>
          <w:p w14:paraId="6852C13D" w14:textId="77777777" w:rsidR="00932CB4" w:rsidRPr="00A23613" w:rsidRDefault="00932CB4" w:rsidP="00A23613">
            <w:pPr>
              <w:ind w:firstLine="0"/>
              <w:jc w:val="center"/>
              <w:rPr>
                <w:sz w:val="20"/>
                <w:szCs w:val="20"/>
              </w:rPr>
            </w:pPr>
          </w:p>
        </w:tc>
        <w:tc>
          <w:tcPr>
            <w:tcW w:w="1770" w:type="dxa"/>
          </w:tcPr>
          <w:p w14:paraId="49CC2138" w14:textId="77777777" w:rsidR="00932CB4" w:rsidRPr="00A23613" w:rsidRDefault="00932CB4" w:rsidP="00A23613">
            <w:pPr>
              <w:ind w:firstLine="0"/>
              <w:jc w:val="center"/>
              <w:rPr>
                <w:sz w:val="20"/>
                <w:szCs w:val="20"/>
              </w:rPr>
            </w:pPr>
            <w:r w:rsidRPr="00A23613">
              <w:rPr>
                <w:sz w:val="20"/>
                <w:szCs w:val="20"/>
              </w:rPr>
              <w:t>195</w:t>
            </w:r>
          </w:p>
        </w:tc>
      </w:tr>
      <w:tr w:rsidR="00932CB4" w:rsidRPr="00A23613" w14:paraId="3A187506" w14:textId="77777777" w:rsidTr="00932CB4">
        <w:tc>
          <w:tcPr>
            <w:tcW w:w="1213" w:type="dxa"/>
          </w:tcPr>
          <w:p w14:paraId="5CD914CC" w14:textId="77777777" w:rsidR="00932CB4" w:rsidRPr="00A23613" w:rsidRDefault="00932CB4" w:rsidP="00A23613">
            <w:pPr>
              <w:ind w:firstLine="0"/>
              <w:jc w:val="center"/>
              <w:rPr>
                <w:sz w:val="20"/>
                <w:szCs w:val="20"/>
              </w:rPr>
            </w:pPr>
            <w:r w:rsidRPr="00A23613">
              <w:rPr>
                <w:sz w:val="20"/>
                <w:szCs w:val="20"/>
              </w:rPr>
              <w:t>4</w:t>
            </w:r>
          </w:p>
        </w:tc>
        <w:tc>
          <w:tcPr>
            <w:tcW w:w="2409" w:type="dxa"/>
          </w:tcPr>
          <w:p w14:paraId="0EFFC36F" w14:textId="77777777" w:rsidR="00932CB4" w:rsidRPr="00A23613" w:rsidRDefault="00932CB4" w:rsidP="00A23613">
            <w:pPr>
              <w:ind w:firstLine="0"/>
              <w:jc w:val="center"/>
              <w:rPr>
                <w:sz w:val="20"/>
                <w:szCs w:val="20"/>
              </w:rPr>
            </w:pPr>
            <w:r w:rsidRPr="00A23613">
              <w:rPr>
                <w:sz w:val="20"/>
                <w:szCs w:val="20"/>
              </w:rPr>
              <w:t>63</w:t>
            </w:r>
          </w:p>
        </w:tc>
        <w:tc>
          <w:tcPr>
            <w:tcW w:w="2119" w:type="dxa"/>
          </w:tcPr>
          <w:p w14:paraId="04F92D54" w14:textId="77777777" w:rsidR="00932CB4" w:rsidRPr="00A23613" w:rsidRDefault="00932CB4" w:rsidP="00A23613">
            <w:pPr>
              <w:ind w:firstLine="0"/>
              <w:jc w:val="center"/>
              <w:rPr>
                <w:sz w:val="20"/>
                <w:szCs w:val="20"/>
              </w:rPr>
            </w:pPr>
            <w:r w:rsidRPr="00A23613">
              <w:rPr>
                <w:sz w:val="20"/>
                <w:szCs w:val="20"/>
              </w:rPr>
              <w:t>139</w:t>
            </w:r>
          </w:p>
        </w:tc>
        <w:tc>
          <w:tcPr>
            <w:tcW w:w="2400" w:type="dxa"/>
          </w:tcPr>
          <w:p w14:paraId="664CA53D" w14:textId="77777777" w:rsidR="00932CB4" w:rsidRPr="00A23613" w:rsidRDefault="00932CB4" w:rsidP="00A23613">
            <w:pPr>
              <w:ind w:firstLine="0"/>
              <w:jc w:val="center"/>
              <w:rPr>
                <w:sz w:val="20"/>
                <w:szCs w:val="20"/>
              </w:rPr>
            </w:pPr>
          </w:p>
        </w:tc>
        <w:tc>
          <w:tcPr>
            <w:tcW w:w="1770" w:type="dxa"/>
          </w:tcPr>
          <w:p w14:paraId="256BF811" w14:textId="77777777" w:rsidR="00932CB4" w:rsidRPr="00A23613" w:rsidRDefault="00932CB4" w:rsidP="00A23613">
            <w:pPr>
              <w:ind w:firstLine="0"/>
              <w:jc w:val="center"/>
              <w:rPr>
                <w:sz w:val="20"/>
                <w:szCs w:val="20"/>
              </w:rPr>
            </w:pPr>
            <w:r w:rsidRPr="00A23613">
              <w:rPr>
                <w:sz w:val="20"/>
                <w:szCs w:val="20"/>
              </w:rPr>
              <w:t>139</w:t>
            </w:r>
          </w:p>
        </w:tc>
      </w:tr>
      <w:tr w:rsidR="00932CB4" w:rsidRPr="00A23613" w14:paraId="34F48441" w14:textId="77777777" w:rsidTr="00932CB4">
        <w:tc>
          <w:tcPr>
            <w:tcW w:w="1213" w:type="dxa"/>
          </w:tcPr>
          <w:p w14:paraId="574E40A5" w14:textId="77777777" w:rsidR="00932CB4" w:rsidRPr="00A23613" w:rsidRDefault="00932CB4" w:rsidP="00A23613">
            <w:pPr>
              <w:ind w:firstLine="0"/>
              <w:jc w:val="center"/>
              <w:rPr>
                <w:sz w:val="20"/>
                <w:szCs w:val="20"/>
              </w:rPr>
            </w:pPr>
            <w:r w:rsidRPr="00A23613">
              <w:rPr>
                <w:sz w:val="20"/>
                <w:szCs w:val="20"/>
              </w:rPr>
              <w:t>5</w:t>
            </w:r>
          </w:p>
        </w:tc>
        <w:tc>
          <w:tcPr>
            <w:tcW w:w="2409" w:type="dxa"/>
          </w:tcPr>
          <w:p w14:paraId="7012CF22" w14:textId="77777777" w:rsidR="00932CB4" w:rsidRPr="00A23613" w:rsidRDefault="00932CB4" w:rsidP="00A23613">
            <w:pPr>
              <w:ind w:firstLine="0"/>
              <w:jc w:val="center"/>
              <w:rPr>
                <w:sz w:val="20"/>
                <w:szCs w:val="20"/>
              </w:rPr>
            </w:pPr>
            <w:r w:rsidRPr="00A23613">
              <w:rPr>
                <w:sz w:val="20"/>
                <w:szCs w:val="20"/>
              </w:rPr>
              <w:t>57</w:t>
            </w:r>
          </w:p>
        </w:tc>
        <w:tc>
          <w:tcPr>
            <w:tcW w:w="2119" w:type="dxa"/>
          </w:tcPr>
          <w:p w14:paraId="1CA13959" w14:textId="77777777" w:rsidR="00932CB4" w:rsidRPr="00A23613" w:rsidRDefault="00932CB4" w:rsidP="00A23613">
            <w:pPr>
              <w:ind w:firstLine="0"/>
              <w:jc w:val="center"/>
              <w:rPr>
                <w:sz w:val="20"/>
                <w:szCs w:val="20"/>
              </w:rPr>
            </w:pPr>
            <w:r w:rsidRPr="00A23613">
              <w:rPr>
                <w:sz w:val="20"/>
                <w:szCs w:val="20"/>
              </w:rPr>
              <w:t>285</w:t>
            </w:r>
          </w:p>
        </w:tc>
        <w:tc>
          <w:tcPr>
            <w:tcW w:w="2400" w:type="dxa"/>
          </w:tcPr>
          <w:p w14:paraId="7021D7AE" w14:textId="77777777" w:rsidR="00932CB4" w:rsidRPr="00A23613" w:rsidRDefault="00932CB4" w:rsidP="00A23613">
            <w:pPr>
              <w:ind w:firstLine="0"/>
              <w:jc w:val="center"/>
              <w:rPr>
                <w:sz w:val="20"/>
                <w:szCs w:val="20"/>
              </w:rPr>
            </w:pPr>
          </w:p>
        </w:tc>
        <w:tc>
          <w:tcPr>
            <w:tcW w:w="1770" w:type="dxa"/>
          </w:tcPr>
          <w:p w14:paraId="5D5C31EF" w14:textId="77777777" w:rsidR="00932CB4" w:rsidRPr="00A23613" w:rsidRDefault="00932CB4" w:rsidP="00A23613">
            <w:pPr>
              <w:ind w:firstLine="0"/>
              <w:jc w:val="center"/>
              <w:rPr>
                <w:sz w:val="20"/>
                <w:szCs w:val="20"/>
              </w:rPr>
            </w:pPr>
            <w:r w:rsidRPr="00A23613">
              <w:rPr>
                <w:sz w:val="20"/>
                <w:szCs w:val="20"/>
              </w:rPr>
              <w:t>285</w:t>
            </w:r>
          </w:p>
        </w:tc>
      </w:tr>
      <w:tr w:rsidR="00932CB4" w:rsidRPr="00A23613" w14:paraId="61DCF1CB" w14:textId="77777777" w:rsidTr="00932CB4">
        <w:tc>
          <w:tcPr>
            <w:tcW w:w="1213" w:type="dxa"/>
          </w:tcPr>
          <w:p w14:paraId="238270B4" w14:textId="77777777" w:rsidR="00932CB4" w:rsidRPr="00A23613" w:rsidRDefault="00932CB4" w:rsidP="00A23613">
            <w:pPr>
              <w:ind w:firstLine="0"/>
              <w:jc w:val="center"/>
              <w:rPr>
                <w:sz w:val="20"/>
                <w:szCs w:val="20"/>
              </w:rPr>
            </w:pPr>
            <w:r w:rsidRPr="00A23613">
              <w:rPr>
                <w:sz w:val="20"/>
                <w:szCs w:val="20"/>
              </w:rPr>
              <w:t>6</w:t>
            </w:r>
          </w:p>
        </w:tc>
        <w:tc>
          <w:tcPr>
            <w:tcW w:w="2409" w:type="dxa"/>
          </w:tcPr>
          <w:p w14:paraId="5E2A80FB" w14:textId="77777777" w:rsidR="00932CB4" w:rsidRPr="00A23613" w:rsidRDefault="00932CB4" w:rsidP="00A23613">
            <w:pPr>
              <w:ind w:firstLine="0"/>
              <w:jc w:val="center"/>
              <w:rPr>
                <w:sz w:val="20"/>
                <w:szCs w:val="20"/>
              </w:rPr>
            </w:pPr>
            <w:r w:rsidRPr="00A23613">
              <w:rPr>
                <w:sz w:val="20"/>
                <w:szCs w:val="20"/>
              </w:rPr>
              <w:t>40</w:t>
            </w:r>
          </w:p>
        </w:tc>
        <w:tc>
          <w:tcPr>
            <w:tcW w:w="2119" w:type="dxa"/>
          </w:tcPr>
          <w:p w14:paraId="1FA303FD" w14:textId="77777777" w:rsidR="00932CB4" w:rsidRPr="00A23613" w:rsidRDefault="00932CB4" w:rsidP="00A23613">
            <w:pPr>
              <w:ind w:firstLine="0"/>
              <w:jc w:val="center"/>
              <w:rPr>
                <w:sz w:val="20"/>
                <w:szCs w:val="20"/>
              </w:rPr>
            </w:pPr>
            <w:r w:rsidRPr="00A23613">
              <w:rPr>
                <w:sz w:val="20"/>
                <w:szCs w:val="20"/>
              </w:rPr>
              <w:t>155</w:t>
            </w:r>
          </w:p>
        </w:tc>
        <w:tc>
          <w:tcPr>
            <w:tcW w:w="2400" w:type="dxa"/>
          </w:tcPr>
          <w:p w14:paraId="4BDCBC7A" w14:textId="77777777" w:rsidR="00932CB4" w:rsidRPr="00A23613" w:rsidRDefault="00932CB4" w:rsidP="00A23613">
            <w:pPr>
              <w:ind w:firstLine="0"/>
              <w:jc w:val="center"/>
              <w:rPr>
                <w:sz w:val="20"/>
                <w:szCs w:val="20"/>
              </w:rPr>
            </w:pPr>
          </w:p>
        </w:tc>
        <w:tc>
          <w:tcPr>
            <w:tcW w:w="1770" w:type="dxa"/>
          </w:tcPr>
          <w:p w14:paraId="6E377DAB" w14:textId="77777777" w:rsidR="00932CB4" w:rsidRPr="00A23613" w:rsidRDefault="00932CB4" w:rsidP="00A23613">
            <w:pPr>
              <w:ind w:firstLine="0"/>
              <w:jc w:val="center"/>
              <w:rPr>
                <w:sz w:val="20"/>
                <w:szCs w:val="20"/>
              </w:rPr>
            </w:pPr>
            <w:r w:rsidRPr="00A23613">
              <w:rPr>
                <w:sz w:val="20"/>
                <w:szCs w:val="20"/>
              </w:rPr>
              <w:t>155</w:t>
            </w:r>
          </w:p>
        </w:tc>
      </w:tr>
      <w:tr w:rsidR="00932CB4" w:rsidRPr="00A23613" w14:paraId="1F0DF3D6" w14:textId="77777777" w:rsidTr="00932CB4">
        <w:tc>
          <w:tcPr>
            <w:tcW w:w="1213" w:type="dxa"/>
          </w:tcPr>
          <w:p w14:paraId="7434EF81" w14:textId="77777777" w:rsidR="00932CB4" w:rsidRPr="00A23613" w:rsidRDefault="00932CB4" w:rsidP="00A23613">
            <w:pPr>
              <w:ind w:firstLine="0"/>
              <w:jc w:val="center"/>
              <w:rPr>
                <w:sz w:val="20"/>
                <w:szCs w:val="20"/>
              </w:rPr>
            </w:pPr>
            <w:r w:rsidRPr="00A23613">
              <w:rPr>
                <w:sz w:val="20"/>
                <w:szCs w:val="20"/>
              </w:rPr>
              <w:t>7</w:t>
            </w:r>
          </w:p>
        </w:tc>
        <w:tc>
          <w:tcPr>
            <w:tcW w:w="2409" w:type="dxa"/>
          </w:tcPr>
          <w:p w14:paraId="2DD5243F" w14:textId="77777777" w:rsidR="00932CB4" w:rsidRPr="00A23613" w:rsidRDefault="00932CB4" w:rsidP="00A23613">
            <w:pPr>
              <w:ind w:firstLine="0"/>
              <w:jc w:val="center"/>
              <w:rPr>
                <w:sz w:val="20"/>
                <w:szCs w:val="20"/>
              </w:rPr>
            </w:pPr>
            <w:r w:rsidRPr="00A23613">
              <w:rPr>
                <w:sz w:val="20"/>
                <w:szCs w:val="20"/>
              </w:rPr>
              <w:t>32</w:t>
            </w:r>
          </w:p>
        </w:tc>
        <w:tc>
          <w:tcPr>
            <w:tcW w:w="2119" w:type="dxa"/>
          </w:tcPr>
          <w:p w14:paraId="64DC4C71" w14:textId="77777777" w:rsidR="00932CB4" w:rsidRPr="00A23613" w:rsidRDefault="00932CB4" w:rsidP="00A23613">
            <w:pPr>
              <w:ind w:firstLine="0"/>
              <w:jc w:val="center"/>
              <w:rPr>
                <w:sz w:val="20"/>
                <w:szCs w:val="20"/>
              </w:rPr>
            </w:pPr>
            <w:r w:rsidRPr="00A23613">
              <w:rPr>
                <w:sz w:val="20"/>
                <w:szCs w:val="20"/>
              </w:rPr>
              <w:t>394</w:t>
            </w:r>
          </w:p>
        </w:tc>
        <w:tc>
          <w:tcPr>
            <w:tcW w:w="2400" w:type="dxa"/>
          </w:tcPr>
          <w:p w14:paraId="726D76CB" w14:textId="77777777" w:rsidR="00932CB4" w:rsidRPr="00A23613" w:rsidRDefault="00932CB4" w:rsidP="00A23613">
            <w:pPr>
              <w:ind w:firstLine="0"/>
              <w:jc w:val="center"/>
              <w:rPr>
                <w:sz w:val="20"/>
                <w:szCs w:val="20"/>
              </w:rPr>
            </w:pPr>
            <w:r w:rsidRPr="00A23613">
              <w:rPr>
                <w:sz w:val="20"/>
                <w:szCs w:val="20"/>
              </w:rPr>
              <w:t>25</w:t>
            </w:r>
          </w:p>
        </w:tc>
        <w:tc>
          <w:tcPr>
            <w:tcW w:w="1770" w:type="dxa"/>
          </w:tcPr>
          <w:p w14:paraId="6C735197" w14:textId="77777777" w:rsidR="00932CB4" w:rsidRPr="00A23613" w:rsidRDefault="00932CB4" w:rsidP="00A23613">
            <w:pPr>
              <w:ind w:firstLine="0"/>
              <w:jc w:val="center"/>
              <w:rPr>
                <w:sz w:val="20"/>
                <w:szCs w:val="20"/>
              </w:rPr>
            </w:pPr>
            <w:r w:rsidRPr="00A23613">
              <w:rPr>
                <w:sz w:val="20"/>
                <w:szCs w:val="20"/>
              </w:rPr>
              <w:t>419</w:t>
            </w:r>
          </w:p>
        </w:tc>
      </w:tr>
      <w:tr w:rsidR="00932CB4" w:rsidRPr="00A23613" w14:paraId="6371248E" w14:textId="77777777" w:rsidTr="00932CB4">
        <w:tc>
          <w:tcPr>
            <w:tcW w:w="1213" w:type="dxa"/>
          </w:tcPr>
          <w:p w14:paraId="75501475" w14:textId="77777777" w:rsidR="00932CB4" w:rsidRPr="00A23613" w:rsidRDefault="00932CB4" w:rsidP="00A23613">
            <w:pPr>
              <w:ind w:firstLine="0"/>
              <w:jc w:val="center"/>
              <w:rPr>
                <w:sz w:val="20"/>
                <w:szCs w:val="20"/>
              </w:rPr>
            </w:pPr>
            <w:r w:rsidRPr="00A23613">
              <w:rPr>
                <w:sz w:val="20"/>
                <w:szCs w:val="20"/>
              </w:rPr>
              <w:t>8</w:t>
            </w:r>
          </w:p>
        </w:tc>
        <w:tc>
          <w:tcPr>
            <w:tcW w:w="2409" w:type="dxa"/>
          </w:tcPr>
          <w:p w14:paraId="1C2DC3CB" w14:textId="77777777" w:rsidR="00932CB4" w:rsidRPr="00A23613" w:rsidRDefault="00932CB4" w:rsidP="00A23613">
            <w:pPr>
              <w:ind w:firstLine="0"/>
              <w:jc w:val="center"/>
              <w:rPr>
                <w:sz w:val="20"/>
                <w:szCs w:val="20"/>
              </w:rPr>
            </w:pPr>
            <w:r w:rsidRPr="00A23613">
              <w:rPr>
                <w:sz w:val="20"/>
                <w:szCs w:val="20"/>
              </w:rPr>
              <w:t>25</w:t>
            </w:r>
          </w:p>
        </w:tc>
        <w:tc>
          <w:tcPr>
            <w:tcW w:w="2119" w:type="dxa"/>
          </w:tcPr>
          <w:p w14:paraId="22BCFCD1" w14:textId="77777777" w:rsidR="00932CB4" w:rsidRPr="00A23613" w:rsidRDefault="00932CB4" w:rsidP="00A23613">
            <w:pPr>
              <w:ind w:firstLine="0"/>
              <w:jc w:val="center"/>
              <w:rPr>
                <w:sz w:val="20"/>
                <w:szCs w:val="20"/>
              </w:rPr>
            </w:pPr>
            <w:r w:rsidRPr="00A23613">
              <w:rPr>
                <w:sz w:val="20"/>
                <w:szCs w:val="20"/>
              </w:rPr>
              <w:t>6</w:t>
            </w:r>
          </w:p>
        </w:tc>
        <w:tc>
          <w:tcPr>
            <w:tcW w:w="2400" w:type="dxa"/>
          </w:tcPr>
          <w:p w14:paraId="473BAF00" w14:textId="77777777" w:rsidR="00932CB4" w:rsidRPr="00A23613" w:rsidRDefault="00932CB4" w:rsidP="00A23613">
            <w:pPr>
              <w:ind w:firstLine="0"/>
              <w:jc w:val="center"/>
              <w:rPr>
                <w:sz w:val="20"/>
                <w:szCs w:val="20"/>
              </w:rPr>
            </w:pPr>
          </w:p>
        </w:tc>
        <w:tc>
          <w:tcPr>
            <w:tcW w:w="1770" w:type="dxa"/>
          </w:tcPr>
          <w:p w14:paraId="57B55B01" w14:textId="77777777" w:rsidR="00932CB4" w:rsidRPr="00A23613" w:rsidRDefault="00932CB4" w:rsidP="00A23613">
            <w:pPr>
              <w:ind w:firstLine="0"/>
              <w:jc w:val="center"/>
              <w:rPr>
                <w:sz w:val="20"/>
                <w:szCs w:val="20"/>
              </w:rPr>
            </w:pPr>
            <w:r w:rsidRPr="00A23613">
              <w:rPr>
                <w:sz w:val="20"/>
                <w:szCs w:val="20"/>
              </w:rPr>
              <w:t>6</w:t>
            </w:r>
          </w:p>
        </w:tc>
      </w:tr>
      <w:tr w:rsidR="00932CB4" w:rsidRPr="00A23613" w14:paraId="3F147168" w14:textId="77777777" w:rsidTr="00932CB4">
        <w:tc>
          <w:tcPr>
            <w:tcW w:w="8141" w:type="dxa"/>
            <w:gridSpan w:val="4"/>
          </w:tcPr>
          <w:p w14:paraId="06944AB5" w14:textId="2A9A358B" w:rsidR="00932CB4" w:rsidRPr="00A23613" w:rsidRDefault="00932CB4" w:rsidP="00A23613">
            <w:pPr>
              <w:ind w:firstLine="0"/>
              <w:jc w:val="center"/>
              <w:rPr>
                <w:b/>
                <w:sz w:val="20"/>
                <w:szCs w:val="20"/>
              </w:rPr>
            </w:pPr>
            <w:r w:rsidRPr="00A23613">
              <w:rPr>
                <w:b/>
                <w:sz w:val="20"/>
                <w:szCs w:val="20"/>
              </w:rPr>
              <w:t>Итого:</w:t>
            </w:r>
          </w:p>
        </w:tc>
        <w:tc>
          <w:tcPr>
            <w:tcW w:w="1770" w:type="dxa"/>
          </w:tcPr>
          <w:p w14:paraId="0202C38C" w14:textId="77777777" w:rsidR="00932CB4" w:rsidRPr="00A23613" w:rsidRDefault="00932CB4" w:rsidP="00A23613">
            <w:pPr>
              <w:ind w:firstLine="0"/>
              <w:jc w:val="center"/>
              <w:rPr>
                <w:b/>
                <w:sz w:val="20"/>
                <w:szCs w:val="20"/>
              </w:rPr>
            </w:pPr>
            <w:r w:rsidRPr="00A23613">
              <w:rPr>
                <w:b/>
                <w:sz w:val="20"/>
                <w:szCs w:val="20"/>
              </w:rPr>
              <w:t>1760</w:t>
            </w:r>
          </w:p>
        </w:tc>
      </w:tr>
    </w:tbl>
    <w:p w14:paraId="7F0792E4" w14:textId="77777777" w:rsidR="00932CB4" w:rsidRDefault="00932CB4" w:rsidP="00932CB4">
      <w:pPr>
        <w:pStyle w:val="ae"/>
        <w:keepNext/>
        <w:spacing w:after="0"/>
        <w:ind w:hanging="284"/>
        <w:jc w:val="both"/>
        <w:rPr>
          <w:b w:val="0"/>
          <w:sz w:val="24"/>
        </w:rPr>
      </w:pPr>
    </w:p>
    <w:p w14:paraId="72C2DB7F" w14:textId="0418BE8D" w:rsidR="00932CB4" w:rsidRPr="00932CB4" w:rsidRDefault="00932CB4" w:rsidP="000C70B3">
      <w:pPr>
        <w:pStyle w:val="ae"/>
        <w:keepNext/>
        <w:spacing w:after="0"/>
        <w:jc w:val="both"/>
        <w:rPr>
          <w:b w:val="0"/>
          <w:sz w:val="24"/>
        </w:rPr>
      </w:pPr>
      <w:bookmarkStart w:id="94" w:name="_Toc139530511"/>
      <w:r w:rsidRPr="009F2565">
        <w:rPr>
          <w:b w:val="0"/>
          <w:sz w:val="24"/>
        </w:rPr>
        <w:t xml:space="preserve">Таблица </w:t>
      </w:r>
      <w:r w:rsidRPr="009F2565">
        <w:rPr>
          <w:b w:val="0"/>
          <w:sz w:val="24"/>
        </w:rPr>
        <w:fldChar w:fldCharType="begin"/>
      </w:r>
      <w:r w:rsidRPr="009F2565">
        <w:rPr>
          <w:b w:val="0"/>
          <w:sz w:val="24"/>
        </w:rPr>
        <w:instrText xml:space="preserve"> STYLEREF 1 \s </w:instrText>
      </w:r>
      <w:r w:rsidRPr="009F2565">
        <w:rPr>
          <w:b w:val="0"/>
          <w:sz w:val="24"/>
        </w:rPr>
        <w:fldChar w:fldCharType="separate"/>
      </w:r>
      <w:r w:rsidR="00243088">
        <w:rPr>
          <w:b w:val="0"/>
          <w:noProof/>
          <w:sz w:val="24"/>
        </w:rPr>
        <w:t>1</w:t>
      </w:r>
      <w:r w:rsidRPr="009F2565">
        <w:rPr>
          <w:b w:val="0"/>
          <w:sz w:val="24"/>
        </w:rPr>
        <w:fldChar w:fldCharType="end"/>
      </w:r>
      <w:r w:rsidRPr="009F2565">
        <w:rPr>
          <w:b w:val="0"/>
          <w:sz w:val="24"/>
        </w:rPr>
        <w:t>.</w:t>
      </w:r>
      <w:r w:rsidRPr="009F2565">
        <w:rPr>
          <w:b w:val="0"/>
          <w:sz w:val="24"/>
        </w:rPr>
        <w:fldChar w:fldCharType="begin"/>
      </w:r>
      <w:r w:rsidRPr="009F2565">
        <w:rPr>
          <w:b w:val="0"/>
          <w:sz w:val="24"/>
        </w:rPr>
        <w:instrText xml:space="preserve"> SEQ Таблица \* ARABIC \s 1 </w:instrText>
      </w:r>
      <w:r w:rsidRPr="009F2565">
        <w:rPr>
          <w:b w:val="0"/>
          <w:sz w:val="24"/>
        </w:rPr>
        <w:fldChar w:fldCharType="separate"/>
      </w:r>
      <w:r w:rsidR="00243088">
        <w:rPr>
          <w:b w:val="0"/>
          <w:noProof/>
          <w:sz w:val="24"/>
        </w:rPr>
        <w:t>12</w:t>
      </w:r>
      <w:r w:rsidRPr="009F2565">
        <w:rPr>
          <w:b w:val="0"/>
          <w:sz w:val="24"/>
        </w:rPr>
        <w:fldChar w:fldCharType="end"/>
      </w:r>
      <w:r w:rsidRPr="009F2565">
        <w:rPr>
          <w:b w:val="0"/>
          <w:sz w:val="24"/>
        </w:rPr>
        <w:t xml:space="preserve"> – Перечень </w:t>
      </w:r>
      <w:r>
        <w:rPr>
          <w:b w:val="0"/>
          <w:sz w:val="24"/>
        </w:rPr>
        <w:t xml:space="preserve">технических характеристик </w:t>
      </w:r>
      <w:r w:rsidRPr="009F2565">
        <w:rPr>
          <w:b w:val="0"/>
          <w:sz w:val="24"/>
        </w:rPr>
        <w:t xml:space="preserve">тепловых сетей </w:t>
      </w:r>
      <w:r w:rsidR="00DA16BE">
        <w:rPr>
          <w:b w:val="0"/>
          <w:sz w:val="24"/>
        </w:rPr>
        <w:t>от</w:t>
      </w:r>
      <w:r>
        <w:rPr>
          <w:b w:val="0"/>
          <w:sz w:val="24"/>
        </w:rPr>
        <w:t xml:space="preserve"> котельной Школьная, 6а</w:t>
      </w:r>
      <w:bookmarkEnd w:id="94"/>
    </w:p>
    <w:tbl>
      <w:tblPr>
        <w:tblStyle w:val="a7"/>
        <w:tblW w:w="0" w:type="auto"/>
        <w:tblLook w:val="04A0" w:firstRow="1" w:lastRow="0" w:firstColumn="1" w:lastColumn="0" w:noHBand="0" w:noVBand="1"/>
      </w:tblPr>
      <w:tblGrid>
        <w:gridCol w:w="634"/>
        <w:gridCol w:w="2045"/>
        <w:gridCol w:w="1544"/>
        <w:gridCol w:w="1460"/>
        <w:gridCol w:w="1442"/>
        <w:gridCol w:w="1702"/>
        <w:gridCol w:w="1084"/>
      </w:tblGrid>
      <w:tr w:rsidR="00932CB4" w14:paraId="25CF9FBD" w14:textId="77777777" w:rsidTr="00932CB4">
        <w:tc>
          <w:tcPr>
            <w:tcW w:w="634" w:type="dxa"/>
            <w:vMerge w:val="restart"/>
          </w:tcPr>
          <w:p w14:paraId="6035E384" w14:textId="77777777" w:rsidR="00932CB4" w:rsidRPr="00A23613" w:rsidRDefault="00932CB4" w:rsidP="00932CB4">
            <w:pPr>
              <w:ind w:firstLine="0"/>
              <w:jc w:val="center"/>
              <w:rPr>
                <w:sz w:val="20"/>
                <w:szCs w:val="20"/>
              </w:rPr>
            </w:pPr>
            <w:r w:rsidRPr="00A23613">
              <w:rPr>
                <w:sz w:val="20"/>
                <w:szCs w:val="20"/>
              </w:rPr>
              <w:t>№ п/п</w:t>
            </w:r>
          </w:p>
        </w:tc>
        <w:tc>
          <w:tcPr>
            <w:tcW w:w="2045" w:type="dxa"/>
            <w:vMerge w:val="restart"/>
          </w:tcPr>
          <w:p w14:paraId="0E66236F" w14:textId="77777777" w:rsidR="00932CB4" w:rsidRPr="00A23613" w:rsidRDefault="00932CB4" w:rsidP="00932CB4">
            <w:pPr>
              <w:ind w:firstLine="0"/>
              <w:jc w:val="center"/>
              <w:rPr>
                <w:sz w:val="20"/>
                <w:szCs w:val="20"/>
              </w:rPr>
            </w:pPr>
            <w:r w:rsidRPr="00A23613">
              <w:rPr>
                <w:sz w:val="20"/>
                <w:szCs w:val="20"/>
              </w:rPr>
              <w:t xml:space="preserve">Наружный диаметр трубопровода, </w:t>
            </w:r>
            <w:proofErr w:type="spellStart"/>
            <w:r w:rsidRPr="00A23613">
              <w:rPr>
                <w:sz w:val="20"/>
                <w:szCs w:val="20"/>
                <w:lang w:val="en-US"/>
              </w:rPr>
              <w:t>dy</w:t>
            </w:r>
            <w:proofErr w:type="spellEnd"/>
            <w:r w:rsidRPr="00A23613">
              <w:rPr>
                <w:sz w:val="20"/>
                <w:szCs w:val="20"/>
              </w:rPr>
              <w:t xml:space="preserve"> мм</w:t>
            </w:r>
          </w:p>
        </w:tc>
        <w:tc>
          <w:tcPr>
            <w:tcW w:w="7232" w:type="dxa"/>
            <w:gridSpan w:val="5"/>
          </w:tcPr>
          <w:p w14:paraId="7F6A230D" w14:textId="77777777" w:rsidR="00932CB4" w:rsidRPr="00A23613" w:rsidRDefault="00932CB4" w:rsidP="00932CB4">
            <w:pPr>
              <w:ind w:firstLine="0"/>
              <w:jc w:val="center"/>
              <w:rPr>
                <w:sz w:val="20"/>
                <w:szCs w:val="20"/>
              </w:rPr>
            </w:pPr>
            <w:r w:rsidRPr="00A23613">
              <w:rPr>
                <w:sz w:val="20"/>
                <w:szCs w:val="20"/>
              </w:rPr>
              <w:t>Протяженность тепловых сетей по диаметрам и способу прокладки, м</w:t>
            </w:r>
          </w:p>
        </w:tc>
      </w:tr>
      <w:tr w:rsidR="00932CB4" w14:paraId="0FAD0355" w14:textId="77777777" w:rsidTr="00932CB4">
        <w:tc>
          <w:tcPr>
            <w:tcW w:w="634" w:type="dxa"/>
            <w:vMerge/>
          </w:tcPr>
          <w:p w14:paraId="292FCC6F" w14:textId="77777777" w:rsidR="00932CB4" w:rsidRPr="00A23613" w:rsidRDefault="00932CB4" w:rsidP="00932CB4">
            <w:pPr>
              <w:ind w:firstLine="0"/>
              <w:jc w:val="center"/>
              <w:rPr>
                <w:sz w:val="20"/>
                <w:szCs w:val="20"/>
              </w:rPr>
            </w:pPr>
          </w:p>
        </w:tc>
        <w:tc>
          <w:tcPr>
            <w:tcW w:w="2045" w:type="dxa"/>
            <w:vMerge/>
          </w:tcPr>
          <w:p w14:paraId="29C28FB3" w14:textId="77777777" w:rsidR="00932CB4" w:rsidRPr="00A23613" w:rsidRDefault="00932CB4" w:rsidP="00932CB4">
            <w:pPr>
              <w:ind w:firstLine="0"/>
              <w:jc w:val="center"/>
              <w:rPr>
                <w:sz w:val="20"/>
                <w:szCs w:val="20"/>
              </w:rPr>
            </w:pPr>
          </w:p>
        </w:tc>
        <w:tc>
          <w:tcPr>
            <w:tcW w:w="1544" w:type="dxa"/>
            <w:vMerge w:val="restart"/>
          </w:tcPr>
          <w:p w14:paraId="280F838C" w14:textId="77777777" w:rsidR="00932CB4" w:rsidRPr="00A23613" w:rsidRDefault="00932CB4" w:rsidP="00932CB4">
            <w:pPr>
              <w:ind w:firstLine="0"/>
              <w:jc w:val="center"/>
              <w:rPr>
                <w:sz w:val="20"/>
                <w:szCs w:val="20"/>
              </w:rPr>
            </w:pPr>
            <w:r w:rsidRPr="00A23613">
              <w:rPr>
                <w:sz w:val="20"/>
                <w:szCs w:val="20"/>
              </w:rPr>
              <w:t>подвальная</w:t>
            </w:r>
          </w:p>
        </w:tc>
        <w:tc>
          <w:tcPr>
            <w:tcW w:w="1460" w:type="dxa"/>
            <w:vMerge w:val="restart"/>
          </w:tcPr>
          <w:p w14:paraId="76364A34" w14:textId="77777777" w:rsidR="00932CB4" w:rsidRPr="00A23613" w:rsidRDefault="00932CB4" w:rsidP="00932CB4">
            <w:pPr>
              <w:ind w:firstLine="0"/>
              <w:jc w:val="center"/>
              <w:rPr>
                <w:sz w:val="20"/>
                <w:szCs w:val="20"/>
              </w:rPr>
            </w:pPr>
            <w:r w:rsidRPr="00A23613">
              <w:rPr>
                <w:sz w:val="20"/>
                <w:szCs w:val="20"/>
              </w:rPr>
              <w:t>надземная</w:t>
            </w:r>
          </w:p>
        </w:tc>
        <w:tc>
          <w:tcPr>
            <w:tcW w:w="3144" w:type="dxa"/>
            <w:gridSpan w:val="2"/>
          </w:tcPr>
          <w:p w14:paraId="1BC99D83" w14:textId="77777777" w:rsidR="00932CB4" w:rsidRPr="00A23613" w:rsidRDefault="00932CB4" w:rsidP="00932CB4">
            <w:pPr>
              <w:ind w:firstLine="0"/>
              <w:jc w:val="center"/>
              <w:rPr>
                <w:sz w:val="20"/>
                <w:szCs w:val="20"/>
              </w:rPr>
            </w:pPr>
            <w:r w:rsidRPr="00A23613">
              <w:rPr>
                <w:sz w:val="20"/>
                <w:szCs w:val="20"/>
              </w:rPr>
              <w:t>подземная</w:t>
            </w:r>
          </w:p>
        </w:tc>
        <w:tc>
          <w:tcPr>
            <w:tcW w:w="1084" w:type="dxa"/>
            <w:vMerge w:val="restart"/>
          </w:tcPr>
          <w:p w14:paraId="20AC5E5E" w14:textId="77777777" w:rsidR="00932CB4" w:rsidRPr="00A23613" w:rsidRDefault="00932CB4" w:rsidP="00932CB4">
            <w:pPr>
              <w:ind w:firstLine="0"/>
              <w:jc w:val="center"/>
              <w:rPr>
                <w:sz w:val="20"/>
                <w:szCs w:val="20"/>
              </w:rPr>
            </w:pPr>
            <w:r w:rsidRPr="00A23613">
              <w:rPr>
                <w:sz w:val="20"/>
                <w:szCs w:val="20"/>
              </w:rPr>
              <w:t>итого</w:t>
            </w:r>
          </w:p>
        </w:tc>
      </w:tr>
      <w:tr w:rsidR="00932CB4" w14:paraId="6A0C8CE0" w14:textId="77777777" w:rsidTr="00932CB4">
        <w:tc>
          <w:tcPr>
            <w:tcW w:w="634" w:type="dxa"/>
            <w:vMerge/>
          </w:tcPr>
          <w:p w14:paraId="7B659CC8" w14:textId="77777777" w:rsidR="00932CB4" w:rsidRPr="00A23613" w:rsidRDefault="00932CB4" w:rsidP="00932CB4">
            <w:pPr>
              <w:ind w:firstLine="0"/>
              <w:jc w:val="center"/>
              <w:rPr>
                <w:sz w:val="20"/>
                <w:szCs w:val="20"/>
              </w:rPr>
            </w:pPr>
          </w:p>
        </w:tc>
        <w:tc>
          <w:tcPr>
            <w:tcW w:w="2045" w:type="dxa"/>
            <w:vMerge/>
          </w:tcPr>
          <w:p w14:paraId="043C9ABF" w14:textId="77777777" w:rsidR="00932CB4" w:rsidRPr="00A23613" w:rsidRDefault="00932CB4" w:rsidP="00932CB4">
            <w:pPr>
              <w:ind w:firstLine="0"/>
              <w:jc w:val="center"/>
              <w:rPr>
                <w:sz w:val="20"/>
                <w:szCs w:val="20"/>
              </w:rPr>
            </w:pPr>
          </w:p>
        </w:tc>
        <w:tc>
          <w:tcPr>
            <w:tcW w:w="1544" w:type="dxa"/>
            <w:vMerge/>
          </w:tcPr>
          <w:p w14:paraId="24094F0E" w14:textId="77777777" w:rsidR="00932CB4" w:rsidRPr="00A23613" w:rsidRDefault="00932CB4" w:rsidP="00932CB4">
            <w:pPr>
              <w:ind w:firstLine="0"/>
              <w:jc w:val="center"/>
              <w:rPr>
                <w:sz w:val="20"/>
                <w:szCs w:val="20"/>
              </w:rPr>
            </w:pPr>
          </w:p>
        </w:tc>
        <w:tc>
          <w:tcPr>
            <w:tcW w:w="1460" w:type="dxa"/>
            <w:vMerge/>
          </w:tcPr>
          <w:p w14:paraId="142A925F" w14:textId="77777777" w:rsidR="00932CB4" w:rsidRPr="00A23613" w:rsidRDefault="00932CB4" w:rsidP="00932CB4">
            <w:pPr>
              <w:ind w:firstLine="0"/>
              <w:jc w:val="center"/>
              <w:rPr>
                <w:sz w:val="20"/>
                <w:szCs w:val="20"/>
              </w:rPr>
            </w:pPr>
          </w:p>
        </w:tc>
        <w:tc>
          <w:tcPr>
            <w:tcW w:w="1442" w:type="dxa"/>
          </w:tcPr>
          <w:p w14:paraId="403E0886" w14:textId="77777777" w:rsidR="00932CB4" w:rsidRPr="00A23613" w:rsidRDefault="00932CB4" w:rsidP="00932CB4">
            <w:pPr>
              <w:ind w:firstLine="0"/>
              <w:jc w:val="center"/>
              <w:rPr>
                <w:sz w:val="20"/>
                <w:szCs w:val="20"/>
              </w:rPr>
            </w:pPr>
            <w:r w:rsidRPr="00A23613">
              <w:rPr>
                <w:sz w:val="20"/>
                <w:szCs w:val="20"/>
              </w:rPr>
              <w:t>канальная</w:t>
            </w:r>
          </w:p>
        </w:tc>
        <w:tc>
          <w:tcPr>
            <w:tcW w:w="1702" w:type="dxa"/>
          </w:tcPr>
          <w:p w14:paraId="26D9D77F" w14:textId="77777777" w:rsidR="00932CB4" w:rsidRPr="00A23613" w:rsidRDefault="00932CB4" w:rsidP="00932CB4">
            <w:pPr>
              <w:ind w:firstLine="0"/>
              <w:jc w:val="center"/>
              <w:rPr>
                <w:sz w:val="20"/>
                <w:szCs w:val="20"/>
              </w:rPr>
            </w:pPr>
            <w:r w:rsidRPr="00A23613">
              <w:rPr>
                <w:sz w:val="20"/>
                <w:szCs w:val="20"/>
              </w:rPr>
              <w:t>бесканальная</w:t>
            </w:r>
          </w:p>
        </w:tc>
        <w:tc>
          <w:tcPr>
            <w:tcW w:w="1084" w:type="dxa"/>
            <w:vMerge/>
          </w:tcPr>
          <w:p w14:paraId="0E2CDC4F" w14:textId="77777777" w:rsidR="00932CB4" w:rsidRPr="00A23613" w:rsidRDefault="00932CB4" w:rsidP="00932CB4">
            <w:pPr>
              <w:ind w:firstLine="0"/>
              <w:jc w:val="center"/>
              <w:rPr>
                <w:sz w:val="20"/>
                <w:szCs w:val="20"/>
              </w:rPr>
            </w:pPr>
          </w:p>
        </w:tc>
      </w:tr>
      <w:tr w:rsidR="00932CB4" w14:paraId="571F3AC1" w14:textId="77777777" w:rsidTr="00932CB4">
        <w:tc>
          <w:tcPr>
            <w:tcW w:w="634" w:type="dxa"/>
          </w:tcPr>
          <w:p w14:paraId="0834C4B4" w14:textId="77777777" w:rsidR="00932CB4" w:rsidRPr="00A23613" w:rsidRDefault="00932CB4" w:rsidP="00932CB4">
            <w:pPr>
              <w:ind w:firstLine="0"/>
              <w:jc w:val="center"/>
              <w:rPr>
                <w:sz w:val="20"/>
                <w:szCs w:val="20"/>
              </w:rPr>
            </w:pPr>
            <w:r w:rsidRPr="00A23613">
              <w:rPr>
                <w:sz w:val="20"/>
                <w:szCs w:val="20"/>
              </w:rPr>
              <w:t>1</w:t>
            </w:r>
          </w:p>
        </w:tc>
        <w:tc>
          <w:tcPr>
            <w:tcW w:w="2045" w:type="dxa"/>
          </w:tcPr>
          <w:p w14:paraId="6B6AD328" w14:textId="77777777" w:rsidR="00932CB4" w:rsidRPr="00A23613" w:rsidRDefault="00932CB4" w:rsidP="00932CB4">
            <w:pPr>
              <w:ind w:firstLine="0"/>
              <w:jc w:val="center"/>
              <w:rPr>
                <w:sz w:val="20"/>
                <w:szCs w:val="20"/>
              </w:rPr>
            </w:pPr>
            <w:r w:rsidRPr="00A23613">
              <w:rPr>
                <w:sz w:val="20"/>
                <w:szCs w:val="20"/>
              </w:rPr>
              <w:t>159</w:t>
            </w:r>
          </w:p>
        </w:tc>
        <w:tc>
          <w:tcPr>
            <w:tcW w:w="1544" w:type="dxa"/>
          </w:tcPr>
          <w:p w14:paraId="7C3384FA" w14:textId="77777777" w:rsidR="00932CB4" w:rsidRPr="00A23613" w:rsidRDefault="00932CB4" w:rsidP="00932CB4">
            <w:pPr>
              <w:ind w:firstLine="0"/>
              <w:jc w:val="center"/>
              <w:rPr>
                <w:sz w:val="20"/>
                <w:szCs w:val="20"/>
              </w:rPr>
            </w:pPr>
          </w:p>
        </w:tc>
        <w:tc>
          <w:tcPr>
            <w:tcW w:w="1460" w:type="dxa"/>
          </w:tcPr>
          <w:p w14:paraId="5F816B9F" w14:textId="77777777" w:rsidR="00932CB4" w:rsidRPr="00A23613" w:rsidRDefault="00932CB4" w:rsidP="00932CB4">
            <w:pPr>
              <w:ind w:firstLine="0"/>
              <w:jc w:val="center"/>
              <w:rPr>
                <w:sz w:val="20"/>
                <w:szCs w:val="20"/>
              </w:rPr>
            </w:pPr>
            <w:r w:rsidRPr="00A23613">
              <w:rPr>
                <w:sz w:val="20"/>
                <w:szCs w:val="20"/>
              </w:rPr>
              <w:t>372</w:t>
            </w:r>
          </w:p>
        </w:tc>
        <w:tc>
          <w:tcPr>
            <w:tcW w:w="1442" w:type="dxa"/>
          </w:tcPr>
          <w:p w14:paraId="030A95E5" w14:textId="77777777" w:rsidR="00932CB4" w:rsidRPr="00A23613" w:rsidRDefault="00932CB4" w:rsidP="00932CB4">
            <w:pPr>
              <w:ind w:firstLine="0"/>
              <w:jc w:val="center"/>
              <w:rPr>
                <w:sz w:val="20"/>
                <w:szCs w:val="20"/>
              </w:rPr>
            </w:pPr>
            <w:r w:rsidRPr="00A23613">
              <w:rPr>
                <w:sz w:val="20"/>
                <w:szCs w:val="20"/>
              </w:rPr>
              <w:t>164</w:t>
            </w:r>
          </w:p>
        </w:tc>
        <w:tc>
          <w:tcPr>
            <w:tcW w:w="1702" w:type="dxa"/>
          </w:tcPr>
          <w:p w14:paraId="48253195" w14:textId="77777777" w:rsidR="00932CB4" w:rsidRPr="00A23613" w:rsidRDefault="00932CB4" w:rsidP="00932CB4">
            <w:pPr>
              <w:ind w:firstLine="0"/>
              <w:jc w:val="center"/>
              <w:rPr>
                <w:sz w:val="20"/>
                <w:szCs w:val="20"/>
              </w:rPr>
            </w:pPr>
          </w:p>
        </w:tc>
        <w:tc>
          <w:tcPr>
            <w:tcW w:w="1084" w:type="dxa"/>
          </w:tcPr>
          <w:p w14:paraId="55EBEE3B" w14:textId="77777777" w:rsidR="00932CB4" w:rsidRPr="00A23613" w:rsidRDefault="00932CB4" w:rsidP="00932CB4">
            <w:pPr>
              <w:ind w:firstLine="0"/>
              <w:jc w:val="center"/>
              <w:rPr>
                <w:sz w:val="20"/>
                <w:szCs w:val="20"/>
              </w:rPr>
            </w:pPr>
            <w:r w:rsidRPr="00A23613">
              <w:rPr>
                <w:sz w:val="20"/>
                <w:szCs w:val="20"/>
              </w:rPr>
              <w:t>536</w:t>
            </w:r>
          </w:p>
        </w:tc>
      </w:tr>
      <w:tr w:rsidR="00932CB4" w14:paraId="6174EAE2" w14:textId="77777777" w:rsidTr="00932CB4">
        <w:tc>
          <w:tcPr>
            <w:tcW w:w="634" w:type="dxa"/>
          </w:tcPr>
          <w:p w14:paraId="641DD87A" w14:textId="77777777" w:rsidR="00932CB4" w:rsidRPr="00A23613" w:rsidRDefault="00932CB4" w:rsidP="00932CB4">
            <w:pPr>
              <w:ind w:firstLine="0"/>
              <w:jc w:val="center"/>
              <w:rPr>
                <w:sz w:val="20"/>
                <w:szCs w:val="20"/>
              </w:rPr>
            </w:pPr>
            <w:r w:rsidRPr="00A23613">
              <w:rPr>
                <w:sz w:val="20"/>
                <w:szCs w:val="20"/>
              </w:rPr>
              <w:t>2</w:t>
            </w:r>
          </w:p>
        </w:tc>
        <w:tc>
          <w:tcPr>
            <w:tcW w:w="2045" w:type="dxa"/>
          </w:tcPr>
          <w:p w14:paraId="68069C68" w14:textId="77777777" w:rsidR="00932CB4" w:rsidRPr="00A23613" w:rsidRDefault="00932CB4" w:rsidP="00932CB4">
            <w:pPr>
              <w:ind w:firstLine="0"/>
              <w:jc w:val="center"/>
              <w:rPr>
                <w:sz w:val="20"/>
                <w:szCs w:val="20"/>
              </w:rPr>
            </w:pPr>
            <w:r w:rsidRPr="00A23613">
              <w:rPr>
                <w:sz w:val="20"/>
                <w:szCs w:val="20"/>
              </w:rPr>
              <w:t>133</w:t>
            </w:r>
          </w:p>
        </w:tc>
        <w:tc>
          <w:tcPr>
            <w:tcW w:w="1544" w:type="dxa"/>
          </w:tcPr>
          <w:p w14:paraId="60AB24AF" w14:textId="77777777" w:rsidR="00932CB4" w:rsidRPr="00A23613" w:rsidRDefault="00932CB4" w:rsidP="00932CB4">
            <w:pPr>
              <w:ind w:firstLine="0"/>
              <w:jc w:val="center"/>
              <w:rPr>
                <w:sz w:val="20"/>
                <w:szCs w:val="20"/>
              </w:rPr>
            </w:pPr>
          </w:p>
        </w:tc>
        <w:tc>
          <w:tcPr>
            <w:tcW w:w="1460" w:type="dxa"/>
          </w:tcPr>
          <w:p w14:paraId="20AB44CA" w14:textId="77777777" w:rsidR="00932CB4" w:rsidRPr="00A23613" w:rsidRDefault="00932CB4" w:rsidP="00932CB4">
            <w:pPr>
              <w:ind w:firstLine="0"/>
              <w:jc w:val="center"/>
              <w:rPr>
                <w:sz w:val="20"/>
                <w:szCs w:val="20"/>
              </w:rPr>
            </w:pPr>
            <w:r w:rsidRPr="00A23613">
              <w:rPr>
                <w:sz w:val="20"/>
                <w:szCs w:val="20"/>
              </w:rPr>
              <w:t>84</w:t>
            </w:r>
          </w:p>
        </w:tc>
        <w:tc>
          <w:tcPr>
            <w:tcW w:w="1442" w:type="dxa"/>
          </w:tcPr>
          <w:p w14:paraId="657AAC7B" w14:textId="77777777" w:rsidR="00932CB4" w:rsidRPr="00A23613" w:rsidRDefault="00932CB4" w:rsidP="00932CB4">
            <w:pPr>
              <w:ind w:firstLine="0"/>
              <w:jc w:val="center"/>
              <w:rPr>
                <w:sz w:val="20"/>
                <w:szCs w:val="20"/>
              </w:rPr>
            </w:pPr>
          </w:p>
        </w:tc>
        <w:tc>
          <w:tcPr>
            <w:tcW w:w="1702" w:type="dxa"/>
          </w:tcPr>
          <w:p w14:paraId="2E37E63E" w14:textId="77777777" w:rsidR="00932CB4" w:rsidRPr="00A23613" w:rsidRDefault="00932CB4" w:rsidP="00932CB4">
            <w:pPr>
              <w:ind w:firstLine="0"/>
              <w:jc w:val="center"/>
              <w:rPr>
                <w:sz w:val="20"/>
                <w:szCs w:val="20"/>
              </w:rPr>
            </w:pPr>
          </w:p>
        </w:tc>
        <w:tc>
          <w:tcPr>
            <w:tcW w:w="1084" w:type="dxa"/>
          </w:tcPr>
          <w:p w14:paraId="3188A028" w14:textId="77777777" w:rsidR="00932CB4" w:rsidRPr="00A23613" w:rsidRDefault="00932CB4" w:rsidP="00932CB4">
            <w:pPr>
              <w:ind w:firstLine="0"/>
              <w:jc w:val="center"/>
              <w:rPr>
                <w:sz w:val="20"/>
                <w:szCs w:val="20"/>
              </w:rPr>
            </w:pPr>
            <w:r w:rsidRPr="00A23613">
              <w:rPr>
                <w:sz w:val="20"/>
                <w:szCs w:val="20"/>
              </w:rPr>
              <w:t>84</w:t>
            </w:r>
          </w:p>
        </w:tc>
      </w:tr>
      <w:tr w:rsidR="00932CB4" w14:paraId="262CDCD7" w14:textId="77777777" w:rsidTr="00932CB4">
        <w:tc>
          <w:tcPr>
            <w:tcW w:w="634" w:type="dxa"/>
          </w:tcPr>
          <w:p w14:paraId="5D63BD76" w14:textId="77777777" w:rsidR="00932CB4" w:rsidRPr="00A23613" w:rsidRDefault="00932CB4" w:rsidP="00932CB4">
            <w:pPr>
              <w:ind w:firstLine="0"/>
              <w:jc w:val="center"/>
              <w:rPr>
                <w:sz w:val="20"/>
                <w:szCs w:val="20"/>
              </w:rPr>
            </w:pPr>
            <w:r w:rsidRPr="00A23613">
              <w:rPr>
                <w:sz w:val="20"/>
                <w:szCs w:val="20"/>
              </w:rPr>
              <w:t>3</w:t>
            </w:r>
          </w:p>
        </w:tc>
        <w:tc>
          <w:tcPr>
            <w:tcW w:w="2045" w:type="dxa"/>
          </w:tcPr>
          <w:p w14:paraId="56683E25" w14:textId="77777777" w:rsidR="00932CB4" w:rsidRPr="00A23613" w:rsidRDefault="00932CB4" w:rsidP="00932CB4">
            <w:pPr>
              <w:ind w:firstLine="0"/>
              <w:jc w:val="center"/>
              <w:rPr>
                <w:sz w:val="20"/>
                <w:szCs w:val="20"/>
              </w:rPr>
            </w:pPr>
            <w:r w:rsidRPr="00A23613">
              <w:rPr>
                <w:sz w:val="20"/>
                <w:szCs w:val="20"/>
              </w:rPr>
              <w:t>108</w:t>
            </w:r>
          </w:p>
        </w:tc>
        <w:tc>
          <w:tcPr>
            <w:tcW w:w="1544" w:type="dxa"/>
          </w:tcPr>
          <w:p w14:paraId="7824E8F4" w14:textId="77777777" w:rsidR="00932CB4" w:rsidRPr="00A23613" w:rsidRDefault="00932CB4" w:rsidP="00932CB4">
            <w:pPr>
              <w:ind w:firstLine="0"/>
              <w:jc w:val="center"/>
              <w:rPr>
                <w:sz w:val="20"/>
                <w:szCs w:val="20"/>
              </w:rPr>
            </w:pPr>
          </w:p>
        </w:tc>
        <w:tc>
          <w:tcPr>
            <w:tcW w:w="1460" w:type="dxa"/>
          </w:tcPr>
          <w:p w14:paraId="3B09DED6" w14:textId="77777777" w:rsidR="00932CB4" w:rsidRPr="00A23613" w:rsidRDefault="00932CB4" w:rsidP="00932CB4">
            <w:pPr>
              <w:ind w:firstLine="0"/>
              <w:jc w:val="center"/>
              <w:rPr>
                <w:sz w:val="20"/>
                <w:szCs w:val="20"/>
              </w:rPr>
            </w:pPr>
          </w:p>
        </w:tc>
        <w:tc>
          <w:tcPr>
            <w:tcW w:w="1442" w:type="dxa"/>
          </w:tcPr>
          <w:p w14:paraId="04B69DE0" w14:textId="77777777" w:rsidR="00932CB4" w:rsidRPr="00A23613" w:rsidRDefault="00932CB4" w:rsidP="00932CB4">
            <w:pPr>
              <w:ind w:firstLine="0"/>
              <w:jc w:val="center"/>
              <w:rPr>
                <w:sz w:val="20"/>
                <w:szCs w:val="20"/>
              </w:rPr>
            </w:pPr>
            <w:r w:rsidRPr="00A23613">
              <w:rPr>
                <w:sz w:val="20"/>
                <w:szCs w:val="20"/>
              </w:rPr>
              <w:t>763</w:t>
            </w:r>
          </w:p>
        </w:tc>
        <w:tc>
          <w:tcPr>
            <w:tcW w:w="1702" w:type="dxa"/>
          </w:tcPr>
          <w:p w14:paraId="6CD33D97" w14:textId="77777777" w:rsidR="00932CB4" w:rsidRPr="00A23613" w:rsidRDefault="00932CB4" w:rsidP="00932CB4">
            <w:pPr>
              <w:ind w:firstLine="0"/>
              <w:jc w:val="center"/>
              <w:rPr>
                <w:sz w:val="20"/>
                <w:szCs w:val="20"/>
              </w:rPr>
            </w:pPr>
          </w:p>
        </w:tc>
        <w:tc>
          <w:tcPr>
            <w:tcW w:w="1084" w:type="dxa"/>
          </w:tcPr>
          <w:p w14:paraId="7EEEB1ED" w14:textId="77777777" w:rsidR="00932CB4" w:rsidRPr="00A23613" w:rsidRDefault="00932CB4" w:rsidP="00932CB4">
            <w:pPr>
              <w:ind w:firstLine="0"/>
              <w:jc w:val="center"/>
              <w:rPr>
                <w:sz w:val="20"/>
                <w:szCs w:val="20"/>
              </w:rPr>
            </w:pPr>
            <w:r w:rsidRPr="00A23613">
              <w:rPr>
                <w:sz w:val="20"/>
                <w:szCs w:val="20"/>
              </w:rPr>
              <w:t>763</w:t>
            </w:r>
          </w:p>
        </w:tc>
      </w:tr>
      <w:tr w:rsidR="00932CB4" w14:paraId="4A8A5EA4" w14:textId="77777777" w:rsidTr="00932CB4">
        <w:tc>
          <w:tcPr>
            <w:tcW w:w="634" w:type="dxa"/>
          </w:tcPr>
          <w:p w14:paraId="2220F4CE" w14:textId="77777777" w:rsidR="00932CB4" w:rsidRPr="00A23613" w:rsidRDefault="00932CB4" w:rsidP="00932CB4">
            <w:pPr>
              <w:ind w:firstLine="0"/>
              <w:jc w:val="center"/>
              <w:rPr>
                <w:sz w:val="20"/>
                <w:szCs w:val="20"/>
              </w:rPr>
            </w:pPr>
            <w:r w:rsidRPr="00A23613">
              <w:rPr>
                <w:sz w:val="20"/>
                <w:szCs w:val="20"/>
              </w:rPr>
              <w:t>4</w:t>
            </w:r>
          </w:p>
        </w:tc>
        <w:tc>
          <w:tcPr>
            <w:tcW w:w="2045" w:type="dxa"/>
          </w:tcPr>
          <w:p w14:paraId="655C4E5D" w14:textId="77777777" w:rsidR="00932CB4" w:rsidRPr="00A23613" w:rsidRDefault="00932CB4" w:rsidP="00932CB4">
            <w:pPr>
              <w:ind w:firstLine="0"/>
              <w:jc w:val="center"/>
              <w:rPr>
                <w:sz w:val="20"/>
                <w:szCs w:val="20"/>
              </w:rPr>
            </w:pPr>
            <w:r w:rsidRPr="00A23613">
              <w:rPr>
                <w:sz w:val="20"/>
                <w:szCs w:val="20"/>
              </w:rPr>
              <w:t>89</w:t>
            </w:r>
          </w:p>
        </w:tc>
        <w:tc>
          <w:tcPr>
            <w:tcW w:w="1544" w:type="dxa"/>
          </w:tcPr>
          <w:p w14:paraId="21372339" w14:textId="77777777" w:rsidR="00932CB4" w:rsidRPr="00A23613" w:rsidRDefault="00932CB4" w:rsidP="00932CB4">
            <w:pPr>
              <w:ind w:firstLine="0"/>
              <w:jc w:val="center"/>
              <w:rPr>
                <w:sz w:val="20"/>
                <w:szCs w:val="20"/>
              </w:rPr>
            </w:pPr>
          </w:p>
        </w:tc>
        <w:tc>
          <w:tcPr>
            <w:tcW w:w="1460" w:type="dxa"/>
          </w:tcPr>
          <w:p w14:paraId="5B4F0896" w14:textId="77777777" w:rsidR="00932CB4" w:rsidRPr="00A23613" w:rsidRDefault="00932CB4" w:rsidP="00932CB4">
            <w:pPr>
              <w:ind w:firstLine="0"/>
              <w:jc w:val="center"/>
              <w:rPr>
                <w:sz w:val="20"/>
                <w:szCs w:val="20"/>
              </w:rPr>
            </w:pPr>
            <w:r w:rsidRPr="00A23613">
              <w:rPr>
                <w:sz w:val="20"/>
                <w:szCs w:val="20"/>
              </w:rPr>
              <w:t>1</w:t>
            </w:r>
          </w:p>
        </w:tc>
        <w:tc>
          <w:tcPr>
            <w:tcW w:w="1442" w:type="dxa"/>
          </w:tcPr>
          <w:p w14:paraId="02095C41" w14:textId="77777777" w:rsidR="00932CB4" w:rsidRPr="00A23613" w:rsidRDefault="00932CB4" w:rsidP="00932CB4">
            <w:pPr>
              <w:ind w:firstLine="0"/>
              <w:jc w:val="center"/>
              <w:rPr>
                <w:sz w:val="20"/>
                <w:szCs w:val="20"/>
              </w:rPr>
            </w:pPr>
            <w:r w:rsidRPr="00A23613">
              <w:rPr>
                <w:sz w:val="20"/>
                <w:szCs w:val="20"/>
              </w:rPr>
              <w:t>106</w:t>
            </w:r>
          </w:p>
        </w:tc>
        <w:tc>
          <w:tcPr>
            <w:tcW w:w="1702" w:type="dxa"/>
          </w:tcPr>
          <w:p w14:paraId="3C24E375" w14:textId="77777777" w:rsidR="00932CB4" w:rsidRPr="00A23613" w:rsidRDefault="00932CB4" w:rsidP="00932CB4">
            <w:pPr>
              <w:ind w:firstLine="0"/>
              <w:jc w:val="center"/>
              <w:rPr>
                <w:sz w:val="20"/>
                <w:szCs w:val="20"/>
              </w:rPr>
            </w:pPr>
            <w:r w:rsidRPr="00A23613">
              <w:rPr>
                <w:sz w:val="20"/>
                <w:szCs w:val="20"/>
              </w:rPr>
              <w:t>84</w:t>
            </w:r>
          </w:p>
        </w:tc>
        <w:tc>
          <w:tcPr>
            <w:tcW w:w="1084" w:type="dxa"/>
          </w:tcPr>
          <w:p w14:paraId="6E36E209" w14:textId="77777777" w:rsidR="00932CB4" w:rsidRPr="00A23613" w:rsidRDefault="00932CB4" w:rsidP="00932CB4">
            <w:pPr>
              <w:ind w:firstLine="0"/>
              <w:jc w:val="center"/>
              <w:rPr>
                <w:sz w:val="20"/>
                <w:szCs w:val="20"/>
              </w:rPr>
            </w:pPr>
            <w:r w:rsidRPr="00A23613">
              <w:rPr>
                <w:sz w:val="20"/>
                <w:szCs w:val="20"/>
              </w:rPr>
              <w:t>191</w:t>
            </w:r>
          </w:p>
        </w:tc>
      </w:tr>
      <w:tr w:rsidR="00932CB4" w14:paraId="03E8AF9B" w14:textId="77777777" w:rsidTr="00932CB4">
        <w:tc>
          <w:tcPr>
            <w:tcW w:w="634" w:type="dxa"/>
          </w:tcPr>
          <w:p w14:paraId="71EB4842" w14:textId="77777777" w:rsidR="00932CB4" w:rsidRPr="00A23613" w:rsidRDefault="00932CB4" w:rsidP="00932CB4">
            <w:pPr>
              <w:ind w:firstLine="0"/>
              <w:jc w:val="center"/>
              <w:rPr>
                <w:sz w:val="20"/>
                <w:szCs w:val="20"/>
              </w:rPr>
            </w:pPr>
            <w:r w:rsidRPr="00A23613">
              <w:rPr>
                <w:sz w:val="20"/>
                <w:szCs w:val="20"/>
              </w:rPr>
              <w:t>5</w:t>
            </w:r>
          </w:p>
        </w:tc>
        <w:tc>
          <w:tcPr>
            <w:tcW w:w="2045" w:type="dxa"/>
          </w:tcPr>
          <w:p w14:paraId="6A40111F" w14:textId="77777777" w:rsidR="00932CB4" w:rsidRPr="00A23613" w:rsidRDefault="00932CB4" w:rsidP="00932CB4">
            <w:pPr>
              <w:ind w:firstLine="0"/>
              <w:jc w:val="center"/>
              <w:rPr>
                <w:sz w:val="20"/>
                <w:szCs w:val="20"/>
              </w:rPr>
            </w:pPr>
            <w:r w:rsidRPr="00A23613">
              <w:rPr>
                <w:sz w:val="20"/>
                <w:szCs w:val="20"/>
              </w:rPr>
              <w:t>63</w:t>
            </w:r>
          </w:p>
        </w:tc>
        <w:tc>
          <w:tcPr>
            <w:tcW w:w="1544" w:type="dxa"/>
          </w:tcPr>
          <w:p w14:paraId="36DDC9EC" w14:textId="77777777" w:rsidR="00932CB4" w:rsidRPr="00A23613" w:rsidRDefault="00932CB4" w:rsidP="00932CB4">
            <w:pPr>
              <w:ind w:firstLine="0"/>
              <w:jc w:val="center"/>
              <w:rPr>
                <w:sz w:val="20"/>
                <w:szCs w:val="20"/>
              </w:rPr>
            </w:pPr>
            <w:r w:rsidRPr="00A23613">
              <w:rPr>
                <w:sz w:val="20"/>
                <w:szCs w:val="20"/>
              </w:rPr>
              <w:t>15</w:t>
            </w:r>
          </w:p>
        </w:tc>
        <w:tc>
          <w:tcPr>
            <w:tcW w:w="1460" w:type="dxa"/>
          </w:tcPr>
          <w:p w14:paraId="75983FA4" w14:textId="77777777" w:rsidR="00932CB4" w:rsidRPr="00A23613" w:rsidRDefault="00932CB4" w:rsidP="00932CB4">
            <w:pPr>
              <w:ind w:firstLine="0"/>
              <w:jc w:val="center"/>
              <w:rPr>
                <w:sz w:val="20"/>
                <w:szCs w:val="20"/>
              </w:rPr>
            </w:pPr>
          </w:p>
        </w:tc>
        <w:tc>
          <w:tcPr>
            <w:tcW w:w="1442" w:type="dxa"/>
          </w:tcPr>
          <w:p w14:paraId="6CCE7FC5" w14:textId="77777777" w:rsidR="00932CB4" w:rsidRPr="00A23613" w:rsidRDefault="00932CB4" w:rsidP="00932CB4">
            <w:pPr>
              <w:ind w:firstLine="0"/>
              <w:jc w:val="center"/>
              <w:rPr>
                <w:sz w:val="20"/>
                <w:szCs w:val="20"/>
              </w:rPr>
            </w:pPr>
            <w:r w:rsidRPr="00A23613">
              <w:rPr>
                <w:sz w:val="20"/>
                <w:szCs w:val="20"/>
              </w:rPr>
              <w:t>644</w:t>
            </w:r>
          </w:p>
        </w:tc>
        <w:tc>
          <w:tcPr>
            <w:tcW w:w="1702" w:type="dxa"/>
          </w:tcPr>
          <w:p w14:paraId="490898E2" w14:textId="77777777" w:rsidR="00932CB4" w:rsidRPr="00A23613" w:rsidRDefault="00932CB4" w:rsidP="00932CB4">
            <w:pPr>
              <w:ind w:firstLine="0"/>
              <w:jc w:val="center"/>
              <w:rPr>
                <w:sz w:val="20"/>
                <w:szCs w:val="20"/>
              </w:rPr>
            </w:pPr>
          </w:p>
        </w:tc>
        <w:tc>
          <w:tcPr>
            <w:tcW w:w="1084" w:type="dxa"/>
          </w:tcPr>
          <w:p w14:paraId="69DDFABA" w14:textId="77777777" w:rsidR="00932CB4" w:rsidRPr="00A23613" w:rsidRDefault="00932CB4" w:rsidP="00932CB4">
            <w:pPr>
              <w:ind w:firstLine="0"/>
              <w:jc w:val="center"/>
              <w:rPr>
                <w:sz w:val="20"/>
                <w:szCs w:val="20"/>
              </w:rPr>
            </w:pPr>
            <w:r w:rsidRPr="00A23613">
              <w:rPr>
                <w:sz w:val="20"/>
                <w:szCs w:val="20"/>
              </w:rPr>
              <w:t>659</w:t>
            </w:r>
          </w:p>
        </w:tc>
      </w:tr>
      <w:tr w:rsidR="00932CB4" w14:paraId="3EB199D0" w14:textId="77777777" w:rsidTr="00932CB4">
        <w:tc>
          <w:tcPr>
            <w:tcW w:w="634" w:type="dxa"/>
          </w:tcPr>
          <w:p w14:paraId="10A56E5B" w14:textId="77777777" w:rsidR="00932CB4" w:rsidRPr="00A23613" w:rsidRDefault="00932CB4" w:rsidP="00932CB4">
            <w:pPr>
              <w:ind w:firstLine="0"/>
              <w:jc w:val="center"/>
              <w:rPr>
                <w:sz w:val="20"/>
                <w:szCs w:val="20"/>
              </w:rPr>
            </w:pPr>
            <w:r w:rsidRPr="00A23613">
              <w:rPr>
                <w:sz w:val="20"/>
                <w:szCs w:val="20"/>
              </w:rPr>
              <w:t>6</w:t>
            </w:r>
          </w:p>
        </w:tc>
        <w:tc>
          <w:tcPr>
            <w:tcW w:w="2045" w:type="dxa"/>
          </w:tcPr>
          <w:p w14:paraId="35875082" w14:textId="77777777" w:rsidR="00932CB4" w:rsidRPr="00A23613" w:rsidRDefault="00932CB4" w:rsidP="00932CB4">
            <w:pPr>
              <w:ind w:firstLine="0"/>
              <w:jc w:val="center"/>
              <w:rPr>
                <w:sz w:val="20"/>
                <w:szCs w:val="20"/>
              </w:rPr>
            </w:pPr>
            <w:r w:rsidRPr="00A23613">
              <w:rPr>
                <w:sz w:val="20"/>
                <w:szCs w:val="20"/>
              </w:rPr>
              <w:t>57</w:t>
            </w:r>
          </w:p>
        </w:tc>
        <w:tc>
          <w:tcPr>
            <w:tcW w:w="1544" w:type="dxa"/>
          </w:tcPr>
          <w:p w14:paraId="23284E97" w14:textId="77777777" w:rsidR="00932CB4" w:rsidRPr="00A23613" w:rsidRDefault="00932CB4" w:rsidP="00932CB4">
            <w:pPr>
              <w:ind w:firstLine="0"/>
              <w:jc w:val="center"/>
              <w:rPr>
                <w:sz w:val="20"/>
                <w:szCs w:val="20"/>
              </w:rPr>
            </w:pPr>
          </w:p>
        </w:tc>
        <w:tc>
          <w:tcPr>
            <w:tcW w:w="1460" w:type="dxa"/>
          </w:tcPr>
          <w:p w14:paraId="5C5BB5A5" w14:textId="77777777" w:rsidR="00932CB4" w:rsidRPr="00A23613" w:rsidRDefault="00932CB4" w:rsidP="00932CB4">
            <w:pPr>
              <w:ind w:firstLine="0"/>
              <w:jc w:val="center"/>
              <w:rPr>
                <w:sz w:val="20"/>
                <w:szCs w:val="20"/>
              </w:rPr>
            </w:pPr>
          </w:p>
        </w:tc>
        <w:tc>
          <w:tcPr>
            <w:tcW w:w="1442" w:type="dxa"/>
          </w:tcPr>
          <w:p w14:paraId="45545D06" w14:textId="77777777" w:rsidR="00932CB4" w:rsidRPr="00A23613" w:rsidRDefault="00932CB4" w:rsidP="00932CB4">
            <w:pPr>
              <w:ind w:firstLine="0"/>
              <w:jc w:val="center"/>
              <w:rPr>
                <w:sz w:val="20"/>
                <w:szCs w:val="20"/>
              </w:rPr>
            </w:pPr>
            <w:r w:rsidRPr="00A23613">
              <w:rPr>
                <w:sz w:val="20"/>
                <w:szCs w:val="20"/>
              </w:rPr>
              <w:t>831</w:t>
            </w:r>
          </w:p>
        </w:tc>
        <w:tc>
          <w:tcPr>
            <w:tcW w:w="1702" w:type="dxa"/>
          </w:tcPr>
          <w:p w14:paraId="5081801A" w14:textId="77777777" w:rsidR="00932CB4" w:rsidRPr="00A23613" w:rsidRDefault="00932CB4" w:rsidP="00932CB4">
            <w:pPr>
              <w:ind w:firstLine="0"/>
              <w:jc w:val="center"/>
              <w:rPr>
                <w:sz w:val="20"/>
                <w:szCs w:val="20"/>
              </w:rPr>
            </w:pPr>
            <w:r w:rsidRPr="00A23613">
              <w:rPr>
                <w:sz w:val="20"/>
                <w:szCs w:val="20"/>
              </w:rPr>
              <w:t>98</w:t>
            </w:r>
          </w:p>
        </w:tc>
        <w:tc>
          <w:tcPr>
            <w:tcW w:w="1084" w:type="dxa"/>
          </w:tcPr>
          <w:p w14:paraId="131C45E2" w14:textId="77777777" w:rsidR="00932CB4" w:rsidRPr="00A23613" w:rsidRDefault="00932CB4" w:rsidP="00932CB4">
            <w:pPr>
              <w:ind w:firstLine="0"/>
              <w:jc w:val="center"/>
              <w:rPr>
                <w:sz w:val="20"/>
                <w:szCs w:val="20"/>
              </w:rPr>
            </w:pPr>
            <w:r w:rsidRPr="00A23613">
              <w:rPr>
                <w:sz w:val="20"/>
                <w:szCs w:val="20"/>
              </w:rPr>
              <w:t>929</w:t>
            </w:r>
          </w:p>
        </w:tc>
      </w:tr>
      <w:tr w:rsidR="00932CB4" w14:paraId="128EB487" w14:textId="77777777" w:rsidTr="00932CB4">
        <w:tc>
          <w:tcPr>
            <w:tcW w:w="634" w:type="dxa"/>
          </w:tcPr>
          <w:p w14:paraId="3E668892" w14:textId="77777777" w:rsidR="00932CB4" w:rsidRPr="00A23613" w:rsidRDefault="00932CB4" w:rsidP="00932CB4">
            <w:pPr>
              <w:ind w:firstLine="0"/>
              <w:jc w:val="center"/>
              <w:rPr>
                <w:sz w:val="20"/>
                <w:szCs w:val="20"/>
              </w:rPr>
            </w:pPr>
            <w:r w:rsidRPr="00A23613">
              <w:rPr>
                <w:sz w:val="20"/>
                <w:szCs w:val="20"/>
              </w:rPr>
              <w:t>7</w:t>
            </w:r>
          </w:p>
        </w:tc>
        <w:tc>
          <w:tcPr>
            <w:tcW w:w="2045" w:type="dxa"/>
          </w:tcPr>
          <w:p w14:paraId="7E9211DE" w14:textId="77777777" w:rsidR="00932CB4" w:rsidRPr="00A23613" w:rsidRDefault="00932CB4" w:rsidP="00932CB4">
            <w:pPr>
              <w:ind w:firstLine="0"/>
              <w:jc w:val="center"/>
              <w:rPr>
                <w:sz w:val="20"/>
                <w:szCs w:val="20"/>
              </w:rPr>
            </w:pPr>
            <w:r w:rsidRPr="00A23613">
              <w:rPr>
                <w:sz w:val="20"/>
                <w:szCs w:val="20"/>
              </w:rPr>
              <w:t>40</w:t>
            </w:r>
          </w:p>
        </w:tc>
        <w:tc>
          <w:tcPr>
            <w:tcW w:w="1544" w:type="dxa"/>
          </w:tcPr>
          <w:p w14:paraId="44C460C4" w14:textId="77777777" w:rsidR="00932CB4" w:rsidRPr="00A23613" w:rsidRDefault="00932CB4" w:rsidP="00932CB4">
            <w:pPr>
              <w:ind w:firstLine="0"/>
              <w:jc w:val="center"/>
              <w:rPr>
                <w:sz w:val="20"/>
                <w:szCs w:val="20"/>
              </w:rPr>
            </w:pPr>
          </w:p>
        </w:tc>
        <w:tc>
          <w:tcPr>
            <w:tcW w:w="1460" w:type="dxa"/>
          </w:tcPr>
          <w:p w14:paraId="3CC1276E" w14:textId="77777777" w:rsidR="00932CB4" w:rsidRPr="00A23613" w:rsidRDefault="00932CB4" w:rsidP="00932CB4">
            <w:pPr>
              <w:ind w:firstLine="0"/>
              <w:jc w:val="center"/>
              <w:rPr>
                <w:sz w:val="20"/>
                <w:szCs w:val="20"/>
              </w:rPr>
            </w:pPr>
          </w:p>
        </w:tc>
        <w:tc>
          <w:tcPr>
            <w:tcW w:w="1442" w:type="dxa"/>
          </w:tcPr>
          <w:p w14:paraId="591273D6" w14:textId="77777777" w:rsidR="00932CB4" w:rsidRPr="00A23613" w:rsidRDefault="00932CB4" w:rsidP="00932CB4">
            <w:pPr>
              <w:ind w:firstLine="0"/>
              <w:jc w:val="center"/>
              <w:rPr>
                <w:sz w:val="20"/>
                <w:szCs w:val="20"/>
              </w:rPr>
            </w:pPr>
            <w:r w:rsidRPr="00A23613">
              <w:rPr>
                <w:sz w:val="20"/>
                <w:szCs w:val="20"/>
              </w:rPr>
              <w:t>42</w:t>
            </w:r>
          </w:p>
        </w:tc>
        <w:tc>
          <w:tcPr>
            <w:tcW w:w="1702" w:type="dxa"/>
          </w:tcPr>
          <w:p w14:paraId="33F2C085" w14:textId="77777777" w:rsidR="00932CB4" w:rsidRPr="00A23613" w:rsidRDefault="00932CB4" w:rsidP="00932CB4">
            <w:pPr>
              <w:ind w:firstLine="0"/>
              <w:jc w:val="center"/>
              <w:rPr>
                <w:sz w:val="20"/>
                <w:szCs w:val="20"/>
              </w:rPr>
            </w:pPr>
          </w:p>
        </w:tc>
        <w:tc>
          <w:tcPr>
            <w:tcW w:w="1084" w:type="dxa"/>
          </w:tcPr>
          <w:p w14:paraId="02D077C0" w14:textId="77777777" w:rsidR="00932CB4" w:rsidRPr="00A23613" w:rsidRDefault="00932CB4" w:rsidP="00932CB4">
            <w:pPr>
              <w:ind w:firstLine="0"/>
              <w:jc w:val="center"/>
              <w:rPr>
                <w:sz w:val="20"/>
                <w:szCs w:val="20"/>
              </w:rPr>
            </w:pPr>
            <w:r w:rsidRPr="00A23613">
              <w:rPr>
                <w:sz w:val="20"/>
                <w:szCs w:val="20"/>
              </w:rPr>
              <w:t>42</w:t>
            </w:r>
          </w:p>
        </w:tc>
      </w:tr>
      <w:tr w:rsidR="00932CB4" w14:paraId="2B5B1383" w14:textId="77777777" w:rsidTr="00932CB4">
        <w:tc>
          <w:tcPr>
            <w:tcW w:w="634" w:type="dxa"/>
          </w:tcPr>
          <w:p w14:paraId="07B0663B" w14:textId="77777777" w:rsidR="00932CB4" w:rsidRPr="00A23613" w:rsidRDefault="00932CB4" w:rsidP="00932CB4">
            <w:pPr>
              <w:ind w:firstLine="0"/>
              <w:jc w:val="center"/>
              <w:rPr>
                <w:sz w:val="20"/>
                <w:szCs w:val="20"/>
              </w:rPr>
            </w:pPr>
            <w:r w:rsidRPr="00A23613">
              <w:rPr>
                <w:sz w:val="20"/>
                <w:szCs w:val="20"/>
              </w:rPr>
              <w:t>8</w:t>
            </w:r>
          </w:p>
        </w:tc>
        <w:tc>
          <w:tcPr>
            <w:tcW w:w="2045" w:type="dxa"/>
          </w:tcPr>
          <w:p w14:paraId="154E9EFB" w14:textId="77777777" w:rsidR="00932CB4" w:rsidRPr="00A23613" w:rsidRDefault="00932CB4" w:rsidP="00932CB4">
            <w:pPr>
              <w:ind w:firstLine="0"/>
              <w:jc w:val="center"/>
              <w:rPr>
                <w:sz w:val="20"/>
                <w:szCs w:val="20"/>
              </w:rPr>
            </w:pPr>
            <w:r w:rsidRPr="00A23613">
              <w:rPr>
                <w:sz w:val="20"/>
                <w:szCs w:val="20"/>
              </w:rPr>
              <w:t>32</w:t>
            </w:r>
          </w:p>
        </w:tc>
        <w:tc>
          <w:tcPr>
            <w:tcW w:w="1544" w:type="dxa"/>
          </w:tcPr>
          <w:p w14:paraId="0435C9D8" w14:textId="77777777" w:rsidR="00932CB4" w:rsidRPr="00A23613" w:rsidRDefault="00932CB4" w:rsidP="00932CB4">
            <w:pPr>
              <w:ind w:firstLine="0"/>
              <w:jc w:val="center"/>
              <w:rPr>
                <w:sz w:val="20"/>
                <w:szCs w:val="20"/>
              </w:rPr>
            </w:pPr>
            <w:r w:rsidRPr="00A23613">
              <w:rPr>
                <w:sz w:val="20"/>
                <w:szCs w:val="20"/>
              </w:rPr>
              <w:t>22</w:t>
            </w:r>
          </w:p>
        </w:tc>
        <w:tc>
          <w:tcPr>
            <w:tcW w:w="1460" w:type="dxa"/>
          </w:tcPr>
          <w:p w14:paraId="1E8D21F6" w14:textId="77777777" w:rsidR="00932CB4" w:rsidRPr="00A23613" w:rsidRDefault="00932CB4" w:rsidP="00932CB4">
            <w:pPr>
              <w:ind w:firstLine="0"/>
              <w:jc w:val="center"/>
              <w:rPr>
                <w:sz w:val="20"/>
                <w:szCs w:val="20"/>
              </w:rPr>
            </w:pPr>
          </w:p>
        </w:tc>
        <w:tc>
          <w:tcPr>
            <w:tcW w:w="1442" w:type="dxa"/>
          </w:tcPr>
          <w:p w14:paraId="275CA094" w14:textId="77777777" w:rsidR="00932CB4" w:rsidRPr="00A23613" w:rsidRDefault="00932CB4" w:rsidP="00932CB4">
            <w:pPr>
              <w:ind w:firstLine="0"/>
              <w:jc w:val="center"/>
              <w:rPr>
                <w:sz w:val="20"/>
                <w:szCs w:val="20"/>
              </w:rPr>
            </w:pPr>
            <w:r w:rsidRPr="00A23613">
              <w:rPr>
                <w:sz w:val="20"/>
                <w:szCs w:val="20"/>
              </w:rPr>
              <w:t>592</w:t>
            </w:r>
          </w:p>
        </w:tc>
        <w:tc>
          <w:tcPr>
            <w:tcW w:w="1702" w:type="dxa"/>
          </w:tcPr>
          <w:p w14:paraId="278908D0" w14:textId="77777777" w:rsidR="00932CB4" w:rsidRPr="00A23613" w:rsidRDefault="00932CB4" w:rsidP="00932CB4">
            <w:pPr>
              <w:ind w:firstLine="0"/>
              <w:jc w:val="center"/>
              <w:rPr>
                <w:sz w:val="20"/>
                <w:szCs w:val="20"/>
              </w:rPr>
            </w:pPr>
            <w:r w:rsidRPr="00A23613">
              <w:rPr>
                <w:sz w:val="20"/>
                <w:szCs w:val="20"/>
              </w:rPr>
              <w:t>31</w:t>
            </w:r>
          </w:p>
        </w:tc>
        <w:tc>
          <w:tcPr>
            <w:tcW w:w="1084" w:type="dxa"/>
          </w:tcPr>
          <w:p w14:paraId="4F23CC22" w14:textId="77777777" w:rsidR="00932CB4" w:rsidRPr="00A23613" w:rsidRDefault="00932CB4" w:rsidP="00932CB4">
            <w:pPr>
              <w:ind w:firstLine="0"/>
              <w:jc w:val="center"/>
              <w:rPr>
                <w:sz w:val="20"/>
                <w:szCs w:val="20"/>
              </w:rPr>
            </w:pPr>
            <w:r w:rsidRPr="00A23613">
              <w:rPr>
                <w:sz w:val="20"/>
                <w:szCs w:val="20"/>
              </w:rPr>
              <w:t>645</w:t>
            </w:r>
          </w:p>
        </w:tc>
      </w:tr>
      <w:tr w:rsidR="00932CB4" w14:paraId="145B2EC8" w14:textId="77777777" w:rsidTr="00932CB4">
        <w:tc>
          <w:tcPr>
            <w:tcW w:w="634" w:type="dxa"/>
          </w:tcPr>
          <w:p w14:paraId="6008564A" w14:textId="77777777" w:rsidR="00932CB4" w:rsidRPr="00A23613" w:rsidRDefault="00932CB4" w:rsidP="00932CB4">
            <w:pPr>
              <w:ind w:firstLine="0"/>
              <w:jc w:val="center"/>
              <w:rPr>
                <w:sz w:val="20"/>
                <w:szCs w:val="20"/>
              </w:rPr>
            </w:pPr>
            <w:r w:rsidRPr="00A23613">
              <w:rPr>
                <w:sz w:val="20"/>
                <w:szCs w:val="20"/>
              </w:rPr>
              <w:t>9</w:t>
            </w:r>
          </w:p>
        </w:tc>
        <w:tc>
          <w:tcPr>
            <w:tcW w:w="2045" w:type="dxa"/>
          </w:tcPr>
          <w:p w14:paraId="3AE33C96" w14:textId="77777777" w:rsidR="00932CB4" w:rsidRPr="00A23613" w:rsidRDefault="00932CB4" w:rsidP="00932CB4">
            <w:pPr>
              <w:ind w:firstLine="0"/>
              <w:jc w:val="center"/>
              <w:rPr>
                <w:sz w:val="20"/>
                <w:szCs w:val="20"/>
              </w:rPr>
            </w:pPr>
            <w:r w:rsidRPr="00A23613">
              <w:rPr>
                <w:sz w:val="20"/>
                <w:szCs w:val="20"/>
              </w:rPr>
              <w:t>25</w:t>
            </w:r>
          </w:p>
        </w:tc>
        <w:tc>
          <w:tcPr>
            <w:tcW w:w="1544" w:type="dxa"/>
          </w:tcPr>
          <w:p w14:paraId="3A9808F4" w14:textId="77777777" w:rsidR="00932CB4" w:rsidRPr="00A23613" w:rsidRDefault="00932CB4" w:rsidP="00932CB4">
            <w:pPr>
              <w:ind w:firstLine="0"/>
              <w:jc w:val="center"/>
              <w:rPr>
                <w:sz w:val="20"/>
                <w:szCs w:val="20"/>
              </w:rPr>
            </w:pPr>
          </w:p>
        </w:tc>
        <w:tc>
          <w:tcPr>
            <w:tcW w:w="1460" w:type="dxa"/>
          </w:tcPr>
          <w:p w14:paraId="759C56E6" w14:textId="77777777" w:rsidR="00932CB4" w:rsidRPr="00A23613" w:rsidRDefault="00932CB4" w:rsidP="00932CB4">
            <w:pPr>
              <w:ind w:firstLine="0"/>
              <w:jc w:val="center"/>
              <w:rPr>
                <w:sz w:val="20"/>
                <w:szCs w:val="20"/>
              </w:rPr>
            </w:pPr>
          </w:p>
        </w:tc>
        <w:tc>
          <w:tcPr>
            <w:tcW w:w="1442" w:type="dxa"/>
          </w:tcPr>
          <w:p w14:paraId="09BEA2BB" w14:textId="77777777" w:rsidR="00932CB4" w:rsidRPr="00A23613" w:rsidRDefault="00932CB4" w:rsidP="00932CB4">
            <w:pPr>
              <w:ind w:firstLine="0"/>
              <w:jc w:val="center"/>
              <w:rPr>
                <w:sz w:val="20"/>
                <w:szCs w:val="20"/>
              </w:rPr>
            </w:pPr>
            <w:r w:rsidRPr="00A23613">
              <w:rPr>
                <w:sz w:val="20"/>
                <w:szCs w:val="20"/>
              </w:rPr>
              <w:t>338</w:t>
            </w:r>
          </w:p>
        </w:tc>
        <w:tc>
          <w:tcPr>
            <w:tcW w:w="1702" w:type="dxa"/>
          </w:tcPr>
          <w:p w14:paraId="71758612" w14:textId="77777777" w:rsidR="00932CB4" w:rsidRPr="00A23613" w:rsidRDefault="00932CB4" w:rsidP="00932CB4">
            <w:pPr>
              <w:ind w:firstLine="0"/>
              <w:jc w:val="center"/>
              <w:rPr>
                <w:sz w:val="20"/>
                <w:szCs w:val="20"/>
              </w:rPr>
            </w:pPr>
          </w:p>
        </w:tc>
        <w:tc>
          <w:tcPr>
            <w:tcW w:w="1084" w:type="dxa"/>
          </w:tcPr>
          <w:p w14:paraId="44A54BD6" w14:textId="77777777" w:rsidR="00932CB4" w:rsidRPr="00A23613" w:rsidRDefault="00932CB4" w:rsidP="00932CB4">
            <w:pPr>
              <w:ind w:firstLine="0"/>
              <w:jc w:val="center"/>
              <w:rPr>
                <w:sz w:val="20"/>
                <w:szCs w:val="20"/>
              </w:rPr>
            </w:pPr>
            <w:r w:rsidRPr="00A23613">
              <w:rPr>
                <w:sz w:val="20"/>
                <w:szCs w:val="20"/>
              </w:rPr>
              <w:t>338</w:t>
            </w:r>
          </w:p>
        </w:tc>
      </w:tr>
      <w:tr w:rsidR="00932CB4" w14:paraId="42BA03DE" w14:textId="77777777" w:rsidTr="00932CB4">
        <w:tc>
          <w:tcPr>
            <w:tcW w:w="8827" w:type="dxa"/>
            <w:gridSpan w:val="6"/>
          </w:tcPr>
          <w:p w14:paraId="091E6090" w14:textId="3905071F" w:rsidR="00932CB4" w:rsidRPr="00A23613" w:rsidRDefault="00932CB4" w:rsidP="00932CB4">
            <w:pPr>
              <w:ind w:firstLine="0"/>
              <w:jc w:val="center"/>
              <w:rPr>
                <w:b/>
                <w:sz w:val="20"/>
                <w:szCs w:val="20"/>
              </w:rPr>
            </w:pPr>
            <w:r w:rsidRPr="00A23613">
              <w:rPr>
                <w:b/>
                <w:sz w:val="20"/>
                <w:szCs w:val="20"/>
              </w:rPr>
              <w:t>Итого:</w:t>
            </w:r>
          </w:p>
        </w:tc>
        <w:tc>
          <w:tcPr>
            <w:tcW w:w="1084" w:type="dxa"/>
          </w:tcPr>
          <w:p w14:paraId="6D6B26BD" w14:textId="77777777" w:rsidR="00932CB4" w:rsidRPr="00A23613" w:rsidRDefault="00932CB4" w:rsidP="00932CB4">
            <w:pPr>
              <w:ind w:firstLine="0"/>
              <w:jc w:val="center"/>
              <w:rPr>
                <w:b/>
                <w:sz w:val="20"/>
                <w:szCs w:val="20"/>
              </w:rPr>
            </w:pPr>
            <w:r w:rsidRPr="00A23613">
              <w:rPr>
                <w:b/>
                <w:sz w:val="20"/>
                <w:szCs w:val="20"/>
              </w:rPr>
              <w:t>4187</w:t>
            </w:r>
          </w:p>
        </w:tc>
      </w:tr>
    </w:tbl>
    <w:p w14:paraId="6552642F" w14:textId="24DA5A7C" w:rsidR="00660FAD" w:rsidRDefault="00660FAD" w:rsidP="00660FAD"/>
    <w:p w14:paraId="67CE00BD" w14:textId="77777777" w:rsidR="00660FAD" w:rsidRPr="00660FAD" w:rsidRDefault="00660FAD" w:rsidP="00660FAD"/>
    <w:p w14:paraId="1231D32F" w14:textId="3EB03DA6" w:rsidR="005A1316" w:rsidRPr="009F2565" w:rsidRDefault="005A1316" w:rsidP="00F72AC7">
      <w:pPr>
        <w:pStyle w:val="3"/>
      </w:pPr>
      <w:bookmarkStart w:id="95" w:name="_Toc139530288"/>
      <w:r w:rsidRPr="009F2565">
        <w:t>Карты (схемы) тепловых сетей в зонах действия источников тепловой энергии в электронной форме и (или) на бумажном носителе</w:t>
      </w:r>
      <w:bookmarkEnd w:id="92"/>
      <w:bookmarkEnd w:id="95"/>
    </w:p>
    <w:p w14:paraId="4771F6EE" w14:textId="3D0F8B10" w:rsidR="00087FC3" w:rsidRDefault="00087FC3" w:rsidP="008B14C9">
      <w:pPr>
        <w:ind w:left="709" w:firstLine="0"/>
      </w:pPr>
      <w:r w:rsidRPr="009F2565">
        <w:rPr>
          <w:rFonts w:cs="Times New Roman"/>
        </w:rPr>
        <w:t>На рисунк</w:t>
      </w:r>
      <w:r w:rsidR="008B14C9">
        <w:rPr>
          <w:rFonts w:cs="Times New Roman"/>
        </w:rPr>
        <w:t>ах</w:t>
      </w:r>
      <w:r w:rsidRPr="009F2565">
        <w:rPr>
          <w:rFonts w:cs="Times New Roman"/>
        </w:rPr>
        <w:t xml:space="preserve"> 1.</w:t>
      </w:r>
      <w:r w:rsidR="00E8389B" w:rsidRPr="009F2565">
        <w:rPr>
          <w:rFonts w:cs="Times New Roman"/>
        </w:rPr>
        <w:t>5</w:t>
      </w:r>
      <w:r w:rsidR="008B14C9">
        <w:rPr>
          <w:rFonts w:cs="Times New Roman"/>
        </w:rPr>
        <w:t xml:space="preserve"> и 1.6</w:t>
      </w:r>
      <w:r w:rsidR="00EA1476" w:rsidRPr="009F2565">
        <w:rPr>
          <w:rFonts w:cs="Times New Roman"/>
        </w:rPr>
        <w:t xml:space="preserve"> </w:t>
      </w:r>
      <w:r w:rsidRPr="009F2565">
        <w:rPr>
          <w:rFonts w:cs="Times New Roman"/>
        </w:rPr>
        <w:t>представлен</w:t>
      </w:r>
      <w:r w:rsidR="008B14C9">
        <w:rPr>
          <w:rFonts w:cs="Times New Roman"/>
        </w:rPr>
        <w:t>ы</w:t>
      </w:r>
      <w:r w:rsidRPr="009F2565">
        <w:rPr>
          <w:rFonts w:cs="Times New Roman"/>
        </w:rPr>
        <w:t xml:space="preserve"> схем</w:t>
      </w:r>
      <w:r w:rsidR="00AA6C9F">
        <w:rPr>
          <w:rFonts w:cs="Times New Roman"/>
        </w:rPr>
        <w:t>а</w:t>
      </w:r>
      <w:r w:rsidRPr="009F2565">
        <w:rPr>
          <w:rFonts w:cs="Times New Roman"/>
        </w:rPr>
        <w:t xml:space="preserve"> тепловых сетей </w:t>
      </w:r>
      <w:bookmarkStart w:id="96" w:name="_Hlk104475334"/>
      <w:r w:rsidR="00AA6C9F" w:rsidRPr="00AA6C9F">
        <w:rPr>
          <w:rFonts w:cs="Times New Roman"/>
        </w:rPr>
        <w:t xml:space="preserve">от </w:t>
      </w:r>
      <w:r w:rsidR="008B14C9">
        <w:rPr>
          <w:rFonts w:cs="Times New Roman"/>
        </w:rPr>
        <w:t>к</w:t>
      </w:r>
      <w:r w:rsidR="00AA6C9F" w:rsidRPr="00AA6C9F">
        <w:rPr>
          <w:rFonts w:cs="Times New Roman"/>
        </w:rPr>
        <w:t>отельн</w:t>
      </w:r>
      <w:r w:rsidR="008B14C9">
        <w:rPr>
          <w:rFonts w:cs="Times New Roman"/>
        </w:rPr>
        <w:t xml:space="preserve">ых с. </w:t>
      </w:r>
      <w:r w:rsidR="00C965F4">
        <w:rPr>
          <w:rFonts w:cs="Times New Roman"/>
        </w:rPr>
        <w:t>Ташара</w:t>
      </w:r>
      <w:r w:rsidR="008B14C9">
        <w:rPr>
          <w:rFonts w:cs="Times New Roman"/>
        </w:rPr>
        <w:t>.</w:t>
      </w:r>
      <w:r w:rsidR="00AA6C9F" w:rsidRPr="00AA6C9F">
        <w:rPr>
          <w:rFonts w:cs="Times New Roman"/>
        </w:rPr>
        <w:t xml:space="preserve"> </w:t>
      </w:r>
    </w:p>
    <w:p w14:paraId="7B7E49A0" w14:textId="7FFCE01A" w:rsidR="008B14C9" w:rsidRPr="00DA16BE" w:rsidRDefault="008B14C9" w:rsidP="008B14C9">
      <w:pPr>
        <w:ind w:left="709" w:firstLine="0"/>
        <w:jc w:val="center"/>
        <w:rPr>
          <w:highlight w:val="yellow"/>
        </w:rPr>
      </w:pPr>
      <w:r w:rsidRPr="00DA16BE">
        <w:rPr>
          <w:noProof/>
          <w:highlight w:val="yellow"/>
          <w:lang w:eastAsia="ru-RU"/>
        </w:rPr>
        <w:lastRenderedPageBreak/>
        <w:drawing>
          <wp:inline distT="0" distB="0" distL="0" distR="0" wp14:anchorId="232E4739" wp14:editId="4288EA5F">
            <wp:extent cx="4570563" cy="5534051"/>
            <wp:effectExtent l="0" t="0" r="1905"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77777.jp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4570563" cy="5534051"/>
                    </a:xfrm>
                    <a:prstGeom prst="rect">
                      <a:avLst/>
                    </a:prstGeom>
                  </pic:spPr>
                </pic:pic>
              </a:graphicData>
            </a:graphic>
          </wp:inline>
        </w:drawing>
      </w:r>
    </w:p>
    <w:p w14:paraId="0B0DBED2" w14:textId="356A155C" w:rsidR="00DA16BE" w:rsidRPr="00A23613" w:rsidRDefault="00087FC3" w:rsidP="00DA16BE">
      <w:pPr>
        <w:pStyle w:val="ae"/>
        <w:keepNext/>
        <w:spacing w:after="0"/>
        <w:ind w:hanging="284"/>
        <w:rPr>
          <w:b w:val="0"/>
          <w:sz w:val="24"/>
        </w:rPr>
      </w:pPr>
      <w:bookmarkStart w:id="97" w:name="_Toc93056867"/>
      <w:bookmarkStart w:id="98" w:name="_Toc139530583"/>
      <w:r w:rsidRPr="00A23613">
        <w:rPr>
          <w:b w:val="0"/>
          <w:sz w:val="24"/>
          <w:szCs w:val="24"/>
        </w:rPr>
        <w:t xml:space="preserve">Рисунок </w:t>
      </w:r>
      <w:r w:rsidR="00666FD7" w:rsidRPr="00A23613">
        <w:rPr>
          <w:b w:val="0"/>
          <w:sz w:val="24"/>
          <w:szCs w:val="24"/>
        </w:rPr>
        <w:fldChar w:fldCharType="begin"/>
      </w:r>
      <w:r w:rsidR="00666FD7" w:rsidRPr="00A23613">
        <w:rPr>
          <w:b w:val="0"/>
          <w:sz w:val="24"/>
          <w:szCs w:val="24"/>
        </w:rPr>
        <w:instrText xml:space="preserve"> STYLEREF 1 \s </w:instrText>
      </w:r>
      <w:r w:rsidR="00666FD7" w:rsidRPr="00A23613">
        <w:rPr>
          <w:b w:val="0"/>
          <w:sz w:val="24"/>
          <w:szCs w:val="24"/>
        </w:rPr>
        <w:fldChar w:fldCharType="separate"/>
      </w:r>
      <w:r w:rsidR="00243088">
        <w:rPr>
          <w:b w:val="0"/>
          <w:noProof/>
          <w:sz w:val="24"/>
          <w:szCs w:val="24"/>
        </w:rPr>
        <w:t>1</w:t>
      </w:r>
      <w:r w:rsidR="00666FD7" w:rsidRPr="00A23613">
        <w:rPr>
          <w:b w:val="0"/>
          <w:sz w:val="24"/>
          <w:szCs w:val="24"/>
        </w:rPr>
        <w:fldChar w:fldCharType="end"/>
      </w:r>
      <w:r w:rsidR="00666FD7" w:rsidRPr="00A23613">
        <w:rPr>
          <w:b w:val="0"/>
          <w:sz w:val="24"/>
          <w:szCs w:val="24"/>
        </w:rPr>
        <w:t>.</w:t>
      </w:r>
      <w:r w:rsidR="00666FD7" w:rsidRPr="00A23613">
        <w:rPr>
          <w:b w:val="0"/>
          <w:sz w:val="24"/>
          <w:szCs w:val="24"/>
        </w:rPr>
        <w:fldChar w:fldCharType="begin"/>
      </w:r>
      <w:r w:rsidR="00666FD7" w:rsidRPr="00A23613">
        <w:rPr>
          <w:b w:val="0"/>
          <w:sz w:val="24"/>
          <w:szCs w:val="24"/>
        </w:rPr>
        <w:instrText xml:space="preserve"> SEQ Рисунок \* ARABIC \s 1 </w:instrText>
      </w:r>
      <w:r w:rsidR="00666FD7" w:rsidRPr="00A23613">
        <w:rPr>
          <w:b w:val="0"/>
          <w:sz w:val="24"/>
          <w:szCs w:val="24"/>
        </w:rPr>
        <w:fldChar w:fldCharType="separate"/>
      </w:r>
      <w:r w:rsidR="00243088">
        <w:rPr>
          <w:b w:val="0"/>
          <w:noProof/>
          <w:sz w:val="24"/>
          <w:szCs w:val="24"/>
        </w:rPr>
        <w:t>5</w:t>
      </w:r>
      <w:r w:rsidR="00666FD7" w:rsidRPr="00A23613">
        <w:rPr>
          <w:b w:val="0"/>
          <w:sz w:val="24"/>
          <w:szCs w:val="24"/>
        </w:rPr>
        <w:fldChar w:fldCharType="end"/>
      </w:r>
      <w:r w:rsidRPr="00A23613">
        <w:rPr>
          <w:b w:val="0"/>
          <w:sz w:val="24"/>
          <w:szCs w:val="24"/>
        </w:rPr>
        <w:t xml:space="preserve"> </w:t>
      </w:r>
      <w:r w:rsidR="003D24AF" w:rsidRPr="00A23613">
        <w:rPr>
          <w:rFonts w:cs="Times New Roman"/>
          <w:b w:val="0"/>
          <w:spacing w:val="-2"/>
          <w:sz w:val="24"/>
          <w:szCs w:val="24"/>
        </w:rPr>
        <w:t>–</w:t>
      </w:r>
      <w:r w:rsidRPr="00A23613">
        <w:rPr>
          <w:rFonts w:cs="Times New Roman"/>
          <w:b w:val="0"/>
          <w:spacing w:val="-2"/>
          <w:sz w:val="24"/>
          <w:szCs w:val="24"/>
        </w:rPr>
        <w:t xml:space="preserve"> Схема сетей теплоснабжения</w:t>
      </w:r>
      <w:r w:rsidR="002A719D" w:rsidRPr="00A23613">
        <w:rPr>
          <w:rFonts w:cs="Times New Roman"/>
          <w:b w:val="0"/>
          <w:spacing w:val="-2"/>
          <w:sz w:val="24"/>
          <w:szCs w:val="24"/>
        </w:rPr>
        <w:t xml:space="preserve"> </w:t>
      </w:r>
      <w:bookmarkEnd w:id="97"/>
      <w:proofErr w:type="gramStart"/>
      <w:r w:rsidR="00DA16BE" w:rsidRPr="00A23613">
        <w:rPr>
          <w:b w:val="0"/>
          <w:sz w:val="24"/>
        </w:rPr>
        <w:t>сетей  от</w:t>
      </w:r>
      <w:proofErr w:type="gramEnd"/>
      <w:r w:rsidR="00DA16BE" w:rsidRPr="00A23613">
        <w:rPr>
          <w:b w:val="0"/>
          <w:sz w:val="24"/>
        </w:rPr>
        <w:t xml:space="preserve"> котельной Гагарина, 2а</w:t>
      </w:r>
      <w:bookmarkEnd w:id="98"/>
    </w:p>
    <w:p w14:paraId="2BB19C7B" w14:textId="5DA7D7C6" w:rsidR="0017193F" w:rsidRPr="00A23613" w:rsidRDefault="0017193F" w:rsidP="00F27485">
      <w:pPr>
        <w:pStyle w:val="ae"/>
        <w:tabs>
          <w:tab w:val="left" w:pos="0"/>
        </w:tabs>
        <w:spacing w:after="0"/>
        <w:ind w:firstLine="709"/>
        <w:rPr>
          <w:rFonts w:cs="Times New Roman"/>
          <w:b w:val="0"/>
          <w:spacing w:val="-2"/>
          <w:sz w:val="24"/>
          <w:szCs w:val="24"/>
        </w:rPr>
      </w:pPr>
    </w:p>
    <w:p w14:paraId="6748BA37" w14:textId="77777777" w:rsidR="002E7AE5" w:rsidRPr="00A23613" w:rsidRDefault="002E7AE5" w:rsidP="002E7AE5"/>
    <w:p w14:paraId="30086385" w14:textId="77777777" w:rsidR="002E7AE5" w:rsidRPr="00A23613" w:rsidRDefault="002E7AE5" w:rsidP="002E7AE5">
      <w:pPr>
        <w:ind w:left="709" w:firstLine="0"/>
        <w:jc w:val="center"/>
      </w:pPr>
      <w:r w:rsidRPr="00A23613">
        <w:rPr>
          <w:noProof/>
          <w:lang w:eastAsia="ru-RU"/>
        </w:rPr>
        <w:lastRenderedPageBreak/>
        <w:drawing>
          <wp:inline distT="0" distB="0" distL="0" distR="0" wp14:anchorId="171C016F" wp14:editId="6C878C5A">
            <wp:extent cx="5295776" cy="5589767"/>
            <wp:effectExtent l="0" t="0" r="635"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77777.jp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5321233" cy="5616638"/>
                    </a:xfrm>
                    <a:prstGeom prst="rect">
                      <a:avLst/>
                    </a:prstGeom>
                  </pic:spPr>
                </pic:pic>
              </a:graphicData>
            </a:graphic>
          </wp:inline>
        </w:drawing>
      </w:r>
    </w:p>
    <w:p w14:paraId="710C3DD6" w14:textId="70D5438B" w:rsidR="00DA16BE" w:rsidRPr="00932CB4" w:rsidRDefault="002E7AE5" w:rsidP="00DA16BE">
      <w:pPr>
        <w:pStyle w:val="ae"/>
        <w:keepNext/>
        <w:spacing w:after="0"/>
        <w:ind w:hanging="284"/>
        <w:rPr>
          <w:b w:val="0"/>
          <w:sz w:val="24"/>
        </w:rPr>
      </w:pPr>
      <w:bookmarkStart w:id="99" w:name="_Toc139530584"/>
      <w:r w:rsidRPr="00A23613">
        <w:rPr>
          <w:b w:val="0"/>
          <w:sz w:val="24"/>
          <w:szCs w:val="24"/>
        </w:rPr>
        <w:t xml:space="preserve">Рисунок </w:t>
      </w:r>
      <w:r w:rsidRPr="00A23613">
        <w:rPr>
          <w:b w:val="0"/>
          <w:sz w:val="24"/>
          <w:szCs w:val="24"/>
        </w:rPr>
        <w:fldChar w:fldCharType="begin"/>
      </w:r>
      <w:r w:rsidRPr="00A23613">
        <w:rPr>
          <w:b w:val="0"/>
          <w:sz w:val="24"/>
          <w:szCs w:val="24"/>
        </w:rPr>
        <w:instrText xml:space="preserve"> STYLEREF 1 \s </w:instrText>
      </w:r>
      <w:r w:rsidRPr="00A23613">
        <w:rPr>
          <w:b w:val="0"/>
          <w:sz w:val="24"/>
          <w:szCs w:val="24"/>
        </w:rPr>
        <w:fldChar w:fldCharType="separate"/>
      </w:r>
      <w:r w:rsidR="00243088">
        <w:rPr>
          <w:b w:val="0"/>
          <w:noProof/>
          <w:sz w:val="24"/>
          <w:szCs w:val="24"/>
        </w:rPr>
        <w:t>1</w:t>
      </w:r>
      <w:r w:rsidRPr="00A23613">
        <w:rPr>
          <w:b w:val="0"/>
          <w:sz w:val="24"/>
          <w:szCs w:val="24"/>
        </w:rPr>
        <w:fldChar w:fldCharType="end"/>
      </w:r>
      <w:r w:rsidRPr="00A23613">
        <w:rPr>
          <w:b w:val="0"/>
          <w:sz w:val="24"/>
          <w:szCs w:val="24"/>
        </w:rPr>
        <w:t>.</w:t>
      </w:r>
      <w:r w:rsidRPr="00A23613">
        <w:rPr>
          <w:b w:val="0"/>
          <w:sz w:val="24"/>
          <w:szCs w:val="24"/>
        </w:rPr>
        <w:fldChar w:fldCharType="begin"/>
      </w:r>
      <w:r w:rsidRPr="00A23613">
        <w:rPr>
          <w:b w:val="0"/>
          <w:sz w:val="24"/>
          <w:szCs w:val="24"/>
        </w:rPr>
        <w:instrText xml:space="preserve"> SEQ Рисунок \* ARABIC \s 1 </w:instrText>
      </w:r>
      <w:r w:rsidRPr="00A23613">
        <w:rPr>
          <w:b w:val="0"/>
          <w:sz w:val="24"/>
          <w:szCs w:val="24"/>
        </w:rPr>
        <w:fldChar w:fldCharType="separate"/>
      </w:r>
      <w:r w:rsidR="00243088">
        <w:rPr>
          <w:b w:val="0"/>
          <w:noProof/>
          <w:sz w:val="24"/>
          <w:szCs w:val="24"/>
        </w:rPr>
        <w:t>6</w:t>
      </w:r>
      <w:r w:rsidRPr="00A23613">
        <w:rPr>
          <w:b w:val="0"/>
          <w:sz w:val="24"/>
          <w:szCs w:val="24"/>
        </w:rPr>
        <w:fldChar w:fldCharType="end"/>
      </w:r>
      <w:r w:rsidRPr="00A23613">
        <w:rPr>
          <w:b w:val="0"/>
          <w:sz w:val="24"/>
          <w:szCs w:val="24"/>
        </w:rPr>
        <w:t xml:space="preserve"> </w:t>
      </w:r>
      <w:r w:rsidRPr="00A23613">
        <w:rPr>
          <w:rFonts w:cs="Times New Roman"/>
          <w:b w:val="0"/>
          <w:spacing w:val="-2"/>
          <w:sz w:val="24"/>
          <w:szCs w:val="24"/>
        </w:rPr>
        <w:t xml:space="preserve">– Схема сетей теплоснабжения </w:t>
      </w:r>
      <w:proofErr w:type="gramStart"/>
      <w:r w:rsidR="00DA16BE" w:rsidRPr="00A23613">
        <w:rPr>
          <w:b w:val="0"/>
          <w:sz w:val="24"/>
        </w:rPr>
        <w:t>сетей  от</w:t>
      </w:r>
      <w:proofErr w:type="gramEnd"/>
      <w:r w:rsidR="00DA16BE" w:rsidRPr="00A23613">
        <w:rPr>
          <w:b w:val="0"/>
          <w:sz w:val="24"/>
        </w:rPr>
        <w:t xml:space="preserve"> котельной Школьная, 6а</w:t>
      </w:r>
      <w:bookmarkEnd w:id="99"/>
    </w:p>
    <w:p w14:paraId="36221A9F" w14:textId="5C813D32" w:rsidR="00DA16BE" w:rsidRPr="00DA16BE" w:rsidRDefault="00DA16BE" w:rsidP="00DA16BE">
      <w:pPr>
        <w:pStyle w:val="ae"/>
        <w:tabs>
          <w:tab w:val="left" w:pos="0"/>
        </w:tabs>
        <w:spacing w:after="0"/>
        <w:ind w:firstLine="709"/>
        <w:sectPr w:rsidR="00DA16BE" w:rsidRPr="00DA16BE" w:rsidSect="0017193F">
          <w:pgSz w:w="11906" w:h="16838"/>
          <w:pgMar w:top="1559" w:right="851" w:bottom="992" w:left="1134" w:header="142" w:footer="142" w:gutter="0"/>
          <w:cols w:space="708"/>
          <w:docGrid w:linePitch="360"/>
        </w:sectPr>
      </w:pPr>
    </w:p>
    <w:p w14:paraId="0C155071" w14:textId="36DACF39" w:rsidR="005A1316" w:rsidRPr="009F2565" w:rsidRDefault="005A1316" w:rsidP="00355B22">
      <w:pPr>
        <w:pStyle w:val="3"/>
        <w:spacing w:before="0"/>
      </w:pPr>
      <w:bookmarkStart w:id="100" w:name="_Toc93056548"/>
      <w:bookmarkStart w:id="101" w:name="_Toc139530289"/>
      <w:bookmarkEnd w:id="96"/>
      <w:r w:rsidRPr="009F2565">
        <w:lastRenderedPageBreak/>
        <w:t>Параметры тепловых сетей, включая год начала эксплуатации, тип изоляции, тип компенсирующих устройств, тип прокладки, краткую характеристику грунтов в местах прок</w:t>
      </w:r>
      <w:r w:rsidR="0003735A" w:rsidRPr="009F2565">
        <w:t>ладки с выделением наименее надё</w:t>
      </w:r>
      <w:r w:rsidRPr="009F2565">
        <w:t>жных участков, определением их материальной характеристики и тепловой</w:t>
      </w:r>
      <w:r w:rsidR="0003735A" w:rsidRPr="009F2565">
        <w:t xml:space="preserve"> нагрузки потребителей, подключё</w:t>
      </w:r>
      <w:r w:rsidRPr="009F2565">
        <w:t>нных к таким участкам</w:t>
      </w:r>
      <w:bookmarkEnd w:id="100"/>
      <w:bookmarkEnd w:id="101"/>
    </w:p>
    <w:p w14:paraId="28BBAB69" w14:textId="26A2ECAA" w:rsidR="00087FC3" w:rsidRPr="009F2565" w:rsidRDefault="00087FC3" w:rsidP="00D7168F">
      <w:pPr>
        <w:autoSpaceDE w:val="0"/>
        <w:autoSpaceDN w:val="0"/>
        <w:adjustRightInd w:val="0"/>
        <w:rPr>
          <w:rFonts w:cs="Times New Roman"/>
        </w:rPr>
      </w:pPr>
      <w:r w:rsidRPr="009F2565">
        <w:rPr>
          <w:rFonts w:cs="Times New Roman"/>
        </w:rPr>
        <w:t>Сети централизованного отопления работают в соответствии с температурным график</w:t>
      </w:r>
      <w:r w:rsidR="00AA6C9F">
        <w:rPr>
          <w:rFonts w:cs="Times New Roman"/>
        </w:rPr>
        <w:t>ом</w:t>
      </w:r>
      <w:r w:rsidRPr="009F2565">
        <w:rPr>
          <w:rFonts w:cs="Times New Roman"/>
        </w:rPr>
        <w:t xml:space="preserve">: </w:t>
      </w:r>
      <w:proofErr w:type="spellStart"/>
      <w:r w:rsidRPr="009F2565">
        <w:rPr>
          <w:rFonts w:cs="Times New Roman"/>
        </w:rPr>
        <w:t>Т</w:t>
      </w:r>
      <w:r w:rsidRPr="009F2565">
        <w:rPr>
          <w:rFonts w:cs="Times New Roman"/>
          <w:vertAlign w:val="subscript"/>
        </w:rPr>
        <w:t>под</w:t>
      </w:r>
      <w:proofErr w:type="spellEnd"/>
      <w:r w:rsidRPr="009F2565">
        <w:rPr>
          <w:rFonts w:cs="Times New Roman"/>
        </w:rPr>
        <w:t>=</w:t>
      </w:r>
      <w:r w:rsidR="00A23613">
        <w:rPr>
          <w:rFonts w:cs="Times New Roman"/>
        </w:rPr>
        <w:t>62</w:t>
      </w:r>
      <w:r w:rsidR="00191640" w:rsidRPr="009F2565">
        <w:rPr>
          <w:rFonts w:cs="Times New Roman"/>
          <w:vertAlign w:val="superscript"/>
        </w:rPr>
        <w:t>о</w:t>
      </w:r>
      <w:r w:rsidRPr="009F2565">
        <w:rPr>
          <w:rFonts w:cs="Times New Roman"/>
        </w:rPr>
        <w:t xml:space="preserve">С, </w:t>
      </w:r>
      <w:proofErr w:type="spellStart"/>
      <w:r w:rsidRPr="009F2565">
        <w:rPr>
          <w:rFonts w:cs="Times New Roman"/>
        </w:rPr>
        <w:t>Т</w:t>
      </w:r>
      <w:r w:rsidRPr="009F2565">
        <w:rPr>
          <w:rFonts w:cs="Times New Roman"/>
          <w:vertAlign w:val="subscript"/>
        </w:rPr>
        <w:t>обр</w:t>
      </w:r>
      <w:proofErr w:type="spellEnd"/>
      <w:r w:rsidRPr="009F2565">
        <w:rPr>
          <w:rFonts w:cs="Times New Roman"/>
        </w:rPr>
        <w:t>=</w:t>
      </w:r>
      <w:r w:rsidR="00A23613">
        <w:rPr>
          <w:rFonts w:cs="Times New Roman"/>
        </w:rPr>
        <w:t>42</w:t>
      </w:r>
      <w:r w:rsidR="00191640" w:rsidRPr="009F2565">
        <w:rPr>
          <w:rFonts w:cs="Times New Roman"/>
          <w:szCs w:val="24"/>
          <w:vertAlign w:val="superscript"/>
        </w:rPr>
        <w:t>о</w:t>
      </w:r>
      <w:r w:rsidRPr="009F2565">
        <w:rPr>
          <w:rFonts w:cs="Times New Roman"/>
        </w:rPr>
        <w:t>С</w:t>
      </w:r>
      <w:r w:rsidR="00C309F4" w:rsidRPr="009F2565">
        <w:rPr>
          <w:rFonts w:cs="Times New Roman"/>
        </w:rPr>
        <w:t xml:space="preserve">. </w:t>
      </w:r>
      <w:r w:rsidRPr="009F2565">
        <w:rPr>
          <w:rFonts w:cs="Times New Roman"/>
        </w:rPr>
        <w:t xml:space="preserve">Основным видом теплоносителя является вода. На участках </w:t>
      </w:r>
      <w:r w:rsidR="00191640" w:rsidRPr="009F2565">
        <w:rPr>
          <w:rFonts w:cs="Times New Roman"/>
        </w:rPr>
        <w:t>сети,</w:t>
      </w:r>
      <w:r w:rsidRPr="009F2565">
        <w:rPr>
          <w:rFonts w:cs="Times New Roman"/>
        </w:rPr>
        <w:t xml:space="preserve"> имеющих существенные тепловые расширения в соответствии с проектом установлены «П»-образные компенсаторы как горизонтальные, так и вертикальные, как на подземных, так и на надземных участках сети. </w:t>
      </w:r>
    </w:p>
    <w:p w14:paraId="05262AFD" w14:textId="46CB01E8" w:rsidR="00101FEE" w:rsidRPr="00D7168F" w:rsidRDefault="00703F86" w:rsidP="00D7168F">
      <w:pPr>
        <w:pStyle w:val="af4"/>
        <w:spacing w:after="0"/>
        <w:ind w:left="0" w:firstLine="709"/>
        <w:jc w:val="both"/>
        <w:rPr>
          <w:rFonts w:ascii="Times New Roman" w:hAnsi="Times New Roman" w:cs="Times New Roman"/>
          <w:sz w:val="24"/>
        </w:rPr>
      </w:pPr>
      <w:r w:rsidRPr="009F2565">
        <w:rPr>
          <w:rFonts w:ascii="Times New Roman" w:hAnsi="Times New Roman" w:cs="Times New Roman"/>
          <w:sz w:val="24"/>
        </w:rPr>
        <w:t>Д</w:t>
      </w:r>
      <w:r w:rsidR="00101FEE" w:rsidRPr="009F2565">
        <w:rPr>
          <w:rFonts w:ascii="Times New Roman" w:hAnsi="Times New Roman" w:cs="Times New Roman"/>
          <w:sz w:val="24"/>
        </w:rPr>
        <w:t xml:space="preserve">авление в прямом и обратном </w:t>
      </w:r>
      <w:r w:rsidR="009C5CF3">
        <w:rPr>
          <w:rFonts w:ascii="Times New Roman" w:hAnsi="Times New Roman" w:cs="Times New Roman"/>
          <w:sz w:val="24"/>
        </w:rPr>
        <w:t>трубопроводе</w:t>
      </w:r>
      <w:r w:rsidR="009C5CF3" w:rsidRPr="009F2565">
        <w:rPr>
          <w:rFonts w:ascii="Times New Roman" w:hAnsi="Times New Roman" w:cs="Times New Roman"/>
          <w:sz w:val="24"/>
        </w:rPr>
        <w:t xml:space="preserve"> </w:t>
      </w:r>
      <w:r w:rsidR="00101FEE" w:rsidRPr="009F2565">
        <w:rPr>
          <w:rFonts w:ascii="Times New Roman" w:hAnsi="Times New Roman" w:cs="Times New Roman"/>
          <w:sz w:val="24"/>
        </w:rPr>
        <w:t>на выходе из котельн</w:t>
      </w:r>
      <w:r w:rsidR="00F96C03" w:rsidRPr="009F2565">
        <w:rPr>
          <w:rFonts w:ascii="Times New Roman" w:hAnsi="Times New Roman" w:cs="Times New Roman"/>
          <w:sz w:val="24"/>
        </w:rPr>
        <w:t>ых</w:t>
      </w:r>
      <w:r w:rsidR="00101FEE" w:rsidRPr="00D7168F">
        <w:rPr>
          <w:rFonts w:ascii="Times New Roman" w:hAnsi="Times New Roman" w:cs="Times New Roman"/>
          <w:sz w:val="24"/>
        </w:rPr>
        <w:t>: в прямом – 3,6 атмосфер, в обратном – 3,4 атмосфер</w:t>
      </w:r>
      <w:r w:rsidRPr="00D7168F">
        <w:rPr>
          <w:rFonts w:ascii="Times New Roman" w:hAnsi="Times New Roman" w:cs="Times New Roman"/>
          <w:sz w:val="24"/>
        </w:rPr>
        <w:t>.</w:t>
      </w:r>
    </w:p>
    <w:p w14:paraId="42ABA300" w14:textId="10867F94" w:rsidR="00087FC3" w:rsidRPr="009F2565" w:rsidRDefault="00087FC3" w:rsidP="00355B22">
      <w:pPr>
        <w:rPr>
          <w:rFonts w:cs="Times New Roman"/>
        </w:rPr>
      </w:pPr>
      <w:r w:rsidRPr="009F2565">
        <w:rPr>
          <w:rFonts w:cs="Times New Roman"/>
        </w:rPr>
        <w:t>В качестве теплоизоляционного материала используется минеральная вата в основном на трубопроводах, проложенных до 2000 года, а на трубах проложенных, либо реконструированных в более позднее время используется пенополиуретан. Тип прокладки тепловых сетей в большей части надземный. В связи со значительным износом большего количества сетей (связанно это с фактическим отсутствием водоподготовительных установок на источниках тепловой энергии, значительным сроком эксплуатации сетей) наименее надёжные участки выделены цветом на графической части материалов. Грунт в местах прокладки тепловых сетей песчаный, по своей структуре пригодный для подземной прокладки сетей.</w:t>
      </w:r>
    </w:p>
    <w:p w14:paraId="12D8FC74" w14:textId="77777777" w:rsidR="00355B22" w:rsidRPr="009F2565" w:rsidRDefault="00355B22" w:rsidP="00355B22">
      <w:pPr>
        <w:rPr>
          <w:rFonts w:cs="Times New Roman"/>
        </w:rPr>
      </w:pPr>
    </w:p>
    <w:p w14:paraId="05446CFA" w14:textId="77777777" w:rsidR="005A1316" w:rsidRPr="009F2565" w:rsidRDefault="005A1316" w:rsidP="00355B22">
      <w:pPr>
        <w:pStyle w:val="3"/>
        <w:spacing w:before="0"/>
      </w:pPr>
      <w:bookmarkStart w:id="102" w:name="_Toc93056549"/>
      <w:bookmarkStart w:id="103" w:name="_Toc139530290"/>
      <w:r w:rsidRPr="009F2565">
        <w:t>Описание типов и количества секционирующей и регулирующей арматуры на тепловых сетях</w:t>
      </w:r>
      <w:bookmarkEnd w:id="102"/>
      <w:bookmarkEnd w:id="103"/>
    </w:p>
    <w:p w14:paraId="2D1573DC" w14:textId="69424878" w:rsidR="00087FC3" w:rsidRPr="009F2565" w:rsidRDefault="00087FC3" w:rsidP="00355B22">
      <w:pPr>
        <w:pStyle w:val="a3"/>
        <w:spacing w:after="0"/>
        <w:ind w:firstLine="709"/>
        <w:jc w:val="both"/>
        <w:rPr>
          <w:rFonts w:ascii="Times New Roman" w:hAnsi="Times New Roman" w:cs="Times New Roman"/>
          <w:sz w:val="24"/>
        </w:rPr>
      </w:pPr>
      <w:r w:rsidRPr="009F2565">
        <w:rPr>
          <w:rFonts w:ascii="Times New Roman" w:hAnsi="Times New Roman" w:cs="Times New Roman"/>
          <w:sz w:val="24"/>
        </w:rPr>
        <w:t xml:space="preserve">Тип установленной арматуры – преимущественно задвижки и клапаны, материал корпуса </w:t>
      </w:r>
      <w:r w:rsidR="003D24AF">
        <w:rPr>
          <w:rFonts w:ascii="Times New Roman" w:hAnsi="Times New Roman" w:cs="Times New Roman"/>
          <w:sz w:val="24"/>
        </w:rPr>
        <w:t>–</w:t>
      </w:r>
      <w:r w:rsidRPr="009F2565">
        <w:rPr>
          <w:rFonts w:ascii="Times New Roman" w:hAnsi="Times New Roman" w:cs="Times New Roman"/>
          <w:sz w:val="24"/>
        </w:rPr>
        <w:t xml:space="preserve"> сталь. В качестве запорной арматуры на трубопроводах системы отопления (СО) в тепловых камерах (ТК) на тепловых узлах потребителей и на узлах участков теплотрасс установлены задвижки и краны шаровые стальные диаметрами:</w:t>
      </w:r>
      <w:r w:rsidR="00BF07D7">
        <w:rPr>
          <w:rFonts w:ascii="Times New Roman" w:hAnsi="Times New Roman" w:cs="Times New Roman"/>
          <w:sz w:val="24"/>
        </w:rPr>
        <w:t xml:space="preserve"> 32, 50, 65, 80, 100, 125, 150 </w:t>
      </w:r>
      <w:r w:rsidRPr="009F2565">
        <w:rPr>
          <w:rFonts w:ascii="Times New Roman" w:hAnsi="Times New Roman" w:cs="Times New Roman"/>
          <w:sz w:val="24"/>
        </w:rPr>
        <w:t xml:space="preserve">мм. </w:t>
      </w:r>
    </w:p>
    <w:p w14:paraId="2B0A8BE0" w14:textId="77777777" w:rsidR="00E21E84" w:rsidRPr="009F2565" w:rsidRDefault="00E21E84" w:rsidP="00355B22"/>
    <w:p w14:paraId="4EA4D8C1" w14:textId="77777777" w:rsidR="005A1316" w:rsidRPr="009F2565" w:rsidRDefault="005A1316" w:rsidP="00355B22">
      <w:pPr>
        <w:pStyle w:val="3"/>
        <w:spacing w:before="0"/>
      </w:pPr>
      <w:bookmarkStart w:id="104" w:name="_Toc93056550"/>
      <w:bookmarkStart w:id="105" w:name="_Toc139530291"/>
      <w:r w:rsidRPr="009F2565">
        <w:t>Описание типов и строительных особенностей тепловых пунктов, тепловых камер и павильонов</w:t>
      </w:r>
      <w:bookmarkEnd w:id="104"/>
      <w:bookmarkEnd w:id="105"/>
    </w:p>
    <w:p w14:paraId="251C4FCA" w14:textId="77777777" w:rsidR="00087FC3" w:rsidRPr="009F2565" w:rsidRDefault="00087FC3" w:rsidP="00355B22">
      <w:pPr>
        <w:pStyle w:val="a3"/>
        <w:spacing w:after="0"/>
        <w:ind w:firstLine="709"/>
        <w:jc w:val="both"/>
        <w:rPr>
          <w:rFonts w:ascii="Times New Roman" w:hAnsi="Times New Roman"/>
          <w:sz w:val="24"/>
          <w:szCs w:val="26"/>
        </w:rPr>
      </w:pPr>
      <w:r w:rsidRPr="009F2565">
        <w:rPr>
          <w:rFonts w:ascii="Times New Roman" w:hAnsi="Times New Roman"/>
          <w:sz w:val="24"/>
          <w:szCs w:val="26"/>
        </w:rPr>
        <w:t>Тепловые камеры – железобетонные изделия, которые в строительной сфере нашли свое применение в устройстве подземных коммуникаций, тепловые камеры используют в слабоагрессивных средах, в водопроводных, канализационных и газовых сетях.  Они применяются для размещения контрольной и распределительной трубопроводной арматуры. Камеры тепловые обеспечивают доступ эксплуатационного персонала к распределительным гребенкам, секционным задвижкам, вмещают в себя компенсаторы и дренажные устройства.</w:t>
      </w:r>
    </w:p>
    <w:p w14:paraId="4A2DAC88" w14:textId="4AAD09E7" w:rsidR="00087FC3" w:rsidRPr="009F2565" w:rsidRDefault="00087FC3" w:rsidP="00355B22">
      <w:pPr>
        <w:pStyle w:val="a3"/>
        <w:spacing w:after="0"/>
        <w:ind w:firstLine="709"/>
        <w:jc w:val="both"/>
        <w:rPr>
          <w:rFonts w:ascii="Times New Roman" w:hAnsi="Times New Roman"/>
          <w:sz w:val="24"/>
          <w:szCs w:val="26"/>
        </w:rPr>
      </w:pPr>
      <w:r w:rsidRPr="009F2565">
        <w:rPr>
          <w:rFonts w:ascii="Times New Roman" w:hAnsi="Times New Roman"/>
          <w:sz w:val="24"/>
          <w:szCs w:val="26"/>
        </w:rPr>
        <w:t>Тепловые камеры используются при строительстве теплотрасс, изготавливаются в стационарных заводских условиях из тяжелого бетона марки не ниже В</w:t>
      </w:r>
      <w:r w:rsidR="00EA1476" w:rsidRPr="009F2565">
        <w:rPr>
          <w:rFonts w:ascii="Times New Roman" w:hAnsi="Times New Roman"/>
          <w:sz w:val="24"/>
          <w:szCs w:val="26"/>
        </w:rPr>
        <w:t>22, морозостойкости</w:t>
      </w:r>
      <w:r w:rsidRPr="009F2565">
        <w:rPr>
          <w:rFonts w:ascii="Times New Roman" w:hAnsi="Times New Roman"/>
          <w:sz w:val="24"/>
          <w:szCs w:val="26"/>
        </w:rPr>
        <w:t xml:space="preserve"> не ниже </w:t>
      </w:r>
      <w:r w:rsidR="00EA1476" w:rsidRPr="009F2565">
        <w:rPr>
          <w:rFonts w:ascii="Times New Roman" w:hAnsi="Times New Roman"/>
          <w:sz w:val="24"/>
          <w:szCs w:val="26"/>
        </w:rPr>
        <w:t>марки F</w:t>
      </w:r>
      <w:r w:rsidRPr="009F2565">
        <w:rPr>
          <w:rFonts w:ascii="Times New Roman" w:hAnsi="Times New Roman"/>
          <w:sz w:val="24"/>
          <w:szCs w:val="26"/>
        </w:rPr>
        <w:t>150, по водонепроницаемости W</w:t>
      </w:r>
      <w:r w:rsidR="00EA1476" w:rsidRPr="009F2565">
        <w:rPr>
          <w:rFonts w:ascii="Times New Roman" w:hAnsi="Times New Roman"/>
          <w:sz w:val="24"/>
          <w:szCs w:val="26"/>
        </w:rPr>
        <w:t>4 с</w:t>
      </w:r>
      <w:r w:rsidRPr="009F2565">
        <w:rPr>
          <w:rFonts w:ascii="Times New Roman" w:hAnsi="Times New Roman"/>
          <w:sz w:val="24"/>
          <w:szCs w:val="26"/>
        </w:rPr>
        <w:t xml:space="preserve"> применением армирования из высококачественной углеродистой стали. Тепловая камера – железобетонное изделие, представляющее собой конструкцию, состоящую из нескольких основных элементов, которые при маркировке имеют буквенное обозначение: </w:t>
      </w:r>
    </w:p>
    <w:p w14:paraId="5540C76E" w14:textId="77777777" w:rsidR="00087FC3" w:rsidRPr="009F2565" w:rsidRDefault="00087FC3" w:rsidP="00355B22">
      <w:pPr>
        <w:pStyle w:val="a3"/>
        <w:spacing w:after="0"/>
        <w:ind w:firstLine="709"/>
        <w:jc w:val="both"/>
        <w:rPr>
          <w:rFonts w:ascii="Times New Roman" w:hAnsi="Times New Roman"/>
          <w:sz w:val="24"/>
          <w:szCs w:val="26"/>
        </w:rPr>
      </w:pPr>
      <w:r w:rsidRPr="009F2565">
        <w:rPr>
          <w:rFonts w:ascii="Times New Roman" w:hAnsi="Times New Roman"/>
          <w:sz w:val="24"/>
          <w:szCs w:val="26"/>
        </w:rPr>
        <w:lastRenderedPageBreak/>
        <w:t xml:space="preserve">• </w:t>
      </w:r>
      <w:r w:rsidRPr="009F2565">
        <w:rPr>
          <w:rFonts w:ascii="Times New Roman" w:hAnsi="Times New Roman"/>
          <w:bCs/>
          <w:sz w:val="24"/>
          <w:szCs w:val="26"/>
        </w:rPr>
        <w:t>ТК</w:t>
      </w:r>
      <w:r w:rsidRPr="009F2565">
        <w:rPr>
          <w:rFonts w:ascii="Times New Roman" w:hAnsi="Times New Roman"/>
          <w:sz w:val="24"/>
          <w:szCs w:val="26"/>
        </w:rPr>
        <w:t xml:space="preserve"> — тепловая камера; </w:t>
      </w:r>
    </w:p>
    <w:p w14:paraId="312FA1A0" w14:textId="516EF0D7" w:rsidR="00087FC3" w:rsidRPr="009F2565" w:rsidRDefault="00087FC3" w:rsidP="00355B22">
      <w:pPr>
        <w:pStyle w:val="a3"/>
        <w:spacing w:after="0"/>
        <w:ind w:firstLine="709"/>
        <w:jc w:val="both"/>
        <w:rPr>
          <w:rFonts w:ascii="Times New Roman" w:hAnsi="Times New Roman"/>
          <w:sz w:val="24"/>
          <w:szCs w:val="26"/>
        </w:rPr>
      </w:pPr>
      <w:r w:rsidRPr="009F2565">
        <w:rPr>
          <w:rFonts w:ascii="Times New Roman" w:hAnsi="Times New Roman"/>
          <w:sz w:val="24"/>
          <w:szCs w:val="26"/>
        </w:rPr>
        <w:t xml:space="preserve">• </w:t>
      </w:r>
      <w:r w:rsidR="00EA1476" w:rsidRPr="009F2565">
        <w:rPr>
          <w:rFonts w:ascii="Times New Roman" w:hAnsi="Times New Roman"/>
          <w:bCs/>
          <w:sz w:val="24"/>
          <w:szCs w:val="26"/>
        </w:rPr>
        <w:t>ВБК </w:t>
      </w:r>
      <w:r w:rsidR="00EA1476" w:rsidRPr="009F2565">
        <w:rPr>
          <w:rFonts w:ascii="Times New Roman" w:hAnsi="Times New Roman"/>
          <w:sz w:val="24"/>
          <w:szCs w:val="26"/>
        </w:rPr>
        <w:t>—</w:t>
      </w:r>
      <w:r w:rsidRPr="009F2565">
        <w:rPr>
          <w:rFonts w:ascii="Times New Roman" w:hAnsi="Times New Roman"/>
          <w:sz w:val="24"/>
          <w:szCs w:val="26"/>
        </w:rPr>
        <w:t xml:space="preserve"> верхний блок камеры; </w:t>
      </w:r>
    </w:p>
    <w:p w14:paraId="0B5848BA" w14:textId="77777777" w:rsidR="00087FC3" w:rsidRPr="009F2565" w:rsidRDefault="00087FC3" w:rsidP="00355B22">
      <w:pPr>
        <w:pStyle w:val="a3"/>
        <w:spacing w:after="0"/>
        <w:ind w:firstLine="709"/>
        <w:jc w:val="both"/>
        <w:rPr>
          <w:rFonts w:ascii="Times New Roman" w:hAnsi="Times New Roman"/>
          <w:sz w:val="24"/>
          <w:szCs w:val="26"/>
        </w:rPr>
      </w:pPr>
      <w:r w:rsidRPr="009F2565">
        <w:rPr>
          <w:rFonts w:ascii="Times New Roman" w:hAnsi="Times New Roman"/>
          <w:sz w:val="24"/>
          <w:szCs w:val="26"/>
        </w:rPr>
        <w:t xml:space="preserve">• </w:t>
      </w:r>
      <w:r w:rsidRPr="009F2565">
        <w:rPr>
          <w:rFonts w:ascii="Times New Roman" w:hAnsi="Times New Roman"/>
          <w:bCs/>
          <w:sz w:val="24"/>
          <w:szCs w:val="26"/>
        </w:rPr>
        <w:t>СБК</w:t>
      </w:r>
      <w:r w:rsidRPr="009F2565">
        <w:rPr>
          <w:rFonts w:ascii="Times New Roman" w:hAnsi="Times New Roman"/>
          <w:sz w:val="24"/>
          <w:szCs w:val="26"/>
        </w:rPr>
        <w:t xml:space="preserve"> — средний блок камеры; </w:t>
      </w:r>
    </w:p>
    <w:p w14:paraId="54EAB3A1" w14:textId="77777777" w:rsidR="00087FC3" w:rsidRPr="009F2565" w:rsidRDefault="00087FC3" w:rsidP="00355B22">
      <w:pPr>
        <w:pStyle w:val="a3"/>
        <w:spacing w:after="0"/>
        <w:ind w:firstLine="709"/>
        <w:jc w:val="both"/>
        <w:rPr>
          <w:rFonts w:ascii="Times New Roman" w:hAnsi="Times New Roman"/>
          <w:sz w:val="24"/>
          <w:szCs w:val="26"/>
        </w:rPr>
      </w:pPr>
      <w:r w:rsidRPr="009F2565">
        <w:rPr>
          <w:rFonts w:ascii="Times New Roman" w:hAnsi="Times New Roman"/>
          <w:sz w:val="24"/>
          <w:szCs w:val="26"/>
        </w:rPr>
        <w:t xml:space="preserve">• </w:t>
      </w:r>
      <w:r w:rsidRPr="009F2565">
        <w:rPr>
          <w:rFonts w:ascii="Times New Roman" w:hAnsi="Times New Roman"/>
          <w:bCs/>
          <w:sz w:val="24"/>
          <w:szCs w:val="26"/>
        </w:rPr>
        <w:t>НБК</w:t>
      </w:r>
      <w:r w:rsidRPr="009F2565">
        <w:rPr>
          <w:rFonts w:ascii="Times New Roman" w:hAnsi="Times New Roman"/>
          <w:sz w:val="24"/>
          <w:szCs w:val="26"/>
        </w:rPr>
        <w:t xml:space="preserve"> — нижний блок камеры; </w:t>
      </w:r>
    </w:p>
    <w:p w14:paraId="4AF9F9D6" w14:textId="77777777" w:rsidR="00087FC3" w:rsidRPr="009F2565" w:rsidRDefault="00087FC3" w:rsidP="00355B22">
      <w:pPr>
        <w:pStyle w:val="a3"/>
        <w:spacing w:after="0"/>
        <w:ind w:firstLine="709"/>
        <w:jc w:val="both"/>
        <w:rPr>
          <w:rFonts w:ascii="Times New Roman" w:hAnsi="Times New Roman"/>
          <w:sz w:val="24"/>
          <w:szCs w:val="26"/>
        </w:rPr>
      </w:pPr>
      <w:r w:rsidRPr="009F2565">
        <w:rPr>
          <w:rFonts w:ascii="Times New Roman" w:hAnsi="Times New Roman"/>
          <w:sz w:val="24"/>
          <w:szCs w:val="26"/>
        </w:rPr>
        <w:t xml:space="preserve">• </w:t>
      </w:r>
      <w:r w:rsidRPr="009F2565">
        <w:rPr>
          <w:rFonts w:ascii="Times New Roman" w:hAnsi="Times New Roman"/>
          <w:bCs/>
          <w:sz w:val="24"/>
          <w:szCs w:val="26"/>
        </w:rPr>
        <w:t>СПК</w:t>
      </w:r>
      <w:r w:rsidRPr="009F2565">
        <w:rPr>
          <w:rFonts w:ascii="Times New Roman" w:hAnsi="Times New Roman"/>
          <w:sz w:val="24"/>
          <w:szCs w:val="26"/>
        </w:rPr>
        <w:t xml:space="preserve"> — средняя плита камеры</w:t>
      </w:r>
    </w:p>
    <w:p w14:paraId="72F2521E" w14:textId="7A64459A" w:rsidR="00087FC3" w:rsidRPr="009F2565" w:rsidRDefault="00087FC3" w:rsidP="00355B22">
      <w:pPr>
        <w:pStyle w:val="a3"/>
        <w:spacing w:after="0"/>
        <w:ind w:firstLine="709"/>
        <w:jc w:val="both"/>
        <w:rPr>
          <w:rFonts w:ascii="Times New Roman" w:hAnsi="Times New Roman"/>
          <w:sz w:val="24"/>
          <w:szCs w:val="26"/>
        </w:rPr>
      </w:pPr>
      <w:r w:rsidRPr="009F2565">
        <w:rPr>
          <w:rFonts w:ascii="Times New Roman" w:hAnsi="Times New Roman"/>
          <w:sz w:val="24"/>
          <w:szCs w:val="26"/>
        </w:rPr>
        <w:t xml:space="preserve">В </w:t>
      </w:r>
      <w:r w:rsidR="00CB7DBB">
        <w:rPr>
          <w:rFonts w:ascii="Times New Roman" w:hAnsi="Times New Roman"/>
          <w:sz w:val="24"/>
          <w:szCs w:val="26"/>
        </w:rPr>
        <w:t xml:space="preserve">с. </w:t>
      </w:r>
      <w:r w:rsidR="0041563A">
        <w:rPr>
          <w:rFonts w:ascii="Times New Roman" w:hAnsi="Times New Roman"/>
          <w:sz w:val="24"/>
          <w:szCs w:val="26"/>
        </w:rPr>
        <w:t>Ташара</w:t>
      </w:r>
      <w:r w:rsidRPr="009F2565">
        <w:rPr>
          <w:rFonts w:ascii="Times New Roman" w:hAnsi="Times New Roman"/>
          <w:sz w:val="24"/>
          <w:szCs w:val="26"/>
        </w:rPr>
        <w:t xml:space="preserve"> применяются тепловые камеры, в основании которых лежат бетонные кольца и фундаментные блоки сборные. Дренаж во всех тепловых камерах отсутствует в связи с отсутствием ливневой канализации. В качестве гидроизоляционного материала применяется битумная мастика.</w:t>
      </w:r>
    </w:p>
    <w:p w14:paraId="55453EC2" w14:textId="77777777" w:rsidR="00087FC3" w:rsidRPr="009F2565" w:rsidRDefault="00087FC3" w:rsidP="00355B22">
      <w:pPr>
        <w:pStyle w:val="a3"/>
        <w:spacing w:after="0"/>
        <w:ind w:firstLine="709"/>
        <w:jc w:val="both"/>
        <w:rPr>
          <w:rFonts w:ascii="Times New Roman" w:hAnsi="Times New Roman"/>
          <w:sz w:val="24"/>
          <w:szCs w:val="26"/>
        </w:rPr>
      </w:pPr>
      <w:r w:rsidRPr="009F2565">
        <w:rPr>
          <w:rFonts w:ascii="Times New Roman" w:hAnsi="Times New Roman"/>
          <w:sz w:val="24"/>
          <w:szCs w:val="26"/>
        </w:rPr>
        <w:t>Габаритные размеры элементов тепловых камер различны и определяются условиями применения, в первую очередь – диаметром основного трубопровода.</w:t>
      </w:r>
    </w:p>
    <w:p w14:paraId="5C858E0A" w14:textId="77777777" w:rsidR="00E21E84" w:rsidRPr="009F2565" w:rsidRDefault="00E21E84" w:rsidP="00355B22"/>
    <w:p w14:paraId="0AA6EF40" w14:textId="77777777" w:rsidR="005A1316" w:rsidRPr="009F2565" w:rsidRDefault="005A1316" w:rsidP="00355B22">
      <w:pPr>
        <w:pStyle w:val="3"/>
        <w:spacing w:before="0"/>
      </w:pPr>
      <w:bookmarkStart w:id="106" w:name="_Toc93056551"/>
      <w:bookmarkStart w:id="107" w:name="_Toc139530292"/>
      <w:r w:rsidRPr="009F2565">
        <w:t>Описание графиков регулирования отпуска тепла в тепловые сети с анализом их обоснованности</w:t>
      </w:r>
      <w:bookmarkEnd w:id="106"/>
      <w:bookmarkEnd w:id="107"/>
    </w:p>
    <w:p w14:paraId="41352704" w14:textId="77777777" w:rsidR="00087FC3" w:rsidRPr="009F2565" w:rsidRDefault="00087FC3" w:rsidP="00355B22">
      <w:pPr>
        <w:tabs>
          <w:tab w:val="left" w:pos="0"/>
        </w:tabs>
        <w:rPr>
          <w:rFonts w:cs="Times New Roman"/>
          <w:szCs w:val="24"/>
        </w:rPr>
      </w:pPr>
      <w:r w:rsidRPr="009F2565">
        <w:rPr>
          <w:rFonts w:cs="Times New Roman"/>
          <w:szCs w:val="24"/>
        </w:rPr>
        <w:t>Метод регулирование отпуска тепловой энергии в тепловых сетях – качественный, т.е. изменением температуры теплоносителя в подающем трубопроводе, в зависимости от температуры наружного воздуха.</w:t>
      </w:r>
    </w:p>
    <w:p w14:paraId="2F26AA35" w14:textId="1377E567" w:rsidR="00087FC3" w:rsidRPr="009F2565" w:rsidRDefault="00087FC3" w:rsidP="00355B22">
      <w:pPr>
        <w:tabs>
          <w:tab w:val="left" w:pos="0"/>
        </w:tabs>
        <w:rPr>
          <w:rFonts w:cs="Times New Roman"/>
          <w:szCs w:val="24"/>
        </w:rPr>
      </w:pPr>
      <w:r w:rsidRPr="009F2565">
        <w:rPr>
          <w:rFonts w:cs="Times New Roman"/>
          <w:szCs w:val="24"/>
        </w:rPr>
        <w:t>Температурны</w:t>
      </w:r>
      <w:r w:rsidR="00AA6C9F">
        <w:rPr>
          <w:rFonts w:cs="Times New Roman"/>
          <w:szCs w:val="24"/>
        </w:rPr>
        <w:t>й</w:t>
      </w:r>
      <w:r w:rsidRPr="009F2565">
        <w:rPr>
          <w:rFonts w:cs="Times New Roman"/>
          <w:szCs w:val="24"/>
        </w:rPr>
        <w:t xml:space="preserve"> график работы котельных</w:t>
      </w:r>
      <w:r w:rsidR="002C7563" w:rsidRPr="009F2565">
        <w:rPr>
          <w:rFonts w:cs="Times New Roman"/>
          <w:szCs w:val="24"/>
        </w:rPr>
        <w:t xml:space="preserve"> </w:t>
      </w:r>
      <w:r w:rsidR="00AA6C9F">
        <w:rPr>
          <w:rFonts w:cs="Times New Roman"/>
          <w:szCs w:val="24"/>
        </w:rPr>
        <w:t xml:space="preserve">с. </w:t>
      </w:r>
      <w:r w:rsidR="00D7168F">
        <w:rPr>
          <w:rFonts w:cs="Times New Roman"/>
          <w:szCs w:val="24"/>
        </w:rPr>
        <w:t>Ташара</w:t>
      </w:r>
      <w:r w:rsidR="00C309F4" w:rsidRPr="009F2565">
        <w:rPr>
          <w:rFonts w:cs="Times New Roman"/>
          <w:szCs w:val="24"/>
        </w:rPr>
        <w:t xml:space="preserve"> </w:t>
      </w:r>
      <w:r w:rsidRPr="009F2565">
        <w:rPr>
          <w:rFonts w:cs="Times New Roman"/>
          <w:szCs w:val="24"/>
        </w:rPr>
        <w:t xml:space="preserve">– </w:t>
      </w:r>
      <w:r w:rsidR="000C70B3">
        <w:rPr>
          <w:rFonts w:cs="Times New Roman"/>
          <w:szCs w:val="24"/>
        </w:rPr>
        <w:t>62</w:t>
      </w:r>
      <w:r w:rsidRPr="009F2565">
        <w:rPr>
          <w:rFonts w:cs="Times New Roman"/>
          <w:szCs w:val="24"/>
        </w:rPr>
        <w:t>/</w:t>
      </w:r>
      <w:bookmarkStart w:id="108" w:name="_Hlk92960439"/>
      <w:r w:rsidR="000C70B3">
        <w:rPr>
          <w:rFonts w:cs="Times New Roman"/>
          <w:szCs w:val="24"/>
        </w:rPr>
        <w:t>42</w:t>
      </w:r>
      <w:r w:rsidRPr="009F2565">
        <w:rPr>
          <w:rFonts w:cs="Times New Roman"/>
          <w:szCs w:val="24"/>
          <w:vertAlign w:val="superscript"/>
        </w:rPr>
        <w:t>о</w:t>
      </w:r>
      <w:bookmarkEnd w:id="108"/>
      <w:r w:rsidRPr="009F2565">
        <w:rPr>
          <w:rFonts w:cs="Times New Roman"/>
          <w:szCs w:val="24"/>
        </w:rPr>
        <w:t>С. При данн</w:t>
      </w:r>
      <w:r w:rsidR="00AA6C9F">
        <w:rPr>
          <w:rFonts w:cs="Times New Roman"/>
          <w:szCs w:val="24"/>
        </w:rPr>
        <w:t>ом</w:t>
      </w:r>
      <w:r w:rsidRPr="009F2565">
        <w:rPr>
          <w:rFonts w:cs="Times New Roman"/>
          <w:szCs w:val="24"/>
        </w:rPr>
        <w:t xml:space="preserve"> график</w:t>
      </w:r>
      <w:r w:rsidR="00AA6C9F">
        <w:rPr>
          <w:rFonts w:cs="Times New Roman"/>
          <w:szCs w:val="24"/>
        </w:rPr>
        <w:t>е</w:t>
      </w:r>
      <w:r w:rsidRPr="009F2565">
        <w:rPr>
          <w:rFonts w:cs="Times New Roman"/>
          <w:szCs w:val="24"/>
        </w:rPr>
        <w:t xml:space="preserve"> и </w:t>
      </w:r>
      <w:r w:rsidR="00D7168F" w:rsidRPr="009F2565">
        <w:rPr>
          <w:rFonts w:cs="Times New Roman"/>
          <w:szCs w:val="24"/>
        </w:rPr>
        <w:t>существующем состоянии сети запорной арматуры,</w:t>
      </w:r>
      <w:r w:rsidRPr="009F2565">
        <w:rPr>
          <w:rFonts w:cs="Times New Roman"/>
          <w:szCs w:val="24"/>
        </w:rPr>
        <w:t xml:space="preserve"> и способах подключения потребителей обеспечивается оптимальный режим внутреннего воздуха помещений потребителей. </w:t>
      </w:r>
    </w:p>
    <w:p w14:paraId="7640863A" w14:textId="77777777" w:rsidR="00B60B6F" w:rsidRPr="009F2565" w:rsidRDefault="00B60B6F" w:rsidP="00355B22">
      <w:pPr>
        <w:pStyle w:val="a3"/>
        <w:spacing w:after="0"/>
        <w:ind w:firstLine="709"/>
        <w:jc w:val="both"/>
        <w:rPr>
          <w:rFonts w:ascii="Times New Roman" w:hAnsi="Times New Roman" w:cs="Times New Roman"/>
          <w:sz w:val="24"/>
          <w:szCs w:val="24"/>
        </w:rPr>
      </w:pPr>
    </w:p>
    <w:p w14:paraId="75CFBB4D" w14:textId="77777777" w:rsidR="005A1316" w:rsidRPr="009F2565" w:rsidRDefault="005A1316" w:rsidP="00355B22">
      <w:pPr>
        <w:pStyle w:val="3"/>
        <w:spacing w:before="0"/>
      </w:pPr>
      <w:bookmarkStart w:id="109" w:name="_Toc93056552"/>
      <w:bookmarkStart w:id="110" w:name="_Toc139530293"/>
      <w:r w:rsidRPr="009F2565">
        <w:t>Фактические температурные режимы отпуска тепла в тепловые</w:t>
      </w:r>
      <w:r w:rsidR="0003735A" w:rsidRPr="009F2565">
        <w:t xml:space="preserve"> сети и их соответствие утверждё</w:t>
      </w:r>
      <w:r w:rsidRPr="009F2565">
        <w:t>нным графикам регулирования отпуска тепла в тепловые сети</w:t>
      </w:r>
      <w:bookmarkEnd w:id="109"/>
      <w:bookmarkEnd w:id="110"/>
    </w:p>
    <w:p w14:paraId="3D517AAD" w14:textId="62341873" w:rsidR="00087FC3" w:rsidRPr="009F2565" w:rsidRDefault="00087FC3" w:rsidP="00C3026F">
      <w:pPr>
        <w:pStyle w:val="af4"/>
        <w:spacing w:after="0"/>
        <w:ind w:left="0" w:firstLine="709"/>
        <w:jc w:val="both"/>
        <w:rPr>
          <w:rFonts w:ascii="Times New Roman" w:hAnsi="Times New Roman" w:cs="Times New Roman"/>
          <w:sz w:val="24"/>
          <w:szCs w:val="24"/>
        </w:rPr>
      </w:pPr>
      <w:r w:rsidRPr="009F2565">
        <w:rPr>
          <w:rFonts w:ascii="Times New Roman" w:hAnsi="Times New Roman" w:cs="Times New Roman"/>
          <w:sz w:val="24"/>
          <w:szCs w:val="24"/>
        </w:rPr>
        <w:t>Фактические температурные режимы отпуска тепловой энергии в тепловые сети соответствуют утвержденным графикам регулирования отпуска тепловой энергии</w:t>
      </w:r>
      <w:r w:rsidR="004D1337" w:rsidRPr="009F2565">
        <w:rPr>
          <w:rFonts w:ascii="Times New Roman" w:hAnsi="Times New Roman" w:cs="Times New Roman"/>
          <w:sz w:val="24"/>
          <w:szCs w:val="24"/>
        </w:rPr>
        <w:t xml:space="preserve"> и представлены в таблиц</w:t>
      </w:r>
      <w:r w:rsidR="0078762C" w:rsidRPr="009F2565">
        <w:rPr>
          <w:rFonts w:ascii="Times New Roman" w:hAnsi="Times New Roman" w:cs="Times New Roman"/>
          <w:sz w:val="24"/>
          <w:szCs w:val="24"/>
        </w:rPr>
        <w:t>ах</w:t>
      </w:r>
      <w:r w:rsidR="004D1337" w:rsidRPr="009F2565">
        <w:rPr>
          <w:rFonts w:ascii="Times New Roman" w:hAnsi="Times New Roman" w:cs="Times New Roman"/>
          <w:sz w:val="24"/>
          <w:szCs w:val="24"/>
        </w:rPr>
        <w:t xml:space="preserve"> 1.1</w:t>
      </w:r>
      <w:r w:rsidR="00BF07D7">
        <w:rPr>
          <w:rFonts w:ascii="Times New Roman" w:hAnsi="Times New Roman" w:cs="Times New Roman"/>
          <w:sz w:val="24"/>
          <w:szCs w:val="24"/>
        </w:rPr>
        <w:t>3</w:t>
      </w:r>
      <w:r w:rsidR="0078762C" w:rsidRPr="009F2565">
        <w:rPr>
          <w:rFonts w:ascii="Times New Roman" w:hAnsi="Times New Roman" w:cs="Times New Roman"/>
          <w:sz w:val="24"/>
          <w:szCs w:val="24"/>
        </w:rPr>
        <w:t>-1.1</w:t>
      </w:r>
      <w:r w:rsidR="00BF07D7">
        <w:rPr>
          <w:rFonts w:ascii="Times New Roman" w:hAnsi="Times New Roman" w:cs="Times New Roman"/>
          <w:sz w:val="24"/>
          <w:szCs w:val="24"/>
        </w:rPr>
        <w:t>5</w:t>
      </w:r>
      <w:r w:rsidRPr="009F2565">
        <w:rPr>
          <w:rFonts w:ascii="Times New Roman" w:hAnsi="Times New Roman" w:cs="Times New Roman"/>
          <w:sz w:val="24"/>
          <w:szCs w:val="24"/>
        </w:rPr>
        <w:t xml:space="preserve">. </w:t>
      </w:r>
    </w:p>
    <w:p w14:paraId="04CCB307" w14:textId="0C9C409A" w:rsidR="00657A35" w:rsidRPr="009F2565" w:rsidRDefault="00657A35" w:rsidP="00B8651A">
      <w:pPr>
        <w:pStyle w:val="ae"/>
        <w:keepNext/>
        <w:jc w:val="both"/>
        <w:rPr>
          <w:rFonts w:cs="Times New Roman"/>
          <w:b w:val="0"/>
          <w:noProof/>
          <w:sz w:val="24"/>
          <w:szCs w:val="24"/>
        </w:rPr>
      </w:pPr>
      <w:bookmarkStart w:id="111" w:name="_Toc139530512"/>
      <w:r w:rsidRPr="009F2565">
        <w:rPr>
          <w:rFonts w:cs="Times New Roman"/>
          <w:b w:val="0"/>
          <w:sz w:val="24"/>
          <w:szCs w:val="24"/>
        </w:rPr>
        <w:t xml:space="preserve">Таблица </w:t>
      </w:r>
      <w:r w:rsidRPr="009F2565">
        <w:rPr>
          <w:rFonts w:cs="Times New Roman"/>
          <w:b w:val="0"/>
          <w:sz w:val="24"/>
          <w:szCs w:val="24"/>
        </w:rPr>
        <w:fldChar w:fldCharType="begin"/>
      </w:r>
      <w:r w:rsidRPr="009F2565">
        <w:rPr>
          <w:rFonts w:cs="Times New Roman"/>
          <w:b w:val="0"/>
          <w:sz w:val="24"/>
          <w:szCs w:val="24"/>
        </w:rPr>
        <w:instrText xml:space="preserve"> STYLEREF 1 \s </w:instrText>
      </w:r>
      <w:r w:rsidRPr="009F2565">
        <w:rPr>
          <w:rFonts w:cs="Times New Roman"/>
          <w:b w:val="0"/>
          <w:sz w:val="24"/>
          <w:szCs w:val="24"/>
        </w:rPr>
        <w:fldChar w:fldCharType="separate"/>
      </w:r>
      <w:r w:rsidR="00243088">
        <w:rPr>
          <w:rFonts w:cs="Times New Roman"/>
          <w:b w:val="0"/>
          <w:noProof/>
          <w:sz w:val="24"/>
          <w:szCs w:val="24"/>
        </w:rPr>
        <w:t>1</w:t>
      </w:r>
      <w:r w:rsidRPr="009F2565">
        <w:rPr>
          <w:rFonts w:cs="Times New Roman"/>
          <w:b w:val="0"/>
          <w:sz w:val="24"/>
          <w:szCs w:val="24"/>
        </w:rPr>
        <w:fldChar w:fldCharType="end"/>
      </w:r>
      <w:r w:rsidRPr="009F2565">
        <w:rPr>
          <w:rFonts w:cs="Times New Roman"/>
          <w:b w:val="0"/>
          <w:sz w:val="24"/>
          <w:szCs w:val="24"/>
        </w:rPr>
        <w:t>.</w:t>
      </w:r>
      <w:r w:rsidRPr="009F2565">
        <w:rPr>
          <w:rFonts w:cs="Times New Roman"/>
          <w:b w:val="0"/>
          <w:sz w:val="24"/>
          <w:szCs w:val="24"/>
        </w:rPr>
        <w:fldChar w:fldCharType="begin"/>
      </w:r>
      <w:r w:rsidRPr="009F2565">
        <w:rPr>
          <w:rFonts w:cs="Times New Roman"/>
          <w:b w:val="0"/>
          <w:sz w:val="24"/>
          <w:szCs w:val="24"/>
        </w:rPr>
        <w:instrText xml:space="preserve"> SEQ Таблица \* ARABIC \s 1 </w:instrText>
      </w:r>
      <w:r w:rsidRPr="009F2565">
        <w:rPr>
          <w:rFonts w:cs="Times New Roman"/>
          <w:b w:val="0"/>
          <w:sz w:val="24"/>
          <w:szCs w:val="24"/>
        </w:rPr>
        <w:fldChar w:fldCharType="separate"/>
      </w:r>
      <w:r w:rsidR="00243088">
        <w:rPr>
          <w:rFonts w:cs="Times New Roman"/>
          <w:b w:val="0"/>
          <w:noProof/>
          <w:sz w:val="24"/>
          <w:szCs w:val="24"/>
        </w:rPr>
        <w:t>13</w:t>
      </w:r>
      <w:r w:rsidRPr="009F2565">
        <w:rPr>
          <w:rFonts w:cs="Times New Roman"/>
          <w:b w:val="0"/>
          <w:sz w:val="24"/>
          <w:szCs w:val="24"/>
        </w:rPr>
        <w:fldChar w:fldCharType="end"/>
      </w:r>
      <w:r w:rsidRPr="009F2565">
        <w:rPr>
          <w:rFonts w:cs="Times New Roman"/>
          <w:b w:val="0"/>
          <w:sz w:val="24"/>
          <w:szCs w:val="24"/>
        </w:rPr>
        <w:t xml:space="preserve">  - </w:t>
      </w:r>
      <w:r w:rsidR="00B8651A" w:rsidRPr="009F2565">
        <w:rPr>
          <w:rFonts w:cs="Times New Roman"/>
          <w:b w:val="0"/>
          <w:sz w:val="24"/>
          <w:szCs w:val="24"/>
        </w:rPr>
        <w:t>Утвержденные температурные графики работы котельных</w:t>
      </w:r>
      <w:bookmarkEnd w:id="111"/>
      <w:r w:rsidR="00B8651A" w:rsidRPr="009F2565">
        <w:rPr>
          <w:rFonts w:cs="Times New Roman"/>
          <w:b w:val="0"/>
          <w:sz w:val="24"/>
          <w:szCs w:val="24"/>
        </w:rPr>
        <w:t xml:space="preserve"> </w:t>
      </w:r>
    </w:p>
    <w:tbl>
      <w:tblPr>
        <w:tblStyle w:val="a7"/>
        <w:tblW w:w="5000" w:type="pct"/>
        <w:tblLook w:val="04A0" w:firstRow="1" w:lastRow="0" w:firstColumn="1" w:lastColumn="0" w:noHBand="0" w:noVBand="1"/>
      </w:tblPr>
      <w:tblGrid>
        <w:gridCol w:w="969"/>
        <w:gridCol w:w="5801"/>
        <w:gridCol w:w="2575"/>
      </w:tblGrid>
      <w:tr w:rsidR="00657A35" w:rsidRPr="009F2565" w14:paraId="78A13BCF" w14:textId="77777777" w:rsidTr="007E6632">
        <w:trPr>
          <w:trHeight w:val="20"/>
        </w:trPr>
        <w:tc>
          <w:tcPr>
            <w:tcW w:w="518" w:type="pct"/>
          </w:tcPr>
          <w:p w14:paraId="3BFCBD47" w14:textId="77777777" w:rsidR="00657A35" w:rsidRPr="002E7AE5" w:rsidRDefault="00657A35" w:rsidP="007E6632">
            <w:pPr>
              <w:ind w:firstLine="0"/>
              <w:jc w:val="center"/>
              <w:rPr>
                <w:sz w:val="20"/>
                <w:szCs w:val="20"/>
              </w:rPr>
            </w:pPr>
            <w:r w:rsidRPr="002E7AE5">
              <w:rPr>
                <w:sz w:val="20"/>
                <w:szCs w:val="20"/>
              </w:rPr>
              <w:t>№ п/п</w:t>
            </w:r>
          </w:p>
        </w:tc>
        <w:tc>
          <w:tcPr>
            <w:tcW w:w="3104" w:type="pct"/>
          </w:tcPr>
          <w:p w14:paraId="69F62D4C" w14:textId="77777777" w:rsidR="00657A35" w:rsidRPr="002E7AE5" w:rsidRDefault="00657A35" w:rsidP="007E6632">
            <w:pPr>
              <w:ind w:firstLine="0"/>
              <w:jc w:val="center"/>
              <w:rPr>
                <w:sz w:val="20"/>
                <w:szCs w:val="20"/>
              </w:rPr>
            </w:pPr>
            <w:r w:rsidRPr="002E7AE5">
              <w:rPr>
                <w:sz w:val="20"/>
                <w:szCs w:val="20"/>
              </w:rPr>
              <w:t>Наименование котельной</w:t>
            </w:r>
          </w:p>
        </w:tc>
        <w:tc>
          <w:tcPr>
            <w:tcW w:w="1378" w:type="pct"/>
          </w:tcPr>
          <w:p w14:paraId="15F74C57" w14:textId="0E6CE323" w:rsidR="00657A35" w:rsidRPr="002E7AE5" w:rsidRDefault="00803D15" w:rsidP="00803D15">
            <w:pPr>
              <w:ind w:firstLine="0"/>
              <w:jc w:val="center"/>
              <w:rPr>
                <w:sz w:val="20"/>
                <w:szCs w:val="20"/>
              </w:rPr>
            </w:pPr>
            <w:r w:rsidRPr="002E7AE5">
              <w:rPr>
                <w:sz w:val="20"/>
                <w:szCs w:val="20"/>
              </w:rPr>
              <w:t>Температурный график</w:t>
            </w:r>
          </w:p>
        </w:tc>
      </w:tr>
      <w:tr w:rsidR="00D7168F" w:rsidRPr="009F2565" w14:paraId="53CBC52B" w14:textId="77777777" w:rsidTr="007E6632">
        <w:trPr>
          <w:trHeight w:val="20"/>
        </w:trPr>
        <w:tc>
          <w:tcPr>
            <w:tcW w:w="518" w:type="pct"/>
          </w:tcPr>
          <w:p w14:paraId="5C8074DA" w14:textId="77777777" w:rsidR="00D7168F" w:rsidRPr="002E7AE5" w:rsidRDefault="00D7168F" w:rsidP="00D7168F">
            <w:pPr>
              <w:pStyle w:val="af1"/>
              <w:rPr>
                <w:rFonts w:eastAsiaTheme="minorHAnsi" w:cstheme="minorBidi"/>
                <w:szCs w:val="20"/>
              </w:rPr>
            </w:pPr>
            <w:r w:rsidRPr="002E7AE5">
              <w:rPr>
                <w:rFonts w:eastAsiaTheme="minorHAnsi" w:cstheme="minorBidi"/>
                <w:szCs w:val="20"/>
              </w:rPr>
              <w:t>1</w:t>
            </w:r>
          </w:p>
        </w:tc>
        <w:tc>
          <w:tcPr>
            <w:tcW w:w="3104" w:type="pct"/>
          </w:tcPr>
          <w:p w14:paraId="470FA464" w14:textId="38710177" w:rsidR="00D7168F" w:rsidRPr="002E7AE5" w:rsidRDefault="00D7168F" w:rsidP="00D7168F">
            <w:pPr>
              <w:ind w:firstLine="0"/>
              <w:rPr>
                <w:sz w:val="20"/>
                <w:szCs w:val="20"/>
              </w:rPr>
            </w:pPr>
            <w:r w:rsidRPr="00563515">
              <w:rPr>
                <w:bCs/>
                <w:sz w:val="20"/>
                <w:szCs w:val="20"/>
              </w:rPr>
              <w:t>Котельная (Гагарина, 2а)</w:t>
            </w:r>
          </w:p>
        </w:tc>
        <w:tc>
          <w:tcPr>
            <w:tcW w:w="1378" w:type="pct"/>
            <w:vAlign w:val="top"/>
          </w:tcPr>
          <w:p w14:paraId="3E2257F6" w14:textId="57AD0CDB" w:rsidR="00D7168F" w:rsidRPr="002E7AE5" w:rsidRDefault="00A23613" w:rsidP="00D7168F">
            <w:pPr>
              <w:pStyle w:val="af1"/>
              <w:rPr>
                <w:rFonts w:eastAsiaTheme="minorHAnsi" w:cstheme="minorBidi"/>
                <w:szCs w:val="20"/>
              </w:rPr>
            </w:pPr>
            <w:r>
              <w:rPr>
                <w:szCs w:val="20"/>
              </w:rPr>
              <w:t>62</w:t>
            </w:r>
            <w:r w:rsidR="00D7168F" w:rsidRPr="002E7AE5">
              <w:rPr>
                <w:szCs w:val="20"/>
              </w:rPr>
              <w:t>/</w:t>
            </w:r>
            <w:r>
              <w:rPr>
                <w:szCs w:val="20"/>
              </w:rPr>
              <w:t>42</w:t>
            </w:r>
            <w:r w:rsidR="00D7168F" w:rsidRPr="002E7AE5">
              <w:rPr>
                <w:szCs w:val="20"/>
              </w:rPr>
              <w:t>°С</w:t>
            </w:r>
          </w:p>
        </w:tc>
      </w:tr>
      <w:tr w:rsidR="00D7168F" w:rsidRPr="009F2565" w14:paraId="2D6B9C26" w14:textId="77777777" w:rsidTr="007E6632">
        <w:trPr>
          <w:trHeight w:val="20"/>
        </w:trPr>
        <w:tc>
          <w:tcPr>
            <w:tcW w:w="518" w:type="pct"/>
          </w:tcPr>
          <w:p w14:paraId="4B57DA23" w14:textId="77777777" w:rsidR="00D7168F" w:rsidRPr="002E7AE5" w:rsidRDefault="00D7168F" w:rsidP="00D7168F">
            <w:pPr>
              <w:pStyle w:val="af1"/>
              <w:rPr>
                <w:rFonts w:eastAsiaTheme="minorHAnsi" w:cstheme="minorBidi"/>
                <w:szCs w:val="20"/>
              </w:rPr>
            </w:pPr>
            <w:r w:rsidRPr="002E7AE5">
              <w:rPr>
                <w:rFonts w:eastAsiaTheme="minorHAnsi" w:cstheme="minorBidi"/>
                <w:szCs w:val="20"/>
              </w:rPr>
              <w:t>2</w:t>
            </w:r>
          </w:p>
        </w:tc>
        <w:tc>
          <w:tcPr>
            <w:tcW w:w="3104" w:type="pct"/>
          </w:tcPr>
          <w:p w14:paraId="0458508D" w14:textId="00EDBCFB" w:rsidR="00D7168F" w:rsidRPr="002E7AE5" w:rsidRDefault="00D7168F" w:rsidP="00D7168F">
            <w:pPr>
              <w:ind w:firstLine="0"/>
              <w:rPr>
                <w:sz w:val="20"/>
                <w:szCs w:val="20"/>
              </w:rPr>
            </w:pPr>
            <w:r w:rsidRPr="008C7456">
              <w:rPr>
                <w:bCs/>
                <w:sz w:val="20"/>
                <w:szCs w:val="20"/>
              </w:rPr>
              <w:t>Котельная (</w:t>
            </w:r>
            <w:r>
              <w:rPr>
                <w:bCs/>
                <w:sz w:val="20"/>
                <w:szCs w:val="20"/>
              </w:rPr>
              <w:t>Школьная, 6а</w:t>
            </w:r>
            <w:r w:rsidRPr="008C7456">
              <w:rPr>
                <w:bCs/>
                <w:sz w:val="20"/>
                <w:szCs w:val="20"/>
              </w:rPr>
              <w:t>)</w:t>
            </w:r>
          </w:p>
        </w:tc>
        <w:tc>
          <w:tcPr>
            <w:tcW w:w="1378" w:type="pct"/>
            <w:vAlign w:val="top"/>
          </w:tcPr>
          <w:p w14:paraId="4B16F0E9" w14:textId="084ED98C" w:rsidR="00D7168F" w:rsidRPr="002E7AE5" w:rsidRDefault="00A23613" w:rsidP="00D7168F">
            <w:pPr>
              <w:pStyle w:val="af1"/>
              <w:rPr>
                <w:rFonts w:eastAsiaTheme="minorHAnsi" w:cstheme="minorBidi"/>
                <w:szCs w:val="20"/>
              </w:rPr>
            </w:pPr>
            <w:r>
              <w:rPr>
                <w:szCs w:val="20"/>
              </w:rPr>
              <w:t>62</w:t>
            </w:r>
            <w:r w:rsidR="00D7168F" w:rsidRPr="002E7AE5">
              <w:rPr>
                <w:szCs w:val="20"/>
              </w:rPr>
              <w:t>/</w:t>
            </w:r>
            <w:r>
              <w:rPr>
                <w:szCs w:val="20"/>
              </w:rPr>
              <w:t>42</w:t>
            </w:r>
            <w:r w:rsidR="00D7168F" w:rsidRPr="002E7AE5">
              <w:rPr>
                <w:szCs w:val="20"/>
              </w:rPr>
              <w:t>°С</w:t>
            </w:r>
          </w:p>
        </w:tc>
      </w:tr>
    </w:tbl>
    <w:p w14:paraId="2857D6FE" w14:textId="77777777" w:rsidR="00657A35" w:rsidRPr="009F2565" w:rsidRDefault="00657A35" w:rsidP="00657A35"/>
    <w:p w14:paraId="4F460D92" w14:textId="0900185E" w:rsidR="00A23613" w:rsidRPr="00670DCD" w:rsidRDefault="00A23613" w:rsidP="00A23613">
      <w:pPr>
        <w:pStyle w:val="a3"/>
        <w:shd w:val="clear" w:color="auto" w:fill="FFFFFF"/>
        <w:spacing w:after="0" w:line="240" w:lineRule="auto"/>
        <w:rPr>
          <w:rFonts w:ascii="Times New Roman" w:hAnsi="Times New Roman" w:cs="Times New Roman"/>
          <w:sz w:val="24"/>
          <w:szCs w:val="24"/>
        </w:rPr>
      </w:pPr>
      <w:bookmarkStart w:id="112" w:name="_Toc501365888"/>
      <w:bookmarkStart w:id="113" w:name="_Toc93056794"/>
      <w:bookmarkStart w:id="114" w:name="_Toc139530513"/>
      <w:r w:rsidRPr="00670DCD">
        <w:rPr>
          <w:rFonts w:ascii="Times New Roman" w:hAnsi="Times New Roman" w:cs="Times New Roman"/>
          <w:sz w:val="24"/>
          <w:szCs w:val="24"/>
        </w:rPr>
        <w:t xml:space="preserve">Таблица </w:t>
      </w:r>
      <w:r w:rsidRPr="00670DCD">
        <w:rPr>
          <w:rFonts w:ascii="Times New Roman" w:hAnsi="Times New Roman" w:cs="Times New Roman"/>
          <w:sz w:val="24"/>
          <w:szCs w:val="24"/>
        </w:rPr>
        <w:fldChar w:fldCharType="begin"/>
      </w:r>
      <w:r w:rsidRPr="00670DCD">
        <w:rPr>
          <w:rFonts w:ascii="Times New Roman" w:hAnsi="Times New Roman" w:cs="Times New Roman"/>
          <w:sz w:val="24"/>
          <w:szCs w:val="24"/>
        </w:rPr>
        <w:instrText xml:space="preserve"> STYLEREF 1 \s </w:instrText>
      </w:r>
      <w:r w:rsidRPr="00670DCD">
        <w:rPr>
          <w:rFonts w:ascii="Times New Roman" w:hAnsi="Times New Roman" w:cs="Times New Roman"/>
          <w:sz w:val="24"/>
          <w:szCs w:val="24"/>
        </w:rPr>
        <w:fldChar w:fldCharType="separate"/>
      </w:r>
      <w:r w:rsidR="00243088">
        <w:rPr>
          <w:rFonts w:ascii="Times New Roman" w:hAnsi="Times New Roman" w:cs="Times New Roman"/>
          <w:noProof/>
          <w:sz w:val="24"/>
          <w:szCs w:val="24"/>
        </w:rPr>
        <w:t>1</w:t>
      </w:r>
      <w:r w:rsidRPr="00670DCD">
        <w:rPr>
          <w:rFonts w:ascii="Times New Roman" w:hAnsi="Times New Roman" w:cs="Times New Roman"/>
          <w:sz w:val="24"/>
          <w:szCs w:val="24"/>
        </w:rPr>
        <w:fldChar w:fldCharType="end"/>
      </w:r>
      <w:r w:rsidRPr="00670DCD">
        <w:rPr>
          <w:rFonts w:ascii="Times New Roman" w:hAnsi="Times New Roman" w:cs="Times New Roman"/>
          <w:sz w:val="24"/>
          <w:szCs w:val="24"/>
        </w:rPr>
        <w:t>.</w:t>
      </w:r>
      <w:r w:rsidRPr="00670DCD">
        <w:rPr>
          <w:rFonts w:ascii="Times New Roman" w:hAnsi="Times New Roman" w:cs="Times New Roman"/>
          <w:sz w:val="24"/>
          <w:szCs w:val="24"/>
        </w:rPr>
        <w:fldChar w:fldCharType="begin"/>
      </w:r>
      <w:r w:rsidRPr="00670DCD">
        <w:rPr>
          <w:rFonts w:ascii="Times New Roman" w:hAnsi="Times New Roman" w:cs="Times New Roman"/>
          <w:sz w:val="24"/>
          <w:szCs w:val="24"/>
        </w:rPr>
        <w:instrText xml:space="preserve"> SEQ Таблица \* ARABIC \s 1 </w:instrText>
      </w:r>
      <w:r w:rsidRPr="00670DCD">
        <w:rPr>
          <w:rFonts w:ascii="Times New Roman" w:hAnsi="Times New Roman" w:cs="Times New Roman"/>
          <w:sz w:val="24"/>
          <w:szCs w:val="24"/>
        </w:rPr>
        <w:fldChar w:fldCharType="separate"/>
      </w:r>
      <w:r w:rsidR="00243088">
        <w:rPr>
          <w:rFonts w:ascii="Times New Roman" w:hAnsi="Times New Roman" w:cs="Times New Roman"/>
          <w:noProof/>
          <w:sz w:val="24"/>
          <w:szCs w:val="24"/>
        </w:rPr>
        <w:t>14</w:t>
      </w:r>
      <w:r w:rsidRPr="00670DCD">
        <w:rPr>
          <w:rFonts w:ascii="Times New Roman" w:hAnsi="Times New Roman" w:cs="Times New Roman"/>
          <w:sz w:val="24"/>
          <w:szCs w:val="24"/>
        </w:rPr>
        <w:fldChar w:fldCharType="end"/>
      </w:r>
      <w:r w:rsidRPr="00670DCD">
        <w:rPr>
          <w:rFonts w:ascii="Times New Roman" w:hAnsi="Times New Roman" w:cs="Times New Roman"/>
          <w:sz w:val="24"/>
          <w:szCs w:val="24"/>
        </w:rPr>
        <w:t xml:space="preserve"> – Расчетный температурный график работы </w:t>
      </w:r>
      <w:bookmarkEnd w:id="112"/>
      <w:bookmarkEnd w:id="113"/>
      <w:r w:rsidRPr="00670DCD">
        <w:rPr>
          <w:rFonts w:ascii="Times New Roman" w:hAnsi="Times New Roman" w:cs="Times New Roman"/>
          <w:sz w:val="24"/>
          <w:szCs w:val="24"/>
        </w:rPr>
        <w:t>котельной (</w:t>
      </w:r>
      <w:r>
        <w:rPr>
          <w:rFonts w:ascii="Times New Roman" w:hAnsi="Times New Roman" w:cs="Times New Roman"/>
          <w:sz w:val="24"/>
          <w:szCs w:val="24"/>
        </w:rPr>
        <w:t>Гагарина, 2а</w:t>
      </w:r>
      <w:r w:rsidRPr="00670DCD">
        <w:rPr>
          <w:rFonts w:ascii="Times New Roman" w:hAnsi="Times New Roman" w:cs="Times New Roman"/>
          <w:sz w:val="24"/>
          <w:szCs w:val="24"/>
        </w:rPr>
        <w:t>)</w:t>
      </w:r>
      <w:bookmarkEnd w:id="114"/>
    </w:p>
    <w:tbl>
      <w:tblPr>
        <w:tblOverlap w:val="never"/>
        <w:tblW w:w="5000" w:type="pct"/>
        <w:jc w:val="center"/>
        <w:tblCellMar>
          <w:left w:w="10" w:type="dxa"/>
          <w:right w:w="10" w:type="dxa"/>
        </w:tblCellMar>
        <w:tblLook w:val="04A0" w:firstRow="1" w:lastRow="0" w:firstColumn="1" w:lastColumn="0" w:noHBand="0" w:noVBand="1"/>
      </w:tblPr>
      <w:tblGrid>
        <w:gridCol w:w="3972"/>
        <w:gridCol w:w="2955"/>
        <w:gridCol w:w="2418"/>
      </w:tblGrid>
      <w:tr w:rsidR="00A23613" w:rsidRPr="00FC06FC" w14:paraId="3063CFF0" w14:textId="77777777" w:rsidTr="00FC06FC">
        <w:trPr>
          <w:trHeight w:val="20"/>
          <w:jc w:val="center"/>
        </w:trPr>
        <w:tc>
          <w:tcPr>
            <w:tcW w:w="2125" w:type="pct"/>
            <w:tcBorders>
              <w:top w:val="single" w:sz="4" w:space="0" w:color="auto"/>
              <w:left w:val="single" w:sz="4" w:space="0" w:color="auto"/>
            </w:tcBorders>
            <w:shd w:val="clear" w:color="auto" w:fill="FFFFFF"/>
            <w:vAlign w:val="center"/>
          </w:tcPr>
          <w:p w14:paraId="4D837D18" w14:textId="77777777" w:rsidR="00A23613" w:rsidRPr="00FC06FC" w:rsidRDefault="00A23613" w:rsidP="005545C8">
            <w:pPr>
              <w:spacing w:line="240" w:lineRule="auto"/>
              <w:ind w:firstLine="0"/>
              <w:jc w:val="center"/>
              <w:rPr>
                <w:rFonts w:cs="Times New Roman"/>
                <w:sz w:val="20"/>
                <w:szCs w:val="20"/>
              </w:rPr>
            </w:pPr>
            <w:r w:rsidRPr="00FC06FC">
              <w:rPr>
                <w:rFonts w:cs="Times New Roman"/>
                <w:sz w:val="20"/>
                <w:szCs w:val="20"/>
              </w:rPr>
              <w:t>Т наружного воздуха</w:t>
            </w:r>
          </w:p>
        </w:tc>
        <w:tc>
          <w:tcPr>
            <w:tcW w:w="1581" w:type="pct"/>
            <w:tcBorders>
              <w:top w:val="single" w:sz="4" w:space="0" w:color="auto"/>
              <w:left w:val="single" w:sz="4" w:space="0" w:color="auto"/>
              <w:right w:val="single" w:sz="4" w:space="0" w:color="auto"/>
            </w:tcBorders>
            <w:shd w:val="clear" w:color="auto" w:fill="FFFFFF"/>
            <w:vAlign w:val="center"/>
          </w:tcPr>
          <w:p w14:paraId="4862E081" w14:textId="77777777" w:rsidR="00A23613" w:rsidRPr="00FC06FC" w:rsidRDefault="00A23613" w:rsidP="005545C8">
            <w:pPr>
              <w:spacing w:line="240" w:lineRule="auto"/>
              <w:ind w:firstLine="0"/>
              <w:jc w:val="center"/>
              <w:rPr>
                <w:rFonts w:cs="Times New Roman"/>
                <w:sz w:val="20"/>
                <w:szCs w:val="20"/>
              </w:rPr>
            </w:pPr>
            <w:r w:rsidRPr="00FC06FC">
              <w:rPr>
                <w:rFonts w:cs="Times New Roman"/>
                <w:sz w:val="20"/>
                <w:szCs w:val="20"/>
              </w:rPr>
              <w:t>Т прямой воды</w:t>
            </w:r>
          </w:p>
        </w:tc>
        <w:tc>
          <w:tcPr>
            <w:tcW w:w="1294" w:type="pct"/>
            <w:tcBorders>
              <w:top w:val="single" w:sz="4" w:space="0" w:color="auto"/>
              <w:left w:val="single" w:sz="4" w:space="0" w:color="auto"/>
              <w:right w:val="single" w:sz="4" w:space="0" w:color="auto"/>
            </w:tcBorders>
            <w:shd w:val="clear" w:color="auto" w:fill="FFFFFF"/>
            <w:vAlign w:val="center"/>
          </w:tcPr>
          <w:p w14:paraId="144B8617" w14:textId="77777777" w:rsidR="00A23613" w:rsidRPr="00FC06FC" w:rsidRDefault="00A23613" w:rsidP="005545C8">
            <w:pPr>
              <w:spacing w:line="240" w:lineRule="auto"/>
              <w:ind w:firstLine="0"/>
              <w:jc w:val="center"/>
              <w:rPr>
                <w:rFonts w:cs="Times New Roman"/>
                <w:sz w:val="20"/>
                <w:szCs w:val="20"/>
              </w:rPr>
            </w:pPr>
            <w:r w:rsidRPr="00FC06FC">
              <w:rPr>
                <w:rFonts w:cs="Times New Roman"/>
                <w:sz w:val="20"/>
                <w:szCs w:val="20"/>
              </w:rPr>
              <w:t>Т обратной воды</w:t>
            </w:r>
          </w:p>
        </w:tc>
      </w:tr>
      <w:tr w:rsidR="00A23613" w:rsidRPr="00FC06FC" w14:paraId="508341CA" w14:textId="77777777" w:rsidTr="00FC06FC">
        <w:trPr>
          <w:trHeight w:val="20"/>
          <w:jc w:val="center"/>
        </w:trPr>
        <w:tc>
          <w:tcPr>
            <w:tcW w:w="2125" w:type="pct"/>
            <w:tcBorders>
              <w:top w:val="single" w:sz="4" w:space="0" w:color="auto"/>
              <w:left w:val="single" w:sz="4" w:space="0" w:color="auto"/>
            </w:tcBorders>
            <w:shd w:val="clear" w:color="auto" w:fill="FFFFFF"/>
            <w:vAlign w:val="center"/>
          </w:tcPr>
          <w:p w14:paraId="002CEAC8" w14:textId="77777777" w:rsidR="00A23613" w:rsidRPr="00FC06FC" w:rsidRDefault="00A23613" w:rsidP="00A23613">
            <w:pPr>
              <w:spacing w:line="240" w:lineRule="auto"/>
              <w:ind w:firstLine="0"/>
              <w:jc w:val="center"/>
              <w:rPr>
                <w:rFonts w:cs="Times New Roman"/>
                <w:sz w:val="20"/>
                <w:szCs w:val="20"/>
              </w:rPr>
            </w:pPr>
            <w:r w:rsidRPr="00FC06FC">
              <w:rPr>
                <w:rFonts w:cs="Times New Roman"/>
                <w:sz w:val="20"/>
                <w:szCs w:val="20"/>
              </w:rPr>
              <w:t>+8</w:t>
            </w:r>
          </w:p>
        </w:tc>
        <w:tc>
          <w:tcPr>
            <w:tcW w:w="1581" w:type="pct"/>
            <w:tcBorders>
              <w:top w:val="single" w:sz="4" w:space="0" w:color="auto"/>
              <w:left w:val="single" w:sz="4" w:space="0" w:color="auto"/>
            </w:tcBorders>
            <w:shd w:val="clear" w:color="auto" w:fill="FDE9D9" w:themeFill="accent6" w:themeFillTint="33"/>
          </w:tcPr>
          <w:p w14:paraId="56379DCC" w14:textId="39075820" w:rsidR="00A23613" w:rsidRPr="00FC06FC" w:rsidRDefault="00A23613" w:rsidP="00A23613">
            <w:pPr>
              <w:spacing w:line="240" w:lineRule="auto"/>
              <w:ind w:firstLine="0"/>
              <w:jc w:val="center"/>
              <w:rPr>
                <w:rFonts w:cs="Times New Roman"/>
                <w:sz w:val="20"/>
                <w:szCs w:val="20"/>
              </w:rPr>
            </w:pPr>
            <w:r w:rsidRPr="00FC06FC">
              <w:rPr>
                <w:color w:val="000000"/>
                <w:sz w:val="20"/>
                <w:szCs w:val="20"/>
              </w:rPr>
              <w:t>38</w:t>
            </w:r>
          </w:p>
        </w:tc>
        <w:tc>
          <w:tcPr>
            <w:tcW w:w="1294" w:type="pct"/>
            <w:tcBorders>
              <w:top w:val="single" w:sz="4" w:space="0" w:color="auto"/>
              <w:left w:val="single" w:sz="4" w:space="0" w:color="auto"/>
              <w:right w:val="single" w:sz="4" w:space="0" w:color="auto"/>
            </w:tcBorders>
            <w:shd w:val="clear" w:color="auto" w:fill="DBE5F1" w:themeFill="accent1" w:themeFillTint="33"/>
          </w:tcPr>
          <w:p w14:paraId="2EAD7C38" w14:textId="69CC931F" w:rsidR="00A23613" w:rsidRPr="00FC06FC" w:rsidRDefault="00A23613" w:rsidP="00A23613">
            <w:pPr>
              <w:spacing w:line="240" w:lineRule="auto"/>
              <w:ind w:firstLine="0"/>
              <w:jc w:val="center"/>
              <w:rPr>
                <w:rFonts w:cs="Times New Roman"/>
                <w:sz w:val="20"/>
                <w:szCs w:val="20"/>
              </w:rPr>
            </w:pPr>
            <w:r w:rsidRPr="00FC06FC">
              <w:rPr>
                <w:color w:val="000000"/>
                <w:sz w:val="20"/>
                <w:szCs w:val="20"/>
              </w:rPr>
              <w:t>33</w:t>
            </w:r>
          </w:p>
        </w:tc>
      </w:tr>
      <w:tr w:rsidR="00A23613" w:rsidRPr="00FC06FC" w14:paraId="0D5E8EBF" w14:textId="77777777" w:rsidTr="00FC06FC">
        <w:trPr>
          <w:trHeight w:val="20"/>
          <w:jc w:val="center"/>
        </w:trPr>
        <w:tc>
          <w:tcPr>
            <w:tcW w:w="2125" w:type="pct"/>
            <w:tcBorders>
              <w:top w:val="single" w:sz="4" w:space="0" w:color="auto"/>
              <w:left w:val="single" w:sz="4" w:space="0" w:color="auto"/>
            </w:tcBorders>
            <w:shd w:val="clear" w:color="auto" w:fill="FFFFFF"/>
            <w:vAlign w:val="center"/>
          </w:tcPr>
          <w:p w14:paraId="567FCD3B" w14:textId="77777777" w:rsidR="00A23613" w:rsidRPr="00FC06FC" w:rsidRDefault="00A23613" w:rsidP="00A23613">
            <w:pPr>
              <w:spacing w:line="240" w:lineRule="auto"/>
              <w:ind w:firstLine="0"/>
              <w:jc w:val="center"/>
              <w:rPr>
                <w:rFonts w:cs="Times New Roman"/>
                <w:sz w:val="20"/>
                <w:szCs w:val="20"/>
              </w:rPr>
            </w:pPr>
            <w:r w:rsidRPr="00FC06FC">
              <w:rPr>
                <w:rFonts w:cs="Times New Roman"/>
                <w:sz w:val="20"/>
                <w:szCs w:val="20"/>
              </w:rPr>
              <w:t>+7</w:t>
            </w:r>
          </w:p>
        </w:tc>
        <w:tc>
          <w:tcPr>
            <w:tcW w:w="1581" w:type="pct"/>
            <w:tcBorders>
              <w:top w:val="single" w:sz="4" w:space="0" w:color="auto"/>
              <w:left w:val="single" w:sz="4" w:space="0" w:color="auto"/>
            </w:tcBorders>
            <w:shd w:val="clear" w:color="auto" w:fill="FDE9D9" w:themeFill="accent6" w:themeFillTint="33"/>
          </w:tcPr>
          <w:p w14:paraId="7FF12B05" w14:textId="683501BF" w:rsidR="00A23613" w:rsidRPr="00FC06FC" w:rsidRDefault="00A23613" w:rsidP="00A23613">
            <w:pPr>
              <w:spacing w:line="240" w:lineRule="auto"/>
              <w:ind w:firstLine="0"/>
              <w:jc w:val="center"/>
              <w:rPr>
                <w:rFonts w:cs="Times New Roman"/>
                <w:sz w:val="20"/>
                <w:szCs w:val="20"/>
              </w:rPr>
            </w:pPr>
            <w:r w:rsidRPr="00FC06FC">
              <w:rPr>
                <w:color w:val="000000"/>
                <w:sz w:val="20"/>
                <w:szCs w:val="20"/>
              </w:rPr>
              <w:t>39</w:t>
            </w:r>
          </w:p>
        </w:tc>
        <w:tc>
          <w:tcPr>
            <w:tcW w:w="1294" w:type="pct"/>
            <w:tcBorders>
              <w:top w:val="single" w:sz="4" w:space="0" w:color="auto"/>
              <w:left w:val="single" w:sz="4" w:space="0" w:color="auto"/>
              <w:right w:val="single" w:sz="4" w:space="0" w:color="auto"/>
            </w:tcBorders>
            <w:shd w:val="clear" w:color="auto" w:fill="DBE5F1" w:themeFill="accent1" w:themeFillTint="33"/>
          </w:tcPr>
          <w:p w14:paraId="620C4FCE" w14:textId="5490F565" w:rsidR="00A23613" w:rsidRPr="00FC06FC" w:rsidRDefault="00A23613" w:rsidP="00A23613">
            <w:pPr>
              <w:spacing w:line="240" w:lineRule="auto"/>
              <w:ind w:firstLine="0"/>
              <w:jc w:val="center"/>
              <w:rPr>
                <w:rFonts w:cs="Times New Roman"/>
                <w:sz w:val="20"/>
                <w:szCs w:val="20"/>
              </w:rPr>
            </w:pPr>
            <w:r w:rsidRPr="00FC06FC">
              <w:rPr>
                <w:color w:val="000000"/>
                <w:sz w:val="20"/>
                <w:szCs w:val="20"/>
              </w:rPr>
              <w:t>33</w:t>
            </w:r>
          </w:p>
        </w:tc>
      </w:tr>
      <w:tr w:rsidR="00A23613" w:rsidRPr="00FC06FC" w14:paraId="29E96A80" w14:textId="77777777" w:rsidTr="00FC06FC">
        <w:trPr>
          <w:trHeight w:val="20"/>
          <w:jc w:val="center"/>
        </w:trPr>
        <w:tc>
          <w:tcPr>
            <w:tcW w:w="2125" w:type="pct"/>
            <w:tcBorders>
              <w:top w:val="single" w:sz="4" w:space="0" w:color="auto"/>
              <w:left w:val="single" w:sz="4" w:space="0" w:color="auto"/>
            </w:tcBorders>
            <w:shd w:val="clear" w:color="auto" w:fill="FFFFFF"/>
            <w:vAlign w:val="center"/>
          </w:tcPr>
          <w:p w14:paraId="7F96E0FE" w14:textId="77777777" w:rsidR="00A23613" w:rsidRPr="00FC06FC" w:rsidRDefault="00A23613" w:rsidP="00A23613">
            <w:pPr>
              <w:spacing w:line="240" w:lineRule="auto"/>
              <w:ind w:firstLine="0"/>
              <w:jc w:val="center"/>
              <w:rPr>
                <w:rFonts w:cs="Times New Roman"/>
                <w:sz w:val="20"/>
                <w:szCs w:val="20"/>
              </w:rPr>
            </w:pPr>
            <w:r w:rsidRPr="00FC06FC">
              <w:rPr>
                <w:rFonts w:cs="Times New Roman"/>
                <w:sz w:val="20"/>
                <w:szCs w:val="20"/>
              </w:rPr>
              <w:t>+6</w:t>
            </w:r>
          </w:p>
        </w:tc>
        <w:tc>
          <w:tcPr>
            <w:tcW w:w="1581" w:type="pct"/>
            <w:tcBorders>
              <w:top w:val="single" w:sz="4" w:space="0" w:color="auto"/>
              <w:left w:val="single" w:sz="4" w:space="0" w:color="auto"/>
            </w:tcBorders>
            <w:shd w:val="clear" w:color="auto" w:fill="FDE9D9" w:themeFill="accent6" w:themeFillTint="33"/>
          </w:tcPr>
          <w:p w14:paraId="5A426589" w14:textId="58230AF1" w:rsidR="00A23613" w:rsidRPr="00FC06FC" w:rsidRDefault="00A23613" w:rsidP="00A23613">
            <w:pPr>
              <w:spacing w:line="240" w:lineRule="auto"/>
              <w:ind w:firstLine="0"/>
              <w:jc w:val="center"/>
              <w:rPr>
                <w:rFonts w:cs="Times New Roman"/>
                <w:sz w:val="20"/>
                <w:szCs w:val="20"/>
              </w:rPr>
            </w:pPr>
            <w:r w:rsidRPr="00FC06FC">
              <w:rPr>
                <w:color w:val="000000"/>
                <w:sz w:val="20"/>
                <w:szCs w:val="20"/>
              </w:rPr>
              <w:t>40</w:t>
            </w:r>
          </w:p>
        </w:tc>
        <w:tc>
          <w:tcPr>
            <w:tcW w:w="1294" w:type="pct"/>
            <w:tcBorders>
              <w:top w:val="single" w:sz="4" w:space="0" w:color="auto"/>
              <w:left w:val="single" w:sz="4" w:space="0" w:color="auto"/>
              <w:right w:val="single" w:sz="4" w:space="0" w:color="auto"/>
            </w:tcBorders>
            <w:shd w:val="clear" w:color="auto" w:fill="DBE5F1" w:themeFill="accent1" w:themeFillTint="33"/>
          </w:tcPr>
          <w:p w14:paraId="403E1CF3" w14:textId="5367A4EE" w:rsidR="00A23613" w:rsidRPr="00FC06FC" w:rsidRDefault="00A23613" w:rsidP="00A23613">
            <w:pPr>
              <w:spacing w:line="240" w:lineRule="auto"/>
              <w:ind w:firstLine="0"/>
              <w:jc w:val="center"/>
              <w:rPr>
                <w:rFonts w:cs="Times New Roman"/>
                <w:sz w:val="20"/>
                <w:szCs w:val="20"/>
              </w:rPr>
            </w:pPr>
            <w:r w:rsidRPr="00FC06FC">
              <w:rPr>
                <w:color w:val="000000"/>
                <w:sz w:val="20"/>
                <w:szCs w:val="20"/>
              </w:rPr>
              <w:t>34</w:t>
            </w:r>
          </w:p>
        </w:tc>
      </w:tr>
      <w:tr w:rsidR="00A23613" w:rsidRPr="00FC06FC" w14:paraId="35AB9042" w14:textId="77777777" w:rsidTr="00FC06FC">
        <w:trPr>
          <w:trHeight w:val="20"/>
          <w:jc w:val="center"/>
        </w:trPr>
        <w:tc>
          <w:tcPr>
            <w:tcW w:w="2125" w:type="pct"/>
            <w:tcBorders>
              <w:top w:val="single" w:sz="4" w:space="0" w:color="auto"/>
              <w:left w:val="single" w:sz="4" w:space="0" w:color="auto"/>
            </w:tcBorders>
            <w:shd w:val="clear" w:color="auto" w:fill="FFFFFF"/>
            <w:vAlign w:val="center"/>
          </w:tcPr>
          <w:p w14:paraId="7AA76A44" w14:textId="77777777" w:rsidR="00A23613" w:rsidRPr="00FC06FC" w:rsidRDefault="00A23613" w:rsidP="00A23613">
            <w:pPr>
              <w:spacing w:line="240" w:lineRule="auto"/>
              <w:ind w:firstLine="0"/>
              <w:jc w:val="center"/>
              <w:rPr>
                <w:rFonts w:cs="Times New Roman"/>
                <w:sz w:val="20"/>
                <w:szCs w:val="20"/>
              </w:rPr>
            </w:pPr>
            <w:r w:rsidRPr="00FC06FC">
              <w:rPr>
                <w:rFonts w:cs="Times New Roman"/>
                <w:sz w:val="20"/>
                <w:szCs w:val="20"/>
              </w:rPr>
              <w:t>+5</w:t>
            </w:r>
          </w:p>
        </w:tc>
        <w:tc>
          <w:tcPr>
            <w:tcW w:w="1581" w:type="pct"/>
            <w:tcBorders>
              <w:top w:val="single" w:sz="4" w:space="0" w:color="auto"/>
              <w:left w:val="single" w:sz="4" w:space="0" w:color="auto"/>
            </w:tcBorders>
            <w:shd w:val="clear" w:color="auto" w:fill="FDE9D9" w:themeFill="accent6" w:themeFillTint="33"/>
          </w:tcPr>
          <w:p w14:paraId="03A4B4A2" w14:textId="4A2F0F15" w:rsidR="00A23613" w:rsidRPr="00FC06FC" w:rsidRDefault="00A23613" w:rsidP="00A23613">
            <w:pPr>
              <w:spacing w:line="240" w:lineRule="auto"/>
              <w:ind w:firstLine="0"/>
              <w:jc w:val="center"/>
              <w:rPr>
                <w:rFonts w:cs="Times New Roman"/>
                <w:sz w:val="20"/>
                <w:szCs w:val="20"/>
              </w:rPr>
            </w:pPr>
            <w:r w:rsidRPr="00FC06FC">
              <w:rPr>
                <w:color w:val="000000"/>
                <w:sz w:val="20"/>
                <w:szCs w:val="20"/>
              </w:rPr>
              <w:t>40</w:t>
            </w:r>
          </w:p>
        </w:tc>
        <w:tc>
          <w:tcPr>
            <w:tcW w:w="1294" w:type="pct"/>
            <w:tcBorders>
              <w:top w:val="single" w:sz="4" w:space="0" w:color="auto"/>
              <w:left w:val="single" w:sz="4" w:space="0" w:color="auto"/>
              <w:right w:val="single" w:sz="4" w:space="0" w:color="auto"/>
            </w:tcBorders>
            <w:shd w:val="clear" w:color="auto" w:fill="DBE5F1" w:themeFill="accent1" w:themeFillTint="33"/>
          </w:tcPr>
          <w:p w14:paraId="60B25D20" w14:textId="0A62838E" w:rsidR="00A23613" w:rsidRPr="00FC06FC" w:rsidRDefault="00A23613" w:rsidP="00A23613">
            <w:pPr>
              <w:spacing w:line="240" w:lineRule="auto"/>
              <w:ind w:firstLine="0"/>
              <w:jc w:val="center"/>
              <w:rPr>
                <w:rFonts w:cs="Times New Roman"/>
                <w:sz w:val="20"/>
                <w:szCs w:val="20"/>
              </w:rPr>
            </w:pPr>
            <w:r w:rsidRPr="00FC06FC">
              <w:rPr>
                <w:color w:val="000000"/>
                <w:sz w:val="20"/>
                <w:szCs w:val="20"/>
              </w:rPr>
              <w:t>34</w:t>
            </w:r>
          </w:p>
        </w:tc>
      </w:tr>
      <w:tr w:rsidR="00A23613" w:rsidRPr="00FC06FC" w14:paraId="4A76CA44" w14:textId="77777777" w:rsidTr="00FC06FC">
        <w:trPr>
          <w:trHeight w:val="20"/>
          <w:jc w:val="center"/>
        </w:trPr>
        <w:tc>
          <w:tcPr>
            <w:tcW w:w="2125" w:type="pct"/>
            <w:tcBorders>
              <w:top w:val="single" w:sz="4" w:space="0" w:color="auto"/>
              <w:left w:val="single" w:sz="4" w:space="0" w:color="auto"/>
            </w:tcBorders>
            <w:shd w:val="clear" w:color="auto" w:fill="FFFFFF"/>
            <w:vAlign w:val="center"/>
          </w:tcPr>
          <w:p w14:paraId="11CA0294" w14:textId="77777777" w:rsidR="00A23613" w:rsidRPr="00FC06FC" w:rsidRDefault="00A23613" w:rsidP="00A23613">
            <w:pPr>
              <w:spacing w:line="240" w:lineRule="auto"/>
              <w:ind w:firstLine="0"/>
              <w:jc w:val="center"/>
              <w:rPr>
                <w:rFonts w:cs="Times New Roman"/>
                <w:sz w:val="20"/>
                <w:szCs w:val="20"/>
              </w:rPr>
            </w:pPr>
            <w:r w:rsidRPr="00FC06FC">
              <w:rPr>
                <w:rFonts w:cs="Times New Roman"/>
                <w:sz w:val="20"/>
                <w:szCs w:val="20"/>
              </w:rPr>
              <w:t>+4</w:t>
            </w:r>
          </w:p>
        </w:tc>
        <w:tc>
          <w:tcPr>
            <w:tcW w:w="1581" w:type="pct"/>
            <w:tcBorders>
              <w:top w:val="single" w:sz="4" w:space="0" w:color="auto"/>
              <w:left w:val="single" w:sz="4" w:space="0" w:color="auto"/>
            </w:tcBorders>
            <w:shd w:val="clear" w:color="auto" w:fill="FDE9D9" w:themeFill="accent6" w:themeFillTint="33"/>
          </w:tcPr>
          <w:p w14:paraId="0DD1B000" w14:textId="005D99C9" w:rsidR="00A23613" w:rsidRPr="00FC06FC" w:rsidRDefault="00A23613" w:rsidP="00A23613">
            <w:pPr>
              <w:spacing w:line="240" w:lineRule="auto"/>
              <w:ind w:firstLine="0"/>
              <w:jc w:val="center"/>
              <w:rPr>
                <w:rFonts w:cs="Times New Roman"/>
                <w:sz w:val="20"/>
                <w:szCs w:val="20"/>
              </w:rPr>
            </w:pPr>
            <w:r w:rsidRPr="00FC06FC">
              <w:rPr>
                <w:color w:val="000000"/>
                <w:sz w:val="20"/>
                <w:szCs w:val="20"/>
              </w:rPr>
              <w:t>41</w:t>
            </w:r>
          </w:p>
        </w:tc>
        <w:tc>
          <w:tcPr>
            <w:tcW w:w="1294" w:type="pct"/>
            <w:tcBorders>
              <w:top w:val="single" w:sz="4" w:space="0" w:color="auto"/>
              <w:left w:val="single" w:sz="4" w:space="0" w:color="auto"/>
              <w:right w:val="single" w:sz="4" w:space="0" w:color="auto"/>
            </w:tcBorders>
            <w:shd w:val="clear" w:color="auto" w:fill="DBE5F1" w:themeFill="accent1" w:themeFillTint="33"/>
          </w:tcPr>
          <w:p w14:paraId="4059A75F" w14:textId="21E1542A" w:rsidR="00A23613" w:rsidRPr="00FC06FC" w:rsidRDefault="00A23613" w:rsidP="00A23613">
            <w:pPr>
              <w:spacing w:line="240" w:lineRule="auto"/>
              <w:ind w:firstLine="0"/>
              <w:jc w:val="center"/>
              <w:rPr>
                <w:rFonts w:cs="Times New Roman"/>
                <w:sz w:val="20"/>
                <w:szCs w:val="20"/>
              </w:rPr>
            </w:pPr>
            <w:r w:rsidRPr="00FC06FC">
              <w:rPr>
                <w:color w:val="000000"/>
                <w:sz w:val="20"/>
                <w:szCs w:val="20"/>
              </w:rPr>
              <w:t>34</w:t>
            </w:r>
          </w:p>
        </w:tc>
      </w:tr>
      <w:tr w:rsidR="00A23613" w:rsidRPr="00FC06FC" w14:paraId="10177C17" w14:textId="77777777" w:rsidTr="00FC06FC">
        <w:trPr>
          <w:trHeight w:val="20"/>
          <w:jc w:val="center"/>
        </w:trPr>
        <w:tc>
          <w:tcPr>
            <w:tcW w:w="2125" w:type="pct"/>
            <w:tcBorders>
              <w:top w:val="single" w:sz="4" w:space="0" w:color="auto"/>
              <w:left w:val="single" w:sz="4" w:space="0" w:color="auto"/>
            </w:tcBorders>
            <w:shd w:val="clear" w:color="auto" w:fill="FFFFFF"/>
            <w:vAlign w:val="center"/>
          </w:tcPr>
          <w:p w14:paraId="4A3A7BFA" w14:textId="77777777" w:rsidR="00A23613" w:rsidRPr="00FC06FC" w:rsidRDefault="00A23613" w:rsidP="00A23613">
            <w:pPr>
              <w:spacing w:line="240" w:lineRule="auto"/>
              <w:ind w:firstLine="0"/>
              <w:jc w:val="center"/>
              <w:rPr>
                <w:rFonts w:cs="Times New Roman"/>
                <w:sz w:val="20"/>
                <w:szCs w:val="20"/>
              </w:rPr>
            </w:pPr>
            <w:r w:rsidRPr="00FC06FC">
              <w:rPr>
                <w:rFonts w:cs="Times New Roman"/>
                <w:sz w:val="20"/>
                <w:szCs w:val="20"/>
              </w:rPr>
              <w:t>+3</w:t>
            </w:r>
          </w:p>
        </w:tc>
        <w:tc>
          <w:tcPr>
            <w:tcW w:w="1581" w:type="pct"/>
            <w:tcBorders>
              <w:top w:val="single" w:sz="4" w:space="0" w:color="auto"/>
              <w:left w:val="single" w:sz="4" w:space="0" w:color="auto"/>
            </w:tcBorders>
            <w:shd w:val="clear" w:color="auto" w:fill="FDE9D9" w:themeFill="accent6" w:themeFillTint="33"/>
          </w:tcPr>
          <w:p w14:paraId="40B30787" w14:textId="5C66A62D" w:rsidR="00A23613" w:rsidRPr="00FC06FC" w:rsidRDefault="00A23613" w:rsidP="00A23613">
            <w:pPr>
              <w:spacing w:line="240" w:lineRule="auto"/>
              <w:ind w:firstLine="0"/>
              <w:jc w:val="center"/>
              <w:rPr>
                <w:rFonts w:cs="Times New Roman"/>
                <w:sz w:val="20"/>
                <w:szCs w:val="20"/>
              </w:rPr>
            </w:pPr>
            <w:r w:rsidRPr="00FC06FC">
              <w:rPr>
                <w:color w:val="000000"/>
                <w:sz w:val="20"/>
                <w:szCs w:val="20"/>
              </w:rPr>
              <w:t>42</w:t>
            </w:r>
          </w:p>
        </w:tc>
        <w:tc>
          <w:tcPr>
            <w:tcW w:w="1294" w:type="pct"/>
            <w:tcBorders>
              <w:top w:val="single" w:sz="4" w:space="0" w:color="auto"/>
              <w:left w:val="single" w:sz="4" w:space="0" w:color="auto"/>
              <w:right w:val="single" w:sz="4" w:space="0" w:color="auto"/>
            </w:tcBorders>
            <w:shd w:val="clear" w:color="auto" w:fill="DBE5F1" w:themeFill="accent1" w:themeFillTint="33"/>
          </w:tcPr>
          <w:p w14:paraId="2F349A7D" w14:textId="6901E92E" w:rsidR="00A23613" w:rsidRPr="00FC06FC" w:rsidRDefault="00A23613" w:rsidP="00A23613">
            <w:pPr>
              <w:spacing w:line="240" w:lineRule="auto"/>
              <w:ind w:firstLine="0"/>
              <w:jc w:val="center"/>
              <w:rPr>
                <w:rFonts w:cs="Times New Roman"/>
                <w:sz w:val="20"/>
                <w:szCs w:val="20"/>
              </w:rPr>
            </w:pPr>
            <w:r w:rsidRPr="00FC06FC">
              <w:rPr>
                <w:color w:val="000000"/>
                <w:sz w:val="20"/>
                <w:szCs w:val="20"/>
              </w:rPr>
              <w:t>34</w:t>
            </w:r>
          </w:p>
        </w:tc>
      </w:tr>
      <w:tr w:rsidR="00A23613" w:rsidRPr="00FC06FC" w14:paraId="67571FF7" w14:textId="77777777" w:rsidTr="00FC06FC">
        <w:trPr>
          <w:trHeight w:val="20"/>
          <w:jc w:val="center"/>
        </w:trPr>
        <w:tc>
          <w:tcPr>
            <w:tcW w:w="2125" w:type="pct"/>
            <w:tcBorders>
              <w:top w:val="single" w:sz="4" w:space="0" w:color="auto"/>
              <w:left w:val="single" w:sz="4" w:space="0" w:color="auto"/>
            </w:tcBorders>
            <w:shd w:val="clear" w:color="auto" w:fill="FFFFFF"/>
            <w:vAlign w:val="center"/>
          </w:tcPr>
          <w:p w14:paraId="70002730" w14:textId="77777777" w:rsidR="00A23613" w:rsidRPr="00FC06FC" w:rsidRDefault="00A23613" w:rsidP="00A23613">
            <w:pPr>
              <w:spacing w:line="240" w:lineRule="auto"/>
              <w:ind w:firstLine="0"/>
              <w:jc w:val="center"/>
              <w:rPr>
                <w:rFonts w:cs="Times New Roman"/>
                <w:sz w:val="20"/>
                <w:szCs w:val="20"/>
              </w:rPr>
            </w:pPr>
            <w:r w:rsidRPr="00FC06FC">
              <w:rPr>
                <w:rFonts w:cs="Times New Roman"/>
                <w:sz w:val="20"/>
                <w:szCs w:val="20"/>
              </w:rPr>
              <w:t>+2</w:t>
            </w:r>
          </w:p>
        </w:tc>
        <w:tc>
          <w:tcPr>
            <w:tcW w:w="1581" w:type="pct"/>
            <w:tcBorders>
              <w:top w:val="single" w:sz="4" w:space="0" w:color="auto"/>
              <w:left w:val="single" w:sz="4" w:space="0" w:color="auto"/>
            </w:tcBorders>
            <w:shd w:val="clear" w:color="auto" w:fill="FDE9D9" w:themeFill="accent6" w:themeFillTint="33"/>
          </w:tcPr>
          <w:p w14:paraId="50EC5C6A" w14:textId="095B8BF1" w:rsidR="00A23613" w:rsidRPr="00FC06FC" w:rsidRDefault="00A23613" w:rsidP="00A23613">
            <w:pPr>
              <w:spacing w:line="240" w:lineRule="auto"/>
              <w:ind w:firstLine="0"/>
              <w:jc w:val="center"/>
              <w:rPr>
                <w:rFonts w:cs="Times New Roman"/>
                <w:sz w:val="20"/>
                <w:szCs w:val="20"/>
              </w:rPr>
            </w:pPr>
            <w:r w:rsidRPr="00FC06FC">
              <w:rPr>
                <w:color w:val="000000"/>
                <w:sz w:val="20"/>
                <w:szCs w:val="20"/>
              </w:rPr>
              <w:t>42</w:t>
            </w:r>
          </w:p>
        </w:tc>
        <w:tc>
          <w:tcPr>
            <w:tcW w:w="1294" w:type="pct"/>
            <w:tcBorders>
              <w:top w:val="single" w:sz="4" w:space="0" w:color="auto"/>
              <w:left w:val="single" w:sz="4" w:space="0" w:color="auto"/>
              <w:right w:val="single" w:sz="4" w:space="0" w:color="auto"/>
            </w:tcBorders>
            <w:shd w:val="clear" w:color="auto" w:fill="DBE5F1" w:themeFill="accent1" w:themeFillTint="33"/>
          </w:tcPr>
          <w:p w14:paraId="16A231A4" w14:textId="18144431" w:rsidR="00A23613" w:rsidRPr="00FC06FC" w:rsidRDefault="00A23613" w:rsidP="00A23613">
            <w:pPr>
              <w:spacing w:line="240" w:lineRule="auto"/>
              <w:ind w:firstLine="0"/>
              <w:jc w:val="center"/>
              <w:rPr>
                <w:rFonts w:cs="Times New Roman"/>
                <w:sz w:val="20"/>
                <w:szCs w:val="20"/>
              </w:rPr>
            </w:pPr>
            <w:r w:rsidRPr="00FC06FC">
              <w:rPr>
                <w:color w:val="000000"/>
                <w:sz w:val="20"/>
                <w:szCs w:val="20"/>
              </w:rPr>
              <w:t>34</w:t>
            </w:r>
          </w:p>
        </w:tc>
      </w:tr>
      <w:tr w:rsidR="00A23613" w:rsidRPr="00FC06FC" w14:paraId="7E2313DF" w14:textId="77777777" w:rsidTr="00FC06FC">
        <w:trPr>
          <w:trHeight w:val="20"/>
          <w:jc w:val="center"/>
        </w:trPr>
        <w:tc>
          <w:tcPr>
            <w:tcW w:w="2125" w:type="pct"/>
            <w:tcBorders>
              <w:top w:val="single" w:sz="4" w:space="0" w:color="auto"/>
              <w:left w:val="single" w:sz="4" w:space="0" w:color="auto"/>
            </w:tcBorders>
            <w:shd w:val="clear" w:color="auto" w:fill="FFFFFF"/>
            <w:vAlign w:val="center"/>
          </w:tcPr>
          <w:p w14:paraId="14723A33" w14:textId="77777777" w:rsidR="00A23613" w:rsidRPr="00FC06FC" w:rsidRDefault="00A23613" w:rsidP="00A23613">
            <w:pPr>
              <w:spacing w:line="240" w:lineRule="auto"/>
              <w:ind w:firstLine="0"/>
              <w:jc w:val="center"/>
              <w:rPr>
                <w:rFonts w:cs="Times New Roman"/>
                <w:sz w:val="20"/>
                <w:szCs w:val="20"/>
              </w:rPr>
            </w:pPr>
            <w:r w:rsidRPr="00FC06FC">
              <w:rPr>
                <w:rFonts w:cs="Times New Roman"/>
                <w:sz w:val="20"/>
                <w:szCs w:val="20"/>
              </w:rPr>
              <w:t>+1</w:t>
            </w:r>
          </w:p>
        </w:tc>
        <w:tc>
          <w:tcPr>
            <w:tcW w:w="1581" w:type="pct"/>
            <w:tcBorders>
              <w:top w:val="single" w:sz="4" w:space="0" w:color="auto"/>
              <w:left w:val="single" w:sz="4" w:space="0" w:color="auto"/>
            </w:tcBorders>
            <w:shd w:val="clear" w:color="auto" w:fill="FDE9D9" w:themeFill="accent6" w:themeFillTint="33"/>
          </w:tcPr>
          <w:p w14:paraId="7D2F667A" w14:textId="5C88C2A6" w:rsidR="00A23613" w:rsidRPr="00FC06FC" w:rsidRDefault="00A23613" w:rsidP="00A23613">
            <w:pPr>
              <w:spacing w:line="240" w:lineRule="auto"/>
              <w:ind w:firstLine="0"/>
              <w:jc w:val="center"/>
              <w:rPr>
                <w:rFonts w:cs="Times New Roman"/>
                <w:sz w:val="20"/>
                <w:szCs w:val="20"/>
              </w:rPr>
            </w:pPr>
            <w:r w:rsidRPr="00FC06FC">
              <w:rPr>
                <w:color w:val="000000"/>
                <w:sz w:val="20"/>
                <w:szCs w:val="20"/>
              </w:rPr>
              <w:t>43</w:t>
            </w:r>
          </w:p>
        </w:tc>
        <w:tc>
          <w:tcPr>
            <w:tcW w:w="1294" w:type="pct"/>
            <w:tcBorders>
              <w:top w:val="single" w:sz="4" w:space="0" w:color="auto"/>
              <w:left w:val="single" w:sz="4" w:space="0" w:color="auto"/>
              <w:right w:val="single" w:sz="4" w:space="0" w:color="auto"/>
            </w:tcBorders>
            <w:shd w:val="clear" w:color="auto" w:fill="DBE5F1" w:themeFill="accent1" w:themeFillTint="33"/>
          </w:tcPr>
          <w:p w14:paraId="1E7B601E" w14:textId="05A032A6" w:rsidR="00A23613" w:rsidRPr="00FC06FC" w:rsidRDefault="00A23613" w:rsidP="00A23613">
            <w:pPr>
              <w:spacing w:line="240" w:lineRule="auto"/>
              <w:ind w:firstLine="0"/>
              <w:jc w:val="center"/>
              <w:rPr>
                <w:rFonts w:cs="Times New Roman"/>
                <w:sz w:val="20"/>
                <w:szCs w:val="20"/>
              </w:rPr>
            </w:pPr>
            <w:r w:rsidRPr="00FC06FC">
              <w:rPr>
                <w:color w:val="000000"/>
                <w:sz w:val="20"/>
                <w:szCs w:val="20"/>
              </w:rPr>
              <w:t>35</w:t>
            </w:r>
          </w:p>
        </w:tc>
      </w:tr>
      <w:tr w:rsidR="00A23613" w:rsidRPr="00FC06FC" w14:paraId="14789663" w14:textId="77777777" w:rsidTr="00FC06FC">
        <w:trPr>
          <w:trHeight w:val="20"/>
          <w:jc w:val="center"/>
        </w:trPr>
        <w:tc>
          <w:tcPr>
            <w:tcW w:w="2125" w:type="pct"/>
            <w:tcBorders>
              <w:top w:val="single" w:sz="4" w:space="0" w:color="auto"/>
              <w:left w:val="single" w:sz="4" w:space="0" w:color="auto"/>
            </w:tcBorders>
            <w:shd w:val="clear" w:color="auto" w:fill="FFFFFF"/>
            <w:vAlign w:val="center"/>
          </w:tcPr>
          <w:p w14:paraId="22BE3BF6" w14:textId="77777777" w:rsidR="00A23613" w:rsidRPr="00FC06FC" w:rsidRDefault="00A23613" w:rsidP="00A23613">
            <w:pPr>
              <w:spacing w:line="240" w:lineRule="auto"/>
              <w:ind w:firstLine="0"/>
              <w:jc w:val="center"/>
              <w:rPr>
                <w:rFonts w:cs="Times New Roman"/>
                <w:sz w:val="20"/>
                <w:szCs w:val="20"/>
              </w:rPr>
            </w:pPr>
            <w:r w:rsidRPr="00FC06FC">
              <w:rPr>
                <w:rFonts w:cs="Times New Roman"/>
                <w:sz w:val="20"/>
                <w:szCs w:val="20"/>
              </w:rPr>
              <w:t>0</w:t>
            </w:r>
          </w:p>
        </w:tc>
        <w:tc>
          <w:tcPr>
            <w:tcW w:w="1581" w:type="pct"/>
            <w:tcBorders>
              <w:top w:val="single" w:sz="4" w:space="0" w:color="auto"/>
              <w:left w:val="single" w:sz="4" w:space="0" w:color="auto"/>
            </w:tcBorders>
            <w:shd w:val="clear" w:color="auto" w:fill="FDE9D9" w:themeFill="accent6" w:themeFillTint="33"/>
          </w:tcPr>
          <w:p w14:paraId="770F2035" w14:textId="6DC3C3B3" w:rsidR="00A23613" w:rsidRPr="00FC06FC" w:rsidRDefault="00A23613" w:rsidP="00A23613">
            <w:pPr>
              <w:spacing w:line="240" w:lineRule="auto"/>
              <w:ind w:firstLine="0"/>
              <w:jc w:val="center"/>
              <w:rPr>
                <w:rFonts w:cs="Times New Roman"/>
                <w:sz w:val="20"/>
                <w:szCs w:val="20"/>
              </w:rPr>
            </w:pPr>
            <w:r w:rsidRPr="00FC06FC">
              <w:rPr>
                <w:color w:val="000000"/>
                <w:sz w:val="20"/>
                <w:szCs w:val="20"/>
              </w:rPr>
              <w:t>44</w:t>
            </w:r>
          </w:p>
        </w:tc>
        <w:tc>
          <w:tcPr>
            <w:tcW w:w="1294" w:type="pct"/>
            <w:tcBorders>
              <w:top w:val="single" w:sz="4" w:space="0" w:color="auto"/>
              <w:left w:val="single" w:sz="4" w:space="0" w:color="auto"/>
              <w:right w:val="single" w:sz="4" w:space="0" w:color="auto"/>
            </w:tcBorders>
            <w:shd w:val="clear" w:color="auto" w:fill="DBE5F1" w:themeFill="accent1" w:themeFillTint="33"/>
          </w:tcPr>
          <w:p w14:paraId="1A539B46" w14:textId="0A37891D" w:rsidR="00A23613" w:rsidRPr="00FC06FC" w:rsidRDefault="00A23613" w:rsidP="00A23613">
            <w:pPr>
              <w:spacing w:line="240" w:lineRule="auto"/>
              <w:ind w:firstLine="0"/>
              <w:jc w:val="center"/>
              <w:rPr>
                <w:rFonts w:cs="Times New Roman"/>
                <w:sz w:val="20"/>
                <w:szCs w:val="20"/>
              </w:rPr>
            </w:pPr>
            <w:r w:rsidRPr="00FC06FC">
              <w:rPr>
                <w:color w:val="000000"/>
                <w:sz w:val="20"/>
                <w:szCs w:val="20"/>
              </w:rPr>
              <w:t>35</w:t>
            </w:r>
          </w:p>
        </w:tc>
      </w:tr>
      <w:tr w:rsidR="00A23613" w:rsidRPr="00FC06FC" w14:paraId="47AA55AC" w14:textId="77777777" w:rsidTr="00FC06FC">
        <w:trPr>
          <w:trHeight w:val="20"/>
          <w:jc w:val="center"/>
        </w:trPr>
        <w:tc>
          <w:tcPr>
            <w:tcW w:w="2125" w:type="pct"/>
            <w:tcBorders>
              <w:top w:val="single" w:sz="4" w:space="0" w:color="auto"/>
              <w:left w:val="single" w:sz="4" w:space="0" w:color="auto"/>
            </w:tcBorders>
            <w:shd w:val="clear" w:color="auto" w:fill="FFFFFF"/>
            <w:vAlign w:val="center"/>
          </w:tcPr>
          <w:p w14:paraId="712E1227" w14:textId="77777777" w:rsidR="00A23613" w:rsidRPr="00FC06FC" w:rsidRDefault="00A23613" w:rsidP="00A23613">
            <w:pPr>
              <w:spacing w:line="240" w:lineRule="auto"/>
              <w:ind w:firstLine="0"/>
              <w:jc w:val="center"/>
              <w:rPr>
                <w:rFonts w:cs="Times New Roman"/>
                <w:sz w:val="20"/>
                <w:szCs w:val="20"/>
              </w:rPr>
            </w:pPr>
            <w:r w:rsidRPr="00FC06FC">
              <w:rPr>
                <w:rFonts w:cs="Times New Roman"/>
                <w:sz w:val="20"/>
                <w:szCs w:val="20"/>
              </w:rPr>
              <w:t>-1</w:t>
            </w:r>
          </w:p>
        </w:tc>
        <w:tc>
          <w:tcPr>
            <w:tcW w:w="1581" w:type="pct"/>
            <w:tcBorders>
              <w:top w:val="single" w:sz="4" w:space="0" w:color="auto"/>
              <w:left w:val="single" w:sz="4" w:space="0" w:color="auto"/>
            </w:tcBorders>
            <w:shd w:val="clear" w:color="auto" w:fill="FDE9D9" w:themeFill="accent6" w:themeFillTint="33"/>
          </w:tcPr>
          <w:p w14:paraId="0F7B593B" w14:textId="0F93E458" w:rsidR="00A23613" w:rsidRPr="00FC06FC" w:rsidRDefault="00A23613" w:rsidP="00A23613">
            <w:pPr>
              <w:spacing w:line="240" w:lineRule="auto"/>
              <w:ind w:firstLine="0"/>
              <w:jc w:val="center"/>
              <w:rPr>
                <w:rFonts w:cs="Times New Roman"/>
                <w:sz w:val="20"/>
                <w:szCs w:val="20"/>
              </w:rPr>
            </w:pPr>
            <w:r w:rsidRPr="00FC06FC">
              <w:rPr>
                <w:color w:val="000000"/>
                <w:sz w:val="20"/>
                <w:szCs w:val="20"/>
              </w:rPr>
              <w:t>44</w:t>
            </w:r>
          </w:p>
        </w:tc>
        <w:tc>
          <w:tcPr>
            <w:tcW w:w="1294" w:type="pct"/>
            <w:tcBorders>
              <w:top w:val="single" w:sz="4" w:space="0" w:color="auto"/>
              <w:left w:val="single" w:sz="4" w:space="0" w:color="auto"/>
              <w:right w:val="single" w:sz="4" w:space="0" w:color="auto"/>
            </w:tcBorders>
            <w:shd w:val="clear" w:color="auto" w:fill="DBE5F1" w:themeFill="accent1" w:themeFillTint="33"/>
          </w:tcPr>
          <w:p w14:paraId="0A1AF80A" w14:textId="37ABD065" w:rsidR="00A23613" w:rsidRPr="00FC06FC" w:rsidRDefault="00A23613" w:rsidP="00A23613">
            <w:pPr>
              <w:spacing w:line="240" w:lineRule="auto"/>
              <w:ind w:firstLine="0"/>
              <w:jc w:val="center"/>
              <w:rPr>
                <w:rFonts w:cs="Times New Roman"/>
                <w:sz w:val="20"/>
                <w:szCs w:val="20"/>
              </w:rPr>
            </w:pPr>
            <w:r w:rsidRPr="00FC06FC">
              <w:rPr>
                <w:color w:val="000000"/>
                <w:sz w:val="20"/>
                <w:szCs w:val="20"/>
              </w:rPr>
              <w:t>35</w:t>
            </w:r>
          </w:p>
        </w:tc>
      </w:tr>
      <w:tr w:rsidR="00A23613" w:rsidRPr="00FC06FC" w14:paraId="5EB04353" w14:textId="77777777" w:rsidTr="00FC06FC">
        <w:trPr>
          <w:trHeight w:val="20"/>
          <w:jc w:val="center"/>
        </w:trPr>
        <w:tc>
          <w:tcPr>
            <w:tcW w:w="2125" w:type="pct"/>
            <w:tcBorders>
              <w:top w:val="single" w:sz="4" w:space="0" w:color="auto"/>
              <w:left w:val="single" w:sz="4" w:space="0" w:color="auto"/>
            </w:tcBorders>
            <w:shd w:val="clear" w:color="auto" w:fill="FFFFFF"/>
            <w:vAlign w:val="center"/>
          </w:tcPr>
          <w:p w14:paraId="6CA5909B" w14:textId="77777777" w:rsidR="00A23613" w:rsidRPr="00FC06FC" w:rsidRDefault="00A23613" w:rsidP="00A23613">
            <w:pPr>
              <w:spacing w:line="240" w:lineRule="auto"/>
              <w:ind w:firstLine="0"/>
              <w:jc w:val="center"/>
              <w:rPr>
                <w:rFonts w:cs="Times New Roman"/>
                <w:sz w:val="20"/>
                <w:szCs w:val="20"/>
              </w:rPr>
            </w:pPr>
            <w:r w:rsidRPr="00FC06FC">
              <w:rPr>
                <w:rFonts w:cs="Times New Roman"/>
                <w:sz w:val="20"/>
                <w:szCs w:val="20"/>
              </w:rPr>
              <w:t>-2</w:t>
            </w:r>
          </w:p>
        </w:tc>
        <w:tc>
          <w:tcPr>
            <w:tcW w:w="1581" w:type="pct"/>
            <w:tcBorders>
              <w:top w:val="single" w:sz="4" w:space="0" w:color="auto"/>
              <w:left w:val="single" w:sz="4" w:space="0" w:color="auto"/>
            </w:tcBorders>
            <w:shd w:val="clear" w:color="auto" w:fill="FDE9D9" w:themeFill="accent6" w:themeFillTint="33"/>
          </w:tcPr>
          <w:p w14:paraId="26A98472" w14:textId="55669705" w:rsidR="00A23613" w:rsidRPr="00FC06FC" w:rsidRDefault="00A23613" w:rsidP="00A23613">
            <w:pPr>
              <w:spacing w:line="240" w:lineRule="auto"/>
              <w:ind w:firstLine="0"/>
              <w:jc w:val="center"/>
              <w:rPr>
                <w:rFonts w:cs="Times New Roman"/>
                <w:sz w:val="20"/>
                <w:szCs w:val="20"/>
              </w:rPr>
            </w:pPr>
            <w:r w:rsidRPr="00FC06FC">
              <w:rPr>
                <w:color w:val="000000"/>
                <w:sz w:val="20"/>
                <w:szCs w:val="20"/>
              </w:rPr>
              <w:t>45</w:t>
            </w:r>
          </w:p>
        </w:tc>
        <w:tc>
          <w:tcPr>
            <w:tcW w:w="1294" w:type="pct"/>
            <w:tcBorders>
              <w:top w:val="single" w:sz="4" w:space="0" w:color="auto"/>
              <w:left w:val="single" w:sz="4" w:space="0" w:color="auto"/>
              <w:right w:val="single" w:sz="4" w:space="0" w:color="auto"/>
            </w:tcBorders>
            <w:shd w:val="clear" w:color="auto" w:fill="DBE5F1" w:themeFill="accent1" w:themeFillTint="33"/>
          </w:tcPr>
          <w:p w14:paraId="504ABFE3" w14:textId="5BBC7CF9" w:rsidR="00A23613" w:rsidRPr="00FC06FC" w:rsidRDefault="00A23613" w:rsidP="00A23613">
            <w:pPr>
              <w:spacing w:line="240" w:lineRule="auto"/>
              <w:ind w:firstLine="0"/>
              <w:jc w:val="center"/>
              <w:rPr>
                <w:rFonts w:cs="Times New Roman"/>
                <w:sz w:val="20"/>
                <w:szCs w:val="20"/>
              </w:rPr>
            </w:pPr>
            <w:r w:rsidRPr="00FC06FC">
              <w:rPr>
                <w:color w:val="000000"/>
                <w:sz w:val="20"/>
                <w:szCs w:val="20"/>
              </w:rPr>
              <w:t>36</w:t>
            </w:r>
          </w:p>
        </w:tc>
      </w:tr>
      <w:tr w:rsidR="00A23613" w:rsidRPr="00FC06FC" w14:paraId="2C36B858" w14:textId="77777777" w:rsidTr="00FC06FC">
        <w:trPr>
          <w:trHeight w:val="20"/>
          <w:jc w:val="center"/>
        </w:trPr>
        <w:tc>
          <w:tcPr>
            <w:tcW w:w="2125" w:type="pct"/>
            <w:tcBorders>
              <w:top w:val="single" w:sz="4" w:space="0" w:color="auto"/>
              <w:left w:val="single" w:sz="4" w:space="0" w:color="auto"/>
            </w:tcBorders>
            <w:shd w:val="clear" w:color="auto" w:fill="FFFFFF"/>
            <w:vAlign w:val="center"/>
          </w:tcPr>
          <w:p w14:paraId="2B13BB85" w14:textId="77777777" w:rsidR="00A23613" w:rsidRPr="00FC06FC" w:rsidRDefault="00A23613" w:rsidP="00A23613">
            <w:pPr>
              <w:spacing w:line="240" w:lineRule="auto"/>
              <w:ind w:firstLine="0"/>
              <w:jc w:val="center"/>
              <w:rPr>
                <w:rFonts w:cs="Times New Roman"/>
                <w:sz w:val="20"/>
                <w:szCs w:val="20"/>
              </w:rPr>
            </w:pPr>
            <w:r w:rsidRPr="00FC06FC">
              <w:rPr>
                <w:rFonts w:cs="Times New Roman"/>
                <w:sz w:val="20"/>
                <w:szCs w:val="20"/>
              </w:rPr>
              <w:t>-3</w:t>
            </w:r>
          </w:p>
        </w:tc>
        <w:tc>
          <w:tcPr>
            <w:tcW w:w="1581" w:type="pct"/>
            <w:tcBorders>
              <w:top w:val="single" w:sz="4" w:space="0" w:color="auto"/>
              <w:left w:val="single" w:sz="4" w:space="0" w:color="auto"/>
            </w:tcBorders>
            <w:shd w:val="clear" w:color="auto" w:fill="FDE9D9" w:themeFill="accent6" w:themeFillTint="33"/>
          </w:tcPr>
          <w:p w14:paraId="2F0D942A" w14:textId="69133459" w:rsidR="00A23613" w:rsidRPr="00FC06FC" w:rsidRDefault="00A23613" w:rsidP="00A23613">
            <w:pPr>
              <w:spacing w:line="240" w:lineRule="auto"/>
              <w:ind w:firstLine="0"/>
              <w:jc w:val="center"/>
              <w:rPr>
                <w:rFonts w:cs="Times New Roman"/>
                <w:sz w:val="20"/>
                <w:szCs w:val="20"/>
              </w:rPr>
            </w:pPr>
            <w:r w:rsidRPr="00FC06FC">
              <w:rPr>
                <w:color w:val="000000"/>
                <w:sz w:val="20"/>
                <w:szCs w:val="20"/>
              </w:rPr>
              <w:t>45</w:t>
            </w:r>
          </w:p>
        </w:tc>
        <w:tc>
          <w:tcPr>
            <w:tcW w:w="1294" w:type="pct"/>
            <w:tcBorders>
              <w:top w:val="single" w:sz="4" w:space="0" w:color="auto"/>
              <w:left w:val="single" w:sz="4" w:space="0" w:color="auto"/>
              <w:right w:val="single" w:sz="4" w:space="0" w:color="auto"/>
            </w:tcBorders>
            <w:shd w:val="clear" w:color="auto" w:fill="DBE5F1" w:themeFill="accent1" w:themeFillTint="33"/>
          </w:tcPr>
          <w:p w14:paraId="36F9E799" w14:textId="20CC16A5" w:rsidR="00A23613" w:rsidRPr="00FC06FC" w:rsidRDefault="00A23613" w:rsidP="00A23613">
            <w:pPr>
              <w:spacing w:line="240" w:lineRule="auto"/>
              <w:ind w:firstLine="0"/>
              <w:jc w:val="center"/>
              <w:rPr>
                <w:rFonts w:cs="Times New Roman"/>
                <w:sz w:val="20"/>
                <w:szCs w:val="20"/>
              </w:rPr>
            </w:pPr>
            <w:r w:rsidRPr="00FC06FC">
              <w:rPr>
                <w:color w:val="000000"/>
                <w:sz w:val="20"/>
                <w:szCs w:val="20"/>
              </w:rPr>
              <w:t>36</w:t>
            </w:r>
          </w:p>
        </w:tc>
      </w:tr>
      <w:tr w:rsidR="00A23613" w:rsidRPr="00FC06FC" w14:paraId="69E7E305" w14:textId="77777777" w:rsidTr="00FC06FC">
        <w:trPr>
          <w:trHeight w:val="20"/>
          <w:jc w:val="center"/>
        </w:trPr>
        <w:tc>
          <w:tcPr>
            <w:tcW w:w="2125" w:type="pct"/>
            <w:tcBorders>
              <w:top w:val="single" w:sz="4" w:space="0" w:color="auto"/>
              <w:left w:val="single" w:sz="4" w:space="0" w:color="auto"/>
            </w:tcBorders>
            <w:shd w:val="clear" w:color="auto" w:fill="FFFFFF"/>
            <w:vAlign w:val="center"/>
          </w:tcPr>
          <w:p w14:paraId="4A4AC0B0" w14:textId="77777777" w:rsidR="00A23613" w:rsidRPr="00FC06FC" w:rsidRDefault="00A23613" w:rsidP="00A23613">
            <w:pPr>
              <w:spacing w:line="240" w:lineRule="auto"/>
              <w:ind w:firstLine="0"/>
              <w:jc w:val="center"/>
              <w:rPr>
                <w:rFonts w:cs="Times New Roman"/>
                <w:sz w:val="20"/>
                <w:szCs w:val="20"/>
              </w:rPr>
            </w:pPr>
            <w:r w:rsidRPr="00FC06FC">
              <w:rPr>
                <w:rFonts w:cs="Times New Roman"/>
                <w:sz w:val="20"/>
                <w:szCs w:val="20"/>
              </w:rPr>
              <w:t>-4</w:t>
            </w:r>
          </w:p>
        </w:tc>
        <w:tc>
          <w:tcPr>
            <w:tcW w:w="1581" w:type="pct"/>
            <w:tcBorders>
              <w:top w:val="single" w:sz="4" w:space="0" w:color="auto"/>
              <w:left w:val="single" w:sz="4" w:space="0" w:color="auto"/>
            </w:tcBorders>
            <w:shd w:val="clear" w:color="auto" w:fill="FDE9D9" w:themeFill="accent6" w:themeFillTint="33"/>
          </w:tcPr>
          <w:p w14:paraId="30CF0D09" w14:textId="508D8963" w:rsidR="00A23613" w:rsidRPr="00FC06FC" w:rsidRDefault="00A23613" w:rsidP="00A23613">
            <w:pPr>
              <w:spacing w:line="240" w:lineRule="auto"/>
              <w:ind w:firstLine="0"/>
              <w:jc w:val="center"/>
              <w:rPr>
                <w:rFonts w:cs="Times New Roman"/>
                <w:sz w:val="20"/>
                <w:szCs w:val="20"/>
              </w:rPr>
            </w:pPr>
            <w:r w:rsidRPr="00FC06FC">
              <w:rPr>
                <w:color w:val="000000"/>
                <w:sz w:val="20"/>
                <w:szCs w:val="20"/>
              </w:rPr>
              <w:t>46</w:t>
            </w:r>
          </w:p>
        </w:tc>
        <w:tc>
          <w:tcPr>
            <w:tcW w:w="1294" w:type="pct"/>
            <w:tcBorders>
              <w:top w:val="single" w:sz="4" w:space="0" w:color="auto"/>
              <w:left w:val="single" w:sz="4" w:space="0" w:color="auto"/>
              <w:right w:val="single" w:sz="4" w:space="0" w:color="auto"/>
            </w:tcBorders>
            <w:shd w:val="clear" w:color="auto" w:fill="DBE5F1" w:themeFill="accent1" w:themeFillTint="33"/>
          </w:tcPr>
          <w:p w14:paraId="1233D7BB" w14:textId="60DC85D0" w:rsidR="00A23613" w:rsidRPr="00FC06FC" w:rsidRDefault="00A23613" w:rsidP="00A23613">
            <w:pPr>
              <w:spacing w:line="240" w:lineRule="auto"/>
              <w:ind w:firstLine="0"/>
              <w:jc w:val="center"/>
              <w:rPr>
                <w:rFonts w:cs="Times New Roman"/>
                <w:sz w:val="20"/>
                <w:szCs w:val="20"/>
              </w:rPr>
            </w:pPr>
            <w:r w:rsidRPr="00FC06FC">
              <w:rPr>
                <w:color w:val="000000"/>
                <w:sz w:val="20"/>
                <w:szCs w:val="20"/>
              </w:rPr>
              <w:t>36</w:t>
            </w:r>
          </w:p>
        </w:tc>
      </w:tr>
      <w:tr w:rsidR="00A23613" w:rsidRPr="00FC06FC" w14:paraId="03330461" w14:textId="77777777" w:rsidTr="00FC06FC">
        <w:trPr>
          <w:trHeight w:val="20"/>
          <w:jc w:val="center"/>
        </w:trPr>
        <w:tc>
          <w:tcPr>
            <w:tcW w:w="2125" w:type="pct"/>
            <w:tcBorders>
              <w:top w:val="single" w:sz="4" w:space="0" w:color="auto"/>
              <w:left w:val="single" w:sz="4" w:space="0" w:color="auto"/>
            </w:tcBorders>
            <w:shd w:val="clear" w:color="auto" w:fill="FFFFFF"/>
            <w:vAlign w:val="center"/>
          </w:tcPr>
          <w:p w14:paraId="7FFD1898" w14:textId="77777777" w:rsidR="00A23613" w:rsidRPr="00FC06FC" w:rsidRDefault="00A23613" w:rsidP="00A23613">
            <w:pPr>
              <w:spacing w:line="240" w:lineRule="auto"/>
              <w:ind w:firstLine="0"/>
              <w:jc w:val="center"/>
              <w:rPr>
                <w:rFonts w:cs="Times New Roman"/>
                <w:sz w:val="20"/>
                <w:szCs w:val="20"/>
              </w:rPr>
            </w:pPr>
            <w:r w:rsidRPr="00FC06FC">
              <w:rPr>
                <w:rFonts w:cs="Times New Roman"/>
                <w:sz w:val="20"/>
                <w:szCs w:val="20"/>
              </w:rPr>
              <w:t>-5</w:t>
            </w:r>
          </w:p>
        </w:tc>
        <w:tc>
          <w:tcPr>
            <w:tcW w:w="1581" w:type="pct"/>
            <w:tcBorders>
              <w:top w:val="single" w:sz="4" w:space="0" w:color="auto"/>
              <w:left w:val="single" w:sz="4" w:space="0" w:color="auto"/>
            </w:tcBorders>
            <w:shd w:val="clear" w:color="auto" w:fill="FDE9D9" w:themeFill="accent6" w:themeFillTint="33"/>
          </w:tcPr>
          <w:p w14:paraId="2BA580FF" w14:textId="07065728" w:rsidR="00A23613" w:rsidRPr="00FC06FC" w:rsidRDefault="00A23613" w:rsidP="00A23613">
            <w:pPr>
              <w:spacing w:line="240" w:lineRule="auto"/>
              <w:ind w:firstLine="0"/>
              <w:jc w:val="center"/>
              <w:rPr>
                <w:rFonts w:cs="Times New Roman"/>
                <w:sz w:val="20"/>
                <w:szCs w:val="20"/>
              </w:rPr>
            </w:pPr>
            <w:r w:rsidRPr="00FC06FC">
              <w:rPr>
                <w:color w:val="000000"/>
                <w:sz w:val="20"/>
                <w:szCs w:val="20"/>
              </w:rPr>
              <w:t>47</w:t>
            </w:r>
          </w:p>
        </w:tc>
        <w:tc>
          <w:tcPr>
            <w:tcW w:w="1294" w:type="pct"/>
            <w:tcBorders>
              <w:top w:val="single" w:sz="4" w:space="0" w:color="auto"/>
              <w:left w:val="single" w:sz="4" w:space="0" w:color="auto"/>
              <w:right w:val="single" w:sz="4" w:space="0" w:color="auto"/>
            </w:tcBorders>
            <w:shd w:val="clear" w:color="auto" w:fill="DBE5F1" w:themeFill="accent1" w:themeFillTint="33"/>
          </w:tcPr>
          <w:p w14:paraId="07528132" w14:textId="194A3DCD" w:rsidR="00A23613" w:rsidRPr="00FC06FC" w:rsidRDefault="00A23613" w:rsidP="00A23613">
            <w:pPr>
              <w:spacing w:line="240" w:lineRule="auto"/>
              <w:ind w:firstLine="0"/>
              <w:jc w:val="center"/>
              <w:rPr>
                <w:rFonts w:cs="Times New Roman"/>
                <w:sz w:val="20"/>
                <w:szCs w:val="20"/>
              </w:rPr>
            </w:pPr>
            <w:r w:rsidRPr="00FC06FC">
              <w:rPr>
                <w:color w:val="000000"/>
                <w:sz w:val="20"/>
                <w:szCs w:val="20"/>
              </w:rPr>
              <w:t>36</w:t>
            </w:r>
          </w:p>
        </w:tc>
      </w:tr>
      <w:tr w:rsidR="00A23613" w:rsidRPr="00FC06FC" w14:paraId="45C67555" w14:textId="77777777" w:rsidTr="00FC06FC">
        <w:trPr>
          <w:trHeight w:val="20"/>
          <w:jc w:val="center"/>
        </w:trPr>
        <w:tc>
          <w:tcPr>
            <w:tcW w:w="2125" w:type="pct"/>
            <w:tcBorders>
              <w:top w:val="single" w:sz="4" w:space="0" w:color="auto"/>
              <w:left w:val="single" w:sz="4" w:space="0" w:color="auto"/>
            </w:tcBorders>
            <w:shd w:val="clear" w:color="auto" w:fill="FFFFFF"/>
            <w:vAlign w:val="center"/>
          </w:tcPr>
          <w:p w14:paraId="573BACF7" w14:textId="77777777" w:rsidR="00A23613" w:rsidRPr="00FC06FC" w:rsidRDefault="00A23613" w:rsidP="00A23613">
            <w:pPr>
              <w:spacing w:line="240" w:lineRule="auto"/>
              <w:ind w:firstLine="0"/>
              <w:jc w:val="center"/>
              <w:rPr>
                <w:rFonts w:cs="Times New Roman"/>
                <w:sz w:val="20"/>
                <w:szCs w:val="20"/>
              </w:rPr>
            </w:pPr>
            <w:r w:rsidRPr="00FC06FC">
              <w:rPr>
                <w:rFonts w:cs="Times New Roman"/>
                <w:sz w:val="20"/>
                <w:szCs w:val="20"/>
              </w:rPr>
              <w:t>-6</w:t>
            </w:r>
          </w:p>
        </w:tc>
        <w:tc>
          <w:tcPr>
            <w:tcW w:w="1581" w:type="pct"/>
            <w:tcBorders>
              <w:top w:val="single" w:sz="4" w:space="0" w:color="auto"/>
              <w:left w:val="single" w:sz="4" w:space="0" w:color="auto"/>
            </w:tcBorders>
            <w:shd w:val="clear" w:color="auto" w:fill="FDE9D9" w:themeFill="accent6" w:themeFillTint="33"/>
          </w:tcPr>
          <w:p w14:paraId="2767749F" w14:textId="503191A7" w:rsidR="00A23613" w:rsidRPr="00FC06FC" w:rsidRDefault="00A23613" w:rsidP="00A23613">
            <w:pPr>
              <w:spacing w:line="240" w:lineRule="auto"/>
              <w:ind w:firstLine="0"/>
              <w:jc w:val="center"/>
              <w:rPr>
                <w:rFonts w:cs="Times New Roman"/>
                <w:sz w:val="20"/>
                <w:szCs w:val="20"/>
              </w:rPr>
            </w:pPr>
            <w:r w:rsidRPr="00FC06FC">
              <w:rPr>
                <w:color w:val="000000"/>
                <w:sz w:val="20"/>
                <w:szCs w:val="20"/>
              </w:rPr>
              <w:t>48</w:t>
            </w:r>
          </w:p>
        </w:tc>
        <w:tc>
          <w:tcPr>
            <w:tcW w:w="1294" w:type="pct"/>
            <w:tcBorders>
              <w:top w:val="single" w:sz="4" w:space="0" w:color="auto"/>
              <w:left w:val="single" w:sz="4" w:space="0" w:color="auto"/>
              <w:right w:val="single" w:sz="4" w:space="0" w:color="auto"/>
            </w:tcBorders>
            <w:shd w:val="clear" w:color="auto" w:fill="DBE5F1" w:themeFill="accent1" w:themeFillTint="33"/>
          </w:tcPr>
          <w:p w14:paraId="46F1D007" w14:textId="18AD85A4" w:rsidR="00A23613" w:rsidRPr="00FC06FC" w:rsidRDefault="00A23613" w:rsidP="00A23613">
            <w:pPr>
              <w:spacing w:line="240" w:lineRule="auto"/>
              <w:ind w:firstLine="0"/>
              <w:jc w:val="center"/>
              <w:rPr>
                <w:rFonts w:cs="Times New Roman"/>
                <w:sz w:val="20"/>
                <w:szCs w:val="20"/>
              </w:rPr>
            </w:pPr>
            <w:r w:rsidRPr="00FC06FC">
              <w:rPr>
                <w:color w:val="000000"/>
                <w:sz w:val="20"/>
                <w:szCs w:val="20"/>
              </w:rPr>
              <w:t>36</w:t>
            </w:r>
          </w:p>
        </w:tc>
      </w:tr>
      <w:tr w:rsidR="00A23613" w:rsidRPr="00FC06FC" w14:paraId="41709B8A" w14:textId="77777777" w:rsidTr="00FC06FC">
        <w:trPr>
          <w:trHeight w:val="20"/>
          <w:jc w:val="center"/>
        </w:trPr>
        <w:tc>
          <w:tcPr>
            <w:tcW w:w="2125" w:type="pct"/>
            <w:tcBorders>
              <w:top w:val="single" w:sz="4" w:space="0" w:color="auto"/>
              <w:left w:val="single" w:sz="4" w:space="0" w:color="auto"/>
            </w:tcBorders>
            <w:shd w:val="clear" w:color="auto" w:fill="FFFFFF"/>
            <w:vAlign w:val="center"/>
          </w:tcPr>
          <w:p w14:paraId="69902115" w14:textId="77777777" w:rsidR="00A23613" w:rsidRPr="00FC06FC" w:rsidRDefault="00A23613" w:rsidP="00A23613">
            <w:pPr>
              <w:spacing w:line="240" w:lineRule="auto"/>
              <w:ind w:firstLine="0"/>
              <w:jc w:val="center"/>
              <w:rPr>
                <w:rFonts w:cs="Times New Roman"/>
                <w:sz w:val="20"/>
                <w:szCs w:val="20"/>
              </w:rPr>
            </w:pPr>
            <w:r w:rsidRPr="00FC06FC">
              <w:rPr>
                <w:rFonts w:cs="Times New Roman"/>
                <w:sz w:val="20"/>
                <w:szCs w:val="20"/>
              </w:rPr>
              <w:t>-7</w:t>
            </w:r>
          </w:p>
        </w:tc>
        <w:tc>
          <w:tcPr>
            <w:tcW w:w="1581" w:type="pct"/>
            <w:tcBorders>
              <w:top w:val="single" w:sz="4" w:space="0" w:color="auto"/>
              <w:left w:val="single" w:sz="4" w:space="0" w:color="auto"/>
            </w:tcBorders>
            <w:shd w:val="clear" w:color="auto" w:fill="FDE9D9" w:themeFill="accent6" w:themeFillTint="33"/>
          </w:tcPr>
          <w:p w14:paraId="59520F59" w14:textId="53ECB37A" w:rsidR="00A23613" w:rsidRPr="00FC06FC" w:rsidRDefault="00A23613" w:rsidP="00A23613">
            <w:pPr>
              <w:spacing w:line="240" w:lineRule="auto"/>
              <w:ind w:firstLine="0"/>
              <w:jc w:val="center"/>
              <w:rPr>
                <w:rFonts w:cs="Times New Roman"/>
                <w:sz w:val="20"/>
                <w:szCs w:val="20"/>
              </w:rPr>
            </w:pPr>
            <w:r w:rsidRPr="00FC06FC">
              <w:rPr>
                <w:color w:val="000000"/>
                <w:sz w:val="20"/>
                <w:szCs w:val="20"/>
              </w:rPr>
              <w:t>48</w:t>
            </w:r>
          </w:p>
        </w:tc>
        <w:tc>
          <w:tcPr>
            <w:tcW w:w="1294" w:type="pct"/>
            <w:tcBorders>
              <w:top w:val="single" w:sz="4" w:space="0" w:color="auto"/>
              <w:left w:val="single" w:sz="4" w:space="0" w:color="auto"/>
              <w:right w:val="single" w:sz="4" w:space="0" w:color="auto"/>
            </w:tcBorders>
            <w:shd w:val="clear" w:color="auto" w:fill="DBE5F1" w:themeFill="accent1" w:themeFillTint="33"/>
          </w:tcPr>
          <w:p w14:paraId="3C23B8AD" w14:textId="3AAE336D" w:rsidR="00A23613" w:rsidRPr="00FC06FC" w:rsidRDefault="00A23613" w:rsidP="00A23613">
            <w:pPr>
              <w:spacing w:line="240" w:lineRule="auto"/>
              <w:ind w:firstLine="0"/>
              <w:jc w:val="center"/>
              <w:rPr>
                <w:rFonts w:cs="Times New Roman"/>
                <w:sz w:val="20"/>
                <w:szCs w:val="20"/>
              </w:rPr>
            </w:pPr>
            <w:r w:rsidRPr="00FC06FC">
              <w:rPr>
                <w:color w:val="000000"/>
                <w:sz w:val="20"/>
                <w:szCs w:val="20"/>
              </w:rPr>
              <w:t>37</w:t>
            </w:r>
          </w:p>
        </w:tc>
      </w:tr>
      <w:tr w:rsidR="00A23613" w:rsidRPr="00FC06FC" w14:paraId="74BB56E2" w14:textId="77777777" w:rsidTr="00FC06FC">
        <w:trPr>
          <w:trHeight w:val="20"/>
          <w:jc w:val="center"/>
        </w:trPr>
        <w:tc>
          <w:tcPr>
            <w:tcW w:w="2125" w:type="pct"/>
            <w:tcBorders>
              <w:top w:val="single" w:sz="4" w:space="0" w:color="auto"/>
              <w:left w:val="single" w:sz="4" w:space="0" w:color="auto"/>
            </w:tcBorders>
            <w:shd w:val="clear" w:color="auto" w:fill="FFFFFF"/>
            <w:vAlign w:val="center"/>
          </w:tcPr>
          <w:p w14:paraId="180BDD0B" w14:textId="77777777" w:rsidR="00A23613" w:rsidRPr="00FC06FC" w:rsidRDefault="00A23613" w:rsidP="00A23613">
            <w:pPr>
              <w:spacing w:line="240" w:lineRule="auto"/>
              <w:ind w:firstLine="0"/>
              <w:jc w:val="center"/>
              <w:rPr>
                <w:rFonts w:cs="Times New Roman"/>
                <w:sz w:val="20"/>
                <w:szCs w:val="20"/>
              </w:rPr>
            </w:pPr>
            <w:r w:rsidRPr="00FC06FC">
              <w:rPr>
                <w:rFonts w:cs="Times New Roman"/>
                <w:sz w:val="20"/>
                <w:szCs w:val="20"/>
              </w:rPr>
              <w:lastRenderedPageBreak/>
              <w:t>-8</w:t>
            </w:r>
          </w:p>
        </w:tc>
        <w:tc>
          <w:tcPr>
            <w:tcW w:w="1581" w:type="pct"/>
            <w:tcBorders>
              <w:top w:val="single" w:sz="4" w:space="0" w:color="auto"/>
              <w:left w:val="single" w:sz="4" w:space="0" w:color="auto"/>
            </w:tcBorders>
            <w:shd w:val="clear" w:color="auto" w:fill="FDE9D9" w:themeFill="accent6" w:themeFillTint="33"/>
          </w:tcPr>
          <w:p w14:paraId="1A2BB5A8" w14:textId="47F7A9D9" w:rsidR="00A23613" w:rsidRPr="00FC06FC" w:rsidRDefault="00A23613" w:rsidP="00A23613">
            <w:pPr>
              <w:spacing w:line="240" w:lineRule="auto"/>
              <w:ind w:firstLine="0"/>
              <w:jc w:val="center"/>
              <w:rPr>
                <w:rFonts w:cs="Times New Roman"/>
                <w:sz w:val="20"/>
                <w:szCs w:val="20"/>
              </w:rPr>
            </w:pPr>
            <w:r w:rsidRPr="00FC06FC">
              <w:rPr>
                <w:color w:val="000000"/>
                <w:sz w:val="20"/>
                <w:szCs w:val="20"/>
              </w:rPr>
              <w:t>49</w:t>
            </w:r>
          </w:p>
        </w:tc>
        <w:tc>
          <w:tcPr>
            <w:tcW w:w="1294" w:type="pct"/>
            <w:tcBorders>
              <w:top w:val="single" w:sz="4" w:space="0" w:color="auto"/>
              <w:left w:val="single" w:sz="4" w:space="0" w:color="auto"/>
              <w:right w:val="single" w:sz="4" w:space="0" w:color="auto"/>
            </w:tcBorders>
            <w:shd w:val="clear" w:color="auto" w:fill="DBE5F1" w:themeFill="accent1" w:themeFillTint="33"/>
          </w:tcPr>
          <w:p w14:paraId="19E4AC86" w14:textId="033BCE17" w:rsidR="00A23613" w:rsidRPr="00FC06FC" w:rsidRDefault="00A23613" w:rsidP="00A23613">
            <w:pPr>
              <w:spacing w:line="240" w:lineRule="auto"/>
              <w:ind w:firstLine="0"/>
              <w:jc w:val="center"/>
              <w:rPr>
                <w:rFonts w:cs="Times New Roman"/>
                <w:sz w:val="20"/>
                <w:szCs w:val="20"/>
              </w:rPr>
            </w:pPr>
            <w:r w:rsidRPr="00FC06FC">
              <w:rPr>
                <w:color w:val="000000"/>
                <w:sz w:val="20"/>
                <w:szCs w:val="20"/>
              </w:rPr>
              <w:t>37</w:t>
            </w:r>
          </w:p>
        </w:tc>
      </w:tr>
      <w:tr w:rsidR="00A23613" w:rsidRPr="00FC06FC" w14:paraId="17B55D9B" w14:textId="77777777" w:rsidTr="00FC06FC">
        <w:trPr>
          <w:trHeight w:val="20"/>
          <w:jc w:val="center"/>
        </w:trPr>
        <w:tc>
          <w:tcPr>
            <w:tcW w:w="2125" w:type="pct"/>
            <w:tcBorders>
              <w:top w:val="single" w:sz="4" w:space="0" w:color="auto"/>
              <w:left w:val="single" w:sz="4" w:space="0" w:color="auto"/>
            </w:tcBorders>
            <w:shd w:val="clear" w:color="auto" w:fill="FFFFFF"/>
            <w:vAlign w:val="center"/>
          </w:tcPr>
          <w:p w14:paraId="520123DF" w14:textId="77777777" w:rsidR="00A23613" w:rsidRPr="00FC06FC" w:rsidRDefault="00A23613" w:rsidP="00A23613">
            <w:pPr>
              <w:spacing w:line="240" w:lineRule="auto"/>
              <w:ind w:firstLine="0"/>
              <w:jc w:val="center"/>
              <w:rPr>
                <w:rFonts w:cs="Times New Roman"/>
                <w:sz w:val="20"/>
                <w:szCs w:val="20"/>
              </w:rPr>
            </w:pPr>
            <w:r w:rsidRPr="00FC06FC">
              <w:rPr>
                <w:rFonts w:cs="Times New Roman"/>
                <w:sz w:val="20"/>
                <w:szCs w:val="20"/>
              </w:rPr>
              <w:t>-9</w:t>
            </w:r>
          </w:p>
        </w:tc>
        <w:tc>
          <w:tcPr>
            <w:tcW w:w="1581" w:type="pct"/>
            <w:tcBorders>
              <w:top w:val="single" w:sz="4" w:space="0" w:color="auto"/>
              <w:left w:val="single" w:sz="4" w:space="0" w:color="auto"/>
            </w:tcBorders>
            <w:shd w:val="clear" w:color="auto" w:fill="FDE9D9" w:themeFill="accent6" w:themeFillTint="33"/>
          </w:tcPr>
          <w:p w14:paraId="10CA00F3" w14:textId="285DFD2F" w:rsidR="00A23613" w:rsidRPr="00FC06FC" w:rsidRDefault="00A23613" w:rsidP="00A23613">
            <w:pPr>
              <w:spacing w:line="240" w:lineRule="auto"/>
              <w:ind w:firstLine="0"/>
              <w:jc w:val="center"/>
              <w:rPr>
                <w:rFonts w:cs="Times New Roman"/>
                <w:sz w:val="20"/>
                <w:szCs w:val="20"/>
              </w:rPr>
            </w:pPr>
            <w:r w:rsidRPr="00FC06FC">
              <w:rPr>
                <w:color w:val="000000"/>
                <w:sz w:val="20"/>
                <w:szCs w:val="20"/>
              </w:rPr>
              <w:t>50</w:t>
            </w:r>
          </w:p>
        </w:tc>
        <w:tc>
          <w:tcPr>
            <w:tcW w:w="1294" w:type="pct"/>
            <w:tcBorders>
              <w:top w:val="single" w:sz="4" w:space="0" w:color="auto"/>
              <w:left w:val="single" w:sz="4" w:space="0" w:color="auto"/>
              <w:right w:val="single" w:sz="4" w:space="0" w:color="auto"/>
            </w:tcBorders>
            <w:shd w:val="clear" w:color="auto" w:fill="DBE5F1" w:themeFill="accent1" w:themeFillTint="33"/>
          </w:tcPr>
          <w:p w14:paraId="30932313" w14:textId="38C6A9BA" w:rsidR="00A23613" w:rsidRPr="00FC06FC" w:rsidRDefault="00A23613" w:rsidP="00A23613">
            <w:pPr>
              <w:spacing w:line="240" w:lineRule="auto"/>
              <w:ind w:firstLine="0"/>
              <w:jc w:val="center"/>
              <w:rPr>
                <w:rFonts w:cs="Times New Roman"/>
                <w:sz w:val="20"/>
                <w:szCs w:val="20"/>
              </w:rPr>
            </w:pPr>
            <w:r w:rsidRPr="00FC06FC">
              <w:rPr>
                <w:color w:val="000000"/>
                <w:sz w:val="20"/>
                <w:szCs w:val="20"/>
              </w:rPr>
              <w:t>37</w:t>
            </w:r>
          </w:p>
        </w:tc>
      </w:tr>
      <w:tr w:rsidR="00A23613" w:rsidRPr="00FC06FC" w14:paraId="2DF2CB0A" w14:textId="77777777" w:rsidTr="00FC06FC">
        <w:trPr>
          <w:trHeight w:val="20"/>
          <w:jc w:val="center"/>
        </w:trPr>
        <w:tc>
          <w:tcPr>
            <w:tcW w:w="2125" w:type="pct"/>
            <w:tcBorders>
              <w:top w:val="single" w:sz="4" w:space="0" w:color="auto"/>
              <w:left w:val="single" w:sz="4" w:space="0" w:color="auto"/>
            </w:tcBorders>
            <w:shd w:val="clear" w:color="auto" w:fill="FFFFFF"/>
            <w:vAlign w:val="center"/>
          </w:tcPr>
          <w:p w14:paraId="23D4C4A6" w14:textId="77777777" w:rsidR="00A23613" w:rsidRPr="00FC06FC" w:rsidRDefault="00A23613" w:rsidP="00A23613">
            <w:pPr>
              <w:spacing w:line="240" w:lineRule="auto"/>
              <w:ind w:firstLine="0"/>
              <w:jc w:val="center"/>
              <w:rPr>
                <w:rFonts w:cs="Times New Roman"/>
                <w:sz w:val="20"/>
                <w:szCs w:val="20"/>
              </w:rPr>
            </w:pPr>
            <w:r w:rsidRPr="00FC06FC">
              <w:rPr>
                <w:rFonts w:cs="Times New Roman"/>
                <w:sz w:val="20"/>
                <w:szCs w:val="20"/>
              </w:rPr>
              <w:t>-10</w:t>
            </w:r>
          </w:p>
        </w:tc>
        <w:tc>
          <w:tcPr>
            <w:tcW w:w="1581" w:type="pct"/>
            <w:tcBorders>
              <w:top w:val="single" w:sz="4" w:space="0" w:color="auto"/>
              <w:left w:val="single" w:sz="4" w:space="0" w:color="auto"/>
            </w:tcBorders>
            <w:shd w:val="clear" w:color="auto" w:fill="FDE9D9" w:themeFill="accent6" w:themeFillTint="33"/>
          </w:tcPr>
          <w:p w14:paraId="3488D6C4" w14:textId="386A1126" w:rsidR="00A23613" w:rsidRPr="00FC06FC" w:rsidRDefault="00A23613" w:rsidP="00A23613">
            <w:pPr>
              <w:spacing w:line="240" w:lineRule="auto"/>
              <w:ind w:firstLine="0"/>
              <w:jc w:val="center"/>
              <w:rPr>
                <w:rFonts w:cs="Times New Roman"/>
                <w:sz w:val="20"/>
                <w:szCs w:val="20"/>
              </w:rPr>
            </w:pPr>
            <w:r w:rsidRPr="00FC06FC">
              <w:rPr>
                <w:color w:val="000000"/>
                <w:sz w:val="20"/>
                <w:szCs w:val="20"/>
              </w:rPr>
              <w:t>50</w:t>
            </w:r>
          </w:p>
        </w:tc>
        <w:tc>
          <w:tcPr>
            <w:tcW w:w="1294" w:type="pct"/>
            <w:tcBorders>
              <w:top w:val="single" w:sz="4" w:space="0" w:color="auto"/>
              <w:left w:val="single" w:sz="4" w:space="0" w:color="auto"/>
              <w:right w:val="single" w:sz="4" w:space="0" w:color="auto"/>
            </w:tcBorders>
            <w:shd w:val="clear" w:color="auto" w:fill="DBE5F1" w:themeFill="accent1" w:themeFillTint="33"/>
          </w:tcPr>
          <w:p w14:paraId="00A3FB78" w14:textId="5820AAB5" w:rsidR="00A23613" w:rsidRPr="00FC06FC" w:rsidRDefault="00A23613" w:rsidP="00A23613">
            <w:pPr>
              <w:spacing w:line="240" w:lineRule="auto"/>
              <w:ind w:firstLine="0"/>
              <w:jc w:val="center"/>
              <w:rPr>
                <w:rFonts w:cs="Times New Roman"/>
                <w:sz w:val="20"/>
                <w:szCs w:val="20"/>
              </w:rPr>
            </w:pPr>
            <w:r w:rsidRPr="00FC06FC">
              <w:rPr>
                <w:color w:val="000000"/>
                <w:sz w:val="20"/>
                <w:szCs w:val="20"/>
              </w:rPr>
              <w:t>38</w:t>
            </w:r>
          </w:p>
        </w:tc>
      </w:tr>
      <w:tr w:rsidR="00A23613" w:rsidRPr="00FC06FC" w14:paraId="61D917D2" w14:textId="77777777" w:rsidTr="00FC06FC">
        <w:trPr>
          <w:trHeight w:val="20"/>
          <w:jc w:val="center"/>
        </w:trPr>
        <w:tc>
          <w:tcPr>
            <w:tcW w:w="2125" w:type="pct"/>
            <w:tcBorders>
              <w:top w:val="single" w:sz="4" w:space="0" w:color="auto"/>
              <w:left w:val="single" w:sz="4" w:space="0" w:color="auto"/>
            </w:tcBorders>
            <w:shd w:val="clear" w:color="auto" w:fill="FFFFFF"/>
            <w:vAlign w:val="center"/>
          </w:tcPr>
          <w:p w14:paraId="56640B0F" w14:textId="77777777" w:rsidR="00A23613" w:rsidRPr="00FC06FC" w:rsidRDefault="00A23613" w:rsidP="00A23613">
            <w:pPr>
              <w:spacing w:line="240" w:lineRule="auto"/>
              <w:ind w:firstLine="0"/>
              <w:jc w:val="center"/>
              <w:rPr>
                <w:rFonts w:cs="Times New Roman"/>
                <w:sz w:val="20"/>
                <w:szCs w:val="20"/>
              </w:rPr>
            </w:pPr>
            <w:r w:rsidRPr="00FC06FC">
              <w:rPr>
                <w:rFonts w:cs="Times New Roman"/>
                <w:sz w:val="20"/>
                <w:szCs w:val="20"/>
              </w:rPr>
              <w:t>-11</w:t>
            </w:r>
          </w:p>
        </w:tc>
        <w:tc>
          <w:tcPr>
            <w:tcW w:w="1581" w:type="pct"/>
            <w:tcBorders>
              <w:top w:val="single" w:sz="4" w:space="0" w:color="auto"/>
              <w:left w:val="single" w:sz="4" w:space="0" w:color="auto"/>
            </w:tcBorders>
            <w:shd w:val="clear" w:color="auto" w:fill="FDE9D9" w:themeFill="accent6" w:themeFillTint="33"/>
          </w:tcPr>
          <w:p w14:paraId="57092E47" w14:textId="7841BBAA" w:rsidR="00A23613" w:rsidRPr="00FC06FC" w:rsidRDefault="00A23613" w:rsidP="00A23613">
            <w:pPr>
              <w:spacing w:line="240" w:lineRule="auto"/>
              <w:ind w:firstLine="0"/>
              <w:jc w:val="center"/>
              <w:rPr>
                <w:rFonts w:cs="Times New Roman"/>
                <w:sz w:val="20"/>
                <w:szCs w:val="20"/>
              </w:rPr>
            </w:pPr>
            <w:r w:rsidRPr="00FC06FC">
              <w:rPr>
                <w:color w:val="000000"/>
                <w:sz w:val="20"/>
                <w:szCs w:val="20"/>
              </w:rPr>
              <w:t>51</w:t>
            </w:r>
          </w:p>
        </w:tc>
        <w:tc>
          <w:tcPr>
            <w:tcW w:w="1294" w:type="pct"/>
            <w:tcBorders>
              <w:top w:val="single" w:sz="4" w:space="0" w:color="auto"/>
              <w:left w:val="single" w:sz="4" w:space="0" w:color="auto"/>
              <w:right w:val="single" w:sz="4" w:space="0" w:color="auto"/>
            </w:tcBorders>
            <w:shd w:val="clear" w:color="auto" w:fill="DBE5F1" w:themeFill="accent1" w:themeFillTint="33"/>
          </w:tcPr>
          <w:p w14:paraId="16414AA3" w14:textId="0CC967C4" w:rsidR="00A23613" w:rsidRPr="00FC06FC" w:rsidRDefault="00A23613" w:rsidP="00A23613">
            <w:pPr>
              <w:spacing w:line="240" w:lineRule="auto"/>
              <w:ind w:firstLine="0"/>
              <w:jc w:val="center"/>
              <w:rPr>
                <w:rFonts w:cs="Times New Roman"/>
                <w:sz w:val="20"/>
                <w:szCs w:val="20"/>
              </w:rPr>
            </w:pPr>
            <w:r w:rsidRPr="00FC06FC">
              <w:rPr>
                <w:color w:val="000000"/>
                <w:sz w:val="20"/>
                <w:szCs w:val="20"/>
              </w:rPr>
              <w:t>38</w:t>
            </w:r>
          </w:p>
        </w:tc>
      </w:tr>
      <w:tr w:rsidR="00A23613" w:rsidRPr="00FC06FC" w14:paraId="6661F642" w14:textId="77777777" w:rsidTr="00FC06FC">
        <w:trPr>
          <w:trHeight w:val="20"/>
          <w:jc w:val="center"/>
        </w:trPr>
        <w:tc>
          <w:tcPr>
            <w:tcW w:w="2125" w:type="pct"/>
            <w:tcBorders>
              <w:top w:val="single" w:sz="4" w:space="0" w:color="auto"/>
              <w:left w:val="single" w:sz="4" w:space="0" w:color="auto"/>
            </w:tcBorders>
            <w:shd w:val="clear" w:color="auto" w:fill="FFFFFF"/>
            <w:vAlign w:val="center"/>
          </w:tcPr>
          <w:p w14:paraId="6073AD80" w14:textId="77777777" w:rsidR="00A23613" w:rsidRPr="00FC06FC" w:rsidRDefault="00A23613" w:rsidP="00A23613">
            <w:pPr>
              <w:spacing w:line="240" w:lineRule="auto"/>
              <w:ind w:firstLine="0"/>
              <w:jc w:val="center"/>
              <w:rPr>
                <w:rFonts w:cs="Times New Roman"/>
                <w:sz w:val="20"/>
                <w:szCs w:val="20"/>
              </w:rPr>
            </w:pPr>
            <w:r w:rsidRPr="00FC06FC">
              <w:rPr>
                <w:rFonts w:cs="Times New Roman"/>
                <w:sz w:val="20"/>
                <w:szCs w:val="20"/>
              </w:rPr>
              <w:t>-12</w:t>
            </w:r>
          </w:p>
        </w:tc>
        <w:tc>
          <w:tcPr>
            <w:tcW w:w="1581" w:type="pct"/>
            <w:tcBorders>
              <w:top w:val="single" w:sz="4" w:space="0" w:color="auto"/>
              <w:left w:val="single" w:sz="4" w:space="0" w:color="auto"/>
            </w:tcBorders>
            <w:shd w:val="clear" w:color="auto" w:fill="FDE9D9" w:themeFill="accent6" w:themeFillTint="33"/>
          </w:tcPr>
          <w:p w14:paraId="50D3FC03" w14:textId="259E792F" w:rsidR="00A23613" w:rsidRPr="00FC06FC" w:rsidRDefault="00A23613" w:rsidP="00A23613">
            <w:pPr>
              <w:spacing w:line="240" w:lineRule="auto"/>
              <w:ind w:firstLine="0"/>
              <w:jc w:val="center"/>
              <w:rPr>
                <w:rFonts w:cs="Times New Roman"/>
                <w:sz w:val="20"/>
                <w:szCs w:val="20"/>
              </w:rPr>
            </w:pPr>
            <w:r w:rsidRPr="00FC06FC">
              <w:rPr>
                <w:color w:val="000000"/>
                <w:sz w:val="20"/>
                <w:szCs w:val="20"/>
              </w:rPr>
              <w:t>52</w:t>
            </w:r>
          </w:p>
        </w:tc>
        <w:tc>
          <w:tcPr>
            <w:tcW w:w="1294" w:type="pct"/>
            <w:tcBorders>
              <w:top w:val="single" w:sz="4" w:space="0" w:color="auto"/>
              <w:left w:val="single" w:sz="4" w:space="0" w:color="auto"/>
              <w:right w:val="single" w:sz="4" w:space="0" w:color="auto"/>
            </w:tcBorders>
            <w:shd w:val="clear" w:color="auto" w:fill="DBE5F1" w:themeFill="accent1" w:themeFillTint="33"/>
          </w:tcPr>
          <w:p w14:paraId="6F77EA3C" w14:textId="4B9BD5A4" w:rsidR="00A23613" w:rsidRPr="00FC06FC" w:rsidRDefault="00A23613" w:rsidP="00A23613">
            <w:pPr>
              <w:spacing w:line="240" w:lineRule="auto"/>
              <w:ind w:firstLine="0"/>
              <w:jc w:val="center"/>
              <w:rPr>
                <w:rFonts w:cs="Times New Roman"/>
                <w:sz w:val="20"/>
                <w:szCs w:val="20"/>
              </w:rPr>
            </w:pPr>
            <w:r w:rsidRPr="00FC06FC">
              <w:rPr>
                <w:color w:val="000000"/>
                <w:sz w:val="20"/>
                <w:szCs w:val="20"/>
              </w:rPr>
              <w:t>38</w:t>
            </w:r>
          </w:p>
        </w:tc>
      </w:tr>
      <w:tr w:rsidR="00A23613" w:rsidRPr="00FC06FC" w14:paraId="49F540EE" w14:textId="77777777" w:rsidTr="00FC06FC">
        <w:trPr>
          <w:trHeight w:val="20"/>
          <w:jc w:val="center"/>
        </w:trPr>
        <w:tc>
          <w:tcPr>
            <w:tcW w:w="2125" w:type="pct"/>
            <w:tcBorders>
              <w:top w:val="single" w:sz="4" w:space="0" w:color="auto"/>
              <w:left w:val="single" w:sz="4" w:space="0" w:color="auto"/>
            </w:tcBorders>
            <w:shd w:val="clear" w:color="auto" w:fill="FFFFFF"/>
            <w:vAlign w:val="center"/>
          </w:tcPr>
          <w:p w14:paraId="5731228F" w14:textId="77777777" w:rsidR="00A23613" w:rsidRPr="00FC06FC" w:rsidRDefault="00A23613" w:rsidP="00A23613">
            <w:pPr>
              <w:spacing w:line="240" w:lineRule="auto"/>
              <w:ind w:firstLine="0"/>
              <w:jc w:val="center"/>
              <w:rPr>
                <w:rFonts w:cs="Times New Roman"/>
                <w:sz w:val="20"/>
                <w:szCs w:val="20"/>
              </w:rPr>
            </w:pPr>
            <w:r w:rsidRPr="00FC06FC">
              <w:rPr>
                <w:rFonts w:cs="Times New Roman"/>
                <w:sz w:val="20"/>
                <w:szCs w:val="20"/>
              </w:rPr>
              <w:t>-13</w:t>
            </w:r>
          </w:p>
        </w:tc>
        <w:tc>
          <w:tcPr>
            <w:tcW w:w="1581" w:type="pct"/>
            <w:tcBorders>
              <w:top w:val="single" w:sz="4" w:space="0" w:color="auto"/>
              <w:left w:val="single" w:sz="4" w:space="0" w:color="auto"/>
            </w:tcBorders>
            <w:shd w:val="clear" w:color="auto" w:fill="FDE9D9" w:themeFill="accent6" w:themeFillTint="33"/>
          </w:tcPr>
          <w:p w14:paraId="1307A6F6" w14:textId="345FDF0D" w:rsidR="00A23613" w:rsidRPr="00FC06FC" w:rsidRDefault="00A23613" w:rsidP="00A23613">
            <w:pPr>
              <w:spacing w:line="240" w:lineRule="auto"/>
              <w:ind w:firstLine="0"/>
              <w:jc w:val="center"/>
              <w:rPr>
                <w:rFonts w:cs="Times New Roman"/>
                <w:sz w:val="20"/>
                <w:szCs w:val="20"/>
              </w:rPr>
            </w:pPr>
            <w:r w:rsidRPr="00FC06FC">
              <w:rPr>
                <w:color w:val="000000"/>
                <w:sz w:val="20"/>
                <w:szCs w:val="20"/>
              </w:rPr>
              <w:t>52</w:t>
            </w:r>
          </w:p>
        </w:tc>
        <w:tc>
          <w:tcPr>
            <w:tcW w:w="1294" w:type="pct"/>
            <w:tcBorders>
              <w:top w:val="single" w:sz="4" w:space="0" w:color="auto"/>
              <w:left w:val="single" w:sz="4" w:space="0" w:color="auto"/>
              <w:right w:val="single" w:sz="4" w:space="0" w:color="auto"/>
            </w:tcBorders>
            <w:shd w:val="clear" w:color="auto" w:fill="DBE5F1" w:themeFill="accent1" w:themeFillTint="33"/>
          </w:tcPr>
          <w:p w14:paraId="279CEB22" w14:textId="5CFCD3D5" w:rsidR="00A23613" w:rsidRPr="00FC06FC" w:rsidRDefault="00A23613" w:rsidP="00A23613">
            <w:pPr>
              <w:spacing w:line="240" w:lineRule="auto"/>
              <w:ind w:firstLine="0"/>
              <w:jc w:val="center"/>
              <w:rPr>
                <w:rFonts w:cs="Times New Roman"/>
                <w:sz w:val="20"/>
                <w:szCs w:val="20"/>
              </w:rPr>
            </w:pPr>
            <w:r w:rsidRPr="00FC06FC">
              <w:rPr>
                <w:color w:val="000000"/>
                <w:sz w:val="20"/>
                <w:szCs w:val="20"/>
              </w:rPr>
              <w:t>38</w:t>
            </w:r>
          </w:p>
        </w:tc>
      </w:tr>
      <w:tr w:rsidR="00A23613" w:rsidRPr="00FC06FC" w14:paraId="6D8FBFA1" w14:textId="77777777" w:rsidTr="00FC06FC">
        <w:trPr>
          <w:trHeight w:val="20"/>
          <w:jc w:val="center"/>
        </w:trPr>
        <w:tc>
          <w:tcPr>
            <w:tcW w:w="2125" w:type="pct"/>
            <w:tcBorders>
              <w:top w:val="single" w:sz="4" w:space="0" w:color="auto"/>
              <w:left w:val="single" w:sz="4" w:space="0" w:color="auto"/>
            </w:tcBorders>
            <w:shd w:val="clear" w:color="auto" w:fill="FFFFFF"/>
            <w:vAlign w:val="center"/>
          </w:tcPr>
          <w:p w14:paraId="60C8D289" w14:textId="77777777" w:rsidR="00A23613" w:rsidRPr="00FC06FC" w:rsidRDefault="00A23613" w:rsidP="00A23613">
            <w:pPr>
              <w:spacing w:line="240" w:lineRule="auto"/>
              <w:ind w:firstLine="0"/>
              <w:jc w:val="center"/>
              <w:rPr>
                <w:rFonts w:cs="Times New Roman"/>
                <w:sz w:val="20"/>
                <w:szCs w:val="20"/>
              </w:rPr>
            </w:pPr>
            <w:r w:rsidRPr="00FC06FC">
              <w:rPr>
                <w:rFonts w:cs="Times New Roman"/>
                <w:sz w:val="20"/>
                <w:szCs w:val="20"/>
              </w:rPr>
              <w:t>-14</w:t>
            </w:r>
          </w:p>
        </w:tc>
        <w:tc>
          <w:tcPr>
            <w:tcW w:w="1581" w:type="pct"/>
            <w:tcBorders>
              <w:top w:val="single" w:sz="4" w:space="0" w:color="auto"/>
              <w:left w:val="single" w:sz="4" w:space="0" w:color="auto"/>
            </w:tcBorders>
            <w:shd w:val="clear" w:color="auto" w:fill="FDE9D9" w:themeFill="accent6" w:themeFillTint="33"/>
          </w:tcPr>
          <w:p w14:paraId="1341B713" w14:textId="6A57719C" w:rsidR="00A23613" w:rsidRPr="00FC06FC" w:rsidRDefault="00A23613" w:rsidP="00A23613">
            <w:pPr>
              <w:spacing w:line="240" w:lineRule="auto"/>
              <w:ind w:firstLine="0"/>
              <w:jc w:val="center"/>
              <w:rPr>
                <w:rFonts w:cs="Times New Roman"/>
                <w:sz w:val="20"/>
                <w:szCs w:val="20"/>
              </w:rPr>
            </w:pPr>
            <w:r w:rsidRPr="00FC06FC">
              <w:rPr>
                <w:color w:val="000000"/>
                <w:sz w:val="20"/>
                <w:szCs w:val="20"/>
              </w:rPr>
              <w:t>53</w:t>
            </w:r>
          </w:p>
        </w:tc>
        <w:tc>
          <w:tcPr>
            <w:tcW w:w="1294" w:type="pct"/>
            <w:tcBorders>
              <w:top w:val="single" w:sz="4" w:space="0" w:color="auto"/>
              <w:left w:val="single" w:sz="4" w:space="0" w:color="auto"/>
              <w:right w:val="single" w:sz="4" w:space="0" w:color="auto"/>
            </w:tcBorders>
            <w:shd w:val="clear" w:color="auto" w:fill="DBE5F1" w:themeFill="accent1" w:themeFillTint="33"/>
          </w:tcPr>
          <w:p w14:paraId="5B191D8E" w14:textId="37AE68B4" w:rsidR="00A23613" w:rsidRPr="00FC06FC" w:rsidRDefault="00A23613" w:rsidP="00A23613">
            <w:pPr>
              <w:spacing w:line="240" w:lineRule="auto"/>
              <w:ind w:firstLine="0"/>
              <w:jc w:val="center"/>
              <w:rPr>
                <w:rFonts w:cs="Times New Roman"/>
                <w:sz w:val="20"/>
                <w:szCs w:val="20"/>
              </w:rPr>
            </w:pPr>
            <w:r w:rsidRPr="00FC06FC">
              <w:rPr>
                <w:color w:val="000000"/>
                <w:sz w:val="20"/>
                <w:szCs w:val="20"/>
              </w:rPr>
              <w:t>39</w:t>
            </w:r>
          </w:p>
        </w:tc>
      </w:tr>
      <w:tr w:rsidR="00A23613" w:rsidRPr="00FC06FC" w14:paraId="5E64CC00" w14:textId="77777777" w:rsidTr="00FC06FC">
        <w:trPr>
          <w:trHeight w:val="20"/>
          <w:jc w:val="center"/>
        </w:trPr>
        <w:tc>
          <w:tcPr>
            <w:tcW w:w="2125" w:type="pct"/>
            <w:tcBorders>
              <w:top w:val="single" w:sz="4" w:space="0" w:color="auto"/>
              <w:left w:val="single" w:sz="4" w:space="0" w:color="auto"/>
            </w:tcBorders>
            <w:shd w:val="clear" w:color="auto" w:fill="FFFFFF"/>
            <w:vAlign w:val="center"/>
          </w:tcPr>
          <w:p w14:paraId="3EB764AC" w14:textId="77777777" w:rsidR="00A23613" w:rsidRPr="00FC06FC" w:rsidRDefault="00A23613" w:rsidP="00A23613">
            <w:pPr>
              <w:spacing w:line="240" w:lineRule="auto"/>
              <w:ind w:firstLine="0"/>
              <w:jc w:val="center"/>
              <w:rPr>
                <w:rFonts w:cs="Times New Roman"/>
                <w:sz w:val="20"/>
                <w:szCs w:val="20"/>
              </w:rPr>
            </w:pPr>
            <w:r w:rsidRPr="00FC06FC">
              <w:rPr>
                <w:rFonts w:cs="Times New Roman"/>
                <w:sz w:val="20"/>
                <w:szCs w:val="20"/>
              </w:rPr>
              <w:t>-15</w:t>
            </w:r>
          </w:p>
        </w:tc>
        <w:tc>
          <w:tcPr>
            <w:tcW w:w="1581" w:type="pct"/>
            <w:tcBorders>
              <w:top w:val="single" w:sz="4" w:space="0" w:color="auto"/>
              <w:left w:val="single" w:sz="4" w:space="0" w:color="auto"/>
            </w:tcBorders>
            <w:shd w:val="clear" w:color="auto" w:fill="FDE9D9" w:themeFill="accent6" w:themeFillTint="33"/>
          </w:tcPr>
          <w:p w14:paraId="1C9DE497" w14:textId="38F3A4F9" w:rsidR="00A23613" w:rsidRPr="00FC06FC" w:rsidRDefault="00A23613" w:rsidP="00A23613">
            <w:pPr>
              <w:spacing w:line="240" w:lineRule="auto"/>
              <w:ind w:firstLine="0"/>
              <w:jc w:val="center"/>
              <w:rPr>
                <w:rFonts w:cs="Times New Roman"/>
                <w:sz w:val="20"/>
                <w:szCs w:val="20"/>
              </w:rPr>
            </w:pPr>
            <w:r w:rsidRPr="00FC06FC">
              <w:rPr>
                <w:color w:val="000000"/>
                <w:sz w:val="20"/>
                <w:szCs w:val="20"/>
              </w:rPr>
              <w:t>54</w:t>
            </w:r>
          </w:p>
        </w:tc>
        <w:tc>
          <w:tcPr>
            <w:tcW w:w="1294" w:type="pct"/>
            <w:tcBorders>
              <w:top w:val="single" w:sz="4" w:space="0" w:color="auto"/>
              <w:left w:val="single" w:sz="4" w:space="0" w:color="auto"/>
              <w:right w:val="single" w:sz="4" w:space="0" w:color="auto"/>
            </w:tcBorders>
            <w:shd w:val="clear" w:color="auto" w:fill="DBE5F1" w:themeFill="accent1" w:themeFillTint="33"/>
          </w:tcPr>
          <w:p w14:paraId="705740FB" w14:textId="760CA74A" w:rsidR="00A23613" w:rsidRPr="00FC06FC" w:rsidRDefault="00A23613" w:rsidP="00A23613">
            <w:pPr>
              <w:spacing w:line="240" w:lineRule="auto"/>
              <w:ind w:firstLine="0"/>
              <w:jc w:val="center"/>
              <w:rPr>
                <w:rFonts w:cs="Times New Roman"/>
                <w:sz w:val="20"/>
                <w:szCs w:val="20"/>
              </w:rPr>
            </w:pPr>
            <w:r w:rsidRPr="00FC06FC">
              <w:rPr>
                <w:color w:val="000000"/>
                <w:sz w:val="20"/>
                <w:szCs w:val="20"/>
              </w:rPr>
              <w:t>39</w:t>
            </w:r>
          </w:p>
        </w:tc>
      </w:tr>
      <w:tr w:rsidR="00A23613" w:rsidRPr="00FC06FC" w14:paraId="6D29041E" w14:textId="77777777" w:rsidTr="00FC06FC">
        <w:trPr>
          <w:trHeight w:val="20"/>
          <w:jc w:val="center"/>
        </w:trPr>
        <w:tc>
          <w:tcPr>
            <w:tcW w:w="2125" w:type="pct"/>
            <w:tcBorders>
              <w:top w:val="single" w:sz="4" w:space="0" w:color="auto"/>
              <w:left w:val="single" w:sz="4" w:space="0" w:color="auto"/>
            </w:tcBorders>
            <w:shd w:val="clear" w:color="auto" w:fill="FFFFFF"/>
            <w:vAlign w:val="center"/>
          </w:tcPr>
          <w:p w14:paraId="5BF30EB7" w14:textId="77777777" w:rsidR="00A23613" w:rsidRPr="00FC06FC" w:rsidRDefault="00A23613" w:rsidP="00A23613">
            <w:pPr>
              <w:spacing w:line="240" w:lineRule="auto"/>
              <w:ind w:firstLine="0"/>
              <w:jc w:val="center"/>
              <w:rPr>
                <w:rFonts w:cs="Times New Roman"/>
                <w:sz w:val="20"/>
                <w:szCs w:val="20"/>
              </w:rPr>
            </w:pPr>
            <w:r w:rsidRPr="00FC06FC">
              <w:rPr>
                <w:rFonts w:cs="Times New Roman"/>
                <w:sz w:val="20"/>
                <w:szCs w:val="20"/>
              </w:rPr>
              <w:t>-16</w:t>
            </w:r>
          </w:p>
        </w:tc>
        <w:tc>
          <w:tcPr>
            <w:tcW w:w="1581" w:type="pct"/>
            <w:tcBorders>
              <w:top w:val="single" w:sz="4" w:space="0" w:color="auto"/>
              <w:left w:val="single" w:sz="4" w:space="0" w:color="auto"/>
            </w:tcBorders>
            <w:shd w:val="clear" w:color="auto" w:fill="FDE9D9" w:themeFill="accent6" w:themeFillTint="33"/>
          </w:tcPr>
          <w:p w14:paraId="16885FD8" w14:textId="5E7AC2FC" w:rsidR="00A23613" w:rsidRPr="00FC06FC" w:rsidRDefault="00A23613" w:rsidP="00A23613">
            <w:pPr>
              <w:spacing w:line="240" w:lineRule="auto"/>
              <w:ind w:firstLine="0"/>
              <w:jc w:val="center"/>
              <w:rPr>
                <w:rFonts w:cs="Times New Roman"/>
                <w:sz w:val="20"/>
                <w:szCs w:val="20"/>
              </w:rPr>
            </w:pPr>
            <w:r w:rsidRPr="00FC06FC">
              <w:rPr>
                <w:color w:val="000000"/>
                <w:sz w:val="20"/>
                <w:szCs w:val="20"/>
              </w:rPr>
              <w:t>54</w:t>
            </w:r>
          </w:p>
        </w:tc>
        <w:tc>
          <w:tcPr>
            <w:tcW w:w="1294" w:type="pct"/>
            <w:tcBorders>
              <w:top w:val="single" w:sz="4" w:space="0" w:color="auto"/>
              <w:left w:val="single" w:sz="4" w:space="0" w:color="auto"/>
              <w:right w:val="single" w:sz="4" w:space="0" w:color="auto"/>
            </w:tcBorders>
            <w:shd w:val="clear" w:color="auto" w:fill="DBE5F1" w:themeFill="accent1" w:themeFillTint="33"/>
          </w:tcPr>
          <w:p w14:paraId="08D1A163" w14:textId="26971630" w:rsidR="00A23613" w:rsidRPr="00FC06FC" w:rsidRDefault="00A23613" w:rsidP="00A23613">
            <w:pPr>
              <w:spacing w:line="240" w:lineRule="auto"/>
              <w:ind w:firstLine="0"/>
              <w:jc w:val="center"/>
              <w:rPr>
                <w:rFonts w:cs="Times New Roman"/>
                <w:sz w:val="20"/>
                <w:szCs w:val="20"/>
              </w:rPr>
            </w:pPr>
            <w:r w:rsidRPr="00FC06FC">
              <w:rPr>
                <w:color w:val="000000"/>
                <w:sz w:val="20"/>
                <w:szCs w:val="20"/>
              </w:rPr>
              <w:t>39</w:t>
            </w:r>
          </w:p>
        </w:tc>
      </w:tr>
      <w:tr w:rsidR="00A23613" w:rsidRPr="00FC06FC" w14:paraId="7FD65D8D" w14:textId="77777777" w:rsidTr="00FC06FC">
        <w:trPr>
          <w:trHeight w:val="20"/>
          <w:jc w:val="center"/>
        </w:trPr>
        <w:tc>
          <w:tcPr>
            <w:tcW w:w="2125" w:type="pct"/>
            <w:tcBorders>
              <w:top w:val="single" w:sz="4" w:space="0" w:color="auto"/>
              <w:left w:val="single" w:sz="4" w:space="0" w:color="auto"/>
            </w:tcBorders>
            <w:shd w:val="clear" w:color="auto" w:fill="FFFFFF"/>
            <w:vAlign w:val="center"/>
          </w:tcPr>
          <w:p w14:paraId="598FD2BB" w14:textId="77777777" w:rsidR="00A23613" w:rsidRPr="00FC06FC" w:rsidRDefault="00A23613" w:rsidP="00A23613">
            <w:pPr>
              <w:spacing w:line="240" w:lineRule="auto"/>
              <w:ind w:firstLine="0"/>
              <w:jc w:val="center"/>
              <w:rPr>
                <w:rFonts w:cs="Times New Roman"/>
                <w:sz w:val="20"/>
                <w:szCs w:val="20"/>
              </w:rPr>
            </w:pPr>
            <w:r w:rsidRPr="00FC06FC">
              <w:rPr>
                <w:rFonts w:cs="Times New Roman"/>
                <w:sz w:val="20"/>
                <w:szCs w:val="20"/>
              </w:rPr>
              <w:t>-17</w:t>
            </w:r>
          </w:p>
        </w:tc>
        <w:tc>
          <w:tcPr>
            <w:tcW w:w="1581" w:type="pct"/>
            <w:tcBorders>
              <w:top w:val="single" w:sz="4" w:space="0" w:color="auto"/>
              <w:left w:val="single" w:sz="4" w:space="0" w:color="auto"/>
            </w:tcBorders>
            <w:shd w:val="clear" w:color="auto" w:fill="FDE9D9" w:themeFill="accent6" w:themeFillTint="33"/>
          </w:tcPr>
          <w:p w14:paraId="7D94360F" w14:textId="0D3B04B6" w:rsidR="00A23613" w:rsidRPr="00FC06FC" w:rsidRDefault="00A23613" w:rsidP="00A23613">
            <w:pPr>
              <w:spacing w:line="240" w:lineRule="auto"/>
              <w:ind w:firstLine="0"/>
              <w:jc w:val="center"/>
              <w:rPr>
                <w:rFonts w:cs="Times New Roman"/>
                <w:sz w:val="20"/>
                <w:szCs w:val="20"/>
              </w:rPr>
            </w:pPr>
            <w:r w:rsidRPr="00FC06FC">
              <w:rPr>
                <w:color w:val="000000"/>
                <w:sz w:val="20"/>
                <w:szCs w:val="20"/>
              </w:rPr>
              <w:t>55</w:t>
            </w:r>
          </w:p>
        </w:tc>
        <w:tc>
          <w:tcPr>
            <w:tcW w:w="1294" w:type="pct"/>
            <w:tcBorders>
              <w:top w:val="single" w:sz="4" w:space="0" w:color="auto"/>
              <w:left w:val="single" w:sz="4" w:space="0" w:color="auto"/>
              <w:right w:val="single" w:sz="4" w:space="0" w:color="auto"/>
            </w:tcBorders>
            <w:shd w:val="clear" w:color="auto" w:fill="DBE5F1" w:themeFill="accent1" w:themeFillTint="33"/>
          </w:tcPr>
          <w:p w14:paraId="39EACD65" w14:textId="2C30625B" w:rsidR="00A23613" w:rsidRPr="00FC06FC" w:rsidRDefault="00A23613" w:rsidP="00A23613">
            <w:pPr>
              <w:spacing w:line="240" w:lineRule="auto"/>
              <w:ind w:firstLine="0"/>
              <w:jc w:val="center"/>
              <w:rPr>
                <w:rFonts w:cs="Times New Roman"/>
                <w:sz w:val="20"/>
                <w:szCs w:val="20"/>
              </w:rPr>
            </w:pPr>
            <w:r w:rsidRPr="00FC06FC">
              <w:rPr>
                <w:color w:val="000000"/>
                <w:sz w:val="20"/>
                <w:szCs w:val="20"/>
              </w:rPr>
              <w:t>39</w:t>
            </w:r>
          </w:p>
        </w:tc>
      </w:tr>
      <w:tr w:rsidR="00A23613" w:rsidRPr="00FC06FC" w14:paraId="1033986F" w14:textId="77777777" w:rsidTr="00FC06FC">
        <w:trPr>
          <w:trHeight w:val="20"/>
          <w:jc w:val="center"/>
        </w:trPr>
        <w:tc>
          <w:tcPr>
            <w:tcW w:w="2125" w:type="pct"/>
            <w:tcBorders>
              <w:top w:val="single" w:sz="4" w:space="0" w:color="auto"/>
              <w:left w:val="single" w:sz="4" w:space="0" w:color="auto"/>
            </w:tcBorders>
            <w:shd w:val="clear" w:color="auto" w:fill="FFFFFF"/>
            <w:vAlign w:val="center"/>
          </w:tcPr>
          <w:p w14:paraId="5DCFDD76" w14:textId="77777777" w:rsidR="00A23613" w:rsidRPr="00FC06FC" w:rsidRDefault="00A23613" w:rsidP="00A23613">
            <w:pPr>
              <w:spacing w:line="240" w:lineRule="auto"/>
              <w:ind w:firstLine="0"/>
              <w:jc w:val="center"/>
              <w:rPr>
                <w:rFonts w:cs="Times New Roman"/>
                <w:sz w:val="20"/>
                <w:szCs w:val="20"/>
              </w:rPr>
            </w:pPr>
            <w:r w:rsidRPr="00FC06FC">
              <w:rPr>
                <w:rFonts w:cs="Times New Roman"/>
                <w:sz w:val="20"/>
                <w:szCs w:val="20"/>
              </w:rPr>
              <w:t>-18</w:t>
            </w:r>
          </w:p>
        </w:tc>
        <w:tc>
          <w:tcPr>
            <w:tcW w:w="1581" w:type="pct"/>
            <w:tcBorders>
              <w:top w:val="single" w:sz="4" w:space="0" w:color="auto"/>
              <w:left w:val="single" w:sz="4" w:space="0" w:color="auto"/>
            </w:tcBorders>
            <w:shd w:val="clear" w:color="auto" w:fill="FDE9D9" w:themeFill="accent6" w:themeFillTint="33"/>
          </w:tcPr>
          <w:p w14:paraId="0A6FDFCC" w14:textId="573A054A" w:rsidR="00A23613" w:rsidRPr="00FC06FC" w:rsidRDefault="00A23613" w:rsidP="00A23613">
            <w:pPr>
              <w:spacing w:line="240" w:lineRule="auto"/>
              <w:ind w:firstLine="0"/>
              <w:jc w:val="center"/>
              <w:rPr>
                <w:rFonts w:cs="Times New Roman"/>
                <w:sz w:val="20"/>
                <w:szCs w:val="20"/>
              </w:rPr>
            </w:pPr>
            <w:r w:rsidRPr="00FC06FC">
              <w:rPr>
                <w:color w:val="000000"/>
                <w:sz w:val="20"/>
                <w:szCs w:val="20"/>
              </w:rPr>
              <w:t>56</w:t>
            </w:r>
          </w:p>
        </w:tc>
        <w:tc>
          <w:tcPr>
            <w:tcW w:w="1294" w:type="pct"/>
            <w:tcBorders>
              <w:top w:val="single" w:sz="4" w:space="0" w:color="auto"/>
              <w:left w:val="single" w:sz="4" w:space="0" w:color="auto"/>
              <w:right w:val="single" w:sz="4" w:space="0" w:color="auto"/>
            </w:tcBorders>
            <w:shd w:val="clear" w:color="auto" w:fill="DBE5F1" w:themeFill="accent1" w:themeFillTint="33"/>
          </w:tcPr>
          <w:p w14:paraId="00E9461E" w14:textId="67E9C59E" w:rsidR="00A23613" w:rsidRPr="00FC06FC" w:rsidRDefault="00A23613" w:rsidP="00A23613">
            <w:pPr>
              <w:spacing w:line="240" w:lineRule="auto"/>
              <w:ind w:firstLine="0"/>
              <w:jc w:val="center"/>
              <w:rPr>
                <w:rFonts w:cs="Times New Roman"/>
                <w:sz w:val="20"/>
                <w:szCs w:val="20"/>
              </w:rPr>
            </w:pPr>
            <w:r w:rsidRPr="00FC06FC">
              <w:rPr>
                <w:color w:val="000000"/>
                <w:sz w:val="20"/>
                <w:szCs w:val="20"/>
              </w:rPr>
              <w:t>40</w:t>
            </w:r>
          </w:p>
        </w:tc>
      </w:tr>
      <w:tr w:rsidR="00A23613" w:rsidRPr="00FC06FC" w14:paraId="3CA02E2D" w14:textId="77777777" w:rsidTr="00FC06FC">
        <w:trPr>
          <w:trHeight w:val="20"/>
          <w:jc w:val="center"/>
        </w:trPr>
        <w:tc>
          <w:tcPr>
            <w:tcW w:w="2125" w:type="pct"/>
            <w:tcBorders>
              <w:top w:val="single" w:sz="4" w:space="0" w:color="auto"/>
              <w:left w:val="single" w:sz="4" w:space="0" w:color="auto"/>
            </w:tcBorders>
            <w:shd w:val="clear" w:color="auto" w:fill="FFFFFF"/>
            <w:vAlign w:val="center"/>
          </w:tcPr>
          <w:p w14:paraId="266BA242" w14:textId="77777777" w:rsidR="00A23613" w:rsidRPr="00FC06FC" w:rsidRDefault="00A23613" w:rsidP="00A23613">
            <w:pPr>
              <w:spacing w:line="240" w:lineRule="auto"/>
              <w:ind w:firstLine="0"/>
              <w:jc w:val="center"/>
              <w:rPr>
                <w:rFonts w:cs="Times New Roman"/>
                <w:sz w:val="20"/>
                <w:szCs w:val="20"/>
              </w:rPr>
            </w:pPr>
            <w:r w:rsidRPr="00FC06FC">
              <w:rPr>
                <w:rFonts w:cs="Times New Roman"/>
                <w:sz w:val="20"/>
                <w:szCs w:val="20"/>
              </w:rPr>
              <w:t>-19</w:t>
            </w:r>
          </w:p>
        </w:tc>
        <w:tc>
          <w:tcPr>
            <w:tcW w:w="1581" w:type="pct"/>
            <w:tcBorders>
              <w:top w:val="single" w:sz="4" w:space="0" w:color="auto"/>
              <w:left w:val="single" w:sz="4" w:space="0" w:color="auto"/>
            </w:tcBorders>
            <w:shd w:val="clear" w:color="auto" w:fill="FDE9D9" w:themeFill="accent6" w:themeFillTint="33"/>
          </w:tcPr>
          <w:p w14:paraId="0A3C8B58" w14:textId="0E4F2128" w:rsidR="00A23613" w:rsidRPr="00FC06FC" w:rsidRDefault="00A23613" w:rsidP="00A23613">
            <w:pPr>
              <w:spacing w:line="240" w:lineRule="auto"/>
              <w:ind w:firstLine="0"/>
              <w:jc w:val="center"/>
              <w:rPr>
                <w:rFonts w:cs="Times New Roman"/>
                <w:sz w:val="20"/>
                <w:szCs w:val="20"/>
              </w:rPr>
            </w:pPr>
            <w:r w:rsidRPr="00FC06FC">
              <w:rPr>
                <w:color w:val="000000"/>
                <w:sz w:val="20"/>
                <w:szCs w:val="20"/>
              </w:rPr>
              <w:t>56</w:t>
            </w:r>
          </w:p>
        </w:tc>
        <w:tc>
          <w:tcPr>
            <w:tcW w:w="1294" w:type="pct"/>
            <w:tcBorders>
              <w:top w:val="single" w:sz="4" w:space="0" w:color="auto"/>
              <w:left w:val="single" w:sz="4" w:space="0" w:color="auto"/>
              <w:right w:val="single" w:sz="4" w:space="0" w:color="auto"/>
            </w:tcBorders>
            <w:shd w:val="clear" w:color="auto" w:fill="DBE5F1" w:themeFill="accent1" w:themeFillTint="33"/>
          </w:tcPr>
          <w:p w14:paraId="4FBA6421" w14:textId="0CB7BE72" w:rsidR="00A23613" w:rsidRPr="00FC06FC" w:rsidRDefault="00A23613" w:rsidP="00A23613">
            <w:pPr>
              <w:spacing w:line="240" w:lineRule="auto"/>
              <w:ind w:firstLine="0"/>
              <w:jc w:val="center"/>
              <w:rPr>
                <w:rFonts w:cs="Times New Roman"/>
                <w:sz w:val="20"/>
                <w:szCs w:val="20"/>
              </w:rPr>
            </w:pPr>
            <w:r w:rsidRPr="00FC06FC">
              <w:rPr>
                <w:color w:val="000000"/>
                <w:sz w:val="20"/>
                <w:szCs w:val="20"/>
              </w:rPr>
              <w:t>40</w:t>
            </w:r>
          </w:p>
        </w:tc>
      </w:tr>
      <w:tr w:rsidR="00A23613" w:rsidRPr="00FC06FC" w14:paraId="0753DA0B" w14:textId="77777777" w:rsidTr="00FC06FC">
        <w:trPr>
          <w:trHeight w:val="20"/>
          <w:jc w:val="center"/>
        </w:trPr>
        <w:tc>
          <w:tcPr>
            <w:tcW w:w="2125" w:type="pct"/>
            <w:tcBorders>
              <w:top w:val="single" w:sz="4" w:space="0" w:color="auto"/>
              <w:left w:val="single" w:sz="4" w:space="0" w:color="auto"/>
            </w:tcBorders>
            <w:shd w:val="clear" w:color="auto" w:fill="FFFFFF"/>
            <w:vAlign w:val="center"/>
          </w:tcPr>
          <w:p w14:paraId="681850F5" w14:textId="77777777" w:rsidR="00A23613" w:rsidRPr="00FC06FC" w:rsidRDefault="00A23613" w:rsidP="00A23613">
            <w:pPr>
              <w:spacing w:line="240" w:lineRule="auto"/>
              <w:ind w:firstLine="0"/>
              <w:jc w:val="center"/>
              <w:rPr>
                <w:rFonts w:cs="Times New Roman"/>
                <w:sz w:val="20"/>
                <w:szCs w:val="20"/>
              </w:rPr>
            </w:pPr>
            <w:r w:rsidRPr="00FC06FC">
              <w:rPr>
                <w:rFonts w:cs="Times New Roman"/>
                <w:sz w:val="20"/>
                <w:szCs w:val="20"/>
              </w:rPr>
              <w:t>-20</w:t>
            </w:r>
          </w:p>
        </w:tc>
        <w:tc>
          <w:tcPr>
            <w:tcW w:w="1581" w:type="pct"/>
            <w:tcBorders>
              <w:top w:val="single" w:sz="4" w:space="0" w:color="auto"/>
              <w:left w:val="single" w:sz="4" w:space="0" w:color="auto"/>
            </w:tcBorders>
            <w:shd w:val="clear" w:color="auto" w:fill="FDE9D9" w:themeFill="accent6" w:themeFillTint="33"/>
          </w:tcPr>
          <w:p w14:paraId="07E6B454" w14:textId="0011D6C3" w:rsidR="00A23613" w:rsidRPr="00FC06FC" w:rsidRDefault="00A23613" w:rsidP="00A23613">
            <w:pPr>
              <w:spacing w:line="240" w:lineRule="auto"/>
              <w:ind w:firstLine="0"/>
              <w:jc w:val="center"/>
              <w:rPr>
                <w:rFonts w:cs="Times New Roman"/>
                <w:sz w:val="20"/>
                <w:szCs w:val="20"/>
              </w:rPr>
            </w:pPr>
            <w:r w:rsidRPr="00FC06FC">
              <w:rPr>
                <w:color w:val="000000"/>
                <w:sz w:val="20"/>
                <w:szCs w:val="20"/>
              </w:rPr>
              <w:t>57</w:t>
            </w:r>
          </w:p>
        </w:tc>
        <w:tc>
          <w:tcPr>
            <w:tcW w:w="1294" w:type="pct"/>
            <w:tcBorders>
              <w:top w:val="single" w:sz="4" w:space="0" w:color="auto"/>
              <w:left w:val="single" w:sz="4" w:space="0" w:color="auto"/>
              <w:right w:val="single" w:sz="4" w:space="0" w:color="auto"/>
            </w:tcBorders>
            <w:shd w:val="clear" w:color="auto" w:fill="DBE5F1" w:themeFill="accent1" w:themeFillTint="33"/>
          </w:tcPr>
          <w:p w14:paraId="38A0AE84" w14:textId="4768A4EC" w:rsidR="00A23613" w:rsidRPr="00FC06FC" w:rsidRDefault="00A23613" w:rsidP="00A23613">
            <w:pPr>
              <w:spacing w:line="240" w:lineRule="auto"/>
              <w:ind w:firstLine="0"/>
              <w:jc w:val="center"/>
              <w:rPr>
                <w:rFonts w:cs="Times New Roman"/>
                <w:sz w:val="20"/>
                <w:szCs w:val="20"/>
              </w:rPr>
            </w:pPr>
            <w:r w:rsidRPr="00FC06FC">
              <w:rPr>
                <w:color w:val="000000"/>
                <w:sz w:val="20"/>
                <w:szCs w:val="20"/>
              </w:rPr>
              <w:t>40</w:t>
            </w:r>
          </w:p>
        </w:tc>
      </w:tr>
      <w:tr w:rsidR="00A23613" w:rsidRPr="00FC06FC" w14:paraId="05536581" w14:textId="77777777" w:rsidTr="00FC06FC">
        <w:trPr>
          <w:trHeight w:val="20"/>
          <w:jc w:val="center"/>
        </w:trPr>
        <w:tc>
          <w:tcPr>
            <w:tcW w:w="2125" w:type="pct"/>
            <w:tcBorders>
              <w:top w:val="single" w:sz="4" w:space="0" w:color="auto"/>
              <w:left w:val="single" w:sz="4" w:space="0" w:color="auto"/>
            </w:tcBorders>
            <w:shd w:val="clear" w:color="auto" w:fill="FFFFFF"/>
            <w:vAlign w:val="center"/>
          </w:tcPr>
          <w:p w14:paraId="36E0948A" w14:textId="77777777" w:rsidR="00A23613" w:rsidRPr="00FC06FC" w:rsidRDefault="00A23613" w:rsidP="00A23613">
            <w:pPr>
              <w:spacing w:line="240" w:lineRule="auto"/>
              <w:ind w:firstLine="0"/>
              <w:jc w:val="center"/>
              <w:rPr>
                <w:rFonts w:cs="Times New Roman"/>
                <w:sz w:val="20"/>
                <w:szCs w:val="20"/>
              </w:rPr>
            </w:pPr>
            <w:r w:rsidRPr="00FC06FC">
              <w:rPr>
                <w:rFonts w:cs="Times New Roman"/>
                <w:sz w:val="20"/>
                <w:szCs w:val="20"/>
              </w:rPr>
              <w:t>-21</w:t>
            </w:r>
          </w:p>
        </w:tc>
        <w:tc>
          <w:tcPr>
            <w:tcW w:w="1581" w:type="pct"/>
            <w:tcBorders>
              <w:top w:val="single" w:sz="4" w:space="0" w:color="auto"/>
              <w:left w:val="single" w:sz="4" w:space="0" w:color="auto"/>
            </w:tcBorders>
            <w:shd w:val="clear" w:color="auto" w:fill="FDE9D9" w:themeFill="accent6" w:themeFillTint="33"/>
          </w:tcPr>
          <w:p w14:paraId="60AF42FB" w14:textId="148BC06A" w:rsidR="00A23613" w:rsidRPr="00FC06FC" w:rsidRDefault="00A23613" w:rsidP="00A23613">
            <w:pPr>
              <w:spacing w:line="240" w:lineRule="auto"/>
              <w:ind w:firstLine="0"/>
              <w:jc w:val="center"/>
              <w:rPr>
                <w:rFonts w:cs="Times New Roman"/>
                <w:sz w:val="20"/>
                <w:szCs w:val="20"/>
              </w:rPr>
            </w:pPr>
            <w:r w:rsidRPr="00FC06FC">
              <w:rPr>
                <w:color w:val="000000"/>
                <w:sz w:val="20"/>
                <w:szCs w:val="20"/>
              </w:rPr>
              <w:t>58</w:t>
            </w:r>
          </w:p>
        </w:tc>
        <w:tc>
          <w:tcPr>
            <w:tcW w:w="1294" w:type="pct"/>
            <w:tcBorders>
              <w:top w:val="single" w:sz="4" w:space="0" w:color="auto"/>
              <w:left w:val="single" w:sz="4" w:space="0" w:color="auto"/>
              <w:right w:val="single" w:sz="4" w:space="0" w:color="auto"/>
            </w:tcBorders>
            <w:shd w:val="clear" w:color="auto" w:fill="DBE5F1" w:themeFill="accent1" w:themeFillTint="33"/>
          </w:tcPr>
          <w:p w14:paraId="3EA970A6" w14:textId="506158FB" w:rsidR="00A23613" w:rsidRPr="00FC06FC" w:rsidRDefault="00A23613" w:rsidP="00A23613">
            <w:pPr>
              <w:spacing w:line="240" w:lineRule="auto"/>
              <w:ind w:firstLine="0"/>
              <w:jc w:val="center"/>
              <w:rPr>
                <w:rFonts w:cs="Times New Roman"/>
                <w:sz w:val="20"/>
                <w:szCs w:val="20"/>
              </w:rPr>
            </w:pPr>
            <w:r w:rsidRPr="00FC06FC">
              <w:rPr>
                <w:color w:val="000000"/>
                <w:sz w:val="20"/>
                <w:szCs w:val="20"/>
              </w:rPr>
              <w:t>40</w:t>
            </w:r>
          </w:p>
        </w:tc>
      </w:tr>
      <w:tr w:rsidR="00A23613" w:rsidRPr="00FC06FC" w14:paraId="3D5190E6" w14:textId="77777777" w:rsidTr="00FC06FC">
        <w:trPr>
          <w:trHeight w:val="20"/>
          <w:jc w:val="center"/>
        </w:trPr>
        <w:tc>
          <w:tcPr>
            <w:tcW w:w="2125" w:type="pct"/>
            <w:tcBorders>
              <w:top w:val="single" w:sz="4" w:space="0" w:color="auto"/>
              <w:left w:val="single" w:sz="4" w:space="0" w:color="auto"/>
            </w:tcBorders>
            <w:shd w:val="clear" w:color="auto" w:fill="FFFFFF"/>
            <w:vAlign w:val="center"/>
          </w:tcPr>
          <w:p w14:paraId="6B69A721" w14:textId="77777777" w:rsidR="00A23613" w:rsidRPr="00FC06FC" w:rsidRDefault="00A23613" w:rsidP="00A23613">
            <w:pPr>
              <w:spacing w:line="240" w:lineRule="auto"/>
              <w:ind w:firstLine="0"/>
              <w:jc w:val="center"/>
              <w:rPr>
                <w:rFonts w:cs="Times New Roman"/>
                <w:sz w:val="20"/>
                <w:szCs w:val="20"/>
              </w:rPr>
            </w:pPr>
            <w:r w:rsidRPr="00FC06FC">
              <w:rPr>
                <w:rFonts w:cs="Times New Roman"/>
                <w:sz w:val="20"/>
                <w:szCs w:val="20"/>
              </w:rPr>
              <w:t>-22</w:t>
            </w:r>
          </w:p>
        </w:tc>
        <w:tc>
          <w:tcPr>
            <w:tcW w:w="1581" w:type="pct"/>
            <w:tcBorders>
              <w:top w:val="single" w:sz="4" w:space="0" w:color="auto"/>
              <w:left w:val="single" w:sz="4" w:space="0" w:color="auto"/>
            </w:tcBorders>
            <w:shd w:val="clear" w:color="auto" w:fill="FDE9D9" w:themeFill="accent6" w:themeFillTint="33"/>
          </w:tcPr>
          <w:p w14:paraId="4F3D8FB4" w14:textId="419F710C" w:rsidR="00A23613" w:rsidRPr="00FC06FC" w:rsidRDefault="00A23613" w:rsidP="00A23613">
            <w:pPr>
              <w:spacing w:line="240" w:lineRule="auto"/>
              <w:ind w:firstLine="0"/>
              <w:jc w:val="center"/>
              <w:rPr>
                <w:rFonts w:cs="Times New Roman"/>
                <w:sz w:val="20"/>
                <w:szCs w:val="20"/>
              </w:rPr>
            </w:pPr>
            <w:r w:rsidRPr="00FC06FC">
              <w:rPr>
                <w:color w:val="000000"/>
                <w:sz w:val="20"/>
                <w:szCs w:val="20"/>
              </w:rPr>
              <w:t>58</w:t>
            </w:r>
          </w:p>
        </w:tc>
        <w:tc>
          <w:tcPr>
            <w:tcW w:w="1294" w:type="pct"/>
            <w:tcBorders>
              <w:top w:val="single" w:sz="4" w:space="0" w:color="auto"/>
              <w:left w:val="single" w:sz="4" w:space="0" w:color="auto"/>
              <w:right w:val="single" w:sz="4" w:space="0" w:color="auto"/>
            </w:tcBorders>
            <w:shd w:val="clear" w:color="auto" w:fill="DBE5F1" w:themeFill="accent1" w:themeFillTint="33"/>
          </w:tcPr>
          <w:p w14:paraId="07BEC9D4" w14:textId="1CC0A75D" w:rsidR="00A23613" w:rsidRPr="00FC06FC" w:rsidRDefault="00A23613" w:rsidP="00A23613">
            <w:pPr>
              <w:spacing w:line="240" w:lineRule="auto"/>
              <w:ind w:firstLine="0"/>
              <w:jc w:val="center"/>
              <w:rPr>
                <w:rFonts w:cs="Times New Roman"/>
                <w:sz w:val="20"/>
                <w:szCs w:val="20"/>
              </w:rPr>
            </w:pPr>
            <w:r w:rsidRPr="00FC06FC">
              <w:rPr>
                <w:color w:val="000000"/>
                <w:sz w:val="20"/>
                <w:szCs w:val="20"/>
              </w:rPr>
              <w:t>41</w:t>
            </w:r>
          </w:p>
        </w:tc>
      </w:tr>
      <w:tr w:rsidR="00A23613" w:rsidRPr="00FC06FC" w14:paraId="6CD35922" w14:textId="77777777" w:rsidTr="00FC06FC">
        <w:trPr>
          <w:trHeight w:val="20"/>
          <w:jc w:val="center"/>
        </w:trPr>
        <w:tc>
          <w:tcPr>
            <w:tcW w:w="2125" w:type="pct"/>
            <w:tcBorders>
              <w:top w:val="single" w:sz="4" w:space="0" w:color="auto"/>
              <w:left w:val="single" w:sz="4" w:space="0" w:color="auto"/>
            </w:tcBorders>
            <w:shd w:val="clear" w:color="auto" w:fill="FFFFFF"/>
            <w:vAlign w:val="center"/>
          </w:tcPr>
          <w:p w14:paraId="7D309AF2" w14:textId="77777777" w:rsidR="00A23613" w:rsidRPr="00FC06FC" w:rsidRDefault="00A23613" w:rsidP="00A23613">
            <w:pPr>
              <w:spacing w:line="240" w:lineRule="auto"/>
              <w:ind w:firstLine="0"/>
              <w:jc w:val="center"/>
              <w:rPr>
                <w:rFonts w:cs="Times New Roman"/>
                <w:sz w:val="20"/>
                <w:szCs w:val="20"/>
              </w:rPr>
            </w:pPr>
            <w:r w:rsidRPr="00FC06FC">
              <w:rPr>
                <w:rFonts w:cs="Times New Roman"/>
                <w:sz w:val="20"/>
                <w:szCs w:val="20"/>
              </w:rPr>
              <w:t>-23</w:t>
            </w:r>
          </w:p>
        </w:tc>
        <w:tc>
          <w:tcPr>
            <w:tcW w:w="1581" w:type="pct"/>
            <w:tcBorders>
              <w:top w:val="single" w:sz="4" w:space="0" w:color="auto"/>
              <w:left w:val="single" w:sz="4" w:space="0" w:color="auto"/>
            </w:tcBorders>
            <w:shd w:val="clear" w:color="auto" w:fill="FDE9D9" w:themeFill="accent6" w:themeFillTint="33"/>
          </w:tcPr>
          <w:p w14:paraId="4CB53C7C" w14:textId="25E151A2" w:rsidR="00A23613" w:rsidRPr="00FC06FC" w:rsidRDefault="00A23613" w:rsidP="00A23613">
            <w:pPr>
              <w:spacing w:line="240" w:lineRule="auto"/>
              <w:ind w:firstLine="0"/>
              <w:jc w:val="center"/>
              <w:rPr>
                <w:rFonts w:cs="Times New Roman"/>
                <w:sz w:val="20"/>
                <w:szCs w:val="20"/>
              </w:rPr>
            </w:pPr>
            <w:r w:rsidRPr="00FC06FC">
              <w:rPr>
                <w:color w:val="000000"/>
                <w:sz w:val="20"/>
                <w:szCs w:val="20"/>
              </w:rPr>
              <w:t>59</w:t>
            </w:r>
          </w:p>
        </w:tc>
        <w:tc>
          <w:tcPr>
            <w:tcW w:w="1294" w:type="pct"/>
            <w:tcBorders>
              <w:top w:val="single" w:sz="4" w:space="0" w:color="auto"/>
              <w:left w:val="single" w:sz="4" w:space="0" w:color="auto"/>
              <w:right w:val="single" w:sz="4" w:space="0" w:color="auto"/>
            </w:tcBorders>
            <w:shd w:val="clear" w:color="auto" w:fill="DBE5F1" w:themeFill="accent1" w:themeFillTint="33"/>
          </w:tcPr>
          <w:p w14:paraId="5FDE4393" w14:textId="50058C31" w:rsidR="00A23613" w:rsidRPr="00FC06FC" w:rsidRDefault="00A23613" w:rsidP="00A23613">
            <w:pPr>
              <w:spacing w:line="240" w:lineRule="auto"/>
              <w:ind w:firstLine="0"/>
              <w:jc w:val="center"/>
              <w:rPr>
                <w:rFonts w:cs="Times New Roman"/>
                <w:sz w:val="20"/>
                <w:szCs w:val="20"/>
              </w:rPr>
            </w:pPr>
            <w:r w:rsidRPr="00FC06FC">
              <w:rPr>
                <w:color w:val="000000"/>
                <w:sz w:val="20"/>
                <w:szCs w:val="20"/>
              </w:rPr>
              <w:t>41</w:t>
            </w:r>
          </w:p>
        </w:tc>
      </w:tr>
      <w:tr w:rsidR="00A23613" w:rsidRPr="00FC06FC" w14:paraId="373DFF46" w14:textId="77777777" w:rsidTr="00FC06FC">
        <w:trPr>
          <w:trHeight w:val="20"/>
          <w:jc w:val="center"/>
        </w:trPr>
        <w:tc>
          <w:tcPr>
            <w:tcW w:w="2125" w:type="pct"/>
            <w:tcBorders>
              <w:top w:val="single" w:sz="4" w:space="0" w:color="auto"/>
              <w:left w:val="single" w:sz="4" w:space="0" w:color="auto"/>
            </w:tcBorders>
            <w:shd w:val="clear" w:color="auto" w:fill="FFFFFF"/>
            <w:vAlign w:val="center"/>
          </w:tcPr>
          <w:p w14:paraId="030F5B6D" w14:textId="77777777" w:rsidR="00A23613" w:rsidRPr="00FC06FC" w:rsidRDefault="00A23613" w:rsidP="00A23613">
            <w:pPr>
              <w:spacing w:line="240" w:lineRule="auto"/>
              <w:ind w:firstLine="0"/>
              <w:jc w:val="center"/>
              <w:rPr>
                <w:rFonts w:cs="Times New Roman"/>
                <w:sz w:val="20"/>
                <w:szCs w:val="20"/>
              </w:rPr>
            </w:pPr>
            <w:r w:rsidRPr="00FC06FC">
              <w:rPr>
                <w:rFonts w:cs="Times New Roman"/>
                <w:sz w:val="20"/>
                <w:szCs w:val="20"/>
              </w:rPr>
              <w:t>-24</w:t>
            </w:r>
          </w:p>
        </w:tc>
        <w:tc>
          <w:tcPr>
            <w:tcW w:w="1581" w:type="pct"/>
            <w:tcBorders>
              <w:top w:val="single" w:sz="4" w:space="0" w:color="auto"/>
              <w:left w:val="single" w:sz="4" w:space="0" w:color="auto"/>
            </w:tcBorders>
            <w:shd w:val="clear" w:color="auto" w:fill="FDE9D9" w:themeFill="accent6" w:themeFillTint="33"/>
          </w:tcPr>
          <w:p w14:paraId="7F3311A0" w14:textId="7FE0138E" w:rsidR="00A23613" w:rsidRPr="00FC06FC" w:rsidRDefault="00A23613" w:rsidP="00A23613">
            <w:pPr>
              <w:spacing w:line="240" w:lineRule="auto"/>
              <w:ind w:firstLine="0"/>
              <w:jc w:val="center"/>
              <w:rPr>
                <w:rFonts w:cs="Times New Roman"/>
                <w:sz w:val="20"/>
                <w:szCs w:val="20"/>
              </w:rPr>
            </w:pPr>
            <w:r w:rsidRPr="00FC06FC">
              <w:rPr>
                <w:color w:val="000000"/>
                <w:sz w:val="20"/>
                <w:szCs w:val="20"/>
              </w:rPr>
              <w:t>60</w:t>
            </w:r>
          </w:p>
        </w:tc>
        <w:tc>
          <w:tcPr>
            <w:tcW w:w="1294" w:type="pct"/>
            <w:tcBorders>
              <w:top w:val="single" w:sz="4" w:space="0" w:color="auto"/>
              <w:left w:val="single" w:sz="4" w:space="0" w:color="auto"/>
              <w:right w:val="single" w:sz="4" w:space="0" w:color="auto"/>
            </w:tcBorders>
            <w:shd w:val="clear" w:color="auto" w:fill="DBE5F1" w:themeFill="accent1" w:themeFillTint="33"/>
          </w:tcPr>
          <w:p w14:paraId="65382DB2" w14:textId="525B3408" w:rsidR="00A23613" w:rsidRPr="00FC06FC" w:rsidRDefault="00A23613" w:rsidP="00A23613">
            <w:pPr>
              <w:spacing w:line="240" w:lineRule="auto"/>
              <w:ind w:firstLine="0"/>
              <w:jc w:val="center"/>
              <w:rPr>
                <w:rFonts w:cs="Times New Roman"/>
                <w:sz w:val="20"/>
                <w:szCs w:val="20"/>
              </w:rPr>
            </w:pPr>
            <w:r w:rsidRPr="00FC06FC">
              <w:rPr>
                <w:color w:val="000000"/>
                <w:sz w:val="20"/>
                <w:szCs w:val="20"/>
              </w:rPr>
              <w:t>41</w:t>
            </w:r>
          </w:p>
        </w:tc>
      </w:tr>
      <w:tr w:rsidR="00A23613" w:rsidRPr="00FC06FC" w14:paraId="61C96277" w14:textId="77777777" w:rsidTr="00FC06FC">
        <w:trPr>
          <w:trHeight w:val="20"/>
          <w:jc w:val="center"/>
        </w:trPr>
        <w:tc>
          <w:tcPr>
            <w:tcW w:w="2125" w:type="pct"/>
            <w:tcBorders>
              <w:top w:val="single" w:sz="4" w:space="0" w:color="auto"/>
              <w:left w:val="single" w:sz="4" w:space="0" w:color="auto"/>
            </w:tcBorders>
            <w:shd w:val="clear" w:color="auto" w:fill="FFFFFF"/>
            <w:vAlign w:val="center"/>
          </w:tcPr>
          <w:p w14:paraId="6076F2B3" w14:textId="77777777" w:rsidR="00A23613" w:rsidRPr="00FC06FC" w:rsidRDefault="00A23613" w:rsidP="00A23613">
            <w:pPr>
              <w:spacing w:line="240" w:lineRule="auto"/>
              <w:ind w:firstLine="0"/>
              <w:jc w:val="center"/>
              <w:rPr>
                <w:rFonts w:cs="Times New Roman"/>
                <w:sz w:val="20"/>
                <w:szCs w:val="20"/>
              </w:rPr>
            </w:pPr>
            <w:r w:rsidRPr="00FC06FC">
              <w:rPr>
                <w:rFonts w:cs="Times New Roman"/>
                <w:sz w:val="20"/>
                <w:szCs w:val="20"/>
              </w:rPr>
              <w:t>-25</w:t>
            </w:r>
          </w:p>
        </w:tc>
        <w:tc>
          <w:tcPr>
            <w:tcW w:w="1581" w:type="pct"/>
            <w:tcBorders>
              <w:top w:val="single" w:sz="4" w:space="0" w:color="auto"/>
              <w:left w:val="single" w:sz="4" w:space="0" w:color="auto"/>
            </w:tcBorders>
            <w:shd w:val="clear" w:color="auto" w:fill="FDE9D9" w:themeFill="accent6" w:themeFillTint="33"/>
          </w:tcPr>
          <w:p w14:paraId="4E49A7CD" w14:textId="0FE80414" w:rsidR="00A23613" w:rsidRPr="00FC06FC" w:rsidRDefault="00A23613" w:rsidP="00A23613">
            <w:pPr>
              <w:spacing w:line="240" w:lineRule="auto"/>
              <w:ind w:firstLine="0"/>
              <w:jc w:val="center"/>
              <w:rPr>
                <w:rFonts w:cs="Times New Roman"/>
                <w:sz w:val="20"/>
                <w:szCs w:val="20"/>
              </w:rPr>
            </w:pPr>
            <w:r w:rsidRPr="00FC06FC">
              <w:rPr>
                <w:color w:val="000000"/>
                <w:sz w:val="20"/>
                <w:szCs w:val="20"/>
              </w:rPr>
              <w:t>60</w:t>
            </w:r>
          </w:p>
        </w:tc>
        <w:tc>
          <w:tcPr>
            <w:tcW w:w="1294" w:type="pct"/>
            <w:tcBorders>
              <w:top w:val="single" w:sz="4" w:space="0" w:color="auto"/>
              <w:left w:val="single" w:sz="4" w:space="0" w:color="auto"/>
              <w:right w:val="single" w:sz="4" w:space="0" w:color="auto"/>
            </w:tcBorders>
            <w:shd w:val="clear" w:color="auto" w:fill="DBE5F1" w:themeFill="accent1" w:themeFillTint="33"/>
          </w:tcPr>
          <w:p w14:paraId="7AB73717" w14:textId="52F13FB1" w:rsidR="00A23613" w:rsidRPr="00FC06FC" w:rsidRDefault="00A23613" w:rsidP="00A23613">
            <w:pPr>
              <w:spacing w:line="240" w:lineRule="auto"/>
              <w:ind w:firstLine="0"/>
              <w:jc w:val="center"/>
              <w:rPr>
                <w:rFonts w:cs="Times New Roman"/>
                <w:sz w:val="20"/>
                <w:szCs w:val="20"/>
              </w:rPr>
            </w:pPr>
            <w:r w:rsidRPr="00FC06FC">
              <w:rPr>
                <w:color w:val="000000"/>
                <w:sz w:val="20"/>
                <w:szCs w:val="20"/>
              </w:rPr>
              <w:t>41</w:t>
            </w:r>
          </w:p>
        </w:tc>
      </w:tr>
      <w:tr w:rsidR="00A23613" w:rsidRPr="00FC06FC" w14:paraId="108B170A" w14:textId="77777777" w:rsidTr="00FC06FC">
        <w:trPr>
          <w:trHeight w:val="20"/>
          <w:jc w:val="center"/>
        </w:trPr>
        <w:tc>
          <w:tcPr>
            <w:tcW w:w="2125" w:type="pct"/>
            <w:tcBorders>
              <w:top w:val="single" w:sz="4" w:space="0" w:color="auto"/>
              <w:left w:val="single" w:sz="4" w:space="0" w:color="auto"/>
            </w:tcBorders>
            <w:shd w:val="clear" w:color="auto" w:fill="FFFFFF"/>
            <w:vAlign w:val="center"/>
          </w:tcPr>
          <w:p w14:paraId="05D36BD7" w14:textId="77777777" w:rsidR="00A23613" w:rsidRPr="00FC06FC" w:rsidRDefault="00A23613" w:rsidP="00A23613">
            <w:pPr>
              <w:spacing w:line="240" w:lineRule="auto"/>
              <w:ind w:firstLine="0"/>
              <w:jc w:val="center"/>
              <w:rPr>
                <w:rFonts w:cs="Times New Roman"/>
                <w:sz w:val="20"/>
                <w:szCs w:val="20"/>
              </w:rPr>
            </w:pPr>
            <w:r w:rsidRPr="00FC06FC">
              <w:rPr>
                <w:rFonts w:cs="Times New Roman"/>
                <w:sz w:val="20"/>
                <w:szCs w:val="20"/>
              </w:rPr>
              <w:t>-26</w:t>
            </w:r>
          </w:p>
        </w:tc>
        <w:tc>
          <w:tcPr>
            <w:tcW w:w="1581" w:type="pct"/>
            <w:tcBorders>
              <w:top w:val="single" w:sz="4" w:space="0" w:color="auto"/>
              <w:left w:val="single" w:sz="4" w:space="0" w:color="auto"/>
            </w:tcBorders>
            <w:shd w:val="clear" w:color="auto" w:fill="FDE9D9" w:themeFill="accent6" w:themeFillTint="33"/>
          </w:tcPr>
          <w:p w14:paraId="1ADCCD35" w14:textId="0C254DA2" w:rsidR="00A23613" w:rsidRPr="00FC06FC" w:rsidRDefault="00A23613" w:rsidP="00A23613">
            <w:pPr>
              <w:spacing w:line="240" w:lineRule="auto"/>
              <w:ind w:firstLine="0"/>
              <w:jc w:val="center"/>
              <w:rPr>
                <w:rFonts w:cs="Times New Roman"/>
                <w:sz w:val="20"/>
                <w:szCs w:val="20"/>
              </w:rPr>
            </w:pPr>
            <w:r w:rsidRPr="00FC06FC">
              <w:rPr>
                <w:color w:val="000000"/>
                <w:sz w:val="20"/>
                <w:szCs w:val="20"/>
              </w:rPr>
              <w:t>61</w:t>
            </w:r>
          </w:p>
        </w:tc>
        <w:tc>
          <w:tcPr>
            <w:tcW w:w="1294" w:type="pct"/>
            <w:tcBorders>
              <w:top w:val="single" w:sz="4" w:space="0" w:color="auto"/>
              <w:left w:val="single" w:sz="4" w:space="0" w:color="auto"/>
              <w:right w:val="single" w:sz="4" w:space="0" w:color="auto"/>
            </w:tcBorders>
            <w:shd w:val="clear" w:color="auto" w:fill="DBE5F1" w:themeFill="accent1" w:themeFillTint="33"/>
          </w:tcPr>
          <w:p w14:paraId="23B92347" w14:textId="0E1FFBA6" w:rsidR="00A23613" w:rsidRPr="00FC06FC" w:rsidRDefault="00A23613" w:rsidP="00A23613">
            <w:pPr>
              <w:spacing w:line="240" w:lineRule="auto"/>
              <w:ind w:firstLine="0"/>
              <w:jc w:val="center"/>
              <w:rPr>
                <w:rFonts w:cs="Times New Roman"/>
                <w:sz w:val="20"/>
                <w:szCs w:val="20"/>
              </w:rPr>
            </w:pPr>
            <w:r w:rsidRPr="00FC06FC">
              <w:rPr>
                <w:color w:val="000000"/>
                <w:sz w:val="20"/>
                <w:szCs w:val="20"/>
              </w:rPr>
              <w:t>42</w:t>
            </w:r>
          </w:p>
        </w:tc>
      </w:tr>
      <w:tr w:rsidR="00A23613" w:rsidRPr="00FC06FC" w14:paraId="7F3B2633" w14:textId="77777777" w:rsidTr="00FC06FC">
        <w:trPr>
          <w:trHeight w:val="20"/>
          <w:jc w:val="center"/>
        </w:trPr>
        <w:tc>
          <w:tcPr>
            <w:tcW w:w="2125" w:type="pct"/>
            <w:tcBorders>
              <w:top w:val="single" w:sz="4" w:space="0" w:color="auto"/>
              <w:left w:val="single" w:sz="4" w:space="0" w:color="auto"/>
            </w:tcBorders>
            <w:shd w:val="clear" w:color="auto" w:fill="FFFFFF"/>
            <w:vAlign w:val="center"/>
          </w:tcPr>
          <w:p w14:paraId="42FF8F9B" w14:textId="77777777" w:rsidR="00A23613" w:rsidRPr="00FC06FC" w:rsidRDefault="00A23613" w:rsidP="00A23613">
            <w:pPr>
              <w:spacing w:line="240" w:lineRule="auto"/>
              <w:ind w:firstLine="0"/>
              <w:jc w:val="center"/>
              <w:rPr>
                <w:rFonts w:cs="Times New Roman"/>
                <w:sz w:val="20"/>
                <w:szCs w:val="20"/>
              </w:rPr>
            </w:pPr>
            <w:r w:rsidRPr="00FC06FC">
              <w:rPr>
                <w:rFonts w:cs="Times New Roman"/>
                <w:sz w:val="20"/>
                <w:szCs w:val="20"/>
              </w:rPr>
              <w:t>-27</w:t>
            </w:r>
          </w:p>
        </w:tc>
        <w:tc>
          <w:tcPr>
            <w:tcW w:w="1581" w:type="pct"/>
            <w:tcBorders>
              <w:top w:val="single" w:sz="4" w:space="0" w:color="auto"/>
              <w:left w:val="single" w:sz="4" w:space="0" w:color="auto"/>
            </w:tcBorders>
            <w:shd w:val="clear" w:color="auto" w:fill="FDE9D9" w:themeFill="accent6" w:themeFillTint="33"/>
          </w:tcPr>
          <w:p w14:paraId="61351741" w14:textId="7C05C0D4" w:rsidR="00A23613" w:rsidRPr="00FC06FC" w:rsidRDefault="00A23613" w:rsidP="00A23613">
            <w:pPr>
              <w:spacing w:line="240" w:lineRule="auto"/>
              <w:ind w:firstLine="0"/>
              <w:jc w:val="center"/>
              <w:rPr>
                <w:rFonts w:cs="Times New Roman"/>
                <w:sz w:val="20"/>
                <w:szCs w:val="20"/>
              </w:rPr>
            </w:pPr>
            <w:r w:rsidRPr="00FC06FC">
              <w:rPr>
                <w:color w:val="000000"/>
                <w:sz w:val="20"/>
                <w:szCs w:val="20"/>
              </w:rPr>
              <w:t>62</w:t>
            </w:r>
          </w:p>
        </w:tc>
        <w:tc>
          <w:tcPr>
            <w:tcW w:w="1294" w:type="pct"/>
            <w:tcBorders>
              <w:top w:val="single" w:sz="4" w:space="0" w:color="auto"/>
              <w:left w:val="single" w:sz="4" w:space="0" w:color="auto"/>
              <w:right w:val="single" w:sz="4" w:space="0" w:color="auto"/>
            </w:tcBorders>
            <w:shd w:val="clear" w:color="auto" w:fill="DBE5F1" w:themeFill="accent1" w:themeFillTint="33"/>
          </w:tcPr>
          <w:p w14:paraId="4CCA12AC" w14:textId="03C387B2" w:rsidR="00A23613" w:rsidRPr="00FC06FC" w:rsidRDefault="00A23613" w:rsidP="00A23613">
            <w:pPr>
              <w:spacing w:line="240" w:lineRule="auto"/>
              <w:ind w:firstLine="0"/>
              <w:jc w:val="center"/>
              <w:rPr>
                <w:rFonts w:cs="Times New Roman"/>
                <w:sz w:val="20"/>
                <w:szCs w:val="20"/>
              </w:rPr>
            </w:pPr>
            <w:r w:rsidRPr="00FC06FC">
              <w:rPr>
                <w:color w:val="000000"/>
                <w:sz w:val="20"/>
                <w:szCs w:val="20"/>
              </w:rPr>
              <w:t>42</w:t>
            </w:r>
          </w:p>
        </w:tc>
      </w:tr>
      <w:tr w:rsidR="00A23613" w:rsidRPr="00FC06FC" w14:paraId="0B416635" w14:textId="77777777" w:rsidTr="00FC06FC">
        <w:trPr>
          <w:trHeight w:val="20"/>
          <w:jc w:val="center"/>
        </w:trPr>
        <w:tc>
          <w:tcPr>
            <w:tcW w:w="2125" w:type="pct"/>
            <w:tcBorders>
              <w:top w:val="single" w:sz="4" w:space="0" w:color="auto"/>
              <w:left w:val="single" w:sz="4" w:space="0" w:color="auto"/>
              <w:bottom w:val="single" w:sz="4" w:space="0" w:color="auto"/>
            </w:tcBorders>
            <w:shd w:val="clear" w:color="auto" w:fill="FFFFFF"/>
            <w:vAlign w:val="center"/>
          </w:tcPr>
          <w:p w14:paraId="1B356AF1" w14:textId="77777777" w:rsidR="00A23613" w:rsidRPr="00FC06FC" w:rsidRDefault="00A23613" w:rsidP="00A23613">
            <w:pPr>
              <w:spacing w:line="240" w:lineRule="auto"/>
              <w:ind w:firstLine="0"/>
              <w:jc w:val="center"/>
              <w:rPr>
                <w:rFonts w:cs="Times New Roman"/>
                <w:sz w:val="20"/>
                <w:szCs w:val="20"/>
              </w:rPr>
            </w:pPr>
            <w:r w:rsidRPr="00FC06FC">
              <w:rPr>
                <w:rFonts w:cs="Times New Roman"/>
                <w:sz w:val="20"/>
                <w:szCs w:val="20"/>
              </w:rPr>
              <w:t>-28 и ниже</w:t>
            </w:r>
          </w:p>
        </w:tc>
        <w:tc>
          <w:tcPr>
            <w:tcW w:w="1581" w:type="pct"/>
            <w:tcBorders>
              <w:top w:val="single" w:sz="4" w:space="0" w:color="auto"/>
              <w:left w:val="single" w:sz="4" w:space="0" w:color="auto"/>
              <w:bottom w:val="single" w:sz="4" w:space="0" w:color="auto"/>
            </w:tcBorders>
            <w:shd w:val="clear" w:color="auto" w:fill="FDE9D9" w:themeFill="accent6" w:themeFillTint="33"/>
          </w:tcPr>
          <w:p w14:paraId="6B544F21" w14:textId="7F3962BF" w:rsidR="00A23613" w:rsidRPr="00FC06FC" w:rsidRDefault="00A23613" w:rsidP="00A23613">
            <w:pPr>
              <w:spacing w:line="240" w:lineRule="auto"/>
              <w:ind w:firstLine="0"/>
              <w:jc w:val="center"/>
              <w:rPr>
                <w:rFonts w:cs="Times New Roman"/>
                <w:sz w:val="20"/>
                <w:szCs w:val="20"/>
              </w:rPr>
            </w:pPr>
            <w:r w:rsidRPr="00FC06FC">
              <w:rPr>
                <w:color w:val="000000"/>
                <w:sz w:val="20"/>
                <w:szCs w:val="20"/>
              </w:rPr>
              <w:t>62</w:t>
            </w:r>
          </w:p>
        </w:tc>
        <w:tc>
          <w:tcPr>
            <w:tcW w:w="1294" w:type="pct"/>
            <w:tcBorders>
              <w:top w:val="single" w:sz="4" w:space="0" w:color="auto"/>
              <w:left w:val="single" w:sz="4" w:space="0" w:color="auto"/>
              <w:bottom w:val="single" w:sz="4" w:space="0" w:color="auto"/>
              <w:right w:val="single" w:sz="4" w:space="0" w:color="auto"/>
            </w:tcBorders>
            <w:shd w:val="clear" w:color="auto" w:fill="DBE5F1" w:themeFill="accent1" w:themeFillTint="33"/>
          </w:tcPr>
          <w:p w14:paraId="1C6C8BF1" w14:textId="578E243C" w:rsidR="00A23613" w:rsidRPr="00FC06FC" w:rsidRDefault="00A23613" w:rsidP="00A23613">
            <w:pPr>
              <w:spacing w:line="240" w:lineRule="auto"/>
              <w:ind w:firstLine="0"/>
              <w:jc w:val="center"/>
              <w:rPr>
                <w:rFonts w:cs="Times New Roman"/>
                <w:sz w:val="20"/>
                <w:szCs w:val="20"/>
              </w:rPr>
            </w:pPr>
            <w:r w:rsidRPr="00FC06FC">
              <w:rPr>
                <w:color w:val="000000"/>
                <w:sz w:val="20"/>
                <w:szCs w:val="20"/>
              </w:rPr>
              <w:t>42</w:t>
            </w:r>
          </w:p>
        </w:tc>
      </w:tr>
    </w:tbl>
    <w:p w14:paraId="66FAC7EF" w14:textId="77777777" w:rsidR="00A23613" w:rsidRPr="00670DCD" w:rsidRDefault="00A23613" w:rsidP="00A23613">
      <w:pPr>
        <w:pStyle w:val="a3"/>
        <w:shd w:val="clear" w:color="auto" w:fill="FFFFFF"/>
        <w:spacing w:after="0" w:line="240" w:lineRule="auto"/>
        <w:rPr>
          <w:rFonts w:ascii="Times New Roman" w:hAnsi="Times New Roman" w:cs="Times New Roman"/>
          <w:sz w:val="24"/>
          <w:szCs w:val="24"/>
        </w:rPr>
      </w:pPr>
    </w:p>
    <w:p w14:paraId="3DD4FD02" w14:textId="77777777" w:rsidR="00A23613" w:rsidRDefault="00A23613" w:rsidP="00A23613">
      <w:pPr>
        <w:pStyle w:val="a3"/>
        <w:shd w:val="clear" w:color="auto" w:fill="FFFFFF"/>
        <w:spacing w:after="0" w:line="240" w:lineRule="auto"/>
        <w:rPr>
          <w:rFonts w:ascii="Times New Roman" w:hAnsi="Times New Roman" w:cs="Times New Roman"/>
          <w:sz w:val="24"/>
          <w:szCs w:val="24"/>
        </w:rPr>
      </w:pPr>
    </w:p>
    <w:p w14:paraId="2EFAFFC2" w14:textId="77777777" w:rsidR="00A23613" w:rsidRPr="00670DCD" w:rsidRDefault="00A23613" w:rsidP="00A23613">
      <w:pPr>
        <w:pStyle w:val="a3"/>
        <w:shd w:val="clear" w:color="auto" w:fill="FFFFFF"/>
        <w:spacing w:after="0" w:line="240" w:lineRule="auto"/>
        <w:rPr>
          <w:rFonts w:ascii="Times New Roman" w:hAnsi="Times New Roman" w:cs="Times New Roman"/>
          <w:sz w:val="24"/>
          <w:szCs w:val="24"/>
        </w:rPr>
      </w:pPr>
      <w:r>
        <w:rPr>
          <w:rFonts w:ascii="Times New Roman" w:hAnsi="Times New Roman" w:cs="Times New Roman"/>
          <w:noProof/>
          <w:sz w:val="24"/>
          <w:szCs w:val="24"/>
          <w:lang w:eastAsia="ru-RU"/>
        </w:rPr>
        <w:drawing>
          <wp:inline distT="0" distB="0" distL="0" distR="0" wp14:anchorId="449645C4" wp14:editId="7151E38A">
            <wp:extent cx="5875020" cy="3904684"/>
            <wp:effectExtent l="0" t="0" r="0" b="0"/>
            <wp:docPr id="24" name="Диаграмма 24"/>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14:paraId="21978BCB" w14:textId="745D4E94" w:rsidR="00A23613" w:rsidRPr="00670DCD" w:rsidRDefault="00A23613" w:rsidP="00A23613">
      <w:pPr>
        <w:pStyle w:val="ae"/>
        <w:rPr>
          <w:b w:val="0"/>
        </w:rPr>
      </w:pPr>
      <w:bookmarkStart w:id="115" w:name="_Toc93056869"/>
      <w:bookmarkStart w:id="116" w:name="_Toc139530585"/>
      <w:r w:rsidRPr="00670DCD">
        <w:rPr>
          <w:b w:val="0"/>
          <w:sz w:val="24"/>
          <w:szCs w:val="24"/>
        </w:rPr>
        <w:t xml:space="preserve">Рисунок </w:t>
      </w:r>
      <w:r w:rsidRPr="00670DCD">
        <w:rPr>
          <w:b w:val="0"/>
          <w:sz w:val="24"/>
          <w:szCs w:val="24"/>
        </w:rPr>
        <w:fldChar w:fldCharType="begin"/>
      </w:r>
      <w:r w:rsidRPr="00670DCD">
        <w:rPr>
          <w:b w:val="0"/>
          <w:sz w:val="24"/>
          <w:szCs w:val="24"/>
        </w:rPr>
        <w:instrText xml:space="preserve"> STYLEREF 1 \s </w:instrText>
      </w:r>
      <w:r w:rsidRPr="00670DCD">
        <w:rPr>
          <w:b w:val="0"/>
          <w:sz w:val="24"/>
          <w:szCs w:val="24"/>
        </w:rPr>
        <w:fldChar w:fldCharType="separate"/>
      </w:r>
      <w:r w:rsidR="00243088">
        <w:rPr>
          <w:b w:val="0"/>
          <w:noProof/>
          <w:sz w:val="24"/>
          <w:szCs w:val="24"/>
        </w:rPr>
        <w:t>1</w:t>
      </w:r>
      <w:r w:rsidRPr="00670DCD">
        <w:rPr>
          <w:b w:val="0"/>
          <w:sz w:val="24"/>
          <w:szCs w:val="24"/>
        </w:rPr>
        <w:fldChar w:fldCharType="end"/>
      </w:r>
      <w:r w:rsidRPr="00670DCD">
        <w:rPr>
          <w:b w:val="0"/>
          <w:sz w:val="24"/>
          <w:szCs w:val="24"/>
        </w:rPr>
        <w:t>.</w:t>
      </w:r>
      <w:r w:rsidRPr="00670DCD">
        <w:rPr>
          <w:b w:val="0"/>
          <w:sz w:val="24"/>
          <w:szCs w:val="24"/>
        </w:rPr>
        <w:fldChar w:fldCharType="begin"/>
      </w:r>
      <w:r w:rsidRPr="00670DCD">
        <w:rPr>
          <w:b w:val="0"/>
          <w:sz w:val="24"/>
          <w:szCs w:val="24"/>
        </w:rPr>
        <w:instrText xml:space="preserve"> SEQ Рисунок \* ARABIC \s 1 </w:instrText>
      </w:r>
      <w:r w:rsidRPr="00670DCD">
        <w:rPr>
          <w:b w:val="0"/>
          <w:sz w:val="24"/>
          <w:szCs w:val="24"/>
        </w:rPr>
        <w:fldChar w:fldCharType="separate"/>
      </w:r>
      <w:r w:rsidR="00243088">
        <w:rPr>
          <w:b w:val="0"/>
          <w:noProof/>
          <w:sz w:val="24"/>
          <w:szCs w:val="24"/>
        </w:rPr>
        <w:t>7</w:t>
      </w:r>
      <w:r w:rsidRPr="00670DCD">
        <w:rPr>
          <w:b w:val="0"/>
          <w:sz w:val="24"/>
          <w:szCs w:val="24"/>
        </w:rPr>
        <w:fldChar w:fldCharType="end"/>
      </w:r>
      <w:r w:rsidRPr="00670DCD">
        <w:rPr>
          <w:b w:val="0"/>
          <w:sz w:val="24"/>
          <w:szCs w:val="24"/>
        </w:rPr>
        <w:t xml:space="preserve"> – </w:t>
      </w:r>
      <w:bookmarkEnd w:id="115"/>
      <w:r>
        <w:rPr>
          <w:rFonts w:cs="Times New Roman"/>
          <w:b w:val="0"/>
          <w:spacing w:val="-2"/>
          <w:sz w:val="24"/>
          <w:szCs w:val="24"/>
        </w:rPr>
        <w:t>Т</w:t>
      </w:r>
      <w:r w:rsidRPr="004474D3">
        <w:rPr>
          <w:rFonts w:cs="Times New Roman"/>
          <w:b w:val="0"/>
          <w:spacing w:val="-2"/>
          <w:sz w:val="24"/>
          <w:szCs w:val="24"/>
        </w:rPr>
        <w:t>емпературный график работы котельной (</w:t>
      </w:r>
      <w:r>
        <w:rPr>
          <w:rFonts w:cs="Times New Roman"/>
          <w:b w:val="0"/>
          <w:spacing w:val="-2"/>
          <w:sz w:val="24"/>
          <w:szCs w:val="24"/>
        </w:rPr>
        <w:t>Гагарина</w:t>
      </w:r>
      <w:r w:rsidRPr="004474D3">
        <w:rPr>
          <w:rFonts w:cs="Times New Roman"/>
          <w:b w:val="0"/>
          <w:spacing w:val="-2"/>
          <w:sz w:val="24"/>
          <w:szCs w:val="24"/>
        </w:rPr>
        <w:t xml:space="preserve">, </w:t>
      </w:r>
      <w:r>
        <w:rPr>
          <w:rFonts w:cs="Times New Roman"/>
          <w:b w:val="0"/>
          <w:spacing w:val="-2"/>
          <w:sz w:val="24"/>
          <w:szCs w:val="24"/>
        </w:rPr>
        <w:t>2а</w:t>
      </w:r>
      <w:r w:rsidRPr="004474D3">
        <w:rPr>
          <w:rFonts w:cs="Times New Roman"/>
          <w:b w:val="0"/>
          <w:spacing w:val="-2"/>
          <w:sz w:val="24"/>
          <w:szCs w:val="24"/>
        </w:rPr>
        <w:t>)</w:t>
      </w:r>
      <w:bookmarkEnd w:id="116"/>
    </w:p>
    <w:p w14:paraId="4DDAB6CC" w14:textId="4F5CED5F" w:rsidR="00A23613" w:rsidRDefault="00A23613" w:rsidP="00A23613">
      <w:pPr>
        <w:pStyle w:val="a3"/>
        <w:shd w:val="clear" w:color="auto" w:fill="FFFFFF"/>
        <w:spacing w:after="0" w:line="240" w:lineRule="auto"/>
        <w:rPr>
          <w:rFonts w:ascii="Times New Roman" w:hAnsi="Times New Roman" w:cs="Times New Roman"/>
          <w:sz w:val="24"/>
          <w:szCs w:val="24"/>
          <w:highlight w:val="yellow"/>
        </w:rPr>
      </w:pPr>
      <w:bookmarkStart w:id="117" w:name="_Toc139530514"/>
      <w:r w:rsidRPr="00670DCD">
        <w:rPr>
          <w:rFonts w:ascii="Times New Roman" w:hAnsi="Times New Roman" w:cs="Times New Roman"/>
          <w:sz w:val="24"/>
          <w:szCs w:val="24"/>
        </w:rPr>
        <w:t xml:space="preserve">Таблица </w:t>
      </w:r>
      <w:r w:rsidRPr="00670DCD">
        <w:rPr>
          <w:rFonts w:ascii="Times New Roman" w:hAnsi="Times New Roman" w:cs="Times New Roman"/>
          <w:sz w:val="24"/>
          <w:szCs w:val="24"/>
        </w:rPr>
        <w:fldChar w:fldCharType="begin"/>
      </w:r>
      <w:r w:rsidRPr="00670DCD">
        <w:rPr>
          <w:rFonts w:ascii="Times New Roman" w:hAnsi="Times New Roman" w:cs="Times New Roman"/>
          <w:sz w:val="24"/>
          <w:szCs w:val="24"/>
        </w:rPr>
        <w:instrText xml:space="preserve"> STYLEREF 1 \s </w:instrText>
      </w:r>
      <w:r w:rsidRPr="00670DCD">
        <w:rPr>
          <w:rFonts w:ascii="Times New Roman" w:hAnsi="Times New Roman" w:cs="Times New Roman"/>
          <w:sz w:val="24"/>
          <w:szCs w:val="24"/>
        </w:rPr>
        <w:fldChar w:fldCharType="separate"/>
      </w:r>
      <w:r w:rsidR="00243088">
        <w:rPr>
          <w:rFonts w:ascii="Times New Roman" w:hAnsi="Times New Roman" w:cs="Times New Roman"/>
          <w:noProof/>
          <w:sz w:val="24"/>
          <w:szCs w:val="24"/>
        </w:rPr>
        <w:t>1</w:t>
      </w:r>
      <w:r w:rsidRPr="00670DCD">
        <w:rPr>
          <w:rFonts w:ascii="Times New Roman" w:hAnsi="Times New Roman" w:cs="Times New Roman"/>
          <w:sz w:val="24"/>
          <w:szCs w:val="24"/>
        </w:rPr>
        <w:fldChar w:fldCharType="end"/>
      </w:r>
      <w:r w:rsidRPr="00670DCD">
        <w:rPr>
          <w:rFonts w:ascii="Times New Roman" w:hAnsi="Times New Roman" w:cs="Times New Roman"/>
          <w:sz w:val="24"/>
          <w:szCs w:val="24"/>
        </w:rPr>
        <w:t>.</w:t>
      </w:r>
      <w:r w:rsidRPr="00670DCD">
        <w:rPr>
          <w:rFonts w:ascii="Times New Roman" w:hAnsi="Times New Roman" w:cs="Times New Roman"/>
          <w:sz w:val="24"/>
          <w:szCs w:val="24"/>
        </w:rPr>
        <w:fldChar w:fldCharType="begin"/>
      </w:r>
      <w:r w:rsidRPr="00670DCD">
        <w:rPr>
          <w:rFonts w:ascii="Times New Roman" w:hAnsi="Times New Roman" w:cs="Times New Roman"/>
          <w:sz w:val="24"/>
          <w:szCs w:val="24"/>
        </w:rPr>
        <w:instrText xml:space="preserve"> SEQ Таблица \* ARABIC \s 1 </w:instrText>
      </w:r>
      <w:r w:rsidRPr="00670DCD">
        <w:rPr>
          <w:rFonts w:ascii="Times New Roman" w:hAnsi="Times New Roman" w:cs="Times New Roman"/>
          <w:sz w:val="24"/>
          <w:szCs w:val="24"/>
        </w:rPr>
        <w:fldChar w:fldCharType="separate"/>
      </w:r>
      <w:r w:rsidR="00243088">
        <w:rPr>
          <w:rFonts w:ascii="Times New Roman" w:hAnsi="Times New Roman" w:cs="Times New Roman"/>
          <w:noProof/>
          <w:sz w:val="24"/>
          <w:szCs w:val="24"/>
        </w:rPr>
        <w:t>15</w:t>
      </w:r>
      <w:r w:rsidRPr="00670DCD">
        <w:rPr>
          <w:rFonts w:ascii="Times New Roman" w:hAnsi="Times New Roman" w:cs="Times New Roman"/>
          <w:sz w:val="24"/>
          <w:szCs w:val="24"/>
        </w:rPr>
        <w:fldChar w:fldCharType="end"/>
      </w:r>
      <w:r w:rsidRPr="00670DCD">
        <w:rPr>
          <w:rFonts w:ascii="Times New Roman" w:hAnsi="Times New Roman" w:cs="Times New Roman"/>
          <w:sz w:val="24"/>
          <w:szCs w:val="24"/>
        </w:rPr>
        <w:t xml:space="preserve"> – Расчетный температурный график работы угольной котельной (</w:t>
      </w:r>
      <w:r>
        <w:rPr>
          <w:rFonts w:ascii="Times New Roman" w:hAnsi="Times New Roman" w:cs="Times New Roman"/>
          <w:sz w:val="24"/>
          <w:szCs w:val="24"/>
        </w:rPr>
        <w:t>Школьная</w:t>
      </w:r>
      <w:r w:rsidRPr="00670DCD">
        <w:rPr>
          <w:rFonts w:ascii="Times New Roman" w:hAnsi="Times New Roman" w:cs="Times New Roman"/>
          <w:sz w:val="24"/>
          <w:szCs w:val="24"/>
        </w:rPr>
        <w:t xml:space="preserve">, </w:t>
      </w:r>
      <w:r>
        <w:rPr>
          <w:rFonts w:ascii="Times New Roman" w:hAnsi="Times New Roman" w:cs="Times New Roman"/>
          <w:sz w:val="24"/>
          <w:szCs w:val="24"/>
        </w:rPr>
        <w:t>6а</w:t>
      </w:r>
      <w:r w:rsidRPr="00670DCD">
        <w:rPr>
          <w:rFonts w:ascii="Times New Roman" w:hAnsi="Times New Roman" w:cs="Times New Roman"/>
          <w:sz w:val="24"/>
          <w:szCs w:val="24"/>
        </w:rPr>
        <w:t>)</w:t>
      </w:r>
      <w:bookmarkEnd w:id="117"/>
    </w:p>
    <w:tbl>
      <w:tblPr>
        <w:tblOverlap w:val="never"/>
        <w:tblW w:w="5000" w:type="pct"/>
        <w:jc w:val="center"/>
        <w:tblCellMar>
          <w:left w:w="10" w:type="dxa"/>
          <w:right w:w="10" w:type="dxa"/>
        </w:tblCellMar>
        <w:tblLook w:val="04A0" w:firstRow="1" w:lastRow="0" w:firstColumn="1" w:lastColumn="0" w:noHBand="0" w:noVBand="1"/>
      </w:tblPr>
      <w:tblGrid>
        <w:gridCol w:w="3972"/>
        <w:gridCol w:w="2955"/>
        <w:gridCol w:w="2418"/>
      </w:tblGrid>
      <w:tr w:rsidR="00A23613" w:rsidRPr="00FC06FC" w14:paraId="5F2C5B43" w14:textId="77777777" w:rsidTr="00FC06FC">
        <w:trPr>
          <w:trHeight w:val="20"/>
          <w:jc w:val="center"/>
        </w:trPr>
        <w:tc>
          <w:tcPr>
            <w:tcW w:w="2125" w:type="pct"/>
            <w:tcBorders>
              <w:top w:val="single" w:sz="4" w:space="0" w:color="auto"/>
              <w:left w:val="single" w:sz="4" w:space="0" w:color="auto"/>
            </w:tcBorders>
            <w:shd w:val="clear" w:color="auto" w:fill="FFFFFF"/>
            <w:vAlign w:val="center"/>
          </w:tcPr>
          <w:p w14:paraId="5AA397F5" w14:textId="77777777" w:rsidR="00A23613" w:rsidRPr="00FC06FC" w:rsidRDefault="00A23613" w:rsidP="005545C8">
            <w:pPr>
              <w:spacing w:line="240" w:lineRule="auto"/>
              <w:ind w:firstLine="0"/>
              <w:jc w:val="center"/>
              <w:rPr>
                <w:rFonts w:cs="Times New Roman"/>
                <w:sz w:val="20"/>
                <w:szCs w:val="20"/>
              </w:rPr>
            </w:pPr>
            <w:r w:rsidRPr="00FC06FC">
              <w:rPr>
                <w:rFonts w:cs="Times New Roman"/>
                <w:sz w:val="20"/>
                <w:szCs w:val="20"/>
              </w:rPr>
              <w:t>Т наружного воздуха</w:t>
            </w:r>
          </w:p>
        </w:tc>
        <w:tc>
          <w:tcPr>
            <w:tcW w:w="1581" w:type="pct"/>
            <w:tcBorders>
              <w:top w:val="single" w:sz="4" w:space="0" w:color="auto"/>
              <w:left w:val="single" w:sz="4" w:space="0" w:color="auto"/>
              <w:right w:val="single" w:sz="4" w:space="0" w:color="auto"/>
            </w:tcBorders>
            <w:shd w:val="clear" w:color="auto" w:fill="FFFFFF"/>
            <w:vAlign w:val="center"/>
          </w:tcPr>
          <w:p w14:paraId="510988C4" w14:textId="77777777" w:rsidR="00A23613" w:rsidRPr="00FC06FC" w:rsidRDefault="00A23613" w:rsidP="005545C8">
            <w:pPr>
              <w:spacing w:line="240" w:lineRule="auto"/>
              <w:ind w:firstLine="0"/>
              <w:jc w:val="center"/>
              <w:rPr>
                <w:rFonts w:cs="Times New Roman"/>
                <w:sz w:val="20"/>
                <w:szCs w:val="20"/>
              </w:rPr>
            </w:pPr>
            <w:r w:rsidRPr="00FC06FC">
              <w:rPr>
                <w:rFonts w:cs="Times New Roman"/>
                <w:sz w:val="20"/>
                <w:szCs w:val="20"/>
              </w:rPr>
              <w:t>Т прямой воды</w:t>
            </w:r>
          </w:p>
        </w:tc>
        <w:tc>
          <w:tcPr>
            <w:tcW w:w="1294" w:type="pct"/>
            <w:tcBorders>
              <w:top w:val="single" w:sz="4" w:space="0" w:color="auto"/>
              <w:left w:val="single" w:sz="4" w:space="0" w:color="auto"/>
              <w:right w:val="single" w:sz="4" w:space="0" w:color="auto"/>
            </w:tcBorders>
            <w:shd w:val="clear" w:color="auto" w:fill="FFFFFF"/>
            <w:vAlign w:val="center"/>
          </w:tcPr>
          <w:p w14:paraId="75D09D38" w14:textId="77777777" w:rsidR="00A23613" w:rsidRPr="00FC06FC" w:rsidRDefault="00A23613" w:rsidP="005545C8">
            <w:pPr>
              <w:spacing w:line="240" w:lineRule="auto"/>
              <w:ind w:firstLine="0"/>
              <w:jc w:val="center"/>
              <w:rPr>
                <w:rFonts w:cs="Times New Roman"/>
                <w:sz w:val="20"/>
                <w:szCs w:val="20"/>
              </w:rPr>
            </w:pPr>
            <w:r w:rsidRPr="00FC06FC">
              <w:rPr>
                <w:rFonts w:cs="Times New Roman"/>
                <w:sz w:val="20"/>
                <w:szCs w:val="20"/>
              </w:rPr>
              <w:t>Т обратной воды</w:t>
            </w:r>
          </w:p>
        </w:tc>
      </w:tr>
      <w:tr w:rsidR="002674B3" w:rsidRPr="00FC06FC" w14:paraId="7D2C1C29" w14:textId="77777777" w:rsidTr="00FC06FC">
        <w:trPr>
          <w:trHeight w:val="20"/>
          <w:jc w:val="center"/>
        </w:trPr>
        <w:tc>
          <w:tcPr>
            <w:tcW w:w="2125" w:type="pct"/>
            <w:tcBorders>
              <w:top w:val="single" w:sz="4" w:space="0" w:color="auto"/>
              <w:left w:val="single" w:sz="4" w:space="0" w:color="auto"/>
            </w:tcBorders>
            <w:shd w:val="clear" w:color="auto" w:fill="FFFFFF"/>
            <w:vAlign w:val="center"/>
          </w:tcPr>
          <w:p w14:paraId="43B60529" w14:textId="77777777" w:rsidR="002674B3" w:rsidRPr="00FC06FC" w:rsidRDefault="002674B3" w:rsidP="002674B3">
            <w:pPr>
              <w:spacing w:line="240" w:lineRule="auto"/>
              <w:ind w:firstLine="0"/>
              <w:jc w:val="center"/>
              <w:rPr>
                <w:rFonts w:cs="Times New Roman"/>
                <w:sz w:val="20"/>
                <w:szCs w:val="20"/>
              </w:rPr>
            </w:pPr>
            <w:r w:rsidRPr="00FC06FC">
              <w:rPr>
                <w:rFonts w:cs="Times New Roman"/>
                <w:sz w:val="20"/>
                <w:szCs w:val="20"/>
              </w:rPr>
              <w:t>+8</w:t>
            </w:r>
          </w:p>
        </w:tc>
        <w:tc>
          <w:tcPr>
            <w:tcW w:w="1581" w:type="pct"/>
            <w:tcBorders>
              <w:top w:val="single" w:sz="4" w:space="0" w:color="auto"/>
              <w:left w:val="single" w:sz="4" w:space="0" w:color="auto"/>
            </w:tcBorders>
            <w:shd w:val="clear" w:color="auto" w:fill="FDE9D9" w:themeFill="accent6" w:themeFillTint="33"/>
          </w:tcPr>
          <w:p w14:paraId="38F0DE58" w14:textId="2C438FAE" w:rsidR="002674B3" w:rsidRPr="00FC06FC" w:rsidRDefault="002674B3" w:rsidP="002674B3">
            <w:pPr>
              <w:spacing w:line="240" w:lineRule="auto"/>
              <w:ind w:firstLine="0"/>
              <w:jc w:val="center"/>
              <w:rPr>
                <w:rFonts w:cs="Times New Roman"/>
                <w:sz w:val="20"/>
                <w:szCs w:val="20"/>
              </w:rPr>
            </w:pPr>
            <w:r w:rsidRPr="00FC06FC">
              <w:rPr>
                <w:color w:val="000000"/>
                <w:sz w:val="20"/>
                <w:szCs w:val="20"/>
              </w:rPr>
              <w:t>38</w:t>
            </w:r>
          </w:p>
        </w:tc>
        <w:tc>
          <w:tcPr>
            <w:tcW w:w="1294" w:type="pct"/>
            <w:tcBorders>
              <w:top w:val="single" w:sz="4" w:space="0" w:color="auto"/>
              <w:left w:val="single" w:sz="4" w:space="0" w:color="auto"/>
              <w:right w:val="single" w:sz="4" w:space="0" w:color="auto"/>
            </w:tcBorders>
            <w:shd w:val="clear" w:color="auto" w:fill="DBE5F1" w:themeFill="accent1" w:themeFillTint="33"/>
          </w:tcPr>
          <w:p w14:paraId="0B8EB7C1" w14:textId="36EBD09E" w:rsidR="002674B3" w:rsidRPr="00FC06FC" w:rsidRDefault="002674B3" w:rsidP="002674B3">
            <w:pPr>
              <w:spacing w:line="240" w:lineRule="auto"/>
              <w:ind w:firstLine="0"/>
              <w:jc w:val="center"/>
              <w:rPr>
                <w:rFonts w:cs="Times New Roman"/>
                <w:sz w:val="20"/>
                <w:szCs w:val="20"/>
              </w:rPr>
            </w:pPr>
            <w:r w:rsidRPr="00FC06FC">
              <w:rPr>
                <w:color w:val="000000"/>
                <w:sz w:val="20"/>
                <w:szCs w:val="20"/>
              </w:rPr>
              <w:t>33</w:t>
            </w:r>
          </w:p>
        </w:tc>
      </w:tr>
      <w:tr w:rsidR="002674B3" w:rsidRPr="00FC06FC" w14:paraId="4FE0D99E" w14:textId="77777777" w:rsidTr="00FC06FC">
        <w:trPr>
          <w:trHeight w:val="20"/>
          <w:jc w:val="center"/>
        </w:trPr>
        <w:tc>
          <w:tcPr>
            <w:tcW w:w="2125" w:type="pct"/>
            <w:tcBorders>
              <w:top w:val="single" w:sz="4" w:space="0" w:color="auto"/>
              <w:left w:val="single" w:sz="4" w:space="0" w:color="auto"/>
            </w:tcBorders>
            <w:shd w:val="clear" w:color="auto" w:fill="FFFFFF"/>
            <w:vAlign w:val="center"/>
          </w:tcPr>
          <w:p w14:paraId="204141D0" w14:textId="77777777" w:rsidR="002674B3" w:rsidRPr="00FC06FC" w:rsidRDefault="002674B3" w:rsidP="002674B3">
            <w:pPr>
              <w:spacing w:line="240" w:lineRule="auto"/>
              <w:ind w:firstLine="0"/>
              <w:jc w:val="center"/>
              <w:rPr>
                <w:rFonts w:cs="Times New Roman"/>
                <w:sz w:val="20"/>
                <w:szCs w:val="20"/>
              </w:rPr>
            </w:pPr>
            <w:r w:rsidRPr="00FC06FC">
              <w:rPr>
                <w:rFonts w:cs="Times New Roman"/>
                <w:sz w:val="20"/>
                <w:szCs w:val="20"/>
              </w:rPr>
              <w:t>+7</w:t>
            </w:r>
          </w:p>
        </w:tc>
        <w:tc>
          <w:tcPr>
            <w:tcW w:w="1581" w:type="pct"/>
            <w:tcBorders>
              <w:top w:val="single" w:sz="4" w:space="0" w:color="auto"/>
              <w:left w:val="single" w:sz="4" w:space="0" w:color="auto"/>
            </w:tcBorders>
            <w:shd w:val="clear" w:color="auto" w:fill="FDE9D9" w:themeFill="accent6" w:themeFillTint="33"/>
          </w:tcPr>
          <w:p w14:paraId="02869837" w14:textId="0FAEFF0A" w:rsidR="002674B3" w:rsidRPr="00FC06FC" w:rsidRDefault="002674B3" w:rsidP="002674B3">
            <w:pPr>
              <w:spacing w:line="240" w:lineRule="auto"/>
              <w:ind w:firstLine="0"/>
              <w:jc w:val="center"/>
              <w:rPr>
                <w:rFonts w:cs="Times New Roman"/>
                <w:sz w:val="20"/>
                <w:szCs w:val="20"/>
              </w:rPr>
            </w:pPr>
            <w:r w:rsidRPr="00FC06FC">
              <w:rPr>
                <w:color w:val="000000"/>
                <w:sz w:val="20"/>
                <w:szCs w:val="20"/>
              </w:rPr>
              <w:t>39</w:t>
            </w:r>
          </w:p>
        </w:tc>
        <w:tc>
          <w:tcPr>
            <w:tcW w:w="1294" w:type="pct"/>
            <w:tcBorders>
              <w:top w:val="single" w:sz="4" w:space="0" w:color="auto"/>
              <w:left w:val="single" w:sz="4" w:space="0" w:color="auto"/>
              <w:right w:val="single" w:sz="4" w:space="0" w:color="auto"/>
            </w:tcBorders>
            <w:shd w:val="clear" w:color="auto" w:fill="DBE5F1" w:themeFill="accent1" w:themeFillTint="33"/>
          </w:tcPr>
          <w:p w14:paraId="008A2CAF" w14:textId="477ADA9B" w:rsidR="002674B3" w:rsidRPr="00FC06FC" w:rsidRDefault="002674B3" w:rsidP="002674B3">
            <w:pPr>
              <w:spacing w:line="240" w:lineRule="auto"/>
              <w:ind w:firstLine="0"/>
              <w:jc w:val="center"/>
              <w:rPr>
                <w:rFonts w:cs="Times New Roman"/>
                <w:sz w:val="20"/>
                <w:szCs w:val="20"/>
              </w:rPr>
            </w:pPr>
            <w:r w:rsidRPr="00FC06FC">
              <w:rPr>
                <w:color w:val="000000"/>
                <w:sz w:val="20"/>
                <w:szCs w:val="20"/>
              </w:rPr>
              <w:t>33</w:t>
            </w:r>
          </w:p>
        </w:tc>
      </w:tr>
      <w:tr w:rsidR="002674B3" w:rsidRPr="00FC06FC" w14:paraId="6EF67910" w14:textId="77777777" w:rsidTr="00FC06FC">
        <w:trPr>
          <w:trHeight w:val="20"/>
          <w:jc w:val="center"/>
        </w:trPr>
        <w:tc>
          <w:tcPr>
            <w:tcW w:w="2125" w:type="pct"/>
            <w:tcBorders>
              <w:top w:val="single" w:sz="4" w:space="0" w:color="auto"/>
              <w:left w:val="single" w:sz="4" w:space="0" w:color="auto"/>
            </w:tcBorders>
            <w:shd w:val="clear" w:color="auto" w:fill="FFFFFF"/>
            <w:vAlign w:val="center"/>
          </w:tcPr>
          <w:p w14:paraId="00095B09" w14:textId="77777777" w:rsidR="002674B3" w:rsidRPr="00FC06FC" w:rsidRDefault="002674B3" w:rsidP="002674B3">
            <w:pPr>
              <w:spacing w:line="240" w:lineRule="auto"/>
              <w:ind w:firstLine="0"/>
              <w:jc w:val="center"/>
              <w:rPr>
                <w:rFonts w:cs="Times New Roman"/>
                <w:sz w:val="20"/>
                <w:szCs w:val="20"/>
              </w:rPr>
            </w:pPr>
            <w:r w:rsidRPr="00FC06FC">
              <w:rPr>
                <w:rFonts w:cs="Times New Roman"/>
                <w:sz w:val="20"/>
                <w:szCs w:val="20"/>
              </w:rPr>
              <w:t>+6</w:t>
            </w:r>
          </w:p>
        </w:tc>
        <w:tc>
          <w:tcPr>
            <w:tcW w:w="1581" w:type="pct"/>
            <w:tcBorders>
              <w:top w:val="single" w:sz="4" w:space="0" w:color="auto"/>
              <w:left w:val="single" w:sz="4" w:space="0" w:color="auto"/>
            </w:tcBorders>
            <w:shd w:val="clear" w:color="auto" w:fill="FDE9D9" w:themeFill="accent6" w:themeFillTint="33"/>
          </w:tcPr>
          <w:p w14:paraId="01F62A6F" w14:textId="4F213A15" w:rsidR="002674B3" w:rsidRPr="00FC06FC" w:rsidRDefault="002674B3" w:rsidP="002674B3">
            <w:pPr>
              <w:spacing w:line="240" w:lineRule="auto"/>
              <w:ind w:firstLine="0"/>
              <w:jc w:val="center"/>
              <w:rPr>
                <w:rFonts w:cs="Times New Roman"/>
                <w:sz w:val="20"/>
                <w:szCs w:val="20"/>
              </w:rPr>
            </w:pPr>
            <w:r w:rsidRPr="00FC06FC">
              <w:rPr>
                <w:color w:val="000000"/>
                <w:sz w:val="20"/>
                <w:szCs w:val="20"/>
              </w:rPr>
              <w:t>40</w:t>
            </w:r>
          </w:p>
        </w:tc>
        <w:tc>
          <w:tcPr>
            <w:tcW w:w="1294" w:type="pct"/>
            <w:tcBorders>
              <w:top w:val="single" w:sz="4" w:space="0" w:color="auto"/>
              <w:left w:val="single" w:sz="4" w:space="0" w:color="auto"/>
              <w:right w:val="single" w:sz="4" w:space="0" w:color="auto"/>
            </w:tcBorders>
            <w:shd w:val="clear" w:color="auto" w:fill="DBE5F1" w:themeFill="accent1" w:themeFillTint="33"/>
          </w:tcPr>
          <w:p w14:paraId="5BC6A6B6" w14:textId="48BE264C" w:rsidR="002674B3" w:rsidRPr="00FC06FC" w:rsidRDefault="002674B3" w:rsidP="002674B3">
            <w:pPr>
              <w:spacing w:line="240" w:lineRule="auto"/>
              <w:ind w:firstLine="0"/>
              <w:jc w:val="center"/>
              <w:rPr>
                <w:rFonts w:cs="Times New Roman"/>
                <w:sz w:val="20"/>
                <w:szCs w:val="20"/>
              </w:rPr>
            </w:pPr>
            <w:r w:rsidRPr="00FC06FC">
              <w:rPr>
                <w:color w:val="000000"/>
                <w:sz w:val="20"/>
                <w:szCs w:val="20"/>
              </w:rPr>
              <w:t>34</w:t>
            </w:r>
          </w:p>
        </w:tc>
      </w:tr>
      <w:tr w:rsidR="002674B3" w:rsidRPr="00FC06FC" w14:paraId="72F9C082" w14:textId="77777777" w:rsidTr="00FC06FC">
        <w:trPr>
          <w:trHeight w:val="20"/>
          <w:jc w:val="center"/>
        </w:trPr>
        <w:tc>
          <w:tcPr>
            <w:tcW w:w="2125" w:type="pct"/>
            <w:tcBorders>
              <w:top w:val="single" w:sz="4" w:space="0" w:color="auto"/>
              <w:left w:val="single" w:sz="4" w:space="0" w:color="auto"/>
            </w:tcBorders>
            <w:shd w:val="clear" w:color="auto" w:fill="FFFFFF"/>
            <w:vAlign w:val="center"/>
          </w:tcPr>
          <w:p w14:paraId="008F467D" w14:textId="77777777" w:rsidR="002674B3" w:rsidRPr="00FC06FC" w:rsidRDefault="002674B3" w:rsidP="002674B3">
            <w:pPr>
              <w:spacing w:line="240" w:lineRule="auto"/>
              <w:ind w:firstLine="0"/>
              <w:jc w:val="center"/>
              <w:rPr>
                <w:rFonts w:cs="Times New Roman"/>
                <w:sz w:val="20"/>
                <w:szCs w:val="20"/>
              </w:rPr>
            </w:pPr>
            <w:r w:rsidRPr="00FC06FC">
              <w:rPr>
                <w:rFonts w:cs="Times New Roman"/>
                <w:sz w:val="20"/>
                <w:szCs w:val="20"/>
              </w:rPr>
              <w:t>+5</w:t>
            </w:r>
          </w:p>
        </w:tc>
        <w:tc>
          <w:tcPr>
            <w:tcW w:w="1581" w:type="pct"/>
            <w:tcBorders>
              <w:top w:val="single" w:sz="4" w:space="0" w:color="auto"/>
              <w:left w:val="single" w:sz="4" w:space="0" w:color="auto"/>
            </w:tcBorders>
            <w:shd w:val="clear" w:color="auto" w:fill="FDE9D9" w:themeFill="accent6" w:themeFillTint="33"/>
          </w:tcPr>
          <w:p w14:paraId="138FDDA3" w14:textId="41D01650" w:rsidR="002674B3" w:rsidRPr="00FC06FC" w:rsidRDefault="002674B3" w:rsidP="002674B3">
            <w:pPr>
              <w:spacing w:line="240" w:lineRule="auto"/>
              <w:ind w:firstLine="0"/>
              <w:jc w:val="center"/>
              <w:rPr>
                <w:rFonts w:cs="Times New Roman"/>
                <w:sz w:val="20"/>
                <w:szCs w:val="20"/>
              </w:rPr>
            </w:pPr>
            <w:r w:rsidRPr="00FC06FC">
              <w:rPr>
                <w:color w:val="000000"/>
                <w:sz w:val="20"/>
                <w:szCs w:val="20"/>
              </w:rPr>
              <w:t>40</w:t>
            </w:r>
          </w:p>
        </w:tc>
        <w:tc>
          <w:tcPr>
            <w:tcW w:w="1294" w:type="pct"/>
            <w:tcBorders>
              <w:top w:val="single" w:sz="4" w:space="0" w:color="auto"/>
              <w:left w:val="single" w:sz="4" w:space="0" w:color="auto"/>
              <w:right w:val="single" w:sz="4" w:space="0" w:color="auto"/>
            </w:tcBorders>
            <w:shd w:val="clear" w:color="auto" w:fill="DBE5F1" w:themeFill="accent1" w:themeFillTint="33"/>
          </w:tcPr>
          <w:p w14:paraId="113680D9" w14:textId="66F4D9B2" w:rsidR="002674B3" w:rsidRPr="00FC06FC" w:rsidRDefault="002674B3" w:rsidP="002674B3">
            <w:pPr>
              <w:spacing w:line="240" w:lineRule="auto"/>
              <w:ind w:firstLine="0"/>
              <w:jc w:val="center"/>
              <w:rPr>
                <w:rFonts w:cs="Times New Roman"/>
                <w:sz w:val="20"/>
                <w:szCs w:val="20"/>
              </w:rPr>
            </w:pPr>
            <w:r w:rsidRPr="00FC06FC">
              <w:rPr>
                <w:color w:val="000000"/>
                <w:sz w:val="20"/>
                <w:szCs w:val="20"/>
              </w:rPr>
              <w:t>34</w:t>
            </w:r>
          </w:p>
        </w:tc>
      </w:tr>
      <w:tr w:rsidR="002674B3" w:rsidRPr="00FC06FC" w14:paraId="1DADC3EB" w14:textId="77777777" w:rsidTr="00FC06FC">
        <w:trPr>
          <w:trHeight w:val="20"/>
          <w:jc w:val="center"/>
        </w:trPr>
        <w:tc>
          <w:tcPr>
            <w:tcW w:w="2125" w:type="pct"/>
            <w:tcBorders>
              <w:top w:val="single" w:sz="4" w:space="0" w:color="auto"/>
              <w:left w:val="single" w:sz="4" w:space="0" w:color="auto"/>
            </w:tcBorders>
            <w:shd w:val="clear" w:color="auto" w:fill="FFFFFF"/>
            <w:vAlign w:val="center"/>
          </w:tcPr>
          <w:p w14:paraId="725B4235" w14:textId="77777777" w:rsidR="002674B3" w:rsidRPr="00FC06FC" w:rsidRDefault="002674B3" w:rsidP="002674B3">
            <w:pPr>
              <w:spacing w:line="240" w:lineRule="auto"/>
              <w:ind w:firstLine="0"/>
              <w:jc w:val="center"/>
              <w:rPr>
                <w:rFonts w:cs="Times New Roman"/>
                <w:sz w:val="20"/>
                <w:szCs w:val="20"/>
              </w:rPr>
            </w:pPr>
            <w:r w:rsidRPr="00FC06FC">
              <w:rPr>
                <w:rFonts w:cs="Times New Roman"/>
                <w:sz w:val="20"/>
                <w:szCs w:val="20"/>
              </w:rPr>
              <w:t>+4</w:t>
            </w:r>
          </w:p>
        </w:tc>
        <w:tc>
          <w:tcPr>
            <w:tcW w:w="1581" w:type="pct"/>
            <w:tcBorders>
              <w:top w:val="single" w:sz="4" w:space="0" w:color="auto"/>
              <w:left w:val="single" w:sz="4" w:space="0" w:color="auto"/>
            </w:tcBorders>
            <w:shd w:val="clear" w:color="auto" w:fill="FDE9D9" w:themeFill="accent6" w:themeFillTint="33"/>
          </w:tcPr>
          <w:p w14:paraId="3207E0F8" w14:textId="5A506B50" w:rsidR="002674B3" w:rsidRPr="00FC06FC" w:rsidRDefault="002674B3" w:rsidP="002674B3">
            <w:pPr>
              <w:spacing w:line="240" w:lineRule="auto"/>
              <w:ind w:firstLine="0"/>
              <w:jc w:val="center"/>
              <w:rPr>
                <w:rFonts w:cs="Times New Roman"/>
                <w:sz w:val="20"/>
                <w:szCs w:val="20"/>
              </w:rPr>
            </w:pPr>
            <w:r w:rsidRPr="00FC06FC">
              <w:rPr>
                <w:color w:val="000000"/>
                <w:sz w:val="20"/>
                <w:szCs w:val="20"/>
              </w:rPr>
              <w:t>41</w:t>
            </w:r>
          </w:p>
        </w:tc>
        <w:tc>
          <w:tcPr>
            <w:tcW w:w="1294" w:type="pct"/>
            <w:tcBorders>
              <w:top w:val="single" w:sz="4" w:space="0" w:color="auto"/>
              <w:left w:val="single" w:sz="4" w:space="0" w:color="auto"/>
              <w:right w:val="single" w:sz="4" w:space="0" w:color="auto"/>
            </w:tcBorders>
            <w:shd w:val="clear" w:color="auto" w:fill="DBE5F1" w:themeFill="accent1" w:themeFillTint="33"/>
          </w:tcPr>
          <w:p w14:paraId="734E4B5A" w14:textId="5A31BA3F" w:rsidR="002674B3" w:rsidRPr="00FC06FC" w:rsidRDefault="002674B3" w:rsidP="002674B3">
            <w:pPr>
              <w:spacing w:line="240" w:lineRule="auto"/>
              <w:ind w:firstLine="0"/>
              <w:jc w:val="center"/>
              <w:rPr>
                <w:rFonts w:cs="Times New Roman"/>
                <w:sz w:val="20"/>
                <w:szCs w:val="20"/>
              </w:rPr>
            </w:pPr>
            <w:r w:rsidRPr="00FC06FC">
              <w:rPr>
                <w:color w:val="000000"/>
                <w:sz w:val="20"/>
                <w:szCs w:val="20"/>
              </w:rPr>
              <w:t>34</w:t>
            </w:r>
          </w:p>
        </w:tc>
      </w:tr>
      <w:tr w:rsidR="002674B3" w:rsidRPr="00FC06FC" w14:paraId="0D56E45D" w14:textId="77777777" w:rsidTr="00FC06FC">
        <w:trPr>
          <w:trHeight w:val="20"/>
          <w:jc w:val="center"/>
        </w:trPr>
        <w:tc>
          <w:tcPr>
            <w:tcW w:w="2125" w:type="pct"/>
            <w:tcBorders>
              <w:top w:val="single" w:sz="4" w:space="0" w:color="auto"/>
              <w:left w:val="single" w:sz="4" w:space="0" w:color="auto"/>
            </w:tcBorders>
            <w:shd w:val="clear" w:color="auto" w:fill="FFFFFF"/>
            <w:vAlign w:val="center"/>
          </w:tcPr>
          <w:p w14:paraId="2E41CA8A" w14:textId="77777777" w:rsidR="002674B3" w:rsidRPr="00FC06FC" w:rsidRDefault="002674B3" w:rsidP="002674B3">
            <w:pPr>
              <w:spacing w:line="240" w:lineRule="auto"/>
              <w:ind w:firstLine="0"/>
              <w:jc w:val="center"/>
              <w:rPr>
                <w:rFonts w:cs="Times New Roman"/>
                <w:sz w:val="20"/>
                <w:szCs w:val="20"/>
              </w:rPr>
            </w:pPr>
            <w:r w:rsidRPr="00FC06FC">
              <w:rPr>
                <w:rFonts w:cs="Times New Roman"/>
                <w:sz w:val="20"/>
                <w:szCs w:val="20"/>
              </w:rPr>
              <w:t>+3</w:t>
            </w:r>
          </w:p>
        </w:tc>
        <w:tc>
          <w:tcPr>
            <w:tcW w:w="1581" w:type="pct"/>
            <w:tcBorders>
              <w:top w:val="single" w:sz="4" w:space="0" w:color="auto"/>
              <w:left w:val="single" w:sz="4" w:space="0" w:color="auto"/>
            </w:tcBorders>
            <w:shd w:val="clear" w:color="auto" w:fill="FDE9D9" w:themeFill="accent6" w:themeFillTint="33"/>
          </w:tcPr>
          <w:p w14:paraId="2D03E481" w14:textId="40C2E917" w:rsidR="002674B3" w:rsidRPr="00FC06FC" w:rsidRDefault="002674B3" w:rsidP="002674B3">
            <w:pPr>
              <w:spacing w:line="240" w:lineRule="auto"/>
              <w:ind w:firstLine="0"/>
              <w:jc w:val="center"/>
              <w:rPr>
                <w:rFonts w:cs="Times New Roman"/>
                <w:sz w:val="20"/>
                <w:szCs w:val="20"/>
              </w:rPr>
            </w:pPr>
            <w:r w:rsidRPr="00FC06FC">
              <w:rPr>
                <w:color w:val="000000"/>
                <w:sz w:val="20"/>
                <w:szCs w:val="20"/>
              </w:rPr>
              <w:t>42</w:t>
            </w:r>
          </w:p>
        </w:tc>
        <w:tc>
          <w:tcPr>
            <w:tcW w:w="1294" w:type="pct"/>
            <w:tcBorders>
              <w:top w:val="single" w:sz="4" w:space="0" w:color="auto"/>
              <w:left w:val="single" w:sz="4" w:space="0" w:color="auto"/>
              <w:right w:val="single" w:sz="4" w:space="0" w:color="auto"/>
            </w:tcBorders>
            <w:shd w:val="clear" w:color="auto" w:fill="DBE5F1" w:themeFill="accent1" w:themeFillTint="33"/>
          </w:tcPr>
          <w:p w14:paraId="0961F093" w14:textId="1074E7E8" w:rsidR="002674B3" w:rsidRPr="00FC06FC" w:rsidRDefault="002674B3" w:rsidP="002674B3">
            <w:pPr>
              <w:spacing w:line="240" w:lineRule="auto"/>
              <w:ind w:firstLine="0"/>
              <w:jc w:val="center"/>
              <w:rPr>
                <w:rFonts w:cs="Times New Roman"/>
                <w:sz w:val="20"/>
                <w:szCs w:val="20"/>
              </w:rPr>
            </w:pPr>
            <w:r w:rsidRPr="00FC06FC">
              <w:rPr>
                <w:color w:val="000000"/>
                <w:sz w:val="20"/>
                <w:szCs w:val="20"/>
              </w:rPr>
              <w:t>34</w:t>
            </w:r>
          </w:p>
        </w:tc>
      </w:tr>
      <w:tr w:rsidR="002674B3" w:rsidRPr="00FC06FC" w14:paraId="20C1664A" w14:textId="77777777" w:rsidTr="00FC06FC">
        <w:trPr>
          <w:trHeight w:val="20"/>
          <w:jc w:val="center"/>
        </w:trPr>
        <w:tc>
          <w:tcPr>
            <w:tcW w:w="2125" w:type="pct"/>
            <w:tcBorders>
              <w:top w:val="single" w:sz="4" w:space="0" w:color="auto"/>
              <w:left w:val="single" w:sz="4" w:space="0" w:color="auto"/>
            </w:tcBorders>
            <w:shd w:val="clear" w:color="auto" w:fill="FFFFFF"/>
            <w:vAlign w:val="center"/>
          </w:tcPr>
          <w:p w14:paraId="598376A9" w14:textId="77777777" w:rsidR="002674B3" w:rsidRPr="00FC06FC" w:rsidRDefault="002674B3" w:rsidP="002674B3">
            <w:pPr>
              <w:spacing w:line="240" w:lineRule="auto"/>
              <w:ind w:firstLine="0"/>
              <w:jc w:val="center"/>
              <w:rPr>
                <w:rFonts w:cs="Times New Roman"/>
                <w:sz w:val="20"/>
                <w:szCs w:val="20"/>
              </w:rPr>
            </w:pPr>
            <w:r w:rsidRPr="00FC06FC">
              <w:rPr>
                <w:rFonts w:cs="Times New Roman"/>
                <w:sz w:val="20"/>
                <w:szCs w:val="20"/>
              </w:rPr>
              <w:lastRenderedPageBreak/>
              <w:t>+2</w:t>
            </w:r>
          </w:p>
        </w:tc>
        <w:tc>
          <w:tcPr>
            <w:tcW w:w="1581" w:type="pct"/>
            <w:tcBorders>
              <w:top w:val="single" w:sz="4" w:space="0" w:color="auto"/>
              <w:left w:val="single" w:sz="4" w:space="0" w:color="auto"/>
            </w:tcBorders>
            <w:shd w:val="clear" w:color="auto" w:fill="FDE9D9" w:themeFill="accent6" w:themeFillTint="33"/>
          </w:tcPr>
          <w:p w14:paraId="236C180C" w14:textId="6FF16CDF" w:rsidR="002674B3" w:rsidRPr="00FC06FC" w:rsidRDefault="002674B3" w:rsidP="002674B3">
            <w:pPr>
              <w:spacing w:line="240" w:lineRule="auto"/>
              <w:ind w:firstLine="0"/>
              <w:jc w:val="center"/>
              <w:rPr>
                <w:rFonts w:cs="Times New Roman"/>
                <w:sz w:val="20"/>
                <w:szCs w:val="20"/>
              </w:rPr>
            </w:pPr>
            <w:r w:rsidRPr="00FC06FC">
              <w:rPr>
                <w:color w:val="000000"/>
                <w:sz w:val="20"/>
                <w:szCs w:val="20"/>
              </w:rPr>
              <w:t>42</w:t>
            </w:r>
          </w:p>
        </w:tc>
        <w:tc>
          <w:tcPr>
            <w:tcW w:w="1294" w:type="pct"/>
            <w:tcBorders>
              <w:top w:val="single" w:sz="4" w:space="0" w:color="auto"/>
              <w:left w:val="single" w:sz="4" w:space="0" w:color="auto"/>
              <w:right w:val="single" w:sz="4" w:space="0" w:color="auto"/>
            </w:tcBorders>
            <w:shd w:val="clear" w:color="auto" w:fill="DBE5F1" w:themeFill="accent1" w:themeFillTint="33"/>
          </w:tcPr>
          <w:p w14:paraId="04E3585C" w14:textId="1BEA8CB1" w:rsidR="002674B3" w:rsidRPr="00FC06FC" w:rsidRDefault="002674B3" w:rsidP="002674B3">
            <w:pPr>
              <w:spacing w:line="240" w:lineRule="auto"/>
              <w:ind w:firstLine="0"/>
              <w:jc w:val="center"/>
              <w:rPr>
                <w:rFonts w:cs="Times New Roman"/>
                <w:sz w:val="20"/>
                <w:szCs w:val="20"/>
              </w:rPr>
            </w:pPr>
            <w:r w:rsidRPr="00FC06FC">
              <w:rPr>
                <w:color w:val="000000"/>
                <w:sz w:val="20"/>
                <w:szCs w:val="20"/>
              </w:rPr>
              <w:t>34</w:t>
            </w:r>
          </w:p>
        </w:tc>
      </w:tr>
      <w:tr w:rsidR="002674B3" w:rsidRPr="00FC06FC" w14:paraId="47893B84" w14:textId="77777777" w:rsidTr="00FC06FC">
        <w:trPr>
          <w:trHeight w:val="20"/>
          <w:jc w:val="center"/>
        </w:trPr>
        <w:tc>
          <w:tcPr>
            <w:tcW w:w="2125" w:type="pct"/>
            <w:tcBorders>
              <w:top w:val="single" w:sz="4" w:space="0" w:color="auto"/>
              <w:left w:val="single" w:sz="4" w:space="0" w:color="auto"/>
            </w:tcBorders>
            <w:shd w:val="clear" w:color="auto" w:fill="FFFFFF"/>
            <w:vAlign w:val="center"/>
          </w:tcPr>
          <w:p w14:paraId="367DE672" w14:textId="77777777" w:rsidR="002674B3" w:rsidRPr="00FC06FC" w:rsidRDefault="002674B3" w:rsidP="002674B3">
            <w:pPr>
              <w:spacing w:line="240" w:lineRule="auto"/>
              <w:ind w:firstLine="0"/>
              <w:jc w:val="center"/>
              <w:rPr>
                <w:rFonts w:cs="Times New Roman"/>
                <w:sz w:val="20"/>
                <w:szCs w:val="20"/>
              </w:rPr>
            </w:pPr>
            <w:r w:rsidRPr="00FC06FC">
              <w:rPr>
                <w:rFonts w:cs="Times New Roman"/>
                <w:sz w:val="20"/>
                <w:szCs w:val="20"/>
              </w:rPr>
              <w:t>+1</w:t>
            </w:r>
          </w:p>
        </w:tc>
        <w:tc>
          <w:tcPr>
            <w:tcW w:w="1581" w:type="pct"/>
            <w:tcBorders>
              <w:top w:val="single" w:sz="4" w:space="0" w:color="auto"/>
              <w:left w:val="single" w:sz="4" w:space="0" w:color="auto"/>
            </w:tcBorders>
            <w:shd w:val="clear" w:color="auto" w:fill="FDE9D9" w:themeFill="accent6" w:themeFillTint="33"/>
          </w:tcPr>
          <w:p w14:paraId="16FE7AC9" w14:textId="10242883" w:rsidR="002674B3" w:rsidRPr="00FC06FC" w:rsidRDefault="002674B3" w:rsidP="002674B3">
            <w:pPr>
              <w:spacing w:line="240" w:lineRule="auto"/>
              <w:ind w:firstLine="0"/>
              <w:jc w:val="center"/>
              <w:rPr>
                <w:rFonts w:cs="Times New Roman"/>
                <w:sz w:val="20"/>
                <w:szCs w:val="20"/>
              </w:rPr>
            </w:pPr>
            <w:r w:rsidRPr="00FC06FC">
              <w:rPr>
                <w:color w:val="000000"/>
                <w:sz w:val="20"/>
                <w:szCs w:val="20"/>
              </w:rPr>
              <w:t>43</w:t>
            </w:r>
          </w:p>
        </w:tc>
        <w:tc>
          <w:tcPr>
            <w:tcW w:w="1294" w:type="pct"/>
            <w:tcBorders>
              <w:top w:val="single" w:sz="4" w:space="0" w:color="auto"/>
              <w:left w:val="single" w:sz="4" w:space="0" w:color="auto"/>
              <w:right w:val="single" w:sz="4" w:space="0" w:color="auto"/>
            </w:tcBorders>
            <w:shd w:val="clear" w:color="auto" w:fill="DBE5F1" w:themeFill="accent1" w:themeFillTint="33"/>
          </w:tcPr>
          <w:p w14:paraId="3BB91C8E" w14:textId="5632E4A2" w:rsidR="002674B3" w:rsidRPr="00FC06FC" w:rsidRDefault="002674B3" w:rsidP="002674B3">
            <w:pPr>
              <w:spacing w:line="240" w:lineRule="auto"/>
              <w:ind w:firstLine="0"/>
              <w:jc w:val="center"/>
              <w:rPr>
                <w:rFonts w:cs="Times New Roman"/>
                <w:sz w:val="20"/>
                <w:szCs w:val="20"/>
              </w:rPr>
            </w:pPr>
            <w:r w:rsidRPr="00FC06FC">
              <w:rPr>
                <w:color w:val="000000"/>
                <w:sz w:val="20"/>
                <w:szCs w:val="20"/>
              </w:rPr>
              <w:t>35</w:t>
            </w:r>
          </w:p>
        </w:tc>
      </w:tr>
      <w:tr w:rsidR="002674B3" w:rsidRPr="00FC06FC" w14:paraId="31900E3D" w14:textId="77777777" w:rsidTr="00FC06FC">
        <w:trPr>
          <w:trHeight w:val="20"/>
          <w:jc w:val="center"/>
        </w:trPr>
        <w:tc>
          <w:tcPr>
            <w:tcW w:w="2125" w:type="pct"/>
            <w:tcBorders>
              <w:top w:val="single" w:sz="4" w:space="0" w:color="auto"/>
              <w:left w:val="single" w:sz="4" w:space="0" w:color="auto"/>
            </w:tcBorders>
            <w:shd w:val="clear" w:color="auto" w:fill="FFFFFF"/>
            <w:vAlign w:val="center"/>
          </w:tcPr>
          <w:p w14:paraId="76BD1F2D" w14:textId="77777777" w:rsidR="002674B3" w:rsidRPr="00FC06FC" w:rsidRDefault="002674B3" w:rsidP="002674B3">
            <w:pPr>
              <w:spacing w:line="240" w:lineRule="auto"/>
              <w:ind w:firstLine="0"/>
              <w:jc w:val="center"/>
              <w:rPr>
                <w:rFonts w:cs="Times New Roman"/>
                <w:sz w:val="20"/>
                <w:szCs w:val="20"/>
              </w:rPr>
            </w:pPr>
            <w:r w:rsidRPr="00FC06FC">
              <w:rPr>
                <w:rFonts w:cs="Times New Roman"/>
                <w:sz w:val="20"/>
                <w:szCs w:val="20"/>
              </w:rPr>
              <w:t>0</w:t>
            </w:r>
          </w:p>
        </w:tc>
        <w:tc>
          <w:tcPr>
            <w:tcW w:w="1581" w:type="pct"/>
            <w:tcBorders>
              <w:top w:val="single" w:sz="4" w:space="0" w:color="auto"/>
              <w:left w:val="single" w:sz="4" w:space="0" w:color="auto"/>
            </w:tcBorders>
            <w:shd w:val="clear" w:color="auto" w:fill="FDE9D9" w:themeFill="accent6" w:themeFillTint="33"/>
          </w:tcPr>
          <w:p w14:paraId="5061F496" w14:textId="7979F9C8" w:rsidR="002674B3" w:rsidRPr="00FC06FC" w:rsidRDefault="002674B3" w:rsidP="002674B3">
            <w:pPr>
              <w:spacing w:line="240" w:lineRule="auto"/>
              <w:ind w:firstLine="0"/>
              <w:jc w:val="center"/>
              <w:rPr>
                <w:rFonts w:cs="Times New Roman"/>
                <w:sz w:val="20"/>
                <w:szCs w:val="20"/>
              </w:rPr>
            </w:pPr>
            <w:r w:rsidRPr="00FC06FC">
              <w:rPr>
                <w:color w:val="000000"/>
                <w:sz w:val="20"/>
                <w:szCs w:val="20"/>
              </w:rPr>
              <w:t>44</w:t>
            </w:r>
          </w:p>
        </w:tc>
        <w:tc>
          <w:tcPr>
            <w:tcW w:w="1294" w:type="pct"/>
            <w:tcBorders>
              <w:top w:val="single" w:sz="4" w:space="0" w:color="auto"/>
              <w:left w:val="single" w:sz="4" w:space="0" w:color="auto"/>
              <w:right w:val="single" w:sz="4" w:space="0" w:color="auto"/>
            </w:tcBorders>
            <w:shd w:val="clear" w:color="auto" w:fill="DBE5F1" w:themeFill="accent1" w:themeFillTint="33"/>
          </w:tcPr>
          <w:p w14:paraId="58F1066B" w14:textId="5770732D" w:rsidR="002674B3" w:rsidRPr="00FC06FC" w:rsidRDefault="002674B3" w:rsidP="002674B3">
            <w:pPr>
              <w:spacing w:line="240" w:lineRule="auto"/>
              <w:ind w:firstLine="0"/>
              <w:jc w:val="center"/>
              <w:rPr>
                <w:rFonts w:cs="Times New Roman"/>
                <w:sz w:val="20"/>
                <w:szCs w:val="20"/>
              </w:rPr>
            </w:pPr>
            <w:r w:rsidRPr="00FC06FC">
              <w:rPr>
                <w:color w:val="000000"/>
                <w:sz w:val="20"/>
                <w:szCs w:val="20"/>
              </w:rPr>
              <w:t>35</w:t>
            </w:r>
          </w:p>
        </w:tc>
      </w:tr>
      <w:tr w:rsidR="002674B3" w:rsidRPr="00FC06FC" w14:paraId="34AF6A2F" w14:textId="77777777" w:rsidTr="00FC06FC">
        <w:trPr>
          <w:trHeight w:val="20"/>
          <w:jc w:val="center"/>
        </w:trPr>
        <w:tc>
          <w:tcPr>
            <w:tcW w:w="2125" w:type="pct"/>
            <w:tcBorders>
              <w:top w:val="single" w:sz="4" w:space="0" w:color="auto"/>
              <w:left w:val="single" w:sz="4" w:space="0" w:color="auto"/>
            </w:tcBorders>
            <w:shd w:val="clear" w:color="auto" w:fill="FFFFFF"/>
            <w:vAlign w:val="center"/>
          </w:tcPr>
          <w:p w14:paraId="7E7F0C0E" w14:textId="77777777" w:rsidR="002674B3" w:rsidRPr="00FC06FC" w:rsidRDefault="002674B3" w:rsidP="002674B3">
            <w:pPr>
              <w:spacing w:line="240" w:lineRule="auto"/>
              <w:ind w:firstLine="0"/>
              <w:jc w:val="center"/>
              <w:rPr>
                <w:rFonts w:cs="Times New Roman"/>
                <w:sz w:val="20"/>
                <w:szCs w:val="20"/>
              </w:rPr>
            </w:pPr>
            <w:r w:rsidRPr="00FC06FC">
              <w:rPr>
                <w:rFonts w:cs="Times New Roman"/>
                <w:sz w:val="20"/>
                <w:szCs w:val="20"/>
              </w:rPr>
              <w:t>-1</w:t>
            </w:r>
          </w:p>
        </w:tc>
        <w:tc>
          <w:tcPr>
            <w:tcW w:w="1581" w:type="pct"/>
            <w:tcBorders>
              <w:top w:val="single" w:sz="4" w:space="0" w:color="auto"/>
              <w:left w:val="single" w:sz="4" w:space="0" w:color="auto"/>
            </w:tcBorders>
            <w:shd w:val="clear" w:color="auto" w:fill="FDE9D9" w:themeFill="accent6" w:themeFillTint="33"/>
          </w:tcPr>
          <w:p w14:paraId="6AFE6361" w14:textId="0FFF7991" w:rsidR="002674B3" w:rsidRPr="00FC06FC" w:rsidRDefault="002674B3" w:rsidP="002674B3">
            <w:pPr>
              <w:spacing w:line="240" w:lineRule="auto"/>
              <w:ind w:firstLine="0"/>
              <w:jc w:val="center"/>
              <w:rPr>
                <w:rFonts w:cs="Times New Roman"/>
                <w:sz w:val="20"/>
                <w:szCs w:val="20"/>
              </w:rPr>
            </w:pPr>
            <w:r w:rsidRPr="00FC06FC">
              <w:rPr>
                <w:color w:val="000000"/>
                <w:sz w:val="20"/>
                <w:szCs w:val="20"/>
              </w:rPr>
              <w:t>44</w:t>
            </w:r>
          </w:p>
        </w:tc>
        <w:tc>
          <w:tcPr>
            <w:tcW w:w="1294" w:type="pct"/>
            <w:tcBorders>
              <w:top w:val="single" w:sz="4" w:space="0" w:color="auto"/>
              <w:left w:val="single" w:sz="4" w:space="0" w:color="auto"/>
              <w:right w:val="single" w:sz="4" w:space="0" w:color="auto"/>
            </w:tcBorders>
            <w:shd w:val="clear" w:color="auto" w:fill="DBE5F1" w:themeFill="accent1" w:themeFillTint="33"/>
          </w:tcPr>
          <w:p w14:paraId="3C376877" w14:textId="56E75896" w:rsidR="002674B3" w:rsidRPr="00FC06FC" w:rsidRDefault="002674B3" w:rsidP="002674B3">
            <w:pPr>
              <w:spacing w:line="240" w:lineRule="auto"/>
              <w:ind w:firstLine="0"/>
              <w:jc w:val="center"/>
              <w:rPr>
                <w:rFonts w:cs="Times New Roman"/>
                <w:sz w:val="20"/>
                <w:szCs w:val="20"/>
              </w:rPr>
            </w:pPr>
            <w:r w:rsidRPr="00FC06FC">
              <w:rPr>
                <w:color w:val="000000"/>
                <w:sz w:val="20"/>
                <w:szCs w:val="20"/>
              </w:rPr>
              <w:t>35</w:t>
            </w:r>
          </w:p>
        </w:tc>
      </w:tr>
      <w:tr w:rsidR="002674B3" w:rsidRPr="00FC06FC" w14:paraId="63AC0EED" w14:textId="77777777" w:rsidTr="00FC06FC">
        <w:trPr>
          <w:trHeight w:val="20"/>
          <w:jc w:val="center"/>
        </w:trPr>
        <w:tc>
          <w:tcPr>
            <w:tcW w:w="2125" w:type="pct"/>
            <w:tcBorders>
              <w:top w:val="single" w:sz="4" w:space="0" w:color="auto"/>
              <w:left w:val="single" w:sz="4" w:space="0" w:color="auto"/>
            </w:tcBorders>
            <w:shd w:val="clear" w:color="auto" w:fill="FFFFFF"/>
            <w:vAlign w:val="center"/>
          </w:tcPr>
          <w:p w14:paraId="48895574" w14:textId="77777777" w:rsidR="002674B3" w:rsidRPr="00FC06FC" w:rsidRDefault="002674B3" w:rsidP="002674B3">
            <w:pPr>
              <w:spacing w:line="240" w:lineRule="auto"/>
              <w:ind w:firstLine="0"/>
              <w:jc w:val="center"/>
              <w:rPr>
                <w:rFonts w:cs="Times New Roman"/>
                <w:sz w:val="20"/>
                <w:szCs w:val="20"/>
              </w:rPr>
            </w:pPr>
            <w:r w:rsidRPr="00FC06FC">
              <w:rPr>
                <w:rFonts w:cs="Times New Roman"/>
                <w:sz w:val="20"/>
                <w:szCs w:val="20"/>
              </w:rPr>
              <w:t>-2</w:t>
            </w:r>
          </w:p>
        </w:tc>
        <w:tc>
          <w:tcPr>
            <w:tcW w:w="1581" w:type="pct"/>
            <w:tcBorders>
              <w:top w:val="single" w:sz="4" w:space="0" w:color="auto"/>
              <w:left w:val="single" w:sz="4" w:space="0" w:color="auto"/>
            </w:tcBorders>
            <w:shd w:val="clear" w:color="auto" w:fill="FDE9D9" w:themeFill="accent6" w:themeFillTint="33"/>
          </w:tcPr>
          <w:p w14:paraId="57A02ED0" w14:textId="043E5314" w:rsidR="002674B3" w:rsidRPr="00FC06FC" w:rsidRDefault="002674B3" w:rsidP="002674B3">
            <w:pPr>
              <w:spacing w:line="240" w:lineRule="auto"/>
              <w:ind w:firstLine="0"/>
              <w:jc w:val="center"/>
              <w:rPr>
                <w:rFonts w:cs="Times New Roman"/>
                <w:sz w:val="20"/>
                <w:szCs w:val="20"/>
              </w:rPr>
            </w:pPr>
            <w:r w:rsidRPr="00FC06FC">
              <w:rPr>
                <w:color w:val="000000"/>
                <w:sz w:val="20"/>
                <w:szCs w:val="20"/>
              </w:rPr>
              <w:t>45</w:t>
            </w:r>
          </w:p>
        </w:tc>
        <w:tc>
          <w:tcPr>
            <w:tcW w:w="1294" w:type="pct"/>
            <w:tcBorders>
              <w:top w:val="single" w:sz="4" w:space="0" w:color="auto"/>
              <w:left w:val="single" w:sz="4" w:space="0" w:color="auto"/>
              <w:right w:val="single" w:sz="4" w:space="0" w:color="auto"/>
            </w:tcBorders>
            <w:shd w:val="clear" w:color="auto" w:fill="DBE5F1" w:themeFill="accent1" w:themeFillTint="33"/>
          </w:tcPr>
          <w:p w14:paraId="3730BC14" w14:textId="6605DEE9" w:rsidR="002674B3" w:rsidRPr="00FC06FC" w:rsidRDefault="002674B3" w:rsidP="002674B3">
            <w:pPr>
              <w:spacing w:line="240" w:lineRule="auto"/>
              <w:ind w:firstLine="0"/>
              <w:jc w:val="center"/>
              <w:rPr>
                <w:rFonts w:cs="Times New Roman"/>
                <w:sz w:val="20"/>
                <w:szCs w:val="20"/>
              </w:rPr>
            </w:pPr>
            <w:r w:rsidRPr="00FC06FC">
              <w:rPr>
                <w:color w:val="000000"/>
                <w:sz w:val="20"/>
                <w:szCs w:val="20"/>
              </w:rPr>
              <w:t>36</w:t>
            </w:r>
          </w:p>
        </w:tc>
      </w:tr>
      <w:tr w:rsidR="002674B3" w:rsidRPr="00FC06FC" w14:paraId="51B37184" w14:textId="77777777" w:rsidTr="00FC06FC">
        <w:trPr>
          <w:trHeight w:val="20"/>
          <w:jc w:val="center"/>
        </w:trPr>
        <w:tc>
          <w:tcPr>
            <w:tcW w:w="2125" w:type="pct"/>
            <w:tcBorders>
              <w:top w:val="single" w:sz="4" w:space="0" w:color="auto"/>
              <w:left w:val="single" w:sz="4" w:space="0" w:color="auto"/>
            </w:tcBorders>
            <w:shd w:val="clear" w:color="auto" w:fill="FFFFFF"/>
            <w:vAlign w:val="center"/>
          </w:tcPr>
          <w:p w14:paraId="5AC574C2" w14:textId="77777777" w:rsidR="002674B3" w:rsidRPr="00FC06FC" w:rsidRDefault="002674B3" w:rsidP="002674B3">
            <w:pPr>
              <w:spacing w:line="240" w:lineRule="auto"/>
              <w:ind w:firstLine="0"/>
              <w:jc w:val="center"/>
              <w:rPr>
                <w:rFonts w:cs="Times New Roman"/>
                <w:sz w:val="20"/>
                <w:szCs w:val="20"/>
              </w:rPr>
            </w:pPr>
            <w:r w:rsidRPr="00FC06FC">
              <w:rPr>
                <w:rFonts w:cs="Times New Roman"/>
                <w:sz w:val="20"/>
                <w:szCs w:val="20"/>
              </w:rPr>
              <w:t>-3</w:t>
            </w:r>
          </w:p>
        </w:tc>
        <w:tc>
          <w:tcPr>
            <w:tcW w:w="1581" w:type="pct"/>
            <w:tcBorders>
              <w:top w:val="single" w:sz="4" w:space="0" w:color="auto"/>
              <w:left w:val="single" w:sz="4" w:space="0" w:color="auto"/>
            </w:tcBorders>
            <w:shd w:val="clear" w:color="auto" w:fill="FDE9D9" w:themeFill="accent6" w:themeFillTint="33"/>
          </w:tcPr>
          <w:p w14:paraId="641D2E6F" w14:textId="0A4576C7" w:rsidR="002674B3" w:rsidRPr="00FC06FC" w:rsidRDefault="002674B3" w:rsidP="002674B3">
            <w:pPr>
              <w:spacing w:line="240" w:lineRule="auto"/>
              <w:ind w:firstLine="0"/>
              <w:jc w:val="center"/>
              <w:rPr>
                <w:rFonts w:cs="Times New Roman"/>
                <w:sz w:val="20"/>
                <w:szCs w:val="20"/>
              </w:rPr>
            </w:pPr>
            <w:r w:rsidRPr="00FC06FC">
              <w:rPr>
                <w:color w:val="000000"/>
                <w:sz w:val="20"/>
                <w:szCs w:val="20"/>
              </w:rPr>
              <w:t>45</w:t>
            </w:r>
          </w:p>
        </w:tc>
        <w:tc>
          <w:tcPr>
            <w:tcW w:w="1294" w:type="pct"/>
            <w:tcBorders>
              <w:top w:val="single" w:sz="4" w:space="0" w:color="auto"/>
              <w:left w:val="single" w:sz="4" w:space="0" w:color="auto"/>
              <w:right w:val="single" w:sz="4" w:space="0" w:color="auto"/>
            </w:tcBorders>
            <w:shd w:val="clear" w:color="auto" w:fill="DBE5F1" w:themeFill="accent1" w:themeFillTint="33"/>
          </w:tcPr>
          <w:p w14:paraId="4E8B511C" w14:textId="25EA5383" w:rsidR="002674B3" w:rsidRPr="00FC06FC" w:rsidRDefault="002674B3" w:rsidP="002674B3">
            <w:pPr>
              <w:spacing w:line="240" w:lineRule="auto"/>
              <w:ind w:firstLine="0"/>
              <w:jc w:val="center"/>
              <w:rPr>
                <w:rFonts w:cs="Times New Roman"/>
                <w:sz w:val="20"/>
                <w:szCs w:val="20"/>
              </w:rPr>
            </w:pPr>
            <w:r w:rsidRPr="00FC06FC">
              <w:rPr>
                <w:color w:val="000000"/>
                <w:sz w:val="20"/>
                <w:szCs w:val="20"/>
              </w:rPr>
              <w:t>36</w:t>
            </w:r>
          </w:p>
        </w:tc>
      </w:tr>
      <w:tr w:rsidR="002674B3" w:rsidRPr="00FC06FC" w14:paraId="5C990E1E" w14:textId="77777777" w:rsidTr="00FC06FC">
        <w:trPr>
          <w:trHeight w:val="20"/>
          <w:jc w:val="center"/>
        </w:trPr>
        <w:tc>
          <w:tcPr>
            <w:tcW w:w="2125" w:type="pct"/>
            <w:tcBorders>
              <w:top w:val="single" w:sz="4" w:space="0" w:color="auto"/>
              <w:left w:val="single" w:sz="4" w:space="0" w:color="auto"/>
            </w:tcBorders>
            <w:shd w:val="clear" w:color="auto" w:fill="FFFFFF"/>
            <w:vAlign w:val="center"/>
          </w:tcPr>
          <w:p w14:paraId="6C16C6B1" w14:textId="77777777" w:rsidR="002674B3" w:rsidRPr="00FC06FC" w:rsidRDefault="002674B3" w:rsidP="002674B3">
            <w:pPr>
              <w:spacing w:line="240" w:lineRule="auto"/>
              <w:ind w:firstLine="0"/>
              <w:jc w:val="center"/>
              <w:rPr>
                <w:rFonts w:cs="Times New Roman"/>
                <w:sz w:val="20"/>
                <w:szCs w:val="20"/>
              </w:rPr>
            </w:pPr>
            <w:r w:rsidRPr="00FC06FC">
              <w:rPr>
                <w:rFonts w:cs="Times New Roman"/>
                <w:sz w:val="20"/>
                <w:szCs w:val="20"/>
              </w:rPr>
              <w:t>-4</w:t>
            </w:r>
          </w:p>
        </w:tc>
        <w:tc>
          <w:tcPr>
            <w:tcW w:w="1581" w:type="pct"/>
            <w:tcBorders>
              <w:top w:val="single" w:sz="4" w:space="0" w:color="auto"/>
              <w:left w:val="single" w:sz="4" w:space="0" w:color="auto"/>
            </w:tcBorders>
            <w:shd w:val="clear" w:color="auto" w:fill="FDE9D9" w:themeFill="accent6" w:themeFillTint="33"/>
          </w:tcPr>
          <w:p w14:paraId="40D16A2A" w14:textId="29928A4E" w:rsidR="002674B3" w:rsidRPr="00FC06FC" w:rsidRDefault="002674B3" w:rsidP="002674B3">
            <w:pPr>
              <w:spacing w:line="240" w:lineRule="auto"/>
              <w:ind w:firstLine="0"/>
              <w:jc w:val="center"/>
              <w:rPr>
                <w:rFonts w:cs="Times New Roman"/>
                <w:sz w:val="20"/>
                <w:szCs w:val="20"/>
              </w:rPr>
            </w:pPr>
            <w:r w:rsidRPr="00FC06FC">
              <w:rPr>
                <w:color w:val="000000"/>
                <w:sz w:val="20"/>
                <w:szCs w:val="20"/>
              </w:rPr>
              <w:t>46</w:t>
            </w:r>
          </w:p>
        </w:tc>
        <w:tc>
          <w:tcPr>
            <w:tcW w:w="1294" w:type="pct"/>
            <w:tcBorders>
              <w:top w:val="single" w:sz="4" w:space="0" w:color="auto"/>
              <w:left w:val="single" w:sz="4" w:space="0" w:color="auto"/>
              <w:right w:val="single" w:sz="4" w:space="0" w:color="auto"/>
            </w:tcBorders>
            <w:shd w:val="clear" w:color="auto" w:fill="DBE5F1" w:themeFill="accent1" w:themeFillTint="33"/>
          </w:tcPr>
          <w:p w14:paraId="3CE29C75" w14:textId="75D09146" w:rsidR="002674B3" w:rsidRPr="00FC06FC" w:rsidRDefault="002674B3" w:rsidP="002674B3">
            <w:pPr>
              <w:spacing w:line="240" w:lineRule="auto"/>
              <w:ind w:firstLine="0"/>
              <w:jc w:val="center"/>
              <w:rPr>
                <w:rFonts w:cs="Times New Roman"/>
                <w:sz w:val="20"/>
                <w:szCs w:val="20"/>
              </w:rPr>
            </w:pPr>
            <w:r w:rsidRPr="00FC06FC">
              <w:rPr>
                <w:color w:val="000000"/>
                <w:sz w:val="20"/>
                <w:szCs w:val="20"/>
              </w:rPr>
              <w:t>36</w:t>
            </w:r>
          </w:p>
        </w:tc>
      </w:tr>
      <w:tr w:rsidR="002674B3" w:rsidRPr="00FC06FC" w14:paraId="7131A62C" w14:textId="77777777" w:rsidTr="00FC06FC">
        <w:trPr>
          <w:trHeight w:val="20"/>
          <w:jc w:val="center"/>
        </w:trPr>
        <w:tc>
          <w:tcPr>
            <w:tcW w:w="2125" w:type="pct"/>
            <w:tcBorders>
              <w:top w:val="single" w:sz="4" w:space="0" w:color="auto"/>
              <w:left w:val="single" w:sz="4" w:space="0" w:color="auto"/>
            </w:tcBorders>
            <w:shd w:val="clear" w:color="auto" w:fill="FFFFFF"/>
            <w:vAlign w:val="center"/>
          </w:tcPr>
          <w:p w14:paraId="76BF7807" w14:textId="77777777" w:rsidR="002674B3" w:rsidRPr="00FC06FC" w:rsidRDefault="002674B3" w:rsidP="002674B3">
            <w:pPr>
              <w:spacing w:line="240" w:lineRule="auto"/>
              <w:ind w:firstLine="0"/>
              <w:jc w:val="center"/>
              <w:rPr>
                <w:rFonts w:cs="Times New Roman"/>
                <w:sz w:val="20"/>
                <w:szCs w:val="20"/>
              </w:rPr>
            </w:pPr>
            <w:r w:rsidRPr="00FC06FC">
              <w:rPr>
                <w:rFonts w:cs="Times New Roman"/>
                <w:sz w:val="20"/>
                <w:szCs w:val="20"/>
              </w:rPr>
              <w:t>-5</w:t>
            </w:r>
          </w:p>
        </w:tc>
        <w:tc>
          <w:tcPr>
            <w:tcW w:w="1581" w:type="pct"/>
            <w:tcBorders>
              <w:top w:val="single" w:sz="4" w:space="0" w:color="auto"/>
              <w:left w:val="single" w:sz="4" w:space="0" w:color="auto"/>
            </w:tcBorders>
            <w:shd w:val="clear" w:color="auto" w:fill="FDE9D9" w:themeFill="accent6" w:themeFillTint="33"/>
          </w:tcPr>
          <w:p w14:paraId="2A6C8A4C" w14:textId="5D621A72" w:rsidR="002674B3" w:rsidRPr="00FC06FC" w:rsidRDefault="002674B3" w:rsidP="002674B3">
            <w:pPr>
              <w:spacing w:line="240" w:lineRule="auto"/>
              <w:ind w:firstLine="0"/>
              <w:jc w:val="center"/>
              <w:rPr>
                <w:rFonts w:cs="Times New Roman"/>
                <w:sz w:val="20"/>
                <w:szCs w:val="20"/>
              </w:rPr>
            </w:pPr>
            <w:r w:rsidRPr="00FC06FC">
              <w:rPr>
                <w:color w:val="000000"/>
                <w:sz w:val="20"/>
                <w:szCs w:val="20"/>
              </w:rPr>
              <w:t>47</w:t>
            </w:r>
          </w:p>
        </w:tc>
        <w:tc>
          <w:tcPr>
            <w:tcW w:w="1294" w:type="pct"/>
            <w:tcBorders>
              <w:top w:val="single" w:sz="4" w:space="0" w:color="auto"/>
              <w:left w:val="single" w:sz="4" w:space="0" w:color="auto"/>
              <w:right w:val="single" w:sz="4" w:space="0" w:color="auto"/>
            </w:tcBorders>
            <w:shd w:val="clear" w:color="auto" w:fill="DBE5F1" w:themeFill="accent1" w:themeFillTint="33"/>
          </w:tcPr>
          <w:p w14:paraId="210252DD" w14:textId="179D7689" w:rsidR="002674B3" w:rsidRPr="00FC06FC" w:rsidRDefault="002674B3" w:rsidP="002674B3">
            <w:pPr>
              <w:spacing w:line="240" w:lineRule="auto"/>
              <w:ind w:firstLine="0"/>
              <w:jc w:val="center"/>
              <w:rPr>
                <w:rFonts w:cs="Times New Roman"/>
                <w:sz w:val="20"/>
                <w:szCs w:val="20"/>
              </w:rPr>
            </w:pPr>
            <w:r w:rsidRPr="00FC06FC">
              <w:rPr>
                <w:color w:val="000000"/>
                <w:sz w:val="20"/>
                <w:szCs w:val="20"/>
              </w:rPr>
              <w:t>36</w:t>
            </w:r>
          </w:p>
        </w:tc>
      </w:tr>
      <w:tr w:rsidR="002674B3" w:rsidRPr="00FC06FC" w14:paraId="28FB4814" w14:textId="77777777" w:rsidTr="00FC06FC">
        <w:trPr>
          <w:trHeight w:val="20"/>
          <w:jc w:val="center"/>
        </w:trPr>
        <w:tc>
          <w:tcPr>
            <w:tcW w:w="2125" w:type="pct"/>
            <w:tcBorders>
              <w:top w:val="single" w:sz="4" w:space="0" w:color="auto"/>
              <w:left w:val="single" w:sz="4" w:space="0" w:color="auto"/>
            </w:tcBorders>
            <w:shd w:val="clear" w:color="auto" w:fill="FFFFFF"/>
            <w:vAlign w:val="center"/>
          </w:tcPr>
          <w:p w14:paraId="18C0E78A" w14:textId="77777777" w:rsidR="002674B3" w:rsidRPr="00FC06FC" w:rsidRDefault="002674B3" w:rsidP="002674B3">
            <w:pPr>
              <w:spacing w:line="240" w:lineRule="auto"/>
              <w:ind w:firstLine="0"/>
              <w:jc w:val="center"/>
              <w:rPr>
                <w:rFonts w:cs="Times New Roman"/>
                <w:sz w:val="20"/>
                <w:szCs w:val="20"/>
              </w:rPr>
            </w:pPr>
            <w:r w:rsidRPr="00FC06FC">
              <w:rPr>
                <w:rFonts w:cs="Times New Roman"/>
                <w:sz w:val="20"/>
                <w:szCs w:val="20"/>
              </w:rPr>
              <w:t>-6</w:t>
            </w:r>
          </w:p>
        </w:tc>
        <w:tc>
          <w:tcPr>
            <w:tcW w:w="1581" w:type="pct"/>
            <w:tcBorders>
              <w:top w:val="single" w:sz="4" w:space="0" w:color="auto"/>
              <w:left w:val="single" w:sz="4" w:space="0" w:color="auto"/>
            </w:tcBorders>
            <w:shd w:val="clear" w:color="auto" w:fill="FDE9D9" w:themeFill="accent6" w:themeFillTint="33"/>
          </w:tcPr>
          <w:p w14:paraId="3B7F4EDB" w14:textId="0ED9278F" w:rsidR="002674B3" w:rsidRPr="00FC06FC" w:rsidRDefault="002674B3" w:rsidP="002674B3">
            <w:pPr>
              <w:spacing w:line="240" w:lineRule="auto"/>
              <w:ind w:firstLine="0"/>
              <w:jc w:val="center"/>
              <w:rPr>
                <w:rFonts w:cs="Times New Roman"/>
                <w:sz w:val="20"/>
                <w:szCs w:val="20"/>
              </w:rPr>
            </w:pPr>
            <w:r w:rsidRPr="00FC06FC">
              <w:rPr>
                <w:color w:val="000000"/>
                <w:sz w:val="20"/>
                <w:szCs w:val="20"/>
              </w:rPr>
              <w:t>48</w:t>
            </w:r>
          </w:p>
        </w:tc>
        <w:tc>
          <w:tcPr>
            <w:tcW w:w="1294" w:type="pct"/>
            <w:tcBorders>
              <w:top w:val="single" w:sz="4" w:space="0" w:color="auto"/>
              <w:left w:val="single" w:sz="4" w:space="0" w:color="auto"/>
              <w:right w:val="single" w:sz="4" w:space="0" w:color="auto"/>
            </w:tcBorders>
            <w:shd w:val="clear" w:color="auto" w:fill="DBE5F1" w:themeFill="accent1" w:themeFillTint="33"/>
          </w:tcPr>
          <w:p w14:paraId="1E010A77" w14:textId="3BCF5EDC" w:rsidR="002674B3" w:rsidRPr="00FC06FC" w:rsidRDefault="002674B3" w:rsidP="002674B3">
            <w:pPr>
              <w:spacing w:line="240" w:lineRule="auto"/>
              <w:ind w:firstLine="0"/>
              <w:jc w:val="center"/>
              <w:rPr>
                <w:rFonts w:cs="Times New Roman"/>
                <w:sz w:val="20"/>
                <w:szCs w:val="20"/>
              </w:rPr>
            </w:pPr>
            <w:r w:rsidRPr="00FC06FC">
              <w:rPr>
                <w:color w:val="000000"/>
                <w:sz w:val="20"/>
                <w:szCs w:val="20"/>
              </w:rPr>
              <w:t>36</w:t>
            </w:r>
          </w:p>
        </w:tc>
      </w:tr>
      <w:tr w:rsidR="002674B3" w:rsidRPr="00FC06FC" w14:paraId="72FAC81C" w14:textId="77777777" w:rsidTr="00FC06FC">
        <w:trPr>
          <w:trHeight w:val="20"/>
          <w:jc w:val="center"/>
        </w:trPr>
        <w:tc>
          <w:tcPr>
            <w:tcW w:w="2125" w:type="pct"/>
            <w:tcBorders>
              <w:top w:val="single" w:sz="4" w:space="0" w:color="auto"/>
              <w:left w:val="single" w:sz="4" w:space="0" w:color="auto"/>
            </w:tcBorders>
            <w:shd w:val="clear" w:color="auto" w:fill="FFFFFF"/>
            <w:vAlign w:val="center"/>
          </w:tcPr>
          <w:p w14:paraId="4B0900BB" w14:textId="77777777" w:rsidR="002674B3" w:rsidRPr="00FC06FC" w:rsidRDefault="002674B3" w:rsidP="002674B3">
            <w:pPr>
              <w:spacing w:line="240" w:lineRule="auto"/>
              <w:ind w:firstLine="0"/>
              <w:jc w:val="center"/>
              <w:rPr>
                <w:rFonts w:cs="Times New Roman"/>
                <w:sz w:val="20"/>
                <w:szCs w:val="20"/>
              </w:rPr>
            </w:pPr>
            <w:r w:rsidRPr="00FC06FC">
              <w:rPr>
                <w:rFonts w:cs="Times New Roman"/>
                <w:sz w:val="20"/>
                <w:szCs w:val="20"/>
              </w:rPr>
              <w:t>-7</w:t>
            </w:r>
          </w:p>
        </w:tc>
        <w:tc>
          <w:tcPr>
            <w:tcW w:w="1581" w:type="pct"/>
            <w:tcBorders>
              <w:top w:val="single" w:sz="4" w:space="0" w:color="auto"/>
              <w:left w:val="single" w:sz="4" w:space="0" w:color="auto"/>
            </w:tcBorders>
            <w:shd w:val="clear" w:color="auto" w:fill="FDE9D9" w:themeFill="accent6" w:themeFillTint="33"/>
          </w:tcPr>
          <w:p w14:paraId="336DDB21" w14:textId="1D76E375" w:rsidR="002674B3" w:rsidRPr="00FC06FC" w:rsidRDefault="002674B3" w:rsidP="002674B3">
            <w:pPr>
              <w:spacing w:line="240" w:lineRule="auto"/>
              <w:ind w:firstLine="0"/>
              <w:jc w:val="center"/>
              <w:rPr>
                <w:rFonts w:cs="Times New Roman"/>
                <w:sz w:val="20"/>
                <w:szCs w:val="20"/>
              </w:rPr>
            </w:pPr>
            <w:r w:rsidRPr="00FC06FC">
              <w:rPr>
                <w:color w:val="000000"/>
                <w:sz w:val="20"/>
                <w:szCs w:val="20"/>
              </w:rPr>
              <w:t>48</w:t>
            </w:r>
          </w:p>
        </w:tc>
        <w:tc>
          <w:tcPr>
            <w:tcW w:w="1294" w:type="pct"/>
            <w:tcBorders>
              <w:top w:val="single" w:sz="4" w:space="0" w:color="auto"/>
              <w:left w:val="single" w:sz="4" w:space="0" w:color="auto"/>
              <w:right w:val="single" w:sz="4" w:space="0" w:color="auto"/>
            </w:tcBorders>
            <w:shd w:val="clear" w:color="auto" w:fill="DBE5F1" w:themeFill="accent1" w:themeFillTint="33"/>
          </w:tcPr>
          <w:p w14:paraId="187C489F" w14:textId="7500C88E" w:rsidR="002674B3" w:rsidRPr="00FC06FC" w:rsidRDefault="002674B3" w:rsidP="002674B3">
            <w:pPr>
              <w:spacing w:line="240" w:lineRule="auto"/>
              <w:ind w:firstLine="0"/>
              <w:jc w:val="center"/>
              <w:rPr>
                <w:rFonts w:cs="Times New Roman"/>
                <w:sz w:val="20"/>
                <w:szCs w:val="20"/>
              </w:rPr>
            </w:pPr>
            <w:r w:rsidRPr="00FC06FC">
              <w:rPr>
                <w:color w:val="000000"/>
                <w:sz w:val="20"/>
                <w:szCs w:val="20"/>
              </w:rPr>
              <w:t>37</w:t>
            </w:r>
          </w:p>
        </w:tc>
      </w:tr>
      <w:tr w:rsidR="002674B3" w:rsidRPr="00FC06FC" w14:paraId="0EC30CCA" w14:textId="77777777" w:rsidTr="00FC06FC">
        <w:trPr>
          <w:trHeight w:val="20"/>
          <w:jc w:val="center"/>
        </w:trPr>
        <w:tc>
          <w:tcPr>
            <w:tcW w:w="2125" w:type="pct"/>
            <w:tcBorders>
              <w:top w:val="single" w:sz="4" w:space="0" w:color="auto"/>
              <w:left w:val="single" w:sz="4" w:space="0" w:color="auto"/>
            </w:tcBorders>
            <w:shd w:val="clear" w:color="auto" w:fill="FFFFFF"/>
            <w:vAlign w:val="center"/>
          </w:tcPr>
          <w:p w14:paraId="19DBDDE6" w14:textId="77777777" w:rsidR="002674B3" w:rsidRPr="00FC06FC" w:rsidRDefault="002674B3" w:rsidP="002674B3">
            <w:pPr>
              <w:spacing w:line="240" w:lineRule="auto"/>
              <w:ind w:firstLine="0"/>
              <w:jc w:val="center"/>
              <w:rPr>
                <w:rFonts w:cs="Times New Roman"/>
                <w:sz w:val="20"/>
                <w:szCs w:val="20"/>
              </w:rPr>
            </w:pPr>
            <w:r w:rsidRPr="00FC06FC">
              <w:rPr>
                <w:rFonts w:cs="Times New Roman"/>
                <w:sz w:val="20"/>
                <w:szCs w:val="20"/>
              </w:rPr>
              <w:t>-8</w:t>
            </w:r>
          </w:p>
        </w:tc>
        <w:tc>
          <w:tcPr>
            <w:tcW w:w="1581" w:type="pct"/>
            <w:tcBorders>
              <w:top w:val="single" w:sz="4" w:space="0" w:color="auto"/>
              <w:left w:val="single" w:sz="4" w:space="0" w:color="auto"/>
            </w:tcBorders>
            <w:shd w:val="clear" w:color="auto" w:fill="FDE9D9" w:themeFill="accent6" w:themeFillTint="33"/>
          </w:tcPr>
          <w:p w14:paraId="22DC809F" w14:textId="3A1AF39C" w:rsidR="002674B3" w:rsidRPr="00FC06FC" w:rsidRDefault="002674B3" w:rsidP="002674B3">
            <w:pPr>
              <w:spacing w:line="240" w:lineRule="auto"/>
              <w:ind w:firstLine="0"/>
              <w:jc w:val="center"/>
              <w:rPr>
                <w:rFonts w:cs="Times New Roman"/>
                <w:sz w:val="20"/>
                <w:szCs w:val="20"/>
              </w:rPr>
            </w:pPr>
            <w:r w:rsidRPr="00FC06FC">
              <w:rPr>
                <w:color w:val="000000"/>
                <w:sz w:val="20"/>
                <w:szCs w:val="20"/>
              </w:rPr>
              <w:t>49</w:t>
            </w:r>
          </w:p>
        </w:tc>
        <w:tc>
          <w:tcPr>
            <w:tcW w:w="1294" w:type="pct"/>
            <w:tcBorders>
              <w:top w:val="single" w:sz="4" w:space="0" w:color="auto"/>
              <w:left w:val="single" w:sz="4" w:space="0" w:color="auto"/>
              <w:right w:val="single" w:sz="4" w:space="0" w:color="auto"/>
            </w:tcBorders>
            <w:shd w:val="clear" w:color="auto" w:fill="DBE5F1" w:themeFill="accent1" w:themeFillTint="33"/>
          </w:tcPr>
          <w:p w14:paraId="003F12DB" w14:textId="3700839C" w:rsidR="002674B3" w:rsidRPr="00FC06FC" w:rsidRDefault="002674B3" w:rsidP="002674B3">
            <w:pPr>
              <w:spacing w:line="240" w:lineRule="auto"/>
              <w:ind w:firstLine="0"/>
              <w:jc w:val="center"/>
              <w:rPr>
                <w:rFonts w:cs="Times New Roman"/>
                <w:sz w:val="20"/>
                <w:szCs w:val="20"/>
              </w:rPr>
            </w:pPr>
            <w:r w:rsidRPr="00FC06FC">
              <w:rPr>
                <w:color w:val="000000"/>
                <w:sz w:val="20"/>
                <w:szCs w:val="20"/>
              </w:rPr>
              <w:t>37</w:t>
            </w:r>
          </w:p>
        </w:tc>
      </w:tr>
      <w:tr w:rsidR="002674B3" w:rsidRPr="00FC06FC" w14:paraId="38A57F7B" w14:textId="77777777" w:rsidTr="00FC06FC">
        <w:trPr>
          <w:trHeight w:val="20"/>
          <w:jc w:val="center"/>
        </w:trPr>
        <w:tc>
          <w:tcPr>
            <w:tcW w:w="2125" w:type="pct"/>
            <w:tcBorders>
              <w:top w:val="single" w:sz="4" w:space="0" w:color="auto"/>
              <w:left w:val="single" w:sz="4" w:space="0" w:color="auto"/>
            </w:tcBorders>
            <w:shd w:val="clear" w:color="auto" w:fill="FFFFFF"/>
            <w:vAlign w:val="center"/>
          </w:tcPr>
          <w:p w14:paraId="6BCE61D2" w14:textId="77777777" w:rsidR="002674B3" w:rsidRPr="00FC06FC" w:rsidRDefault="002674B3" w:rsidP="002674B3">
            <w:pPr>
              <w:spacing w:line="240" w:lineRule="auto"/>
              <w:ind w:firstLine="0"/>
              <w:jc w:val="center"/>
              <w:rPr>
                <w:rFonts w:cs="Times New Roman"/>
                <w:sz w:val="20"/>
                <w:szCs w:val="20"/>
              </w:rPr>
            </w:pPr>
            <w:r w:rsidRPr="00FC06FC">
              <w:rPr>
                <w:rFonts w:cs="Times New Roman"/>
                <w:sz w:val="20"/>
                <w:szCs w:val="20"/>
              </w:rPr>
              <w:t>-9</w:t>
            </w:r>
          </w:p>
        </w:tc>
        <w:tc>
          <w:tcPr>
            <w:tcW w:w="1581" w:type="pct"/>
            <w:tcBorders>
              <w:top w:val="single" w:sz="4" w:space="0" w:color="auto"/>
              <w:left w:val="single" w:sz="4" w:space="0" w:color="auto"/>
            </w:tcBorders>
            <w:shd w:val="clear" w:color="auto" w:fill="FDE9D9" w:themeFill="accent6" w:themeFillTint="33"/>
          </w:tcPr>
          <w:p w14:paraId="678BA596" w14:textId="29C5CCA4" w:rsidR="002674B3" w:rsidRPr="00FC06FC" w:rsidRDefault="002674B3" w:rsidP="002674B3">
            <w:pPr>
              <w:spacing w:line="240" w:lineRule="auto"/>
              <w:ind w:firstLine="0"/>
              <w:jc w:val="center"/>
              <w:rPr>
                <w:rFonts w:cs="Times New Roman"/>
                <w:sz w:val="20"/>
                <w:szCs w:val="20"/>
              </w:rPr>
            </w:pPr>
            <w:r w:rsidRPr="00FC06FC">
              <w:rPr>
                <w:color w:val="000000"/>
                <w:sz w:val="20"/>
                <w:szCs w:val="20"/>
              </w:rPr>
              <w:t>50</w:t>
            </w:r>
          </w:p>
        </w:tc>
        <w:tc>
          <w:tcPr>
            <w:tcW w:w="1294" w:type="pct"/>
            <w:tcBorders>
              <w:top w:val="single" w:sz="4" w:space="0" w:color="auto"/>
              <w:left w:val="single" w:sz="4" w:space="0" w:color="auto"/>
              <w:right w:val="single" w:sz="4" w:space="0" w:color="auto"/>
            </w:tcBorders>
            <w:shd w:val="clear" w:color="auto" w:fill="DBE5F1" w:themeFill="accent1" w:themeFillTint="33"/>
          </w:tcPr>
          <w:p w14:paraId="735C57E9" w14:textId="244888AB" w:rsidR="002674B3" w:rsidRPr="00FC06FC" w:rsidRDefault="002674B3" w:rsidP="002674B3">
            <w:pPr>
              <w:spacing w:line="240" w:lineRule="auto"/>
              <w:ind w:firstLine="0"/>
              <w:jc w:val="center"/>
              <w:rPr>
                <w:rFonts w:cs="Times New Roman"/>
                <w:sz w:val="20"/>
                <w:szCs w:val="20"/>
              </w:rPr>
            </w:pPr>
            <w:r w:rsidRPr="00FC06FC">
              <w:rPr>
                <w:color w:val="000000"/>
                <w:sz w:val="20"/>
                <w:szCs w:val="20"/>
              </w:rPr>
              <w:t>37</w:t>
            </w:r>
          </w:p>
        </w:tc>
      </w:tr>
      <w:tr w:rsidR="002674B3" w:rsidRPr="00FC06FC" w14:paraId="4B2201E6" w14:textId="77777777" w:rsidTr="00FC06FC">
        <w:trPr>
          <w:trHeight w:val="20"/>
          <w:jc w:val="center"/>
        </w:trPr>
        <w:tc>
          <w:tcPr>
            <w:tcW w:w="2125" w:type="pct"/>
            <w:tcBorders>
              <w:top w:val="single" w:sz="4" w:space="0" w:color="auto"/>
              <w:left w:val="single" w:sz="4" w:space="0" w:color="auto"/>
            </w:tcBorders>
            <w:shd w:val="clear" w:color="auto" w:fill="FFFFFF"/>
            <w:vAlign w:val="center"/>
          </w:tcPr>
          <w:p w14:paraId="401852A6" w14:textId="77777777" w:rsidR="002674B3" w:rsidRPr="00FC06FC" w:rsidRDefault="002674B3" w:rsidP="002674B3">
            <w:pPr>
              <w:spacing w:line="240" w:lineRule="auto"/>
              <w:ind w:firstLine="0"/>
              <w:jc w:val="center"/>
              <w:rPr>
                <w:rFonts w:cs="Times New Roman"/>
                <w:sz w:val="20"/>
                <w:szCs w:val="20"/>
              </w:rPr>
            </w:pPr>
            <w:r w:rsidRPr="00FC06FC">
              <w:rPr>
                <w:rFonts w:cs="Times New Roman"/>
                <w:sz w:val="20"/>
                <w:szCs w:val="20"/>
              </w:rPr>
              <w:t>-10</w:t>
            </w:r>
          </w:p>
        </w:tc>
        <w:tc>
          <w:tcPr>
            <w:tcW w:w="1581" w:type="pct"/>
            <w:tcBorders>
              <w:top w:val="single" w:sz="4" w:space="0" w:color="auto"/>
              <w:left w:val="single" w:sz="4" w:space="0" w:color="auto"/>
            </w:tcBorders>
            <w:shd w:val="clear" w:color="auto" w:fill="FDE9D9" w:themeFill="accent6" w:themeFillTint="33"/>
          </w:tcPr>
          <w:p w14:paraId="0027704B" w14:textId="0DAFE0D7" w:rsidR="002674B3" w:rsidRPr="00FC06FC" w:rsidRDefault="002674B3" w:rsidP="002674B3">
            <w:pPr>
              <w:spacing w:line="240" w:lineRule="auto"/>
              <w:ind w:firstLine="0"/>
              <w:jc w:val="center"/>
              <w:rPr>
                <w:rFonts w:cs="Times New Roman"/>
                <w:sz w:val="20"/>
                <w:szCs w:val="20"/>
              </w:rPr>
            </w:pPr>
            <w:r w:rsidRPr="00FC06FC">
              <w:rPr>
                <w:color w:val="000000"/>
                <w:sz w:val="20"/>
                <w:szCs w:val="20"/>
              </w:rPr>
              <w:t>50</w:t>
            </w:r>
          </w:p>
        </w:tc>
        <w:tc>
          <w:tcPr>
            <w:tcW w:w="1294" w:type="pct"/>
            <w:tcBorders>
              <w:top w:val="single" w:sz="4" w:space="0" w:color="auto"/>
              <w:left w:val="single" w:sz="4" w:space="0" w:color="auto"/>
              <w:right w:val="single" w:sz="4" w:space="0" w:color="auto"/>
            </w:tcBorders>
            <w:shd w:val="clear" w:color="auto" w:fill="DBE5F1" w:themeFill="accent1" w:themeFillTint="33"/>
          </w:tcPr>
          <w:p w14:paraId="040B9363" w14:textId="2F514DFB" w:rsidR="002674B3" w:rsidRPr="00FC06FC" w:rsidRDefault="002674B3" w:rsidP="002674B3">
            <w:pPr>
              <w:spacing w:line="240" w:lineRule="auto"/>
              <w:ind w:firstLine="0"/>
              <w:jc w:val="center"/>
              <w:rPr>
                <w:rFonts w:cs="Times New Roman"/>
                <w:sz w:val="20"/>
                <w:szCs w:val="20"/>
              </w:rPr>
            </w:pPr>
            <w:r w:rsidRPr="00FC06FC">
              <w:rPr>
                <w:color w:val="000000"/>
                <w:sz w:val="20"/>
                <w:szCs w:val="20"/>
              </w:rPr>
              <w:t>38</w:t>
            </w:r>
          </w:p>
        </w:tc>
      </w:tr>
      <w:tr w:rsidR="002674B3" w:rsidRPr="00FC06FC" w14:paraId="76AA9D04" w14:textId="77777777" w:rsidTr="00FC06FC">
        <w:trPr>
          <w:trHeight w:val="20"/>
          <w:jc w:val="center"/>
        </w:trPr>
        <w:tc>
          <w:tcPr>
            <w:tcW w:w="2125" w:type="pct"/>
            <w:tcBorders>
              <w:top w:val="single" w:sz="4" w:space="0" w:color="auto"/>
              <w:left w:val="single" w:sz="4" w:space="0" w:color="auto"/>
            </w:tcBorders>
            <w:shd w:val="clear" w:color="auto" w:fill="FFFFFF"/>
            <w:vAlign w:val="center"/>
          </w:tcPr>
          <w:p w14:paraId="72AFC0F6" w14:textId="77777777" w:rsidR="002674B3" w:rsidRPr="00FC06FC" w:rsidRDefault="002674B3" w:rsidP="002674B3">
            <w:pPr>
              <w:spacing w:line="240" w:lineRule="auto"/>
              <w:ind w:firstLine="0"/>
              <w:jc w:val="center"/>
              <w:rPr>
                <w:rFonts w:cs="Times New Roman"/>
                <w:sz w:val="20"/>
                <w:szCs w:val="20"/>
              </w:rPr>
            </w:pPr>
            <w:r w:rsidRPr="00FC06FC">
              <w:rPr>
                <w:rFonts w:cs="Times New Roman"/>
                <w:sz w:val="20"/>
                <w:szCs w:val="20"/>
              </w:rPr>
              <w:t>-11</w:t>
            </w:r>
          </w:p>
        </w:tc>
        <w:tc>
          <w:tcPr>
            <w:tcW w:w="1581" w:type="pct"/>
            <w:tcBorders>
              <w:top w:val="single" w:sz="4" w:space="0" w:color="auto"/>
              <w:left w:val="single" w:sz="4" w:space="0" w:color="auto"/>
            </w:tcBorders>
            <w:shd w:val="clear" w:color="auto" w:fill="FDE9D9" w:themeFill="accent6" w:themeFillTint="33"/>
          </w:tcPr>
          <w:p w14:paraId="5B8A8059" w14:textId="5D2960A9" w:rsidR="002674B3" w:rsidRPr="00FC06FC" w:rsidRDefault="002674B3" w:rsidP="002674B3">
            <w:pPr>
              <w:spacing w:line="240" w:lineRule="auto"/>
              <w:ind w:firstLine="0"/>
              <w:jc w:val="center"/>
              <w:rPr>
                <w:rFonts w:cs="Times New Roman"/>
                <w:sz w:val="20"/>
                <w:szCs w:val="20"/>
              </w:rPr>
            </w:pPr>
            <w:r w:rsidRPr="00FC06FC">
              <w:rPr>
                <w:color w:val="000000"/>
                <w:sz w:val="20"/>
                <w:szCs w:val="20"/>
              </w:rPr>
              <w:t>51</w:t>
            </w:r>
          </w:p>
        </w:tc>
        <w:tc>
          <w:tcPr>
            <w:tcW w:w="1294" w:type="pct"/>
            <w:tcBorders>
              <w:top w:val="single" w:sz="4" w:space="0" w:color="auto"/>
              <w:left w:val="single" w:sz="4" w:space="0" w:color="auto"/>
              <w:right w:val="single" w:sz="4" w:space="0" w:color="auto"/>
            </w:tcBorders>
            <w:shd w:val="clear" w:color="auto" w:fill="DBE5F1" w:themeFill="accent1" w:themeFillTint="33"/>
          </w:tcPr>
          <w:p w14:paraId="6B6AAE38" w14:textId="176E225E" w:rsidR="002674B3" w:rsidRPr="00FC06FC" w:rsidRDefault="002674B3" w:rsidP="002674B3">
            <w:pPr>
              <w:spacing w:line="240" w:lineRule="auto"/>
              <w:ind w:firstLine="0"/>
              <w:jc w:val="center"/>
              <w:rPr>
                <w:rFonts w:cs="Times New Roman"/>
                <w:sz w:val="20"/>
                <w:szCs w:val="20"/>
              </w:rPr>
            </w:pPr>
            <w:r w:rsidRPr="00FC06FC">
              <w:rPr>
                <w:color w:val="000000"/>
                <w:sz w:val="20"/>
                <w:szCs w:val="20"/>
              </w:rPr>
              <w:t>38</w:t>
            </w:r>
          </w:p>
        </w:tc>
      </w:tr>
      <w:tr w:rsidR="002674B3" w:rsidRPr="00FC06FC" w14:paraId="264CFC10" w14:textId="77777777" w:rsidTr="00FC06FC">
        <w:trPr>
          <w:trHeight w:val="20"/>
          <w:jc w:val="center"/>
        </w:trPr>
        <w:tc>
          <w:tcPr>
            <w:tcW w:w="2125" w:type="pct"/>
            <w:tcBorders>
              <w:top w:val="single" w:sz="4" w:space="0" w:color="auto"/>
              <w:left w:val="single" w:sz="4" w:space="0" w:color="auto"/>
            </w:tcBorders>
            <w:shd w:val="clear" w:color="auto" w:fill="FFFFFF"/>
            <w:vAlign w:val="center"/>
          </w:tcPr>
          <w:p w14:paraId="0A569A44" w14:textId="77777777" w:rsidR="002674B3" w:rsidRPr="00FC06FC" w:rsidRDefault="002674B3" w:rsidP="002674B3">
            <w:pPr>
              <w:spacing w:line="240" w:lineRule="auto"/>
              <w:ind w:firstLine="0"/>
              <w:jc w:val="center"/>
              <w:rPr>
                <w:rFonts w:cs="Times New Roman"/>
                <w:sz w:val="20"/>
                <w:szCs w:val="20"/>
              </w:rPr>
            </w:pPr>
            <w:r w:rsidRPr="00FC06FC">
              <w:rPr>
                <w:rFonts w:cs="Times New Roman"/>
                <w:sz w:val="20"/>
                <w:szCs w:val="20"/>
              </w:rPr>
              <w:t>-12</w:t>
            </w:r>
          </w:p>
        </w:tc>
        <w:tc>
          <w:tcPr>
            <w:tcW w:w="1581" w:type="pct"/>
            <w:tcBorders>
              <w:top w:val="single" w:sz="4" w:space="0" w:color="auto"/>
              <w:left w:val="single" w:sz="4" w:space="0" w:color="auto"/>
            </w:tcBorders>
            <w:shd w:val="clear" w:color="auto" w:fill="FDE9D9" w:themeFill="accent6" w:themeFillTint="33"/>
          </w:tcPr>
          <w:p w14:paraId="3768E743" w14:textId="772923FF" w:rsidR="002674B3" w:rsidRPr="00FC06FC" w:rsidRDefault="002674B3" w:rsidP="002674B3">
            <w:pPr>
              <w:spacing w:line="240" w:lineRule="auto"/>
              <w:ind w:firstLine="0"/>
              <w:jc w:val="center"/>
              <w:rPr>
                <w:rFonts w:cs="Times New Roman"/>
                <w:sz w:val="20"/>
                <w:szCs w:val="20"/>
              </w:rPr>
            </w:pPr>
            <w:r w:rsidRPr="00FC06FC">
              <w:rPr>
                <w:color w:val="000000"/>
                <w:sz w:val="20"/>
                <w:szCs w:val="20"/>
              </w:rPr>
              <w:t>52</w:t>
            </w:r>
          </w:p>
        </w:tc>
        <w:tc>
          <w:tcPr>
            <w:tcW w:w="1294" w:type="pct"/>
            <w:tcBorders>
              <w:top w:val="single" w:sz="4" w:space="0" w:color="auto"/>
              <w:left w:val="single" w:sz="4" w:space="0" w:color="auto"/>
              <w:right w:val="single" w:sz="4" w:space="0" w:color="auto"/>
            </w:tcBorders>
            <w:shd w:val="clear" w:color="auto" w:fill="DBE5F1" w:themeFill="accent1" w:themeFillTint="33"/>
          </w:tcPr>
          <w:p w14:paraId="4E7CD6E5" w14:textId="0056E228" w:rsidR="002674B3" w:rsidRPr="00FC06FC" w:rsidRDefault="002674B3" w:rsidP="002674B3">
            <w:pPr>
              <w:spacing w:line="240" w:lineRule="auto"/>
              <w:ind w:firstLine="0"/>
              <w:jc w:val="center"/>
              <w:rPr>
                <w:rFonts w:cs="Times New Roman"/>
                <w:sz w:val="20"/>
                <w:szCs w:val="20"/>
              </w:rPr>
            </w:pPr>
            <w:r w:rsidRPr="00FC06FC">
              <w:rPr>
                <w:color w:val="000000"/>
                <w:sz w:val="20"/>
                <w:szCs w:val="20"/>
              </w:rPr>
              <w:t>38</w:t>
            </w:r>
          </w:p>
        </w:tc>
      </w:tr>
      <w:tr w:rsidR="002674B3" w:rsidRPr="00FC06FC" w14:paraId="4F7955D3" w14:textId="77777777" w:rsidTr="00FC06FC">
        <w:trPr>
          <w:trHeight w:val="20"/>
          <w:jc w:val="center"/>
        </w:trPr>
        <w:tc>
          <w:tcPr>
            <w:tcW w:w="2125" w:type="pct"/>
            <w:tcBorders>
              <w:top w:val="single" w:sz="4" w:space="0" w:color="auto"/>
              <w:left w:val="single" w:sz="4" w:space="0" w:color="auto"/>
            </w:tcBorders>
            <w:shd w:val="clear" w:color="auto" w:fill="FFFFFF"/>
            <w:vAlign w:val="center"/>
          </w:tcPr>
          <w:p w14:paraId="726EC8BA" w14:textId="77777777" w:rsidR="002674B3" w:rsidRPr="00FC06FC" w:rsidRDefault="002674B3" w:rsidP="002674B3">
            <w:pPr>
              <w:spacing w:line="240" w:lineRule="auto"/>
              <w:ind w:firstLine="0"/>
              <w:jc w:val="center"/>
              <w:rPr>
                <w:rFonts w:cs="Times New Roman"/>
                <w:sz w:val="20"/>
                <w:szCs w:val="20"/>
              </w:rPr>
            </w:pPr>
            <w:r w:rsidRPr="00FC06FC">
              <w:rPr>
                <w:rFonts w:cs="Times New Roman"/>
                <w:sz w:val="20"/>
                <w:szCs w:val="20"/>
              </w:rPr>
              <w:t>-13</w:t>
            </w:r>
          </w:p>
        </w:tc>
        <w:tc>
          <w:tcPr>
            <w:tcW w:w="1581" w:type="pct"/>
            <w:tcBorders>
              <w:top w:val="single" w:sz="4" w:space="0" w:color="auto"/>
              <w:left w:val="single" w:sz="4" w:space="0" w:color="auto"/>
            </w:tcBorders>
            <w:shd w:val="clear" w:color="auto" w:fill="FDE9D9" w:themeFill="accent6" w:themeFillTint="33"/>
          </w:tcPr>
          <w:p w14:paraId="1F177C63" w14:textId="202EB708" w:rsidR="002674B3" w:rsidRPr="00FC06FC" w:rsidRDefault="002674B3" w:rsidP="002674B3">
            <w:pPr>
              <w:spacing w:line="240" w:lineRule="auto"/>
              <w:ind w:firstLine="0"/>
              <w:jc w:val="center"/>
              <w:rPr>
                <w:rFonts w:cs="Times New Roman"/>
                <w:sz w:val="20"/>
                <w:szCs w:val="20"/>
              </w:rPr>
            </w:pPr>
            <w:r w:rsidRPr="00FC06FC">
              <w:rPr>
                <w:color w:val="000000"/>
                <w:sz w:val="20"/>
                <w:szCs w:val="20"/>
              </w:rPr>
              <w:t>52</w:t>
            </w:r>
          </w:p>
        </w:tc>
        <w:tc>
          <w:tcPr>
            <w:tcW w:w="1294" w:type="pct"/>
            <w:tcBorders>
              <w:top w:val="single" w:sz="4" w:space="0" w:color="auto"/>
              <w:left w:val="single" w:sz="4" w:space="0" w:color="auto"/>
              <w:right w:val="single" w:sz="4" w:space="0" w:color="auto"/>
            </w:tcBorders>
            <w:shd w:val="clear" w:color="auto" w:fill="DBE5F1" w:themeFill="accent1" w:themeFillTint="33"/>
          </w:tcPr>
          <w:p w14:paraId="630B9C55" w14:textId="3B305E9D" w:rsidR="002674B3" w:rsidRPr="00FC06FC" w:rsidRDefault="002674B3" w:rsidP="002674B3">
            <w:pPr>
              <w:spacing w:line="240" w:lineRule="auto"/>
              <w:ind w:firstLine="0"/>
              <w:jc w:val="center"/>
              <w:rPr>
                <w:rFonts w:cs="Times New Roman"/>
                <w:sz w:val="20"/>
                <w:szCs w:val="20"/>
              </w:rPr>
            </w:pPr>
            <w:r w:rsidRPr="00FC06FC">
              <w:rPr>
                <w:color w:val="000000"/>
                <w:sz w:val="20"/>
                <w:szCs w:val="20"/>
              </w:rPr>
              <w:t>38</w:t>
            </w:r>
          </w:p>
        </w:tc>
      </w:tr>
      <w:tr w:rsidR="002674B3" w:rsidRPr="00FC06FC" w14:paraId="59625616" w14:textId="77777777" w:rsidTr="00FC06FC">
        <w:trPr>
          <w:trHeight w:val="20"/>
          <w:jc w:val="center"/>
        </w:trPr>
        <w:tc>
          <w:tcPr>
            <w:tcW w:w="2125" w:type="pct"/>
            <w:tcBorders>
              <w:top w:val="single" w:sz="4" w:space="0" w:color="auto"/>
              <w:left w:val="single" w:sz="4" w:space="0" w:color="auto"/>
            </w:tcBorders>
            <w:shd w:val="clear" w:color="auto" w:fill="FFFFFF"/>
            <w:vAlign w:val="center"/>
          </w:tcPr>
          <w:p w14:paraId="7CDE5D89" w14:textId="77777777" w:rsidR="002674B3" w:rsidRPr="00FC06FC" w:rsidRDefault="002674B3" w:rsidP="002674B3">
            <w:pPr>
              <w:spacing w:line="240" w:lineRule="auto"/>
              <w:ind w:firstLine="0"/>
              <w:jc w:val="center"/>
              <w:rPr>
                <w:rFonts w:cs="Times New Roman"/>
                <w:sz w:val="20"/>
                <w:szCs w:val="20"/>
              </w:rPr>
            </w:pPr>
            <w:r w:rsidRPr="00FC06FC">
              <w:rPr>
                <w:rFonts w:cs="Times New Roman"/>
                <w:sz w:val="20"/>
                <w:szCs w:val="20"/>
              </w:rPr>
              <w:t>-14</w:t>
            </w:r>
          </w:p>
        </w:tc>
        <w:tc>
          <w:tcPr>
            <w:tcW w:w="1581" w:type="pct"/>
            <w:tcBorders>
              <w:top w:val="single" w:sz="4" w:space="0" w:color="auto"/>
              <w:left w:val="single" w:sz="4" w:space="0" w:color="auto"/>
            </w:tcBorders>
            <w:shd w:val="clear" w:color="auto" w:fill="FDE9D9" w:themeFill="accent6" w:themeFillTint="33"/>
          </w:tcPr>
          <w:p w14:paraId="79B74175" w14:textId="49AA7172" w:rsidR="002674B3" w:rsidRPr="00FC06FC" w:rsidRDefault="002674B3" w:rsidP="002674B3">
            <w:pPr>
              <w:spacing w:line="240" w:lineRule="auto"/>
              <w:ind w:firstLine="0"/>
              <w:jc w:val="center"/>
              <w:rPr>
                <w:rFonts w:cs="Times New Roman"/>
                <w:sz w:val="20"/>
                <w:szCs w:val="20"/>
              </w:rPr>
            </w:pPr>
            <w:r w:rsidRPr="00FC06FC">
              <w:rPr>
                <w:color w:val="000000"/>
                <w:sz w:val="20"/>
                <w:szCs w:val="20"/>
              </w:rPr>
              <w:t>53</w:t>
            </w:r>
          </w:p>
        </w:tc>
        <w:tc>
          <w:tcPr>
            <w:tcW w:w="1294" w:type="pct"/>
            <w:tcBorders>
              <w:top w:val="single" w:sz="4" w:space="0" w:color="auto"/>
              <w:left w:val="single" w:sz="4" w:space="0" w:color="auto"/>
              <w:right w:val="single" w:sz="4" w:space="0" w:color="auto"/>
            </w:tcBorders>
            <w:shd w:val="clear" w:color="auto" w:fill="DBE5F1" w:themeFill="accent1" w:themeFillTint="33"/>
          </w:tcPr>
          <w:p w14:paraId="06572CE7" w14:textId="2ACEF609" w:rsidR="002674B3" w:rsidRPr="00FC06FC" w:rsidRDefault="002674B3" w:rsidP="002674B3">
            <w:pPr>
              <w:spacing w:line="240" w:lineRule="auto"/>
              <w:ind w:firstLine="0"/>
              <w:jc w:val="center"/>
              <w:rPr>
                <w:rFonts w:cs="Times New Roman"/>
                <w:sz w:val="20"/>
                <w:szCs w:val="20"/>
              </w:rPr>
            </w:pPr>
            <w:r w:rsidRPr="00FC06FC">
              <w:rPr>
                <w:color w:val="000000"/>
                <w:sz w:val="20"/>
                <w:szCs w:val="20"/>
              </w:rPr>
              <w:t>39</w:t>
            </w:r>
          </w:p>
        </w:tc>
      </w:tr>
      <w:tr w:rsidR="002674B3" w:rsidRPr="00FC06FC" w14:paraId="7EBAB7F4" w14:textId="77777777" w:rsidTr="00FC06FC">
        <w:trPr>
          <w:trHeight w:val="20"/>
          <w:jc w:val="center"/>
        </w:trPr>
        <w:tc>
          <w:tcPr>
            <w:tcW w:w="2125" w:type="pct"/>
            <w:tcBorders>
              <w:top w:val="single" w:sz="4" w:space="0" w:color="auto"/>
              <w:left w:val="single" w:sz="4" w:space="0" w:color="auto"/>
            </w:tcBorders>
            <w:shd w:val="clear" w:color="auto" w:fill="FFFFFF"/>
            <w:vAlign w:val="center"/>
          </w:tcPr>
          <w:p w14:paraId="2C8D5E5D" w14:textId="77777777" w:rsidR="002674B3" w:rsidRPr="00FC06FC" w:rsidRDefault="002674B3" w:rsidP="002674B3">
            <w:pPr>
              <w:spacing w:line="240" w:lineRule="auto"/>
              <w:ind w:firstLine="0"/>
              <w:jc w:val="center"/>
              <w:rPr>
                <w:rFonts w:cs="Times New Roman"/>
                <w:sz w:val="20"/>
                <w:szCs w:val="20"/>
              </w:rPr>
            </w:pPr>
            <w:r w:rsidRPr="00FC06FC">
              <w:rPr>
                <w:rFonts w:cs="Times New Roman"/>
                <w:sz w:val="20"/>
                <w:szCs w:val="20"/>
              </w:rPr>
              <w:t>-15</w:t>
            </w:r>
          </w:p>
        </w:tc>
        <w:tc>
          <w:tcPr>
            <w:tcW w:w="1581" w:type="pct"/>
            <w:tcBorders>
              <w:top w:val="single" w:sz="4" w:space="0" w:color="auto"/>
              <w:left w:val="single" w:sz="4" w:space="0" w:color="auto"/>
            </w:tcBorders>
            <w:shd w:val="clear" w:color="auto" w:fill="FDE9D9" w:themeFill="accent6" w:themeFillTint="33"/>
          </w:tcPr>
          <w:p w14:paraId="4669DD7E" w14:textId="60C18604" w:rsidR="002674B3" w:rsidRPr="00FC06FC" w:rsidRDefault="002674B3" w:rsidP="002674B3">
            <w:pPr>
              <w:spacing w:line="240" w:lineRule="auto"/>
              <w:ind w:firstLine="0"/>
              <w:jc w:val="center"/>
              <w:rPr>
                <w:rFonts w:cs="Times New Roman"/>
                <w:sz w:val="20"/>
                <w:szCs w:val="20"/>
              </w:rPr>
            </w:pPr>
            <w:r w:rsidRPr="00FC06FC">
              <w:rPr>
                <w:color w:val="000000"/>
                <w:sz w:val="20"/>
                <w:szCs w:val="20"/>
              </w:rPr>
              <w:t>54</w:t>
            </w:r>
          </w:p>
        </w:tc>
        <w:tc>
          <w:tcPr>
            <w:tcW w:w="1294" w:type="pct"/>
            <w:tcBorders>
              <w:top w:val="single" w:sz="4" w:space="0" w:color="auto"/>
              <w:left w:val="single" w:sz="4" w:space="0" w:color="auto"/>
              <w:right w:val="single" w:sz="4" w:space="0" w:color="auto"/>
            </w:tcBorders>
            <w:shd w:val="clear" w:color="auto" w:fill="DBE5F1" w:themeFill="accent1" w:themeFillTint="33"/>
          </w:tcPr>
          <w:p w14:paraId="6662FE17" w14:textId="7B3F43FB" w:rsidR="002674B3" w:rsidRPr="00FC06FC" w:rsidRDefault="002674B3" w:rsidP="002674B3">
            <w:pPr>
              <w:spacing w:line="240" w:lineRule="auto"/>
              <w:ind w:firstLine="0"/>
              <w:jc w:val="center"/>
              <w:rPr>
                <w:rFonts w:cs="Times New Roman"/>
                <w:sz w:val="20"/>
                <w:szCs w:val="20"/>
              </w:rPr>
            </w:pPr>
            <w:r w:rsidRPr="00FC06FC">
              <w:rPr>
                <w:color w:val="000000"/>
                <w:sz w:val="20"/>
                <w:szCs w:val="20"/>
              </w:rPr>
              <w:t>39</w:t>
            </w:r>
          </w:p>
        </w:tc>
      </w:tr>
      <w:tr w:rsidR="002674B3" w:rsidRPr="00FC06FC" w14:paraId="1FEC9D47" w14:textId="77777777" w:rsidTr="00FC06FC">
        <w:trPr>
          <w:trHeight w:val="20"/>
          <w:jc w:val="center"/>
        </w:trPr>
        <w:tc>
          <w:tcPr>
            <w:tcW w:w="2125" w:type="pct"/>
            <w:tcBorders>
              <w:top w:val="single" w:sz="4" w:space="0" w:color="auto"/>
              <w:left w:val="single" w:sz="4" w:space="0" w:color="auto"/>
            </w:tcBorders>
            <w:shd w:val="clear" w:color="auto" w:fill="FFFFFF"/>
            <w:vAlign w:val="center"/>
          </w:tcPr>
          <w:p w14:paraId="5C3018A7" w14:textId="77777777" w:rsidR="002674B3" w:rsidRPr="00FC06FC" w:rsidRDefault="002674B3" w:rsidP="002674B3">
            <w:pPr>
              <w:spacing w:line="240" w:lineRule="auto"/>
              <w:ind w:firstLine="0"/>
              <w:jc w:val="center"/>
              <w:rPr>
                <w:rFonts w:cs="Times New Roman"/>
                <w:sz w:val="20"/>
                <w:szCs w:val="20"/>
              </w:rPr>
            </w:pPr>
            <w:r w:rsidRPr="00FC06FC">
              <w:rPr>
                <w:rFonts w:cs="Times New Roman"/>
                <w:sz w:val="20"/>
                <w:szCs w:val="20"/>
              </w:rPr>
              <w:t>-16</w:t>
            </w:r>
          </w:p>
        </w:tc>
        <w:tc>
          <w:tcPr>
            <w:tcW w:w="1581" w:type="pct"/>
            <w:tcBorders>
              <w:top w:val="single" w:sz="4" w:space="0" w:color="auto"/>
              <w:left w:val="single" w:sz="4" w:space="0" w:color="auto"/>
            </w:tcBorders>
            <w:shd w:val="clear" w:color="auto" w:fill="FDE9D9" w:themeFill="accent6" w:themeFillTint="33"/>
          </w:tcPr>
          <w:p w14:paraId="3C2EB92D" w14:textId="451FF00A" w:rsidR="002674B3" w:rsidRPr="00FC06FC" w:rsidRDefault="002674B3" w:rsidP="002674B3">
            <w:pPr>
              <w:spacing w:line="240" w:lineRule="auto"/>
              <w:ind w:firstLine="0"/>
              <w:jc w:val="center"/>
              <w:rPr>
                <w:rFonts w:cs="Times New Roman"/>
                <w:sz w:val="20"/>
                <w:szCs w:val="20"/>
              </w:rPr>
            </w:pPr>
            <w:r w:rsidRPr="00FC06FC">
              <w:rPr>
                <w:color w:val="000000"/>
                <w:sz w:val="20"/>
                <w:szCs w:val="20"/>
              </w:rPr>
              <w:t>54</w:t>
            </w:r>
          </w:p>
        </w:tc>
        <w:tc>
          <w:tcPr>
            <w:tcW w:w="1294" w:type="pct"/>
            <w:tcBorders>
              <w:top w:val="single" w:sz="4" w:space="0" w:color="auto"/>
              <w:left w:val="single" w:sz="4" w:space="0" w:color="auto"/>
              <w:right w:val="single" w:sz="4" w:space="0" w:color="auto"/>
            </w:tcBorders>
            <w:shd w:val="clear" w:color="auto" w:fill="DBE5F1" w:themeFill="accent1" w:themeFillTint="33"/>
          </w:tcPr>
          <w:p w14:paraId="6782CC83" w14:textId="75489336" w:rsidR="002674B3" w:rsidRPr="00FC06FC" w:rsidRDefault="002674B3" w:rsidP="002674B3">
            <w:pPr>
              <w:spacing w:line="240" w:lineRule="auto"/>
              <w:ind w:firstLine="0"/>
              <w:jc w:val="center"/>
              <w:rPr>
                <w:rFonts w:cs="Times New Roman"/>
                <w:sz w:val="20"/>
                <w:szCs w:val="20"/>
              </w:rPr>
            </w:pPr>
            <w:r w:rsidRPr="00FC06FC">
              <w:rPr>
                <w:color w:val="000000"/>
                <w:sz w:val="20"/>
                <w:szCs w:val="20"/>
              </w:rPr>
              <w:t>39</w:t>
            </w:r>
          </w:p>
        </w:tc>
      </w:tr>
      <w:tr w:rsidR="002674B3" w:rsidRPr="00FC06FC" w14:paraId="5B2AD048" w14:textId="77777777" w:rsidTr="00FC06FC">
        <w:trPr>
          <w:trHeight w:val="20"/>
          <w:jc w:val="center"/>
        </w:trPr>
        <w:tc>
          <w:tcPr>
            <w:tcW w:w="2125" w:type="pct"/>
            <w:tcBorders>
              <w:top w:val="single" w:sz="4" w:space="0" w:color="auto"/>
              <w:left w:val="single" w:sz="4" w:space="0" w:color="auto"/>
            </w:tcBorders>
            <w:shd w:val="clear" w:color="auto" w:fill="FFFFFF"/>
            <w:vAlign w:val="center"/>
          </w:tcPr>
          <w:p w14:paraId="535A5E8B" w14:textId="77777777" w:rsidR="002674B3" w:rsidRPr="00FC06FC" w:rsidRDefault="002674B3" w:rsidP="002674B3">
            <w:pPr>
              <w:spacing w:line="240" w:lineRule="auto"/>
              <w:ind w:firstLine="0"/>
              <w:jc w:val="center"/>
              <w:rPr>
                <w:rFonts w:cs="Times New Roman"/>
                <w:sz w:val="20"/>
                <w:szCs w:val="20"/>
              </w:rPr>
            </w:pPr>
            <w:r w:rsidRPr="00FC06FC">
              <w:rPr>
                <w:rFonts w:cs="Times New Roman"/>
                <w:sz w:val="20"/>
                <w:szCs w:val="20"/>
              </w:rPr>
              <w:t>-17</w:t>
            </w:r>
          </w:p>
        </w:tc>
        <w:tc>
          <w:tcPr>
            <w:tcW w:w="1581" w:type="pct"/>
            <w:tcBorders>
              <w:top w:val="single" w:sz="4" w:space="0" w:color="auto"/>
              <w:left w:val="single" w:sz="4" w:space="0" w:color="auto"/>
            </w:tcBorders>
            <w:shd w:val="clear" w:color="auto" w:fill="FDE9D9" w:themeFill="accent6" w:themeFillTint="33"/>
          </w:tcPr>
          <w:p w14:paraId="4CE9EBB6" w14:textId="7C4467D0" w:rsidR="002674B3" w:rsidRPr="00FC06FC" w:rsidRDefault="002674B3" w:rsidP="002674B3">
            <w:pPr>
              <w:spacing w:line="240" w:lineRule="auto"/>
              <w:ind w:firstLine="0"/>
              <w:jc w:val="center"/>
              <w:rPr>
                <w:rFonts w:cs="Times New Roman"/>
                <w:sz w:val="20"/>
                <w:szCs w:val="20"/>
              </w:rPr>
            </w:pPr>
            <w:r w:rsidRPr="00FC06FC">
              <w:rPr>
                <w:color w:val="000000"/>
                <w:sz w:val="20"/>
                <w:szCs w:val="20"/>
              </w:rPr>
              <w:t>55</w:t>
            </w:r>
          </w:p>
        </w:tc>
        <w:tc>
          <w:tcPr>
            <w:tcW w:w="1294" w:type="pct"/>
            <w:tcBorders>
              <w:top w:val="single" w:sz="4" w:space="0" w:color="auto"/>
              <w:left w:val="single" w:sz="4" w:space="0" w:color="auto"/>
              <w:right w:val="single" w:sz="4" w:space="0" w:color="auto"/>
            </w:tcBorders>
            <w:shd w:val="clear" w:color="auto" w:fill="DBE5F1" w:themeFill="accent1" w:themeFillTint="33"/>
          </w:tcPr>
          <w:p w14:paraId="45049090" w14:textId="674F97A9" w:rsidR="002674B3" w:rsidRPr="00FC06FC" w:rsidRDefault="002674B3" w:rsidP="002674B3">
            <w:pPr>
              <w:spacing w:line="240" w:lineRule="auto"/>
              <w:ind w:firstLine="0"/>
              <w:jc w:val="center"/>
              <w:rPr>
                <w:rFonts w:cs="Times New Roman"/>
                <w:sz w:val="20"/>
                <w:szCs w:val="20"/>
              </w:rPr>
            </w:pPr>
            <w:r w:rsidRPr="00FC06FC">
              <w:rPr>
                <w:color w:val="000000"/>
                <w:sz w:val="20"/>
                <w:szCs w:val="20"/>
              </w:rPr>
              <w:t>39</w:t>
            </w:r>
          </w:p>
        </w:tc>
      </w:tr>
      <w:tr w:rsidR="002674B3" w:rsidRPr="00FC06FC" w14:paraId="0526D4D7" w14:textId="77777777" w:rsidTr="00FC06FC">
        <w:trPr>
          <w:trHeight w:val="20"/>
          <w:jc w:val="center"/>
        </w:trPr>
        <w:tc>
          <w:tcPr>
            <w:tcW w:w="2125" w:type="pct"/>
            <w:tcBorders>
              <w:top w:val="single" w:sz="4" w:space="0" w:color="auto"/>
              <w:left w:val="single" w:sz="4" w:space="0" w:color="auto"/>
            </w:tcBorders>
            <w:shd w:val="clear" w:color="auto" w:fill="FFFFFF"/>
            <w:vAlign w:val="center"/>
          </w:tcPr>
          <w:p w14:paraId="1485508C" w14:textId="77777777" w:rsidR="002674B3" w:rsidRPr="00FC06FC" w:rsidRDefault="002674B3" w:rsidP="002674B3">
            <w:pPr>
              <w:spacing w:line="240" w:lineRule="auto"/>
              <w:ind w:firstLine="0"/>
              <w:jc w:val="center"/>
              <w:rPr>
                <w:rFonts w:cs="Times New Roman"/>
                <w:sz w:val="20"/>
                <w:szCs w:val="20"/>
              </w:rPr>
            </w:pPr>
            <w:r w:rsidRPr="00FC06FC">
              <w:rPr>
                <w:rFonts w:cs="Times New Roman"/>
                <w:sz w:val="20"/>
                <w:szCs w:val="20"/>
              </w:rPr>
              <w:t>-18</w:t>
            </w:r>
          </w:p>
        </w:tc>
        <w:tc>
          <w:tcPr>
            <w:tcW w:w="1581" w:type="pct"/>
            <w:tcBorders>
              <w:top w:val="single" w:sz="4" w:space="0" w:color="auto"/>
              <w:left w:val="single" w:sz="4" w:space="0" w:color="auto"/>
            </w:tcBorders>
            <w:shd w:val="clear" w:color="auto" w:fill="FDE9D9" w:themeFill="accent6" w:themeFillTint="33"/>
          </w:tcPr>
          <w:p w14:paraId="596FBE09" w14:textId="737A2D65" w:rsidR="002674B3" w:rsidRPr="00FC06FC" w:rsidRDefault="002674B3" w:rsidP="002674B3">
            <w:pPr>
              <w:spacing w:line="240" w:lineRule="auto"/>
              <w:ind w:firstLine="0"/>
              <w:jc w:val="center"/>
              <w:rPr>
                <w:rFonts w:cs="Times New Roman"/>
                <w:sz w:val="20"/>
                <w:szCs w:val="20"/>
              </w:rPr>
            </w:pPr>
            <w:r w:rsidRPr="00FC06FC">
              <w:rPr>
                <w:color w:val="000000"/>
                <w:sz w:val="20"/>
                <w:szCs w:val="20"/>
              </w:rPr>
              <w:t>56</w:t>
            </w:r>
          </w:p>
        </w:tc>
        <w:tc>
          <w:tcPr>
            <w:tcW w:w="1294" w:type="pct"/>
            <w:tcBorders>
              <w:top w:val="single" w:sz="4" w:space="0" w:color="auto"/>
              <w:left w:val="single" w:sz="4" w:space="0" w:color="auto"/>
              <w:right w:val="single" w:sz="4" w:space="0" w:color="auto"/>
            </w:tcBorders>
            <w:shd w:val="clear" w:color="auto" w:fill="DBE5F1" w:themeFill="accent1" w:themeFillTint="33"/>
          </w:tcPr>
          <w:p w14:paraId="2EDA3B6F" w14:textId="312C7753" w:rsidR="002674B3" w:rsidRPr="00FC06FC" w:rsidRDefault="002674B3" w:rsidP="002674B3">
            <w:pPr>
              <w:spacing w:line="240" w:lineRule="auto"/>
              <w:ind w:firstLine="0"/>
              <w:jc w:val="center"/>
              <w:rPr>
                <w:rFonts w:cs="Times New Roman"/>
                <w:sz w:val="20"/>
                <w:szCs w:val="20"/>
              </w:rPr>
            </w:pPr>
            <w:r w:rsidRPr="00FC06FC">
              <w:rPr>
                <w:color w:val="000000"/>
                <w:sz w:val="20"/>
                <w:szCs w:val="20"/>
              </w:rPr>
              <w:t>40</w:t>
            </w:r>
          </w:p>
        </w:tc>
      </w:tr>
      <w:tr w:rsidR="002674B3" w:rsidRPr="00FC06FC" w14:paraId="30BD7E07" w14:textId="77777777" w:rsidTr="00FC06FC">
        <w:trPr>
          <w:trHeight w:val="20"/>
          <w:jc w:val="center"/>
        </w:trPr>
        <w:tc>
          <w:tcPr>
            <w:tcW w:w="2125" w:type="pct"/>
            <w:tcBorders>
              <w:top w:val="single" w:sz="4" w:space="0" w:color="auto"/>
              <w:left w:val="single" w:sz="4" w:space="0" w:color="auto"/>
            </w:tcBorders>
            <w:shd w:val="clear" w:color="auto" w:fill="FFFFFF"/>
            <w:vAlign w:val="center"/>
          </w:tcPr>
          <w:p w14:paraId="3DBFE278" w14:textId="77777777" w:rsidR="002674B3" w:rsidRPr="00FC06FC" w:rsidRDefault="002674B3" w:rsidP="002674B3">
            <w:pPr>
              <w:spacing w:line="240" w:lineRule="auto"/>
              <w:ind w:firstLine="0"/>
              <w:jc w:val="center"/>
              <w:rPr>
                <w:rFonts w:cs="Times New Roman"/>
                <w:sz w:val="20"/>
                <w:szCs w:val="20"/>
              </w:rPr>
            </w:pPr>
            <w:r w:rsidRPr="00FC06FC">
              <w:rPr>
                <w:rFonts w:cs="Times New Roman"/>
                <w:sz w:val="20"/>
                <w:szCs w:val="20"/>
              </w:rPr>
              <w:t>-19</w:t>
            </w:r>
          </w:p>
        </w:tc>
        <w:tc>
          <w:tcPr>
            <w:tcW w:w="1581" w:type="pct"/>
            <w:tcBorders>
              <w:top w:val="single" w:sz="4" w:space="0" w:color="auto"/>
              <w:left w:val="single" w:sz="4" w:space="0" w:color="auto"/>
            </w:tcBorders>
            <w:shd w:val="clear" w:color="auto" w:fill="FDE9D9" w:themeFill="accent6" w:themeFillTint="33"/>
          </w:tcPr>
          <w:p w14:paraId="055FEF70" w14:textId="041DBFCC" w:rsidR="002674B3" w:rsidRPr="00FC06FC" w:rsidRDefault="002674B3" w:rsidP="002674B3">
            <w:pPr>
              <w:spacing w:line="240" w:lineRule="auto"/>
              <w:ind w:firstLine="0"/>
              <w:jc w:val="center"/>
              <w:rPr>
                <w:rFonts w:cs="Times New Roman"/>
                <w:sz w:val="20"/>
                <w:szCs w:val="20"/>
              </w:rPr>
            </w:pPr>
            <w:r w:rsidRPr="00FC06FC">
              <w:rPr>
                <w:color w:val="000000"/>
                <w:sz w:val="20"/>
                <w:szCs w:val="20"/>
              </w:rPr>
              <w:t>56</w:t>
            </w:r>
          </w:p>
        </w:tc>
        <w:tc>
          <w:tcPr>
            <w:tcW w:w="1294" w:type="pct"/>
            <w:tcBorders>
              <w:top w:val="single" w:sz="4" w:space="0" w:color="auto"/>
              <w:left w:val="single" w:sz="4" w:space="0" w:color="auto"/>
              <w:right w:val="single" w:sz="4" w:space="0" w:color="auto"/>
            </w:tcBorders>
            <w:shd w:val="clear" w:color="auto" w:fill="DBE5F1" w:themeFill="accent1" w:themeFillTint="33"/>
          </w:tcPr>
          <w:p w14:paraId="4C7146FF" w14:textId="0453A8D0" w:rsidR="002674B3" w:rsidRPr="00FC06FC" w:rsidRDefault="002674B3" w:rsidP="002674B3">
            <w:pPr>
              <w:spacing w:line="240" w:lineRule="auto"/>
              <w:ind w:firstLine="0"/>
              <w:jc w:val="center"/>
              <w:rPr>
                <w:rFonts w:cs="Times New Roman"/>
                <w:sz w:val="20"/>
                <w:szCs w:val="20"/>
              </w:rPr>
            </w:pPr>
            <w:r w:rsidRPr="00FC06FC">
              <w:rPr>
                <w:color w:val="000000"/>
                <w:sz w:val="20"/>
                <w:szCs w:val="20"/>
              </w:rPr>
              <w:t>40</w:t>
            </w:r>
          </w:p>
        </w:tc>
      </w:tr>
      <w:tr w:rsidR="002674B3" w:rsidRPr="00FC06FC" w14:paraId="7D6979F4" w14:textId="77777777" w:rsidTr="00FC06FC">
        <w:trPr>
          <w:trHeight w:val="20"/>
          <w:jc w:val="center"/>
        </w:trPr>
        <w:tc>
          <w:tcPr>
            <w:tcW w:w="2125" w:type="pct"/>
            <w:tcBorders>
              <w:top w:val="single" w:sz="4" w:space="0" w:color="auto"/>
              <w:left w:val="single" w:sz="4" w:space="0" w:color="auto"/>
            </w:tcBorders>
            <w:shd w:val="clear" w:color="auto" w:fill="FFFFFF"/>
            <w:vAlign w:val="center"/>
          </w:tcPr>
          <w:p w14:paraId="7098A0C4" w14:textId="77777777" w:rsidR="002674B3" w:rsidRPr="00FC06FC" w:rsidRDefault="002674B3" w:rsidP="002674B3">
            <w:pPr>
              <w:spacing w:line="240" w:lineRule="auto"/>
              <w:ind w:firstLine="0"/>
              <w:jc w:val="center"/>
              <w:rPr>
                <w:rFonts w:cs="Times New Roman"/>
                <w:sz w:val="20"/>
                <w:szCs w:val="20"/>
              </w:rPr>
            </w:pPr>
            <w:r w:rsidRPr="00FC06FC">
              <w:rPr>
                <w:rFonts w:cs="Times New Roman"/>
                <w:sz w:val="20"/>
                <w:szCs w:val="20"/>
              </w:rPr>
              <w:t>-20</w:t>
            </w:r>
          </w:p>
        </w:tc>
        <w:tc>
          <w:tcPr>
            <w:tcW w:w="1581" w:type="pct"/>
            <w:tcBorders>
              <w:top w:val="single" w:sz="4" w:space="0" w:color="auto"/>
              <w:left w:val="single" w:sz="4" w:space="0" w:color="auto"/>
            </w:tcBorders>
            <w:shd w:val="clear" w:color="auto" w:fill="FDE9D9" w:themeFill="accent6" w:themeFillTint="33"/>
          </w:tcPr>
          <w:p w14:paraId="2A5C7152" w14:textId="187FF3C7" w:rsidR="002674B3" w:rsidRPr="00FC06FC" w:rsidRDefault="002674B3" w:rsidP="002674B3">
            <w:pPr>
              <w:spacing w:line="240" w:lineRule="auto"/>
              <w:ind w:firstLine="0"/>
              <w:jc w:val="center"/>
              <w:rPr>
                <w:rFonts w:cs="Times New Roman"/>
                <w:sz w:val="20"/>
                <w:szCs w:val="20"/>
              </w:rPr>
            </w:pPr>
            <w:r w:rsidRPr="00FC06FC">
              <w:rPr>
                <w:color w:val="000000"/>
                <w:sz w:val="20"/>
                <w:szCs w:val="20"/>
              </w:rPr>
              <w:t>57</w:t>
            </w:r>
          </w:p>
        </w:tc>
        <w:tc>
          <w:tcPr>
            <w:tcW w:w="1294" w:type="pct"/>
            <w:tcBorders>
              <w:top w:val="single" w:sz="4" w:space="0" w:color="auto"/>
              <w:left w:val="single" w:sz="4" w:space="0" w:color="auto"/>
              <w:right w:val="single" w:sz="4" w:space="0" w:color="auto"/>
            </w:tcBorders>
            <w:shd w:val="clear" w:color="auto" w:fill="DBE5F1" w:themeFill="accent1" w:themeFillTint="33"/>
          </w:tcPr>
          <w:p w14:paraId="377422D8" w14:textId="7FB7E651" w:rsidR="002674B3" w:rsidRPr="00FC06FC" w:rsidRDefault="002674B3" w:rsidP="002674B3">
            <w:pPr>
              <w:spacing w:line="240" w:lineRule="auto"/>
              <w:ind w:firstLine="0"/>
              <w:jc w:val="center"/>
              <w:rPr>
                <w:rFonts w:cs="Times New Roman"/>
                <w:sz w:val="20"/>
                <w:szCs w:val="20"/>
              </w:rPr>
            </w:pPr>
            <w:r w:rsidRPr="00FC06FC">
              <w:rPr>
                <w:color w:val="000000"/>
                <w:sz w:val="20"/>
                <w:szCs w:val="20"/>
              </w:rPr>
              <w:t>40</w:t>
            </w:r>
          </w:p>
        </w:tc>
      </w:tr>
      <w:tr w:rsidR="002674B3" w:rsidRPr="00FC06FC" w14:paraId="5AD78929" w14:textId="77777777" w:rsidTr="00FC06FC">
        <w:trPr>
          <w:trHeight w:val="20"/>
          <w:jc w:val="center"/>
        </w:trPr>
        <w:tc>
          <w:tcPr>
            <w:tcW w:w="2125" w:type="pct"/>
            <w:tcBorders>
              <w:top w:val="single" w:sz="4" w:space="0" w:color="auto"/>
              <w:left w:val="single" w:sz="4" w:space="0" w:color="auto"/>
            </w:tcBorders>
            <w:shd w:val="clear" w:color="auto" w:fill="FFFFFF"/>
            <w:vAlign w:val="center"/>
          </w:tcPr>
          <w:p w14:paraId="52787C67" w14:textId="77777777" w:rsidR="002674B3" w:rsidRPr="00FC06FC" w:rsidRDefault="002674B3" w:rsidP="002674B3">
            <w:pPr>
              <w:spacing w:line="240" w:lineRule="auto"/>
              <w:ind w:firstLine="0"/>
              <w:jc w:val="center"/>
              <w:rPr>
                <w:rFonts w:cs="Times New Roman"/>
                <w:sz w:val="20"/>
                <w:szCs w:val="20"/>
              </w:rPr>
            </w:pPr>
            <w:r w:rsidRPr="00FC06FC">
              <w:rPr>
                <w:rFonts w:cs="Times New Roman"/>
                <w:sz w:val="20"/>
                <w:szCs w:val="20"/>
              </w:rPr>
              <w:t>-21</w:t>
            </w:r>
          </w:p>
        </w:tc>
        <w:tc>
          <w:tcPr>
            <w:tcW w:w="1581" w:type="pct"/>
            <w:tcBorders>
              <w:top w:val="single" w:sz="4" w:space="0" w:color="auto"/>
              <w:left w:val="single" w:sz="4" w:space="0" w:color="auto"/>
            </w:tcBorders>
            <w:shd w:val="clear" w:color="auto" w:fill="FDE9D9" w:themeFill="accent6" w:themeFillTint="33"/>
          </w:tcPr>
          <w:p w14:paraId="73495182" w14:textId="4D0BA723" w:rsidR="002674B3" w:rsidRPr="00FC06FC" w:rsidRDefault="002674B3" w:rsidP="002674B3">
            <w:pPr>
              <w:spacing w:line="240" w:lineRule="auto"/>
              <w:ind w:firstLine="0"/>
              <w:jc w:val="center"/>
              <w:rPr>
                <w:rFonts w:cs="Times New Roman"/>
                <w:sz w:val="20"/>
                <w:szCs w:val="20"/>
              </w:rPr>
            </w:pPr>
            <w:r w:rsidRPr="00FC06FC">
              <w:rPr>
                <w:color w:val="000000"/>
                <w:sz w:val="20"/>
                <w:szCs w:val="20"/>
              </w:rPr>
              <w:t>58</w:t>
            </w:r>
          </w:p>
        </w:tc>
        <w:tc>
          <w:tcPr>
            <w:tcW w:w="1294" w:type="pct"/>
            <w:tcBorders>
              <w:top w:val="single" w:sz="4" w:space="0" w:color="auto"/>
              <w:left w:val="single" w:sz="4" w:space="0" w:color="auto"/>
              <w:right w:val="single" w:sz="4" w:space="0" w:color="auto"/>
            </w:tcBorders>
            <w:shd w:val="clear" w:color="auto" w:fill="DBE5F1" w:themeFill="accent1" w:themeFillTint="33"/>
          </w:tcPr>
          <w:p w14:paraId="5EC8DD1D" w14:textId="5317D157" w:rsidR="002674B3" w:rsidRPr="00FC06FC" w:rsidRDefault="002674B3" w:rsidP="002674B3">
            <w:pPr>
              <w:spacing w:line="240" w:lineRule="auto"/>
              <w:ind w:firstLine="0"/>
              <w:jc w:val="center"/>
              <w:rPr>
                <w:rFonts w:cs="Times New Roman"/>
                <w:sz w:val="20"/>
                <w:szCs w:val="20"/>
              </w:rPr>
            </w:pPr>
            <w:r w:rsidRPr="00FC06FC">
              <w:rPr>
                <w:color w:val="000000"/>
                <w:sz w:val="20"/>
                <w:szCs w:val="20"/>
              </w:rPr>
              <w:t>40</w:t>
            </w:r>
          </w:p>
        </w:tc>
      </w:tr>
      <w:tr w:rsidR="002674B3" w:rsidRPr="00FC06FC" w14:paraId="5C7E73F7" w14:textId="77777777" w:rsidTr="00FC06FC">
        <w:trPr>
          <w:trHeight w:val="20"/>
          <w:jc w:val="center"/>
        </w:trPr>
        <w:tc>
          <w:tcPr>
            <w:tcW w:w="2125" w:type="pct"/>
            <w:tcBorders>
              <w:top w:val="single" w:sz="4" w:space="0" w:color="auto"/>
              <w:left w:val="single" w:sz="4" w:space="0" w:color="auto"/>
            </w:tcBorders>
            <w:shd w:val="clear" w:color="auto" w:fill="FFFFFF"/>
            <w:vAlign w:val="center"/>
          </w:tcPr>
          <w:p w14:paraId="19B5CBC1" w14:textId="77777777" w:rsidR="002674B3" w:rsidRPr="00FC06FC" w:rsidRDefault="002674B3" w:rsidP="002674B3">
            <w:pPr>
              <w:spacing w:line="240" w:lineRule="auto"/>
              <w:ind w:firstLine="0"/>
              <w:jc w:val="center"/>
              <w:rPr>
                <w:rFonts w:cs="Times New Roman"/>
                <w:sz w:val="20"/>
                <w:szCs w:val="20"/>
              </w:rPr>
            </w:pPr>
            <w:r w:rsidRPr="00FC06FC">
              <w:rPr>
                <w:rFonts w:cs="Times New Roman"/>
                <w:sz w:val="20"/>
                <w:szCs w:val="20"/>
              </w:rPr>
              <w:t>-22</w:t>
            </w:r>
          </w:p>
        </w:tc>
        <w:tc>
          <w:tcPr>
            <w:tcW w:w="1581" w:type="pct"/>
            <w:tcBorders>
              <w:top w:val="single" w:sz="4" w:space="0" w:color="auto"/>
              <w:left w:val="single" w:sz="4" w:space="0" w:color="auto"/>
            </w:tcBorders>
            <w:shd w:val="clear" w:color="auto" w:fill="FDE9D9" w:themeFill="accent6" w:themeFillTint="33"/>
          </w:tcPr>
          <w:p w14:paraId="6E566721" w14:textId="53C6D876" w:rsidR="002674B3" w:rsidRPr="00FC06FC" w:rsidRDefault="002674B3" w:rsidP="002674B3">
            <w:pPr>
              <w:spacing w:line="240" w:lineRule="auto"/>
              <w:ind w:firstLine="0"/>
              <w:jc w:val="center"/>
              <w:rPr>
                <w:rFonts w:cs="Times New Roman"/>
                <w:sz w:val="20"/>
                <w:szCs w:val="20"/>
              </w:rPr>
            </w:pPr>
            <w:r w:rsidRPr="00FC06FC">
              <w:rPr>
                <w:color w:val="000000"/>
                <w:sz w:val="20"/>
                <w:szCs w:val="20"/>
              </w:rPr>
              <w:t>58</w:t>
            </w:r>
          </w:p>
        </w:tc>
        <w:tc>
          <w:tcPr>
            <w:tcW w:w="1294" w:type="pct"/>
            <w:tcBorders>
              <w:top w:val="single" w:sz="4" w:space="0" w:color="auto"/>
              <w:left w:val="single" w:sz="4" w:space="0" w:color="auto"/>
              <w:right w:val="single" w:sz="4" w:space="0" w:color="auto"/>
            </w:tcBorders>
            <w:shd w:val="clear" w:color="auto" w:fill="DBE5F1" w:themeFill="accent1" w:themeFillTint="33"/>
          </w:tcPr>
          <w:p w14:paraId="03BF49CA" w14:textId="0E6B0940" w:rsidR="002674B3" w:rsidRPr="00FC06FC" w:rsidRDefault="002674B3" w:rsidP="002674B3">
            <w:pPr>
              <w:spacing w:line="240" w:lineRule="auto"/>
              <w:ind w:firstLine="0"/>
              <w:jc w:val="center"/>
              <w:rPr>
                <w:rFonts w:cs="Times New Roman"/>
                <w:sz w:val="20"/>
                <w:szCs w:val="20"/>
              </w:rPr>
            </w:pPr>
            <w:r w:rsidRPr="00FC06FC">
              <w:rPr>
                <w:color w:val="000000"/>
                <w:sz w:val="20"/>
                <w:szCs w:val="20"/>
              </w:rPr>
              <w:t>41</w:t>
            </w:r>
          </w:p>
        </w:tc>
      </w:tr>
      <w:tr w:rsidR="002674B3" w:rsidRPr="00FC06FC" w14:paraId="66D06678" w14:textId="77777777" w:rsidTr="00FC06FC">
        <w:trPr>
          <w:trHeight w:val="20"/>
          <w:jc w:val="center"/>
        </w:trPr>
        <w:tc>
          <w:tcPr>
            <w:tcW w:w="2125" w:type="pct"/>
            <w:tcBorders>
              <w:top w:val="single" w:sz="4" w:space="0" w:color="auto"/>
              <w:left w:val="single" w:sz="4" w:space="0" w:color="auto"/>
            </w:tcBorders>
            <w:shd w:val="clear" w:color="auto" w:fill="FFFFFF"/>
            <w:vAlign w:val="center"/>
          </w:tcPr>
          <w:p w14:paraId="7A33C3A9" w14:textId="77777777" w:rsidR="002674B3" w:rsidRPr="00FC06FC" w:rsidRDefault="002674B3" w:rsidP="002674B3">
            <w:pPr>
              <w:spacing w:line="240" w:lineRule="auto"/>
              <w:ind w:firstLine="0"/>
              <w:jc w:val="center"/>
              <w:rPr>
                <w:rFonts w:cs="Times New Roman"/>
                <w:sz w:val="20"/>
                <w:szCs w:val="20"/>
              </w:rPr>
            </w:pPr>
            <w:r w:rsidRPr="00FC06FC">
              <w:rPr>
                <w:rFonts w:cs="Times New Roman"/>
                <w:sz w:val="20"/>
                <w:szCs w:val="20"/>
              </w:rPr>
              <w:t>-23</w:t>
            </w:r>
          </w:p>
        </w:tc>
        <w:tc>
          <w:tcPr>
            <w:tcW w:w="1581" w:type="pct"/>
            <w:tcBorders>
              <w:top w:val="single" w:sz="4" w:space="0" w:color="auto"/>
              <w:left w:val="single" w:sz="4" w:space="0" w:color="auto"/>
            </w:tcBorders>
            <w:shd w:val="clear" w:color="auto" w:fill="FDE9D9" w:themeFill="accent6" w:themeFillTint="33"/>
          </w:tcPr>
          <w:p w14:paraId="2EE6310B" w14:textId="3B4EA2AF" w:rsidR="002674B3" w:rsidRPr="00FC06FC" w:rsidRDefault="002674B3" w:rsidP="002674B3">
            <w:pPr>
              <w:spacing w:line="240" w:lineRule="auto"/>
              <w:ind w:firstLine="0"/>
              <w:jc w:val="center"/>
              <w:rPr>
                <w:rFonts w:cs="Times New Roman"/>
                <w:sz w:val="20"/>
                <w:szCs w:val="20"/>
              </w:rPr>
            </w:pPr>
            <w:r w:rsidRPr="00FC06FC">
              <w:rPr>
                <w:color w:val="000000"/>
                <w:sz w:val="20"/>
                <w:szCs w:val="20"/>
              </w:rPr>
              <w:t>59</w:t>
            </w:r>
          </w:p>
        </w:tc>
        <w:tc>
          <w:tcPr>
            <w:tcW w:w="1294" w:type="pct"/>
            <w:tcBorders>
              <w:top w:val="single" w:sz="4" w:space="0" w:color="auto"/>
              <w:left w:val="single" w:sz="4" w:space="0" w:color="auto"/>
              <w:right w:val="single" w:sz="4" w:space="0" w:color="auto"/>
            </w:tcBorders>
            <w:shd w:val="clear" w:color="auto" w:fill="DBE5F1" w:themeFill="accent1" w:themeFillTint="33"/>
          </w:tcPr>
          <w:p w14:paraId="4FF43635" w14:textId="52C3E386" w:rsidR="002674B3" w:rsidRPr="00FC06FC" w:rsidRDefault="002674B3" w:rsidP="002674B3">
            <w:pPr>
              <w:spacing w:line="240" w:lineRule="auto"/>
              <w:ind w:firstLine="0"/>
              <w:jc w:val="center"/>
              <w:rPr>
                <w:rFonts w:cs="Times New Roman"/>
                <w:sz w:val="20"/>
                <w:szCs w:val="20"/>
              </w:rPr>
            </w:pPr>
            <w:r w:rsidRPr="00FC06FC">
              <w:rPr>
                <w:color w:val="000000"/>
                <w:sz w:val="20"/>
                <w:szCs w:val="20"/>
              </w:rPr>
              <w:t>41</w:t>
            </w:r>
          </w:p>
        </w:tc>
      </w:tr>
      <w:tr w:rsidR="002674B3" w:rsidRPr="00FC06FC" w14:paraId="71C55160" w14:textId="77777777" w:rsidTr="00FC06FC">
        <w:trPr>
          <w:trHeight w:val="20"/>
          <w:jc w:val="center"/>
        </w:trPr>
        <w:tc>
          <w:tcPr>
            <w:tcW w:w="2125" w:type="pct"/>
            <w:tcBorders>
              <w:top w:val="single" w:sz="4" w:space="0" w:color="auto"/>
              <w:left w:val="single" w:sz="4" w:space="0" w:color="auto"/>
            </w:tcBorders>
            <w:shd w:val="clear" w:color="auto" w:fill="FFFFFF"/>
            <w:vAlign w:val="center"/>
          </w:tcPr>
          <w:p w14:paraId="63F7F3EA" w14:textId="77777777" w:rsidR="002674B3" w:rsidRPr="00FC06FC" w:rsidRDefault="002674B3" w:rsidP="002674B3">
            <w:pPr>
              <w:spacing w:line="240" w:lineRule="auto"/>
              <w:ind w:firstLine="0"/>
              <w:jc w:val="center"/>
              <w:rPr>
                <w:rFonts w:cs="Times New Roman"/>
                <w:sz w:val="20"/>
                <w:szCs w:val="20"/>
              </w:rPr>
            </w:pPr>
            <w:r w:rsidRPr="00FC06FC">
              <w:rPr>
                <w:rFonts w:cs="Times New Roman"/>
                <w:sz w:val="20"/>
                <w:szCs w:val="20"/>
              </w:rPr>
              <w:t>-24</w:t>
            </w:r>
          </w:p>
        </w:tc>
        <w:tc>
          <w:tcPr>
            <w:tcW w:w="1581" w:type="pct"/>
            <w:tcBorders>
              <w:top w:val="single" w:sz="4" w:space="0" w:color="auto"/>
              <w:left w:val="single" w:sz="4" w:space="0" w:color="auto"/>
            </w:tcBorders>
            <w:shd w:val="clear" w:color="auto" w:fill="FDE9D9" w:themeFill="accent6" w:themeFillTint="33"/>
          </w:tcPr>
          <w:p w14:paraId="3A554E8C" w14:textId="3FFC5E40" w:rsidR="002674B3" w:rsidRPr="00FC06FC" w:rsidRDefault="002674B3" w:rsidP="002674B3">
            <w:pPr>
              <w:spacing w:line="240" w:lineRule="auto"/>
              <w:ind w:firstLine="0"/>
              <w:jc w:val="center"/>
              <w:rPr>
                <w:rFonts w:cs="Times New Roman"/>
                <w:sz w:val="20"/>
                <w:szCs w:val="20"/>
              </w:rPr>
            </w:pPr>
            <w:r w:rsidRPr="00FC06FC">
              <w:rPr>
                <w:color w:val="000000"/>
                <w:sz w:val="20"/>
                <w:szCs w:val="20"/>
              </w:rPr>
              <w:t>60</w:t>
            </w:r>
          </w:p>
        </w:tc>
        <w:tc>
          <w:tcPr>
            <w:tcW w:w="1294" w:type="pct"/>
            <w:tcBorders>
              <w:top w:val="single" w:sz="4" w:space="0" w:color="auto"/>
              <w:left w:val="single" w:sz="4" w:space="0" w:color="auto"/>
              <w:right w:val="single" w:sz="4" w:space="0" w:color="auto"/>
            </w:tcBorders>
            <w:shd w:val="clear" w:color="auto" w:fill="DBE5F1" w:themeFill="accent1" w:themeFillTint="33"/>
          </w:tcPr>
          <w:p w14:paraId="75B311F8" w14:textId="4FB89D88" w:rsidR="002674B3" w:rsidRPr="00FC06FC" w:rsidRDefault="002674B3" w:rsidP="002674B3">
            <w:pPr>
              <w:spacing w:line="240" w:lineRule="auto"/>
              <w:ind w:firstLine="0"/>
              <w:jc w:val="center"/>
              <w:rPr>
                <w:rFonts w:cs="Times New Roman"/>
                <w:sz w:val="20"/>
                <w:szCs w:val="20"/>
              </w:rPr>
            </w:pPr>
            <w:r w:rsidRPr="00FC06FC">
              <w:rPr>
                <w:color w:val="000000"/>
                <w:sz w:val="20"/>
                <w:szCs w:val="20"/>
              </w:rPr>
              <w:t>41</w:t>
            </w:r>
          </w:p>
        </w:tc>
      </w:tr>
      <w:tr w:rsidR="002674B3" w:rsidRPr="00FC06FC" w14:paraId="7AB41BA2" w14:textId="77777777" w:rsidTr="00FC06FC">
        <w:trPr>
          <w:trHeight w:val="20"/>
          <w:jc w:val="center"/>
        </w:trPr>
        <w:tc>
          <w:tcPr>
            <w:tcW w:w="2125" w:type="pct"/>
            <w:tcBorders>
              <w:top w:val="single" w:sz="4" w:space="0" w:color="auto"/>
              <w:left w:val="single" w:sz="4" w:space="0" w:color="auto"/>
            </w:tcBorders>
            <w:shd w:val="clear" w:color="auto" w:fill="FFFFFF"/>
            <w:vAlign w:val="center"/>
          </w:tcPr>
          <w:p w14:paraId="39CFBA80" w14:textId="77777777" w:rsidR="002674B3" w:rsidRPr="00FC06FC" w:rsidRDefault="002674B3" w:rsidP="002674B3">
            <w:pPr>
              <w:spacing w:line="240" w:lineRule="auto"/>
              <w:ind w:firstLine="0"/>
              <w:jc w:val="center"/>
              <w:rPr>
                <w:rFonts w:cs="Times New Roman"/>
                <w:sz w:val="20"/>
                <w:szCs w:val="20"/>
              </w:rPr>
            </w:pPr>
            <w:r w:rsidRPr="00FC06FC">
              <w:rPr>
                <w:rFonts w:cs="Times New Roman"/>
                <w:sz w:val="20"/>
                <w:szCs w:val="20"/>
              </w:rPr>
              <w:t>-25</w:t>
            </w:r>
          </w:p>
        </w:tc>
        <w:tc>
          <w:tcPr>
            <w:tcW w:w="1581" w:type="pct"/>
            <w:tcBorders>
              <w:top w:val="single" w:sz="4" w:space="0" w:color="auto"/>
              <w:left w:val="single" w:sz="4" w:space="0" w:color="auto"/>
            </w:tcBorders>
            <w:shd w:val="clear" w:color="auto" w:fill="FDE9D9" w:themeFill="accent6" w:themeFillTint="33"/>
          </w:tcPr>
          <w:p w14:paraId="71328641" w14:textId="788053E7" w:rsidR="002674B3" w:rsidRPr="00FC06FC" w:rsidRDefault="002674B3" w:rsidP="002674B3">
            <w:pPr>
              <w:spacing w:line="240" w:lineRule="auto"/>
              <w:ind w:firstLine="0"/>
              <w:jc w:val="center"/>
              <w:rPr>
                <w:rFonts w:cs="Times New Roman"/>
                <w:sz w:val="20"/>
                <w:szCs w:val="20"/>
              </w:rPr>
            </w:pPr>
            <w:r w:rsidRPr="00FC06FC">
              <w:rPr>
                <w:color w:val="000000"/>
                <w:sz w:val="20"/>
                <w:szCs w:val="20"/>
              </w:rPr>
              <w:t>60</w:t>
            </w:r>
          </w:p>
        </w:tc>
        <w:tc>
          <w:tcPr>
            <w:tcW w:w="1294" w:type="pct"/>
            <w:tcBorders>
              <w:top w:val="single" w:sz="4" w:space="0" w:color="auto"/>
              <w:left w:val="single" w:sz="4" w:space="0" w:color="auto"/>
              <w:right w:val="single" w:sz="4" w:space="0" w:color="auto"/>
            </w:tcBorders>
            <w:shd w:val="clear" w:color="auto" w:fill="DBE5F1" w:themeFill="accent1" w:themeFillTint="33"/>
          </w:tcPr>
          <w:p w14:paraId="3A556FF0" w14:textId="6E1FBB87" w:rsidR="002674B3" w:rsidRPr="00FC06FC" w:rsidRDefault="002674B3" w:rsidP="002674B3">
            <w:pPr>
              <w:spacing w:line="240" w:lineRule="auto"/>
              <w:ind w:firstLine="0"/>
              <w:jc w:val="center"/>
              <w:rPr>
                <w:rFonts w:cs="Times New Roman"/>
                <w:sz w:val="20"/>
                <w:szCs w:val="20"/>
              </w:rPr>
            </w:pPr>
            <w:r w:rsidRPr="00FC06FC">
              <w:rPr>
                <w:color w:val="000000"/>
                <w:sz w:val="20"/>
                <w:szCs w:val="20"/>
              </w:rPr>
              <w:t>41</w:t>
            </w:r>
          </w:p>
        </w:tc>
      </w:tr>
      <w:tr w:rsidR="002674B3" w:rsidRPr="00FC06FC" w14:paraId="6A732404" w14:textId="77777777" w:rsidTr="00FC06FC">
        <w:trPr>
          <w:trHeight w:val="20"/>
          <w:jc w:val="center"/>
        </w:trPr>
        <w:tc>
          <w:tcPr>
            <w:tcW w:w="2125" w:type="pct"/>
            <w:tcBorders>
              <w:top w:val="single" w:sz="4" w:space="0" w:color="auto"/>
              <w:left w:val="single" w:sz="4" w:space="0" w:color="auto"/>
            </w:tcBorders>
            <w:shd w:val="clear" w:color="auto" w:fill="FFFFFF"/>
            <w:vAlign w:val="center"/>
          </w:tcPr>
          <w:p w14:paraId="6A9500B2" w14:textId="77777777" w:rsidR="002674B3" w:rsidRPr="00FC06FC" w:rsidRDefault="002674B3" w:rsidP="002674B3">
            <w:pPr>
              <w:spacing w:line="240" w:lineRule="auto"/>
              <w:ind w:firstLine="0"/>
              <w:jc w:val="center"/>
              <w:rPr>
                <w:rFonts w:cs="Times New Roman"/>
                <w:sz w:val="20"/>
                <w:szCs w:val="20"/>
              </w:rPr>
            </w:pPr>
            <w:r w:rsidRPr="00FC06FC">
              <w:rPr>
                <w:rFonts w:cs="Times New Roman"/>
                <w:sz w:val="20"/>
                <w:szCs w:val="20"/>
              </w:rPr>
              <w:t>-26</w:t>
            </w:r>
          </w:p>
        </w:tc>
        <w:tc>
          <w:tcPr>
            <w:tcW w:w="1581" w:type="pct"/>
            <w:tcBorders>
              <w:top w:val="single" w:sz="4" w:space="0" w:color="auto"/>
              <w:left w:val="single" w:sz="4" w:space="0" w:color="auto"/>
            </w:tcBorders>
            <w:shd w:val="clear" w:color="auto" w:fill="FDE9D9" w:themeFill="accent6" w:themeFillTint="33"/>
          </w:tcPr>
          <w:p w14:paraId="7148ADC3" w14:textId="526A1890" w:rsidR="002674B3" w:rsidRPr="00FC06FC" w:rsidRDefault="002674B3" w:rsidP="002674B3">
            <w:pPr>
              <w:spacing w:line="240" w:lineRule="auto"/>
              <w:ind w:firstLine="0"/>
              <w:jc w:val="center"/>
              <w:rPr>
                <w:rFonts w:cs="Times New Roman"/>
                <w:sz w:val="20"/>
                <w:szCs w:val="20"/>
              </w:rPr>
            </w:pPr>
            <w:r w:rsidRPr="00FC06FC">
              <w:rPr>
                <w:color w:val="000000"/>
                <w:sz w:val="20"/>
                <w:szCs w:val="20"/>
              </w:rPr>
              <w:t>61</w:t>
            </w:r>
          </w:p>
        </w:tc>
        <w:tc>
          <w:tcPr>
            <w:tcW w:w="1294" w:type="pct"/>
            <w:tcBorders>
              <w:top w:val="single" w:sz="4" w:space="0" w:color="auto"/>
              <w:left w:val="single" w:sz="4" w:space="0" w:color="auto"/>
              <w:right w:val="single" w:sz="4" w:space="0" w:color="auto"/>
            </w:tcBorders>
            <w:shd w:val="clear" w:color="auto" w:fill="DBE5F1" w:themeFill="accent1" w:themeFillTint="33"/>
          </w:tcPr>
          <w:p w14:paraId="0C3F10C6" w14:textId="4B3D2327" w:rsidR="002674B3" w:rsidRPr="00FC06FC" w:rsidRDefault="002674B3" w:rsidP="002674B3">
            <w:pPr>
              <w:spacing w:line="240" w:lineRule="auto"/>
              <w:ind w:firstLine="0"/>
              <w:jc w:val="center"/>
              <w:rPr>
                <w:rFonts w:cs="Times New Roman"/>
                <w:sz w:val="20"/>
                <w:szCs w:val="20"/>
              </w:rPr>
            </w:pPr>
            <w:r w:rsidRPr="00FC06FC">
              <w:rPr>
                <w:color w:val="000000"/>
                <w:sz w:val="20"/>
                <w:szCs w:val="20"/>
              </w:rPr>
              <w:t>42</w:t>
            </w:r>
          </w:p>
        </w:tc>
      </w:tr>
      <w:tr w:rsidR="002674B3" w:rsidRPr="00FC06FC" w14:paraId="51F0FA84" w14:textId="77777777" w:rsidTr="00FC06FC">
        <w:trPr>
          <w:trHeight w:val="20"/>
          <w:jc w:val="center"/>
        </w:trPr>
        <w:tc>
          <w:tcPr>
            <w:tcW w:w="2125" w:type="pct"/>
            <w:tcBorders>
              <w:top w:val="single" w:sz="4" w:space="0" w:color="auto"/>
              <w:left w:val="single" w:sz="4" w:space="0" w:color="auto"/>
            </w:tcBorders>
            <w:shd w:val="clear" w:color="auto" w:fill="FFFFFF"/>
            <w:vAlign w:val="center"/>
          </w:tcPr>
          <w:p w14:paraId="5E398E1C" w14:textId="77777777" w:rsidR="002674B3" w:rsidRPr="00FC06FC" w:rsidRDefault="002674B3" w:rsidP="002674B3">
            <w:pPr>
              <w:spacing w:line="240" w:lineRule="auto"/>
              <w:ind w:firstLine="0"/>
              <w:jc w:val="center"/>
              <w:rPr>
                <w:rFonts w:cs="Times New Roman"/>
                <w:sz w:val="20"/>
                <w:szCs w:val="20"/>
              </w:rPr>
            </w:pPr>
            <w:r w:rsidRPr="00FC06FC">
              <w:rPr>
                <w:rFonts w:cs="Times New Roman"/>
                <w:sz w:val="20"/>
                <w:szCs w:val="20"/>
              </w:rPr>
              <w:t>-27</w:t>
            </w:r>
          </w:p>
        </w:tc>
        <w:tc>
          <w:tcPr>
            <w:tcW w:w="1581" w:type="pct"/>
            <w:tcBorders>
              <w:top w:val="single" w:sz="4" w:space="0" w:color="auto"/>
              <w:left w:val="single" w:sz="4" w:space="0" w:color="auto"/>
            </w:tcBorders>
            <w:shd w:val="clear" w:color="auto" w:fill="FDE9D9" w:themeFill="accent6" w:themeFillTint="33"/>
          </w:tcPr>
          <w:p w14:paraId="610DAE26" w14:textId="037A7D04" w:rsidR="002674B3" w:rsidRPr="00FC06FC" w:rsidRDefault="002674B3" w:rsidP="002674B3">
            <w:pPr>
              <w:spacing w:line="240" w:lineRule="auto"/>
              <w:ind w:firstLine="0"/>
              <w:jc w:val="center"/>
              <w:rPr>
                <w:rFonts w:cs="Times New Roman"/>
                <w:sz w:val="20"/>
                <w:szCs w:val="20"/>
              </w:rPr>
            </w:pPr>
            <w:r w:rsidRPr="00FC06FC">
              <w:rPr>
                <w:color w:val="000000"/>
                <w:sz w:val="20"/>
                <w:szCs w:val="20"/>
              </w:rPr>
              <w:t>62</w:t>
            </w:r>
          </w:p>
        </w:tc>
        <w:tc>
          <w:tcPr>
            <w:tcW w:w="1294" w:type="pct"/>
            <w:tcBorders>
              <w:top w:val="single" w:sz="4" w:space="0" w:color="auto"/>
              <w:left w:val="single" w:sz="4" w:space="0" w:color="auto"/>
              <w:right w:val="single" w:sz="4" w:space="0" w:color="auto"/>
            </w:tcBorders>
            <w:shd w:val="clear" w:color="auto" w:fill="DBE5F1" w:themeFill="accent1" w:themeFillTint="33"/>
          </w:tcPr>
          <w:p w14:paraId="64DEC9CF" w14:textId="0D1AC0DF" w:rsidR="002674B3" w:rsidRPr="00FC06FC" w:rsidRDefault="002674B3" w:rsidP="002674B3">
            <w:pPr>
              <w:spacing w:line="240" w:lineRule="auto"/>
              <w:ind w:firstLine="0"/>
              <w:jc w:val="center"/>
              <w:rPr>
                <w:rFonts w:cs="Times New Roman"/>
                <w:sz w:val="20"/>
                <w:szCs w:val="20"/>
              </w:rPr>
            </w:pPr>
            <w:r w:rsidRPr="00FC06FC">
              <w:rPr>
                <w:color w:val="000000"/>
                <w:sz w:val="20"/>
                <w:szCs w:val="20"/>
              </w:rPr>
              <w:t>42</w:t>
            </w:r>
          </w:p>
        </w:tc>
      </w:tr>
      <w:tr w:rsidR="002674B3" w:rsidRPr="00FC06FC" w14:paraId="2C7AE390" w14:textId="77777777" w:rsidTr="00FC06FC">
        <w:trPr>
          <w:trHeight w:val="20"/>
          <w:jc w:val="center"/>
        </w:trPr>
        <w:tc>
          <w:tcPr>
            <w:tcW w:w="2125" w:type="pct"/>
            <w:tcBorders>
              <w:top w:val="single" w:sz="4" w:space="0" w:color="auto"/>
              <w:left w:val="single" w:sz="4" w:space="0" w:color="auto"/>
              <w:bottom w:val="single" w:sz="4" w:space="0" w:color="auto"/>
            </w:tcBorders>
            <w:shd w:val="clear" w:color="auto" w:fill="FFFFFF"/>
            <w:vAlign w:val="center"/>
          </w:tcPr>
          <w:p w14:paraId="24C77E82" w14:textId="77777777" w:rsidR="002674B3" w:rsidRPr="00FC06FC" w:rsidRDefault="002674B3" w:rsidP="002674B3">
            <w:pPr>
              <w:spacing w:line="240" w:lineRule="auto"/>
              <w:ind w:firstLine="0"/>
              <w:jc w:val="center"/>
              <w:rPr>
                <w:rFonts w:cs="Times New Roman"/>
                <w:sz w:val="20"/>
                <w:szCs w:val="20"/>
              </w:rPr>
            </w:pPr>
            <w:r w:rsidRPr="00FC06FC">
              <w:rPr>
                <w:rFonts w:cs="Times New Roman"/>
                <w:sz w:val="20"/>
                <w:szCs w:val="20"/>
              </w:rPr>
              <w:t>-28 и ниже</w:t>
            </w:r>
          </w:p>
        </w:tc>
        <w:tc>
          <w:tcPr>
            <w:tcW w:w="1581" w:type="pct"/>
            <w:tcBorders>
              <w:top w:val="single" w:sz="4" w:space="0" w:color="auto"/>
              <w:left w:val="single" w:sz="4" w:space="0" w:color="auto"/>
              <w:bottom w:val="single" w:sz="4" w:space="0" w:color="auto"/>
            </w:tcBorders>
            <w:shd w:val="clear" w:color="auto" w:fill="FDE9D9" w:themeFill="accent6" w:themeFillTint="33"/>
          </w:tcPr>
          <w:p w14:paraId="144D11ED" w14:textId="5665EA40" w:rsidR="002674B3" w:rsidRPr="00FC06FC" w:rsidRDefault="002674B3" w:rsidP="002674B3">
            <w:pPr>
              <w:spacing w:line="240" w:lineRule="auto"/>
              <w:ind w:firstLine="0"/>
              <w:jc w:val="center"/>
              <w:rPr>
                <w:rFonts w:cs="Times New Roman"/>
                <w:sz w:val="20"/>
                <w:szCs w:val="20"/>
              </w:rPr>
            </w:pPr>
            <w:r w:rsidRPr="00FC06FC">
              <w:rPr>
                <w:color w:val="000000"/>
                <w:sz w:val="20"/>
                <w:szCs w:val="20"/>
              </w:rPr>
              <w:t>62</w:t>
            </w:r>
          </w:p>
        </w:tc>
        <w:tc>
          <w:tcPr>
            <w:tcW w:w="1294" w:type="pct"/>
            <w:tcBorders>
              <w:top w:val="single" w:sz="4" w:space="0" w:color="auto"/>
              <w:left w:val="single" w:sz="4" w:space="0" w:color="auto"/>
              <w:bottom w:val="single" w:sz="4" w:space="0" w:color="auto"/>
              <w:right w:val="single" w:sz="4" w:space="0" w:color="auto"/>
            </w:tcBorders>
            <w:shd w:val="clear" w:color="auto" w:fill="DBE5F1" w:themeFill="accent1" w:themeFillTint="33"/>
          </w:tcPr>
          <w:p w14:paraId="6BB57C9F" w14:textId="1ED87EC8" w:rsidR="002674B3" w:rsidRPr="00FC06FC" w:rsidRDefault="002674B3" w:rsidP="002674B3">
            <w:pPr>
              <w:spacing w:line="240" w:lineRule="auto"/>
              <w:ind w:firstLine="0"/>
              <w:jc w:val="center"/>
              <w:rPr>
                <w:rFonts w:cs="Times New Roman"/>
                <w:sz w:val="20"/>
                <w:szCs w:val="20"/>
              </w:rPr>
            </w:pPr>
            <w:r w:rsidRPr="00FC06FC">
              <w:rPr>
                <w:color w:val="000000"/>
                <w:sz w:val="20"/>
                <w:szCs w:val="20"/>
              </w:rPr>
              <w:t>42</w:t>
            </w:r>
          </w:p>
        </w:tc>
      </w:tr>
    </w:tbl>
    <w:p w14:paraId="0178D246" w14:textId="77777777" w:rsidR="00A23613" w:rsidRDefault="00A23613" w:rsidP="00A23613">
      <w:pPr>
        <w:spacing w:line="240" w:lineRule="auto"/>
        <w:jc w:val="center"/>
        <w:rPr>
          <w:rFonts w:cs="Times New Roman"/>
          <w:b/>
          <w:spacing w:val="-2"/>
        </w:rPr>
      </w:pPr>
      <w:r>
        <w:rPr>
          <w:rFonts w:cs="Times New Roman"/>
          <w:noProof/>
          <w:szCs w:val="24"/>
          <w:lang w:eastAsia="ru-RU"/>
        </w:rPr>
        <w:drawing>
          <wp:inline distT="0" distB="0" distL="0" distR="0" wp14:anchorId="04A2CFD8" wp14:editId="1442169F">
            <wp:extent cx="5606441" cy="3726180"/>
            <wp:effectExtent l="0" t="0" r="0" b="0"/>
            <wp:docPr id="25" name="Диаграмма 25"/>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14:paraId="13277B6F" w14:textId="77777777" w:rsidR="00A23613" w:rsidRDefault="00A23613" w:rsidP="00A23613">
      <w:pPr>
        <w:spacing w:line="240" w:lineRule="auto"/>
        <w:jc w:val="center"/>
        <w:rPr>
          <w:rFonts w:cs="Times New Roman"/>
          <w:b/>
          <w:spacing w:val="-2"/>
        </w:rPr>
      </w:pPr>
    </w:p>
    <w:p w14:paraId="5C1612A4" w14:textId="5FF1DB29" w:rsidR="00A23613" w:rsidRDefault="00A23613" w:rsidP="00A23613">
      <w:pPr>
        <w:pStyle w:val="ae"/>
        <w:rPr>
          <w:rFonts w:cs="Times New Roman"/>
          <w:b w:val="0"/>
          <w:spacing w:val="-2"/>
          <w:sz w:val="24"/>
          <w:szCs w:val="24"/>
        </w:rPr>
      </w:pPr>
      <w:bookmarkStart w:id="118" w:name="_Toc139530586"/>
      <w:r w:rsidRPr="00670DCD">
        <w:rPr>
          <w:b w:val="0"/>
          <w:sz w:val="24"/>
          <w:szCs w:val="24"/>
        </w:rPr>
        <w:t xml:space="preserve">Рисунок </w:t>
      </w:r>
      <w:r w:rsidRPr="00670DCD">
        <w:rPr>
          <w:b w:val="0"/>
          <w:sz w:val="24"/>
          <w:szCs w:val="24"/>
        </w:rPr>
        <w:fldChar w:fldCharType="begin"/>
      </w:r>
      <w:r w:rsidRPr="00670DCD">
        <w:rPr>
          <w:b w:val="0"/>
          <w:sz w:val="24"/>
          <w:szCs w:val="24"/>
        </w:rPr>
        <w:instrText xml:space="preserve"> STYLEREF 1 \s </w:instrText>
      </w:r>
      <w:r w:rsidRPr="00670DCD">
        <w:rPr>
          <w:b w:val="0"/>
          <w:sz w:val="24"/>
          <w:szCs w:val="24"/>
        </w:rPr>
        <w:fldChar w:fldCharType="separate"/>
      </w:r>
      <w:r w:rsidR="00243088">
        <w:rPr>
          <w:b w:val="0"/>
          <w:noProof/>
          <w:sz w:val="24"/>
          <w:szCs w:val="24"/>
        </w:rPr>
        <w:t>1</w:t>
      </w:r>
      <w:r w:rsidRPr="00670DCD">
        <w:rPr>
          <w:b w:val="0"/>
          <w:sz w:val="24"/>
          <w:szCs w:val="24"/>
        </w:rPr>
        <w:fldChar w:fldCharType="end"/>
      </w:r>
      <w:r w:rsidRPr="00670DCD">
        <w:rPr>
          <w:b w:val="0"/>
          <w:sz w:val="24"/>
          <w:szCs w:val="24"/>
        </w:rPr>
        <w:t>.</w:t>
      </w:r>
      <w:r w:rsidRPr="00670DCD">
        <w:rPr>
          <w:b w:val="0"/>
          <w:sz w:val="24"/>
          <w:szCs w:val="24"/>
        </w:rPr>
        <w:fldChar w:fldCharType="begin"/>
      </w:r>
      <w:r w:rsidRPr="00670DCD">
        <w:rPr>
          <w:b w:val="0"/>
          <w:sz w:val="24"/>
          <w:szCs w:val="24"/>
        </w:rPr>
        <w:instrText xml:space="preserve"> SEQ Рисунок \* ARABIC \s 1 </w:instrText>
      </w:r>
      <w:r w:rsidRPr="00670DCD">
        <w:rPr>
          <w:b w:val="0"/>
          <w:sz w:val="24"/>
          <w:szCs w:val="24"/>
        </w:rPr>
        <w:fldChar w:fldCharType="separate"/>
      </w:r>
      <w:r w:rsidR="00243088">
        <w:rPr>
          <w:b w:val="0"/>
          <w:noProof/>
          <w:sz w:val="24"/>
          <w:szCs w:val="24"/>
        </w:rPr>
        <w:t>8</w:t>
      </w:r>
      <w:r w:rsidRPr="00670DCD">
        <w:rPr>
          <w:b w:val="0"/>
          <w:sz w:val="24"/>
          <w:szCs w:val="24"/>
        </w:rPr>
        <w:fldChar w:fldCharType="end"/>
      </w:r>
      <w:r w:rsidRPr="00670DCD">
        <w:rPr>
          <w:b w:val="0"/>
          <w:sz w:val="24"/>
          <w:szCs w:val="24"/>
        </w:rPr>
        <w:t xml:space="preserve"> – </w:t>
      </w:r>
      <w:r>
        <w:rPr>
          <w:b w:val="0"/>
          <w:sz w:val="24"/>
          <w:szCs w:val="24"/>
        </w:rPr>
        <w:t>Т</w:t>
      </w:r>
      <w:r w:rsidRPr="004474D3">
        <w:rPr>
          <w:rFonts w:cs="Times New Roman"/>
          <w:b w:val="0"/>
          <w:spacing w:val="-2"/>
          <w:sz w:val="24"/>
          <w:szCs w:val="24"/>
        </w:rPr>
        <w:t>емпературный график работы котельной (</w:t>
      </w:r>
      <w:r>
        <w:rPr>
          <w:rFonts w:cs="Times New Roman"/>
          <w:b w:val="0"/>
          <w:spacing w:val="-2"/>
          <w:sz w:val="24"/>
          <w:szCs w:val="24"/>
        </w:rPr>
        <w:t>Школьная, 6а</w:t>
      </w:r>
      <w:r w:rsidRPr="004474D3">
        <w:rPr>
          <w:rFonts w:cs="Times New Roman"/>
          <w:b w:val="0"/>
          <w:spacing w:val="-2"/>
          <w:sz w:val="24"/>
          <w:szCs w:val="24"/>
        </w:rPr>
        <w:t>)</w:t>
      </w:r>
      <w:bookmarkEnd w:id="118"/>
    </w:p>
    <w:p w14:paraId="68237364" w14:textId="77777777" w:rsidR="000C70B3" w:rsidRPr="000C70B3" w:rsidRDefault="000C70B3" w:rsidP="000C70B3"/>
    <w:p w14:paraId="3F967FA6" w14:textId="77777777" w:rsidR="005A1316" w:rsidRPr="009F2565" w:rsidRDefault="005A1316" w:rsidP="00F72AC7">
      <w:pPr>
        <w:pStyle w:val="3"/>
      </w:pPr>
      <w:bookmarkStart w:id="119" w:name="_Toc93056553"/>
      <w:bookmarkStart w:id="120" w:name="_Toc139530294"/>
      <w:r w:rsidRPr="009F2565">
        <w:lastRenderedPageBreak/>
        <w:t>Гидравлические режимы и пьезометрические графики тепловых сетей</w:t>
      </w:r>
      <w:bookmarkEnd w:id="119"/>
      <w:bookmarkEnd w:id="120"/>
    </w:p>
    <w:p w14:paraId="0BABD01C" w14:textId="77777777" w:rsidR="003969C5" w:rsidRPr="009F2565" w:rsidRDefault="003969C5" w:rsidP="003969C5">
      <w:r w:rsidRPr="009F2565">
        <w:t>Под гидравлическим режимом тепловых сетей принято понимать распределение давлений и потоков теплоносителя по длине тепловых сетей в соответствии с требуемым отпуском тепла.</w:t>
      </w:r>
    </w:p>
    <w:p w14:paraId="595B7C9D" w14:textId="77777777" w:rsidR="003969C5" w:rsidRPr="009F2565" w:rsidRDefault="003969C5" w:rsidP="003969C5">
      <w:r w:rsidRPr="009F2565">
        <w:t>Целью регулирования гидравлических режимов является поддержание нормальных расходов теплоносителя во всей сети и на отдельных ее участках.</w:t>
      </w:r>
    </w:p>
    <w:p w14:paraId="25C886F3" w14:textId="77777777" w:rsidR="003969C5" w:rsidRPr="009F2565" w:rsidRDefault="003969C5" w:rsidP="003969C5">
      <w:r w:rsidRPr="009F2565">
        <w:t>Под гидравлической устойчивостью систем теплоснабжения понимается способность поддерживать распределение теплоносителя между отдельными потребителями или заданный гидравлический режим. Гидравлическое регулирование тепловых сетей и местных систем при помощи задвижек, кранов и вентилей, установленных на тепловых вводах и на подводках к нагревательным приборам, не рекомендуется, так как при каком-либо временном ограничении теплоснабжения данной системы каждый потребитель в отдельности пытается улучшить работу своих нагревательных приборов полным открытием ранее отрегулированных устройств, чем нарушает все ранее произведенное регулирование.</w:t>
      </w:r>
    </w:p>
    <w:p w14:paraId="18EDF20B" w14:textId="77777777" w:rsidR="003969C5" w:rsidRPr="009F2565" w:rsidRDefault="003969C5" w:rsidP="003969C5">
      <w:r w:rsidRPr="009F2565">
        <w:t>Расчет гидравлического режима водяной сети заключается в определении расходов сетевой воды у потребителей и на отдельных участках сети, а также значений абсолютных и располагаемых напоров в узловых точках сети и на вводах потребителей при заданном режиме работы сети. В ряде случаев расчетом проверяется перераспределение теплоносителя между потребителями при различных нарушениях гидравлического режима в сети и у потребителей.</w:t>
      </w:r>
    </w:p>
    <w:p w14:paraId="7B6B5AB2" w14:textId="77777777" w:rsidR="003969C5" w:rsidRPr="009F2565" w:rsidRDefault="003969C5" w:rsidP="003969C5">
      <w:r w:rsidRPr="009F2565">
        <w:t>Гидравлический режим тепловой сети изучают с помощью построения графика давлений (пьезометрического графика).</w:t>
      </w:r>
    </w:p>
    <w:p w14:paraId="60836289" w14:textId="001A950E" w:rsidR="003969C5" w:rsidRPr="009F2565" w:rsidRDefault="003969C5" w:rsidP="003969C5">
      <w:r w:rsidRPr="009F2565">
        <w:t>График строится после проведения гидравлического расчета трубопроводов. Он позволяет наглядно ориентироваться в гидравлическом режиме работы тепловых сетей при различном режиме их работы, с учетом влияния рельефа местности, высоты зданий, потерь давления в тепловых сетях.</w:t>
      </w:r>
    </w:p>
    <w:p w14:paraId="116AA480" w14:textId="0197F42A" w:rsidR="004145AC" w:rsidRPr="009F2565" w:rsidRDefault="004145AC" w:rsidP="00D7168F">
      <w:pPr>
        <w:sectPr w:rsidR="004145AC" w:rsidRPr="009F2565" w:rsidSect="00911F44">
          <w:pgSz w:w="11906" w:h="16838"/>
          <w:pgMar w:top="1134" w:right="850" w:bottom="1134" w:left="1701" w:header="708" w:footer="708" w:gutter="0"/>
          <w:cols w:space="708"/>
          <w:docGrid w:linePitch="360"/>
        </w:sectPr>
      </w:pPr>
      <w:r w:rsidRPr="009F2565">
        <w:t>Примеры пьезометрических графиков от</w:t>
      </w:r>
      <w:r w:rsidR="00D7168F">
        <w:t xml:space="preserve"> котельной (Гагарина, 2а) и котельной (Школьная, 6а)</w:t>
      </w:r>
      <w:r w:rsidR="002E7AE5">
        <w:t xml:space="preserve"> </w:t>
      </w:r>
      <w:r w:rsidRPr="009F2565">
        <w:t xml:space="preserve">представлены на </w:t>
      </w:r>
      <w:r w:rsidR="00BF07D7">
        <w:t>рисунках 1.9 и 1.10</w:t>
      </w:r>
      <w:r w:rsidRPr="009F2565">
        <w:t>.</w:t>
      </w:r>
    </w:p>
    <w:p w14:paraId="16D4EFBD" w14:textId="50B4E012" w:rsidR="0092107D" w:rsidRPr="009F2565" w:rsidRDefault="0092107D" w:rsidP="004145AC">
      <w:pPr>
        <w:jc w:val="center"/>
      </w:pPr>
    </w:p>
    <w:p w14:paraId="5F30E1BD" w14:textId="190F3DC2" w:rsidR="002E7AE5" w:rsidRDefault="00FD1642" w:rsidP="004145AC">
      <w:pPr>
        <w:pStyle w:val="ae"/>
        <w:spacing w:line="276" w:lineRule="auto"/>
        <w:rPr>
          <w:b w:val="0"/>
          <w:sz w:val="24"/>
        </w:rPr>
      </w:pPr>
      <w:bookmarkStart w:id="121" w:name="_Toc53993087"/>
      <w:r>
        <w:rPr>
          <w:b w:val="0"/>
          <w:noProof/>
          <w:sz w:val="24"/>
          <w:lang w:eastAsia="ru-RU"/>
        </w:rPr>
        <w:drawing>
          <wp:inline distT="0" distB="0" distL="0" distR="0" wp14:anchorId="78C0EF66" wp14:editId="094451C9">
            <wp:extent cx="6605427" cy="3800475"/>
            <wp:effectExtent l="0" t="0" r="5080"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1.bmp"/>
                    <pic:cNvPicPr/>
                  </pic:nvPicPr>
                  <pic:blipFill>
                    <a:blip r:embed="rId18">
                      <a:extLst>
                        <a:ext uri="{28A0092B-C50C-407E-A947-70E740481C1C}">
                          <a14:useLocalDpi xmlns:a14="http://schemas.microsoft.com/office/drawing/2010/main" val="0"/>
                        </a:ext>
                      </a:extLst>
                    </a:blip>
                    <a:stretch>
                      <a:fillRect/>
                    </a:stretch>
                  </pic:blipFill>
                  <pic:spPr>
                    <a:xfrm>
                      <a:off x="0" y="0"/>
                      <a:ext cx="6605427" cy="3800475"/>
                    </a:xfrm>
                    <a:prstGeom prst="rect">
                      <a:avLst/>
                    </a:prstGeom>
                  </pic:spPr>
                </pic:pic>
              </a:graphicData>
            </a:graphic>
          </wp:inline>
        </w:drawing>
      </w:r>
    </w:p>
    <w:p w14:paraId="651EF421" w14:textId="7484FAB9" w:rsidR="0092107D" w:rsidRPr="002E7AE5" w:rsidRDefault="0092107D" w:rsidP="004145AC">
      <w:pPr>
        <w:pStyle w:val="ae"/>
        <w:spacing w:line="276" w:lineRule="auto"/>
        <w:rPr>
          <w:b w:val="0"/>
          <w:sz w:val="24"/>
        </w:rPr>
      </w:pPr>
      <w:bookmarkStart w:id="122" w:name="_Toc139530587"/>
      <w:r w:rsidRPr="002674B3">
        <w:rPr>
          <w:b w:val="0"/>
          <w:sz w:val="24"/>
        </w:rPr>
        <w:t xml:space="preserve">Рисунок </w:t>
      </w:r>
      <w:r w:rsidR="00666FD7" w:rsidRPr="002674B3">
        <w:rPr>
          <w:b w:val="0"/>
          <w:sz w:val="24"/>
        </w:rPr>
        <w:fldChar w:fldCharType="begin"/>
      </w:r>
      <w:r w:rsidR="00666FD7" w:rsidRPr="002674B3">
        <w:rPr>
          <w:b w:val="0"/>
          <w:sz w:val="24"/>
        </w:rPr>
        <w:instrText xml:space="preserve"> STYLEREF 1 \s </w:instrText>
      </w:r>
      <w:r w:rsidR="00666FD7" w:rsidRPr="002674B3">
        <w:rPr>
          <w:b w:val="0"/>
          <w:sz w:val="24"/>
        </w:rPr>
        <w:fldChar w:fldCharType="separate"/>
      </w:r>
      <w:r w:rsidR="00243088">
        <w:rPr>
          <w:b w:val="0"/>
          <w:noProof/>
          <w:sz w:val="24"/>
        </w:rPr>
        <w:t>1</w:t>
      </w:r>
      <w:r w:rsidR="00666FD7" w:rsidRPr="002674B3">
        <w:rPr>
          <w:b w:val="0"/>
          <w:sz w:val="24"/>
        </w:rPr>
        <w:fldChar w:fldCharType="end"/>
      </w:r>
      <w:r w:rsidR="00666FD7" w:rsidRPr="002674B3">
        <w:rPr>
          <w:b w:val="0"/>
          <w:sz w:val="24"/>
        </w:rPr>
        <w:t>.</w:t>
      </w:r>
      <w:r w:rsidR="00666FD7" w:rsidRPr="002674B3">
        <w:rPr>
          <w:b w:val="0"/>
          <w:sz w:val="24"/>
        </w:rPr>
        <w:fldChar w:fldCharType="begin"/>
      </w:r>
      <w:r w:rsidR="00666FD7" w:rsidRPr="002674B3">
        <w:rPr>
          <w:b w:val="0"/>
          <w:sz w:val="24"/>
        </w:rPr>
        <w:instrText xml:space="preserve"> SEQ Рисунок \* ARABIC \s 1 </w:instrText>
      </w:r>
      <w:r w:rsidR="00666FD7" w:rsidRPr="002674B3">
        <w:rPr>
          <w:b w:val="0"/>
          <w:sz w:val="24"/>
        </w:rPr>
        <w:fldChar w:fldCharType="separate"/>
      </w:r>
      <w:r w:rsidR="00243088">
        <w:rPr>
          <w:b w:val="0"/>
          <w:noProof/>
          <w:sz w:val="24"/>
        </w:rPr>
        <w:t>9</w:t>
      </w:r>
      <w:r w:rsidR="00666FD7" w:rsidRPr="002674B3">
        <w:rPr>
          <w:b w:val="0"/>
          <w:sz w:val="24"/>
        </w:rPr>
        <w:fldChar w:fldCharType="end"/>
      </w:r>
      <w:r w:rsidRPr="002674B3">
        <w:rPr>
          <w:b w:val="0"/>
          <w:sz w:val="24"/>
        </w:rPr>
        <w:t>. Пьезометрический график</w:t>
      </w:r>
      <w:r w:rsidR="002E7AE5" w:rsidRPr="002674B3">
        <w:rPr>
          <w:b w:val="0"/>
          <w:sz w:val="24"/>
        </w:rPr>
        <w:t xml:space="preserve"> от</w:t>
      </w:r>
      <w:r w:rsidRPr="002674B3">
        <w:rPr>
          <w:b w:val="0"/>
          <w:sz w:val="24"/>
        </w:rPr>
        <w:t xml:space="preserve"> </w:t>
      </w:r>
      <w:r w:rsidR="002E7AE5" w:rsidRPr="002674B3">
        <w:rPr>
          <w:b w:val="0"/>
          <w:sz w:val="24"/>
        </w:rPr>
        <w:t>котельной (</w:t>
      </w:r>
      <w:r w:rsidR="00D7168F" w:rsidRPr="002674B3">
        <w:rPr>
          <w:b w:val="0"/>
          <w:sz w:val="24"/>
        </w:rPr>
        <w:t>Гагарина, 2а</w:t>
      </w:r>
      <w:r w:rsidR="002E7AE5" w:rsidRPr="002674B3">
        <w:rPr>
          <w:b w:val="0"/>
          <w:sz w:val="24"/>
        </w:rPr>
        <w:t xml:space="preserve">) </w:t>
      </w:r>
      <w:r w:rsidRPr="002674B3">
        <w:rPr>
          <w:b w:val="0"/>
          <w:sz w:val="24"/>
        </w:rPr>
        <w:t xml:space="preserve">до потребителя – </w:t>
      </w:r>
      <w:bookmarkEnd w:id="121"/>
      <w:r w:rsidR="002E7AE5" w:rsidRPr="002674B3">
        <w:rPr>
          <w:b w:val="0"/>
          <w:sz w:val="24"/>
        </w:rPr>
        <w:t xml:space="preserve">ДК </w:t>
      </w:r>
      <w:r w:rsidR="002674B3" w:rsidRPr="002674B3">
        <w:rPr>
          <w:b w:val="0"/>
          <w:sz w:val="24"/>
        </w:rPr>
        <w:t>Обь</w:t>
      </w:r>
      <w:r w:rsidR="002E7AE5" w:rsidRPr="002674B3">
        <w:rPr>
          <w:b w:val="0"/>
          <w:sz w:val="24"/>
        </w:rPr>
        <w:t xml:space="preserve"> </w:t>
      </w:r>
      <w:r w:rsidR="002674B3">
        <w:rPr>
          <w:b w:val="0"/>
          <w:sz w:val="24"/>
        </w:rPr>
        <w:t>по ул.</w:t>
      </w:r>
      <w:r w:rsidR="000C70B3">
        <w:rPr>
          <w:b w:val="0"/>
          <w:sz w:val="24"/>
        </w:rPr>
        <w:t xml:space="preserve"> </w:t>
      </w:r>
      <w:r w:rsidR="002674B3" w:rsidRPr="002674B3">
        <w:rPr>
          <w:b w:val="0"/>
          <w:sz w:val="24"/>
        </w:rPr>
        <w:t>Гагарина, 1д</w:t>
      </w:r>
      <w:bookmarkEnd w:id="122"/>
    </w:p>
    <w:p w14:paraId="6F8873B9" w14:textId="664C966E" w:rsidR="004145AC" w:rsidRPr="002E7AE5" w:rsidRDefault="002E7AE5" w:rsidP="004145AC">
      <w:pPr>
        <w:jc w:val="center"/>
      </w:pPr>
      <w:r w:rsidRPr="002E7AE5">
        <w:rPr>
          <w:noProof/>
          <w:lang w:eastAsia="ru-RU"/>
        </w:rPr>
        <w:lastRenderedPageBreak/>
        <w:drawing>
          <wp:inline distT="0" distB="0" distL="0" distR="0" wp14:anchorId="2333D96C" wp14:editId="1DFAD14A">
            <wp:extent cx="7539181" cy="4337055"/>
            <wp:effectExtent l="0" t="0" r="5080" b="635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2.bmp"/>
                    <pic:cNvPicPr/>
                  </pic:nvPicPr>
                  <pic:blipFill>
                    <a:blip r:embed="rId19" cstate="print">
                      <a:extLst>
                        <a:ext uri="{28A0092B-C50C-407E-A947-70E740481C1C}">
                          <a14:useLocalDpi xmlns:a14="http://schemas.microsoft.com/office/drawing/2010/main" val="0"/>
                        </a:ext>
                      </a:extLst>
                    </a:blip>
                    <a:stretch>
                      <a:fillRect/>
                    </a:stretch>
                  </pic:blipFill>
                  <pic:spPr>
                    <a:xfrm>
                      <a:off x="0" y="0"/>
                      <a:ext cx="7539181" cy="4337055"/>
                    </a:xfrm>
                    <a:prstGeom prst="rect">
                      <a:avLst/>
                    </a:prstGeom>
                  </pic:spPr>
                </pic:pic>
              </a:graphicData>
            </a:graphic>
          </wp:inline>
        </w:drawing>
      </w:r>
    </w:p>
    <w:p w14:paraId="60CC62F6" w14:textId="114D09E8" w:rsidR="004145AC" w:rsidRPr="009F2565" w:rsidRDefault="004145AC" w:rsidP="004145AC">
      <w:pPr>
        <w:pStyle w:val="ae"/>
        <w:spacing w:line="276" w:lineRule="auto"/>
        <w:rPr>
          <w:b w:val="0"/>
          <w:sz w:val="24"/>
        </w:rPr>
        <w:sectPr w:rsidR="004145AC" w:rsidRPr="009F2565" w:rsidSect="004145AC">
          <w:pgSz w:w="16838" w:h="11906" w:orient="landscape"/>
          <w:pgMar w:top="567" w:right="1134" w:bottom="850" w:left="1134" w:header="708" w:footer="708" w:gutter="0"/>
          <w:cols w:space="708"/>
          <w:docGrid w:linePitch="360"/>
        </w:sectPr>
      </w:pPr>
      <w:bookmarkStart w:id="123" w:name="_Toc139530588"/>
      <w:r w:rsidRPr="002674B3">
        <w:rPr>
          <w:b w:val="0"/>
          <w:sz w:val="24"/>
        </w:rPr>
        <w:t xml:space="preserve">Рисунок </w:t>
      </w:r>
      <w:r w:rsidRPr="002674B3">
        <w:rPr>
          <w:b w:val="0"/>
          <w:sz w:val="24"/>
        </w:rPr>
        <w:fldChar w:fldCharType="begin"/>
      </w:r>
      <w:r w:rsidRPr="002674B3">
        <w:rPr>
          <w:b w:val="0"/>
          <w:sz w:val="24"/>
        </w:rPr>
        <w:instrText xml:space="preserve"> STYLEREF 1 \s </w:instrText>
      </w:r>
      <w:r w:rsidRPr="002674B3">
        <w:rPr>
          <w:b w:val="0"/>
          <w:sz w:val="24"/>
        </w:rPr>
        <w:fldChar w:fldCharType="separate"/>
      </w:r>
      <w:r w:rsidR="00243088">
        <w:rPr>
          <w:b w:val="0"/>
          <w:noProof/>
          <w:sz w:val="24"/>
        </w:rPr>
        <w:t>1</w:t>
      </w:r>
      <w:r w:rsidRPr="002674B3">
        <w:rPr>
          <w:b w:val="0"/>
          <w:sz w:val="24"/>
        </w:rPr>
        <w:fldChar w:fldCharType="end"/>
      </w:r>
      <w:r w:rsidRPr="002674B3">
        <w:rPr>
          <w:b w:val="0"/>
          <w:sz w:val="24"/>
        </w:rPr>
        <w:t>.</w:t>
      </w:r>
      <w:r w:rsidRPr="002674B3">
        <w:rPr>
          <w:b w:val="0"/>
          <w:sz w:val="24"/>
        </w:rPr>
        <w:fldChar w:fldCharType="begin"/>
      </w:r>
      <w:r w:rsidRPr="002674B3">
        <w:rPr>
          <w:b w:val="0"/>
          <w:sz w:val="24"/>
        </w:rPr>
        <w:instrText xml:space="preserve"> SEQ Рисунок \* ARABIC \s 1 </w:instrText>
      </w:r>
      <w:r w:rsidRPr="002674B3">
        <w:rPr>
          <w:b w:val="0"/>
          <w:sz w:val="24"/>
        </w:rPr>
        <w:fldChar w:fldCharType="separate"/>
      </w:r>
      <w:r w:rsidR="00243088">
        <w:rPr>
          <w:b w:val="0"/>
          <w:noProof/>
          <w:sz w:val="24"/>
        </w:rPr>
        <w:t>10</w:t>
      </w:r>
      <w:r w:rsidRPr="002674B3">
        <w:rPr>
          <w:b w:val="0"/>
          <w:sz w:val="24"/>
        </w:rPr>
        <w:fldChar w:fldCharType="end"/>
      </w:r>
      <w:r w:rsidRPr="002674B3">
        <w:rPr>
          <w:b w:val="0"/>
          <w:sz w:val="24"/>
        </w:rPr>
        <w:t xml:space="preserve">. Пьезометрический график </w:t>
      </w:r>
      <w:r w:rsidR="000C70B3" w:rsidRPr="002674B3">
        <w:rPr>
          <w:b w:val="0"/>
          <w:sz w:val="24"/>
        </w:rPr>
        <w:t>от</w:t>
      </w:r>
      <w:r w:rsidR="000C70B3" w:rsidRPr="002674B3">
        <w:t xml:space="preserve"> </w:t>
      </w:r>
      <w:r w:rsidR="000C70B3" w:rsidRPr="002674B3">
        <w:rPr>
          <w:b w:val="0"/>
          <w:sz w:val="24"/>
        </w:rPr>
        <w:t>котельной</w:t>
      </w:r>
      <w:r w:rsidR="002E7AE5" w:rsidRPr="002674B3">
        <w:rPr>
          <w:b w:val="0"/>
          <w:sz w:val="24"/>
        </w:rPr>
        <w:t xml:space="preserve"> (</w:t>
      </w:r>
      <w:r w:rsidR="00D7168F" w:rsidRPr="002674B3">
        <w:rPr>
          <w:b w:val="0"/>
          <w:sz w:val="24"/>
        </w:rPr>
        <w:t>Школьная, 6а</w:t>
      </w:r>
      <w:r w:rsidR="002E7AE5" w:rsidRPr="002674B3">
        <w:rPr>
          <w:b w:val="0"/>
          <w:sz w:val="24"/>
        </w:rPr>
        <w:t>) до</w:t>
      </w:r>
      <w:r w:rsidRPr="002674B3">
        <w:rPr>
          <w:b w:val="0"/>
          <w:sz w:val="24"/>
        </w:rPr>
        <w:t xml:space="preserve"> потребителя </w:t>
      </w:r>
      <w:r w:rsidR="002E7AE5" w:rsidRPr="002674B3">
        <w:rPr>
          <w:b w:val="0"/>
          <w:sz w:val="24"/>
        </w:rPr>
        <w:t xml:space="preserve">– </w:t>
      </w:r>
      <w:r w:rsidR="002674B3" w:rsidRPr="002674B3">
        <w:rPr>
          <w:b w:val="0"/>
          <w:sz w:val="24"/>
        </w:rPr>
        <w:t>СОШ</w:t>
      </w:r>
      <w:r w:rsidR="002E7AE5" w:rsidRPr="002674B3">
        <w:rPr>
          <w:b w:val="0"/>
          <w:sz w:val="24"/>
        </w:rPr>
        <w:t xml:space="preserve"> по у</w:t>
      </w:r>
      <w:r w:rsidR="002674B3" w:rsidRPr="002674B3">
        <w:rPr>
          <w:b w:val="0"/>
          <w:sz w:val="24"/>
        </w:rPr>
        <w:t>л</w:t>
      </w:r>
      <w:r w:rsidR="002E7AE5" w:rsidRPr="002674B3">
        <w:rPr>
          <w:b w:val="0"/>
          <w:sz w:val="24"/>
        </w:rPr>
        <w:t xml:space="preserve">. </w:t>
      </w:r>
      <w:r w:rsidR="002674B3" w:rsidRPr="002674B3">
        <w:rPr>
          <w:b w:val="0"/>
          <w:sz w:val="24"/>
        </w:rPr>
        <w:t>Обская, 11</w:t>
      </w:r>
      <w:bookmarkEnd w:id="123"/>
    </w:p>
    <w:p w14:paraId="532033D2" w14:textId="77777777" w:rsidR="005A1316" w:rsidRPr="009F2565" w:rsidRDefault="005A1316" w:rsidP="00F72AC7">
      <w:pPr>
        <w:pStyle w:val="3"/>
      </w:pPr>
      <w:bookmarkStart w:id="124" w:name="_Toc93056554"/>
      <w:bookmarkStart w:id="125" w:name="_Toc139530295"/>
      <w:r w:rsidRPr="009F2565">
        <w:lastRenderedPageBreak/>
        <w:t>Статистика отказов тепловых сетей (аварийных ситуаций) за последние 5 лет</w:t>
      </w:r>
      <w:bookmarkEnd w:id="124"/>
      <w:bookmarkEnd w:id="125"/>
    </w:p>
    <w:p w14:paraId="1570DFE0" w14:textId="049AA466" w:rsidR="004D1337" w:rsidRPr="002203AB" w:rsidRDefault="004D1337" w:rsidP="00C3026F">
      <w:pPr>
        <w:tabs>
          <w:tab w:val="left" w:pos="0"/>
          <w:tab w:val="left" w:pos="1891"/>
        </w:tabs>
        <w:rPr>
          <w:rFonts w:cs="Times New Roman"/>
          <w:szCs w:val="24"/>
        </w:rPr>
      </w:pPr>
      <w:r w:rsidRPr="002203AB">
        <w:rPr>
          <w:rFonts w:cs="Times New Roman"/>
          <w:szCs w:val="24"/>
        </w:rPr>
        <w:t>Информация о порывах и ремонтах на тепловых</w:t>
      </w:r>
      <w:r w:rsidR="00D7168F" w:rsidRPr="002203AB">
        <w:rPr>
          <w:rFonts w:cs="Times New Roman"/>
          <w:szCs w:val="24"/>
        </w:rPr>
        <w:t xml:space="preserve"> сетях за 2022 год, предоставленная </w:t>
      </w:r>
      <w:r w:rsidR="00D7168F" w:rsidRPr="002203AB">
        <w:rPr>
          <w:szCs w:val="24"/>
        </w:rPr>
        <w:t>МУП «Коммунальное хозяйство»</w:t>
      </w:r>
      <w:r w:rsidRPr="002203AB">
        <w:rPr>
          <w:rFonts w:cs="Times New Roman"/>
          <w:szCs w:val="24"/>
        </w:rPr>
        <w:t xml:space="preserve"> </w:t>
      </w:r>
      <w:r w:rsidR="00BF07D7">
        <w:rPr>
          <w:rFonts w:cs="Times New Roman"/>
          <w:szCs w:val="24"/>
        </w:rPr>
        <w:t>представлена в таблице 1.16</w:t>
      </w:r>
    </w:p>
    <w:p w14:paraId="71B180B1" w14:textId="3AEBEF66" w:rsidR="00D7168F" w:rsidRPr="002203AB" w:rsidRDefault="00D7168F" w:rsidP="00D7168F">
      <w:pPr>
        <w:pStyle w:val="ae"/>
        <w:spacing w:after="0"/>
        <w:jc w:val="both"/>
        <w:rPr>
          <w:b w:val="0"/>
          <w:sz w:val="24"/>
          <w:szCs w:val="24"/>
        </w:rPr>
      </w:pPr>
      <w:bookmarkStart w:id="126" w:name="_Toc139530515"/>
      <w:r w:rsidRPr="002203AB">
        <w:rPr>
          <w:rFonts w:cs="Times New Roman"/>
          <w:b w:val="0"/>
          <w:sz w:val="24"/>
          <w:szCs w:val="24"/>
        </w:rPr>
        <w:t xml:space="preserve">Таблица </w:t>
      </w:r>
      <w:r w:rsidRPr="002203AB">
        <w:rPr>
          <w:rFonts w:cs="Times New Roman"/>
          <w:b w:val="0"/>
          <w:sz w:val="24"/>
          <w:szCs w:val="24"/>
        </w:rPr>
        <w:fldChar w:fldCharType="begin"/>
      </w:r>
      <w:r w:rsidRPr="002203AB">
        <w:rPr>
          <w:rFonts w:cs="Times New Roman"/>
          <w:b w:val="0"/>
          <w:sz w:val="24"/>
          <w:szCs w:val="24"/>
        </w:rPr>
        <w:instrText xml:space="preserve"> STYLEREF 1 \s </w:instrText>
      </w:r>
      <w:r w:rsidRPr="002203AB">
        <w:rPr>
          <w:rFonts w:cs="Times New Roman"/>
          <w:b w:val="0"/>
          <w:sz w:val="24"/>
          <w:szCs w:val="24"/>
        </w:rPr>
        <w:fldChar w:fldCharType="separate"/>
      </w:r>
      <w:r w:rsidR="00243088">
        <w:rPr>
          <w:rFonts w:cs="Times New Roman"/>
          <w:b w:val="0"/>
          <w:noProof/>
          <w:sz w:val="24"/>
          <w:szCs w:val="24"/>
        </w:rPr>
        <w:t>1</w:t>
      </w:r>
      <w:r w:rsidRPr="002203AB">
        <w:rPr>
          <w:rFonts w:cs="Times New Roman"/>
          <w:b w:val="0"/>
          <w:sz w:val="24"/>
          <w:szCs w:val="24"/>
        </w:rPr>
        <w:fldChar w:fldCharType="end"/>
      </w:r>
      <w:r w:rsidRPr="002203AB">
        <w:rPr>
          <w:rFonts w:cs="Times New Roman"/>
          <w:b w:val="0"/>
          <w:sz w:val="24"/>
          <w:szCs w:val="24"/>
        </w:rPr>
        <w:t>.</w:t>
      </w:r>
      <w:r w:rsidRPr="002203AB">
        <w:rPr>
          <w:rFonts w:cs="Times New Roman"/>
          <w:b w:val="0"/>
          <w:sz w:val="24"/>
          <w:szCs w:val="24"/>
        </w:rPr>
        <w:fldChar w:fldCharType="begin"/>
      </w:r>
      <w:r w:rsidRPr="002203AB">
        <w:rPr>
          <w:rFonts w:cs="Times New Roman"/>
          <w:b w:val="0"/>
          <w:sz w:val="24"/>
          <w:szCs w:val="24"/>
        </w:rPr>
        <w:instrText xml:space="preserve"> SEQ Таблица \* ARABIC \s 1 </w:instrText>
      </w:r>
      <w:r w:rsidRPr="002203AB">
        <w:rPr>
          <w:rFonts w:cs="Times New Roman"/>
          <w:b w:val="0"/>
          <w:sz w:val="24"/>
          <w:szCs w:val="24"/>
        </w:rPr>
        <w:fldChar w:fldCharType="separate"/>
      </w:r>
      <w:r w:rsidR="00243088">
        <w:rPr>
          <w:rFonts w:cs="Times New Roman"/>
          <w:b w:val="0"/>
          <w:noProof/>
          <w:sz w:val="24"/>
          <w:szCs w:val="24"/>
        </w:rPr>
        <w:t>16</w:t>
      </w:r>
      <w:r w:rsidRPr="002203AB">
        <w:rPr>
          <w:rFonts w:cs="Times New Roman"/>
          <w:b w:val="0"/>
          <w:sz w:val="24"/>
          <w:szCs w:val="24"/>
        </w:rPr>
        <w:fldChar w:fldCharType="end"/>
      </w:r>
      <w:r w:rsidRPr="002203AB">
        <w:rPr>
          <w:rFonts w:cs="Times New Roman"/>
          <w:b w:val="0"/>
          <w:sz w:val="24"/>
          <w:szCs w:val="24"/>
        </w:rPr>
        <w:t xml:space="preserve"> –</w:t>
      </w:r>
      <w:r w:rsidR="002203AB" w:rsidRPr="002203AB">
        <w:rPr>
          <w:b w:val="0"/>
          <w:sz w:val="24"/>
          <w:szCs w:val="24"/>
        </w:rPr>
        <w:t xml:space="preserve"> </w:t>
      </w:r>
      <w:r w:rsidRPr="002203AB">
        <w:rPr>
          <w:b w:val="0"/>
          <w:sz w:val="24"/>
          <w:szCs w:val="24"/>
        </w:rPr>
        <w:t>Статистика отказов отпуска тепловой энергии с коллекторов котельной за 2022 год</w:t>
      </w:r>
      <w:bookmarkEnd w:id="126"/>
    </w:p>
    <w:tbl>
      <w:tblPr>
        <w:tblW w:w="5000" w:type="pct"/>
        <w:jc w:val="center"/>
        <w:tblLook w:val="04A0" w:firstRow="1" w:lastRow="0" w:firstColumn="1" w:lastColumn="0" w:noHBand="0" w:noVBand="1"/>
      </w:tblPr>
      <w:tblGrid>
        <w:gridCol w:w="484"/>
        <w:gridCol w:w="1483"/>
        <w:gridCol w:w="1606"/>
        <w:gridCol w:w="1606"/>
        <w:gridCol w:w="1337"/>
        <w:gridCol w:w="1606"/>
        <w:gridCol w:w="1223"/>
      </w:tblGrid>
      <w:tr w:rsidR="00D7168F" w:rsidRPr="008157B8" w14:paraId="107E91B2" w14:textId="77777777" w:rsidTr="00D7168F">
        <w:trPr>
          <w:trHeight w:val="20"/>
          <w:jc w:val="center"/>
        </w:trPr>
        <w:tc>
          <w:tcPr>
            <w:tcW w:w="48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BB5F836" w14:textId="77777777" w:rsidR="00D7168F" w:rsidRPr="008157B8" w:rsidRDefault="00D7168F" w:rsidP="008637E6">
            <w:pPr>
              <w:ind w:firstLine="0"/>
              <w:jc w:val="center"/>
              <w:rPr>
                <w:bCs/>
                <w:color w:val="000000"/>
                <w:sz w:val="20"/>
                <w:szCs w:val="20"/>
              </w:rPr>
            </w:pPr>
            <w:r w:rsidRPr="008157B8">
              <w:rPr>
                <w:color w:val="000000"/>
                <w:sz w:val="20"/>
                <w:szCs w:val="20"/>
              </w:rPr>
              <w:t>№ п/п</w:t>
            </w:r>
          </w:p>
        </w:tc>
        <w:tc>
          <w:tcPr>
            <w:tcW w:w="1483" w:type="dxa"/>
            <w:tcBorders>
              <w:top w:val="single" w:sz="4" w:space="0" w:color="auto"/>
              <w:left w:val="nil"/>
              <w:bottom w:val="single" w:sz="4" w:space="0" w:color="auto"/>
              <w:right w:val="single" w:sz="4" w:space="0" w:color="auto"/>
            </w:tcBorders>
            <w:shd w:val="clear" w:color="auto" w:fill="auto"/>
            <w:vAlign w:val="center"/>
            <w:hideMark/>
          </w:tcPr>
          <w:p w14:paraId="7F00046F" w14:textId="77777777" w:rsidR="00D7168F" w:rsidRPr="008157B8" w:rsidRDefault="00D7168F" w:rsidP="008637E6">
            <w:pPr>
              <w:ind w:firstLine="0"/>
              <w:jc w:val="center"/>
              <w:rPr>
                <w:bCs/>
                <w:color w:val="000000"/>
                <w:sz w:val="20"/>
                <w:szCs w:val="20"/>
              </w:rPr>
            </w:pPr>
            <w:r w:rsidRPr="008157B8">
              <w:rPr>
                <w:color w:val="000000"/>
                <w:sz w:val="20"/>
                <w:szCs w:val="20"/>
              </w:rPr>
              <w:t>Номер вывода тепловой мощности (наименование теплопровода)</w:t>
            </w:r>
          </w:p>
        </w:tc>
        <w:tc>
          <w:tcPr>
            <w:tcW w:w="1606" w:type="dxa"/>
            <w:tcBorders>
              <w:top w:val="single" w:sz="4" w:space="0" w:color="auto"/>
              <w:left w:val="nil"/>
              <w:bottom w:val="single" w:sz="4" w:space="0" w:color="auto"/>
              <w:right w:val="single" w:sz="4" w:space="0" w:color="auto"/>
            </w:tcBorders>
            <w:shd w:val="clear" w:color="auto" w:fill="auto"/>
            <w:vAlign w:val="center"/>
            <w:hideMark/>
          </w:tcPr>
          <w:p w14:paraId="3EB707D7" w14:textId="77777777" w:rsidR="00D7168F" w:rsidRPr="008157B8" w:rsidRDefault="00D7168F" w:rsidP="008637E6">
            <w:pPr>
              <w:ind w:firstLine="0"/>
              <w:jc w:val="center"/>
              <w:rPr>
                <w:bCs/>
                <w:color w:val="000000"/>
                <w:sz w:val="20"/>
                <w:szCs w:val="20"/>
              </w:rPr>
            </w:pPr>
            <w:r w:rsidRPr="008157B8">
              <w:rPr>
                <w:color w:val="000000"/>
                <w:sz w:val="20"/>
                <w:szCs w:val="20"/>
              </w:rPr>
              <w:t>Прекращение теплоснабжения</w:t>
            </w:r>
          </w:p>
        </w:tc>
        <w:tc>
          <w:tcPr>
            <w:tcW w:w="1606" w:type="dxa"/>
            <w:tcBorders>
              <w:top w:val="single" w:sz="4" w:space="0" w:color="auto"/>
              <w:left w:val="nil"/>
              <w:bottom w:val="single" w:sz="4" w:space="0" w:color="auto"/>
              <w:right w:val="single" w:sz="4" w:space="0" w:color="auto"/>
            </w:tcBorders>
            <w:shd w:val="clear" w:color="auto" w:fill="auto"/>
            <w:vAlign w:val="center"/>
            <w:hideMark/>
          </w:tcPr>
          <w:p w14:paraId="0EB4A424" w14:textId="77777777" w:rsidR="00D7168F" w:rsidRPr="008157B8" w:rsidRDefault="00D7168F" w:rsidP="008637E6">
            <w:pPr>
              <w:ind w:firstLine="0"/>
              <w:jc w:val="center"/>
              <w:rPr>
                <w:bCs/>
                <w:color w:val="000000"/>
                <w:sz w:val="20"/>
                <w:szCs w:val="20"/>
              </w:rPr>
            </w:pPr>
            <w:r w:rsidRPr="008157B8">
              <w:rPr>
                <w:color w:val="000000"/>
                <w:sz w:val="20"/>
                <w:szCs w:val="20"/>
              </w:rPr>
              <w:t>Восстановление теплоснабжения</w:t>
            </w:r>
          </w:p>
        </w:tc>
        <w:tc>
          <w:tcPr>
            <w:tcW w:w="1337" w:type="dxa"/>
            <w:tcBorders>
              <w:top w:val="single" w:sz="4" w:space="0" w:color="auto"/>
              <w:left w:val="nil"/>
              <w:bottom w:val="single" w:sz="4" w:space="0" w:color="auto"/>
              <w:right w:val="single" w:sz="4" w:space="0" w:color="auto"/>
            </w:tcBorders>
            <w:shd w:val="clear" w:color="auto" w:fill="auto"/>
            <w:vAlign w:val="center"/>
            <w:hideMark/>
          </w:tcPr>
          <w:p w14:paraId="4309B52C" w14:textId="77777777" w:rsidR="00D7168F" w:rsidRPr="008157B8" w:rsidRDefault="00D7168F" w:rsidP="008637E6">
            <w:pPr>
              <w:ind w:firstLine="0"/>
              <w:jc w:val="center"/>
              <w:rPr>
                <w:bCs/>
                <w:color w:val="000000"/>
                <w:sz w:val="20"/>
                <w:szCs w:val="20"/>
              </w:rPr>
            </w:pPr>
            <w:r w:rsidRPr="008157B8">
              <w:rPr>
                <w:color w:val="000000"/>
                <w:sz w:val="20"/>
                <w:szCs w:val="20"/>
              </w:rPr>
              <w:t>Причина прекращения</w:t>
            </w:r>
          </w:p>
        </w:tc>
        <w:tc>
          <w:tcPr>
            <w:tcW w:w="1606" w:type="dxa"/>
            <w:tcBorders>
              <w:top w:val="single" w:sz="4" w:space="0" w:color="auto"/>
              <w:left w:val="nil"/>
              <w:bottom w:val="single" w:sz="4" w:space="0" w:color="auto"/>
              <w:right w:val="single" w:sz="4" w:space="0" w:color="auto"/>
            </w:tcBorders>
            <w:shd w:val="clear" w:color="auto" w:fill="auto"/>
            <w:vAlign w:val="center"/>
            <w:hideMark/>
          </w:tcPr>
          <w:p w14:paraId="66782662" w14:textId="77777777" w:rsidR="00D7168F" w:rsidRPr="008157B8" w:rsidRDefault="00D7168F" w:rsidP="008637E6">
            <w:pPr>
              <w:ind w:firstLine="0"/>
              <w:jc w:val="center"/>
              <w:rPr>
                <w:bCs/>
                <w:color w:val="000000"/>
                <w:sz w:val="20"/>
                <w:szCs w:val="20"/>
              </w:rPr>
            </w:pPr>
            <w:r w:rsidRPr="008157B8">
              <w:rPr>
                <w:color w:val="000000"/>
                <w:sz w:val="20"/>
                <w:szCs w:val="20"/>
              </w:rPr>
              <w:t>Режим теплоснабжения</w:t>
            </w:r>
          </w:p>
        </w:tc>
        <w:tc>
          <w:tcPr>
            <w:tcW w:w="1223" w:type="dxa"/>
            <w:tcBorders>
              <w:top w:val="single" w:sz="4" w:space="0" w:color="auto"/>
              <w:left w:val="nil"/>
              <w:bottom w:val="single" w:sz="4" w:space="0" w:color="auto"/>
              <w:right w:val="single" w:sz="4" w:space="0" w:color="auto"/>
            </w:tcBorders>
            <w:shd w:val="clear" w:color="auto" w:fill="auto"/>
            <w:vAlign w:val="center"/>
            <w:hideMark/>
          </w:tcPr>
          <w:p w14:paraId="2A656FCB" w14:textId="77777777" w:rsidR="00D7168F" w:rsidRPr="008157B8" w:rsidRDefault="00D7168F" w:rsidP="008637E6">
            <w:pPr>
              <w:ind w:firstLine="0"/>
              <w:jc w:val="center"/>
              <w:rPr>
                <w:bCs/>
                <w:color w:val="000000"/>
                <w:sz w:val="20"/>
                <w:szCs w:val="20"/>
              </w:rPr>
            </w:pPr>
            <w:proofErr w:type="spellStart"/>
            <w:r w:rsidRPr="008157B8">
              <w:rPr>
                <w:color w:val="000000"/>
                <w:sz w:val="20"/>
                <w:szCs w:val="20"/>
              </w:rPr>
              <w:t>Недоотпуск</w:t>
            </w:r>
            <w:proofErr w:type="spellEnd"/>
            <w:r w:rsidRPr="008157B8">
              <w:rPr>
                <w:color w:val="000000"/>
                <w:sz w:val="20"/>
                <w:szCs w:val="20"/>
              </w:rPr>
              <w:t xml:space="preserve"> тепловой энергии, тыс. Гкал</w:t>
            </w:r>
          </w:p>
        </w:tc>
      </w:tr>
      <w:tr w:rsidR="00D7168F" w:rsidRPr="008157B8" w14:paraId="132AB55D" w14:textId="77777777" w:rsidTr="00D7168F">
        <w:trPr>
          <w:trHeight w:val="20"/>
          <w:jc w:val="center"/>
        </w:trPr>
        <w:tc>
          <w:tcPr>
            <w:tcW w:w="484" w:type="dxa"/>
            <w:tcBorders>
              <w:top w:val="nil"/>
              <w:left w:val="single" w:sz="4" w:space="0" w:color="auto"/>
              <w:bottom w:val="single" w:sz="4" w:space="0" w:color="auto"/>
              <w:right w:val="single" w:sz="4" w:space="0" w:color="auto"/>
            </w:tcBorders>
            <w:shd w:val="clear" w:color="auto" w:fill="auto"/>
            <w:vAlign w:val="center"/>
            <w:hideMark/>
          </w:tcPr>
          <w:p w14:paraId="62A8100F" w14:textId="77777777" w:rsidR="00D7168F" w:rsidRPr="008157B8" w:rsidRDefault="00D7168F" w:rsidP="008637E6">
            <w:pPr>
              <w:ind w:firstLine="0"/>
              <w:jc w:val="center"/>
              <w:rPr>
                <w:bCs/>
                <w:color w:val="000000"/>
                <w:sz w:val="20"/>
                <w:szCs w:val="20"/>
              </w:rPr>
            </w:pPr>
            <w:r w:rsidRPr="008157B8">
              <w:rPr>
                <w:color w:val="000000"/>
                <w:sz w:val="20"/>
                <w:szCs w:val="20"/>
              </w:rPr>
              <w:t> </w:t>
            </w:r>
            <w:r>
              <w:rPr>
                <w:color w:val="000000"/>
                <w:sz w:val="20"/>
                <w:szCs w:val="20"/>
              </w:rPr>
              <w:t>1</w:t>
            </w:r>
          </w:p>
        </w:tc>
        <w:tc>
          <w:tcPr>
            <w:tcW w:w="1483" w:type="dxa"/>
            <w:tcBorders>
              <w:top w:val="nil"/>
              <w:left w:val="nil"/>
              <w:bottom w:val="single" w:sz="4" w:space="0" w:color="auto"/>
              <w:right w:val="single" w:sz="4" w:space="0" w:color="auto"/>
            </w:tcBorders>
            <w:shd w:val="clear" w:color="auto" w:fill="auto"/>
            <w:vAlign w:val="center"/>
            <w:hideMark/>
          </w:tcPr>
          <w:p w14:paraId="647D0AB4" w14:textId="77777777" w:rsidR="00D7168F" w:rsidRPr="008157B8" w:rsidRDefault="00D7168F" w:rsidP="008637E6">
            <w:pPr>
              <w:ind w:firstLine="0"/>
              <w:jc w:val="center"/>
              <w:rPr>
                <w:bCs/>
                <w:color w:val="000000"/>
                <w:sz w:val="20"/>
                <w:szCs w:val="20"/>
              </w:rPr>
            </w:pPr>
            <w:r>
              <w:rPr>
                <w:color w:val="000000"/>
                <w:sz w:val="20"/>
                <w:szCs w:val="20"/>
              </w:rPr>
              <w:t xml:space="preserve">Угольная котельная </w:t>
            </w:r>
            <w:proofErr w:type="spellStart"/>
            <w:r>
              <w:rPr>
                <w:color w:val="000000"/>
                <w:sz w:val="20"/>
                <w:szCs w:val="20"/>
              </w:rPr>
              <w:t>с.Ташара</w:t>
            </w:r>
            <w:proofErr w:type="spellEnd"/>
            <w:r>
              <w:rPr>
                <w:color w:val="000000"/>
                <w:sz w:val="20"/>
                <w:szCs w:val="20"/>
              </w:rPr>
              <w:t xml:space="preserve">, </w:t>
            </w:r>
            <w:proofErr w:type="spellStart"/>
            <w:r>
              <w:rPr>
                <w:color w:val="000000"/>
                <w:sz w:val="20"/>
                <w:szCs w:val="20"/>
              </w:rPr>
              <w:t>ул.Гагарина</w:t>
            </w:r>
            <w:proofErr w:type="spellEnd"/>
            <w:r>
              <w:rPr>
                <w:color w:val="000000"/>
                <w:sz w:val="20"/>
                <w:szCs w:val="20"/>
              </w:rPr>
              <w:t xml:space="preserve"> 2а</w:t>
            </w:r>
            <w:r w:rsidRPr="008157B8">
              <w:rPr>
                <w:color w:val="000000"/>
                <w:sz w:val="20"/>
                <w:szCs w:val="20"/>
              </w:rPr>
              <w:t> </w:t>
            </w:r>
          </w:p>
        </w:tc>
        <w:tc>
          <w:tcPr>
            <w:tcW w:w="1606" w:type="dxa"/>
            <w:tcBorders>
              <w:top w:val="nil"/>
              <w:left w:val="nil"/>
              <w:bottom w:val="single" w:sz="4" w:space="0" w:color="auto"/>
              <w:right w:val="single" w:sz="4" w:space="0" w:color="auto"/>
            </w:tcBorders>
            <w:shd w:val="clear" w:color="auto" w:fill="auto"/>
            <w:vAlign w:val="center"/>
            <w:hideMark/>
          </w:tcPr>
          <w:p w14:paraId="2C1093E0" w14:textId="77777777" w:rsidR="00D7168F" w:rsidRPr="008157B8" w:rsidRDefault="00D7168F" w:rsidP="008637E6">
            <w:pPr>
              <w:ind w:firstLine="0"/>
              <w:jc w:val="center"/>
              <w:rPr>
                <w:bCs/>
                <w:color w:val="000000"/>
                <w:sz w:val="20"/>
                <w:szCs w:val="20"/>
              </w:rPr>
            </w:pPr>
            <w:r>
              <w:rPr>
                <w:color w:val="000000"/>
                <w:sz w:val="20"/>
                <w:szCs w:val="20"/>
              </w:rPr>
              <w:t>22.11.2022 в 10.00 час.</w:t>
            </w:r>
            <w:r w:rsidRPr="008157B8">
              <w:rPr>
                <w:color w:val="000000"/>
                <w:sz w:val="20"/>
                <w:szCs w:val="20"/>
              </w:rPr>
              <w:t> </w:t>
            </w:r>
          </w:p>
        </w:tc>
        <w:tc>
          <w:tcPr>
            <w:tcW w:w="1606" w:type="dxa"/>
            <w:tcBorders>
              <w:top w:val="nil"/>
              <w:left w:val="nil"/>
              <w:bottom w:val="single" w:sz="4" w:space="0" w:color="auto"/>
              <w:right w:val="single" w:sz="4" w:space="0" w:color="auto"/>
            </w:tcBorders>
            <w:shd w:val="clear" w:color="auto" w:fill="auto"/>
            <w:vAlign w:val="center"/>
            <w:hideMark/>
          </w:tcPr>
          <w:p w14:paraId="1305D537" w14:textId="77777777" w:rsidR="00D7168F" w:rsidRPr="008157B8" w:rsidRDefault="00D7168F" w:rsidP="008637E6">
            <w:pPr>
              <w:ind w:firstLine="0"/>
              <w:jc w:val="center"/>
              <w:rPr>
                <w:bCs/>
                <w:color w:val="000000"/>
                <w:sz w:val="20"/>
                <w:szCs w:val="20"/>
              </w:rPr>
            </w:pPr>
            <w:r>
              <w:rPr>
                <w:color w:val="000000"/>
                <w:sz w:val="20"/>
                <w:szCs w:val="20"/>
              </w:rPr>
              <w:t>23.11.2022 в 06.00 час.</w:t>
            </w:r>
            <w:r w:rsidRPr="008157B8">
              <w:rPr>
                <w:color w:val="000000"/>
                <w:sz w:val="20"/>
                <w:szCs w:val="20"/>
              </w:rPr>
              <w:t> </w:t>
            </w:r>
          </w:p>
        </w:tc>
        <w:tc>
          <w:tcPr>
            <w:tcW w:w="1337" w:type="dxa"/>
            <w:tcBorders>
              <w:top w:val="nil"/>
              <w:left w:val="nil"/>
              <w:bottom w:val="single" w:sz="4" w:space="0" w:color="auto"/>
              <w:right w:val="single" w:sz="4" w:space="0" w:color="auto"/>
            </w:tcBorders>
            <w:shd w:val="clear" w:color="auto" w:fill="auto"/>
            <w:vAlign w:val="center"/>
            <w:hideMark/>
          </w:tcPr>
          <w:p w14:paraId="61D1547A" w14:textId="77777777" w:rsidR="00D7168F" w:rsidRPr="008157B8" w:rsidRDefault="00D7168F" w:rsidP="008637E6">
            <w:pPr>
              <w:ind w:firstLine="0"/>
              <w:jc w:val="center"/>
              <w:rPr>
                <w:bCs/>
                <w:color w:val="000000"/>
                <w:sz w:val="20"/>
                <w:szCs w:val="20"/>
              </w:rPr>
            </w:pPr>
            <w:r>
              <w:rPr>
                <w:color w:val="000000"/>
                <w:sz w:val="20"/>
                <w:szCs w:val="20"/>
              </w:rPr>
              <w:t>Аварийные работы на тепловых сетях</w:t>
            </w:r>
            <w:r w:rsidRPr="008157B8">
              <w:rPr>
                <w:color w:val="000000"/>
                <w:sz w:val="20"/>
                <w:szCs w:val="20"/>
              </w:rPr>
              <w:t> </w:t>
            </w:r>
          </w:p>
        </w:tc>
        <w:tc>
          <w:tcPr>
            <w:tcW w:w="1606" w:type="dxa"/>
            <w:tcBorders>
              <w:top w:val="nil"/>
              <w:left w:val="nil"/>
              <w:bottom w:val="single" w:sz="4" w:space="0" w:color="auto"/>
              <w:right w:val="single" w:sz="4" w:space="0" w:color="auto"/>
            </w:tcBorders>
            <w:shd w:val="clear" w:color="auto" w:fill="auto"/>
            <w:vAlign w:val="center"/>
            <w:hideMark/>
          </w:tcPr>
          <w:p w14:paraId="36A2C0AF" w14:textId="77777777" w:rsidR="00D7168F" w:rsidRPr="008157B8" w:rsidRDefault="00D7168F" w:rsidP="008637E6">
            <w:pPr>
              <w:ind w:firstLine="0"/>
              <w:jc w:val="center"/>
              <w:rPr>
                <w:bCs/>
                <w:color w:val="000000"/>
                <w:sz w:val="20"/>
                <w:szCs w:val="20"/>
              </w:rPr>
            </w:pPr>
            <w:r>
              <w:rPr>
                <w:color w:val="000000"/>
                <w:sz w:val="20"/>
                <w:szCs w:val="20"/>
              </w:rPr>
              <w:t xml:space="preserve">Температурный график </w:t>
            </w:r>
            <w:r w:rsidRPr="008157B8">
              <w:rPr>
                <w:color w:val="000000"/>
                <w:sz w:val="20"/>
                <w:szCs w:val="20"/>
              </w:rPr>
              <w:t> </w:t>
            </w:r>
          </w:p>
        </w:tc>
        <w:tc>
          <w:tcPr>
            <w:tcW w:w="1223" w:type="dxa"/>
            <w:tcBorders>
              <w:top w:val="nil"/>
              <w:left w:val="nil"/>
              <w:bottom w:val="single" w:sz="4" w:space="0" w:color="auto"/>
              <w:right w:val="single" w:sz="4" w:space="0" w:color="auto"/>
            </w:tcBorders>
            <w:shd w:val="clear" w:color="auto" w:fill="auto"/>
            <w:vAlign w:val="center"/>
            <w:hideMark/>
          </w:tcPr>
          <w:p w14:paraId="1CC6D6CA" w14:textId="77777777" w:rsidR="00D7168F" w:rsidRPr="008157B8" w:rsidRDefault="00D7168F" w:rsidP="008637E6">
            <w:pPr>
              <w:ind w:firstLine="0"/>
              <w:jc w:val="center"/>
              <w:rPr>
                <w:bCs/>
                <w:color w:val="000000"/>
                <w:sz w:val="20"/>
                <w:szCs w:val="20"/>
              </w:rPr>
            </w:pPr>
            <w:r>
              <w:rPr>
                <w:color w:val="000000"/>
                <w:sz w:val="20"/>
                <w:szCs w:val="20"/>
              </w:rPr>
              <w:t>0,0040</w:t>
            </w:r>
            <w:r w:rsidRPr="008157B8">
              <w:rPr>
                <w:color w:val="000000"/>
                <w:sz w:val="20"/>
                <w:szCs w:val="20"/>
              </w:rPr>
              <w:t> </w:t>
            </w:r>
          </w:p>
        </w:tc>
      </w:tr>
      <w:tr w:rsidR="00D7168F" w:rsidRPr="008157B8" w14:paraId="556E50C6" w14:textId="77777777" w:rsidTr="00D7168F">
        <w:trPr>
          <w:trHeight w:val="20"/>
          <w:jc w:val="center"/>
        </w:trPr>
        <w:tc>
          <w:tcPr>
            <w:tcW w:w="484" w:type="dxa"/>
            <w:tcBorders>
              <w:top w:val="nil"/>
              <w:left w:val="single" w:sz="4" w:space="0" w:color="auto"/>
              <w:bottom w:val="single" w:sz="4" w:space="0" w:color="auto"/>
              <w:right w:val="single" w:sz="4" w:space="0" w:color="auto"/>
            </w:tcBorders>
            <w:shd w:val="clear" w:color="auto" w:fill="auto"/>
            <w:vAlign w:val="center"/>
            <w:hideMark/>
          </w:tcPr>
          <w:p w14:paraId="687C6A2E" w14:textId="77777777" w:rsidR="00D7168F" w:rsidRPr="008157B8" w:rsidRDefault="00D7168F" w:rsidP="008637E6">
            <w:pPr>
              <w:ind w:firstLine="0"/>
              <w:jc w:val="center"/>
              <w:rPr>
                <w:bCs/>
                <w:color w:val="000000"/>
                <w:sz w:val="20"/>
                <w:szCs w:val="20"/>
              </w:rPr>
            </w:pPr>
            <w:r w:rsidRPr="008157B8">
              <w:rPr>
                <w:color w:val="000000"/>
                <w:sz w:val="20"/>
                <w:szCs w:val="20"/>
              </w:rPr>
              <w:t> </w:t>
            </w:r>
            <w:r>
              <w:rPr>
                <w:color w:val="000000"/>
                <w:sz w:val="20"/>
                <w:szCs w:val="20"/>
              </w:rPr>
              <w:t>2</w:t>
            </w:r>
          </w:p>
        </w:tc>
        <w:tc>
          <w:tcPr>
            <w:tcW w:w="1483" w:type="dxa"/>
            <w:tcBorders>
              <w:top w:val="nil"/>
              <w:left w:val="nil"/>
              <w:bottom w:val="single" w:sz="4" w:space="0" w:color="auto"/>
              <w:right w:val="single" w:sz="4" w:space="0" w:color="auto"/>
            </w:tcBorders>
            <w:shd w:val="clear" w:color="auto" w:fill="auto"/>
            <w:vAlign w:val="center"/>
            <w:hideMark/>
          </w:tcPr>
          <w:p w14:paraId="080245CC" w14:textId="77777777" w:rsidR="00D7168F" w:rsidRPr="008157B8" w:rsidRDefault="00D7168F" w:rsidP="008637E6">
            <w:pPr>
              <w:ind w:firstLine="0"/>
              <w:jc w:val="center"/>
              <w:rPr>
                <w:bCs/>
                <w:color w:val="000000"/>
                <w:sz w:val="20"/>
                <w:szCs w:val="20"/>
              </w:rPr>
            </w:pPr>
            <w:r>
              <w:rPr>
                <w:color w:val="000000"/>
                <w:sz w:val="20"/>
                <w:szCs w:val="20"/>
              </w:rPr>
              <w:t xml:space="preserve">Угольная котельная </w:t>
            </w:r>
            <w:proofErr w:type="spellStart"/>
            <w:r>
              <w:rPr>
                <w:color w:val="000000"/>
                <w:sz w:val="20"/>
                <w:szCs w:val="20"/>
              </w:rPr>
              <w:t>с.Ташара</w:t>
            </w:r>
            <w:proofErr w:type="spellEnd"/>
            <w:r>
              <w:rPr>
                <w:color w:val="000000"/>
                <w:sz w:val="20"/>
                <w:szCs w:val="20"/>
              </w:rPr>
              <w:t xml:space="preserve">, </w:t>
            </w:r>
            <w:proofErr w:type="spellStart"/>
            <w:r>
              <w:rPr>
                <w:color w:val="000000"/>
                <w:sz w:val="20"/>
                <w:szCs w:val="20"/>
              </w:rPr>
              <w:t>ул.Школьная</w:t>
            </w:r>
            <w:proofErr w:type="spellEnd"/>
            <w:r>
              <w:rPr>
                <w:color w:val="000000"/>
                <w:sz w:val="20"/>
                <w:szCs w:val="20"/>
              </w:rPr>
              <w:t xml:space="preserve"> 6а</w:t>
            </w:r>
            <w:r w:rsidRPr="008157B8">
              <w:rPr>
                <w:color w:val="000000"/>
                <w:sz w:val="20"/>
                <w:szCs w:val="20"/>
              </w:rPr>
              <w:t>  </w:t>
            </w:r>
          </w:p>
        </w:tc>
        <w:tc>
          <w:tcPr>
            <w:tcW w:w="1606" w:type="dxa"/>
            <w:tcBorders>
              <w:top w:val="nil"/>
              <w:left w:val="nil"/>
              <w:bottom w:val="single" w:sz="4" w:space="0" w:color="auto"/>
              <w:right w:val="single" w:sz="4" w:space="0" w:color="auto"/>
            </w:tcBorders>
            <w:shd w:val="clear" w:color="auto" w:fill="auto"/>
            <w:vAlign w:val="center"/>
            <w:hideMark/>
          </w:tcPr>
          <w:p w14:paraId="5A3C69D7" w14:textId="77777777" w:rsidR="00D7168F" w:rsidRPr="008157B8" w:rsidRDefault="00D7168F" w:rsidP="008637E6">
            <w:pPr>
              <w:ind w:firstLine="0"/>
              <w:jc w:val="center"/>
              <w:rPr>
                <w:bCs/>
                <w:color w:val="000000"/>
                <w:sz w:val="20"/>
                <w:szCs w:val="20"/>
              </w:rPr>
            </w:pPr>
            <w:r>
              <w:rPr>
                <w:color w:val="000000"/>
                <w:sz w:val="20"/>
                <w:szCs w:val="20"/>
              </w:rPr>
              <w:t>30.11.2022</w:t>
            </w:r>
            <w:r w:rsidRPr="008157B8">
              <w:rPr>
                <w:color w:val="000000"/>
                <w:sz w:val="20"/>
                <w:szCs w:val="20"/>
              </w:rPr>
              <w:t> </w:t>
            </w:r>
            <w:r>
              <w:rPr>
                <w:color w:val="000000"/>
                <w:sz w:val="20"/>
                <w:szCs w:val="20"/>
              </w:rPr>
              <w:t>в 14.00 час.</w:t>
            </w:r>
          </w:p>
        </w:tc>
        <w:tc>
          <w:tcPr>
            <w:tcW w:w="1606" w:type="dxa"/>
            <w:tcBorders>
              <w:top w:val="nil"/>
              <w:left w:val="nil"/>
              <w:bottom w:val="single" w:sz="4" w:space="0" w:color="auto"/>
              <w:right w:val="single" w:sz="4" w:space="0" w:color="auto"/>
            </w:tcBorders>
            <w:shd w:val="clear" w:color="auto" w:fill="auto"/>
            <w:vAlign w:val="center"/>
            <w:hideMark/>
          </w:tcPr>
          <w:p w14:paraId="5AB548ED" w14:textId="77777777" w:rsidR="00D7168F" w:rsidRPr="008157B8" w:rsidRDefault="00D7168F" w:rsidP="008637E6">
            <w:pPr>
              <w:ind w:firstLine="0"/>
              <w:jc w:val="center"/>
              <w:rPr>
                <w:bCs/>
                <w:color w:val="000000"/>
                <w:sz w:val="20"/>
                <w:szCs w:val="20"/>
              </w:rPr>
            </w:pPr>
            <w:r>
              <w:rPr>
                <w:color w:val="000000"/>
                <w:sz w:val="20"/>
                <w:szCs w:val="20"/>
              </w:rPr>
              <w:t>30.11.2022</w:t>
            </w:r>
            <w:r w:rsidRPr="008157B8">
              <w:rPr>
                <w:color w:val="000000"/>
                <w:sz w:val="20"/>
                <w:szCs w:val="20"/>
              </w:rPr>
              <w:t> </w:t>
            </w:r>
            <w:r>
              <w:rPr>
                <w:color w:val="000000"/>
                <w:sz w:val="20"/>
                <w:szCs w:val="20"/>
              </w:rPr>
              <w:t>в 17.00 час.</w:t>
            </w:r>
            <w:r w:rsidRPr="008157B8">
              <w:rPr>
                <w:color w:val="000000"/>
                <w:sz w:val="20"/>
                <w:szCs w:val="20"/>
              </w:rPr>
              <w:t> </w:t>
            </w:r>
          </w:p>
        </w:tc>
        <w:tc>
          <w:tcPr>
            <w:tcW w:w="1337" w:type="dxa"/>
            <w:tcBorders>
              <w:top w:val="nil"/>
              <w:left w:val="nil"/>
              <w:bottom w:val="single" w:sz="4" w:space="0" w:color="auto"/>
              <w:right w:val="single" w:sz="4" w:space="0" w:color="auto"/>
            </w:tcBorders>
            <w:shd w:val="clear" w:color="auto" w:fill="auto"/>
            <w:vAlign w:val="center"/>
            <w:hideMark/>
          </w:tcPr>
          <w:p w14:paraId="77BB948B" w14:textId="77777777" w:rsidR="00D7168F" w:rsidRPr="008157B8" w:rsidRDefault="00D7168F" w:rsidP="008637E6">
            <w:pPr>
              <w:ind w:firstLine="0"/>
              <w:jc w:val="center"/>
              <w:rPr>
                <w:bCs/>
                <w:color w:val="000000"/>
                <w:sz w:val="20"/>
                <w:szCs w:val="20"/>
              </w:rPr>
            </w:pPr>
            <w:r>
              <w:rPr>
                <w:color w:val="000000"/>
                <w:sz w:val="20"/>
                <w:szCs w:val="20"/>
              </w:rPr>
              <w:t>Аварийные работы на тепловых сетях</w:t>
            </w:r>
            <w:r w:rsidRPr="008157B8">
              <w:rPr>
                <w:color w:val="000000"/>
                <w:sz w:val="20"/>
                <w:szCs w:val="20"/>
              </w:rPr>
              <w:t>  </w:t>
            </w:r>
          </w:p>
        </w:tc>
        <w:tc>
          <w:tcPr>
            <w:tcW w:w="1606" w:type="dxa"/>
            <w:tcBorders>
              <w:top w:val="nil"/>
              <w:left w:val="nil"/>
              <w:bottom w:val="single" w:sz="4" w:space="0" w:color="auto"/>
              <w:right w:val="single" w:sz="4" w:space="0" w:color="auto"/>
            </w:tcBorders>
            <w:shd w:val="clear" w:color="auto" w:fill="auto"/>
            <w:vAlign w:val="center"/>
            <w:hideMark/>
          </w:tcPr>
          <w:p w14:paraId="723EA0A3" w14:textId="77777777" w:rsidR="00D7168F" w:rsidRPr="008157B8" w:rsidRDefault="00D7168F" w:rsidP="008637E6">
            <w:pPr>
              <w:ind w:firstLine="0"/>
              <w:jc w:val="center"/>
              <w:rPr>
                <w:bCs/>
                <w:color w:val="000000"/>
                <w:sz w:val="20"/>
                <w:szCs w:val="20"/>
              </w:rPr>
            </w:pPr>
            <w:r>
              <w:rPr>
                <w:color w:val="000000"/>
                <w:sz w:val="20"/>
                <w:szCs w:val="20"/>
              </w:rPr>
              <w:t xml:space="preserve">Температурный график </w:t>
            </w:r>
            <w:r w:rsidRPr="008157B8">
              <w:rPr>
                <w:color w:val="000000"/>
                <w:sz w:val="20"/>
                <w:szCs w:val="20"/>
              </w:rPr>
              <w:t>  </w:t>
            </w:r>
          </w:p>
        </w:tc>
        <w:tc>
          <w:tcPr>
            <w:tcW w:w="1223" w:type="dxa"/>
            <w:tcBorders>
              <w:top w:val="nil"/>
              <w:left w:val="nil"/>
              <w:bottom w:val="single" w:sz="4" w:space="0" w:color="auto"/>
              <w:right w:val="single" w:sz="4" w:space="0" w:color="auto"/>
            </w:tcBorders>
            <w:shd w:val="clear" w:color="auto" w:fill="auto"/>
            <w:vAlign w:val="center"/>
            <w:hideMark/>
          </w:tcPr>
          <w:p w14:paraId="67A58F10" w14:textId="77777777" w:rsidR="00D7168F" w:rsidRPr="008157B8" w:rsidRDefault="00D7168F" w:rsidP="008637E6">
            <w:pPr>
              <w:ind w:firstLine="0"/>
              <w:jc w:val="center"/>
              <w:rPr>
                <w:bCs/>
                <w:color w:val="000000"/>
                <w:sz w:val="20"/>
                <w:szCs w:val="20"/>
              </w:rPr>
            </w:pPr>
            <w:r>
              <w:rPr>
                <w:color w:val="000000"/>
                <w:sz w:val="20"/>
                <w:szCs w:val="20"/>
              </w:rPr>
              <w:t>0,0006</w:t>
            </w:r>
            <w:r w:rsidRPr="008157B8">
              <w:rPr>
                <w:color w:val="000000"/>
                <w:sz w:val="20"/>
                <w:szCs w:val="20"/>
              </w:rPr>
              <w:t> </w:t>
            </w:r>
          </w:p>
        </w:tc>
      </w:tr>
      <w:tr w:rsidR="00D7168F" w:rsidRPr="008157B8" w14:paraId="23D3E4B3" w14:textId="77777777" w:rsidTr="00D7168F">
        <w:trPr>
          <w:trHeight w:val="20"/>
          <w:jc w:val="center"/>
        </w:trPr>
        <w:tc>
          <w:tcPr>
            <w:tcW w:w="484" w:type="dxa"/>
            <w:tcBorders>
              <w:top w:val="nil"/>
              <w:left w:val="single" w:sz="4" w:space="0" w:color="auto"/>
              <w:bottom w:val="single" w:sz="4" w:space="0" w:color="auto"/>
              <w:right w:val="single" w:sz="4" w:space="0" w:color="auto"/>
            </w:tcBorders>
            <w:shd w:val="clear" w:color="auto" w:fill="auto"/>
            <w:vAlign w:val="center"/>
            <w:hideMark/>
          </w:tcPr>
          <w:p w14:paraId="041D8E5B" w14:textId="77777777" w:rsidR="00D7168F" w:rsidRPr="008157B8" w:rsidRDefault="00D7168F" w:rsidP="008637E6">
            <w:pPr>
              <w:ind w:firstLine="0"/>
              <w:jc w:val="center"/>
              <w:rPr>
                <w:bCs/>
                <w:color w:val="000000"/>
                <w:sz w:val="20"/>
                <w:szCs w:val="20"/>
              </w:rPr>
            </w:pPr>
            <w:r w:rsidRPr="008157B8">
              <w:rPr>
                <w:color w:val="000000"/>
                <w:sz w:val="20"/>
                <w:szCs w:val="20"/>
              </w:rPr>
              <w:t> </w:t>
            </w:r>
            <w:r>
              <w:rPr>
                <w:color w:val="000000"/>
                <w:sz w:val="20"/>
                <w:szCs w:val="20"/>
              </w:rPr>
              <w:t>3</w:t>
            </w:r>
          </w:p>
        </w:tc>
        <w:tc>
          <w:tcPr>
            <w:tcW w:w="1483" w:type="dxa"/>
            <w:tcBorders>
              <w:top w:val="nil"/>
              <w:left w:val="nil"/>
              <w:bottom w:val="single" w:sz="4" w:space="0" w:color="auto"/>
              <w:right w:val="single" w:sz="4" w:space="0" w:color="auto"/>
            </w:tcBorders>
            <w:shd w:val="clear" w:color="auto" w:fill="auto"/>
            <w:vAlign w:val="center"/>
            <w:hideMark/>
          </w:tcPr>
          <w:p w14:paraId="7CEAE50A" w14:textId="77777777" w:rsidR="00D7168F" w:rsidRPr="008157B8" w:rsidRDefault="00D7168F" w:rsidP="008637E6">
            <w:pPr>
              <w:ind w:firstLine="0"/>
              <w:jc w:val="center"/>
              <w:rPr>
                <w:bCs/>
                <w:color w:val="000000"/>
                <w:sz w:val="20"/>
                <w:szCs w:val="20"/>
              </w:rPr>
            </w:pPr>
            <w:r>
              <w:rPr>
                <w:color w:val="000000"/>
                <w:sz w:val="20"/>
                <w:szCs w:val="20"/>
              </w:rPr>
              <w:t xml:space="preserve">Угольная котельная </w:t>
            </w:r>
            <w:proofErr w:type="spellStart"/>
            <w:r>
              <w:rPr>
                <w:color w:val="000000"/>
                <w:sz w:val="20"/>
                <w:szCs w:val="20"/>
              </w:rPr>
              <w:t>с.Ташара</w:t>
            </w:r>
            <w:proofErr w:type="spellEnd"/>
            <w:r>
              <w:rPr>
                <w:color w:val="000000"/>
                <w:sz w:val="20"/>
                <w:szCs w:val="20"/>
              </w:rPr>
              <w:t xml:space="preserve">, </w:t>
            </w:r>
            <w:proofErr w:type="spellStart"/>
            <w:r>
              <w:rPr>
                <w:color w:val="000000"/>
                <w:sz w:val="20"/>
                <w:szCs w:val="20"/>
              </w:rPr>
              <w:t>ул.Школьная</w:t>
            </w:r>
            <w:proofErr w:type="spellEnd"/>
            <w:r>
              <w:rPr>
                <w:color w:val="000000"/>
                <w:sz w:val="20"/>
                <w:szCs w:val="20"/>
              </w:rPr>
              <w:t xml:space="preserve"> 6а</w:t>
            </w:r>
            <w:r w:rsidRPr="008157B8">
              <w:rPr>
                <w:color w:val="000000"/>
                <w:sz w:val="20"/>
                <w:szCs w:val="20"/>
              </w:rPr>
              <w:t>   </w:t>
            </w:r>
          </w:p>
        </w:tc>
        <w:tc>
          <w:tcPr>
            <w:tcW w:w="1606" w:type="dxa"/>
            <w:tcBorders>
              <w:top w:val="nil"/>
              <w:left w:val="nil"/>
              <w:bottom w:val="single" w:sz="4" w:space="0" w:color="auto"/>
              <w:right w:val="single" w:sz="4" w:space="0" w:color="auto"/>
            </w:tcBorders>
            <w:shd w:val="clear" w:color="auto" w:fill="auto"/>
            <w:vAlign w:val="center"/>
            <w:hideMark/>
          </w:tcPr>
          <w:p w14:paraId="5A61A25F" w14:textId="77777777" w:rsidR="00D7168F" w:rsidRPr="008157B8" w:rsidRDefault="00D7168F" w:rsidP="008637E6">
            <w:pPr>
              <w:ind w:firstLine="0"/>
              <w:jc w:val="center"/>
              <w:rPr>
                <w:bCs/>
                <w:color w:val="000000"/>
                <w:sz w:val="20"/>
                <w:szCs w:val="20"/>
              </w:rPr>
            </w:pPr>
            <w:r>
              <w:rPr>
                <w:color w:val="000000"/>
                <w:sz w:val="20"/>
                <w:szCs w:val="20"/>
              </w:rPr>
              <w:t>01.12.2022</w:t>
            </w:r>
            <w:r w:rsidRPr="008157B8">
              <w:rPr>
                <w:color w:val="000000"/>
                <w:sz w:val="20"/>
                <w:szCs w:val="20"/>
              </w:rPr>
              <w:t> </w:t>
            </w:r>
            <w:r>
              <w:rPr>
                <w:color w:val="000000"/>
                <w:sz w:val="20"/>
                <w:szCs w:val="20"/>
              </w:rPr>
              <w:t>в 13.00 час.</w:t>
            </w:r>
            <w:r w:rsidRPr="008157B8">
              <w:rPr>
                <w:color w:val="000000"/>
                <w:sz w:val="20"/>
                <w:szCs w:val="20"/>
              </w:rPr>
              <w:t> </w:t>
            </w:r>
          </w:p>
        </w:tc>
        <w:tc>
          <w:tcPr>
            <w:tcW w:w="1606" w:type="dxa"/>
            <w:tcBorders>
              <w:top w:val="nil"/>
              <w:left w:val="nil"/>
              <w:bottom w:val="single" w:sz="4" w:space="0" w:color="auto"/>
              <w:right w:val="single" w:sz="4" w:space="0" w:color="auto"/>
            </w:tcBorders>
            <w:shd w:val="clear" w:color="auto" w:fill="auto"/>
            <w:vAlign w:val="center"/>
            <w:hideMark/>
          </w:tcPr>
          <w:p w14:paraId="6E9F0C85" w14:textId="77777777" w:rsidR="00D7168F" w:rsidRPr="008157B8" w:rsidRDefault="00D7168F" w:rsidP="008637E6">
            <w:pPr>
              <w:ind w:firstLine="0"/>
              <w:jc w:val="center"/>
              <w:rPr>
                <w:bCs/>
                <w:color w:val="000000"/>
                <w:sz w:val="20"/>
                <w:szCs w:val="20"/>
              </w:rPr>
            </w:pPr>
            <w:r>
              <w:rPr>
                <w:color w:val="000000"/>
                <w:sz w:val="20"/>
                <w:szCs w:val="20"/>
              </w:rPr>
              <w:t>01.12.2022</w:t>
            </w:r>
            <w:r w:rsidRPr="008157B8">
              <w:rPr>
                <w:color w:val="000000"/>
                <w:sz w:val="20"/>
                <w:szCs w:val="20"/>
              </w:rPr>
              <w:t> </w:t>
            </w:r>
            <w:r>
              <w:rPr>
                <w:color w:val="000000"/>
                <w:sz w:val="20"/>
                <w:szCs w:val="20"/>
              </w:rPr>
              <w:t>в 17.00 час.</w:t>
            </w:r>
            <w:r w:rsidRPr="008157B8">
              <w:rPr>
                <w:color w:val="000000"/>
                <w:sz w:val="20"/>
                <w:szCs w:val="20"/>
              </w:rPr>
              <w:t> </w:t>
            </w:r>
          </w:p>
        </w:tc>
        <w:tc>
          <w:tcPr>
            <w:tcW w:w="1337" w:type="dxa"/>
            <w:tcBorders>
              <w:top w:val="nil"/>
              <w:left w:val="nil"/>
              <w:bottom w:val="single" w:sz="4" w:space="0" w:color="auto"/>
              <w:right w:val="single" w:sz="4" w:space="0" w:color="auto"/>
            </w:tcBorders>
            <w:shd w:val="clear" w:color="auto" w:fill="auto"/>
            <w:vAlign w:val="center"/>
            <w:hideMark/>
          </w:tcPr>
          <w:p w14:paraId="66B04DBD" w14:textId="77777777" w:rsidR="00D7168F" w:rsidRPr="008157B8" w:rsidRDefault="00D7168F" w:rsidP="008637E6">
            <w:pPr>
              <w:ind w:firstLine="0"/>
              <w:jc w:val="center"/>
              <w:rPr>
                <w:bCs/>
                <w:color w:val="000000"/>
                <w:sz w:val="20"/>
                <w:szCs w:val="20"/>
              </w:rPr>
            </w:pPr>
            <w:r w:rsidRPr="008157B8">
              <w:rPr>
                <w:color w:val="000000"/>
                <w:sz w:val="20"/>
                <w:szCs w:val="20"/>
              </w:rPr>
              <w:t> </w:t>
            </w:r>
            <w:r>
              <w:rPr>
                <w:color w:val="000000"/>
                <w:sz w:val="20"/>
                <w:szCs w:val="20"/>
              </w:rPr>
              <w:t>Аварийные работы на тепловых сетях</w:t>
            </w:r>
            <w:r w:rsidRPr="008157B8">
              <w:rPr>
                <w:color w:val="000000"/>
                <w:sz w:val="20"/>
                <w:szCs w:val="20"/>
              </w:rPr>
              <w:t> </w:t>
            </w:r>
          </w:p>
        </w:tc>
        <w:tc>
          <w:tcPr>
            <w:tcW w:w="1606" w:type="dxa"/>
            <w:tcBorders>
              <w:top w:val="nil"/>
              <w:left w:val="nil"/>
              <w:bottom w:val="single" w:sz="4" w:space="0" w:color="auto"/>
              <w:right w:val="single" w:sz="4" w:space="0" w:color="auto"/>
            </w:tcBorders>
            <w:shd w:val="clear" w:color="auto" w:fill="auto"/>
            <w:vAlign w:val="center"/>
            <w:hideMark/>
          </w:tcPr>
          <w:p w14:paraId="14A33C94" w14:textId="77777777" w:rsidR="00D7168F" w:rsidRPr="008157B8" w:rsidRDefault="00D7168F" w:rsidP="008637E6">
            <w:pPr>
              <w:ind w:firstLine="0"/>
              <w:jc w:val="center"/>
              <w:rPr>
                <w:bCs/>
                <w:color w:val="000000"/>
                <w:sz w:val="20"/>
                <w:szCs w:val="20"/>
              </w:rPr>
            </w:pPr>
            <w:r>
              <w:rPr>
                <w:color w:val="000000"/>
                <w:sz w:val="20"/>
                <w:szCs w:val="20"/>
              </w:rPr>
              <w:t xml:space="preserve">Температурный график </w:t>
            </w:r>
            <w:r w:rsidRPr="008157B8">
              <w:rPr>
                <w:color w:val="000000"/>
                <w:sz w:val="20"/>
                <w:szCs w:val="20"/>
              </w:rPr>
              <w:t>  </w:t>
            </w:r>
          </w:p>
        </w:tc>
        <w:tc>
          <w:tcPr>
            <w:tcW w:w="1223" w:type="dxa"/>
            <w:tcBorders>
              <w:top w:val="nil"/>
              <w:left w:val="nil"/>
              <w:bottom w:val="single" w:sz="4" w:space="0" w:color="auto"/>
              <w:right w:val="single" w:sz="4" w:space="0" w:color="auto"/>
            </w:tcBorders>
            <w:shd w:val="clear" w:color="auto" w:fill="auto"/>
            <w:vAlign w:val="center"/>
            <w:hideMark/>
          </w:tcPr>
          <w:p w14:paraId="5557C957" w14:textId="77777777" w:rsidR="00D7168F" w:rsidRPr="008157B8" w:rsidRDefault="00D7168F" w:rsidP="008637E6">
            <w:pPr>
              <w:ind w:firstLine="0"/>
              <w:jc w:val="center"/>
              <w:rPr>
                <w:bCs/>
                <w:color w:val="000000"/>
                <w:sz w:val="20"/>
                <w:szCs w:val="20"/>
              </w:rPr>
            </w:pPr>
            <w:r>
              <w:rPr>
                <w:color w:val="000000"/>
                <w:sz w:val="20"/>
                <w:szCs w:val="20"/>
              </w:rPr>
              <w:t>0,0008</w:t>
            </w:r>
            <w:r w:rsidRPr="008157B8">
              <w:rPr>
                <w:color w:val="000000"/>
                <w:sz w:val="20"/>
                <w:szCs w:val="20"/>
              </w:rPr>
              <w:t> </w:t>
            </w:r>
          </w:p>
        </w:tc>
      </w:tr>
      <w:tr w:rsidR="00D7168F" w:rsidRPr="008157B8" w14:paraId="1DF0221A" w14:textId="77777777" w:rsidTr="00D7168F">
        <w:trPr>
          <w:trHeight w:val="20"/>
          <w:jc w:val="center"/>
        </w:trPr>
        <w:tc>
          <w:tcPr>
            <w:tcW w:w="484" w:type="dxa"/>
            <w:tcBorders>
              <w:top w:val="nil"/>
              <w:left w:val="single" w:sz="4" w:space="0" w:color="auto"/>
              <w:bottom w:val="single" w:sz="4" w:space="0" w:color="auto"/>
              <w:right w:val="single" w:sz="4" w:space="0" w:color="auto"/>
            </w:tcBorders>
            <w:shd w:val="clear" w:color="auto" w:fill="auto"/>
            <w:vAlign w:val="center"/>
            <w:hideMark/>
          </w:tcPr>
          <w:p w14:paraId="12F9758E" w14:textId="77777777" w:rsidR="00D7168F" w:rsidRPr="008157B8" w:rsidRDefault="00D7168F" w:rsidP="008637E6">
            <w:pPr>
              <w:ind w:firstLine="0"/>
              <w:jc w:val="center"/>
              <w:rPr>
                <w:bCs/>
                <w:color w:val="000000"/>
                <w:sz w:val="20"/>
                <w:szCs w:val="20"/>
              </w:rPr>
            </w:pPr>
            <w:r w:rsidRPr="008157B8">
              <w:rPr>
                <w:color w:val="000000"/>
                <w:sz w:val="20"/>
                <w:szCs w:val="20"/>
              </w:rPr>
              <w:t> </w:t>
            </w:r>
            <w:r>
              <w:rPr>
                <w:color w:val="000000"/>
                <w:sz w:val="20"/>
                <w:szCs w:val="20"/>
              </w:rPr>
              <w:t>4</w:t>
            </w:r>
          </w:p>
        </w:tc>
        <w:tc>
          <w:tcPr>
            <w:tcW w:w="1483" w:type="dxa"/>
            <w:tcBorders>
              <w:top w:val="nil"/>
              <w:left w:val="nil"/>
              <w:bottom w:val="single" w:sz="4" w:space="0" w:color="auto"/>
              <w:right w:val="single" w:sz="4" w:space="0" w:color="auto"/>
            </w:tcBorders>
            <w:shd w:val="clear" w:color="auto" w:fill="auto"/>
            <w:vAlign w:val="center"/>
            <w:hideMark/>
          </w:tcPr>
          <w:p w14:paraId="071F89DA" w14:textId="77777777" w:rsidR="00D7168F" w:rsidRPr="008157B8" w:rsidRDefault="00D7168F" w:rsidP="008637E6">
            <w:pPr>
              <w:ind w:firstLine="0"/>
              <w:jc w:val="center"/>
              <w:rPr>
                <w:bCs/>
                <w:color w:val="000000"/>
                <w:sz w:val="20"/>
                <w:szCs w:val="20"/>
              </w:rPr>
            </w:pPr>
            <w:r>
              <w:rPr>
                <w:color w:val="000000"/>
                <w:sz w:val="20"/>
                <w:szCs w:val="20"/>
              </w:rPr>
              <w:t xml:space="preserve">Угольная котельная </w:t>
            </w:r>
            <w:proofErr w:type="spellStart"/>
            <w:r>
              <w:rPr>
                <w:color w:val="000000"/>
                <w:sz w:val="20"/>
                <w:szCs w:val="20"/>
              </w:rPr>
              <w:t>с.Ташара</w:t>
            </w:r>
            <w:proofErr w:type="spellEnd"/>
            <w:r>
              <w:rPr>
                <w:color w:val="000000"/>
                <w:sz w:val="20"/>
                <w:szCs w:val="20"/>
              </w:rPr>
              <w:t xml:space="preserve">, </w:t>
            </w:r>
            <w:proofErr w:type="spellStart"/>
            <w:r>
              <w:rPr>
                <w:color w:val="000000"/>
                <w:sz w:val="20"/>
                <w:szCs w:val="20"/>
              </w:rPr>
              <w:t>ул.Школьная</w:t>
            </w:r>
            <w:proofErr w:type="spellEnd"/>
            <w:r>
              <w:rPr>
                <w:color w:val="000000"/>
                <w:sz w:val="20"/>
                <w:szCs w:val="20"/>
              </w:rPr>
              <w:t xml:space="preserve"> 6а</w:t>
            </w:r>
            <w:r w:rsidRPr="008157B8">
              <w:rPr>
                <w:color w:val="000000"/>
                <w:sz w:val="20"/>
                <w:szCs w:val="20"/>
              </w:rPr>
              <w:t>   </w:t>
            </w:r>
          </w:p>
        </w:tc>
        <w:tc>
          <w:tcPr>
            <w:tcW w:w="1606" w:type="dxa"/>
            <w:tcBorders>
              <w:top w:val="nil"/>
              <w:left w:val="nil"/>
              <w:bottom w:val="single" w:sz="4" w:space="0" w:color="auto"/>
              <w:right w:val="single" w:sz="4" w:space="0" w:color="auto"/>
            </w:tcBorders>
            <w:shd w:val="clear" w:color="auto" w:fill="auto"/>
            <w:vAlign w:val="center"/>
            <w:hideMark/>
          </w:tcPr>
          <w:p w14:paraId="5FF82BB0" w14:textId="77777777" w:rsidR="00D7168F" w:rsidRPr="008157B8" w:rsidRDefault="00D7168F" w:rsidP="008637E6">
            <w:pPr>
              <w:ind w:firstLine="0"/>
              <w:jc w:val="center"/>
              <w:rPr>
                <w:bCs/>
                <w:color w:val="000000"/>
                <w:sz w:val="20"/>
                <w:szCs w:val="20"/>
              </w:rPr>
            </w:pPr>
            <w:r>
              <w:rPr>
                <w:color w:val="000000"/>
                <w:sz w:val="20"/>
                <w:szCs w:val="20"/>
              </w:rPr>
              <w:t>03.12.2022</w:t>
            </w:r>
            <w:r w:rsidRPr="008157B8">
              <w:rPr>
                <w:color w:val="000000"/>
                <w:sz w:val="20"/>
                <w:szCs w:val="20"/>
              </w:rPr>
              <w:t> </w:t>
            </w:r>
            <w:r>
              <w:rPr>
                <w:color w:val="000000"/>
                <w:sz w:val="20"/>
                <w:szCs w:val="20"/>
              </w:rPr>
              <w:t>в 15.00 час.</w:t>
            </w:r>
          </w:p>
        </w:tc>
        <w:tc>
          <w:tcPr>
            <w:tcW w:w="1606" w:type="dxa"/>
            <w:tcBorders>
              <w:top w:val="nil"/>
              <w:left w:val="nil"/>
              <w:bottom w:val="single" w:sz="4" w:space="0" w:color="auto"/>
              <w:right w:val="single" w:sz="4" w:space="0" w:color="auto"/>
            </w:tcBorders>
            <w:shd w:val="clear" w:color="auto" w:fill="auto"/>
            <w:vAlign w:val="center"/>
            <w:hideMark/>
          </w:tcPr>
          <w:p w14:paraId="4EB0E151" w14:textId="77777777" w:rsidR="00D7168F" w:rsidRPr="008157B8" w:rsidRDefault="00D7168F" w:rsidP="008637E6">
            <w:pPr>
              <w:ind w:firstLine="0"/>
              <w:jc w:val="center"/>
              <w:rPr>
                <w:bCs/>
                <w:color w:val="000000"/>
                <w:sz w:val="20"/>
                <w:szCs w:val="20"/>
              </w:rPr>
            </w:pPr>
            <w:r>
              <w:rPr>
                <w:color w:val="000000"/>
                <w:sz w:val="20"/>
                <w:szCs w:val="20"/>
              </w:rPr>
              <w:t>03.12.2022</w:t>
            </w:r>
            <w:r w:rsidRPr="008157B8">
              <w:rPr>
                <w:color w:val="000000"/>
                <w:sz w:val="20"/>
                <w:szCs w:val="20"/>
              </w:rPr>
              <w:t> </w:t>
            </w:r>
            <w:r>
              <w:rPr>
                <w:color w:val="000000"/>
                <w:sz w:val="20"/>
                <w:szCs w:val="20"/>
              </w:rPr>
              <w:t>в 22.00 час.</w:t>
            </w:r>
            <w:r w:rsidRPr="008157B8">
              <w:rPr>
                <w:color w:val="000000"/>
                <w:sz w:val="20"/>
                <w:szCs w:val="20"/>
              </w:rPr>
              <w:t>  </w:t>
            </w:r>
          </w:p>
        </w:tc>
        <w:tc>
          <w:tcPr>
            <w:tcW w:w="1337" w:type="dxa"/>
            <w:tcBorders>
              <w:top w:val="nil"/>
              <w:left w:val="nil"/>
              <w:bottom w:val="single" w:sz="4" w:space="0" w:color="auto"/>
              <w:right w:val="single" w:sz="4" w:space="0" w:color="auto"/>
            </w:tcBorders>
            <w:shd w:val="clear" w:color="auto" w:fill="auto"/>
            <w:vAlign w:val="center"/>
            <w:hideMark/>
          </w:tcPr>
          <w:p w14:paraId="72C0CD38" w14:textId="77777777" w:rsidR="00D7168F" w:rsidRPr="008157B8" w:rsidRDefault="00D7168F" w:rsidP="008637E6">
            <w:pPr>
              <w:ind w:firstLine="0"/>
              <w:jc w:val="center"/>
              <w:rPr>
                <w:bCs/>
                <w:color w:val="000000"/>
                <w:sz w:val="20"/>
                <w:szCs w:val="20"/>
              </w:rPr>
            </w:pPr>
            <w:r>
              <w:rPr>
                <w:color w:val="000000"/>
                <w:sz w:val="20"/>
                <w:szCs w:val="20"/>
              </w:rPr>
              <w:t>Аварийные работы на тепловых сетях</w:t>
            </w:r>
            <w:r w:rsidRPr="008157B8">
              <w:rPr>
                <w:color w:val="000000"/>
                <w:sz w:val="20"/>
                <w:szCs w:val="20"/>
              </w:rPr>
              <w:t>  </w:t>
            </w:r>
          </w:p>
        </w:tc>
        <w:tc>
          <w:tcPr>
            <w:tcW w:w="1606" w:type="dxa"/>
            <w:tcBorders>
              <w:top w:val="nil"/>
              <w:left w:val="nil"/>
              <w:bottom w:val="single" w:sz="4" w:space="0" w:color="auto"/>
              <w:right w:val="single" w:sz="4" w:space="0" w:color="auto"/>
            </w:tcBorders>
            <w:shd w:val="clear" w:color="auto" w:fill="auto"/>
            <w:vAlign w:val="center"/>
            <w:hideMark/>
          </w:tcPr>
          <w:p w14:paraId="698DD3A7" w14:textId="77777777" w:rsidR="00D7168F" w:rsidRPr="008157B8" w:rsidRDefault="00D7168F" w:rsidP="008637E6">
            <w:pPr>
              <w:ind w:firstLine="0"/>
              <w:jc w:val="center"/>
              <w:rPr>
                <w:bCs/>
                <w:color w:val="000000"/>
                <w:sz w:val="20"/>
                <w:szCs w:val="20"/>
              </w:rPr>
            </w:pPr>
            <w:r>
              <w:rPr>
                <w:color w:val="000000"/>
                <w:sz w:val="20"/>
                <w:szCs w:val="20"/>
              </w:rPr>
              <w:t xml:space="preserve">Температурный график </w:t>
            </w:r>
            <w:r w:rsidRPr="008157B8">
              <w:rPr>
                <w:color w:val="000000"/>
                <w:sz w:val="20"/>
                <w:szCs w:val="20"/>
              </w:rPr>
              <w:t>  </w:t>
            </w:r>
          </w:p>
        </w:tc>
        <w:tc>
          <w:tcPr>
            <w:tcW w:w="1223" w:type="dxa"/>
            <w:tcBorders>
              <w:top w:val="nil"/>
              <w:left w:val="nil"/>
              <w:bottom w:val="single" w:sz="4" w:space="0" w:color="auto"/>
              <w:right w:val="single" w:sz="4" w:space="0" w:color="auto"/>
            </w:tcBorders>
            <w:shd w:val="clear" w:color="auto" w:fill="auto"/>
            <w:vAlign w:val="center"/>
            <w:hideMark/>
          </w:tcPr>
          <w:p w14:paraId="00FDA6AE" w14:textId="77777777" w:rsidR="00D7168F" w:rsidRPr="008157B8" w:rsidRDefault="00D7168F" w:rsidP="008637E6">
            <w:pPr>
              <w:ind w:firstLine="0"/>
              <w:jc w:val="center"/>
              <w:rPr>
                <w:bCs/>
                <w:color w:val="000000"/>
                <w:sz w:val="20"/>
                <w:szCs w:val="20"/>
              </w:rPr>
            </w:pPr>
            <w:r>
              <w:rPr>
                <w:color w:val="000000"/>
                <w:sz w:val="20"/>
                <w:szCs w:val="20"/>
              </w:rPr>
              <w:t>0,0014</w:t>
            </w:r>
            <w:r w:rsidRPr="008157B8">
              <w:rPr>
                <w:color w:val="000000"/>
                <w:sz w:val="20"/>
                <w:szCs w:val="20"/>
              </w:rPr>
              <w:t> </w:t>
            </w:r>
          </w:p>
        </w:tc>
      </w:tr>
    </w:tbl>
    <w:p w14:paraId="26494D06" w14:textId="77777777" w:rsidR="00E21E84" w:rsidRPr="009F2565" w:rsidRDefault="00E21E84" w:rsidP="00E21E84"/>
    <w:p w14:paraId="651C9EF1" w14:textId="77777777" w:rsidR="005A1316" w:rsidRPr="009F2565" w:rsidRDefault="005A1316" w:rsidP="00F72AC7">
      <w:pPr>
        <w:pStyle w:val="3"/>
      </w:pPr>
      <w:bookmarkStart w:id="127" w:name="_Toc93056555"/>
      <w:bookmarkStart w:id="128" w:name="_Toc139530296"/>
      <w:r w:rsidRPr="009F2565">
        <w:t>Статистика восстановлений (аварийно-восстановительных ремонтов) тепловых сетей и среднее время, затраченное на восстановление работоспособности тепловых сетей, за последние 5 лет</w:t>
      </w:r>
      <w:bookmarkEnd w:id="127"/>
      <w:bookmarkEnd w:id="128"/>
    </w:p>
    <w:p w14:paraId="160A737F" w14:textId="3DA5617A" w:rsidR="004D1337" w:rsidRPr="009F2565" w:rsidRDefault="004D1337" w:rsidP="00C3026F">
      <w:pPr>
        <w:tabs>
          <w:tab w:val="left" w:pos="0"/>
        </w:tabs>
        <w:rPr>
          <w:rFonts w:cs="Times New Roman"/>
          <w:szCs w:val="24"/>
        </w:rPr>
      </w:pPr>
      <w:r w:rsidRPr="009F2565">
        <w:rPr>
          <w:rFonts w:cs="Times New Roman"/>
          <w:szCs w:val="24"/>
        </w:rPr>
        <w:t xml:space="preserve">Данные по восстановлениям (аварийно-восстановительным работам) </w:t>
      </w:r>
      <w:r w:rsidR="00D7168F">
        <w:rPr>
          <w:rFonts w:cs="Times New Roman"/>
          <w:szCs w:val="24"/>
        </w:rPr>
        <w:t>представлены в п.1.3.9</w:t>
      </w:r>
    </w:p>
    <w:p w14:paraId="29FD90DA" w14:textId="77777777" w:rsidR="00E21E84" w:rsidRPr="009F2565" w:rsidRDefault="00E21E84" w:rsidP="00E21E84"/>
    <w:p w14:paraId="7FAABA22" w14:textId="77777777" w:rsidR="005A1316" w:rsidRPr="009F2565" w:rsidRDefault="005A1316" w:rsidP="00F72AC7">
      <w:pPr>
        <w:pStyle w:val="3"/>
      </w:pPr>
      <w:bookmarkStart w:id="129" w:name="_Toc93056556"/>
      <w:bookmarkStart w:id="130" w:name="_Toc139530297"/>
      <w:r w:rsidRPr="009F2565">
        <w:t>Описание процедур диагностики состояния тепловых сетей и планирования капитальных (текущих) ремонтов</w:t>
      </w:r>
      <w:bookmarkEnd w:id="129"/>
      <w:bookmarkEnd w:id="130"/>
    </w:p>
    <w:p w14:paraId="53B39A5E" w14:textId="3FD5E9B9" w:rsidR="004D1337" w:rsidRPr="009F2565" w:rsidRDefault="004D1337" w:rsidP="00C3026F">
      <w:pPr>
        <w:rPr>
          <w:rFonts w:cs="Times New Roman"/>
          <w:szCs w:val="24"/>
        </w:rPr>
      </w:pPr>
      <w:r w:rsidRPr="009F2565">
        <w:rPr>
          <w:rFonts w:cs="Times New Roman"/>
          <w:szCs w:val="24"/>
        </w:rPr>
        <w:t xml:space="preserve">Система диагностики тепловых сетей предназначена для формирования пакета данных о состоянии тепломагистралей </w:t>
      </w:r>
      <w:r w:rsidR="00CB7DBB">
        <w:rPr>
          <w:rFonts w:cs="Times New Roman"/>
          <w:szCs w:val="24"/>
        </w:rPr>
        <w:t xml:space="preserve">села </w:t>
      </w:r>
      <w:r w:rsidR="0041563A">
        <w:rPr>
          <w:rFonts w:cs="Times New Roman"/>
          <w:szCs w:val="24"/>
        </w:rPr>
        <w:t>Ташара</w:t>
      </w:r>
      <w:r w:rsidRPr="009F2565">
        <w:rPr>
          <w:rFonts w:cs="Times New Roman"/>
          <w:szCs w:val="24"/>
        </w:rPr>
        <w:t xml:space="preserve">. В условиях ограниченного финансирования целесообразно планировать и производить ремонты тепловых сетей исходя из их реального </w:t>
      </w:r>
      <w:r w:rsidR="00C3026F" w:rsidRPr="009F2565">
        <w:rPr>
          <w:rFonts w:cs="Times New Roman"/>
          <w:szCs w:val="24"/>
        </w:rPr>
        <w:t>состояния, а</w:t>
      </w:r>
      <w:r w:rsidRPr="009F2565">
        <w:rPr>
          <w:rFonts w:cs="Times New Roman"/>
          <w:szCs w:val="24"/>
        </w:rPr>
        <w:t xml:space="preserve"> не в зависимости от срока службы. При этом предпочтение имеют неразрушающие методы диагностики.</w:t>
      </w:r>
    </w:p>
    <w:p w14:paraId="2C35F745" w14:textId="77777777" w:rsidR="004D1337" w:rsidRPr="009F2565" w:rsidRDefault="004D1337" w:rsidP="00C3026F">
      <w:pPr>
        <w:rPr>
          <w:rFonts w:cs="Times New Roman"/>
          <w:szCs w:val="24"/>
        </w:rPr>
      </w:pPr>
      <w:proofErr w:type="spellStart"/>
      <w:r w:rsidRPr="009F2565">
        <w:rPr>
          <w:rFonts w:cs="Times New Roman"/>
          <w:szCs w:val="24"/>
        </w:rPr>
        <w:t>Опресcовка</w:t>
      </w:r>
      <w:proofErr w:type="spellEnd"/>
      <w:r w:rsidRPr="009F2565">
        <w:rPr>
          <w:rFonts w:cs="Times New Roman"/>
          <w:szCs w:val="24"/>
        </w:rPr>
        <w:t xml:space="preserve"> на прочность повышенным давлением. Метод применяется и был разработан с целью выявления ослабленных мест трубопровода в ремонтный период и исключения появления повреждений в отопительный период. Он имел долгий период </w:t>
      </w:r>
      <w:r w:rsidRPr="009F2565">
        <w:rPr>
          <w:rFonts w:cs="Times New Roman"/>
          <w:szCs w:val="24"/>
        </w:rPr>
        <w:lastRenderedPageBreak/>
        <w:t>освоения и внедрения, но в настоящее время показывает низкую эффективность 20 – 40%. То есть только 20% повреждений выявляется в ремонтный период и 80% уходит на период отопления. Метод применяется в комплексе оперативной системы сбора и анализа данных о состоянии теплопроводов.</w:t>
      </w:r>
    </w:p>
    <w:p w14:paraId="2D5BD3DB" w14:textId="77777777" w:rsidR="00E21E84" w:rsidRPr="009F2565" w:rsidRDefault="00E21E84" w:rsidP="00E21E84"/>
    <w:p w14:paraId="36DB3E78" w14:textId="77777777" w:rsidR="005A1316" w:rsidRPr="009F2565" w:rsidRDefault="005A1316" w:rsidP="00F72AC7">
      <w:pPr>
        <w:pStyle w:val="3"/>
      </w:pPr>
      <w:bookmarkStart w:id="131" w:name="_Toc93056557"/>
      <w:bookmarkStart w:id="132" w:name="_Toc139530298"/>
      <w:r w:rsidRPr="009F2565">
        <w:t>Описание периодичности и соответствия требованиям технических регламентов и иным обязательным требованиям процедур летнего ремонта с параметрами и методами испытаний (гидравлических, температурных, на тепловые потери) тепловых сетей</w:t>
      </w:r>
      <w:bookmarkEnd w:id="131"/>
      <w:bookmarkEnd w:id="132"/>
    </w:p>
    <w:p w14:paraId="13F84721" w14:textId="77777777" w:rsidR="004D1337" w:rsidRPr="009F2565" w:rsidRDefault="004D1337" w:rsidP="00C3026F">
      <w:pPr>
        <w:tabs>
          <w:tab w:val="left" w:pos="0"/>
        </w:tabs>
        <w:rPr>
          <w:rFonts w:cs="Times New Roman"/>
          <w:szCs w:val="24"/>
        </w:rPr>
      </w:pPr>
      <w:r w:rsidRPr="009F2565">
        <w:rPr>
          <w:rFonts w:cs="Times New Roman"/>
          <w:szCs w:val="24"/>
        </w:rPr>
        <w:t>Согласно п.6.82 МДК 4-02.2001 «Типовая инструкция по технической эксплуатации тепловых сетей систем коммунального теплоснабжения»:</w:t>
      </w:r>
    </w:p>
    <w:p w14:paraId="36CD860B" w14:textId="77777777" w:rsidR="004D1337" w:rsidRPr="009F2565" w:rsidRDefault="004D1337" w:rsidP="00C3026F">
      <w:pPr>
        <w:tabs>
          <w:tab w:val="left" w:pos="0"/>
        </w:tabs>
        <w:rPr>
          <w:rFonts w:cs="Times New Roman"/>
          <w:szCs w:val="24"/>
        </w:rPr>
      </w:pPr>
      <w:r w:rsidRPr="009F2565">
        <w:rPr>
          <w:rFonts w:cs="Times New Roman"/>
          <w:szCs w:val="24"/>
        </w:rPr>
        <w:t>Тепловые сети, находящиеся в эксплуатации, должны подвергаться следующим испытаниям:</w:t>
      </w:r>
    </w:p>
    <w:p w14:paraId="059C31A9" w14:textId="77777777" w:rsidR="004D1337" w:rsidRPr="009F2565" w:rsidRDefault="004D1337" w:rsidP="00C3026F">
      <w:pPr>
        <w:tabs>
          <w:tab w:val="left" w:pos="0"/>
        </w:tabs>
        <w:rPr>
          <w:rFonts w:cs="Times New Roman"/>
          <w:szCs w:val="24"/>
        </w:rPr>
      </w:pPr>
      <w:r w:rsidRPr="009F2565">
        <w:rPr>
          <w:rFonts w:cs="Times New Roman"/>
          <w:szCs w:val="24"/>
        </w:rPr>
        <w:t>•</w:t>
      </w:r>
      <w:r w:rsidRPr="009F2565">
        <w:rPr>
          <w:rFonts w:cs="Times New Roman"/>
          <w:szCs w:val="24"/>
        </w:rPr>
        <w:tab/>
        <w:t xml:space="preserve"> гидравлическим испытаниям с целью проверки прочности и плотности трубопроводов, их элементов и арматуры;</w:t>
      </w:r>
    </w:p>
    <w:p w14:paraId="5429D5D1" w14:textId="77777777" w:rsidR="004D1337" w:rsidRPr="009F2565" w:rsidRDefault="004D1337" w:rsidP="00C3026F">
      <w:pPr>
        <w:tabs>
          <w:tab w:val="left" w:pos="0"/>
        </w:tabs>
        <w:rPr>
          <w:rFonts w:cs="Times New Roman"/>
          <w:szCs w:val="24"/>
        </w:rPr>
      </w:pPr>
      <w:r w:rsidRPr="009F2565">
        <w:rPr>
          <w:rFonts w:cs="Times New Roman"/>
          <w:szCs w:val="24"/>
        </w:rPr>
        <w:t>•</w:t>
      </w:r>
      <w:r w:rsidRPr="009F2565">
        <w:rPr>
          <w:rFonts w:cs="Times New Roman"/>
          <w:szCs w:val="24"/>
        </w:rPr>
        <w:tab/>
        <w:t xml:space="preserve"> испытаниям на максимальную температуру теплоносителя (температурным испытаниям) для выявления дефектов трубопроводов и оборудования тепловой сети, контроля за их состоянием, проверки компенсирующей способности тепловой сети;</w:t>
      </w:r>
    </w:p>
    <w:p w14:paraId="63FCA052" w14:textId="77777777" w:rsidR="004D1337" w:rsidRPr="009F2565" w:rsidRDefault="004D1337" w:rsidP="00C3026F">
      <w:pPr>
        <w:tabs>
          <w:tab w:val="left" w:pos="0"/>
        </w:tabs>
        <w:rPr>
          <w:rFonts w:cs="Times New Roman"/>
          <w:szCs w:val="24"/>
        </w:rPr>
      </w:pPr>
      <w:r w:rsidRPr="009F2565">
        <w:rPr>
          <w:rFonts w:cs="Times New Roman"/>
          <w:szCs w:val="24"/>
        </w:rPr>
        <w:t>•</w:t>
      </w:r>
      <w:r w:rsidRPr="009F2565">
        <w:rPr>
          <w:rFonts w:cs="Times New Roman"/>
          <w:szCs w:val="24"/>
        </w:rPr>
        <w:tab/>
        <w:t xml:space="preserve"> испытаниям на тепловые потери для определения фактических тепловых потерь теплопроводами в зависимости от типа строительно-изоляционных конструкций, срока службы, состояния и условий эксплуатации;</w:t>
      </w:r>
    </w:p>
    <w:p w14:paraId="6D9F4B1E" w14:textId="77777777" w:rsidR="004D1337" w:rsidRPr="009F2565" w:rsidRDefault="004D1337" w:rsidP="00C3026F">
      <w:pPr>
        <w:tabs>
          <w:tab w:val="left" w:pos="0"/>
        </w:tabs>
        <w:rPr>
          <w:rFonts w:cs="Times New Roman"/>
          <w:szCs w:val="24"/>
        </w:rPr>
      </w:pPr>
      <w:r w:rsidRPr="009F2565">
        <w:rPr>
          <w:rFonts w:cs="Times New Roman"/>
          <w:szCs w:val="24"/>
        </w:rPr>
        <w:t>•</w:t>
      </w:r>
      <w:r w:rsidRPr="009F2565">
        <w:rPr>
          <w:rFonts w:cs="Times New Roman"/>
          <w:szCs w:val="24"/>
        </w:rPr>
        <w:tab/>
        <w:t xml:space="preserve"> испытаниям на гидравлические потери для получения гидравлических характеристик трубопроводов;</w:t>
      </w:r>
    </w:p>
    <w:p w14:paraId="1311BC3B" w14:textId="77777777" w:rsidR="004D1337" w:rsidRPr="009F2565" w:rsidRDefault="004D1337" w:rsidP="00C3026F">
      <w:pPr>
        <w:tabs>
          <w:tab w:val="left" w:pos="0"/>
        </w:tabs>
        <w:rPr>
          <w:rFonts w:cs="Times New Roman"/>
          <w:szCs w:val="24"/>
        </w:rPr>
      </w:pPr>
      <w:r w:rsidRPr="009F2565">
        <w:rPr>
          <w:rFonts w:cs="Times New Roman"/>
          <w:szCs w:val="24"/>
        </w:rPr>
        <w:t>•</w:t>
      </w:r>
      <w:r w:rsidRPr="009F2565">
        <w:rPr>
          <w:rFonts w:cs="Times New Roman"/>
          <w:szCs w:val="24"/>
        </w:rPr>
        <w:tab/>
        <w:t xml:space="preserve"> испытаниям на потенциалы блуждающих токов (электрическим измерениям для определения коррозионной агрессивности грунтов и опасного действия блуждающих токов на трубопроводы подземных тепловых сетей).</w:t>
      </w:r>
    </w:p>
    <w:p w14:paraId="2A6EE080" w14:textId="77777777" w:rsidR="004D1337" w:rsidRPr="009F2565" w:rsidRDefault="004D1337" w:rsidP="00C3026F">
      <w:pPr>
        <w:tabs>
          <w:tab w:val="left" w:pos="0"/>
        </w:tabs>
        <w:rPr>
          <w:rFonts w:cs="Times New Roman"/>
          <w:szCs w:val="24"/>
        </w:rPr>
      </w:pPr>
      <w:r w:rsidRPr="009F2565">
        <w:rPr>
          <w:rFonts w:cs="Times New Roman"/>
          <w:szCs w:val="24"/>
        </w:rPr>
        <w:t xml:space="preserve">Все виды испытаний должны проводиться раздельно. Совмещение во времени двух видов испытаний не допускается. </w:t>
      </w:r>
    </w:p>
    <w:p w14:paraId="7AA769C2" w14:textId="77777777" w:rsidR="004D1337" w:rsidRPr="009F2565" w:rsidRDefault="004D1337" w:rsidP="00C3026F">
      <w:pPr>
        <w:tabs>
          <w:tab w:val="left" w:pos="0"/>
        </w:tabs>
        <w:rPr>
          <w:rFonts w:cs="Times New Roman"/>
          <w:szCs w:val="24"/>
        </w:rPr>
      </w:pPr>
      <w:r w:rsidRPr="009F2565">
        <w:rPr>
          <w:rFonts w:cs="Times New Roman"/>
          <w:szCs w:val="24"/>
        </w:rPr>
        <w:t>На каждый вид испытаний должна быть составлена рабочая программа, которая утверждается главным инженером ОЭТС.</w:t>
      </w:r>
    </w:p>
    <w:p w14:paraId="039140D3" w14:textId="77777777" w:rsidR="004D1337" w:rsidRPr="009F2565" w:rsidRDefault="004D1337" w:rsidP="00C3026F">
      <w:pPr>
        <w:tabs>
          <w:tab w:val="left" w:pos="0"/>
        </w:tabs>
        <w:rPr>
          <w:rFonts w:cs="Times New Roman"/>
          <w:szCs w:val="24"/>
        </w:rPr>
      </w:pPr>
      <w:r w:rsidRPr="009F2565">
        <w:rPr>
          <w:rFonts w:cs="Times New Roman"/>
          <w:szCs w:val="24"/>
        </w:rPr>
        <w:t>При получении тепловой энергии от источника тепла, принадлежащего другой организации, рабочая программа согласовывается с главным инженером этой организации.</w:t>
      </w:r>
    </w:p>
    <w:p w14:paraId="7670902D" w14:textId="77777777" w:rsidR="004D1337" w:rsidRPr="009F2565" w:rsidRDefault="004D1337" w:rsidP="00C3026F">
      <w:pPr>
        <w:tabs>
          <w:tab w:val="left" w:pos="0"/>
        </w:tabs>
        <w:rPr>
          <w:rFonts w:cs="Times New Roman"/>
          <w:szCs w:val="24"/>
        </w:rPr>
      </w:pPr>
      <w:r w:rsidRPr="009F2565">
        <w:rPr>
          <w:rFonts w:cs="Times New Roman"/>
          <w:szCs w:val="24"/>
        </w:rPr>
        <w:t>За два дня до начала испытаний утвержденная программа передается диспетчеру ОЭТС и руководителю источника тепла для подготовки оборудования и установления требуемого режима работы сети.</w:t>
      </w:r>
    </w:p>
    <w:p w14:paraId="57581106" w14:textId="77777777" w:rsidR="004D1337" w:rsidRPr="009F2565" w:rsidRDefault="004D1337" w:rsidP="00C3026F">
      <w:pPr>
        <w:tabs>
          <w:tab w:val="left" w:pos="0"/>
        </w:tabs>
        <w:rPr>
          <w:rFonts w:cs="Times New Roman"/>
          <w:szCs w:val="24"/>
        </w:rPr>
      </w:pPr>
      <w:r w:rsidRPr="009F2565">
        <w:rPr>
          <w:rFonts w:cs="Times New Roman"/>
          <w:szCs w:val="24"/>
        </w:rPr>
        <w:t>Рабочая программа испытания должна содержать следующие данные:</w:t>
      </w:r>
    </w:p>
    <w:p w14:paraId="6891E4A0" w14:textId="77777777" w:rsidR="004D1337" w:rsidRPr="009F2565" w:rsidRDefault="004D1337" w:rsidP="00C3026F">
      <w:pPr>
        <w:tabs>
          <w:tab w:val="left" w:pos="0"/>
        </w:tabs>
        <w:rPr>
          <w:rFonts w:cs="Times New Roman"/>
          <w:szCs w:val="24"/>
        </w:rPr>
      </w:pPr>
      <w:r w:rsidRPr="009F2565">
        <w:rPr>
          <w:rFonts w:cs="Times New Roman"/>
          <w:szCs w:val="24"/>
        </w:rPr>
        <w:t>•</w:t>
      </w:r>
      <w:r w:rsidRPr="009F2565">
        <w:rPr>
          <w:rFonts w:cs="Times New Roman"/>
          <w:szCs w:val="24"/>
        </w:rPr>
        <w:tab/>
        <w:t xml:space="preserve"> задачи и основные положения методики проведения испытания;</w:t>
      </w:r>
    </w:p>
    <w:p w14:paraId="3FFCB8F9" w14:textId="77777777" w:rsidR="004D1337" w:rsidRPr="009F2565" w:rsidRDefault="004D1337" w:rsidP="00C3026F">
      <w:pPr>
        <w:tabs>
          <w:tab w:val="left" w:pos="0"/>
        </w:tabs>
        <w:rPr>
          <w:rFonts w:cs="Times New Roman"/>
          <w:szCs w:val="24"/>
        </w:rPr>
      </w:pPr>
      <w:r w:rsidRPr="009F2565">
        <w:rPr>
          <w:rFonts w:cs="Times New Roman"/>
          <w:szCs w:val="24"/>
        </w:rPr>
        <w:t>•</w:t>
      </w:r>
      <w:r w:rsidRPr="009F2565">
        <w:rPr>
          <w:rFonts w:cs="Times New Roman"/>
          <w:szCs w:val="24"/>
        </w:rPr>
        <w:tab/>
        <w:t xml:space="preserve"> перечень подготовительных, организационных и технологических мероприятий;</w:t>
      </w:r>
    </w:p>
    <w:p w14:paraId="5D51030B" w14:textId="77777777" w:rsidR="004D1337" w:rsidRPr="009F2565" w:rsidRDefault="004D1337" w:rsidP="00C3026F">
      <w:pPr>
        <w:tabs>
          <w:tab w:val="left" w:pos="0"/>
        </w:tabs>
        <w:rPr>
          <w:rFonts w:cs="Times New Roman"/>
          <w:szCs w:val="24"/>
        </w:rPr>
      </w:pPr>
      <w:r w:rsidRPr="009F2565">
        <w:rPr>
          <w:rFonts w:cs="Times New Roman"/>
          <w:szCs w:val="24"/>
        </w:rPr>
        <w:t>•</w:t>
      </w:r>
      <w:r w:rsidRPr="009F2565">
        <w:rPr>
          <w:rFonts w:cs="Times New Roman"/>
          <w:szCs w:val="24"/>
        </w:rPr>
        <w:tab/>
        <w:t xml:space="preserve"> последовательность отдельных этапов и операций во время испытания;</w:t>
      </w:r>
    </w:p>
    <w:p w14:paraId="07EEADFE" w14:textId="77777777" w:rsidR="004D1337" w:rsidRPr="009F2565" w:rsidRDefault="004D1337" w:rsidP="00C3026F">
      <w:pPr>
        <w:tabs>
          <w:tab w:val="left" w:pos="0"/>
        </w:tabs>
        <w:rPr>
          <w:rFonts w:cs="Times New Roman"/>
          <w:szCs w:val="24"/>
        </w:rPr>
      </w:pPr>
      <w:r w:rsidRPr="009F2565">
        <w:rPr>
          <w:rFonts w:cs="Times New Roman"/>
          <w:szCs w:val="24"/>
        </w:rPr>
        <w:t>•</w:t>
      </w:r>
      <w:r w:rsidRPr="009F2565">
        <w:rPr>
          <w:rFonts w:cs="Times New Roman"/>
          <w:szCs w:val="24"/>
        </w:rPr>
        <w:tab/>
        <w:t xml:space="preserve"> режимы работы оборудования источника тепла и тепловой сети (расход и параметры теплоносителя во время каждого этапа испытания);</w:t>
      </w:r>
    </w:p>
    <w:p w14:paraId="6A959973" w14:textId="77777777" w:rsidR="004D1337" w:rsidRPr="009F2565" w:rsidRDefault="004D1337" w:rsidP="00C3026F">
      <w:pPr>
        <w:tabs>
          <w:tab w:val="left" w:pos="0"/>
        </w:tabs>
        <w:rPr>
          <w:rFonts w:cs="Times New Roman"/>
          <w:szCs w:val="24"/>
        </w:rPr>
      </w:pPr>
      <w:r w:rsidRPr="009F2565">
        <w:rPr>
          <w:rFonts w:cs="Times New Roman"/>
          <w:szCs w:val="24"/>
        </w:rPr>
        <w:t>•</w:t>
      </w:r>
      <w:r w:rsidRPr="009F2565">
        <w:rPr>
          <w:rFonts w:cs="Times New Roman"/>
          <w:szCs w:val="24"/>
        </w:rPr>
        <w:tab/>
        <w:t xml:space="preserve"> схемы работы насосно-подогревательной установки источника тепла при каждом режиме испытания;</w:t>
      </w:r>
    </w:p>
    <w:p w14:paraId="082CC91E" w14:textId="77777777" w:rsidR="004D1337" w:rsidRPr="009F2565" w:rsidRDefault="004D1337" w:rsidP="00C3026F">
      <w:pPr>
        <w:tabs>
          <w:tab w:val="left" w:pos="0"/>
        </w:tabs>
        <w:rPr>
          <w:rFonts w:cs="Times New Roman"/>
          <w:szCs w:val="24"/>
        </w:rPr>
      </w:pPr>
      <w:r w:rsidRPr="009F2565">
        <w:rPr>
          <w:rFonts w:cs="Times New Roman"/>
          <w:szCs w:val="24"/>
        </w:rPr>
        <w:t>•</w:t>
      </w:r>
      <w:r w:rsidRPr="009F2565">
        <w:rPr>
          <w:rFonts w:cs="Times New Roman"/>
          <w:szCs w:val="24"/>
        </w:rPr>
        <w:tab/>
        <w:t xml:space="preserve"> схемы включения и переключений в тепловой сети;</w:t>
      </w:r>
    </w:p>
    <w:p w14:paraId="392C2C6F" w14:textId="77777777" w:rsidR="004D1337" w:rsidRPr="009F2565" w:rsidRDefault="004D1337" w:rsidP="00C3026F">
      <w:pPr>
        <w:tabs>
          <w:tab w:val="left" w:pos="0"/>
        </w:tabs>
        <w:rPr>
          <w:rFonts w:cs="Times New Roman"/>
          <w:szCs w:val="24"/>
        </w:rPr>
      </w:pPr>
      <w:r w:rsidRPr="009F2565">
        <w:rPr>
          <w:rFonts w:cs="Times New Roman"/>
          <w:szCs w:val="24"/>
        </w:rPr>
        <w:lastRenderedPageBreak/>
        <w:t>•</w:t>
      </w:r>
      <w:r w:rsidRPr="009F2565">
        <w:rPr>
          <w:rFonts w:cs="Times New Roman"/>
          <w:szCs w:val="24"/>
        </w:rPr>
        <w:tab/>
        <w:t xml:space="preserve"> сроки проведения каждого отдельного этапа или режима испытания;</w:t>
      </w:r>
    </w:p>
    <w:p w14:paraId="6EB1826D" w14:textId="77777777" w:rsidR="004D1337" w:rsidRPr="009F2565" w:rsidRDefault="004D1337" w:rsidP="00C3026F">
      <w:pPr>
        <w:tabs>
          <w:tab w:val="left" w:pos="0"/>
        </w:tabs>
        <w:rPr>
          <w:rFonts w:cs="Times New Roman"/>
          <w:szCs w:val="24"/>
        </w:rPr>
      </w:pPr>
      <w:r w:rsidRPr="009F2565">
        <w:rPr>
          <w:rFonts w:cs="Times New Roman"/>
          <w:szCs w:val="24"/>
        </w:rPr>
        <w:t>•</w:t>
      </w:r>
      <w:r w:rsidRPr="009F2565">
        <w:rPr>
          <w:rFonts w:cs="Times New Roman"/>
          <w:szCs w:val="24"/>
        </w:rPr>
        <w:tab/>
        <w:t xml:space="preserve"> точки наблюдения, объект наблюдения, количество наблюдателей в каждой точке;</w:t>
      </w:r>
    </w:p>
    <w:p w14:paraId="2AE58337" w14:textId="77777777" w:rsidR="004D1337" w:rsidRPr="009F2565" w:rsidRDefault="004D1337" w:rsidP="00C3026F">
      <w:pPr>
        <w:tabs>
          <w:tab w:val="left" w:pos="0"/>
        </w:tabs>
        <w:rPr>
          <w:rFonts w:cs="Times New Roman"/>
          <w:szCs w:val="24"/>
        </w:rPr>
      </w:pPr>
      <w:r w:rsidRPr="009F2565">
        <w:rPr>
          <w:rFonts w:cs="Times New Roman"/>
          <w:szCs w:val="24"/>
        </w:rPr>
        <w:t>•</w:t>
      </w:r>
      <w:r w:rsidRPr="009F2565">
        <w:rPr>
          <w:rFonts w:cs="Times New Roman"/>
          <w:szCs w:val="24"/>
        </w:rPr>
        <w:tab/>
        <w:t xml:space="preserve"> оперативные средства связи и транспорта;</w:t>
      </w:r>
    </w:p>
    <w:p w14:paraId="41E792F2" w14:textId="77777777" w:rsidR="004D1337" w:rsidRPr="009F2565" w:rsidRDefault="004D1337" w:rsidP="00C3026F">
      <w:pPr>
        <w:tabs>
          <w:tab w:val="left" w:pos="0"/>
        </w:tabs>
        <w:rPr>
          <w:rFonts w:cs="Times New Roman"/>
          <w:szCs w:val="24"/>
        </w:rPr>
      </w:pPr>
      <w:r w:rsidRPr="009F2565">
        <w:rPr>
          <w:rFonts w:cs="Times New Roman"/>
          <w:szCs w:val="24"/>
        </w:rPr>
        <w:t>•</w:t>
      </w:r>
      <w:r w:rsidRPr="009F2565">
        <w:rPr>
          <w:rFonts w:cs="Times New Roman"/>
          <w:szCs w:val="24"/>
        </w:rPr>
        <w:tab/>
        <w:t xml:space="preserve"> меры по обеспечению техники безопасности во время испытания;</w:t>
      </w:r>
    </w:p>
    <w:p w14:paraId="6BFD3011" w14:textId="77777777" w:rsidR="004D1337" w:rsidRPr="009F2565" w:rsidRDefault="004D1337" w:rsidP="00C3026F">
      <w:pPr>
        <w:tabs>
          <w:tab w:val="left" w:pos="0"/>
        </w:tabs>
        <w:rPr>
          <w:rFonts w:cs="Times New Roman"/>
          <w:szCs w:val="24"/>
        </w:rPr>
      </w:pPr>
      <w:r w:rsidRPr="009F2565">
        <w:rPr>
          <w:rFonts w:cs="Times New Roman"/>
          <w:szCs w:val="24"/>
        </w:rPr>
        <w:t>•</w:t>
      </w:r>
      <w:r w:rsidRPr="009F2565">
        <w:rPr>
          <w:rFonts w:cs="Times New Roman"/>
          <w:szCs w:val="24"/>
        </w:rPr>
        <w:tab/>
        <w:t xml:space="preserve"> список ответственных лиц за выполнение отдельных мероприятий.</w:t>
      </w:r>
    </w:p>
    <w:p w14:paraId="6B29FA6D" w14:textId="77777777" w:rsidR="004D1337" w:rsidRPr="009F2565" w:rsidRDefault="004D1337" w:rsidP="00C3026F">
      <w:pPr>
        <w:tabs>
          <w:tab w:val="left" w:pos="0"/>
        </w:tabs>
        <w:rPr>
          <w:rFonts w:cs="Times New Roman"/>
          <w:szCs w:val="24"/>
        </w:rPr>
      </w:pPr>
      <w:r w:rsidRPr="009F2565">
        <w:rPr>
          <w:rFonts w:cs="Times New Roman"/>
          <w:szCs w:val="24"/>
        </w:rPr>
        <w:t>Руководитель испытания перед началом испытания должен:</w:t>
      </w:r>
    </w:p>
    <w:p w14:paraId="44792A59" w14:textId="77777777" w:rsidR="004D1337" w:rsidRPr="009F2565" w:rsidRDefault="004D1337" w:rsidP="00C3026F">
      <w:pPr>
        <w:tabs>
          <w:tab w:val="left" w:pos="0"/>
        </w:tabs>
        <w:rPr>
          <w:rFonts w:cs="Times New Roman"/>
          <w:szCs w:val="24"/>
        </w:rPr>
      </w:pPr>
      <w:r w:rsidRPr="009F2565">
        <w:rPr>
          <w:rFonts w:cs="Times New Roman"/>
          <w:szCs w:val="24"/>
        </w:rPr>
        <w:t>•</w:t>
      </w:r>
      <w:r w:rsidRPr="009F2565">
        <w:rPr>
          <w:rFonts w:cs="Times New Roman"/>
          <w:szCs w:val="24"/>
        </w:rPr>
        <w:tab/>
        <w:t xml:space="preserve"> проверить выполнение всех подготовительных мероприятий;</w:t>
      </w:r>
    </w:p>
    <w:p w14:paraId="775A70D2" w14:textId="77777777" w:rsidR="004D1337" w:rsidRPr="009F2565" w:rsidRDefault="004D1337" w:rsidP="00C3026F">
      <w:pPr>
        <w:tabs>
          <w:tab w:val="left" w:pos="0"/>
        </w:tabs>
        <w:rPr>
          <w:rFonts w:cs="Times New Roman"/>
          <w:szCs w:val="24"/>
        </w:rPr>
      </w:pPr>
      <w:r w:rsidRPr="009F2565">
        <w:rPr>
          <w:rFonts w:cs="Times New Roman"/>
          <w:szCs w:val="24"/>
        </w:rPr>
        <w:t>•</w:t>
      </w:r>
      <w:r w:rsidRPr="009F2565">
        <w:rPr>
          <w:rFonts w:cs="Times New Roman"/>
          <w:szCs w:val="24"/>
        </w:rPr>
        <w:tab/>
        <w:t xml:space="preserve"> организовать проверку технического и метрологического состояния средств измерений согласно нормативно-технической документации;</w:t>
      </w:r>
    </w:p>
    <w:p w14:paraId="63A715FB" w14:textId="77777777" w:rsidR="004D1337" w:rsidRPr="009F2565" w:rsidRDefault="004D1337" w:rsidP="00C3026F">
      <w:pPr>
        <w:tabs>
          <w:tab w:val="left" w:pos="0"/>
        </w:tabs>
        <w:rPr>
          <w:rFonts w:cs="Times New Roman"/>
          <w:szCs w:val="24"/>
        </w:rPr>
      </w:pPr>
      <w:r w:rsidRPr="009F2565">
        <w:rPr>
          <w:rFonts w:cs="Times New Roman"/>
          <w:szCs w:val="24"/>
        </w:rPr>
        <w:t>•</w:t>
      </w:r>
      <w:r w:rsidRPr="009F2565">
        <w:rPr>
          <w:rFonts w:cs="Times New Roman"/>
          <w:szCs w:val="24"/>
        </w:rPr>
        <w:tab/>
        <w:t xml:space="preserve"> проверить отключение предусмотренных программой ответвлений и тепловых пунктов;</w:t>
      </w:r>
    </w:p>
    <w:p w14:paraId="1C033B64" w14:textId="77777777" w:rsidR="004D1337" w:rsidRPr="009F2565" w:rsidRDefault="004D1337" w:rsidP="00C3026F">
      <w:pPr>
        <w:tabs>
          <w:tab w:val="left" w:pos="0"/>
        </w:tabs>
        <w:rPr>
          <w:rFonts w:cs="Times New Roman"/>
          <w:szCs w:val="24"/>
        </w:rPr>
      </w:pPr>
      <w:r w:rsidRPr="009F2565">
        <w:rPr>
          <w:rFonts w:cs="Times New Roman"/>
          <w:szCs w:val="24"/>
        </w:rPr>
        <w:t>•</w:t>
      </w:r>
      <w:r w:rsidRPr="009F2565">
        <w:rPr>
          <w:rFonts w:cs="Times New Roman"/>
          <w:szCs w:val="24"/>
        </w:rPr>
        <w:tab/>
        <w:t xml:space="preserve"> провести инструктаж всех членов бригады и сменного персонала по их обязанностям во время каждого отдельного этапа испытания, а также мерам по обеспечению безопасности непосредственных участников испытания и окружающих лиц.</w:t>
      </w:r>
    </w:p>
    <w:p w14:paraId="430A32CF" w14:textId="77777777" w:rsidR="004D1337" w:rsidRPr="009F2565" w:rsidRDefault="004D1337" w:rsidP="00C3026F">
      <w:pPr>
        <w:tabs>
          <w:tab w:val="left" w:pos="0"/>
        </w:tabs>
        <w:rPr>
          <w:rFonts w:cs="Times New Roman"/>
          <w:szCs w:val="24"/>
        </w:rPr>
      </w:pPr>
      <w:r w:rsidRPr="009F2565">
        <w:rPr>
          <w:rFonts w:cs="Times New Roman"/>
          <w:szCs w:val="24"/>
        </w:rPr>
        <w:t>Гидравлическое испытание на прочность и плотность тепловых сетей, находящихся в эксплуатации, должно быть проведено после капитального ремонта до начала отопительного периода. Испытание проводится по отдельным отходящим от источника тепла магистралям при отключенных водонагревательных установках источника тепла, отключенных системах теплопотребления, при открытых воздушниках на тепловых пунктах потребителей. Магистрали испытываются целиком или по частям в зависимости от технической возможности обеспечения требуемых параметров, а также наличия оперативных средств связи между диспетчером ОЭТС, персоналом источника тепла и бригадой, проводящей испытание, численности персонала, обеспеченности транспортом.</w:t>
      </w:r>
    </w:p>
    <w:p w14:paraId="794C13F9" w14:textId="77777777" w:rsidR="004D1337" w:rsidRPr="009F2565" w:rsidRDefault="004D1337" w:rsidP="00C3026F">
      <w:pPr>
        <w:tabs>
          <w:tab w:val="left" w:pos="0"/>
        </w:tabs>
        <w:rPr>
          <w:rFonts w:cs="Times New Roman"/>
          <w:szCs w:val="24"/>
        </w:rPr>
      </w:pPr>
      <w:r w:rsidRPr="009F2565">
        <w:rPr>
          <w:rFonts w:cs="Times New Roman"/>
          <w:szCs w:val="24"/>
        </w:rPr>
        <w:t>Каждый участок тепловой сети должен быть испытан пробным давлением, минимальное значение которого должно составлять 1,25 рабочего давления. Значение рабочего давления устанавливается техническим руководителем ОЭТС в соответствии с требованиями Правил устройства и безопасной эксплуатации трубопроводов пара и горячей воды.</w:t>
      </w:r>
    </w:p>
    <w:p w14:paraId="76A7436C" w14:textId="77777777" w:rsidR="004D1337" w:rsidRPr="009F2565" w:rsidRDefault="004D1337" w:rsidP="00C3026F">
      <w:pPr>
        <w:tabs>
          <w:tab w:val="left" w:pos="0"/>
        </w:tabs>
        <w:rPr>
          <w:rFonts w:cs="Times New Roman"/>
          <w:szCs w:val="24"/>
        </w:rPr>
      </w:pPr>
      <w:r w:rsidRPr="009F2565">
        <w:rPr>
          <w:rFonts w:cs="Times New Roman"/>
          <w:szCs w:val="24"/>
        </w:rPr>
        <w:t>Максимальное значение пробного давления устанавливается в соответствии с указанными правилами и с учетом максимальных нагрузок, которые могут принять на себя неподвижные опоры.</w:t>
      </w:r>
    </w:p>
    <w:p w14:paraId="09D26BC4" w14:textId="77777777" w:rsidR="004D1337" w:rsidRPr="009F2565" w:rsidRDefault="004D1337" w:rsidP="00C3026F">
      <w:pPr>
        <w:tabs>
          <w:tab w:val="left" w:pos="0"/>
        </w:tabs>
        <w:rPr>
          <w:rFonts w:cs="Times New Roman"/>
          <w:szCs w:val="24"/>
        </w:rPr>
      </w:pPr>
      <w:r w:rsidRPr="009F2565">
        <w:rPr>
          <w:rFonts w:cs="Times New Roman"/>
          <w:szCs w:val="24"/>
        </w:rPr>
        <w:t>В каждом конкретном случае значение пробного давления устанавливается техническим руководителем ОЭТС в допустимых пределах, указанных выше.</w:t>
      </w:r>
    </w:p>
    <w:p w14:paraId="687CF679" w14:textId="77777777" w:rsidR="004D1337" w:rsidRPr="009F2565" w:rsidRDefault="004D1337" w:rsidP="00C3026F">
      <w:pPr>
        <w:tabs>
          <w:tab w:val="left" w:pos="0"/>
        </w:tabs>
        <w:rPr>
          <w:rFonts w:cs="Times New Roman"/>
          <w:szCs w:val="24"/>
        </w:rPr>
      </w:pPr>
      <w:r w:rsidRPr="009F2565">
        <w:rPr>
          <w:rFonts w:cs="Times New Roman"/>
          <w:szCs w:val="24"/>
        </w:rPr>
        <w:t xml:space="preserve">При гидравлическом испытании на прочность и плотность давление в самых высоких точках тепловой сети доводится до значения пробного давления за счет давления, развиваемого сетевым насосом источника тепла или специальным насосом из </w:t>
      </w:r>
      <w:proofErr w:type="spellStart"/>
      <w:r w:rsidRPr="009F2565">
        <w:rPr>
          <w:rFonts w:cs="Times New Roman"/>
          <w:szCs w:val="24"/>
        </w:rPr>
        <w:t>опрессовочного</w:t>
      </w:r>
      <w:proofErr w:type="spellEnd"/>
      <w:r w:rsidRPr="009F2565">
        <w:rPr>
          <w:rFonts w:cs="Times New Roman"/>
          <w:szCs w:val="24"/>
        </w:rPr>
        <w:t xml:space="preserve"> пункта.</w:t>
      </w:r>
    </w:p>
    <w:p w14:paraId="1D08699C" w14:textId="77777777" w:rsidR="004D1337" w:rsidRPr="009F2565" w:rsidRDefault="004D1337" w:rsidP="00C3026F">
      <w:pPr>
        <w:tabs>
          <w:tab w:val="left" w:pos="0"/>
        </w:tabs>
        <w:rPr>
          <w:rFonts w:cs="Times New Roman"/>
          <w:szCs w:val="24"/>
        </w:rPr>
      </w:pPr>
      <w:r w:rsidRPr="009F2565">
        <w:rPr>
          <w:rFonts w:cs="Times New Roman"/>
          <w:szCs w:val="24"/>
        </w:rPr>
        <w:t xml:space="preserve">При испытании участков тепловой сети, в которых по условиям профиля местности сетевые и стационарные </w:t>
      </w:r>
      <w:proofErr w:type="spellStart"/>
      <w:r w:rsidRPr="009F2565">
        <w:rPr>
          <w:rFonts w:cs="Times New Roman"/>
          <w:szCs w:val="24"/>
        </w:rPr>
        <w:t>опрессовочные</w:t>
      </w:r>
      <w:proofErr w:type="spellEnd"/>
      <w:r w:rsidRPr="009F2565">
        <w:rPr>
          <w:rFonts w:cs="Times New Roman"/>
          <w:szCs w:val="24"/>
        </w:rPr>
        <w:t xml:space="preserve"> насосы не могут создать давление, равное пробному, применяются передвижные насосные установки и гидравлические прессы.</w:t>
      </w:r>
    </w:p>
    <w:p w14:paraId="66C83D7E" w14:textId="77777777" w:rsidR="004D1337" w:rsidRPr="009F2565" w:rsidRDefault="004D1337" w:rsidP="00C3026F">
      <w:pPr>
        <w:tabs>
          <w:tab w:val="left" w:pos="0"/>
        </w:tabs>
        <w:rPr>
          <w:rFonts w:cs="Times New Roman"/>
          <w:szCs w:val="24"/>
        </w:rPr>
      </w:pPr>
      <w:r w:rsidRPr="009F2565">
        <w:rPr>
          <w:rFonts w:cs="Times New Roman"/>
          <w:szCs w:val="24"/>
        </w:rPr>
        <w:t>Длительность испытаний пробным давлением устанавливается главным инженером ОЭТС, но должна быть не менее 10 мин с момента установления расхода подпиточной воды на расчетном уровне. Осмотр производится после снижения пробного давления до рабочего.</w:t>
      </w:r>
    </w:p>
    <w:p w14:paraId="2AEBF0FA" w14:textId="77777777" w:rsidR="004D1337" w:rsidRPr="009F2565" w:rsidRDefault="004D1337" w:rsidP="00C3026F">
      <w:pPr>
        <w:tabs>
          <w:tab w:val="left" w:pos="0"/>
        </w:tabs>
        <w:rPr>
          <w:rFonts w:cs="Times New Roman"/>
          <w:szCs w:val="24"/>
        </w:rPr>
      </w:pPr>
      <w:r w:rsidRPr="009F2565">
        <w:rPr>
          <w:rFonts w:cs="Times New Roman"/>
          <w:szCs w:val="24"/>
        </w:rPr>
        <w:lastRenderedPageBreak/>
        <w:t>Тепловая сеть считается выдержавшей гидравлическое испытание на прочность и плотность, если при нахождении ее в течение 10 мин под заданным пробным давлением значение подпитки не превысило расчетного.</w:t>
      </w:r>
    </w:p>
    <w:p w14:paraId="3888775E" w14:textId="5D18F8D7" w:rsidR="004D1337" w:rsidRPr="009F2565" w:rsidRDefault="004D1337" w:rsidP="00C3026F">
      <w:pPr>
        <w:tabs>
          <w:tab w:val="left" w:pos="0"/>
        </w:tabs>
        <w:rPr>
          <w:rFonts w:cs="Times New Roman"/>
          <w:szCs w:val="24"/>
        </w:rPr>
      </w:pPr>
      <w:r w:rsidRPr="009F2565">
        <w:rPr>
          <w:rFonts w:cs="Times New Roman"/>
          <w:szCs w:val="24"/>
        </w:rPr>
        <w:t xml:space="preserve">Температура воды в трубопроводах при испытаниях на прочность и плотность не должна превышать 40 °С. Периодичность проведения испытания тепловой сети на максимальную температуру теплоносителя (далее </w:t>
      </w:r>
      <w:r w:rsidR="003D24AF">
        <w:rPr>
          <w:rFonts w:cs="Times New Roman"/>
          <w:szCs w:val="24"/>
        </w:rPr>
        <w:t>–</w:t>
      </w:r>
      <w:r w:rsidRPr="009F2565">
        <w:rPr>
          <w:rFonts w:cs="Times New Roman"/>
          <w:szCs w:val="24"/>
        </w:rPr>
        <w:t xml:space="preserve"> температурные испытания) определяется руководителем ОЭТС.</w:t>
      </w:r>
    </w:p>
    <w:p w14:paraId="6658351A" w14:textId="77777777" w:rsidR="004D1337" w:rsidRPr="009F2565" w:rsidRDefault="004D1337" w:rsidP="00C3026F">
      <w:pPr>
        <w:tabs>
          <w:tab w:val="left" w:pos="0"/>
        </w:tabs>
        <w:rPr>
          <w:rFonts w:cs="Times New Roman"/>
          <w:szCs w:val="24"/>
        </w:rPr>
      </w:pPr>
      <w:r w:rsidRPr="009F2565">
        <w:rPr>
          <w:rFonts w:cs="Times New Roman"/>
          <w:szCs w:val="24"/>
        </w:rPr>
        <w:t>Температурным испытаниям должна подвергаться вся сеть от источника тепла до тепловых пунктов систем теплопотребления. Температурные испытания должны проводиться при устойчивых суточных плюсовых температурах наружного воздуха. За максимальную температуру следует принимать максимально достижимую температуру сетевой воды в соответствии с утвержденным температурным графиком регулирования отпуска тепла на источнике.</w:t>
      </w:r>
    </w:p>
    <w:p w14:paraId="60FA0C1F" w14:textId="77777777" w:rsidR="004D1337" w:rsidRPr="009F2565" w:rsidRDefault="004D1337" w:rsidP="00C3026F">
      <w:pPr>
        <w:tabs>
          <w:tab w:val="left" w:pos="0"/>
        </w:tabs>
        <w:rPr>
          <w:rFonts w:cs="Times New Roman"/>
          <w:szCs w:val="24"/>
        </w:rPr>
      </w:pPr>
      <w:r w:rsidRPr="009F2565">
        <w:rPr>
          <w:rFonts w:cs="Times New Roman"/>
          <w:szCs w:val="24"/>
        </w:rPr>
        <w:t>Температурные испытания тепловых сетей, находящихся в эксплуатации длительное время и имеющих ненадежные участки, должны проводиться после ремонта и предварительного испытания этих сетей на прочность и плотность, но не позднее чем за 3 недели до начала отопительного периода.</w:t>
      </w:r>
    </w:p>
    <w:p w14:paraId="73AFEDC1" w14:textId="77777777" w:rsidR="004D1337" w:rsidRPr="009F2565" w:rsidRDefault="004D1337" w:rsidP="00C3026F">
      <w:pPr>
        <w:tabs>
          <w:tab w:val="left" w:pos="0"/>
        </w:tabs>
        <w:rPr>
          <w:rFonts w:cs="Times New Roman"/>
          <w:szCs w:val="24"/>
        </w:rPr>
      </w:pPr>
      <w:r w:rsidRPr="009F2565">
        <w:rPr>
          <w:rFonts w:cs="Times New Roman"/>
          <w:szCs w:val="24"/>
        </w:rPr>
        <w:t>Температура воды в обратном трубопроводе при температурных испытаниях не должна превышать 90 °С. Попадание высокотемпературного теплоносителя в обратный трубопровод не допускается во избежание нарушения нормальной работы сетевых насосов и условий работы компенсирующих устройств.</w:t>
      </w:r>
    </w:p>
    <w:p w14:paraId="3F4105EA" w14:textId="77777777" w:rsidR="004D1337" w:rsidRPr="009F2565" w:rsidRDefault="004D1337" w:rsidP="00C3026F">
      <w:pPr>
        <w:tabs>
          <w:tab w:val="left" w:pos="0"/>
        </w:tabs>
        <w:rPr>
          <w:rFonts w:cs="Times New Roman"/>
          <w:szCs w:val="24"/>
        </w:rPr>
      </w:pPr>
      <w:r w:rsidRPr="009F2565">
        <w:rPr>
          <w:rFonts w:cs="Times New Roman"/>
          <w:szCs w:val="24"/>
        </w:rPr>
        <w:t xml:space="preserve">Для снижения температуры воды, поступающей в обратный трубопровод, испытания проводятся с включенными системами отопления, присоединенными через смесительные устройства (элеваторы, смесительные насосы) и </w:t>
      </w:r>
      <w:proofErr w:type="spellStart"/>
      <w:r w:rsidRPr="009F2565">
        <w:rPr>
          <w:rFonts w:cs="Times New Roman"/>
          <w:szCs w:val="24"/>
        </w:rPr>
        <w:t>водоподогреватели</w:t>
      </w:r>
      <w:proofErr w:type="spellEnd"/>
      <w:r w:rsidRPr="009F2565">
        <w:rPr>
          <w:rFonts w:cs="Times New Roman"/>
          <w:szCs w:val="24"/>
        </w:rPr>
        <w:t>, а также с включенными системами горячего водоснабжения, присоединенными по закрытой схеме и оборудованными автоматическими регуляторами температуры.</w:t>
      </w:r>
    </w:p>
    <w:p w14:paraId="3C8CC523" w14:textId="77777777" w:rsidR="004D1337" w:rsidRPr="009F2565" w:rsidRDefault="004D1337" w:rsidP="00C3026F">
      <w:pPr>
        <w:tabs>
          <w:tab w:val="left" w:pos="0"/>
        </w:tabs>
        <w:rPr>
          <w:rFonts w:cs="Times New Roman"/>
          <w:szCs w:val="24"/>
        </w:rPr>
      </w:pPr>
      <w:r w:rsidRPr="009F2565">
        <w:rPr>
          <w:rFonts w:cs="Times New Roman"/>
          <w:szCs w:val="24"/>
        </w:rPr>
        <w:t>На время температурных испытаний от тепловой сети должны быть отключены:</w:t>
      </w:r>
    </w:p>
    <w:p w14:paraId="7F73B577" w14:textId="77777777" w:rsidR="004D1337" w:rsidRPr="009F2565" w:rsidRDefault="004D1337" w:rsidP="00C3026F">
      <w:pPr>
        <w:tabs>
          <w:tab w:val="left" w:pos="0"/>
        </w:tabs>
        <w:rPr>
          <w:rFonts w:cs="Times New Roman"/>
          <w:szCs w:val="24"/>
        </w:rPr>
      </w:pPr>
      <w:r w:rsidRPr="009F2565">
        <w:rPr>
          <w:rFonts w:cs="Times New Roman"/>
          <w:szCs w:val="24"/>
        </w:rPr>
        <w:t>•</w:t>
      </w:r>
      <w:r w:rsidRPr="009F2565">
        <w:rPr>
          <w:rFonts w:cs="Times New Roman"/>
          <w:szCs w:val="24"/>
        </w:rPr>
        <w:tab/>
        <w:t xml:space="preserve"> отопительные системы детских и лечебных учреждений;</w:t>
      </w:r>
    </w:p>
    <w:p w14:paraId="150589B3" w14:textId="77777777" w:rsidR="004D1337" w:rsidRPr="009F2565" w:rsidRDefault="004D1337" w:rsidP="00C3026F">
      <w:pPr>
        <w:tabs>
          <w:tab w:val="left" w:pos="0"/>
        </w:tabs>
        <w:rPr>
          <w:rFonts w:cs="Times New Roman"/>
          <w:szCs w:val="24"/>
        </w:rPr>
      </w:pPr>
      <w:r w:rsidRPr="009F2565">
        <w:rPr>
          <w:rFonts w:cs="Times New Roman"/>
          <w:szCs w:val="24"/>
        </w:rPr>
        <w:t>•</w:t>
      </w:r>
      <w:r w:rsidRPr="009F2565">
        <w:rPr>
          <w:rFonts w:cs="Times New Roman"/>
          <w:szCs w:val="24"/>
        </w:rPr>
        <w:tab/>
        <w:t xml:space="preserve"> неавтоматизированные системы горячего водоснабжения, присоединенные по закрытой схеме;</w:t>
      </w:r>
    </w:p>
    <w:p w14:paraId="1080480F" w14:textId="77777777" w:rsidR="004D1337" w:rsidRPr="009F2565" w:rsidRDefault="004D1337" w:rsidP="00C3026F">
      <w:pPr>
        <w:tabs>
          <w:tab w:val="left" w:pos="0"/>
        </w:tabs>
        <w:rPr>
          <w:rFonts w:cs="Times New Roman"/>
          <w:szCs w:val="24"/>
        </w:rPr>
      </w:pPr>
      <w:r w:rsidRPr="009F2565">
        <w:rPr>
          <w:rFonts w:cs="Times New Roman"/>
          <w:szCs w:val="24"/>
        </w:rPr>
        <w:t>•</w:t>
      </w:r>
      <w:r w:rsidRPr="009F2565">
        <w:rPr>
          <w:rFonts w:cs="Times New Roman"/>
          <w:szCs w:val="24"/>
        </w:rPr>
        <w:tab/>
        <w:t xml:space="preserve"> системы горячего водоснабжения, присоединенные по открытой схеме;</w:t>
      </w:r>
    </w:p>
    <w:p w14:paraId="24592B7C" w14:textId="77777777" w:rsidR="004D1337" w:rsidRPr="009F2565" w:rsidRDefault="004D1337" w:rsidP="00C3026F">
      <w:pPr>
        <w:tabs>
          <w:tab w:val="left" w:pos="0"/>
        </w:tabs>
        <w:rPr>
          <w:rFonts w:cs="Times New Roman"/>
          <w:szCs w:val="24"/>
        </w:rPr>
      </w:pPr>
      <w:r w:rsidRPr="009F2565">
        <w:rPr>
          <w:rFonts w:cs="Times New Roman"/>
          <w:szCs w:val="24"/>
        </w:rPr>
        <w:t>•</w:t>
      </w:r>
      <w:r w:rsidRPr="009F2565">
        <w:rPr>
          <w:rFonts w:cs="Times New Roman"/>
          <w:szCs w:val="24"/>
        </w:rPr>
        <w:tab/>
        <w:t xml:space="preserve"> отопительные системы с непосредственной схемой присоединения;</w:t>
      </w:r>
    </w:p>
    <w:p w14:paraId="0BE60B31" w14:textId="77777777" w:rsidR="004D1337" w:rsidRPr="009F2565" w:rsidRDefault="004D1337" w:rsidP="00C3026F">
      <w:pPr>
        <w:tabs>
          <w:tab w:val="left" w:pos="0"/>
        </w:tabs>
        <w:rPr>
          <w:rFonts w:cs="Times New Roman"/>
          <w:szCs w:val="24"/>
        </w:rPr>
      </w:pPr>
      <w:r w:rsidRPr="009F2565">
        <w:rPr>
          <w:rFonts w:cs="Times New Roman"/>
          <w:szCs w:val="24"/>
        </w:rPr>
        <w:t>•</w:t>
      </w:r>
      <w:r w:rsidRPr="009F2565">
        <w:rPr>
          <w:rFonts w:cs="Times New Roman"/>
          <w:szCs w:val="24"/>
        </w:rPr>
        <w:tab/>
        <w:t xml:space="preserve"> калориферные установки.</w:t>
      </w:r>
    </w:p>
    <w:p w14:paraId="134813CC" w14:textId="77777777" w:rsidR="004D1337" w:rsidRPr="009F2565" w:rsidRDefault="004D1337" w:rsidP="00C3026F">
      <w:pPr>
        <w:tabs>
          <w:tab w:val="left" w:pos="0"/>
        </w:tabs>
        <w:rPr>
          <w:rFonts w:cs="Times New Roman"/>
          <w:szCs w:val="24"/>
        </w:rPr>
      </w:pPr>
      <w:r w:rsidRPr="009F2565">
        <w:rPr>
          <w:rFonts w:cs="Times New Roman"/>
          <w:szCs w:val="24"/>
        </w:rPr>
        <w:t>Отключение тепловых пунктов и систем теплопотребления производится первыми со стороны тепловой сети задвижками, установленными на подающем и обратном трубопроводах тепловых пунктов, а в случае неплотности этих задвижек -задвижками в камерах на ответвлениях к тепловым пунктам. В местах, где задвижки не обеспечивают плотности отключения, необходимо устанавливать заглушки.</w:t>
      </w:r>
    </w:p>
    <w:p w14:paraId="4F2C270A" w14:textId="77777777" w:rsidR="004D1337" w:rsidRPr="009F2565" w:rsidRDefault="004D1337" w:rsidP="00C3026F">
      <w:pPr>
        <w:tabs>
          <w:tab w:val="left" w:pos="0"/>
        </w:tabs>
        <w:rPr>
          <w:rFonts w:cs="Times New Roman"/>
          <w:szCs w:val="24"/>
        </w:rPr>
      </w:pPr>
      <w:r w:rsidRPr="009F2565">
        <w:rPr>
          <w:rFonts w:cs="Times New Roman"/>
          <w:szCs w:val="24"/>
        </w:rPr>
        <w:t>Испытания по определению тепловых потерь в тепловых сетях должны проводиться один раз в пять лет на магистралях, характерных для данной тепловой сети по типу строительно-изоляционных конструкций, сроку службы и условиям эксплуатации, с целью разработки нормативных показателей и нормирования эксплуатационных тепловых потерь, а также оценки технического состояния тепловых сетей. График испытаний утверждается техническим руководителем ОЭТС.</w:t>
      </w:r>
    </w:p>
    <w:p w14:paraId="6BE291BB" w14:textId="77777777" w:rsidR="004D1337" w:rsidRPr="009F2565" w:rsidRDefault="004D1337" w:rsidP="00C3026F">
      <w:pPr>
        <w:tabs>
          <w:tab w:val="left" w:pos="0"/>
        </w:tabs>
        <w:rPr>
          <w:rFonts w:cs="Times New Roman"/>
          <w:szCs w:val="24"/>
        </w:rPr>
      </w:pPr>
      <w:r w:rsidRPr="009F2565">
        <w:rPr>
          <w:rFonts w:cs="Times New Roman"/>
          <w:szCs w:val="24"/>
        </w:rPr>
        <w:t xml:space="preserve">Испытания по определению гидравлических потерь в водяных тепловых сетях </w:t>
      </w:r>
      <w:r w:rsidRPr="009F2565">
        <w:rPr>
          <w:rFonts w:cs="Times New Roman"/>
          <w:szCs w:val="24"/>
        </w:rPr>
        <w:lastRenderedPageBreak/>
        <w:t>должны проводиться один раз в пять лет на магистралях, характерных для данной тепловой сети по срокам и условиям эксплуатации, с целью определения эксплуатационных гидравлических характеристик для разработки гидравлических режимов, а также оценки состояния внутренней поверхности трубопроводов. График испытаний устанавливается техническим руководителем ОЭТС.</w:t>
      </w:r>
    </w:p>
    <w:p w14:paraId="6DFDB0BC" w14:textId="77777777" w:rsidR="004D1337" w:rsidRPr="009F2565" w:rsidRDefault="004D1337" w:rsidP="00C3026F">
      <w:pPr>
        <w:tabs>
          <w:tab w:val="left" w:pos="0"/>
        </w:tabs>
        <w:rPr>
          <w:rFonts w:cs="Times New Roman"/>
          <w:szCs w:val="24"/>
        </w:rPr>
      </w:pPr>
      <w:r w:rsidRPr="009F2565">
        <w:rPr>
          <w:rFonts w:cs="Times New Roman"/>
          <w:szCs w:val="24"/>
        </w:rPr>
        <w:t>Испытания тепловых сетей на тепловые и гидравлические потери проводятся при отключенных ответвлениях тепловых пунктах систем теплопотребления. При проведении любых испытаний абоненты за три дня до начала испытаний должны быть предупреждены о времени проведения испытаний и сроке отключения систем теплопотребления с указанием необходимых мер безопасности. Предупреждение вручается под расписку ответственному лицу потребителя.</w:t>
      </w:r>
    </w:p>
    <w:p w14:paraId="38721B9A" w14:textId="77777777" w:rsidR="004D1337" w:rsidRPr="009F2565" w:rsidRDefault="004D1337" w:rsidP="00C3026F">
      <w:pPr>
        <w:tabs>
          <w:tab w:val="left" w:pos="0"/>
        </w:tabs>
        <w:rPr>
          <w:rFonts w:cs="Times New Roman"/>
          <w:szCs w:val="24"/>
        </w:rPr>
      </w:pPr>
      <w:r w:rsidRPr="009F2565">
        <w:rPr>
          <w:rFonts w:cs="Times New Roman"/>
          <w:szCs w:val="24"/>
        </w:rPr>
        <w:t>Техническое обслуживание и ремонт.</w:t>
      </w:r>
    </w:p>
    <w:p w14:paraId="0C99ADCD" w14:textId="77777777" w:rsidR="004D1337" w:rsidRPr="009F2565" w:rsidRDefault="004D1337" w:rsidP="00C3026F">
      <w:pPr>
        <w:tabs>
          <w:tab w:val="left" w:pos="0"/>
        </w:tabs>
        <w:rPr>
          <w:rFonts w:cs="Times New Roman"/>
          <w:szCs w:val="24"/>
        </w:rPr>
      </w:pPr>
      <w:r w:rsidRPr="009F2565">
        <w:rPr>
          <w:rFonts w:cs="Times New Roman"/>
          <w:szCs w:val="24"/>
        </w:rPr>
        <w:t>ОЭТС должны быть организованы техническое обслуживание и ремонт тепловых сетей. Ответственность за организацию технического обслуживания и ремонта несет административно-технический персонал, за которым закреплены тепловые сети.</w:t>
      </w:r>
    </w:p>
    <w:p w14:paraId="7EAD568E" w14:textId="77777777" w:rsidR="004D1337" w:rsidRPr="009F2565" w:rsidRDefault="004D1337" w:rsidP="00C3026F">
      <w:pPr>
        <w:tabs>
          <w:tab w:val="left" w:pos="0"/>
        </w:tabs>
        <w:rPr>
          <w:rFonts w:cs="Times New Roman"/>
          <w:szCs w:val="24"/>
        </w:rPr>
      </w:pPr>
      <w:r w:rsidRPr="009F2565">
        <w:rPr>
          <w:rFonts w:cs="Times New Roman"/>
          <w:szCs w:val="24"/>
        </w:rPr>
        <w:t>Объем технического обслуживания и ремонта должен определяться необходимостью поддержания работоспособного состояния тепловых сетей.</w:t>
      </w:r>
    </w:p>
    <w:p w14:paraId="5ADE718E" w14:textId="77777777" w:rsidR="004D1337" w:rsidRPr="009F2565" w:rsidRDefault="004D1337" w:rsidP="00C3026F">
      <w:pPr>
        <w:tabs>
          <w:tab w:val="left" w:pos="0"/>
        </w:tabs>
        <w:rPr>
          <w:rFonts w:cs="Times New Roman"/>
          <w:szCs w:val="24"/>
        </w:rPr>
      </w:pPr>
      <w:r w:rsidRPr="009F2565">
        <w:rPr>
          <w:rFonts w:cs="Times New Roman"/>
          <w:szCs w:val="24"/>
        </w:rPr>
        <w:t>При техническом обслуживании следует проводить операции контрольного характера (осмотр, надзор за соблюдением эксплуатационных инструкций, технические испытания и проверки технического состояния) и технологические операции восстановительного характера (регулирование и наладка, очистка, смазка, замена вышедших из строя деталей без значительной разборки, устранение различных мелких дефектов).</w:t>
      </w:r>
    </w:p>
    <w:p w14:paraId="22B74B0D" w14:textId="77777777" w:rsidR="004D1337" w:rsidRPr="009F2565" w:rsidRDefault="004D1337" w:rsidP="00C3026F">
      <w:pPr>
        <w:tabs>
          <w:tab w:val="left" w:pos="0"/>
        </w:tabs>
        <w:rPr>
          <w:rFonts w:cs="Times New Roman"/>
          <w:szCs w:val="24"/>
        </w:rPr>
      </w:pPr>
      <w:r w:rsidRPr="009F2565">
        <w:rPr>
          <w:rFonts w:cs="Times New Roman"/>
          <w:szCs w:val="24"/>
        </w:rPr>
        <w:t>Основными видами ремонтов тепловых сетей являются капитальный и текущий ремонты.</w:t>
      </w:r>
    </w:p>
    <w:p w14:paraId="6CC6EBDD" w14:textId="77777777" w:rsidR="004D1337" w:rsidRPr="009F2565" w:rsidRDefault="004D1337" w:rsidP="00C3026F">
      <w:pPr>
        <w:tabs>
          <w:tab w:val="left" w:pos="0"/>
        </w:tabs>
        <w:rPr>
          <w:rFonts w:cs="Times New Roman"/>
          <w:szCs w:val="24"/>
        </w:rPr>
      </w:pPr>
      <w:r w:rsidRPr="009F2565">
        <w:rPr>
          <w:rFonts w:cs="Times New Roman"/>
          <w:szCs w:val="24"/>
        </w:rPr>
        <w:t>При капитальном ремонте должны быть восстановлены исправность и полный или близкий к полному, ресурс установок с заменой или восстановлением любых их частей, включая базовые.</w:t>
      </w:r>
    </w:p>
    <w:p w14:paraId="26537BB1" w14:textId="77777777" w:rsidR="004D1337" w:rsidRPr="009F2565" w:rsidRDefault="004D1337" w:rsidP="00C3026F">
      <w:pPr>
        <w:tabs>
          <w:tab w:val="left" w:pos="0"/>
        </w:tabs>
        <w:rPr>
          <w:rFonts w:cs="Times New Roman"/>
          <w:szCs w:val="24"/>
        </w:rPr>
      </w:pPr>
      <w:r w:rsidRPr="009F2565">
        <w:rPr>
          <w:rFonts w:cs="Times New Roman"/>
          <w:szCs w:val="24"/>
        </w:rPr>
        <w:t>При текущем ремонте должна быть восстановлена работоспособность установок, заменены и (или) восстановлены отдельные их части. Система технического обслуживания и ремонта должна носить предупредительный характер.</w:t>
      </w:r>
    </w:p>
    <w:p w14:paraId="6BBCF942" w14:textId="77777777" w:rsidR="004D1337" w:rsidRPr="009F2565" w:rsidRDefault="004D1337" w:rsidP="00C3026F">
      <w:pPr>
        <w:tabs>
          <w:tab w:val="left" w:pos="0"/>
        </w:tabs>
        <w:rPr>
          <w:rFonts w:cs="Times New Roman"/>
          <w:szCs w:val="24"/>
        </w:rPr>
      </w:pPr>
      <w:r w:rsidRPr="009F2565">
        <w:rPr>
          <w:rFonts w:cs="Times New Roman"/>
          <w:szCs w:val="24"/>
        </w:rPr>
        <w:t>При планировании технического обслуживания и ремонта должен быть проведен расчет трудоемкости ремонта, его продолжительности, потребности в персонале, а также материалах, комплектующих изделиях и запасных частях.</w:t>
      </w:r>
    </w:p>
    <w:p w14:paraId="4BB34F83" w14:textId="77777777" w:rsidR="004D1337" w:rsidRPr="009F2565" w:rsidRDefault="004D1337" w:rsidP="00C3026F">
      <w:pPr>
        <w:tabs>
          <w:tab w:val="left" w:pos="0"/>
        </w:tabs>
        <w:rPr>
          <w:rFonts w:cs="Times New Roman"/>
          <w:szCs w:val="24"/>
        </w:rPr>
      </w:pPr>
      <w:r w:rsidRPr="009F2565">
        <w:rPr>
          <w:rFonts w:cs="Times New Roman"/>
          <w:szCs w:val="24"/>
        </w:rPr>
        <w:t>На все виды ремонтов необходимо составить годовые и месячные планы (графики). Годовые планы ремонтов утверждает главный инженер организации.</w:t>
      </w:r>
    </w:p>
    <w:p w14:paraId="38FE3C37" w14:textId="77777777" w:rsidR="004D1337" w:rsidRPr="009F2565" w:rsidRDefault="004D1337" w:rsidP="00C3026F">
      <w:pPr>
        <w:tabs>
          <w:tab w:val="left" w:pos="0"/>
        </w:tabs>
        <w:rPr>
          <w:rFonts w:cs="Times New Roman"/>
          <w:szCs w:val="24"/>
        </w:rPr>
      </w:pPr>
      <w:r w:rsidRPr="009F2565">
        <w:rPr>
          <w:rFonts w:cs="Times New Roman"/>
          <w:szCs w:val="24"/>
        </w:rPr>
        <w:t xml:space="preserve"> Планы ремонтов тепловых сетей организации должны быть увязаны с планом ремонта оборудования источников тепла.</w:t>
      </w:r>
    </w:p>
    <w:p w14:paraId="0C58EBD7" w14:textId="77777777" w:rsidR="004D1337" w:rsidRPr="009F2565" w:rsidRDefault="004D1337" w:rsidP="00C3026F">
      <w:pPr>
        <w:tabs>
          <w:tab w:val="left" w:pos="0"/>
        </w:tabs>
        <w:rPr>
          <w:rFonts w:cs="Times New Roman"/>
          <w:szCs w:val="24"/>
        </w:rPr>
      </w:pPr>
      <w:r w:rsidRPr="009F2565">
        <w:rPr>
          <w:rFonts w:cs="Times New Roman"/>
          <w:szCs w:val="24"/>
        </w:rPr>
        <w:t>В системе технического обслуживания и ремонта должны быть предусмотрены:</w:t>
      </w:r>
    </w:p>
    <w:p w14:paraId="4A5C531F" w14:textId="77777777" w:rsidR="004D1337" w:rsidRPr="009F2565" w:rsidRDefault="004D1337" w:rsidP="00C3026F">
      <w:pPr>
        <w:tabs>
          <w:tab w:val="left" w:pos="0"/>
        </w:tabs>
        <w:rPr>
          <w:rFonts w:cs="Times New Roman"/>
          <w:szCs w:val="24"/>
        </w:rPr>
      </w:pPr>
      <w:r w:rsidRPr="009F2565">
        <w:rPr>
          <w:rFonts w:cs="Times New Roman"/>
          <w:szCs w:val="24"/>
        </w:rPr>
        <w:t>•</w:t>
      </w:r>
      <w:r w:rsidRPr="009F2565">
        <w:rPr>
          <w:rFonts w:cs="Times New Roman"/>
          <w:szCs w:val="24"/>
        </w:rPr>
        <w:tab/>
        <w:t xml:space="preserve"> подготовка технического обслуживания и ремонтов;</w:t>
      </w:r>
    </w:p>
    <w:p w14:paraId="52EDB90F" w14:textId="77777777" w:rsidR="004D1337" w:rsidRPr="009F2565" w:rsidRDefault="004D1337" w:rsidP="00C3026F">
      <w:pPr>
        <w:tabs>
          <w:tab w:val="left" w:pos="0"/>
        </w:tabs>
        <w:rPr>
          <w:rFonts w:cs="Times New Roman"/>
          <w:szCs w:val="24"/>
        </w:rPr>
      </w:pPr>
      <w:r w:rsidRPr="009F2565">
        <w:rPr>
          <w:rFonts w:cs="Times New Roman"/>
          <w:szCs w:val="24"/>
        </w:rPr>
        <w:t>•</w:t>
      </w:r>
      <w:r w:rsidRPr="009F2565">
        <w:rPr>
          <w:rFonts w:cs="Times New Roman"/>
          <w:szCs w:val="24"/>
        </w:rPr>
        <w:tab/>
        <w:t xml:space="preserve"> вывод оборудования в ремонт;</w:t>
      </w:r>
    </w:p>
    <w:p w14:paraId="04E14467" w14:textId="77777777" w:rsidR="004D1337" w:rsidRPr="009F2565" w:rsidRDefault="004D1337" w:rsidP="00C3026F">
      <w:pPr>
        <w:tabs>
          <w:tab w:val="left" w:pos="0"/>
        </w:tabs>
        <w:rPr>
          <w:rFonts w:cs="Times New Roman"/>
          <w:szCs w:val="24"/>
        </w:rPr>
      </w:pPr>
      <w:r w:rsidRPr="009F2565">
        <w:rPr>
          <w:rFonts w:cs="Times New Roman"/>
          <w:szCs w:val="24"/>
        </w:rPr>
        <w:t>•</w:t>
      </w:r>
      <w:r w:rsidRPr="009F2565">
        <w:rPr>
          <w:rFonts w:cs="Times New Roman"/>
          <w:szCs w:val="24"/>
        </w:rPr>
        <w:tab/>
        <w:t xml:space="preserve"> оценка технического состояния тепловых сетей и составление дефектных ведомостей;</w:t>
      </w:r>
    </w:p>
    <w:p w14:paraId="5109CFA0" w14:textId="77777777" w:rsidR="004D1337" w:rsidRPr="009F2565" w:rsidRDefault="004D1337" w:rsidP="00C3026F">
      <w:pPr>
        <w:tabs>
          <w:tab w:val="left" w:pos="0"/>
        </w:tabs>
        <w:rPr>
          <w:rFonts w:cs="Times New Roman"/>
          <w:szCs w:val="24"/>
        </w:rPr>
      </w:pPr>
      <w:r w:rsidRPr="009F2565">
        <w:rPr>
          <w:rFonts w:cs="Times New Roman"/>
          <w:szCs w:val="24"/>
        </w:rPr>
        <w:t>•</w:t>
      </w:r>
      <w:r w:rsidRPr="009F2565">
        <w:rPr>
          <w:rFonts w:cs="Times New Roman"/>
          <w:szCs w:val="24"/>
        </w:rPr>
        <w:tab/>
        <w:t xml:space="preserve"> проведение технического обслуживания и ремонта;</w:t>
      </w:r>
    </w:p>
    <w:p w14:paraId="006F0D69" w14:textId="77777777" w:rsidR="004D1337" w:rsidRPr="009F2565" w:rsidRDefault="004D1337" w:rsidP="00C3026F">
      <w:pPr>
        <w:tabs>
          <w:tab w:val="left" w:pos="0"/>
        </w:tabs>
        <w:rPr>
          <w:rFonts w:cs="Times New Roman"/>
          <w:szCs w:val="24"/>
        </w:rPr>
      </w:pPr>
      <w:r w:rsidRPr="009F2565">
        <w:rPr>
          <w:rFonts w:cs="Times New Roman"/>
          <w:szCs w:val="24"/>
        </w:rPr>
        <w:t>•</w:t>
      </w:r>
      <w:r w:rsidRPr="009F2565">
        <w:rPr>
          <w:rFonts w:cs="Times New Roman"/>
          <w:szCs w:val="24"/>
        </w:rPr>
        <w:tab/>
        <w:t xml:space="preserve"> приемка оборудования из ремонта;</w:t>
      </w:r>
    </w:p>
    <w:p w14:paraId="3F623848" w14:textId="77777777" w:rsidR="004D1337" w:rsidRPr="009F2565" w:rsidRDefault="004D1337" w:rsidP="00C3026F">
      <w:pPr>
        <w:tabs>
          <w:tab w:val="left" w:pos="0"/>
        </w:tabs>
        <w:rPr>
          <w:rFonts w:cs="Times New Roman"/>
          <w:szCs w:val="24"/>
        </w:rPr>
      </w:pPr>
      <w:r w:rsidRPr="009F2565">
        <w:rPr>
          <w:rFonts w:cs="Times New Roman"/>
          <w:szCs w:val="24"/>
        </w:rPr>
        <w:lastRenderedPageBreak/>
        <w:t>•</w:t>
      </w:r>
      <w:r w:rsidRPr="009F2565">
        <w:rPr>
          <w:rFonts w:cs="Times New Roman"/>
          <w:szCs w:val="24"/>
        </w:rPr>
        <w:tab/>
        <w:t xml:space="preserve"> контроль и отчетность о выполнении технического обслуживания и ремонта.</w:t>
      </w:r>
    </w:p>
    <w:p w14:paraId="3615F268" w14:textId="77777777" w:rsidR="004D1337" w:rsidRPr="009F2565" w:rsidRDefault="004D1337" w:rsidP="00C3026F">
      <w:pPr>
        <w:tabs>
          <w:tab w:val="left" w:pos="0"/>
        </w:tabs>
        <w:rPr>
          <w:rFonts w:cs="Times New Roman"/>
          <w:szCs w:val="24"/>
        </w:rPr>
      </w:pPr>
      <w:r w:rsidRPr="009F2565">
        <w:rPr>
          <w:rFonts w:cs="Times New Roman"/>
          <w:szCs w:val="24"/>
        </w:rPr>
        <w:t>Организационная структура ремонтного производства, технология ремонтных работ, порядок подготовки и вывода в ремонт, а также приемки и оценки состояния отремонтированных тепловых сетей должны соответствовать НТД.</w:t>
      </w:r>
    </w:p>
    <w:p w14:paraId="03015355" w14:textId="77777777" w:rsidR="004D1337" w:rsidRPr="009F2565" w:rsidRDefault="004D1337" w:rsidP="00C3026F">
      <w:pPr>
        <w:tabs>
          <w:tab w:val="left" w:pos="0"/>
        </w:tabs>
        <w:rPr>
          <w:rFonts w:cs="Times New Roman"/>
          <w:szCs w:val="24"/>
        </w:rPr>
      </w:pPr>
      <w:r w:rsidRPr="009F2565">
        <w:rPr>
          <w:rFonts w:cs="Times New Roman"/>
          <w:szCs w:val="24"/>
        </w:rPr>
        <w:t xml:space="preserve">Теплоснабжающая </w:t>
      </w:r>
      <w:r w:rsidR="00C3026F" w:rsidRPr="009F2565">
        <w:rPr>
          <w:rFonts w:cs="Times New Roman"/>
          <w:szCs w:val="24"/>
        </w:rPr>
        <w:t>организация проводит</w:t>
      </w:r>
      <w:r w:rsidRPr="009F2565">
        <w:rPr>
          <w:rFonts w:cs="Times New Roman"/>
          <w:szCs w:val="24"/>
        </w:rPr>
        <w:t xml:space="preserve"> гидравлические испытания тепловых сетей в соответствии с необходимой периодичностью, с параметрами и методами испытаний обоснованными техническими регламентами о чём имеются акты, подписанные ответственными лицами и руководителями теплоснабжающих организаций. Необходимые летние ремонты, не выдержавших испытание теплотрасс, проводятся своевременно до начала отопительного сезона, что подтверждено актами повторных гидравлических испытаний заменённых участков теплотрассы.</w:t>
      </w:r>
    </w:p>
    <w:p w14:paraId="64E6854C" w14:textId="77777777" w:rsidR="00E21E84" w:rsidRPr="009F2565" w:rsidRDefault="00E21E84" w:rsidP="00E21E84"/>
    <w:p w14:paraId="7A948EE6" w14:textId="3B3635AC" w:rsidR="005A1316" w:rsidRPr="009F2565" w:rsidRDefault="005A1316" w:rsidP="00F72AC7">
      <w:pPr>
        <w:pStyle w:val="3"/>
      </w:pPr>
      <w:bookmarkStart w:id="133" w:name="_Toc93056558"/>
      <w:bookmarkStart w:id="134" w:name="_Toc139530299"/>
      <w:r w:rsidRPr="009F2565">
        <w:t xml:space="preserve">Описание нормативов технологических </w:t>
      </w:r>
      <w:r w:rsidR="005B5ECB" w:rsidRPr="009F2565">
        <w:t xml:space="preserve">потерь (в ценовых зонах теплоснабжения </w:t>
      </w:r>
      <w:r w:rsidR="003D24AF">
        <w:t>–</w:t>
      </w:r>
      <w:r w:rsidR="005B5ECB" w:rsidRPr="009F2565">
        <w:t xml:space="preserve"> плановых потерь, определяемых в соответствии с методическими указаниями по разработке схем теплоснабжения) </w:t>
      </w:r>
      <w:r w:rsidRPr="009F2565">
        <w:t>при передаче тепловой энергии (мощности) и т</w:t>
      </w:r>
      <w:r w:rsidR="0003735A" w:rsidRPr="009F2565">
        <w:t>еплоносителя, включаемых в расчё</w:t>
      </w:r>
      <w:r w:rsidRPr="009F2565">
        <w:t>т отпущенных тепловой энергии (мощности) и теплоносителя</w:t>
      </w:r>
      <w:bookmarkEnd w:id="133"/>
      <w:bookmarkEnd w:id="134"/>
    </w:p>
    <w:p w14:paraId="303AF9AD" w14:textId="77777777" w:rsidR="00CD6228" w:rsidRPr="009F2565" w:rsidRDefault="00CD6228" w:rsidP="00CD6228">
      <w:pPr>
        <w:tabs>
          <w:tab w:val="left" w:pos="0"/>
          <w:tab w:val="left" w:pos="709"/>
          <w:tab w:val="left" w:pos="851"/>
        </w:tabs>
        <w:spacing w:before="120"/>
        <w:rPr>
          <w:rFonts w:eastAsia="Calibri" w:cs="Times New Roman"/>
          <w:szCs w:val="24"/>
        </w:rPr>
      </w:pPr>
      <w:r w:rsidRPr="009F2565">
        <w:rPr>
          <w:rFonts w:eastAsia="Calibri" w:cs="Times New Roman"/>
          <w:szCs w:val="24"/>
        </w:rPr>
        <w:t xml:space="preserve">Нормативы технологических потерь при передаче тепловой энергии (мощности), теплоносителя, включаемые в расчет, отпущенных тепловой энергии (мощности) и теплоносителя, разрабатываются в соответствии с требованиями Инструкции по организации в Минэнерго России работы по расчету и обоснованию нормативов технологических потерь при передаче тепловой энергии, утвержденной приказом Минэнерго России от 30.12.2008 г. №325. </w:t>
      </w:r>
    </w:p>
    <w:p w14:paraId="61893FE2" w14:textId="77777777" w:rsidR="00CD6228" w:rsidRPr="009F2565" w:rsidRDefault="00CD6228" w:rsidP="00F45646">
      <w:pPr>
        <w:tabs>
          <w:tab w:val="left" w:pos="0"/>
          <w:tab w:val="left" w:pos="709"/>
          <w:tab w:val="left" w:pos="851"/>
        </w:tabs>
        <w:rPr>
          <w:rFonts w:eastAsia="Calibri" w:cs="Times New Roman"/>
          <w:szCs w:val="24"/>
        </w:rPr>
      </w:pPr>
      <w:r w:rsidRPr="009F2565">
        <w:rPr>
          <w:rFonts w:eastAsia="Calibri" w:cs="Times New Roman"/>
          <w:szCs w:val="24"/>
        </w:rPr>
        <w:t>Тепловые потери через изоляцию трубопроводов зависят от материальной характеристики тепловых сетей, а также года и способа прокладки тепловой сети.</w:t>
      </w:r>
    </w:p>
    <w:p w14:paraId="6964995D" w14:textId="139EF79F" w:rsidR="00CD6228" w:rsidRPr="009F2565" w:rsidRDefault="00CD6228" w:rsidP="00F45646">
      <w:pPr>
        <w:tabs>
          <w:tab w:val="left" w:pos="0"/>
          <w:tab w:val="left" w:pos="709"/>
          <w:tab w:val="left" w:pos="851"/>
        </w:tabs>
        <w:rPr>
          <w:rFonts w:eastAsia="Calibri" w:cs="Times New Roman"/>
          <w:szCs w:val="24"/>
        </w:rPr>
      </w:pPr>
      <w:r w:rsidRPr="009F2565">
        <w:rPr>
          <w:rFonts w:eastAsia="Calibri" w:cs="Times New Roman"/>
          <w:szCs w:val="24"/>
        </w:rPr>
        <w:t>Нормы тепловых потерь водяными тепловыми сетями приведены в таблицах 1.1</w:t>
      </w:r>
      <w:r w:rsidR="00BF07D7">
        <w:rPr>
          <w:rFonts w:eastAsia="Calibri" w:cs="Times New Roman"/>
          <w:szCs w:val="24"/>
        </w:rPr>
        <w:t>7</w:t>
      </w:r>
      <w:r w:rsidRPr="009F2565">
        <w:rPr>
          <w:rFonts w:eastAsia="Calibri" w:cs="Times New Roman"/>
          <w:szCs w:val="24"/>
        </w:rPr>
        <w:t>-1.2</w:t>
      </w:r>
      <w:r w:rsidR="00BF07D7">
        <w:rPr>
          <w:rFonts w:eastAsia="Calibri" w:cs="Times New Roman"/>
          <w:szCs w:val="24"/>
        </w:rPr>
        <w:t>4</w:t>
      </w:r>
      <w:r w:rsidRPr="009F2565">
        <w:rPr>
          <w:rFonts w:eastAsia="Calibri" w:cs="Times New Roman"/>
          <w:szCs w:val="24"/>
        </w:rPr>
        <w:t>:</w:t>
      </w:r>
    </w:p>
    <w:p w14:paraId="535C83F0" w14:textId="7447ECAA" w:rsidR="00CD6228" w:rsidRPr="009F2565" w:rsidRDefault="00CD6228" w:rsidP="005317E8">
      <w:pPr>
        <w:pStyle w:val="ae"/>
        <w:keepNext/>
        <w:spacing w:after="0" w:line="276" w:lineRule="auto"/>
        <w:jc w:val="both"/>
        <w:rPr>
          <w:b w:val="0"/>
          <w:sz w:val="24"/>
          <w:szCs w:val="24"/>
        </w:rPr>
      </w:pPr>
      <w:bookmarkStart w:id="135" w:name="_Toc139530516"/>
      <w:r w:rsidRPr="009F2565">
        <w:rPr>
          <w:b w:val="0"/>
          <w:sz w:val="24"/>
          <w:szCs w:val="24"/>
        </w:rPr>
        <w:t xml:space="preserve">Таблица </w:t>
      </w:r>
      <w:r w:rsidR="00A31BA9" w:rsidRPr="009F2565">
        <w:rPr>
          <w:b w:val="0"/>
          <w:sz w:val="24"/>
          <w:szCs w:val="24"/>
        </w:rPr>
        <w:fldChar w:fldCharType="begin"/>
      </w:r>
      <w:r w:rsidR="00A31BA9" w:rsidRPr="009F2565">
        <w:rPr>
          <w:b w:val="0"/>
          <w:sz w:val="24"/>
          <w:szCs w:val="24"/>
        </w:rPr>
        <w:instrText xml:space="preserve"> STYLEREF 1 \s </w:instrText>
      </w:r>
      <w:r w:rsidR="00A31BA9" w:rsidRPr="009F2565">
        <w:rPr>
          <w:b w:val="0"/>
          <w:sz w:val="24"/>
          <w:szCs w:val="24"/>
        </w:rPr>
        <w:fldChar w:fldCharType="separate"/>
      </w:r>
      <w:r w:rsidR="00243088">
        <w:rPr>
          <w:b w:val="0"/>
          <w:noProof/>
          <w:sz w:val="24"/>
          <w:szCs w:val="24"/>
        </w:rPr>
        <w:t>1</w:t>
      </w:r>
      <w:r w:rsidR="00A31BA9" w:rsidRPr="009F2565">
        <w:rPr>
          <w:b w:val="0"/>
          <w:sz w:val="24"/>
          <w:szCs w:val="24"/>
        </w:rPr>
        <w:fldChar w:fldCharType="end"/>
      </w:r>
      <w:r w:rsidR="00A31BA9" w:rsidRPr="009F2565">
        <w:rPr>
          <w:b w:val="0"/>
          <w:sz w:val="24"/>
          <w:szCs w:val="24"/>
        </w:rPr>
        <w:t>.</w:t>
      </w:r>
      <w:r w:rsidR="00A31BA9" w:rsidRPr="009F2565">
        <w:rPr>
          <w:b w:val="0"/>
          <w:sz w:val="24"/>
          <w:szCs w:val="24"/>
        </w:rPr>
        <w:fldChar w:fldCharType="begin"/>
      </w:r>
      <w:r w:rsidR="00A31BA9" w:rsidRPr="009F2565">
        <w:rPr>
          <w:b w:val="0"/>
          <w:sz w:val="24"/>
          <w:szCs w:val="24"/>
        </w:rPr>
        <w:instrText xml:space="preserve"> SEQ Таблица \* ARABIC \s 1 </w:instrText>
      </w:r>
      <w:r w:rsidR="00A31BA9" w:rsidRPr="009F2565">
        <w:rPr>
          <w:b w:val="0"/>
          <w:sz w:val="24"/>
          <w:szCs w:val="24"/>
        </w:rPr>
        <w:fldChar w:fldCharType="separate"/>
      </w:r>
      <w:r w:rsidR="00243088">
        <w:rPr>
          <w:b w:val="0"/>
          <w:noProof/>
          <w:sz w:val="24"/>
          <w:szCs w:val="24"/>
        </w:rPr>
        <w:t>17</w:t>
      </w:r>
      <w:r w:rsidR="00A31BA9" w:rsidRPr="009F2565">
        <w:rPr>
          <w:b w:val="0"/>
          <w:sz w:val="24"/>
          <w:szCs w:val="24"/>
        </w:rPr>
        <w:fldChar w:fldCharType="end"/>
      </w:r>
      <w:r w:rsidRPr="009F2565">
        <w:rPr>
          <w:b w:val="0"/>
          <w:sz w:val="24"/>
          <w:szCs w:val="24"/>
        </w:rPr>
        <w:t xml:space="preserve"> </w:t>
      </w:r>
      <w:r w:rsidR="003D24AF">
        <w:rPr>
          <w:b w:val="0"/>
          <w:sz w:val="24"/>
          <w:szCs w:val="24"/>
        </w:rPr>
        <w:t>–</w:t>
      </w:r>
      <w:r w:rsidRPr="009F2565">
        <w:rPr>
          <w:b w:val="0"/>
          <w:sz w:val="24"/>
          <w:szCs w:val="24"/>
        </w:rPr>
        <w:t xml:space="preserve"> </w:t>
      </w:r>
      <w:r w:rsidRPr="009F2565">
        <w:rPr>
          <w:rFonts w:eastAsia="Calibri" w:cs="Times New Roman"/>
          <w:b w:val="0"/>
          <w:sz w:val="24"/>
          <w:szCs w:val="24"/>
        </w:rPr>
        <w:t xml:space="preserve">Нормы тепловых потерь (плотность теплового потока) водяными теплопроводами в непроходных каналах и при </w:t>
      </w:r>
      <w:proofErr w:type="spellStart"/>
      <w:r w:rsidRPr="009F2565">
        <w:rPr>
          <w:rFonts w:eastAsia="Calibri" w:cs="Times New Roman"/>
          <w:b w:val="0"/>
          <w:sz w:val="24"/>
          <w:szCs w:val="24"/>
        </w:rPr>
        <w:t>бесканальной</w:t>
      </w:r>
      <w:proofErr w:type="spellEnd"/>
      <w:r w:rsidRPr="009F2565">
        <w:rPr>
          <w:rFonts w:eastAsia="Calibri" w:cs="Times New Roman"/>
          <w:b w:val="0"/>
          <w:sz w:val="24"/>
          <w:szCs w:val="24"/>
        </w:rPr>
        <w:t xml:space="preserve"> прокладке с расчетной среднегодовой температурой грунта +5°С на глубине заложения теплопроводов, спроектированными в период с 1959 по 1990 гг.</w:t>
      </w:r>
      <w:bookmarkEnd w:id="135"/>
    </w:p>
    <w:tbl>
      <w:tblPr>
        <w:tblStyle w:val="380"/>
        <w:tblW w:w="5000" w:type="pct"/>
        <w:tblLook w:val="04A0" w:firstRow="1" w:lastRow="0" w:firstColumn="1" w:lastColumn="0" w:noHBand="0" w:noVBand="1"/>
      </w:tblPr>
      <w:tblGrid>
        <w:gridCol w:w="1715"/>
        <w:gridCol w:w="1856"/>
        <w:gridCol w:w="1914"/>
        <w:gridCol w:w="1914"/>
        <w:gridCol w:w="1946"/>
      </w:tblGrid>
      <w:tr w:rsidR="00CD6228" w:rsidRPr="009F2565" w14:paraId="093C19B5" w14:textId="77777777" w:rsidTr="00CD6228">
        <w:trPr>
          <w:trHeight w:val="416"/>
          <w:tblHeader/>
        </w:trPr>
        <w:tc>
          <w:tcPr>
            <w:tcW w:w="918" w:type="pct"/>
            <w:vMerge w:val="restart"/>
            <w:vAlign w:val="center"/>
          </w:tcPr>
          <w:p w14:paraId="1F3E7165"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 xml:space="preserve">Наружный диаметр </w:t>
            </w:r>
            <w:proofErr w:type="gramStart"/>
            <w:r w:rsidRPr="009F2565">
              <w:rPr>
                <w:rFonts w:eastAsia="Calibri" w:cs="Times New Roman"/>
                <w:sz w:val="20"/>
                <w:szCs w:val="20"/>
              </w:rPr>
              <w:t xml:space="preserve">труб,  </w:t>
            </w:r>
            <w:r w:rsidRPr="009F2565">
              <w:rPr>
                <w:rFonts w:eastAsia="Calibri" w:cs="Times New Roman"/>
                <w:sz w:val="20"/>
                <w:szCs w:val="20"/>
                <w:lang w:val="en-US"/>
              </w:rPr>
              <w:t>d</w:t>
            </w:r>
            <w:proofErr w:type="gramEnd"/>
            <w:r w:rsidRPr="009F2565">
              <w:rPr>
                <w:rFonts w:eastAsia="Calibri" w:cs="Times New Roman"/>
                <w:sz w:val="20"/>
                <w:szCs w:val="20"/>
              </w:rPr>
              <w:t>н, мм</w:t>
            </w:r>
          </w:p>
        </w:tc>
        <w:tc>
          <w:tcPr>
            <w:tcW w:w="4082" w:type="pct"/>
            <w:gridSpan w:val="4"/>
            <w:vAlign w:val="center"/>
          </w:tcPr>
          <w:p w14:paraId="3990F60D"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Нормы потерь тепло, Вт\м (ккал/м*ч)</w:t>
            </w:r>
          </w:p>
        </w:tc>
      </w:tr>
      <w:tr w:rsidR="00CD6228" w:rsidRPr="009F2565" w14:paraId="24E10D4C" w14:textId="77777777" w:rsidTr="00CD6228">
        <w:trPr>
          <w:trHeight w:val="170"/>
          <w:tblHeader/>
        </w:trPr>
        <w:tc>
          <w:tcPr>
            <w:tcW w:w="918" w:type="pct"/>
            <w:vMerge/>
            <w:vAlign w:val="center"/>
          </w:tcPr>
          <w:p w14:paraId="61B2E515" w14:textId="77777777" w:rsidR="00CD6228" w:rsidRPr="009F2565" w:rsidRDefault="00CD6228" w:rsidP="00CD6228">
            <w:pPr>
              <w:ind w:firstLine="0"/>
              <w:jc w:val="center"/>
              <w:rPr>
                <w:rFonts w:eastAsia="Calibri" w:cs="Times New Roman"/>
                <w:sz w:val="20"/>
                <w:szCs w:val="20"/>
              </w:rPr>
            </w:pPr>
          </w:p>
        </w:tc>
        <w:tc>
          <w:tcPr>
            <w:tcW w:w="993" w:type="pct"/>
            <w:vAlign w:val="center"/>
          </w:tcPr>
          <w:p w14:paraId="270B368A"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Обратный теплопровод при средней температуре воды</w:t>
            </w:r>
          </w:p>
        </w:tc>
        <w:tc>
          <w:tcPr>
            <w:tcW w:w="1024" w:type="pct"/>
            <w:vAlign w:val="center"/>
          </w:tcPr>
          <w:p w14:paraId="743812CA"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Двухтрубной прокладки при разности среднегодовых температур воды и грунта 52,5°С</w:t>
            </w:r>
          </w:p>
        </w:tc>
        <w:tc>
          <w:tcPr>
            <w:tcW w:w="1024" w:type="pct"/>
            <w:vAlign w:val="center"/>
          </w:tcPr>
          <w:p w14:paraId="2635B43D"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Двухтрубной прокладки при разности среднегодовых температур воды и грунта 65°С</w:t>
            </w:r>
          </w:p>
        </w:tc>
        <w:tc>
          <w:tcPr>
            <w:tcW w:w="1042" w:type="pct"/>
            <w:vAlign w:val="center"/>
          </w:tcPr>
          <w:p w14:paraId="75504E84"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Двухтрубной прокладки при разности среднегодовых температур воды и грунта 75°С</w:t>
            </w:r>
          </w:p>
        </w:tc>
      </w:tr>
      <w:tr w:rsidR="00CD6228" w:rsidRPr="009F2565" w14:paraId="1CA71D37" w14:textId="77777777" w:rsidTr="00CD6228">
        <w:trPr>
          <w:trHeight w:val="170"/>
          <w:tblHeader/>
        </w:trPr>
        <w:tc>
          <w:tcPr>
            <w:tcW w:w="918" w:type="pct"/>
            <w:vMerge/>
            <w:vAlign w:val="center"/>
          </w:tcPr>
          <w:p w14:paraId="68C7F373" w14:textId="77777777" w:rsidR="00CD6228" w:rsidRPr="009F2565" w:rsidRDefault="00CD6228" w:rsidP="00CD6228">
            <w:pPr>
              <w:ind w:firstLine="0"/>
              <w:jc w:val="center"/>
              <w:rPr>
                <w:rFonts w:eastAsia="Calibri" w:cs="Times New Roman"/>
                <w:sz w:val="20"/>
                <w:szCs w:val="20"/>
              </w:rPr>
            </w:pPr>
          </w:p>
        </w:tc>
        <w:tc>
          <w:tcPr>
            <w:tcW w:w="993" w:type="pct"/>
            <w:vAlign w:val="center"/>
          </w:tcPr>
          <w:p w14:paraId="59D3709F" w14:textId="77777777" w:rsidR="00CD6228" w:rsidRPr="009F2565" w:rsidRDefault="00CD6228" w:rsidP="00CD6228">
            <w:pPr>
              <w:ind w:firstLine="0"/>
              <w:jc w:val="center"/>
              <w:rPr>
                <w:rFonts w:eastAsia="Calibri" w:cs="Times New Roman"/>
                <w:i/>
                <w:sz w:val="20"/>
                <w:szCs w:val="20"/>
              </w:rPr>
            </w:pPr>
            <w:r w:rsidRPr="009F2565">
              <w:rPr>
                <w:rFonts w:eastAsia="Calibri" w:cs="Times New Roman"/>
                <w:i/>
                <w:sz w:val="20"/>
                <w:szCs w:val="20"/>
                <w:lang w:val="en-US"/>
              </w:rPr>
              <w:t>t</w:t>
            </w:r>
            <w:proofErr w:type="spellStart"/>
            <w:r w:rsidRPr="009F2565">
              <w:rPr>
                <w:rFonts w:eastAsia="Calibri" w:cs="Times New Roman"/>
                <w:i/>
                <w:sz w:val="20"/>
                <w:szCs w:val="20"/>
              </w:rPr>
              <w:t>оср.г</w:t>
            </w:r>
            <w:proofErr w:type="spellEnd"/>
            <w:r w:rsidRPr="009F2565">
              <w:rPr>
                <w:rFonts w:eastAsia="Calibri" w:cs="Times New Roman"/>
                <w:i/>
                <w:sz w:val="20"/>
                <w:szCs w:val="20"/>
              </w:rPr>
              <w:t>.=50°С</w:t>
            </w:r>
          </w:p>
        </w:tc>
        <w:tc>
          <w:tcPr>
            <w:tcW w:w="1024" w:type="pct"/>
            <w:vAlign w:val="center"/>
          </w:tcPr>
          <w:p w14:paraId="1F94688B" w14:textId="77777777" w:rsidR="00CD6228" w:rsidRPr="009F2565" w:rsidRDefault="00CD6228" w:rsidP="00CD6228">
            <w:pPr>
              <w:ind w:firstLine="0"/>
              <w:jc w:val="center"/>
              <w:rPr>
                <w:rFonts w:eastAsia="Calibri" w:cs="Times New Roman"/>
                <w:sz w:val="20"/>
                <w:szCs w:val="20"/>
              </w:rPr>
            </w:pPr>
            <w:r w:rsidRPr="009F2565">
              <w:rPr>
                <w:rFonts w:eastAsia="Calibri" w:cs="Times New Roman"/>
                <w:i/>
                <w:sz w:val="20"/>
                <w:szCs w:val="20"/>
                <w:lang w:val="en-US"/>
              </w:rPr>
              <w:t>t</w:t>
            </w:r>
            <w:proofErr w:type="spellStart"/>
            <w:r w:rsidRPr="009F2565">
              <w:rPr>
                <w:rFonts w:eastAsia="Calibri" w:cs="Times New Roman"/>
                <w:i/>
                <w:sz w:val="20"/>
                <w:szCs w:val="20"/>
              </w:rPr>
              <w:t>пер.г</w:t>
            </w:r>
            <w:proofErr w:type="spellEnd"/>
            <w:r w:rsidRPr="009F2565">
              <w:rPr>
                <w:rFonts w:eastAsia="Calibri" w:cs="Times New Roman"/>
                <w:i/>
                <w:sz w:val="20"/>
                <w:szCs w:val="20"/>
              </w:rPr>
              <w:t>.=65°С</w:t>
            </w:r>
          </w:p>
        </w:tc>
        <w:tc>
          <w:tcPr>
            <w:tcW w:w="1024" w:type="pct"/>
            <w:vAlign w:val="center"/>
          </w:tcPr>
          <w:p w14:paraId="1B7B5BBD" w14:textId="77777777" w:rsidR="00CD6228" w:rsidRPr="009F2565" w:rsidRDefault="00CD6228" w:rsidP="00CD6228">
            <w:pPr>
              <w:ind w:firstLine="0"/>
              <w:jc w:val="center"/>
              <w:rPr>
                <w:rFonts w:eastAsia="Calibri" w:cs="Times New Roman"/>
                <w:sz w:val="20"/>
                <w:szCs w:val="20"/>
              </w:rPr>
            </w:pPr>
            <w:r w:rsidRPr="009F2565">
              <w:rPr>
                <w:rFonts w:eastAsia="Calibri" w:cs="Times New Roman"/>
                <w:i/>
                <w:sz w:val="20"/>
                <w:szCs w:val="20"/>
                <w:lang w:val="en-US"/>
              </w:rPr>
              <w:t>t</w:t>
            </w:r>
            <w:proofErr w:type="spellStart"/>
            <w:r w:rsidRPr="009F2565">
              <w:rPr>
                <w:rFonts w:eastAsia="Calibri" w:cs="Times New Roman"/>
                <w:i/>
                <w:sz w:val="20"/>
                <w:szCs w:val="20"/>
              </w:rPr>
              <w:t>пер.г</w:t>
            </w:r>
            <w:proofErr w:type="spellEnd"/>
            <w:r w:rsidRPr="009F2565">
              <w:rPr>
                <w:rFonts w:eastAsia="Calibri" w:cs="Times New Roman"/>
                <w:i/>
                <w:sz w:val="20"/>
                <w:szCs w:val="20"/>
              </w:rPr>
              <w:t>.=90°С</w:t>
            </w:r>
          </w:p>
        </w:tc>
        <w:tc>
          <w:tcPr>
            <w:tcW w:w="1042" w:type="pct"/>
            <w:vAlign w:val="center"/>
          </w:tcPr>
          <w:p w14:paraId="667B20D3" w14:textId="77777777" w:rsidR="00CD6228" w:rsidRPr="009F2565" w:rsidRDefault="00CD6228" w:rsidP="00CD6228">
            <w:pPr>
              <w:ind w:firstLine="0"/>
              <w:jc w:val="center"/>
              <w:rPr>
                <w:rFonts w:eastAsia="Calibri" w:cs="Times New Roman"/>
                <w:sz w:val="20"/>
                <w:szCs w:val="20"/>
              </w:rPr>
            </w:pPr>
            <w:r w:rsidRPr="009F2565">
              <w:rPr>
                <w:rFonts w:eastAsia="Calibri" w:cs="Times New Roman"/>
                <w:i/>
                <w:sz w:val="20"/>
                <w:szCs w:val="20"/>
                <w:lang w:val="en-US"/>
              </w:rPr>
              <w:t>t</w:t>
            </w:r>
            <w:proofErr w:type="spellStart"/>
            <w:r w:rsidRPr="009F2565">
              <w:rPr>
                <w:rFonts w:eastAsia="Calibri" w:cs="Times New Roman"/>
                <w:i/>
                <w:sz w:val="20"/>
                <w:szCs w:val="20"/>
              </w:rPr>
              <w:t>пер.г</w:t>
            </w:r>
            <w:proofErr w:type="spellEnd"/>
            <w:r w:rsidRPr="009F2565">
              <w:rPr>
                <w:rFonts w:eastAsia="Calibri" w:cs="Times New Roman"/>
                <w:i/>
                <w:sz w:val="20"/>
                <w:szCs w:val="20"/>
              </w:rPr>
              <w:t>.=110°С</w:t>
            </w:r>
          </w:p>
        </w:tc>
      </w:tr>
      <w:tr w:rsidR="00CD6228" w:rsidRPr="009F2565" w14:paraId="279C165C" w14:textId="77777777" w:rsidTr="00CD6228">
        <w:trPr>
          <w:trHeight w:val="170"/>
        </w:trPr>
        <w:tc>
          <w:tcPr>
            <w:tcW w:w="918" w:type="pct"/>
            <w:vAlign w:val="center"/>
          </w:tcPr>
          <w:p w14:paraId="5218834C"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32</w:t>
            </w:r>
          </w:p>
        </w:tc>
        <w:tc>
          <w:tcPr>
            <w:tcW w:w="993" w:type="pct"/>
            <w:vAlign w:val="center"/>
          </w:tcPr>
          <w:p w14:paraId="1171DCEB"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23 (20)</w:t>
            </w:r>
          </w:p>
        </w:tc>
        <w:tc>
          <w:tcPr>
            <w:tcW w:w="1024" w:type="pct"/>
            <w:vAlign w:val="center"/>
          </w:tcPr>
          <w:p w14:paraId="5834E2D6"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52 (45)</w:t>
            </w:r>
          </w:p>
        </w:tc>
        <w:tc>
          <w:tcPr>
            <w:tcW w:w="1024" w:type="pct"/>
            <w:vAlign w:val="center"/>
          </w:tcPr>
          <w:p w14:paraId="7FEEFFCF"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60 (52)</w:t>
            </w:r>
          </w:p>
        </w:tc>
        <w:tc>
          <w:tcPr>
            <w:tcW w:w="1042" w:type="pct"/>
            <w:vAlign w:val="center"/>
          </w:tcPr>
          <w:p w14:paraId="0ED8A0C3"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67 (58)</w:t>
            </w:r>
          </w:p>
        </w:tc>
      </w:tr>
      <w:tr w:rsidR="00CD6228" w:rsidRPr="009F2565" w14:paraId="3303A0DB" w14:textId="77777777" w:rsidTr="00CD6228">
        <w:trPr>
          <w:trHeight w:val="170"/>
        </w:trPr>
        <w:tc>
          <w:tcPr>
            <w:tcW w:w="918" w:type="pct"/>
            <w:vAlign w:val="center"/>
          </w:tcPr>
          <w:p w14:paraId="2A127FC5"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57</w:t>
            </w:r>
          </w:p>
        </w:tc>
        <w:tc>
          <w:tcPr>
            <w:tcW w:w="993" w:type="pct"/>
            <w:vAlign w:val="center"/>
          </w:tcPr>
          <w:p w14:paraId="22BC72D3"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29 (25)</w:t>
            </w:r>
          </w:p>
        </w:tc>
        <w:tc>
          <w:tcPr>
            <w:tcW w:w="1024" w:type="pct"/>
            <w:vAlign w:val="center"/>
          </w:tcPr>
          <w:p w14:paraId="328DBC5B"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65 (56)</w:t>
            </w:r>
          </w:p>
        </w:tc>
        <w:tc>
          <w:tcPr>
            <w:tcW w:w="1024" w:type="pct"/>
            <w:vAlign w:val="center"/>
          </w:tcPr>
          <w:p w14:paraId="027FAF47"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75 (65)</w:t>
            </w:r>
          </w:p>
        </w:tc>
        <w:tc>
          <w:tcPr>
            <w:tcW w:w="1042" w:type="pct"/>
            <w:vAlign w:val="center"/>
          </w:tcPr>
          <w:p w14:paraId="7773DD74"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84 (72)</w:t>
            </w:r>
          </w:p>
        </w:tc>
      </w:tr>
      <w:tr w:rsidR="00CD6228" w:rsidRPr="009F2565" w14:paraId="4A6D2A4F" w14:textId="77777777" w:rsidTr="00CD6228">
        <w:trPr>
          <w:trHeight w:val="170"/>
        </w:trPr>
        <w:tc>
          <w:tcPr>
            <w:tcW w:w="918" w:type="pct"/>
            <w:vAlign w:val="center"/>
          </w:tcPr>
          <w:p w14:paraId="2D3EC9C0"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76</w:t>
            </w:r>
          </w:p>
        </w:tc>
        <w:tc>
          <w:tcPr>
            <w:tcW w:w="993" w:type="pct"/>
            <w:vAlign w:val="center"/>
          </w:tcPr>
          <w:p w14:paraId="5CCE9C92"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34 (29)</w:t>
            </w:r>
          </w:p>
        </w:tc>
        <w:tc>
          <w:tcPr>
            <w:tcW w:w="1024" w:type="pct"/>
            <w:vAlign w:val="center"/>
          </w:tcPr>
          <w:p w14:paraId="7D59745D"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75 (64)</w:t>
            </w:r>
          </w:p>
        </w:tc>
        <w:tc>
          <w:tcPr>
            <w:tcW w:w="1024" w:type="pct"/>
            <w:vAlign w:val="center"/>
          </w:tcPr>
          <w:p w14:paraId="6BD20021"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86 (74)</w:t>
            </w:r>
          </w:p>
        </w:tc>
        <w:tc>
          <w:tcPr>
            <w:tcW w:w="1042" w:type="pct"/>
            <w:vAlign w:val="center"/>
          </w:tcPr>
          <w:p w14:paraId="725BE500"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95 (82)</w:t>
            </w:r>
          </w:p>
        </w:tc>
      </w:tr>
      <w:tr w:rsidR="00CD6228" w:rsidRPr="009F2565" w14:paraId="23B2B4EA" w14:textId="77777777" w:rsidTr="00CD6228">
        <w:trPr>
          <w:trHeight w:val="170"/>
        </w:trPr>
        <w:tc>
          <w:tcPr>
            <w:tcW w:w="918" w:type="pct"/>
            <w:vAlign w:val="center"/>
          </w:tcPr>
          <w:p w14:paraId="58FCF589"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89</w:t>
            </w:r>
          </w:p>
        </w:tc>
        <w:tc>
          <w:tcPr>
            <w:tcW w:w="993" w:type="pct"/>
            <w:vAlign w:val="center"/>
          </w:tcPr>
          <w:p w14:paraId="7B6464A1"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36 (31)</w:t>
            </w:r>
          </w:p>
        </w:tc>
        <w:tc>
          <w:tcPr>
            <w:tcW w:w="1024" w:type="pct"/>
            <w:vAlign w:val="center"/>
          </w:tcPr>
          <w:p w14:paraId="557568DA"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80 (69)</w:t>
            </w:r>
          </w:p>
        </w:tc>
        <w:tc>
          <w:tcPr>
            <w:tcW w:w="1024" w:type="pct"/>
            <w:vAlign w:val="center"/>
          </w:tcPr>
          <w:p w14:paraId="1444507C"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93 (80)</w:t>
            </w:r>
          </w:p>
        </w:tc>
        <w:tc>
          <w:tcPr>
            <w:tcW w:w="1042" w:type="pct"/>
            <w:vAlign w:val="center"/>
          </w:tcPr>
          <w:p w14:paraId="1BD05DFF"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102 (88)</w:t>
            </w:r>
          </w:p>
        </w:tc>
      </w:tr>
      <w:tr w:rsidR="00CD6228" w:rsidRPr="009F2565" w14:paraId="0DD3F9BC" w14:textId="77777777" w:rsidTr="00CD6228">
        <w:trPr>
          <w:trHeight w:val="170"/>
        </w:trPr>
        <w:tc>
          <w:tcPr>
            <w:tcW w:w="918" w:type="pct"/>
            <w:vAlign w:val="center"/>
          </w:tcPr>
          <w:p w14:paraId="19D32E1B"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108</w:t>
            </w:r>
          </w:p>
        </w:tc>
        <w:tc>
          <w:tcPr>
            <w:tcW w:w="993" w:type="pct"/>
            <w:vAlign w:val="center"/>
          </w:tcPr>
          <w:p w14:paraId="559C8505"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40 (34)</w:t>
            </w:r>
          </w:p>
        </w:tc>
        <w:tc>
          <w:tcPr>
            <w:tcW w:w="1024" w:type="pct"/>
            <w:vAlign w:val="center"/>
          </w:tcPr>
          <w:p w14:paraId="70A7E808"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88 (76)</w:t>
            </w:r>
          </w:p>
        </w:tc>
        <w:tc>
          <w:tcPr>
            <w:tcW w:w="1024" w:type="pct"/>
            <w:vAlign w:val="center"/>
          </w:tcPr>
          <w:p w14:paraId="747D653A"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102 (88)</w:t>
            </w:r>
          </w:p>
        </w:tc>
        <w:tc>
          <w:tcPr>
            <w:tcW w:w="1042" w:type="pct"/>
            <w:vAlign w:val="center"/>
          </w:tcPr>
          <w:p w14:paraId="09A158AF"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111 (96)</w:t>
            </w:r>
          </w:p>
        </w:tc>
      </w:tr>
      <w:tr w:rsidR="00CD6228" w:rsidRPr="009F2565" w14:paraId="3DBF2125" w14:textId="77777777" w:rsidTr="00CD6228">
        <w:trPr>
          <w:trHeight w:val="170"/>
        </w:trPr>
        <w:tc>
          <w:tcPr>
            <w:tcW w:w="918" w:type="pct"/>
            <w:vAlign w:val="center"/>
          </w:tcPr>
          <w:p w14:paraId="182051B4"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159</w:t>
            </w:r>
          </w:p>
        </w:tc>
        <w:tc>
          <w:tcPr>
            <w:tcW w:w="993" w:type="pct"/>
            <w:vAlign w:val="center"/>
          </w:tcPr>
          <w:p w14:paraId="2AEB26E8"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49 (42)</w:t>
            </w:r>
          </w:p>
        </w:tc>
        <w:tc>
          <w:tcPr>
            <w:tcW w:w="1024" w:type="pct"/>
            <w:vAlign w:val="center"/>
          </w:tcPr>
          <w:p w14:paraId="1A4054D2"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109 (94)</w:t>
            </w:r>
          </w:p>
        </w:tc>
        <w:tc>
          <w:tcPr>
            <w:tcW w:w="1024" w:type="pct"/>
            <w:vAlign w:val="center"/>
          </w:tcPr>
          <w:p w14:paraId="3102BB28"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124 (107)</w:t>
            </w:r>
          </w:p>
        </w:tc>
        <w:tc>
          <w:tcPr>
            <w:tcW w:w="1042" w:type="pct"/>
            <w:vAlign w:val="center"/>
          </w:tcPr>
          <w:p w14:paraId="50D2B037"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136 (117)</w:t>
            </w:r>
          </w:p>
        </w:tc>
      </w:tr>
      <w:tr w:rsidR="00CD6228" w:rsidRPr="009F2565" w14:paraId="5357FFD4" w14:textId="77777777" w:rsidTr="00CD6228">
        <w:trPr>
          <w:trHeight w:val="170"/>
        </w:trPr>
        <w:tc>
          <w:tcPr>
            <w:tcW w:w="918" w:type="pct"/>
            <w:vAlign w:val="center"/>
          </w:tcPr>
          <w:p w14:paraId="6867693F"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219</w:t>
            </w:r>
          </w:p>
        </w:tc>
        <w:tc>
          <w:tcPr>
            <w:tcW w:w="993" w:type="pct"/>
            <w:vAlign w:val="center"/>
          </w:tcPr>
          <w:p w14:paraId="623D89CD"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59 (51)</w:t>
            </w:r>
          </w:p>
        </w:tc>
        <w:tc>
          <w:tcPr>
            <w:tcW w:w="1024" w:type="pct"/>
            <w:vAlign w:val="center"/>
          </w:tcPr>
          <w:p w14:paraId="6DDC573C"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131 (113)</w:t>
            </w:r>
          </w:p>
        </w:tc>
        <w:tc>
          <w:tcPr>
            <w:tcW w:w="1024" w:type="pct"/>
            <w:vAlign w:val="center"/>
          </w:tcPr>
          <w:p w14:paraId="390B89DD"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151 (130)</w:t>
            </w:r>
          </w:p>
        </w:tc>
        <w:tc>
          <w:tcPr>
            <w:tcW w:w="1042" w:type="pct"/>
            <w:vAlign w:val="center"/>
          </w:tcPr>
          <w:p w14:paraId="0AB4C0E0"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165 (142)</w:t>
            </w:r>
          </w:p>
        </w:tc>
      </w:tr>
      <w:tr w:rsidR="00CD6228" w:rsidRPr="009F2565" w14:paraId="60C8F797" w14:textId="77777777" w:rsidTr="00CD6228">
        <w:trPr>
          <w:trHeight w:val="170"/>
        </w:trPr>
        <w:tc>
          <w:tcPr>
            <w:tcW w:w="918" w:type="pct"/>
            <w:vAlign w:val="center"/>
          </w:tcPr>
          <w:p w14:paraId="71FE5987"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273</w:t>
            </w:r>
          </w:p>
        </w:tc>
        <w:tc>
          <w:tcPr>
            <w:tcW w:w="993" w:type="pct"/>
            <w:vAlign w:val="center"/>
          </w:tcPr>
          <w:p w14:paraId="45BD975D"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70 (60)</w:t>
            </w:r>
          </w:p>
        </w:tc>
        <w:tc>
          <w:tcPr>
            <w:tcW w:w="1024" w:type="pct"/>
            <w:vAlign w:val="center"/>
          </w:tcPr>
          <w:p w14:paraId="1564A66D"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154 (132)</w:t>
            </w:r>
          </w:p>
        </w:tc>
        <w:tc>
          <w:tcPr>
            <w:tcW w:w="1024" w:type="pct"/>
            <w:vAlign w:val="center"/>
          </w:tcPr>
          <w:p w14:paraId="51515CB1"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174 (150)</w:t>
            </w:r>
          </w:p>
        </w:tc>
        <w:tc>
          <w:tcPr>
            <w:tcW w:w="1042" w:type="pct"/>
            <w:vAlign w:val="center"/>
          </w:tcPr>
          <w:p w14:paraId="395DDBE0"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190 (163)</w:t>
            </w:r>
          </w:p>
        </w:tc>
      </w:tr>
      <w:tr w:rsidR="00CD6228" w:rsidRPr="009F2565" w14:paraId="697CE235" w14:textId="77777777" w:rsidTr="00CD6228">
        <w:trPr>
          <w:trHeight w:val="170"/>
        </w:trPr>
        <w:tc>
          <w:tcPr>
            <w:tcW w:w="918" w:type="pct"/>
            <w:vAlign w:val="center"/>
          </w:tcPr>
          <w:p w14:paraId="18CF462E"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325</w:t>
            </w:r>
          </w:p>
        </w:tc>
        <w:tc>
          <w:tcPr>
            <w:tcW w:w="993" w:type="pct"/>
            <w:vAlign w:val="center"/>
          </w:tcPr>
          <w:p w14:paraId="62C422E2"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79 (68)</w:t>
            </w:r>
          </w:p>
        </w:tc>
        <w:tc>
          <w:tcPr>
            <w:tcW w:w="1024" w:type="pct"/>
            <w:vAlign w:val="center"/>
          </w:tcPr>
          <w:p w14:paraId="197B1F95"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173 (149)</w:t>
            </w:r>
          </w:p>
        </w:tc>
        <w:tc>
          <w:tcPr>
            <w:tcW w:w="1024" w:type="pct"/>
            <w:vAlign w:val="center"/>
          </w:tcPr>
          <w:p w14:paraId="237744B0"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195 (168)</w:t>
            </w:r>
          </w:p>
        </w:tc>
        <w:tc>
          <w:tcPr>
            <w:tcW w:w="1042" w:type="pct"/>
            <w:vAlign w:val="center"/>
          </w:tcPr>
          <w:p w14:paraId="3192D833"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212 (183)</w:t>
            </w:r>
          </w:p>
        </w:tc>
      </w:tr>
      <w:tr w:rsidR="00CD6228" w:rsidRPr="009F2565" w14:paraId="133B8DE1" w14:textId="77777777" w:rsidTr="00CD6228">
        <w:trPr>
          <w:trHeight w:val="170"/>
        </w:trPr>
        <w:tc>
          <w:tcPr>
            <w:tcW w:w="918" w:type="pct"/>
            <w:vAlign w:val="center"/>
          </w:tcPr>
          <w:p w14:paraId="76FF089B"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lastRenderedPageBreak/>
              <w:t>377</w:t>
            </w:r>
          </w:p>
        </w:tc>
        <w:tc>
          <w:tcPr>
            <w:tcW w:w="993" w:type="pct"/>
            <w:vAlign w:val="center"/>
          </w:tcPr>
          <w:p w14:paraId="30FA1E17"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88 (76)</w:t>
            </w:r>
          </w:p>
        </w:tc>
        <w:tc>
          <w:tcPr>
            <w:tcW w:w="1024" w:type="pct"/>
            <w:vAlign w:val="center"/>
          </w:tcPr>
          <w:p w14:paraId="066134E5"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191 (</w:t>
            </w:r>
            <w:proofErr w:type="gramStart"/>
            <w:r w:rsidRPr="009F2565">
              <w:rPr>
                <w:rFonts w:eastAsia="Calibri" w:cs="Times New Roman"/>
                <w:sz w:val="20"/>
                <w:szCs w:val="20"/>
              </w:rPr>
              <w:t>164)*</w:t>
            </w:r>
            <w:proofErr w:type="gramEnd"/>
          </w:p>
        </w:tc>
        <w:tc>
          <w:tcPr>
            <w:tcW w:w="1024" w:type="pct"/>
            <w:vAlign w:val="center"/>
          </w:tcPr>
          <w:p w14:paraId="5A36F52E"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212 (183)</w:t>
            </w:r>
          </w:p>
        </w:tc>
        <w:tc>
          <w:tcPr>
            <w:tcW w:w="1042" w:type="pct"/>
            <w:vAlign w:val="center"/>
          </w:tcPr>
          <w:p w14:paraId="0968C433"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234 (202)</w:t>
            </w:r>
          </w:p>
        </w:tc>
      </w:tr>
      <w:tr w:rsidR="00CD6228" w:rsidRPr="009F2565" w14:paraId="028EA85B" w14:textId="77777777" w:rsidTr="00CD6228">
        <w:trPr>
          <w:trHeight w:val="170"/>
        </w:trPr>
        <w:tc>
          <w:tcPr>
            <w:tcW w:w="918" w:type="pct"/>
            <w:vAlign w:val="center"/>
          </w:tcPr>
          <w:p w14:paraId="6EBEB0CD"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426</w:t>
            </w:r>
          </w:p>
        </w:tc>
        <w:tc>
          <w:tcPr>
            <w:tcW w:w="993" w:type="pct"/>
            <w:vAlign w:val="center"/>
          </w:tcPr>
          <w:p w14:paraId="24918DED"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95 (82)</w:t>
            </w:r>
          </w:p>
        </w:tc>
        <w:tc>
          <w:tcPr>
            <w:tcW w:w="1024" w:type="pct"/>
            <w:vAlign w:val="center"/>
          </w:tcPr>
          <w:p w14:paraId="7EFE94D6"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209 (</w:t>
            </w:r>
            <w:proofErr w:type="gramStart"/>
            <w:r w:rsidRPr="009F2565">
              <w:rPr>
                <w:rFonts w:eastAsia="Calibri" w:cs="Times New Roman"/>
                <w:sz w:val="20"/>
                <w:szCs w:val="20"/>
              </w:rPr>
              <w:t>180)*</w:t>
            </w:r>
            <w:proofErr w:type="gramEnd"/>
          </w:p>
        </w:tc>
        <w:tc>
          <w:tcPr>
            <w:tcW w:w="1024" w:type="pct"/>
            <w:vAlign w:val="center"/>
          </w:tcPr>
          <w:p w14:paraId="07A0CA7C"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235 (203)</w:t>
            </w:r>
          </w:p>
        </w:tc>
        <w:tc>
          <w:tcPr>
            <w:tcW w:w="1042" w:type="pct"/>
            <w:vAlign w:val="center"/>
          </w:tcPr>
          <w:p w14:paraId="3E84AA86"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254 (219)</w:t>
            </w:r>
          </w:p>
        </w:tc>
      </w:tr>
      <w:tr w:rsidR="00CD6228" w:rsidRPr="009F2565" w14:paraId="18F5B2A6" w14:textId="77777777" w:rsidTr="00CD6228">
        <w:trPr>
          <w:trHeight w:val="170"/>
        </w:trPr>
        <w:tc>
          <w:tcPr>
            <w:tcW w:w="918" w:type="pct"/>
            <w:vAlign w:val="center"/>
          </w:tcPr>
          <w:p w14:paraId="35DD5E16"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478</w:t>
            </w:r>
          </w:p>
        </w:tc>
        <w:tc>
          <w:tcPr>
            <w:tcW w:w="993" w:type="pct"/>
            <w:vAlign w:val="center"/>
          </w:tcPr>
          <w:p w14:paraId="086F4039"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106 (91)</w:t>
            </w:r>
          </w:p>
        </w:tc>
        <w:tc>
          <w:tcPr>
            <w:tcW w:w="1024" w:type="pct"/>
            <w:vAlign w:val="center"/>
          </w:tcPr>
          <w:p w14:paraId="2EFF871A"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230 (</w:t>
            </w:r>
            <w:proofErr w:type="gramStart"/>
            <w:r w:rsidRPr="009F2565">
              <w:rPr>
                <w:rFonts w:eastAsia="Calibri" w:cs="Times New Roman"/>
                <w:sz w:val="20"/>
                <w:szCs w:val="20"/>
              </w:rPr>
              <w:t>198)*</w:t>
            </w:r>
            <w:proofErr w:type="gramEnd"/>
          </w:p>
        </w:tc>
        <w:tc>
          <w:tcPr>
            <w:tcW w:w="1024" w:type="pct"/>
            <w:vAlign w:val="center"/>
          </w:tcPr>
          <w:p w14:paraId="1BEEB35C"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259 (223)</w:t>
            </w:r>
          </w:p>
        </w:tc>
        <w:tc>
          <w:tcPr>
            <w:tcW w:w="1042" w:type="pct"/>
            <w:vAlign w:val="center"/>
          </w:tcPr>
          <w:p w14:paraId="2F638BC4"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280 (241)</w:t>
            </w:r>
          </w:p>
        </w:tc>
      </w:tr>
      <w:tr w:rsidR="00CD6228" w:rsidRPr="009F2565" w14:paraId="053BE634" w14:textId="77777777" w:rsidTr="00CD6228">
        <w:trPr>
          <w:trHeight w:val="170"/>
        </w:trPr>
        <w:tc>
          <w:tcPr>
            <w:tcW w:w="918" w:type="pct"/>
            <w:vAlign w:val="center"/>
          </w:tcPr>
          <w:p w14:paraId="24D358FB"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529</w:t>
            </w:r>
          </w:p>
        </w:tc>
        <w:tc>
          <w:tcPr>
            <w:tcW w:w="993" w:type="pct"/>
            <w:vAlign w:val="center"/>
          </w:tcPr>
          <w:p w14:paraId="5B096462"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117 (101)</w:t>
            </w:r>
          </w:p>
        </w:tc>
        <w:tc>
          <w:tcPr>
            <w:tcW w:w="1024" w:type="pct"/>
            <w:vAlign w:val="center"/>
          </w:tcPr>
          <w:p w14:paraId="125CDD38"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251 (</w:t>
            </w:r>
            <w:proofErr w:type="gramStart"/>
            <w:r w:rsidRPr="009F2565">
              <w:rPr>
                <w:rFonts w:eastAsia="Calibri" w:cs="Times New Roman"/>
                <w:sz w:val="20"/>
                <w:szCs w:val="20"/>
              </w:rPr>
              <w:t>216)*</w:t>
            </w:r>
            <w:proofErr w:type="gramEnd"/>
          </w:p>
        </w:tc>
        <w:tc>
          <w:tcPr>
            <w:tcW w:w="1024" w:type="pct"/>
            <w:vAlign w:val="center"/>
          </w:tcPr>
          <w:p w14:paraId="0F9F6A1D"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282 (243)</w:t>
            </w:r>
          </w:p>
        </w:tc>
        <w:tc>
          <w:tcPr>
            <w:tcW w:w="1042" w:type="pct"/>
            <w:vAlign w:val="center"/>
          </w:tcPr>
          <w:p w14:paraId="71B699EC"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303 (261)</w:t>
            </w:r>
          </w:p>
        </w:tc>
      </w:tr>
      <w:tr w:rsidR="00CD6228" w:rsidRPr="009F2565" w14:paraId="67652A25" w14:textId="77777777" w:rsidTr="00CD6228">
        <w:trPr>
          <w:trHeight w:val="170"/>
        </w:trPr>
        <w:tc>
          <w:tcPr>
            <w:tcW w:w="918" w:type="pct"/>
            <w:vAlign w:val="center"/>
          </w:tcPr>
          <w:p w14:paraId="65FB08EB"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630</w:t>
            </w:r>
          </w:p>
        </w:tc>
        <w:tc>
          <w:tcPr>
            <w:tcW w:w="993" w:type="pct"/>
            <w:vAlign w:val="center"/>
          </w:tcPr>
          <w:p w14:paraId="6A9209C4"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133 (114)</w:t>
            </w:r>
          </w:p>
        </w:tc>
        <w:tc>
          <w:tcPr>
            <w:tcW w:w="1024" w:type="pct"/>
            <w:vAlign w:val="center"/>
          </w:tcPr>
          <w:p w14:paraId="7F8DA1B4"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286 (</w:t>
            </w:r>
            <w:proofErr w:type="gramStart"/>
            <w:r w:rsidRPr="009F2565">
              <w:rPr>
                <w:rFonts w:eastAsia="Calibri" w:cs="Times New Roman"/>
                <w:sz w:val="20"/>
                <w:szCs w:val="20"/>
              </w:rPr>
              <w:t>246)*</w:t>
            </w:r>
            <w:proofErr w:type="gramEnd"/>
          </w:p>
        </w:tc>
        <w:tc>
          <w:tcPr>
            <w:tcW w:w="1024" w:type="pct"/>
            <w:vAlign w:val="center"/>
          </w:tcPr>
          <w:p w14:paraId="7781801B"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321 (277)</w:t>
            </w:r>
          </w:p>
        </w:tc>
        <w:tc>
          <w:tcPr>
            <w:tcW w:w="1042" w:type="pct"/>
            <w:vAlign w:val="center"/>
          </w:tcPr>
          <w:p w14:paraId="3E1C869E"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345 (298)</w:t>
            </w:r>
          </w:p>
        </w:tc>
      </w:tr>
      <w:tr w:rsidR="00CD6228" w:rsidRPr="009F2565" w14:paraId="1CA8B47F" w14:textId="77777777" w:rsidTr="00CD6228">
        <w:trPr>
          <w:trHeight w:val="170"/>
        </w:trPr>
        <w:tc>
          <w:tcPr>
            <w:tcW w:w="918" w:type="pct"/>
            <w:vAlign w:val="center"/>
          </w:tcPr>
          <w:p w14:paraId="2F0EC9F9"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720</w:t>
            </w:r>
          </w:p>
        </w:tc>
        <w:tc>
          <w:tcPr>
            <w:tcW w:w="993" w:type="pct"/>
            <w:vAlign w:val="center"/>
          </w:tcPr>
          <w:p w14:paraId="65672AF3"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145 (125)</w:t>
            </w:r>
          </w:p>
        </w:tc>
        <w:tc>
          <w:tcPr>
            <w:tcW w:w="1024" w:type="pct"/>
            <w:vAlign w:val="center"/>
          </w:tcPr>
          <w:p w14:paraId="41E78FC8"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316 (</w:t>
            </w:r>
            <w:proofErr w:type="gramStart"/>
            <w:r w:rsidRPr="009F2565">
              <w:rPr>
                <w:rFonts w:eastAsia="Calibri" w:cs="Times New Roman"/>
                <w:sz w:val="20"/>
                <w:szCs w:val="20"/>
              </w:rPr>
              <w:t>272)*</w:t>
            </w:r>
            <w:proofErr w:type="gramEnd"/>
          </w:p>
        </w:tc>
        <w:tc>
          <w:tcPr>
            <w:tcW w:w="1024" w:type="pct"/>
            <w:vAlign w:val="center"/>
          </w:tcPr>
          <w:p w14:paraId="6B83CDE3"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355 (306)</w:t>
            </w:r>
          </w:p>
        </w:tc>
        <w:tc>
          <w:tcPr>
            <w:tcW w:w="1042" w:type="pct"/>
            <w:vAlign w:val="center"/>
          </w:tcPr>
          <w:p w14:paraId="3A7E5C53"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379 (327)</w:t>
            </w:r>
          </w:p>
        </w:tc>
      </w:tr>
      <w:tr w:rsidR="00CD6228" w:rsidRPr="009F2565" w14:paraId="63822B1C" w14:textId="77777777" w:rsidTr="00CD6228">
        <w:trPr>
          <w:trHeight w:val="170"/>
        </w:trPr>
        <w:tc>
          <w:tcPr>
            <w:tcW w:w="918" w:type="pct"/>
            <w:vAlign w:val="center"/>
          </w:tcPr>
          <w:p w14:paraId="0F212589"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820</w:t>
            </w:r>
          </w:p>
        </w:tc>
        <w:tc>
          <w:tcPr>
            <w:tcW w:w="993" w:type="pct"/>
            <w:vAlign w:val="center"/>
          </w:tcPr>
          <w:p w14:paraId="05A9B17E"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164 (141)</w:t>
            </w:r>
          </w:p>
        </w:tc>
        <w:tc>
          <w:tcPr>
            <w:tcW w:w="1024" w:type="pct"/>
            <w:vAlign w:val="center"/>
          </w:tcPr>
          <w:p w14:paraId="5A0AF581"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354 (</w:t>
            </w:r>
            <w:proofErr w:type="gramStart"/>
            <w:r w:rsidRPr="009F2565">
              <w:rPr>
                <w:rFonts w:eastAsia="Calibri" w:cs="Times New Roman"/>
                <w:sz w:val="20"/>
                <w:szCs w:val="20"/>
              </w:rPr>
              <w:t>304)*</w:t>
            </w:r>
            <w:proofErr w:type="gramEnd"/>
          </w:p>
        </w:tc>
        <w:tc>
          <w:tcPr>
            <w:tcW w:w="1024" w:type="pct"/>
            <w:vAlign w:val="center"/>
          </w:tcPr>
          <w:p w14:paraId="717941AF"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396 (341)</w:t>
            </w:r>
          </w:p>
        </w:tc>
        <w:tc>
          <w:tcPr>
            <w:tcW w:w="1042" w:type="pct"/>
            <w:vAlign w:val="center"/>
          </w:tcPr>
          <w:p w14:paraId="53D9BF06"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423 (364)</w:t>
            </w:r>
          </w:p>
        </w:tc>
      </w:tr>
      <w:tr w:rsidR="00CD6228" w:rsidRPr="009F2565" w14:paraId="3A597449" w14:textId="77777777" w:rsidTr="00CD6228">
        <w:trPr>
          <w:trHeight w:val="170"/>
        </w:trPr>
        <w:tc>
          <w:tcPr>
            <w:tcW w:w="918" w:type="pct"/>
            <w:vAlign w:val="center"/>
          </w:tcPr>
          <w:p w14:paraId="13BCBA86"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920</w:t>
            </w:r>
          </w:p>
        </w:tc>
        <w:tc>
          <w:tcPr>
            <w:tcW w:w="993" w:type="pct"/>
            <w:vAlign w:val="center"/>
          </w:tcPr>
          <w:p w14:paraId="4A4C68FE"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180 (155)</w:t>
            </w:r>
          </w:p>
        </w:tc>
        <w:tc>
          <w:tcPr>
            <w:tcW w:w="1024" w:type="pct"/>
            <w:vAlign w:val="center"/>
          </w:tcPr>
          <w:p w14:paraId="7064A898"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387 (</w:t>
            </w:r>
            <w:proofErr w:type="gramStart"/>
            <w:r w:rsidRPr="009F2565">
              <w:rPr>
                <w:rFonts w:eastAsia="Calibri" w:cs="Times New Roman"/>
                <w:sz w:val="20"/>
                <w:szCs w:val="20"/>
              </w:rPr>
              <w:t>333)*</w:t>
            </w:r>
            <w:proofErr w:type="gramEnd"/>
          </w:p>
        </w:tc>
        <w:tc>
          <w:tcPr>
            <w:tcW w:w="1024" w:type="pct"/>
            <w:vAlign w:val="center"/>
          </w:tcPr>
          <w:p w14:paraId="60A4C4A1"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433 (373)</w:t>
            </w:r>
          </w:p>
        </w:tc>
        <w:tc>
          <w:tcPr>
            <w:tcW w:w="1042" w:type="pct"/>
            <w:vAlign w:val="center"/>
          </w:tcPr>
          <w:p w14:paraId="2C18469B"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463 (399)</w:t>
            </w:r>
          </w:p>
        </w:tc>
      </w:tr>
      <w:tr w:rsidR="00CD6228" w:rsidRPr="009F2565" w14:paraId="0C0EC163" w14:textId="77777777" w:rsidTr="00CD6228">
        <w:trPr>
          <w:trHeight w:val="170"/>
        </w:trPr>
        <w:tc>
          <w:tcPr>
            <w:tcW w:w="918" w:type="pct"/>
            <w:vAlign w:val="center"/>
          </w:tcPr>
          <w:p w14:paraId="14CEF568"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1020</w:t>
            </w:r>
          </w:p>
        </w:tc>
        <w:tc>
          <w:tcPr>
            <w:tcW w:w="993" w:type="pct"/>
            <w:vAlign w:val="center"/>
          </w:tcPr>
          <w:p w14:paraId="62A944EF"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198 (170)</w:t>
            </w:r>
          </w:p>
        </w:tc>
        <w:tc>
          <w:tcPr>
            <w:tcW w:w="1024" w:type="pct"/>
            <w:vAlign w:val="center"/>
          </w:tcPr>
          <w:p w14:paraId="12C680D5"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426 (</w:t>
            </w:r>
            <w:proofErr w:type="gramStart"/>
            <w:r w:rsidRPr="009F2565">
              <w:rPr>
                <w:rFonts w:eastAsia="Calibri" w:cs="Times New Roman"/>
                <w:sz w:val="20"/>
                <w:szCs w:val="20"/>
              </w:rPr>
              <w:t>366)*</w:t>
            </w:r>
            <w:proofErr w:type="gramEnd"/>
          </w:p>
        </w:tc>
        <w:tc>
          <w:tcPr>
            <w:tcW w:w="1024" w:type="pct"/>
            <w:vAlign w:val="center"/>
          </w:tcPr>
          <w:p w14:paraId="64493675"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475 (410)</w:t>
            </w:r>
          </w:p>
        </w:tc>
        <w:tc>
          <w:tcPr>
            <w:tcW w:w="1042" w:type="pct"/>
            <w:vAlign w:val="center"/>
          </w:tcPr>
          <w:p w14:paraId="67BB007E"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506 (436)</w:t>
            </w:r>
          </w:p>
        </w:tc>
      </w:tr>
      <w:tr w:rsidR="00CD6228" w:rsidRPr="009F2565" w14:paraId="6B81B678" w14:textId="77777777" w:rsidTr="00CD6228">
        <w:trPr>
          <w:trHeight w:val="170"/>
        </w:trPr>
        <w:tc>
          <w:tcPr>
            <w:tcW w:w="918" w:type="pct"/>
            <w:vAlign w:val="center"/>
          </w:tcPr>
          <w:p w14:paraId="2D1D9DC0"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1220</w:t>
            </w:r>
          </w:p>
        </w:tc>
        <w:tc>
          <w:tcPr>
            <w:tcW w:w="993" w:type="pct"/>
            <w:vAlign w:val="center"/>
          </w:tcPr>
          <w:p w14:paraId="64399DB9"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233 (200)</w:t>
            </w:r>
          </w:p>
        </w:tc>
        <w:tc>
          <w:tcPr>
            <w:tcW w:w="1024" w:type="pct"/>
            <w:vAlign w:val="center"/>
          </w:tcPr>
          <w:p w14:paraId="1164AD48"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499 (</w:t>
            </w:r>
            <w:proofErr w:type="gramStart"/>
            <w:r w:rsidRPr="009F2565">
              <w:rPr>
                <w:rFonts w:eastAsia="Calibri" w:cs="Times New Roman"/>
                <w:sz w:val="20"/>
                <w:szCs w:val="20"/>
              </w:rPr>
              <w:t>429)*</w:t>
            </w:r>
            <w:proofErr w:type="gramEnd"/>
          </w:p>
        </w:tc>
        <w:tc>
          <w:tcPr>
            <w:tcW w:w="1024" w:type="pct"/>
            <w:vAlign w:val="center"/>
          </w:tcPr>
          <w:p w14:paraId="5E586C49"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561 (482)</w:t>
            </w:r>
          </w:p>
        </w:tc>
        <w:tc>
          <w:tcPr>
            <w:tcW w:w="1042" w:type="pct"/>
            <w:vAlign w:val="center"/>
          </w:tcPr>
          <w:p w14:paraId="013F1127"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591 (508)</w:t>
            </w:r>
          </w:p>
        </w:tc>
      </w:tr>
      <w:tr w:rsidR="00CD6228" w:rsidRPr="009F2565" w14:paraId="10B83A73" w14:textId="77777777" w:rsidTr="00CD6228">
        <w:trPr>
          <w:trHeight w:val="170"/>
        </w:trPr>
        <w:tc>
          <w:tcPr>
            <w:tcW w:w="918" w:type="pct"/>
            <w:vAlign w:val="center"/>
          </w:tcPr>
          <w:p w14:paraId="6A42075D"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1420</w:t>
            </w:r>
          </w:p>
        </w:tc>
        <w:tc>
          <w:tcPr>
            <w:tcW w:w="993" w:type="pct"/>
            <w:vAlign w:val="center"/>
          </w:tcPr>
          <w:p w14:paraId="02216437"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265 (228)</w:t>
            </w:r>
          </w:p>
        </w:tc>
        <w:tc>
          <w:tcPr>
            <w:tcW w:w="1024" w:type="pct"/>
            <w:vAlign w:val="center"/>
          </w:tcPr>
          <w:p w14:paraId="560E34E5"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568 (488)</w:t>
            </w:r>
          </w:p>
        </w:tc>
        <w:tc>
          <w:tcPr>
            <w:tcW w:w="1024" w:type="pct"/>
            <w:vAlign w:val="center"/>
          </w:tcPr>
          <w:p w14:paraId="7A1027C2"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644 (554)</w:t>
            </w:r>
          </w:p>
        </w:tc>
        <w:tc>
          <w:tcPr>
            <w:tcW w:w="1042" w:type="pct"/>
            <w:vAlign w:val="center"/>
          </w:tcPr>
          <w:p w14:paraId="58D223E7"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675 (580)</w:t>
            </w:r>
          </w:p>
        </w:tc>
      </w:tr>
    </w:tbl>
    <w:p w14:paraId="06A705FA" w14:textId="77777777" w:rsidR="00E61CEC" w:rsidRPr="009F2565" w:rsidRDefault="00E61CEC" w:rsidP="00CD6228">
      <w:pPr>
        <w:keepNext/>
        <w:spacing w:line="240" w:lineRule="auto"/>
        <w:ind w:firstLine="0"/>
        <w:rPr>
          <w:szCs w:val="24"/>
        </w:rPr>
      </w:pPr>
    </w:p>
    <w:p w14:paraId="509D0423" w14:textId="4F341AE0" w:rsidR="00CD6228" w:rsidRPr="009F2565" w:rsidRDefault="00CD6228" w:rsidP="00F45646">
      <w:pPr>
        <w:keepNext/>
        <w:ind w:firstLine="0"/>
        <w:rPr>
          <w:rFonts w:eastAsia="Calibri" w:cs="Times New Roman"/>
          <w:iCs/>
          <w:szCs w:val="24"/>
        </w:rPr>
      </w:pPr>
      <w:bookmarkStart w:id="136" w:name="_Toc139530517"/>
      <w:r w:rsidRPr="009F2565">
        <w:rPr>
          <w:szCs w:val="24"/>
        </w:rPr>
        <w:t xml:space="preserve">Таблица </w:t>
      </w:r>
      <w:r w:rsidR="00A31BA9" w:rsidRPr="009F2565">
        <w:rPr>
          <w:szCs w:val="24"/>
        </w:rPr>
        <w:fldChar w:fldCharType="begin"/>
      </w:r>
      <w:r w:rsidR="00A31BA9" w:rsidRPr="009F2565">
        <w:rPr>
          <w:szCs w:val="24"/>
        </w:rPr>
        <w:instrText xml:space="preserve"> STYLEREF 1 \s </w:instrText>
      </w:r>
      <w:r w:rsidR="00A31BA9" w:rsidRPr="009F2565">
        <w:rPr>
          <w:szCs w:val="24"/>
        </w:rPr>
        <w:fldChar w:fldCharType="separate"/>
      </w:r>
      <w:r w:rsidR="00243088">
        <w:rPr>
          <w:noProof/>
          <w:szCs w:val="24"/>
        </w:rPr>
        <w:t>1</w:t>
      </w:r>
      <w:r w:rsidR="00A31BA9" w:rsidRPr="009F2565">
        <w:rPr>
          <w:szCs w:val="24"/>
        </w:rPr>
        <w:fldChar w:fldCharType="end"/>
      </w:r>
      <w:r w:rsidR="00A31BA9" w:rsidRPr="009F2565">
        <w:rPr>
          <w:szCs w:val="24"/>
        </w:rPr>
        <w:t>.</w:t>
      </w:r>
      <w:r w:rsidR="00A31BA9" w:rsidRPr="009F2565">
        <w:rPr>
          <w:szCs w:val="24"/>
        </w:rPr>
        <w:fldChar w:fldCharType="begin"/>
      </w:r>
      <w:r w:rsidR="00A31BA9" w:rsidRPr="009F2565">
        <w:rPr>
          <w:szCs w:val="24"/>
        </w:rPr>
        <w:instrText xml:space="preserve"> SEQ Таблица \* ARABIC \s 1 </w:instrText>
      </w:r>
      <w:r w:rsidR="00A31BA9" w:rsidRPr="009F2565">
        <w:rPr>
          <w:szCs w:val="24"/>
        </w:rPr>
        <w:fldChar w:fldCharType="separate"/>
      </w:r>
      <w:r w:rsidR="00243088">
        <w:rPr>
          <w:noProof/>
          <w:szCs w:val="24"/>
        </w:rPr>
        <w:t>18</w:t>
      </w:r>
      <w:r w:rsidR="00A31BA9" w:rsidRPr="009F2565">
        <w:rPr>
          <w:szCs w:val="24"/>
        </w:rPr>
        <w:fldChar w:fldCharType="end"/>
      </w:r>
      <w:r w:rsidRPr="009F2565">
        <w:rPr>
          <w:szCs w:val="24"/>
        </w:rPr>
        <w:t xml:space="preserve"> </w:t>
      </w:r>
      <w:r w:rsidR="003D24AF">
        <w:rPr>
          <w:szCs w:val="24"/>
        </w:rPr>
        <w:t>–</w:t>
      </w:r>
      <w:r w:rsidRPr="009F2565">
        <w:rPr>
          <w:szCs w:val="24"/>
        </w:rPr>
        <w:t xml:space="preserve"> </w:t>
      </w:r>
      <w:bookmarkStart w:id="137" w:name="_Toc95469081"/>
      <w:r w:rsidRPr="009F2565">
        <w:rPr>
          <w:rFonts w:eastAsia="Calibri" w:cs="Times New Roman"/>
          <w:iCs/>
          <w:szCs w:val="24"/>
        </w:rPr>
        <w:t>Нормы тепловых потерь (плотность теплового потока) одним изолированным теплопроводом на надземной прокладке с расчетной среднегодовой температурой наружного воздуха +5°С, спроектированными в период с 1959 по 1990 гг.</w:t>
      </w:r>
      <w:bookmarkEnd w:id="136"/>
      <w:bookmarkEnd w:id="137"/>
    </w:p>
    <w:tbl>
      <w:tblPr>
        <w:tblStyle w:val="390"/>
        <w:tblW w:w="0" w:type="auto"/>
        <w:tblLook w:val="04A0" w:firstRow="1" w:lastRow="0" w:firstColumn="1" w:lastColumn="0" w:noHBand="0" w:noVBand="1"/>
      </w:tblPr>
      <w:tblGrid>
        <w:gridCol w:w="1869"/>
        <w:gridCol w:w="1869"/>
        <w:gridCol w:w="1869"/>
        <w:gridCol w:w="1869"/>
        <w:gridCol w:w="1869"/>
      </w:tblGrid>
      <w:tr w:rsidR="00CD6228" w:rsidRPr="009F2565" w14:paraId="42627C03" w14:textId="77777777" w:rsidTr="00911F44">
        <w:trPr>
          <w:trHeight w:val="416"/>
        </w:trPr>
        <w:tc>
          <w:tcPr>
            <w:tcW w:w="1869" w:type="dxa"/>
            <w:vMerge w:val="restart"/>
            <w:vAlign w:val="center"/>
          </w:tcPr>
          <w:p w14:paraId="32B49506"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 xml:space="preserve">Наружный диаметр труб, </w:t>
            </w:r>
            <w:proofErr w:type="spellStart"/>
            <w:r w:rsidRPr="009F2565">
              <w:rPr>
                <w:rFonts w:eastAsia="Calibri" w:cs="Times New Roman"/>
                <w:sz w:val="20"/>
                <w:szCs w:val="20"/>
              </w:rPr>
              <w:t>dн</w:t>
            </w:r>
            <w:proofErr w:type="spellEnd"/>
            <w:r w:rsidRPr="009F2565">
              <w:rPr>
                <w:rFonts w:eastAsia="Calibri" w:cs="Times New Roman"/>
                <w:sz w:val="20"/>
                <w:szCs w:val="20"/>
              </w:rPr>
              <w:t>, мм</w:t>
            </w:r>
          </w:p>
        </w:tc>
        <w:tc>
          <w:tcPr>
            <w:tcW w:w="7476" w:type="dxa"/>
            <w:gridSpan w:val="4"/>
            <w:vAlign w:val="center"/>
          </w:tcPr>
          <w:p w14:paraId="54C5C6A5"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Нормы потерь тепло, Вт\м (ккал/м*ч)</w:t>
            </w:r>
          </w:p>
        </w:tc>
      </w:tr>
      <w:tr w:rsidR="00CD6228" w:rsidRPr="009F2565" w14:paraId="7161E4E4" w14:textId="77777777" w:rsidTr="00911F44">
        <w:trPr>
          <w:trHeight w:val="170"/>
        </w:trPr>
        <w:tc>
          <w:tcPr>
            <w:tcW w:w="1869" w:type="dxa"/>
            <w:vMerge/>
            <w:vAlign w:val="center"/>
          </w:tcPr>
          <w:p w14:paraId="573C5149" w14:textId="77777777" w:rsidR="00CD6228" w:rsidRPr="009F2565" w:rsidRDefault="00CD6228" w:rsidP="00CD6228">
            <w:pPr>
              <w:ind w:firstLine="0"/>
              <w:jc w:val="center"/>
              <w:rPr>
                <w:rFonts w:eastAsia="Calibri" w:cs="Times New Roman"/>
                <w:sz w:val="20"/>
                <w:szCs w:val="20"/>
              </w:rPr>
            </w:pPr>
          </w:p>
        </w:tc>
        <w:tc>
          <w:tcPr>
            <w:tcW w:w="7476" w:type="dxa"/>
            <w:gridSpan w:val="4"/>
            <w:vAlign w:val="center"/>
          </w:tcPr>
          <w:p w14:paraId="40074153"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Разность среднегодовой температуры сетевой воды в подающем или обратном трубопроводах и наружного воздуха, °С</w:t>
            </w:r>
          </w:p>
        </w:tc>
      </w:tr>
      <w:tr w:rsidR="00CD6228" w:rsidRPr="009F2565" w14:paraId="4B068155" w14:textId="77777777" w:rsidTr="00911F44">
        <w:trPr>
          <w:trHeight w:val="170"/>
        </w:trPr>
        <w:tc>
          <w:tcPr>
            <w:tcW w:w="1869" w:type="dxa"/>
            <w:vMerge/>
            <w:vAlign w:val="center"/>
          </w:tcPr>
          <w:p w14:paraId="5396F391" w14:textId="77777777" w:rsidR="00CD6228" w:rsidRPr="009F2565" w:rsidRDefault="00CD6228" w:rsidP="00CD6228">
            <w:pPr>
              <w:ind w:firstLine="0"/>
              <w:jc w:val="center"/>
              <w:rPr>
                <w:rFonts w:eastAsia="Calibri" w:cs="Times New Roman"/>
                <w:sz w:val="20"/>
                <w:szCs w:val="20"/>
              </w:rPr>
            </w:pPr>
          </w:p>
        </w:tc>
        <w:tc>
          <w:tcPr>
            <w:tcW w:w="1869" w:type="dxa"/>
            <w:vAlign w:val="center"/>
          </w:tcPr>
          <w:p w14:paraId="610ADB83"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45</w:t>
            </w:r>
          </w:p>
        </w:tc>
        <w:tc>
          <w:tcPr>
            <w:tcW w:w="1869" w:type="dxa"/>
            <w:vAlign w:val="center"/>
          </w:tcPr>
          <w:p w14:paraId="7894289F"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70</w:t>
            </w:r>
          </w:p>
        </w:tc>
        <w:tc>
          <w:tcPr>
            <w:tcW w:w="1869" w:type="dxa"/>
            <w:vAlign w:val="center"/>
          </w:tcPr>
          <w:p w14:paraId="66E75B83"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95</w:t>
            </w:r>
          </w:p>
        </w:tc>
        <w:tc>
          <w:tcPr>
            <w:tcW w:w="1869" w:type="dxa"/>
            <w:vAlign w:val="center"/>
          </w:tcPr>
          <w:p w14:paraId="54AEA541"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120</w:t>
            </w:r>
          </w:p>
        </w:tc>
      </w:tr>
      <w:tr w:rsidR="00CD6228" w:rsidRPr="009F2565" w14:paraId="75E54CE6" w14:textId="77777777" w:rsidTr="00911F44">
        <w:trPr>
          <w:trHeight w:val="170"/>
        </w:trPr>
        <w:tc>
          <w:tcPr>
            <w:tcW w:w="1869" w:type="dxa"/>
            <w:vAlign w:val="center"/>
          </w:tcPr>
          <w:p w14:paraId="539C8819"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32</w:t>
            </w:r>
          </w:p>
        </w:tc>
        <w:tc>
          <w:tcPr>
            <w:tcW w:w="1869" w:type="dxa"/>
            <w:vAlign w:val="center"/>
          </w:tcPr>
          <w:p w14:paraId="371E0857"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17 (15)</w:t>
            </w:r>
          </w:p>
        </w:tc>
        <w:tc>
          <w:tcPr>
            <w:tcW w:w="1869" w:type="dxa"/>
            <w:vAlign w:val="center"/>
          </w:tcPr>
          <w:p w14:paraId="1632C29B"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27 (23)</w:t>
            </w:r>
          </w:p>
        </w:tc>
        <w:tc>
          <w:tcPr>
            <w:tcW w:w="1869" w:type="dxa"/>
            <w:vAlign w:val="center"/>
          </w:tcPr>
          <w:p w14:paraId="34607559"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36 (31)</w:t>
            </w:r>
          </w:p>
        </w:tc>
        <w:tc>
          <w:tcPr>
            <w:tcW w:w="1869" w:type="dxa"/>
            <w:vAlign w:val="center"/>
          </w:tcPr>
          <w:p w14:paraId="7382A448"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44 (38)</w:t>
            </w:r>
          </w:p>
        </w:tc>
      </w:tr>
      <w:tr w:rsidR="00CD6228" w:rsidRPr="009F2565" w14:paraId="7686C8A0" w14:textId="77777777" w:rsidTr="00911F44">
        <w:trPr>
          <w:trHeight w:val="170"/>
        </w:trPr>
        <w:tc>
          <w:tcPr>
            <w:tcW w:w="1869" w:type="dxa"/>
            <w:vAlign w:val="center"/>
          </w:tcPr>
          <w:p w14:paraId="78C3FF60"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49</w:t>
            </w:r>
          </w:p>
        </w:tc>
        <w:tc>
          <w:tcPr>
            <w:tcW w:w="1869" w:type="dxa"/>
            <w:vAlign w:val="center"/>
          </w:tcPr>
          <w:p w14:paraId="1228EE67"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21 (18)</w:t>
            </w:r>
          </w:p>
        </w:tc>
        <w:tc>
          <w:tcPr>
            <w:tcW w:w="1869" w:type="dxa"/>
            <w:vAlign w:val="center"/>
          </w:tcPr>
          <w:p w14:paraId="474EA7E1"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31 (27)</w:t>
            </w:r>
          </w:p>
        </w:tc>
        <w:tc>
          <w:tcPr>
            <w:tcW w:w="1869" w:type="dxa"/>
            <w:vAlign w:val="center"/>
          </w:tcPr>
          <w:p w14:paraId="2F8B4100"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42 (36)</w:t>
            </w:r>
          </w:p>
        </w:tc>
        <w:tc>
          <w:tcPr>
            <w:tcW w:w="1869" w:type="dxa"/>
            <w:vAlign w:val="center"/>
          </w:tcPr>
          <w:p w14:paraId="0C4963D0"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52 (45)</w:t>
            </w:r>
          </w:p>
        </w:tc>
      </w:tr>
      <w:tr w:rsidR="00CD6228" w:rsidRPr="009F2565" w14:paraId="6F368AF1" w14:textId="77777777" w:rsidTr="00911F44">
        <w:trPr>
          <w:trHeight w:val="170"/>
        </w:trPr>
        <w:tc>
          <w:tcPr>
            <w:tcW w:w="1869" w:type="dxa"/>
            <w:vAlign w:val="center"/>
          </w:tcPr>
          <w:p w14:paraId="2BCB8675"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57</w:t>
            </w:r>
          </w:p>
        </w:tc>
        <w:tc>
          <w:tcPr>
            <w:tcW w:w="1869" w:type="dxa"/>
            <w:vAlign w:val="center"/>
          </w:tcPr>
          <w:p w14:paraId="39F1F25F"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24 (21)</w:t>
            </w:r>
          </w:p>
        </w:tc>
        <w:tc>
          <w:tcPr>
            <w:tcW w:w="1869" w:type="dxa"/>
            <w:vAlign w:val="center"/>
          </w:tcPr>
          <w:p w14:paraId="11EC0560"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35 (30)</w:t>
            </w:r>
          </w:p>
        </w:tc>
        <w:tc>
          <w:tcPr>
            <w:tcW w:w="1869" w:type="dxa"/>
            <w:vAlign w:val="center"/>
          </w:tcPr>
          <w:p w14:paraId="2696E5B4"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46 (40)</w:t>
            </w:r>
          </w:p>
        </w:tc>
        <w:tc>
          <w:tcPr>
            <w:tcW w:w="1869" w:type="dxa"/>
            <w:vAlign w:val="center"/>
          </w:tcPr>
          <w:p w14:paraId="05F6FC37"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57 (49)</w:t>
            </w:r>
          </w:p>
        </w:tc>
      </w:tr>
      <w:tr w:rsidR="00CD6228" w:rsidRPr="009F2565" w14:paraId="4FB62336" w14:textId="77777777" w:rsidTr="00911F44">
        <w:trPr>
          <w:trHeight w:val="170"/>
        </w:trPr>
        <w:tc>
          <w:tcPr>
            <w:tcW w:w="1869" w:type="dxa"/>
            <w:vAlign w:val="center"/>
          </w:tcPr>
          <w:p w14:paraId="1A7D2BE6"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76</w:t>
            </w:r>
          </w:p>
        </w:tc>
        <w:tc>
          <w:tcPr>
            <w:tcW w:w="1869" w:type="dxa"/>
            <w:vAlign w:val="center"/>
          </w:tcPr>
          <w:p w14:paraId="4F09E335"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29 (25)</w:t>
            </w:r>
          </w:p>
        </w:tc>
        <w:tc>
          <w:tcPr>
            <w:tcW w:w="1869" w:type="dxa"/>
            <w:vAlign w:val="center"/>
          </w:tcPr>
          <w:p w14:paraId="495E3B20"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41 (35)</w:t>
            </w:r>
          </w:p>
        </w:tc>
        <w:tc>
          <w:tcPr>
            <w:tcW w:w="1869" w:type="dxa"/>
            <w:vAlign w:val="center"/>
          </w:tcPr>
          <w:p w14:paraId="3F0F106B"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52 (45)</w:t>
            </w:r>
          </w:p>
        </w:tc>
        <w:tc>
          <w:tcPr>
            <w:tcW w:w="1869" w:type="dxa"/>
            <w:vAlign w:val="center"/>
          </w:tcPr>
          <w:p w14:paraId="3FF5B1E3"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64 (55)</w:t>
            </w:r>
          </w:p>
        </w:tc>
      </w:tr>
      <w:tr w:rsidR="00CD6228" w:rsidRPr="009F2565" w14:paraId="3291922F" w14:textId="77777777" w:rsidTr="00911F44">
        <w:trPr>
          <w:trHeight w:val="170"/>
        </w:trPr>
        <w:tc>
          <w:tcPr>
            <w:tcW w:w="1869" w:type="dxa"/>
            <w:vAlign w:val="center"/>
          </w:tcPr>
          <w:p w14:paraId="1971AEFA"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82</w:t>
            </w:r>
          </w:p>
        </w:tc>
        <w:tc>
          <w:tcPr>
            <w:tcW w:w="1869" w:type="dxa"/>
            <w:vAlign w:val="center"/>
          </w:tcPr>
          <w:p w14:paraId="395276ED"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32 (28)</w:t>
            </w:r>
          </w:p>
        </w:tc>
        <w:tc>
          <w:tcPr>
            <w:tcW w:w="1869" w:type="dxa"/>
            <w:vAlign w:val="center"/>
          </w:tcPr>
          <w:p w14:paraId="2BA92E3A"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44 (38)</w:t>
            </w:r>
          </w:p>
        </w:tc>
        <w:tc>
          <w:tcPr>
            <w:tcW w:w="1869" w:type="dxa"/>
            <w:vAlign w:val="center"/>
          </w:tcPr>
          <w:p w14:paraId="145F2F87"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58 (50)</w:t>
            </w:r>
          </w:p>
        </w:tc>
        <w:tc>
          <w:tcPr>
            <w:tcW w:w="1869" w:type="dxa"/>
            <w:vAlign w:val="center"/>
          </w:tcPr>
          <w:p w14:paraId="22AF1A52"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70 (60)</w:t>
            </w:r>
          </w:p>
        </w:tc>
      </w:tr>
      <w:tr w:rsidR="00CD6228" w:rsidRPr="009F2565" w14:paraId="2D14C1A5" w14:textId="77777777" w:rsidTr="00911F44">
        <w:trPr>
          <w:trHeight w:val="170"/>
        </w:trPr>
        <w:tc>
          <w:tcPr>
            <w:tcW w:w="1869" w:type="dxa"/>
            <w:vAlign w:val="center"/>
          </w:tcPr>
          <w:p w14:paraId="15A1D91D"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108</w:t>
            </w:r>
          </w:p>
        </w:tc>
        <w:tc>
          <w:tcPr>
            <w:tcW w:w="1869" w:type="dxa"/>
            <w:vAlign w:val="center"/>
          </w:tcPr>
          <w:p w14:paraId="7D12DE4F"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36 (31)</w:t>
            </w:r>
          </w:p>
        </w:tc>
        <w:tc>
          <w:tcPr>
            <w:tcW w:w="1869" w:type="dxa"/>
            <w:vAlign w:val="center"/>
          </w:tcPr>
          <w:p w14:paraId="57E7866B"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50 (43)</w:t>
            </w:r>
          </w:p>
        </w:tc>
        <w:tc>
          <w:tcPr>
            <w:tcW w:w="1869" w:type="dxa"/>
            <w:vAlign w:val="center"/>
          </w:tcPr>
          <w:p w14:paraId="681C8B50"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64 (55)</w:t>
            </w:r>
          </w:p>
        </w:tc>
        <w:tc>
          <w:tcPr>
            <w:tcW w:w="1869" w:type="dxa"/>
            <w:vAlign w:val="center"/>
          </w:tcPr>
          <w:p w14:paraId="2A19711A"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78 (67)</w:t>
            </w:r>
          </w:p>
        </w:tc>
      </w:tr>
      <w:tr w:rsidR="00CD6228" w:rsidRPr="009F2565" w14:paraId="01439551" w14:textId="77777777" w:rsidTr="00911F44">
        <w:trPr>
          <w:trHeight w:val="170"/>
        </w:trPr>
        <w:tc>
          <w:tcPr>
            <w:tcW w:w="1869" w:type="dxa"/>
            <w:vAlign w:val="center"/>
          </w:tcPr>
          <w:p w14:paraId="1055B08F"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133</w:t>
            </w:r>
          </w:p>
        </w:tc>
        <w:tc>
          <w:tcPr>
            <w:tcW w:w="1869" w:type="dxa"/>
            <w:vAlign w:val="center"/>
          </w:tcPr>
          <w:p w14:paraId="42631AB7"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41 (35)</w:t>
            </w:r>
          </w:p>
        </w:tc>
        <w:tc>
          <w:tcPr>
            <w:tcW w:w="1869" w:type="dxa"/>
            <w:vAlign w:val="center"/>
          </w:tcPr>
          <w:p w14:paraId="6F04C43B"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56 (48)</w:t>
            </w:r>
          </w:p>
        </w:tc>
        <w:tc>
          <w:tcPr>
            <w:tcW w:w="1869" w:type="dxa"/>
            <w:vAlign w:val="center"/>
          </w:tcPr>
          <w:p w14:paraId="24E8FEE6"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70 (60)</w:t>
            </w:r>
          </w:p>
        </w:tc>
        <w:tc>
          <w:tcPr>
            <w:tcW w:w="1869" w:type="dxa"/>
            <w:vAlign w:val="center"/>
          </w:tcPr>
          <w:p w14:paraId="198793F3"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86 (74)</w:t>
            </w:r>
          </w:p>
        </w:tc>
      </w:tr>
      <w:tr w:rsidR="00CD6228" w:rsidRPr="009F2565" w14:paraId="66BA3849" w14:textId="77777777" w:rsidTr="00911F44">
        <w:trPr>
          <w:trHeight w:val="170"/>
        </w:trPr>
        <w:tc>
          <w:tcPr>
            <w:tcW w:w="1869" w:type="dxa"/>
            <w:vAlign w:val="center"/>
          </w:tcPr>
          <w:p w14:paraId="18C3F535"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159</w:t>
            </w:r>
          </w:p>
        </w:tc>
        <w:tc>
          <w:tcPr>
            <w:tcW w:w="1869" w:type="dxa"/>
            <w:vAlign w:val="center"/>
          </w:tcPr>
          <w:p w14:paraId="30A2AF3F"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44 (38)</w:t>
            </w:r>
          </w:p>
        </w:tc>
        <w:tc>
          <w:tcPr>
            <w:tcW w:w="1869" w:type="dxa"/>
            <w:vAlign w:val="center"/>
          </w:tcPr>
          <w:p w14:paraId="6C29E3AE"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58 (50)</w:t>
            </w:r>
          </w:p>
        </w:tc>
        <w:tc>
          <w:tcPr>
            <w:tcW w:w="1869" w:type="dxa"/>
            <w:vAlign w:val="center"/>
          </w:tcPr>
          <w:p w14:paraId="1E107FF7"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75 (65)</w:t>
            </w:r>
          </w:p>
        </w:tc>
        <w:tc>
          <w:tcPr>
            <w:tcW w:w="1869" w:type="dxa"/>
            <w:vAlign w:val="center"/>
          </w:tcPr>
          <w:p w14:paraId="7A09D841"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93 (80)</w:t>
            </w:r>
          </w:p>
        </w:tc>
      </w:tr>
      <w:tr w:rsidR="00CD6228" w:rsidRPr="009F2565" w14:paraId="4D4448A5" w14:textId="77777777" w:rsidTr="00911F44">
        <w:trPr>
          <w:trHeight w:val="170"/>
        </w:trPr>
        <w:tc>
          <w:tcPr>
            <w:tcW w:w="1869" w:type="dxa"/>
            <w:vAlign w:val="center"/>
          </w:tcPr>
          <w:p w14:paraId="110E4055"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194</w:t>
            </w:r>
          </w:p>
        </w:tc>
        <w:tc>
          <w:tcPr>
            <w:tcW w:w="1869" w:type="dxa"/>
            <w:vAlign w:val="center"/>
          </w:tcPr>
          <w:p w14:paraId="6AC6C15C"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49 (42)</w:t>
            </w:r>
          </w:p>
        </w:tc>
        <w:tc>
          <w:tcPr>
            <w:tcW w:w="1869" w:type="dxa"/>
            <w:vAlign w:val="center"/>
          </w:tcPr>
          <w:p w14:paraId="65F4E75F"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67 (58)</w:t>
            </w:r>
          </w:p>
        </w:tc>
        <w:tc>
          <w:tcPr>
            <w:tcW w:w="1869" w:type="dxa"/>
            <w:vAlign w:val="center"/>
          </w:tcPr>
          <w:p w14:paraId="7F5D1893"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85 (73)</w:t>
            </w:r>
          </w:p>
        </w:tc>
        <w:tc>
          <w:tcPr>
            <w:tcW w:w="1869" w:type="dxa"/>
            <w:vAlign w:val="center"/>
          </w:tcPr>
          <w:p w14:paraId="3184C347"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102 (88)</w:t>
            </w:r>
          </w:p>
        </w:tc>
      </w:tr>
      <w:tr w:rsidR="00CD6228" w:rsidRPr="009F2565" w14:paraId="5F74D35A" w14:textId="77777777" w:rsidTr="00911F44">
        <w:trPr>
          <w:trHeight w:val="170"/>
        </w:trPr>
        <w:tc>
          <w:tcPr>
            <w:tcW w:w="1869" w:type="dxa"/>
            <w:vAlign w:val="center"/>
          </w:tcPr>
          <w:p w14:paraId="4FA3B137"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219</w:t>
            </w:r>
          </w:p>
        </w:tc>
        <w:tc>
          <w:tcPr>
            <w:tcW w:w="1869" w:type="dxa"/>
            <w:vAlign w:val="center"/>
          </w:tcPr>
          <w:p w14:paraId="55D26B90"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53(46)</w:t>
            </w:r>
          </w:p>
        </w:tc>
        <w:tc>
          <w:tcPr>
            <w:tcW w:w="1869" w:type="dxa"/>
            <w:vAlign w:val="center"/>
          </w:tcPr>
          <w:p w14:paraId="04755253"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70 (60)</w:t>
            </w:r>
          </w:p>
        </w:tc>
        <w:tc>
          <w:tcPr>
            <w:tcW w:w="1869" w:type="dxa"/>
            <w:vAlign w:val="center"/>
          </w:tcPr>
          <w:p w14:paraId="23E3F9EB"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90 (78)</w:t>
            </w:r>
          </w:p>
        </w:tc>
        <w:tc>
          <w:tcPr>
            <w:tcW w:w="1869" w:type="dxa"/>
            <w:vAlign w:val="center"/>
          </w:tcPr>
          <w:p w14:paraId="7BF775F3"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110 (95)</w:t>
            </w:r>
          </w:p>
        </w:tc>
      </w:tr>
      <w:tr w:rsidR="00CD6228" w:rsidRPr="009F2565" w14:paraId="3F0BF278" w14:textId="77777777" w:rsidTr="00911F44">
        <w:trPr>
          <w:trHeight w:val="170"/>
        </w:trPr>
        <w:tc>
          <w:tcPr>
            <w:tcW w:w="1869" w:type="dxa"/>
            <w:vAlign w:val="center"/>
          </w:tcPr>
          <w:p w14:paraId="1FDD0913"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273</w:t>
            </w:r>
          </w:p>
        </w:tc>
        <w:tc>
          <w:tcPr>
            <w:tcW w:w="1869" w:type="dxa"/>
            <w:vAlign w:val="center"/>
          </w:tcPr>
          <w:p w14:paraId="7DB1EE86"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61 (53)</w:t>
            </w:r>
          </w:p>
        </w:tc>
        <w:tc>
          <w:tcPr>
            <w:tcW w:w="1869" w:type="dxa"/>
            <w:vAlign w:val="center"/>
          </w:tcPr>
          <w:p w14:paraId="2E18759B"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81 (70)</w:t>
            </w:r>
          </w:p>
        </w:tc>
        <w:tc>
          <w:tcPr>
            <w:tcW w:w="1869" w:type="dxa"/>
            <w:vAlign w:val="center"/>
          </w:tcPr>
          <w:p w14:paraId="7B647693"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101 (87)</w:t>
            </w:r>
          </w:p>
        </w:tc>
        <w:tc>
          <w:tcPr>
            <w:tcW w:w="1869" w:type="dxa"/>
            <w:vAlign w:val="center"/>
          </w:tcPr>
          <w:p w14:paraId="5825D93E"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124 (107)</w:t>
            </w:r>
          </w:p>
        </w:tc>
      </w:tr>
      <w:tr w:rsidR="00CD6228" w:rsidRPr="009F2565" w14:paraId="7C75E41D" w14:textId="77777777" w:rsidTr="00911F44">
        <w:trPr>
          <w:trHeight w:val="170"/>
        </w:trPr>
        <w:tc>
          <w:tcPr>
            <w:tcW w:w="1869" w:type="dxa"/>
            <w:vAlign w:val="center"/>
          </w:tcPr>
          <w:p w14:paraId="4861C25B"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325</w:t>
            </w:r>
          </w:p>
        </w:tc>
        <w:tc>
          <w:tcPr>
            <w:tcW w:w="1869" w:type="dxa"/>
            <w:vAlign w:val="center"/>
          </w:tcPr>
          <w:p w14:paraId="6969F1F3"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70 (60)</w:t>
            </w:r>
          </w:p>
        </w:tc>
        <w:tc>
          <w:tcPr>
            <w:tcW w:w="1869" w:type="dxa"/>
            <w:vAlign w:val="center"/>
          </w:tcPr>
          <w:p w14:paraId="2073EFC4"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93 (80)</w:t>
            </w:r>
          </w:p>
        </w:tc>
        <w:tc>
          <w:tcPr>
            <w:tcW w:w="1869" w:type="dxa"/>
            <w:vAlign w:val="center"/>
          </w:tcPr>
          <w:p w14:paraId="1AC1E8AE"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116 (100)</w:t>
            </w:r>
          </w:p>
        </w:tc>
        <w:tc>
          <w:tcPr>
            <w:tcW w:w="1869" w:type="dxa"/>
            <w:vAlign w:val="center"/>
          </w:tcPr>
          <w:p w14:paraId="1C0810B6"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139 (120)</w:t>
            </w:r>
          </w:p>
        </w:tc>
      </w:tr>
      <w:tr w:rsidR="00CD6228" w:rsidRPr="009F2565" w14:paraId="15C8EEC5" w14:textId="77777777" w:rsidTr="00911F44">
        <w:trPr>
          <w:trHeight w:val="170"/>
        </w:trPr>
        <w:tc>
          <w:tcPr>
            <w:tcW w:w="1869" w:type="dxa"/>
            <w:vAlign w:val="center"/>
          </w:tcPr>
          <w:p w14:paraId="51BD301C"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377</w:t>
            </w:r>
          </w:p>
        </w:tc>
        <w:tc>
          <w:tcPr>
            <w:tcW w:w="1869" w:type="dxa"/>
            <w:vAlign w:val="center"/>
          </w:tcPr>
          <w:p w14:paraId="61EB7A83"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82 (71)</w:t>
            </w:r>
          </w:p>
        </w:tc>
        <w:tc>
          <w:tcPr>
            <w:tcW w:w="1869" w:type="dxa"/>
            <w:vAlign w:val="center"/>
          </w:tcPr>
          <w:p w14:paraId="21C7D35A"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108 (93)</w:t>
            </w:r>
          </w:p>
        </w:tc>
        <w:tc>
          <w:tcPr>
            <w:tcW w:w="1869" w:type="dxa"/>
            <w:vAlign w:val="center"/>
          </w:tcPr>
          <w:p w14:paraId="0A03DC6B"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132 (114)</w:t>
            </w:r>
          </w:p>
        </w:tc>
        <w:tc>
          <w:tcPr>
            <w:tcW w:w="1869" w:type="dxa"/>
            <w:vAlign w:val="center"/>
          </w:tcPr>
          <w:p w14:paraId="512BBB9A"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157 (135)</w:t>
            </w:r>
          </w:p>
        </w:tc>
      </w:tr>
      <w:tr w:rsidR="00CD6228" w:rsidRPr="009F2565" w14:paraId="43B50CF2" w14:textId="77777777" w:rsidTr="00911F44">
        <w:trPr>
          <w:trHeight w:val="170"/>
        </w:trPr>
        <w:tc>
          <w:tcPr>
            <w:tcW w:w="1869" w:type="dxa"/>
            <w:vAlign w:val="center"/>
          </w:tcPr>
          <w:p w14:paraId="587CBDA7"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426</w:t>
            </w:r>
          </w:p>
        </w:tc>
        <w:tc>
          <w:tcPr>
            <w:tcW w:w="1869" w:type="dxa"/>
            <w:vAlign w:val="center"/>
          </w:tcPr>
          <w:p w14:paraId="44849173"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95 (82)</w:t>
            </w:r>
          </w:p>
        </w:tc>
        <w:tc>
          <w:tcPr>
            <w:tcW w:w="1869" w:type="dxa"/>
            <w:vAlign w:val="center"/>
          </w:tcPr>
          <w:p w14:paraId="2CCCC431"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122 (105)</w:t>
            </w:r>
          </w:p>
        </w:tc>
        <w:tc>
          <w:tcPr>
            <w:tcW w:w="1869" w:type="dxa"/>
            <w:vAlign w:val="center"/>
          </w:tcPr>
          <w:p w14:paraId="468F565B"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148 (128)</w:t>
            </w:r>
          </w:p>
        </w:tc>
        <w:tc>
          <w:tcPr>
            <w:tcW w:w="1869" w:type="dxa"/>
            <w:vAlign w:val="center"/>
          </w:tcPr>
          <w:p w14:paraId="03F0B0A3"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174 (150)</w:t>
            </w:r>
          </w:p>
        </w:tc>
      </w:tr>
      <w:tr w:rsidR="00CD6228" w:rsidRPr="009F2565" w14:paraId="13F8F1D0" w14:textId="77777777" w:rsidTr="00911F44">
        <w:trPr>
          <w:trHeight w:val="170"/>
        </w:trPr>
        <w:tc>
          <w:tcPr>
            <w:tcW w:w="1869" w:type="dxa"/>
            <w:vAlign w:val="center"/>
          </w:tcPr>
          <w:p w14:paraId="13BE6E71"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478</w:t>
            </w:r>
          </w:p>
        </w:tc>
        <w:tc>
          <w:tcPr>
            <w:tcW w:w="1869" w:type="dxa"/>
            <w:vAlign w:val="center"/>
          </w:tcPr>
          <w:p w14:paraId="0B9FA651"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103 (89)</w:t>
            </w:r>
          </w:p>
        </w:tc>
        <w:tc>
          <w:tcPr>
            <w:tcW w:w="1869" w:type="dxa"/>
            <w:vAlign w:val="center"/>
          </w:tcPr>
          <w:p w14:paraId="06BC2CEC"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131 (113)</w:t>
            </w:r>
          </w:p>
        </w:tc>
        <w:tc>
          <w:tcPr>
            <w:tcW w:w="1869" w:type="dxa"/>
            <w:vAlign w:val="center"/>
          </w:tcPr>
          <w:p w14:paraId="7C1415C0"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158 (136)</w:t>
            </w:r>
          </w:p>
        </w:tc>
        <w:tc>
          <w:tcPr>
            <w:tcW w:w="1869" w:type="dxa"/>
            <w:vAlign w:val="center"/>
          </w:tcPr>
          <w:p w14:paraId="2993538C"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186 (160)</w:t>
            </w:r>
          </w:p>
        </w:tc>
      </w:tr>
      <w:tr w:rsidR="00CD6228" w:rsidRPr="009F2565" w14:paraId="5CF0F856" w14:textId="77777777" w:rsidTr="00911F44">
        <w:trPr>
          <w:trHeight w:val="170"/>
        </w:trPr>
        <w:tc>
          <w:tcPr>
            <w:tcW w:w="1869" w:type="dxa"/>
            <w:vAlign w:val="center"/>
          </w:tcPr>
          <w:p w14:paraId="506164C5"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529</w:t>
            </w:r>
          </w:p>
        </w:tc>
        <w:tc>
          <w:tcPr>
            <w:tcW w:w="1869" w:type="dxa"/>
            <w:vAlign w:val="center"/>
          </w:tcPr>
          <w:p w14:paraId="4363B9D9"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110 (95)</w:t>
            </w:r>
          </w:p>
        </w:tc>
        <w:tc>
          <w:tcPr>
            <w:tcW w:w="1869" w:type="dxa"/>
            <w:vAlign w:val="center"/>
          </w:tcPr>
          <w:p w14:paraId="63DDA354"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139 (120)</w:t>
            </w:r>
          </w:p>
        </w:tc>
        <w:tc>
          <w:tcPr>
            <w:tcW w:w="1869" w:type="dxa"/>
            <w:vAlign w:val="center"/>
          </w:tcPr>
          <w:p w14:paraId="48CFC420"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168 (145)</w:t>
            </w:r>
          </w:p>
        </w:tc>
        <w:tc>
          <w:tcPr>
            <w:tcW w:w="1869" w:type="dxa"/>
            <w:vAlign w:val="center"/>
          </w:tcPr>
          <w:p w14:paraId="65A3EE11"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197 (170)</w:t>
            </w:r>
          </w:p>
        </w:tc>
      </w:tr>
      <w:tr w:rsidR="00CD6228" w:rsidRPr="009F2565" w14:paraId="2CD37F06" w14:textId="77777777" w:rsidTr="00911F44">
        <w:trPr>
          <w:trHeight w:val="170"/>
        </w:trPr>
        <w:tc>
          <w:tcPr>
            <w:tcW w:w="1869" w:type="dxa"/>
            <w:vAlign w:val="center"/>
          </w:tcPr>
          <w:p w14:paraId="2373E63E"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630</w:t>
            </w:r>
          </w:p>
        </w:tc>
        <w:tc>
          <w:tcPr>
            <w:tcW w:w="1869" w:type="dxa"/>
            <w:vAlign w:val="center"/>
          </w:tcPr>
          <w:p w14:paraId="30549AB0"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121 (104)</w:t>
            </w:r>
          </w:p>
        </w:tc>
        <w:tc>
          <w:tcPr>
            <w:tcW w:w="1869" w:type="dxa"/>
            <w:vAlign w:val="center"/>
          </w:tcPr>
          <w:p w14:paraId="38BF1453"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154 (133)</w:t>
            </w:r>
          </w:p>
        </w:tc>
        <w:tc>
          <w:tcPr>
            <w:tcW w:w="1869" w:type="dxa"/>
            <w:vAlign w:val="center"/>
          </w:tcPr>
          <w:p w14:paraId="157B8B72"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186 (160)</w:t>
            </w:r>
          </w:p>
        </w:tc>
        <w:tc>
          <w:tcPr>
            <w:tcW w:w="1869" w:type="dxa"/>
            <w:vAlign w:val="center"/>
          </w:tcPr>
          <w:p w14:paraId="3FA15F58"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220 (190)</w:t>
            </w:r>
          </w:p>
        </w:tc>
      </w:tr>
      <w:tr w:rsidR="00CD6228" w:rsidRPr="009F2565" w14:paraId="1384DC31" w14:textId="77777777" w:rsidTr="00911F44">
        <w:trPr>
          <w:trHeight w:val="170"/>
        </w:trPr>
        <w:tc>
          <w:tcPr>
            <w:tcW w:w="1869" w:type="dxa"/>
            <w:vAlign w:val="center"/>
          </w:tcPr>
          <w:p w14:paraId="48BCCAAB"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720</w:t>
            </w:r>
          </w:p>
        </w:tc>
        <w:tc>
          <w:tcPr>
            <w:tcW w:w="1869" w:type="dxa"/>
            <w:vAlign w:val="center"/>
          </w:tcPr>
          <w:p w14:paraId="0DB7D286"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133 (115)</w:t>
            </w:r>
          </w:p>
        </w:tc>
        <w:tc>
          <w:tcPr>
            <w:tcW w:w="1869" w:type="dxa"/>
            <w:vAlign w:val="center"/>
          </w:tcPr>
          <w:p w14:paraId="60140E55"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168 (145)</w:t>
            </w:r>
          </w:p>
        </w:tc>
        <w:tc>
          <w:tcPr>
            <w:tcW w:w="1869" w:type="dxa"/>
            <w:vAlign w:val="center"/>
          </w:tcPr>
          <w:p w14:paraId="7C76C0CC"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204 (176)</w:t>
            </w:r>
          </w:p>
        </w:tc>
        <w:tc>
          <w:tcPr>
            <w:tcW w:w="1869" w:type="dxa"/>
            <w:vAlign w:val="center"/>
          </w:tcPr>
          <w:p w14:paraId="72CF3DDA"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239 (206)</w:t>
            </w:r>
          </w:p>
        </w:tc>
      </w:tr>
      <w:tr w:rsidR="00CD6228" w:rsidRPr="009F2565" w14:paraId="5F100379" w14:textId="77777777" w:rsidTr="00911F44">
        <w:trPr>
          <w:trHeight w:val="170"/>
        </w:trPr>
        <w:tc>
          <w:tcPr>
            <w:tcW w:w="1869" w:type="dxa"/>
            <w:vAlign w:val="center"/>
          </w:tcPr>
          <w:p w14:paraId="6B001159"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820</w:t>
            </w:r>
          </w:p>
        </w:tc>
        <w:tc>
          <w:tcPr>
            <w:tcW w:w="1869" w:type="dxa"/>
            <w:vAlign w:val="center"/>
          </w:tcPr>
          <w:p w14:paraId="7CA68375"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157 (135)</w:t>
            </w:r>
          </w:p>
        </w:tc>
        <w:tc>
          <w:tcPr>
            <w:tcW w:w="1869" w:type="dxa"/>
            <w:vAlign w:val="center"/>
          </w:tcPr>
          <w:p w14:paraId="1B0E10B9"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195 (168)</w:t>
            </w:r>
          </w:p>
        </w:tc>
        <w:tc>
          <w:tcPr>
            <w:tcW w:w="1869" w:type="dxa"/>
            <w:vAlign w:val="center"/>
          </w:tcPr>
          <w:p w14:paraId="05A44E5F"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232 (200)</w:t>
            </w:r>
          </w:p>
        </w:tc>
        <w:tc>
          <w:tcPr>
            <w:tcW w:w="1869" w:type="dxa"/>
            <w:vAlign w:val="center"/>
          </w:tcPr>
          <w:p w14:paraId="0B5F38BB"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270 (233)</w:t>
            </w:r>
          </w:p>
        </w:tc>
      </w:tr>
      <w:tr w:rsidR="00CD6228" w:rsidRPr="009F2565" w14:paraId="4D036EC5" w14:textId="77777777" w:rsidTr="00911F44">
        <w:trPr>
          <w:trHeight w:val="170"/>
        </w:trPr>
        <w:tc>
          <w:tcPr>
            <w:tcW w:w="1869" w:type="dxa"/>
            <w:vAlign w:val="center"/>
          </w:tcPr>
          <w:p w14:paraId="046212E0"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920</w:t>
            </w:r>
          </w:p>
        </w:tc>
        <w:tc>
          <w:tcPr>
            <w:tcW w:w="1869" w:type="dxa"/>
            <w:vAlign w:val="center"/>
          </w:tcPr>
          <w:p w14:paraId="417ACDA7"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180 (155)</w:t>
            </w:r>
          </w:p>
        </w:tc>
        <w:tc>
          <w:tcPr>
            <w:tcW w:w="1869" w:type="dxa"/>
            <w:vAlign w:val="center"/>
          </w:tcPr>
          <w:p w14:paraId="1F3054F0"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220 (190)</w:t>
            </w:r>
          </w:p>
        </w:tc>
        <w:tc>
          <w:tcPr>
            <w:tcW w:w="1869" w:type="dxa"/>
            <w:vAlign w:val="center"/>
          </w:tcPr>
          <w:p w14:paraId="1C3749CA"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261 (225)</w:t>
            </w:r>
          </w:p>
        </w:tc>
        <w:tc>
          <w:tcPr>
            <w:tcW w:w="1869" w:type="dxa"/>
            <w:vAlign w:val="center"/>
          </w:tcPr>
          <w:p w14:paraId="1016929E"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302 (260)</w:t>
            </w:r>
          </w:p>
        </w:tc>
      </w:tr>
      <w:tr w:rsidR="00CD6228" w:rsidRPr="009F2565" w14:paraId="7E958026" w14:textId="77777777" w:rsidTr="00911F44">
        <w:trPr>
          <w:trHeight w:val="170"/>
        </w:trPr>
        <w:tc>
          <w:tcPr>
            <w:tcW w:w="1869" w:type="dxa"/>
            <w:vAlign w:val="center"/>
          </w:tcPr>
          <w:p w14:paraId="17BD5E53"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1020</w:t>
            </w:r>
          </w:p>
        </w:tc>
        <w:tc>
          <w:tcPr>
            <w:tcW w:w="1869" w:type="dxa"/>
            <w:vAlign w:val="center"/>
          </w:tcPr>
          <w:p w14:paraId="56D85910"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209 (180)</w:t>
            </w:r>
          </w:p>
        </w:tc>
        <w:tc>
          <w:tcPr>
            <w:tcW w:w="1869" w:type="dxa"/>
            <w:vAlign w:val="center"/>
          </w:tcPr>
          <w:p w14:paraId="44DD9C85"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255 (220)</w:t>
            </w:r>
          </w:p>
        </w:tc>
        <w:tc>
          <w:tcPr>
            <w:tcW w:w="1869" w:type="dxa"/>
            <w:vAlign w:val="center"/>
          </w:tcPr>
          <w:p w14:paraId="04CA6EC4"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296 (255)</w:t>
            </w:r>
          </w:p>
        </w:tc>
        <w:tc>
          <w:tcPr>
            <w:tcW w:w="1869" w:type="dxa"/>
            <w:vAlign w:val="center"/>
          </w:tcPr>
          <w:p w14:paraId="6507FD83"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339 (292)</w:t>
            </w:r>
          </w:p>
        </w:tc>
      </w:tr>
      <w:tr w:rsidR="00CD6228" w:rsidRPr="009F2565" w14:paraId="7FB3C3EA" w14:textId="77777777" w:rsidTr="00911F44">
        <w:trPr>
          <w:trHeight w:val="170"/>
        </w:trPr>
        <w:tc>
          <w:tcPr>
            <w:tcW w:w="1869" w:type="dxa"/>
            <w:vAlign w:val="center"/>
          </w:tcPr>
          <w:p w14:paraId="486231C8"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1420</w:t>
            </w:r>
          </w:p>
        </w:tc>
        <w:tc>
          <w:tcPr>
            <w:tcW w:w="1869" w:type="dxa"/>
            <w:vAlign w:val="center"/>
          </w:tcPr>
          <w:p w14:paraId="7A1CA8C8"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267 (230)</w:t>
            </w:r>
          </w:p>
        </w:tc>
        <w:tc>
          <w:tcPr>
            <w:tcW w:w="1869" w:type="dxa"/>
            <w:vAlign w:val="center"/>
          </w:tcPr>
          <w:p w14:paraId="38840CC6"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325 (280)</w:t>
            </w:r>
          </w:p>
        </w:tc>
        <w:tc>
          <w:tcPr>
            <w:tcW w:w="1869" w:type="dxa"/>
            <w:vAlign w:val="center"/>
          </w:tcPr>
          <w:p w14:paraId="3CEAD52E"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377 (325)</w:t>
            </w:r>
          </w:p>
        </w:tc>
        <w:tc>
          <w:tcPr>
            <w:tcW w:w="1869" w:type="dxa"/>
            <w:vAlign w:val="center"/>
          </w:tcPr>
          <w:p w14:paraId="180129F8"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441 (380)</w:t>
            </w:r>
          </w:p>
        </w:tc>
      </w:tr>
    </w:tbl>
    <w:p w14:paraId="167F8D8B" w14:textId="77777777" w:rsidR="00CD6228" w:rsidRPr="009F2565" w:rsidRDefault="00CD6228" w:rsidP="00CD6228">
      <w:pPr>
        <w:rPr>
          <w:rFonts w:eastAsia="Calibri" w:cs="Times New Roman"/>
          <w:sz w:val="26"/>
          <w:szCs w:val="26"/>
        </w:rPr>
      </w:pPr>
    </w:p>
    <w:p w14:paraId="3665BC1A" w14:textId="77777777" w:rsidR="00CD6228" w:rsidRPr="009F2565" w:rsidRDefault="00CD6228" w:rsidP="00CD6228">
      <w:pPr>
        <w:rPr>
          <w:rFonts w:eastAsia="Calibri" w:cs="Times New Roman"/>
          <w:sz w:val="26"/>
          <w:szCs w:val="26"/>
        </w:rPr>
        <w:sectPr w:rsidR="00CD6228" w:rsidRPr="009F2565" w:rsidSect="00911F44">
          <w:pgSz w:w="11906" w:h="16838"/>
          <w:pgMar w:top="1134" w:right="850" w:bottom="1134" w:left="1701" w:header="708" w:footer="708" w:gutter="0"/>
          <w:cols w:space="708"/>
          <w:docGrid w:linePitch="360"/>
        </w:sectPr>
      </w:pPr>
    </w:p>
    <w:p w14:paraId="77EE0A88" w14:textId="18EACB00" w:rsidR="00CD6228" w:rsidRPr="009F2565" w:rsidRDefault="00CD6228" w:rsidP="005317E8">
      <w:pPr>
        <w:pageBreakBefore/>
        <w:spacing w:line="240" w:lineRule="auto"/>
        <w:ind w:firstLine="0"/>
        <w:rPr>
          <w:szCs w:val="24"/>
        </w:rPr>
      </w:pPr>
      <w:bookmarkStart w:id="138" w:name="_Toc501539340"/>
      <w:r w:rsidRPr="009F2565">
        <w:rPr>
          <w:rFonts w:eastAsia="Calibri" w:cs="Times New Roman"/>
          <w:szCs w:val="24"/>
        </w:rPr>
        <w:lastRenderedPageBreak/>
        <w:t xml:space="preserve"> </w:t>
      </w:r>
      <w:bookmarkStart w:id="139" w:name="_Toc139530518"/>
      <w:bookmarkEnd w:id="138"/>
      <w:r w:rsidRPr="009F2565">
        <w:rPr>
          <w:szCs w:val="24"/>
        </w:rPr>
        <w:t xml:space="preserve">Таблица </w:t>
      </w:r>
      <w:r w:rsidR="00A31BA9" w:rsidRPr="009F2565">
        <w:rPr>
          <w:szCs w:val="24"/>
        </w:rPr>
        <w:fldChar w:fldCharType="begin"/>
      </w:r>
      <w:r w:rsidR="00A31BA9" w:rsidRPr="009F2565">
        <w:rPr>
          <w:szCs w:val="24"/>
        </w:rPr>
        <w:instrText xml:space="preserve"> STYLEREF 1 \s </w:instrText>
      </w:r>
      <w:r w:rsidR="00A31BA9" w:rsidRPr="009F2565">
        <w:rPr>
          <w:szCs w:val="24"/>
        </w:rPr>
        <w:fldChar w:fldCharType="separate"/>
      </w:r>
      <w:r w:rsidR="00243088">
        <w:rPr>
          <w:noProof/>
          <w:szCs w:val="24"/>
        </w:rPr>
        <w:t>1</w:t>
      </w:r>
      <w:r w:rsidR="00A31BA9" w:rsidRPr="009F2565">
        <w:rPr>
          <w:szCs w:val="24"/>
        </w:rPr>
        <w:fldChar w:fldCharType="end"/>
      </w:r>
      <w:r w:rsidR="00A31BA9" w:rsidRPr="009F2565">
        <w:rPr>
          <w:szCs w:val="24"/>
        </w:rPr>
        <w:t>.</w:t>
      </w:r>
      <w:r w:rsidR="00A31BA9" w:rsidRPr="009F2565">
        <w:rPr>
          <w:szCs w:val="24"/>
        </w:rPr>
        <w:fldChar w:fldCharType="begin"/>
      </w:r>
      <w:r w:rsidR="00A31BA9" w:rsidRPr="009F2565">
        <w:rPr>
          <w:szCs w:val="24"/>
        </w:rPr>
        <w:instrText xml:space="preserve"> SEQ Таблица \* ARABIC \s 1 </w:instrText>
      </w:r>
      <w:r w:rsidR="00A31BA9" w:rsidRPr="009F2565">
        <w:rPr>
          <w:szCs w:val="24"/>
        </w:rPr>
        <w:fldChar w:fldCharType="separate"/>
      </w:r>
      <w:r w:rsidR="00243088">
        <w:rPr>
          <w:noProof/>
          <w:szCs w:val="24"/>
        </w:rPr>
        <w:t>19</w:t>
      </w:r>
      <w:r w:rsidR="00A31BA9" w:rsidRPr="009F2565">
        <w:rPr>
          <w:szCs w:val="24"/>
        </w:rPr>
        <w:fldChar w:fldCharType="end"/>
      </w:r>
      <w:r w:rsidRPr="009F2565">
        <w:rPr>
          <w:szCs w:val="24"/>
        </w:rPr>
        <w:t xml:space="preserve"> </w:t>
      </w:r>
      <w:r w:rsidR="003D24AF">
        <w:rPr>
          <w:szCs w:val="24"/>
        </w:rPr>
        <w:t>–</w:t>
      </w:r>
      <w:r w:rsidRPr="009F2565">
        <w:rPr>
          <w:szCs w:val="24"/>
        </w:rPr>
        <w:t xml:space="preserve"> </w:t>
      </w:r>
      <w:r w:rsidRPr="009F2565">
        <w:rPr>
          <w:rFonts w:eastAsia="Calibri" w:cs="Times New Roman"/>
          <w:iCs/>
          <w:szCs w:val="24"/>
        </w:rPr>
        <w:t>Нормы тепловых потерь водяными теплопроводами в непроходных, спроектированными в период с 1990 по 1998 гг.</w:t>
      </w:r>
      <w:bookmarkEnd w:id="139"/>
    </w:p>
    <w:tbl>
      <w:tblPr>
        <w:tblStyle w:val="400"/>
        <w:tblW w:w="0" w:type="auto"/>
        <w:tblLook w:val="04A0" w:firstRow="1" w:lastRow="0" w:firstColumn="1" w:lastColumn="0" w:noHBand="0" w:noVBand="1"/>
      </w:tblPr>
      <w:tblGrid>
        <w:gridCol w:w="1387"/>
        <w:gridCol w:w="1108"/>
        <w:gridCol w:w="1042"/>
        <w:gridCol w:w="1106"/>
        <w:gridCol w:w="1042"/>
        <w:gridCol w:w="1106"/>
        <w:gridCol w:w="1042"/>
        <w:gridCol w:w="1106"/>
        <w:gridCol w:w="1042"/>
        <w:gridCol w:w="1106"/>
        <w:gridCol w:w="1042"/>
        <w:gridCol w:w="1106"/>
        <w:gridCol w:w="1042"/>
      </w:tblGrid>
      <w:tr w:rsidR="00CD6228" w:rsidRPr="009F2565" w14:paraId="738D919B" w14:textId="77777777" w:rsidTr="00CD6228">
        <w:tc>
          <w:tcPr>
            <w:tcW w:w="1100" w:type="dxa"/>
            <w:vMerge w:val="restart"/>
            <w:vAlign w:val="center"/>
          </w:tcPr>
          <w:p w14:paraId="0217027D" w14:textId="77777777" w:rsidR="00CD6228" w:rsidRPr="009F2565" w:rsidRDefault="00CD6228" w:rsidP="00CD6228">
            <w:pPr>
              <w:ind w:firstLine="0"/>
              <w:jc w:val="center"/>
              <w:rPr>
                <w:rFonts w:eastAsia="Calibri" w:cs="Times New Roman"/>
                <w:sz w:val="19"/>
                <w:szCs w:val="19"/>
              </w:rPr>
            </w:pPr>
            <w:r w:rsidRPr="009F2565">
              <w:rPr>
                <w:rFonts w:eastAsia="Calibri" w:cs="Times New Roman"/>
                <w:sz w:val="19"/>
                <w:szCs w:val="19"/>
              </w:rPr>
              <w:t>Условный проход трубопровода, мм</w:t>
            </w:r>
          </w:p>
        </w:tc>
        <w:tc>
          <w:tcPr>
            <w:tcW w:w="6589" w:type="dxa"/>
            <w:gridSpan w:val="6"/>
            <w:vAlign w:val="center"/>
          </w:tcPr>
          <w:p w14:paraId="47C72B49"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При числе часов работы в год 5000 и менее</w:t>
            </w:r>
          </w:p>
        </w:tc>
        <w:tc>
          <w:tcPr>
            <w:tcW w:w="6588" w:type="dxa"/>
            <w:gridSpan w:val="6"/>
            <w:vAlign w:val="center"/>
          </w:tcPr>
          <w:p w14:paraId="3ED45A00"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При числе часов работы в год более 5000</w:t>
            </w:r>
          </w:p>
        </w:tc>
      </w:tr>
      <w:tr w:rsidR="00CD6228" w:rsidRPr="009F2565" w14:paraId="015CEE4A" w14:textId="77777777" w:rsidTr="00CD6228">
        <w:tc>
          <w:tcPr>
            <w:tcW w:w="1100" w:type="dxa"/>
            <w:vMerge/>
            <w:vAlign w:val="center"/>
          </w:tcPr>
          <w:p w14:paraId="1917DED2" w14:textId="77777777" w:rsidR="00CD6228" w:rsidRPr="009F2565" w:rsidRDefault="00CD6228" w:rsidP="00CD6228">
            <w:pPr>
              <w:ind w:firstLine="0"/>
              <w:jc w:val="center"/>
              <w:rPr>
                <w:rFonts w:eastAsia="Calibri" w:cs="Times New Roman"/>
                <w:sz w:val="20"/>
                <w:szCs w:val="20"/>
              </w:rPr>
            </w:pPr>
          </w:p>
        </w:tc>
        <w:tc>
          <w:tcPr>
            <w:tcW w:w="13177" w:type="dxa"/>
            <w:gridSpan w:val="12"/>
            <w:vAlign w:val="center"/>
          </w:tcPr>
          <w:p w14:paraId="43CBED57"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Трубопровод</w:t>
            </w:r>
          </w:p>
        </w:tc>
      </w:tr>
      <w:tr w:rsidR="00CD6228" w:rsidRPr="009F2565" w14:paraId="519102C8" w14:textId="77777777" w:rsidTr="00CD6228">
        <w:tc>
          <w:tcPr>
            <w:tcW w:w="1100" w:type="dxa"/>
            <w:vMerge/>
            <w:vAlign w:val="center"/>
          </w:tcPr>
          <w:p w14:paraId="652E2B87" w14:textId="77777777" w:rsidR="00CD6228" w:rsidRPr="009F2565" w:rsidRDefault="00CD6228" w:rsidP="00CD6228">
            <w:pPr>
              <w:ind w:firstLine="0"/>
              <w:jc w:val="center"/>
              <w:rPr>
                <w:rFonts w:eastAsia="Calibri" w:cs="Times New Roman"/>
                <w:sz w:val="20"/>
                <w:szCs w:val="20"/>
              </w:rPr>
            </w:pPr>
          </w:p>
        </w:tc>
        <w:tc>
          <w:tcPr>
            <w:tcW w:w="1123" w:type="dxa"/>
            <w:vAlign w:val="center"/>
          </w:tcPr>
          <w:p w14:paraId="3748BF0C" w14:textId="77777777" w:rsidR="00CD6228" w:rsidRPr="009F2565" w:rsidRDefault="00CD6228" w:rsidP="00CD6228">
            <w:pPr>
              <w:ind w:firstLine="0"/>
              <w:jc w:val="center"/>
              <w:rPr>
                <w:rFonts w:eastAsia="Calibri" w:cs="Times New Roman"/>
                <w:sz w:val="19"/>
                <w:szCs w:val="19"/>
              </w:rPr>
            </w:pPr>
            <w:r w:rsidRPr="009F2565">
              <w:rPr>
                <w:rFonts w:eastAsia="Calibri" w:cs="Times New Roman"/>
                <w:sz w:val="19"/>
                <w:szCs w:val="19"/>
              </w:rPr>
              <w:t>подающий</w:t>
            </w:r>
          </w:p>
        </w:tc>
        <w:tc>
          <w:tcPr>
            <w:tcW w:w="1074" w:type="dxa"/>
            <w:vAlign w:val="center"/>
          </w:tcPr>
          <w:p w14:paraId="7CD60EF7" w14:textId="77777777" w:rsidR="00CD6228" w:rsidRPr="009F2565" w:rsidRDefault="00CD6228" w:rsidP="00CD6228">
            <w:pPr>
              <w:ind w:firstLine="0"/>
              <w:jc w:val="center"/>
              <w:rPr>
                <w:rFonts w:eastAsia="Calibri" w:cs="Times New Roman"/>
                <w:sz w:val="19"/>
                <w:szCs w:val="19"/>
              </w:rPr>
            </w:pPr>
            <w:r w:rsidRPr="009F2565">
              <w:rPr>
                <w:rFonts w:eastAsia="Calibri" w:cs="Times New Roman"/>
                <w:sz w:val="19"/>
                <w:szCs w:val="19"/>
              </w:rPr>
              <w:t>обратный</w:t>
            </w:r>
          </w:p>
        </w:tc>
        <w:tc>
          <w:tcPr>
            <w:tcW w:w="1122" w:type="dxa"/>
            <w:vAlign w:val="center"/>
          </w:tcPr>
          <w:p w14:paraId="3B09113E" w14:textId="77777777" w:rsidR="00CD6228" w:rsidRPr="009F2565" w:rsidRDefault="00CD6228" w:rsidP="00CD6228">
            <w:pPr>
              <w:ind w:firstLine="0"/>
              <w:jc w:val="center"/>
              <w:rPr>
                <w:rFonts w:eastAsia="Calibri" w:cs="Times New Roman"/>
                <w:sz w:val="19"/>
                <w:szCs w:val="19"/>
              </w:rPr>
            </w:pPr>
            <w:r w:rsidRPr="009F2565">
              <w:rPr>
                <w:rFonts w:eastAsia="Calibri" w:cs="Times New Roman"/>
                <w:sz w:val="19"/>
                <w:szCs w:val="19"/>
              </w:rPr>
              <w:t>подающий</w:t>
            </w:r>
          </w:p>
        </w:tc>
        <w:tc>
          <w:tcPr>
            <w:tcW w:w="1074" w:type="dxa"/>
            <w:vAlign w:val="center"/>
          </w:tcPr>
          <w:p w14:paraId="65E74692" w14:textId="77777777" w:rsidR="00CD6228" w:rsidRPr="009F2565" w:rsidRDefault="00CD6228" w:rsidP="00CD6228">
            <w:pPr>
              <w:ind w:firstLine="0"/>
              <w:jc w:val="center"/>
              <w:rPr>
                <w:rFonts w:eastAsia="Calibri" w:cs="Times New Roman"/>
                <w:sz w:val="19"/>
                <w:szCs w:val="19"/>
              </w:rPr>
            </w:pPr>
            <w:r w:rsidRPr="009F2565">
              <w:rPr>
                <w:rFonts w:eastAsia="Calibri" w:cs="Times New Roman"/>
                <w:sz w:val="19"/>
                <w:szCs w:val="19"/>
              </w:rPr>
              <w:t>обратный</w:t>
            </w:r>
          </w:p>
        </w:tc>
        <w:tc>
          <w:tcPr>
            <w:tcW w:w="1122" w:type="dxa"/>
            <w:vAlign w:val="center"/>
          </w:tcPr>
          <w:p w14:paraId="748B4114" w14:textId="77777777" w:rsidR="00CD6228" w:rsidRPr="009F2565" w:rsidRDefault="00CD6228" w:rsidP="00CD6228">
            <w:pPr>
              <w:ind w:firstLine="0"/>
              <w:jc w:val="center"/>
              <w:rPr>
                <w:rFonts w:eastAsia="Calibri" w:cs="Times New Roman"/>
                <w:sz w:val="19"/>
                <w:szCs w:val="19"/>
              </w:rPr>
            </w:pPr>
            <w:r w:rsidRPr="009F2565">
              <w:rPr>
                <w:rFonts w:eastAsia="Calibri" w:cs="Times New Roman"/>
                <w:sz w:val="19"/>
                <w:szCs w:val="19"/>
              </w:rPr>
              <w:t>подающий</w:t>
            </w:r>
          </w:p>
        </w:tc>
        <w:tc>
          <w:tcPr>
            <w:tcW w:w="1074" w:type="dxa"/>
            <w:vAlign w:val="center"/>
          </w:tcPr>
          <w:p w14:paraId="1D4C87A4" w14:textId="77777777" w:rsidR="00CD6228" w:rsidRPr="009F2565" w:rsidRDefault="00CD6228" w:rsidP="00CD6228">
            <w:pPr>
              <w:ind w:firstLine="0"/>
              <w:jc w:val="center"/>
              <w:rPr>
                <w:rFonts w:eastAsia="Calibri" w:cs="Times New Roman"/>
                <w:sz w:val="19"/>
                <w:szCs w:val="19"/>
              </w:rPr>
            </w:pPr>
            <w:r w:rsidRPr="009F2565">
              <w:rPr>
                <w:rFonts w:eastAsia="Calibri" w:cs="Times New Roman"/>
                <w:sz w:val="19"/>
                <w:szCs w:val="19"/>
              </w:rPr>
              <w:t>обратный</w:t>
            </w:r>
          </w:p>
        </w:tc>
        <w:tc>
          <w:tcPr>
            <w:tcW w:w="1122" w:type="dxa"/>
            <w:vAlign w:val="center"/>
          </w:tcPr>
          <w:p w14:paraId="1BFC5D4C" w14:textId="77777777" w:rsidR="00CD6228" w:rsidRPr="009F2565" w:rsidRDefault="00CD6228" w:rsidP="00CD6228">
            <w:pPr>
              <w:ind w:firstLine="0"/>
              <w:jc w:val="center"/>
              <w:rPr>
                <w:rFonts w:eastAsia="Calibri" w:cs="Times New Roman"/>
                <w:sz w:val="19"/>
                <w:szCs w:val="19"/>
              </w:rPr>
            </w:pPr>
            <w:r w:rsidRPr="009F2565">
              <w:rPr>
                <w:rFonts w:eastAsia="Calibri" w:cs="Times New Roman"/>
                <w:sz w:val="19"/>
                <w:szCs w:val="19"/>
              </w:rPr>
              <w:t>подающий</w:t>
            </w:r>
          </w:p>
        </w:tc>
        <w:tc>
          <w:tcPr>
            <w:tcW w:w="1074" w:type="dxa"/>
            <w:vAlign w:val="center"/>
          </w:tcPr>
          <w:p w14:paraId="3B93E15C" w14:textId="77777777" w:rsidR="00CD6228" w:rsidRPr="009F2565" w:rsidRDefault="00CD6228" w:rsidP="00CD6228">
            <w:pPr>
              <w:ind w:firstLine="0"/>
              <w:jc w:val="center"/>
              <w:rPr>
                <w:rFonts w:eastAsia="Calibri" w:cs="Times New Roman"/>
                <w:sz w:val="19"/>
                <w:szCs w:val="19"/>
              </w:rPr>
            </w:pPr>
            <w:r w:rsidRPr="009F2565">
              <w:rPr>
                <w:rFonts w:eastAsia="Calibri" w:cs="Times New Roman"/>
                <w:sz w:val="19"/>
                <w:szCs w:val="19"/>
              </w:rPr>
              <w:t>обратный</w:t>
            </w:r>
          </w:p>
        </w:tc>
        <w:tc>
          <w:tcPr>
            <w:tcW w:w="1122" w:type="dxa"/>
            <w:vAlign w:val="center"/>
          </w:tcPr>
          <w:p w14:paraId="33395B77" w14:textId="77777777" w:rsidR="00CD6228" w:rsidRPr="009F2565" w:rsidRDefault="00CD6228" w:rsidP="00CD6228">
            <w:pPr>
              <w:ind w:firstLine="0"/>
              <w:jc w:val="center"/>
              <w:rPr>
                <w:rFonts w:eastAsia="Calibri" w:cs="Times New Roman"/>
                <w:sz w:val="19"/>
                <w:szCs w:val="19"/>
              </w:rPr>
            </w:pPr>
            <w:r w:rsidRPr="009F2565">
              <w:rPr>
                <w:rFonts w:eastAsia="Calibri" w:cs="Times New Roman"/>
                <w:sz w:val="19"/>
                <w:szCs w:val="19"/>
              </w:rPr>
              <w:t>подающий</w:t>
            </w:r>
          </w:p>
        </w:tc>
        <w:tc>
          <w:tcPr>
            <w:tcW w:w="1074" w:type="dxa"/>
            <w:vAlign w:val="center"/>
          </w:tcPr>
          <w:p w14:paraId="3A76C44A" w14:textId="77777777" w:rsidR="00CD6228" w:rsidRPr="009F2565" w:rsidRDefault="00CD6228" w:rsidP="00CD6228">
            <w:pPr>
              <w:ind w:firstLine="0"/>
              <w:jc w:val="center"/>
              <w:rPr>
                <w:rFonts w:eastAsia="Calibri" w:cs="Times New Roman"/>
                <w:sz w:val="19"/>
                <w:szCs w:val="19"/>
              </w:rPr>
            </w:pPr>
            <w:r w:rsidRPr="009F2565">
              <w:rPr>
                <w:rFonts w:eastAsia="Calibri" w:cs="Times New Roman"/>
                <w:sz w:val="19"/>
                <w:szCs w:val="19"/>
              </w:rPr>
              <w:t>обратный</w:t>
            </w:r>
          </w:p>
        </w:tc>
        <w:tc>
          <w:tcPr>
            <w:tcW w:w="1122" w:type="dxa"/>
            <w:vAlign w:val="center"/>
          </w:tcPr>
          <w:p w14:paraId="79551F79" w14:textId="77777777" w:rsidR="00CD6228" w:rsidRPr="009F2565" w:rsidRDefault="00CD6228" w:rsidP="00CD6228">
            <w:pPr>
              <w:ind w:firstLine="0"/>
              <w:jc w:val="center"/>
              <w:rPr>
                <w:rFonts w:eastAsia="Calibri" w:cs="Times New Roman"/>
                <w:sz w:val="19"/>
                <w:szCs w:val="19"/>
              </w:rPr>
            </w:pPr>
            <w:r w:rsidRPr="009F2565">
              <w:rPr>
                <w:rFonts w:eastAsia="Calibri" w:cs="Times New Roman"/>
                <w:sz w:val="19"/>
                <w:szCs w:val="19"/>
              </w:rPr>
              <w:t>подающий</w:t>
            </w:r>
          </w:p>
        </w:tc>
        <w:tc>
          <w:tcPr>
            <w:tcW w:w="1074" w:type="dxa"/>
            <w:vAlign w:val="center"/>
          </w:tcPr>
          <w:p w14:paraId="51A567EE" w14:textId="77777777" w:rsidR="00CD6228" w:rsidRPr="009F2565" w:rsidRDefault="00CD6228" w:rsidP="00CD6228">
            <w:pPr>
              <w:ind w:firstLine="0"/>
              <w:jc w:val="center"/>
              <w:rPr>
                <w:rFonts w:eastAsia="Calibri" w:cs="Times New Roman"/>
                <w:sz w:val="19"/>
                <w:szCs w:val="19"/>
              </w:rPr>
            </w:pPr>
            <w:r w:rsidRPr="009F2565">
              <w:rPr>
                <w:rFonts w:eastAsia="Calibri" w:cs="Times New Roman"/>
                <w:sz w:val="19"/>
                <w:szCs w:val="19"/>
              </w:rPr>
              <w:t>обратный</w:t>
            </w:r>
          </w:p>
        </w:tc>
      </w:tr>
      <w:tr w:rsidR="00CD6228" w:rsidRPr="009F2565" w14:paraId="5AEE84D2" w14:textId="77777777" w:rsidTr="00CD6228">
        <w:tc>
          <w:tcPr>
            <w:tcW w:w="1100" w:type="dxa"/>
            <w:vMerge/>
            <w:vAlign w:val="center"/>
          </w:tcPr>
          <w:p w14:paraId="43248D05" w14:textId="77777777" w:rsidR="00CD6228" w:rsidRPr="009F2565" w:rsidRDefault="00CD6228" w:rsidP="00CD6228">
            <w:pPr>
              <w:ind w:firstLine="0"/>
              <w:jc w:val="center"/>
              <w:rPr>
                <w:rFonts w:eastAsia="Calibri" w:cs="Times New Roman"/>
                <w:sz w:val="20"/>
                <w:szCs w:val="20"/>
              </w:rPr>
            </w:pPr>
          </w:p>
        </w:tc>
        <w:tc>
          <w:tcPr>
            <w:tcW w:w="13177" w:type="dxa"/>
            <w:gridSpan w:val="12"/>
            <w:vAlign w:val="center"/>
          </w:tcPr>
          <w:p w14:paraId="6C42D4E7"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Среднегодовая температура теплоносителя, °С</w:t>
            </w:r>
          </w:p>
        </w:tc>
      </w:tr>
      <w:tr w:rsidR="00CD6228" w:rsidRPr="009F2565" w14:paraId="1785719A" w14:textId="77777777" w:rsidTr="00CD6228">
        <w:tc>
          <w:tcPr>
            <w:tcW w:w="1100" w:type="dxa"/>
            <w:vMerge/>
            <w:vAlign w:val="center"/>
          </w:tcPr>
          <w:p w14:paraId="0B6A6381" w14:textId="77777777" w:rsidR="00CD6228" w:rsidRPr="009F2565" w:rsidRDefault="00CD6228" w:rsidP="00CD6228">
            <w:pPr>
              <w:ind w:firstLine="0"/>
              <w:jc w:val="center"/>
              <w:rPr>
                <w:rFonts w:eastAsia="Calibri" w:cs="Times New Roman"/>
                <w:sz w:val="20"/>
                <w:szCs w:val="20"/>
              </w:rPr>
            </w:pPr>
          </w:p>
        </w:tc>
        <w:tc>
          <w:tcPr>
            <w:tcW w:w="1123" w:type="dxa"/>
            <w:vAlign w:val="center"/>
          </w:tcPr>
          <w:p w14:paraId="0B77FEF8"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65</w:t>
            </w:r>
          </w:p>
        </w:tc>
        <w:tc>
          <w:tcPr>
            <w:tcW w:w="1074" w:type="dxa"/>
            <w:vAlign w:val="center"/>
          </w:tcPr>
          <w:p w14:paraId="157D1EED"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50</w:t>
            </w:r>
          </w:p>
        </w:tc>
        <w:tc>
          <w:tcPr>
            <w:tcW w:w="1122" w:type="dxa"/>
            <w:vAlign w:val="center"/>
          </w:tcPr>
          <w:p w14:paraId="7C1831BA"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90</w:t>
            </w:r>
          </w:p>
        </w:tc>
        <w:tc>
          <w:tcPr>
            <w:tcW w:w="1074" w:type="dxa"/>
            <w:vAlign w:val="center"/>
          </w:tcPr>
          <w:p w14:paraId="47389F49"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50</w:t>
            </w:r>
          </w:p>
        </w:tc>
        <w:tc>
          <w:tcPr>
            <w:tcW w:w="1122" w:type="dxa"/>
            <w:vAlign w:val="center"/>
          </w:tcPr>
          <w:p w14:paraId="624390F4"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110</w:t>
            </w:r>
          </w:p>
        </w:tc>
        <w:tc>
          <w:tcPr>
            <w:tcW w:w="1074" w:type="dxa"/>
            <w:vAlign w:val="center"/>
          </w:tcPr>
          <w:p w14:paraId="551CCDE3"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50</w:t>
            </w:r>
          </w:p>
        </w:tc>
        <w:tc>
          <w:tcPr>
            <w:tcW w:w="1122" w:type="dxa"/>
            <w:vAlign w:val="center"/>
          </w:tcPr>
          <w:p w14:paraId="4D1350DC"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65</w:t>
            </w:r>
          </w:p>
        </w:tc>
        <w:tc>
          <w:tcPr>
            <w:tcW w:w="1074" w:type="dxa"/>
            <w:vAlign w:val="center"/>
          </w:tcPr>
          <w:p w14:paraId="7911E820"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50</w:t>
            </w:r>
          </w:p>
        </w:tc>
        <w:tc>
          <w:tcPr>
            <w:tcW w:w="1122" w:type="dxa"/>
            <w:vAlign w:val="center"/>
          </w:tcPr>
          <w:p w14:paraId="3F031C85"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90</w:t>
            </w:r>
          </w:p>
        </w:tc>
        <w:tc>
          <w:tcPr>
            <w:tcW w:w="1074" w:type="dxa"/>
            <w:vAlign w:val="center"/>
          </w:tcPr>
          <w:p w14:paraId="7569EEC2"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50</w:t>
            </w:r>
          </w:p>
        </w:tc>
        <w:tc>
          <w:tcPr>
            <w:tcW w:w="1122" w:type="dxa"/>
            <w:vAlign w:val="center"/>
          </w:tcPr>
          <w:p w14:paraId="7BF97D83"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110</w:t>
            </w:r>
          </w:p>
        </w:tc>
        <w:tc>
          <w:tcPr>
            <w:tcW w:w="1074" w:type="dxa"/>
            <w:vAlign w:val="center"/>
          </w:tcPr>
          <w:p w14:paraId="2D51004E"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50</w:t>
            </w:r>
          </w:p>
        </w:tc>
      </w:tr>
      <w:tr w:rsidR="00CD6228" w:rsidRPr="009F2565" w14:paraId="07430774" w14:textId="77777777" w:rsidTr="00CD6228">
        <w:tc>
          <w:tcPr>
            <w:tcW w:w="1100" w:type="dxa"/>
            <w:vAlign w:val="center"/>
          </w:tcPr>
          <w:p w14:paraId="7563DC6F"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25</w:t>
            </w:r>
          </w:p>
        </w:tc>
        <w:tc>
          <w:tcPr>
            <w:tcW w:w="1123" w:type="dxa"/>
            <w:vAlign w:val="center"/>
          </w:tcPr>
          <w:p w14:paraId="130C9712"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18 (15)</w:t>
            </w:r>
          </w:p>
        </w:tc>
        <w:tc>
          <w:tcPr>
            <w:tcW w:w="1074" w:type="dxa"/>
            <w:vAlign w:val="center"/>
          </w:tcPr>
          <w:p w14:paraId="650C540B"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12 (10)</w:t>
            </w:r>
          </w:p>
        </w:tc>
        <w:tc>
          <w:tcPr>
            <w:tcW w:w="1122" w:type="dxa"/>
            <w:vAlign w:val="center"/>
          </w:tcPr>
          <w:p w14:paraId="25012747"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26 (22)</w:t>
            </w:r>
          </w:p>
        </w:tc>
        <w:tc>
          <w:tcPr>
            <w:tcW w:w="1074" w:type="dxa"/>
            <w:vAlign w:val="center"/>
          </w:tcPr>
          <w:p w14:paraId="384C9D3E"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11 (9)</w:t>
            </w:r>
          </w:p>
        </w:tc>
        <w:tc>
          <w:tcPr>
            <w:tcW w:w="1122" w:type="dxa"/>
            <w:vAlign w:val="center"/>
          </w:tcPr>
          <w:p w14:paraId="6E39342E"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31 (27)</w:t>
            </w:r>
          </w:p>
        </w:tc>
        <w:tc>
          <w:tcPr>
            <w:tcW w:w="1074" w:type="dxa"/>
            <w:vAlign w:val="center"/>
          </w:tcPr>
          <w:p w14:paraId="2393AEB1"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10 (9)</w:t>
            </w:r>
          </w:p>
        </w:tc>
        <w:tc>
          <w:tcPr>
            <w:tcW w:w="1122" w:type="dxa"/>
            <w:vAlign w:val="center"/>
          </w:tcPr>
          <w:p w14:paraId="73A17804"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16 (14)</w:t>
            </w:r>
          </w:p>
        </w:tc>
        <w:tc>
          <w:tcPr>
            <w:tcW w:w="1074" w:type="dxa"/>
            <w:vAlign w:val="center"/>
          </w:tcPr>
          <w:p w14:paraId="148628BE"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11 (9)</w:t>
            </w:r>
          </w:p>
        </w:tc>
        <w:tc>
          <w:tcPr>
            <w:tcW w:w="1122" w:type="dxa"/>
            <w:vAlign w:val="center"/>
          </w:tcPr>
          <w:p w14:paraId="79D5BB17"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23 (20)</w:t>
            </w:r>
          </w:p>
        </w:tc>
        <w:tc>
          <w:tcPr>
            <w:tcW w:w="1074" w:type="dxa"/>
            <w:vAlign w:val="center"/>
          </w:tcPr>
          <w:p w14:paraId="177758CB"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10 (9)</w:t>
            </w:r>
          </w:p>
        </w:tc>
        <w:tc>
          <w:tcPr>
            <w:tcW w:w="1122" w:type="dxa"/>
            <w:vAlign w:val="center"/>
          </w:tcPr>
          <w:p w14:paraId="58962BE7"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28 (24)</w:t>
            </w:r>
          </w:p>
        </w:tc>
        <w:tc>
          <w:tcPr>
            <w:tcW w:w="1074" w:type="dxa"/>
            <w:vAlign w:val="center"/>
          </w:tcPr>
          <w:p w14:paraId="141F13B0"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9 (8)</w:t>
            </w:r>
          </w:p>
        </w:tc>
      </w:tr>
      <w:tr w:rsidR="00CD6228" w:rsidRPr="009F2565" w14:paraId="7DA9B337" w14:textId="77777777" w:rsidTr="00CD6228">
        <w:tc>
          <w:tcPr>
            <w:tcW w:w="1100" w:type="dxa"/>
            <w:vAlign w:val="center"/>
          </w:tcPr>
          <w:p w14:paraId="3181AFAE"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30</w:t>
            </w:r>
          </w:p>
        </w:tc>
        <w:tc>
          <w:tcPr>
            <w:tcW w:w="1123" w:type="dxa"/>
            <w:vAlign w:val="center"/>
          </w:tcPr>
          <w:p w14:paraId="573D6513"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19 (16)</w:t>
            </w:r>
          </w:p>
        </w:tc>
        <w:tc>
          <w:tcPr>
            <w:tcW w:w="1074" w:type="dxa"/>
            <w:vAlign w:val="center"/>
          </w:tcPr>
          <w:p w14:paraId="695B72F3"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13 (11)</w:t>
            </w:r>
          </w:p>
        </w:tc>
        <w:tc>
          <w:tcPr>
            <w:tcW w:w="1122" w:type="dxa"/>
            <w:vAlign w:val="center"/>
          </w:tcPr>
          <w:p w14:paraId="7455C770"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27 (23)</w:t>
            </w:r>
          </w:p>
        </w:tc>
        <w:tc>
          <w:tcPr>
            <w:tcW w:w="1074" w:type="dxa"/>
            <w:vAlign w:val="center"/>
          </w:tcPr>
          <w:p w14:paraId="19D11ADC"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12 (10)</w:t>
            </w:r>
          </w:p>
        </w:tc>
        <w:tc>
          <w:tcPr>
            <w:tcW w:w="1122" w:type="dxa"/>
            <w:vAlign w:val="center"/>
          </w:tcPr>
          <w:p w14:paraId="0600377A"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33 (28)</w:t>
            </w:r>
          </w:p>
        </w:tc>
        <w:tc>
          <w:tcPr>
            <w:tcW w:w="1074" w:type="dxa"/>
            <w:vAlign w:val="center"/>
          </w:tcPr>
          <w:p w14:paraId="515CF6B8"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11 (9)</w:t>
            </w:r>
          </w:p>
        </w:tc>
        <w:tc>
          <w:tcPr>
            <w:tcW w:w="1122" w:type="dxa"/>
            <w:vAlign w:val="center"/>
          </w:tcPr>
          <w:p w14:paraId="7671E1E8"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17 (15)</w:t>
            </w:r>
          </w:p>
        </w:tc>
        <w:tc>
          <w:tcPr>
            <w:tcW w:w="1074" w:type="dxa"/>
            <w:vAlign w:val="center"/>
          </w:tcPr>
          <w:p w14:paraId="09F48529"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12 (10)</w:t>
            </w:r>
          </w:p>
        </w:tc>
        <w:tc>
          <w:tcPr>
            <w:tcW w:w="1122" w:type="dxa"/>
            <w:vAlign w:val="center"/>
          </w:tcPr>
          <w:p w14:paraId="04A51D63"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24 (21)</w:t>
            </w:r>
          </w:p>
        </w:tc>
        <w:tc>
          <w:tcPr>
            <w:tcW w:w="1074" w:type="dxa"/>
            <w:vAlign w:val="center"/>
          </w:tcPr>
          <w:p w14:paraId="4D6507E0"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11 (9)</w:t>
            </w:r>
          </w:p>
        </w:tc>
        <w:tc>
          <w:tcPr>
            <w:tcW w:w="1122" w:type="dxa"/>
            <w:vAlign w:val="center"/>
          </w:tcPr>
          <w:p w14:paraId="37EBFCF5"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30 (26)</w:t>
            </w:r>
          </w:p>
        </w:tc>
        <w:tc>
          <w:tcPr>
            <w:tcW w:w="1074" w:type="dxa"/>
            <w:vAlign w:val="center"/>
          </w:tcPr>
          <w:p w14:paraId="73542203"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10 (9)</w:t>
            </w:r>
          </w:p>
        </w:tc>
      </w:tr>
      <w:tr w:rsidR="00CD6228" w:rsidRPr="009F2565" w14:paraId="2BCD67C0" w14:textId="77777777" w:rsidTr="00CD6228">
        <w:tc>
          <w:tcPr>
            <w:tcW w:w="1100" w:type="dxa"/>
            <w:vAlign w:val="center"/>
          </w:tcPr>
          <w:p w14:paraId="724D34FF"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40</w:t>
            </w:r>
          </w:p>
        </w:tc>
        <w:tc>
          <w:tcPr>
            <w:tcW w:w="1123" w:type="dxa"/>
            <w:vAlign w:val="center"/>
          </w:tcPr>
          <w:p w14:paraId="16F709C2"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21 (18)</w:t>
            </w:r>
          </w:p>
        </w:tc>
        <w:tc>
          <w:tcPr>
            <w:tcW w:w="1074" w:type="dxa"/>
            <w:vAlign w:val="center"/>
          </w:tcPr>
          <w:p w14:paraId="1E3E1957"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14 (12)</w:t>
            </w:r>
          </w:p>
        </w:tc>
        <w:tc>
          <w:tcPr>
            <w:tcW w:w="1122" w:type="dxa"/>
            <w:vAlign w:val="center"/>
          </w:tcPr>
          <w:p w14:paraId="4F5EEB7B"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29 (25)</w:t>
            </w:r>
          </w:p>
        </w:tc>
        <w:tc>
          <w:tcPr>
            <w:tcW w:w="1074" w:type="dxa"/>
            <w:vAlign w:val="center"/>
          </w:tcPr>
          <w:p w14:paraId="077CB577"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13 (11)</w:t>
            </w:r>
          </w:p>
        </w:tc>
        <w:tc>
          <w:tcPr>
            <w:tcW w:w="1122" w:type="dxa"/>
            <w:vAlign w:val="center"/>
          </w:tcPr>
          <w:p w14:paraId="564A394C"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36 (31)</w:t>
            </w:r>
          </w:p>
        </w:tc>
        <w:tc>
          <w:tcPr>
            <w:tcW w:w="1074" w:type="dxa"/>
            <w:vAlign w:val="center"/>
          </w:tcPr>
          <w:p w14:paraId="7884F2BF"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12 (10)</w:t>
            </w:r>
          </w:p>
        </w:tc>
        <w:tc>
          <w:tcPr>
            <w:tcW w:w="1122" w:type="dxa"/>
            <w:vAlign w:val="center"/>
          </w:tcPr>
          <w:p w14:paraId="1F6176EF"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18 (15)</w:t>
            </w:r>
          </w:p>
        </w:tc>
        <w:tc>
          <w:tcPr>
            <w:tcW w:w="1074" w:type="dxa"/>
            <w:vAlign w:val="center"/>
          </w:tcPr>
          <w:p w14:paraId="791C77E0"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13 (11)</w:t>
            </w:r>
          </w:p>
        </w:tc>
        <w:tc>
          <w:tcPr>
            <w:tcW w:w="1122" w:type="dxa"/>
            <w:vAlign w:val="center"/>
          </w:tcPr>
          <w:p w14:paraId="542FD066"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26 (22)</w:t>
            </w:r>
          </w:p>
        </w:tc>
        <w:tc>
          <w:tcPr>
            <w:tcW w:w="1074" w:type="dxa"/>
            <w:vAlign w:val="center"/>
          </w:tcPr>
          <w:p w14:paraId="495AB4FE"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12 (10)</w:t>
            </w:r>
          </w:p>
        </w:tc>
        <w:tc>
          <w:tcPr>
            <w:tcW w:w="1122" w:type="dxa"/>
            <w:vAlign w:val="center"/>
          </w:tcPr>
          <w:p w14:paraId="37DE493E"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32 (28)</w:t>
            </w:r>
          </w:p>
        </w:tc>
        <w:tc>
          <w:tcPr>
            <w:tcW w:w="1074" w:type="dxa"/>
            <w:vAlign w:val="center"/>
          </w:tcPr>
          <w:p w14:paraId="65ACA89C"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11 (9)</w:t>
            </w:r>
          </w:p>
        </w:tc>
      </w:tr>
      <w:tr w:rsidR="00CD6228" w:rsidRPr="009F2565" w14:paraId="6FFFFEE0" w14:textId="77777777" w:rsidTr="00CD6228">
        <w:tc>
          <w:tcPr>
            <w:tcW w:w="1100" w:type="dxa"/>
            <w:vAlign w:val="center"/>
          </w:tcPr>
          <w:p w14:paraId="02120CFE"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50</w:t>
            </w:r>
          </w:p>
        </w:tc>
        <w:tc>
          <w:tcPr>
            <w:tcW w:w="1123" w:type="dxa"/>
            <w:vAlign w:val="center"/>
          </w:tcPr>
          <w:p w14:paraId="09891064"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22 (19)</w:t>
            </w:r>
          </w:p>
        </w:tc>
        <w:tc>
          <w:tcPr>
            <w:tcW w:w="1074" w:type="dxa"/>
            <w:vAlign w:val="center"/>
          </w:tcPr>
          <w:p w14:paraId="6A4694EF"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15 (13)</w:t>
            </w:r>
          </w:p>
        </w:tc>
        <w:tc>
          <w:tcPr>
            <w:tcW w:w="1122" w:type="dxa"/>
            <w:vAlign w:val="center"/>
          </w:tcPr>
          <w:p w14:paraId="30CC8608"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33 (28)</w:t>
            </w:r>
          </w:p>
        </w:tc>
        <w:tc>
          <w:tcPr>
            <w:tcW w:w="1074" w:type="dxa"/>
            <w:vAlign w:val="center"/>
          </w:tcPr>
          <w:p w14:paraId="313EBD12"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14 (12)</w:t>
            </w:r>
          </w:p>
        </w:tc>
        <w:tc>
          <w:tcPr>
            <w:tcW w:w="1122" w:type="dxa"/>
            <w:vAlign w:val="center"/>
          </w:tcPr>
          <w:p w14:paraId="4EE81F0D"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40 (34)</w:t>
            </w:r>
          </w:p>
        </w:tc>
        <w:tc>
          <w:tcPr>
            <w:tcW w:w="1074" w:type="dxa"/>
            <w:vAlign w:val="center"/>
          </w:tcPr>
          <w:p w14:paraId="39FC0273"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13 (11)</w:t>
            </w:r>
          </w:p>
        </w:tc>
        <w:tc>
          <w:tcPr>
            <w:tcW w:w="1122" w:type="dxa"/>
            <w:vAlign w:val="center"/>
          </w:tcPr>
          <w:p w14:paraId="13F6CF9F"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20 (17)</w:t>
            </w:r>
          </w:p>
        </w:tc>
        <w:tc>
          <w:tcPr>
            <w:tcW w:w="1074" w:type="dxa"/>
            <w:vAlign w:val="center"/>
          </w:tcPr>
          <w:p w14:paraId="7E87B211"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14 (12)</w:t>
            </w:r>
          </w:p>
        </w:tc>
        <w:tc>
          <w:tcPr>
            <w:tcW w:w="1122" w:type="dxa"/>
            <w:vAlign w:val="center"/>
          </w:tcPr>
          <w:p w14:paraId="36C735EE"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28 (24)</w:t>
            </w:r>
          </w:p>
        </w:tc>
        <w:tc>
          <w:tcPr>
            <w:tcW w:w="1074" w:type="dxa"/>
            <w:vAlign w:val="center"/>
          </w:tcPr>
          <w:p w14:paraId="136CB9C4"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13 (11)</w:t>
            </w:r>
          </w:p>
        </w:tc>
        <w:tc>
          <w:tcPr>
            <w:tcW w:w="1122" w:type="dxa"/>
            <w:vAlign w:val="center"/>
          </w:tcPr>
          <w:p w14:paraId="4D1F408F"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35 (30)</w:t>
            </w:r>
          </w:p>
        </w:tc>
        <w:tc>
          <w:tcPr>
            <w:tcW w:w="1074" w:type="dxa"/>
            <w:vAlign w:val="center"/>
          </w:tcPr>
          <w:p w14:paraId="42FC9C2B"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12 (10)</w:t>
            </w:r>
          </w:p>
        </w:tc>
      </w:tr>
      <w:tr w:rsidR="00CD6228" w:rsidRPr="009F2565" w14:paraId="52FFB819" w14:textId="77777777" w:rsidTr="00CD6228">
        <w:tc>
          <w:tcPr>
            <w:tcW w:w="1100" w:type="dxa"/>
            <w:vAlign w:val="center"/>
          </w:tcPr>
          <w:p w14:paraId="4AE1CEBC"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65</w:t>
            </w:r>
          </w:p>
        </w:tc>
        <w:tc>
          <w:tcPr>
            <w:tcW w:w="1123" w:type="dxa"/>
            <w:vAlign w:val="center"/>
          </w:tcPr>
          <w:p w14:paraId="53C4E9C6"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27 (23)</w:t>
            </w:r>
          </w:p>
        </w:tc>
        <w:tc>
          <w:tcPr>
            <w:tcW w:w="1074" w:type="dxa"/>
            <w:vAlign w:val="center"/>
          </w:tcPr>
          <w:p w14:paraId="444924D9"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19 (16)</w:t>
            </w:r>
          </w:p>
        </w:tc>
        <w:tc>
          <w:tcPr>
            <w:tcW w:w="1122" w:type="dxa"/>
            <w:vAlign w:val="center"/>
          </w:tcPr>
          <w:p w14:paraId="45178374"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38 (33)</w:t>
            </w:r>
          </w:p>
        </w:tc>
        <w:tc>
          <w:tcPr>
            <w:tcW w:w="1074" w:type="dxa"/>
            <w:vAlign w:val="center"/>
          </w:tcPr>
          <w:p w14:paraId="321AE530"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16 (14)</w:t>
            </w:r>
          </w:p>
        </w:tc>
        <w:tc>
          <w:tcPr>
            <w:tcW w:w="1122" w:type="dxa"/>
            <w:vAlign w:val="center"/>
          </w:tcPr>
          <w:p w14:paraId="4CD7396E"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47 (40)</w:t>
            </w:r>
          </w:p>
        </w:tc>
        <w:tc>
          <w:tcPr>
            <w:tcW w:w="1074" w:type="dxa"/>
            <w:vAlign w:val="center"/>
          </w:tcPr>
          <w:p w14:paraId="77C30660"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14 (12)</w:t>
            </w:r>
          </w:p>
        </w:tc>
        <w:tc>
          <w:tcPr>
            <w:tcW w:w="1122" w:type="dxa"/>
            <w:vAlign w:val="center"/>
          </w:tcPr>
          <w:p w14:paraId="0FD893C7"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23 (20)</w:t>
            </w:r>
          </w:p>
        </w:tc>
        <w:tc>
          <w:tcPr>
            <w:tcW w:w="1074" w:type="dxa"/>
            <w:vAlign w:val="center"/>
          </w:tcPr>
          <w:p w14:paraId="02A9F95C"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16 (14)</w:t>
            </w:r>
          </w:p>
        </w:tc>
        <w:tc>
          <w:tcPr>
            <w:tcW w:w="1122" w:type="dxa"/>
            <w:vAlign w:val="center"/>
          </w:tcPr>
          <w:p w14:paraId="4DCFFD83"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34 (29)</w:t>
            </w:r>
          </w:p>
        </w:tc>
        <w:tc>
          <w:tcPr>
            <w:tcW w:w="1074" w:type="dxa"/>
            <w:vAlign w:val="center"/>
          </w:tcPr>
          <w:p w14:paraId="3F3D622F"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15 (13)</w:t>
            </w:r>
          </w:p>
        </w:tc>
        <w:tc>
          <w:tcPr>
            <w:tcW w:w="1122" w:type="dxa"/>
            <w:vAlign w:val="center"/>
          </w:tcPr>
          <w:p w14:paraId="30EC7C84"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40 (34)</w:t>
            </w:r>
          </w:p>
        </w:tc>
        <w:tc>
          <w:tcPr>
            <w:tcW w:w="1074" w:type="dxa"/>
            <w:vAlign w:val="center"/>
          </w:tcPr>
          <w:p w14:paraId="7B71ACD1"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13 (11)</w:t>
            </w:r>
          </w:p>
        </w:tc>
      </w:tr>
      <w:tr w:rsidR="00CD6228" w:rsidRPr="009F2565" w14:paraId="50A1AEFD" w14:textId="77777777" w:rsidTr="00CD6228">
        <w:tc>
          <w:tcPr>
            <w:tcW w:w="1100" w:type="dxa"/>
            <w:vAlign w:val="center"/>
          </w:tcPr>
          <w:p w14:paraId="37467FC2"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80</w:t>
            </w:r>
          </w:p>
        </w:tc>
        <w:tc>
          <w:tcPr>
            <w:tcW w:w="1123" w:type="dxa"/>
            <w:vAlign w:val="center"/>
          </w:tcPr>
          <w:p w14:paraId="26A005CD"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29 (25)</w:t>
            </w:r>
          </w:p>
        </w:tc>
        <w:tc>
          <w:tcPr>
            <w:tcW w:w="1074" w:type="dxa"/>
            <w:vAlign w:val="center"/>
          </w:tcPr>
          <w:p w14:paraId="640B5885"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20 (17)</w:t>
            </w:r>
          </w:p>
        </w:tc>
        <w:tc>
          <w:tcPr>
            <w:tcW w:w="1122" w:type="dxa"/>
            <w:vAlign w:val="center"/>
          </w:tcPr>
          <w:p w14:paraId="224FD85C"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41 (35)</w:t>
            </w:r>
          </w:p>
        </w:tc>
        <w:tc>
          <w:tcPr>
            <w:tcW w:w="1074" w:type="dxa"/>
            <w:vAlign w:val="center"/>
          </w:tcPr>
          <w:p w14:paraId="6C2C066E"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17 (15)</w:t>
            </w:r>
          </w:p>
        </w:tc>
        <w:tc>
          <w:tcPr>
            <w:tcW w:w="1122" w:type="dxa"/>
            <w:vAlign w:val="center"/>
          </w:tcPr>
          <w:p w14:paraId="6FFF8EF6"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51 (44)</w:t>
            </w:r>
          </w:p>
        </w:tc>
        <w:tc>
          <w:tcPr>
            <w:tcW w:w="1074" w:type="dxa"/>
            <w:vAlign w:val="center"/>
          </w:tcPr>
          <w:p w14:paraId="3A1C6DE0"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15 (13)</w:t>
            </w:r>
          </w:p>
        </w:tc>
        <w:tc>
          <w:tcPr>
            <w:tcW w:w="1122" w:type="dxa"/>
            <w:vAlign w:val="center"/>
          </w:tcPr>
          <w:p w14:paraId="6FB0039D"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25 (22)</w:t>
            </w:r>
          </w:p>
        </w:tc>
        <w:tc>
          <w:tcPr>
            <w:tcW w:w="1074" w:type="dxa"/>
            <w:vAlign w:val="center"/>
          </w:tcPr>
          <w:p w14:paraId="4E8784B0"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17 (15)</w:t>
            </w:r>
          </w:p>
        </w:tc>
        <w:tc>
          <w:tcPr>
            <w:tcW w:w="1122" w:type="dxa"/>
            <w:vAlign w:val="center"/>
          </w:tcPr>
          <w:p w14:paraId="3FFA2815"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36 (31)</w:t>
            </w:r>
          </w:p>
        </w:tc>
        <w:tc>
          <w:tcPr>
            <w:tcW w:w="1074" w:type="dxa"/>
            <w:vAlign w:val="center"/>
          </w:tcPr>
          <w:p w14:paraId="7AE086CA"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16 (14)</w:t>
            </w:r>
          </w:p>
        </w:tc>
        <w:tc>
          <w:tcPr>
            <w:tcW w:w="1122" w:type="dxa"/>
            <w:vAlign w:val="center"/>
          </w:tcPr>
          <w:p w14:paraId="129FF96F"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44 (38)</w:t>
            </w:r>
          </w:p>
        </w:tc>
        <w:tc>
          <w:tcPr>
            <w:tcW w:w="1074" w:type="dxa"/>
            <w:vAlign w:val="center"/>
          </w:tcPr>
          <w:p w14:paraId="1E30C927"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14 (12)</w:t>
            </w:r>
          </w:p>
        </w:tc>
      </w:tr>
      <w:tr w:rsidR="00CD6228" w:rsidRPr="009F2565" w14:paraId="337AE95C" w14:textId="77777777" w:rsidTr="00CD6228">
        <w:tc>
          <w:tcPr>
            <w:tcW w:w="1100" w:type="dxa"/>
            <w:vAlign w:val="center"/>
          </w:tcPr>
          <w:p w14:paraId="65C3073C"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100</w:t>
            </w:r>
          </w:p>
        </w:tc>
        <w:tc>
          <w:tcPr>
            <w:tcW w:w="1123" w:type="dxa"/>
            <w:vAlign w:val="center"/>
          </w:tcPr>
          <w:p w14:paraId="05F97526"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33 (28)</w:t>
            </w:r>
          </w:p>
        </w:tc>
        <w:tc>
          <w:tcPr>
            <w:tcW w:w="1074" w:type="dxa"/>
            <w:vAlign w:val="center"/>
          </w:tcPr>
          <w:p w14:paraId="4E0FD8F1"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22 (19)</w:t>
            </w:r>
          </w:p>
        </w:tc>
        <w:tc>
          <w:tcPr>
            <w:tcW w:w="1122" w:type="dxa"/>
            <w:vAlign w:val="center"/>
          </w:tcPr>
          <w:p w14:paraId="510280D9"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46 (40)</w:t>
            </w:r>
          </w:p>
        </w:tc>
        <w:tc>
          <w:tcPr>
            <w:tcW w:w="1074" w:type="dxa"/>
            <w:vAlign w:val="center"/>
          </w:tcPr>
          <w:p w14:paraId="6815E2DD"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19 (16)</w:t>
            </w:r>
          </w:p>
        </w:tc>
        <w:tc>
          <w:tcPr>
            <w:tcW w:w="1122" w:type="dxa"/>
            <w:vAlign w:val="center"/>
          </w:tcPr>
          <w:p w14:paraId="2AAD36EA"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57 (49)</w:t>
            </w:r>
          </w:p>
        </w:tc>
        <w:tc>
          <w:tcPr>
            <w:tcW w:w="1074" w:type="dxa"/>
            <w:vAlign w:val="center"/>
          </w:tcPr>
          <w:p w14:paraId="522087CC"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17 (15)</w:t>
            </w:r>
          </w:p>
        </w:tc>
        <w:tc>
          <w:tcPr>
            <w:tcW w:w="1122" w:type="dxa"/>
            <w:vAlign w:val="center"/>
          </w:tcPr>
          <w:p w14:paraId="45068050"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28 (24)</w:t>
            </w:r>
          </w:p>
        </w:tc>
        <w:tc>
          <w:tcPr>
            <w:tcW w:w="1074" w:type="dxa"/>
            <w:vAlign w:val="center"/>
          </w:tcPr>
          <w:p w14:paraId="257569C9"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19 (16)</w:t>
            </w:r>
          </w:p>
        </w:tc>
        <w:tc>
          <w:tcPr>
            <w:tcW w:w="1122" w:type="dxa"/>
            <w:vAlign w:val="center"/>
          </w:tcPr>
          <w:p w14:paraId="24680D00"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41 (35)</w:t>
            </w:r>
          </w:p>
        </w:tc>
        <w:tc>
          <w:tcPr>
            <w:tcW w:w="1074" w:type="dxa"/>
            <w:vAlign w:val="center"/>
          </w:tcPr>
          <w:p w14:paraId="46C78FB1"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17 (15)</w:t>
            </w:r>
          </w:p>
        </w:tc>
        <w:tc>
          <w:tcPr>
            <w:tcW w:w="1122" w:type="dxa"/>
            <w:vAlign w:val="center"/>
          </w:tcPr>
          <w:p w14:paraId="70E05935"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48 (41)</w:t>
            </w:r>
          </w:p>
        </w:tc>
        <w:tc>
          <w:tcPr>
            <w:tcW w:w="1074" w:type="dxa"/>
            <w:vAlign w:val="center"/>
          </w:tcPr>
          <w:p w14:paraId="69CB3346"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15 (13)</w:t>
            </w:r>
          </w:p>
        </w:tc>
      </w:tr>
      <w:tr w:rsidR="00CD6228" w:rsidRPr="009F2565" w14:paraId="5DFA4B94" w14:textId="77777777" w:rsidTr="00CD6228">
        <w:tc>
          <w:tcPr>
            <w:tcW w:w="1100" w:type="dxa"/>
            <w:vAlign w:val="center"/>
          </w:tcPr>
          <w:p w14:paraId="0D573B9A"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125</w:t>
            </w:r>
          </w:p>
        </w:tc>
        <w:tc>
          <w:tcPr>
            <w:tcW w:w="1123" w:type="dxa"/>
            <w:vAlign w:val="center"/>
          </w:tcPr>
          <w:p w14:paraId="669639DE"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34 (29)</w:t>
            </w:r>
          </w:p>
        </w:tc>
        <w:tc>
          <w:tcPr>
            <w:tcW w:w="1074" w:type="dxa"/>
            <w:vAlign w:val="center"/>
          </w:tcPr>
          <w:p w14:paraId="2C36D8F5"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23 (20)</w:t>
            </w:r>
          </w:p>
        </w:tc>
        <w:tc>
          <w:tcPr>
            <w:tcW w:w="1122" w:type="dxa"/>
            <w:vAlign w:val="center"/>
          </w:tcPr>
          <w:p w14:paraId="4F2E0AA4"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49 (42)</w:t>
            </w:r>
          </w:p>
        </w:tc>
        <w:tc>
          <w:tcPr>
            <w:tcW w:w="1074" w:type="dxa"/>
            <w:vAlign w:val="center"/>
          </w:tcPr>
          <w:p w14:paraId="345B150A"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20 (17)</w:t>
            </w:r>
          </w:p>
        </w:tc>
        <w:tc>
          <w:tcPr>
            <w:tcW w:w="1122" w:type="dxa"/>
            <w:vAlign w:val="center"/>
          </w:tcPr>
          <w:p w14:paraId="2542E3D8"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61 (53)</w:t>
            </w:r>
          </w:p>
        </w:tc>
        <w:tc>
          <w:tcPr>
            <w:tcW w:w="1074" w:type="dxa"/>
            <w:vAlign w:val="center"/>
          </w:tcPr>
          <w:p w14:paraId="122BACB0"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18 (15)</w:t>
            </w:r>
          </w:p>
        </w:tc>
        <w:tc>
          <w:tcPr>
            <w:tcW w:w="1122" w:type="dxa"/>
            <w:vAlign w:val="center"/>
          </w:tcPr>
          <w:p w14:paraId="308C9FE6"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31 (27)</w:t>
            </w:r>
          </w:p>
        </w:tc>
        <w:tc>
          <w:tcPr>
            <w:tcW w:w="1074" w:type="dxa"/>
            <w:vAlign w:val="center"/>
          </w:tcPr>
          <w:p w14:paraId="1DDF0ABB"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21 (18)</w:t>
            </w:r>
          </w:p>
        </w:tc>
        <w:tc>
          <w:tcPr>
            <w:tcW w:w="1122" w:type="dxa"/>
            <w:vAlign w:val="center"/>
          </w:tcPr>
          <w:p w14:paraId="10AB690D"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42 (36)</w:t>
            </w:r>
          </w:p>
        </w:tc>
        <w:tc>
          <w:tcPr>
            <w:tcW w:w="1074" w:type="dxa"/>
            <w:vAlign w:val="center"/>
          </w:tcPr>
          <w:p w14:paraId="1AE9C548"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18 (15)</w:t>
            </w:r>
          </w:p>
        </w:tc>
        <w:tc>
          <w:tcPr>
            <w:tcW w:w="1122" w:type="dxa"/>
            <w:vAlign w:val="center"/>
          </w:tcPr>
          <w:p w14:paraId="15421F6B"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50 (43)</w:t>
            </w:r>
          </w:p>
        </w:tc>
        <w:tc>
          <w:tcPr>
            <w:tcW w:w="1074" w:type="dxa"/>
            <w:vAlign w:val="center"/>
          </w:tcPr>
          <w:p w14:paraId="24BC118E"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16 (14)</w:t>
            </w:r>
          </w:p>
        </w:tc>
      </w:tr>
      <w:tr w:rsidR="00CD6228" w:rsidRPr="009F2565" w14:paraId="627F24A2" w14:textId="77777777" w:rsidTr="00CD6228">
        <w:tc>
          <w:tcPr>
            <w:tcW w:w="1100" w:type="dxa"/>
            <w:vAlign w:val="center"/>
          </w:tcPr>
          <w:p w14:paraId="6632422F"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150</w:t>
            </w:r>
          </w:p>
        </w:tc>
        <w:tc>
          <w:tcPr>
            <w:tcW w:w="1123" w:type="dxa"/>
            <w:vAlign w:val="center"/>
          </w:tcPr>
          <w:p w14:paraId="3121E19D"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38 (33)</w:t>
            </w:r>
          </w:p>
        </w:tc>
        <w:tc>
          <w:tcPr>
            <w:tcW w:w="1074" w:type="dxa"/>
            <w:vAlign w:val="center"/>
          </w:tcPr>
          <w:p w14:paraId="7BD90405"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26 (22)</w:t>
            </w:r>
          </w:p>
        </w:tc>
        <w:tc>
          <w:tcPr>
            <w:tcW w:w="1122" w:type="dxa"/>
            <w:vAlign w:val="center"/>
          </w:tcPr>
          <w:p w14:paraId="4F7C38AA"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54 (46)</w:t>
            </w:r>
          </w:p>
        </w:tc>
        <w:tc>
          <w:tcPr>
            <w:tcW w:w="1074" w:type="dxa"/>
            <w:vAlign w:val="center"/>
          </w:tcPr>
          <w:p w14:paraId="6B96AD8B"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22 (19)</w:t>
            </w:r>
          </w:p>
        </w:tc>
        <w:tc>
          <w:tcPr>
            <w:tcW w:w="1122" w:type="dxa"/>
            <w:vAlign w:val="center"/>
          </w:tcPr>
          <w:p w14:paraId="0E8C9AE5"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65 (56)</w:t>
            </w:r>
          </w:p>
        </w:tc>
        <w:tc>
          <w:tcPr>
            <w:tcW w:w="1074" w:type="dxa"/>
            <w:vAlign w:val="center"/>
          </w:tcPr>
          <w:p w14:paraId="431EFE29"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19 (16)</w:t>
            </w:r>
          </w:p>
        </w:tc>
        <w:tc>
          <w:tcPr>
            <w:tcW w:w="1122" w:type="dxa"/>
            <w:vAlign w:val="center"/>
          </w:tcPr>
          <w:p w14:paraId="170942DD"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32 (28)</w:t>
            </w:r>
          </w:p>
        </w:tc>
        <w:tc>
          <w:tcPr>
            <w:tcW w:w="1074" w:type="dxa"/>
            <w:vAlign w:val="center"/>
          </w:tcPr>
          <w:p w14:paraId="5956D533"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22 (19)</w:t>
            </w:r>
          </w:p>
        </w:tc>
        <w:tc>
          <w:tcPr>
            <w:tcW w:w="1122" w:type="dxa"/>
            <w:vAlign w:val="center"/>
          </w:tcPr>
          <w:p w14:paraId="733DF937"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44 (38)</w:t>
            </w:r>
          </w:p>
        </w:tc>
        <w:tc>
          <w:tcPr>
            <w:tcW w:w="1074" w:type="dxa"/>
            <w:vAlign w:val="center"/>
          </w:tcPr>
          <w:p w14:paraId="2B8E9E34"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19 (16)</w:t>
            </w:r>
          </w:p>
        </w:tc>
        <w:tc>
          <w:tcPr>
            <w:tcW w:w="1122" w:type="dxa"/>
            <w:vAlign w:val="center"/>
          </w:tcPr>
          <w:p w14:paraId="19580809"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55 (47)</w:t>
            </w:r>
          </w:p>
        </w:tc>
        <w:tc>
          <w:tcPr>
            <w:tcW w:w="1074" w:type="dxa"/>
            <w:vAlign w:val="center"/>
          </w:tcPr>
          <w:p w14:paraId="6138FE42"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17 (15)</w:t>
            </w:r>
          </w:p>
        </w:tc>
      </w:tr>
      <w:tr w:rsidR="00CD6228" w:rsidRPr="009F2565" w14:paraId="0BD8FE39" w14:textId="77777777" w:rsidTr="00CD6228">
        <w:tc>
          <w:tcPr>
            <w:tcW w:w="1100" w:type="dxa"/>
            <w:vAlign w:val="center"/>
          </w:tcPr>
          <w:p w14:paraId="42AD41F4"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200</w:t>
            </w:r>
          </w:p>
        </w:tc>
        <w:tc>
          <w:tcPr>
            <w:tcW w:w="1123" w:type="dxa"/>
            <w:vAlign w:val="center"/>
          </w:tcPr>
          <w:p w14:paraId="0BC80516"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48 (41)</w:t>
            </w:r>
          </w:p>
        </w:tc>
        <w:tc>
          <w:tcPr>
            <w:tcW w:w="1074" w:type="dxa"/>
            <w:vAlign w:val="center"/>
          </w:tcPr>
          <w:p w14:paraId="1377CF7F"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31 (27)</w:t>
            </w:r>
          </w:p>
        </w:tc>
        <w:tc>
          <w:tcPr>
            <w:tcW w:w="1122" w:type="dxa"/>
            <w:vAlign w:val="center"/>
          </w:tcPr>
          <w:p w14:paraId="765FFEF2"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66 (57)</w:t>
            </w:r>
          </w:p>
        </w:tc>
        <w:tc>
          <w:tcPr>
            <w:tcW w:w="1074" w:type="dxa"/>
            <w:vAlign w:val="center"/>
          </w:tcPr>
          <w:p w14:paraId="5BC47283"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26 (22)</w:t>
            </w:r>
          </w:p>
        </w:tc>
        <w:tc>
          <w:tcPr>
            <w:tcW w:w="1122" w:type="dxa"/>
            <w:vAlign w:val="center"/>
          </w:tcPr>
          <w:p w14:paraId="1A69FB4F"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83 (71)</w:t>
            </w:r>
          </w:p>
        </w:tc>
        <w:tc>
          <w:tcPr>
            <w:tcW w:w="1074" w:type="dxa"/>
            <w:vAlign w:val="center"/>
          </w:tcPr>
          <w:p w14:paraId="6EDAD8DE"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23 (19)</w:t>
            </w:r>
          </w:p>
        </w:tc>
        <w:tc>
          <w:tcPr>
            <w:tcW w:w="1122" w:type="dxa"/>
            <w:vAlign w:val="center"/>
          </w:tcPr>
          <w:p w14:paraId="5CBEAE50"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39 (34)</w:t>
            </w:r>
          </w:p>
        </w:tc>
        <w:tc>
          <w:tcPr>
            <w:tcW w:w="1074" w:type="dxa"/>
            <w:vAlign w:val="center"/>
          </w:tcPr>
          <w:p w14:paraId="1A322209"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27 (23)</w:t>
            </w:r>
          </w:p>
        </w:tc>
        <w:tc>
          <w:tcPr>
            <w:tcW w:w="1122" w:type="dxa"/>
            <w:vAlign w:val="center"/>
          </w:tcPr>
          <w:p w14:paraId="10506720"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54 (46)</w:t>
            </w:r>
          </w:p>
        </w:tc>
        <w:tc>
          <w:tcPr>
            <w:tcW w:w="1074" w:type="dxa"/>
            <w:vAlign w:val="center"/>
          </w:tcPr>
          <w:p w14:paraId="7790DE69"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22 (19)</w:t>
            </w:r>
          </w:p>
        </w:tc>
        <w:tc>
          <w:tcPr>
            <w:tcW w:w="1122" w:type="dxa"/>
            <w:vAlign w:val="center"/>
          </w:tcPr>
          <w:p w14:paraId="0BB14D4C"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68 (59)</w:t>
            </w:r>
          </w:p>
        </w:tc>
        <w:tc>
          <w:tcPr>
            <w:tcW w:w="1074" w:type="dxa"/>
            <w:vAlign w:val="center"/>
          </w:tcPr>
          <w:p w14:paraId="2BEF067F"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21 (18)</w:t>
            </w:r>
          </w:p>
        </w:tc>
      </w:tr>
      <w:tr w:rsidR="00CD6228" w:rsidRPr="009F2565" w14:paraId="442A25BF" w14:textId="77777777" w:rsidTr="00CD6228">
        <w:tc>
          <w:tcPr>
            <w:tcW w:w="1100" w:type="dxa"/>
            <w:vAlign w:val="center"/>
          </w:tcPr>
          <w:p w14:paraId="1E9D7A25"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250</w:t>
            </w:r>
          </w:p>
        </w:tc>
        <w:tc>
          <w:tcPr>
            <w:tcW w:w="1123" w:type="dxa"/>
            <w:vAlign w:val="center"/>
          </w:tcPr>
          <w:p w14:paraId="1A63A214"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54 (46)</w:t>
            </w:r>
          </w:p>
        </w:tc>
        <w:tc>
          <w:tcPr>
            <w:tcW w:w="1074" w:type="dxa"/>
            <w:vAlign w:val="center"/>
          </w:tcPr>
          <w:p w14:paraId="7B4D9B6D"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35 (30)</w:t>
            </w:r>
          </w:p>
        </w:tc>
        <w:tc>
          <w:tcPr>
            <w:tcW w:w="1122" w:type="dxa"/>
            <w:vAlign w:val="center"/>
          </w:tcPr>
          <w:p w14:paraId="6B508D58"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76 (65)</w:t>
            </w:r>
          </w:p>
        </w:tc>
        <w:tc>
          <w:tcPr>
            <w:tcW w:w="1074" w:type="dxa"/>
            <w:vAlign w:val="center"/>
          </w:tcPr>
          <w:p w14:paraId="0C4B66C7"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29 (25)</w:t>
            </w:r>
          </w:p>
        </w:tc>
        <w:tc>
          <w:tcPr>
            <w:tcW w:w="1122" w:type="dxa"/>
            <w:vAlign w:val="center"/>
          </w:tcPr>
          <w:p w14:paraId="43B292DF"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93 (80)</w:t>
            </w:r>
          </w:p>
        </w:tc>
        <w:tc>
          <w:tcPr>
            <w:tcW w:w="1074" w:type="dxa"/>
            <w:vAlign w:val="center"/>
          </w:tcPr>
          <w:p w14:paraId="34B93FCB"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25 (22)</w:t>
            </w:r>
          </w:p>
        </w:tc>
        <w:tc>
          <w:tcPr>
            <w:tcW w:w="1122" w:type="dxa"/>
            <w:vAlign w:val="center"/>
          </w:tcPr>
          <w:p w14:paraId="41D10CDD"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45 (39)</w:t>
            </w:r>
          </w:p>
        </w:tc>
        <w:tc>
          <w:tcPr>
            <w:tcW w:w="1074" w:type="dxa"/>
            <w:vAlign w:val="center"/>
          </w:tcPr>
          <w:p w14:paraId="0BE74405"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30 (26)</w:t>
            </w:r>
          </w:p>
        </w:tc>
        <w:tc>
          <w:tcPr>
            <w:tcW w:w="1122" w:type="dxa"/>
            <w:vAlign w:val="center"/>
          </w:tcPr>
          <w:p w14:paraId="42291D1A"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64 (55)</w:t>
            </w:r>
          </w:p>
        </w:tc>
        <w:tc>
          <w:tcPr>
            <w:tcW w:w="1074" w:type="dxa"/>
            <w:vAlign w:val="center"/>
          </w:tcPr>
          <w:p w14:paraId="3E4E4B82"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25 (22)</w:t>
            </w:r>
          </w:p>
        </w:tc>
        <w:tc>
          <w:tcPr>
            <w:tcW w:w="1122" w:type="dxa"/>
            <w:vAlign w:val="center"/>
          </w:tcPr>
          <w:p w14:paraId="5CB384A1"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77 (66)</w:t>
            </w:r>
          </w:p>
        </w:tc>
        <w:tc>
          <w:tcPr>
            <w:tcW w:w="1074" w:type="dxa"/>
            <w:vAlign w:val="center"/>
          </w:tcPr>
          <w:p w14:paraId="6DF3FC7C"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23 (20)</w:t>
            </w:r>
          </w:p>
        </w:tc>
      </w:tr>
      <w:tr w:rsidR="00CD6228" w:rsidRPr="009F2565" w14:paraId="05ADA322" w14:textId="77777777" w:rsidTr="00CD6228">
        <w:tc>
          <w:tcPr>
            <w:tcW w:w="1100" w:type="dxa"/>
            <w:vAlign w:val="center"/>
          </w:tcPr>
          <w:p w14:paraId="1FF6DE3D"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300</w:t>
            </w:r>
          </w:p>
        </w:tc>
        <w:tc>
          <w:tcPr>
            <w:tcW w:w="1123" w:type="dxa"/>
            <w:vAlign w:val="center"/>
          </w:tcPr>
          <w:p w14:paraId="5CB8996F"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62 (53)</w:t>
            </w:r>
          </w:p>
        </w:tc>
        <w:tc>
          <w:tcPr>
            <w:tcW w:w="1074" w:type="dxa"/>
            <w:vAlign w:val="center"/>
          </w:tcPr>
          <w:p w14:paraId="30E317E8"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40 (34)</w:t>
            </w:r>
          </w:p>
        </w:tc>
        <w:tc>
          <w:tcPr>
            <w:tcW w:w="1122" w:type="dxa"/>
            <w:vAlign w:val="center"/>
          </w:tcPr>
          <w:p w14:paraId="1318FE4B"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87 (75)</w:t>
            </w:r>
          </w:p>
        </w:tc>
        <w:tc>
          <w:tcPr>
            <w:tcW w:w="1074" w:type="dxa"/>
            <w:vAlign w:val="center"/>
          </w:tcPr>
          <w:p w14:paraId="40E04303"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32 (28)</w:t>
            </w:r>
          </w:p>
        </w:tc>
        <w:tc>
          <w:tcPr>
            <w:tcW w:w="1122" w:type="dxa"/>
            <w:vAlign w:val="center"/>
          </w:tcPr>
          <w:p w14:paraId="767793AB"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103 (89)</w:t>
            </w:r>
          </w:p>
        </w:tc>
        <w:tc>
          <w:tcPr>
            <w:tcW w:w="1074" w:type="dxa"/>
            <w:vAlign w:val="center"/>
          </w:tcPr>
          <w:p w14:paraId="6468EF32"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28 (24)</w:t>
            </w:r>
          </w:p>
        </w:tc>
        <w:tc>
          <w:tcPr>
            <w:tcW w:w="1122" w:type="dxa"/>
            <w:vAlign w:val="center"/>
          </w:tcPr>
          <w:p w14:paraId="28AD368B"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50 (43)</w:t>
            </w:r>
          </w:p>
        </w:tc>
        <w:tc>
          <w:tcPr>
            <w:tcW w:w="1074" w:type="dxa"/>
            <w:vAlign w:val="center"/>
          </w:tcPr>
          <w:p w14:paraId="1812431F"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33 (28)</w:t>
            </w:r>
          </w:p>
        </w:tc>
        <w:tc>
          <w:tcPr>
            <w:tcW w:w="1122" w:type="dxa"/>
            <w:vAlign w:val="center"/>
          </w:tcPr>
          <w:p w14:paraId="0FA5C0D3"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70 (60)</w:t>
            </w:r>
          </w:p>
        </w:tc>
        <w:tc>
          <w:tcPr>
            <w:tcW w:w="1074" w:type="dxa"/>
            <w:vAlign w:val="center"/>
          </w:tcPr>
          <w:p w14:paraId="64E319D8"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28 (24)</w:t>
            </w:r>
          </w:p>
        </w:tc>
        <w:tc>
          <w:tcPr>
            <w:tcW w:w="1122" w:type="dxa"/>
            <w:vAlign w:val="center"/>
          </w:tcPr>
          <w:p w14:paraId="77636056"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84 (72)</w:t>
            </w:r>
          </w:p>
        </w:tc>
        <w:tc>
          <w:tcPr>
            <w:tcW w:w="1074" w:type="dxa"/>
            <w:vAlign w:val="center"/>
          </w:tcPr>
          <w:p w14:paraId="3A73C086"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25 (22)</w:t>
            </w:r>
          </w:p>
        </w:tc>
      </w:tr>
      <w:tr w:rsidR="00CD6228" w:rsidRPr="009F2565" w14:paraId="752F27C5" w14:textId="77777777" w:rsidTr="00CD6228">
        <w:tc>
          <w:tcPr>
            <w:tcW w:w="1100" w:type="dxa"/>
            <w:vAlign w:val="center"/>
          </w:tcPr>
          <w:p w14:paraId="715809A5"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350</w:t>
            </w:r>
          </w:p>
        </w:tc>
        <w:tc>
          <w:tcPr>
            <w:tcW w:w="1123" w:type="dxa"/>
            <w:vAlign w:val="center"/>
          </w:tcPr>
          <w:p w14:paraId="5976E4EB"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68 (59)</w:t>
            </w:r>
          </w:p>
        </w:tc>
        <w:tc>
          <w:tcPr>
            <w:tcW w:w="1074" w:type="dxa"/>
            <w:vAlign w:val="center"/>
          </w:tcPr>
          <w:p w14:paraId="4138ED74"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44 (38)</w:t>
            </w:r>
          </w:p>
        </w:tc>
        <w:tc>
          <w:tcPr>
            <w:tcW w:w="1122" w:type="dxa"/>
            <w:vAlign w:val="center"/>
          </w:tcPr>
          <w:p w14:paraId="3FFA4C10"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93 (80)</w:t>
            </w:r>
          </w:p>
        </w:tc>
        <w:tc>
          <w:tcPr>
            <w:tcW w:w="1074" w:type="dxa"/>
            <w:vAlign w:val="center"/>
          </w:tcPr>
          <w:p w14:paraId="0044E240"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34 (29)</w:t>
            </w:r>
          </w:p>
        </w:tc>
        <w:tc>
          <w:tcPr>
            <w:tcW w:w="1122" w:type="dxa"/>
            <w:vAlign w:val="center"/>
          </w:tcPr>
          <w:p w14:paraId="6DA85BF5"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117 (101)</w:t>
            </w:r>
          </w:p>
        </w:tc>
        <w:tc>
          <w:tcPr>
            <w:tcW w:w="1074" w:type="dxa"/>
            <w:vAlign w:val="center"/>
          </w:tcPr>
          <w:p w14:paraId="6EDCB45F"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29 (25)</w:t>
            </w:r>
          </w:p>
        </w:tc>
        <w:tc>
          <w:tcPr>
            <w:tcW w:w="1122" w:type="dxa"/>
            <w:vAlign w:val="center"/>
          </w:tcPr>
          <w:p w14:paraId="24009E2B"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55 (47)</w:t>
            </w:r>
          </w:p>
        </w:tc>
        <w:tc>
          <w:tcPr>
            <w:tcW w:w="1074" w:type="dxa"/>
            <w:vAlign w:val="center"/>
          </w:tcPr>
          <w:p w14:paraId="46C0A2A0"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37 (32)</w:t>
            </w:r>
          </w:p>
        </w:tc>
        <w:tc>
          <w:tcPr>
            <w:tcW w:w="1122" w:type="dxa"/>
            <w:vAlign w:val="center"/>
          </w:tcPr>
          <w:p w14:paraId="672BA725"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75 (65)</w:t>
            </w:r>
          </w:p>
        </w:tc>
        <w:tc>
          <w:tcPr>
            <w:tcW w:w="1074" w:type="dxa"/>
            <w:vAlign w:val="center"/>
          </w:tcPr>
          <w:p w14:paraId="10B81A2D"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30 (26)</w:t>
            </w:r>
          </w:p>
        </w:tc>
        <w:tc>
          <w:tcPr>
            <w:tcW w:w="1122" w:type="dxa"/>
            <w:vAlign w:val="center"/>
          </w:tcPr>
          <w:p w14:paraId="01D0DAC3"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94 (81)</w:t>
            </w:r>
          </w:p>
        </w:tc>
        <w:tc>
          <w:tcPr>
            <w:tcW w:w="1074" w:type="dxa"/>
            <w:vAlign w:val="center"/>
          </w:tcPr>
          <w:p w14:paraId="446516F9"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26 (22)</w:t>
            </w:r>
          </w:p>
        </w:tc>
      </w:tr>
      <w:tr w:rsidR="00CD6228" w:rsidRPr="009F2565" w14:paraId="5184A484" w14:textId="77777777" w:rsidTr="00CD6228">
        <w:tc>
          <w:tcPr>
            <w:tcW w:w="1100" w:type="dxa"/>
            <w:vAlign w:val="center"/>
          </w:tcPr>
          <w:p w14:paraId="2D15B531"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400</w:t>
            </w:r>
          </w:p>
        </w:tc>
        <w:tc>
          <w:tcPr>
            <w:tcW w:w="1123" w:type="dxa"/>
            <w:vAlign w:val="center"/>
          </w:tcPr>
          <w:p w14:paraId="34D4DFC2"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76 (65)</w:t>
            </w:r>
          </w:p>
        </w:tc>
        <w:tc>
          <w:tcPr>
            <w:tcW w:w="1074" w:type="dxa"/>
            <w:vAlign w:val="center"/>
          </w:tcPr>
          <w:p w14:paraId="6598EFD7"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47 (40)</w:t>
            </w:r>
          </w:p>
        </w:tc>
        <w:tc>
          <w:tcPr>
            <w:tcW w:w="1122" w:type="dxa"/>
            <w:vAlign w:val="center"/>
          </w:tcPr>
          <w:p w14:paraId="3735E731"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109 (94)</w:t>
            </w:r>
          </w:p>
        </w:tc>
        <w:tc>
          <w:tcPr>
            <w:tcW w:w="1074" w:type="dxa"/>
            <w:vAlign w:val="center"/>
          </w:tcPr>
          <w:p w14:paraId="29F325B5"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37 (32)</w:t>
            </w:r>
          </w:p>
        </w:tc>
        <w:tc>
          <w:tcPr>
            <w:tcW w:w="1122" w:type="dxa"/>
            <w:vAlign w:val="center"/>
          </w:tcPr>
          <w:p w14:paraId="6FFA6199"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123 (106)</w:t>
            </w:r>
          </w:p>
        </w:tc>
        <w:tc>
          <w:tcPr>
            <w:tcW w:w="1074" w:type="dxa"/>
            <w:vAlign w:val="center"/>
          </w:tcPr>
          <w:p w14:paraId="737F2A68"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30 (26)</w:t>
            </w:r>
          </w:p>
        </w:tc>
        <w:tc>
          <w:tcPr>
            <w:tcW w:w="1122" w:type="dxa"/>
            <w:vAlign w:val="center"/>
          </w:tcPr>
          <w:p w14:paraId="708AD37C"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58 (50)</w:t>
            </w:r>
          </w:p>
        </w:tc>
        <w:tc>
          <w:tcPr>
            <w:tcW w:w="1074" w:type="dxa"/>
            <w:vAlign w:val="center"/>
          </w:tcPr>
          <w:p w14:paraId="18E0380E"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38 (33)</w:t>
            </w:r>
          </w:p>
        </w:tc>
        <w:tc>
          <w:tcPr>
            <w:tcW w:w="1122" w:type="dxa"/>
            <w:vAlign w:val="center"/>
          </w:tcPr>
          <w:p w14:paraId="6CD33C3D"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82 (71)</w:t>
            </w:r>
          </w:p>
        </w:tc>
        <w:tc>
          <w:tcPr>
            <w:tcW w:w="1074" w:type="dxa"/>
            <w:vAlign w:val="center"/>
          </w:tcPr>
          <w:p w14:paraId="7EBAD11D"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33 (28)</w:t>
            </w:r>
          </w:p>
        </w:tc>
        <w:tc>
          <w:tcPr>
            <w:tcW w:w="1122" w:type="dxa"/>
            <w:vAlign w:val="center"/>
          </w:tcPr>
          <w:p w14:paraId="5FF54789"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101 (87)</w:t>
            </w:r>
          </w:p>
        </w:tc>
        <w:tc>
          <w:tcPr>
            <w:tcW w:w="1074" w:type="dxa"/>
            <w:vAlign w:val="center"/>
          </w:tcPr>
          <w:p w14:paraId="5FC6324D"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28 (24)</w:t>
            </w:r>
          </w:p>
        </w:tc>
      </w:tr>
      <w:tr w:rsidR="00CD6228" w:rsidRPr="009F2565" w14:paraId="3797A25A" w14:textId="77777777" w:rsidTr="00CD6228">
        <w:tc>
          <w:tcPr>
            <w:tcW w:w="1100" w:type="dxa"/>
            <w:vAlign w:val="center"/>
          </w:tcPr>
          <w:p w14:paraId="68A82F0C"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450</w:t>
            </w:r>
          </w:p>
        </w:tc>
        <w:tc>
          <w:tcPr>
            <w:tcW w:w="1123" w:type="dxa"/>
            <w:vAlign w:val="center"/>
          </w:tcPr>
          <w:p w14:paraId="1721CA0F"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77 (66)</w:t>
            </w:r>
          </w:p>
        </w:tc>
        <w:tc>
          <w:tcPr>
            <w:tcW w:w="1074" w:type="dxa"/>
            <w:vAlign w:val="center"/>
          </w:tcPr>
          <w:p w14:paraId="06516E1B"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49 (42)</w:t>
            </w:r>
          </w:p>
        </w:tc>
        <w:tc>
          <w:tcPr>
            <w:tcW w:w="1122" w:type="dxa"/>
            <w:vAlign w:val="center"/>
          </w:tcPr>
          <w:p w14:paraId="7CF9AE50"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112 (96)</w:t>
            </w:r>
          </w:p>
        </w:tc>
        <w:tc>
          <w:tcPr>
            <w:tcW w:w="1074" w:type="dxa"/>
            <w:vAlign w:val="center"/>
          </w:tcPr>
          <w:p w14:paraId="11A12F39"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39 (34)</w:t>
            </w:r>
          </w:p>
        </w:tc>
        <w:tc>
          <w:tcPr>
            <w:tcW w:w="1122" w:type="dxa"/>
            <w:vAlign w:val="center"/>
          </w:tcPr>
          <w:p w14:paraId="6F9D506E"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135 (116)</w:t>
            </w:r>
          </w:p>
        </w:tc>
        <w:tc>
          <w:tcPr>
            <w:tcW w:w="1074" w:type="dxa"/>
            <w:vAlign w:val="center"/>
          </w:tcPr>
          <w:p w14:paraId="01238B0B"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32 (28)</w:t>
            </w:r>
          </w:p>
        </w:tc>
        <w:tc>
          <w:tcPr>
            <w:tcW w:w="1122" w:type="dxa"/>
            <w:vAlign w:val="center"/>
          </w:tcPr>
          <w:p w14:paraId="4B99DADF"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67 (58)</w:t>
            </w:r>
          </w:p>
        </w:tc>
        <w:tc>
          <w:tcPr>
            <w:tcW w:w="1074" w:type="dxa"/>
            <w:vAlign w:val="center"/>
          </w:tcPr>
          <w:p w14:paraId="686E677D"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43 (37)</w:t>
            </w:r>
          </w:p>
        </w:tc>
        <w:tc>
          <w:tcPr>
            <w:tcW w:w="1122" w:type="dxa"/>
            <w:vAlign w:val="center"/>
          </w:tcPr>
          <w:p w14:paraId="6E8520D7"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93 (80)</w:t>
            </w:r>
          </w:p>
        </w:tc>
        <w:tc>
          <w:tcPr>
            <w:tcW w:w="1074" w:type="dxa"/>
            <w:vAlign w:val="center"/>
          </w:tcPr>
          <w:p w14:paraId="0449D0AB"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36 (31)</w:t>
            </w:r>
          </w:p>
        </w:tc>
        <w:tc>
          <w:tcPr>
            <w:tcW w:w="1122" w:type="dxa"/>
            <w:vAlign w:val="center"/>
          </w:tcPr>
          <w:p w14:paraId="1ED6EDA4"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107 (92)</w:t>
            </w:r>
          </w:p>
        </w:tc>
        <w:tc>
          <w:tcPr>
            <w:tcW w:w="1074" w:type="dxa"/>
            <w:vAlign w:val="center"/>
          </w:tcPr>
          <w:p w14:paraId="366764ED"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29 (25)</w:t>
            </w:r>
          </w:p>
        </w:tc>
      </w:tr>
      <w:tr w:rsidR="00CD6228" w:rsidRPr="009F2565" w14:paraId="7B1DFE59" w14:textId="77777777" w:rsidTr="00CD6228">
        <w:tc>
          <w:tcPr>
            <w:tcW w:w="1100" w:type="dxa"/>
            <w:vAlign w:val="center"/>
          </w:tcPr>
          <w:p w14:paraId="4F3C30C2"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500</w:t>
            </w:r>
          </w:p>
        </w:tc>
        <w:tc>
          <w:tcPr>
            <w:tcW w:w="1123" w:type="dxa"/>
            <w:vAlign w:val="center"/>
          </w:tcPr>
          <w:p w14:paraId="5327690D"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88 (76)</w:t>
            </w:r>
          </w:p>
        </w:tc>
        <w:tc>
          <w:tcPr>
            <w:tcW w:w="1074" w:type="dxa"/>
            <w:vAlign w:val="center"/>
          </w:tcPr>
          <w:p w14:paraId="29F60B1D"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54 (46)</w:t>
            </w:r>
          </w:p>
        </w:tc>
        <w:tc>
          <w:tcPr>
            <w:tcW w:w="1122" w:type="dxa"/>
            <w:vAlign w:val="center"/>
          </w:tcPr>
          <w:p w14:paraId="5F1526E2"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126 (108)</w:t>
            </w:r>
          </w:p>
        </w:tc>
        <w:tc>
          <w:tcPr>
            <w:tcW w:w="1074" w:type="dxa"/>
            <w:vAlign w:val="center"/>
          </w:tcPr>
          <w:p w14:paraId="498193A7"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43 (37)</w:t>
            </w:r>
          </w:p>
        </w:tc>
        <w:tc>
          <w:tcPr>
            <w:tcW w:w="1122" w:type="dxa"/>
            <w:vAlign w:val="center"/>
          </w:tcPr>
          <w:p w14:paraId="0B0A488F"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167 (144)</w:t>
            </w:r>
          </w:p>
        </w:tc>
        <w:tc>
          <w:tcPr>
            <w:tcW w:w="1074" w:type="dxa"/>
            <w:vAlign w:val="center"/>
          </w:tcPr>
          <w:p w14:paraId="248E5617"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33 (28)</w:t>
            </w:r>
          </w:p>
        </w:tc>
        <w:tc>
          <w:tcPr>
            <w:tcW w:w="1122" w:type="dxa"/>
            <w:vAlign w:val="center"/>
          </w:tcPr>
          <w:p w14:paraId="0389766B"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68 (59)</w:t>
            </w:r>
          </w:p>
        </w:tc>
        <w:tc>
          <w:tcPr>
            <w:tcW w:w="1074" w:type="dxa"/>
            <w:vAlign w:val="center"/>
          </w:tcPr>
          <w:p w14:paraId="4B9093FA"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44 (38)</w:t>
            </w:r>
          </w:p>
        </w:tc>
        <w:tc>
          <w:tcPr>
            <w:tcW w:w="1122" w:type="dxa"/>
            <w:vAlign w:val="center"/>
          </w:tcPr>
          <w:p w14:paraId="0489C500"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98 (84)</w:t>
            </w:r>
          </w:p>
        </w:tc>
        <w:tc>
          <w:tcPr>
            <w:tcW w:w="1074" w:type="dxa"/>
            <w:vAlign w:val="center"/>
          </w:tcPr>
          <w:p w14:paraId="3457490C"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38 (33)</w:t>
            </w:r>
          </w:p>
        </w:tc>
        <w:tc>
          <w:tcPr>
            <w:tcW w:w="1122" w:type="dxa"/>
            <w:vAlign w:val="center"/>
          </w:tcPr>
          <w:p w14:paraId="139A261B"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117 (101)</w:t>
            </w:r>
          </w:p>
        </w:tc>
        <w:tc>
          <w:tcPr>
            <w:tcW w:w="1074" w:type="dxa"/>
            <w:vAlign w:val="center"/>
          </w:tcPr>
          <w:p w14:paraId="1BB49DFF"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32 (28)</w:t>
            </w:r>
          </w:p>
        </w:tc>
      </w:tr>
      <w:tr w:rsidR="00CD6228" w:rsidRPr="009F2565" w14:paraId="154E7C21" w14:textId="77777777" w:rsidTr="00CD6228">
        <w:tc>
          <w:tcPr>
            <w:tcW w:w="1100" w:type="dxa"/>
            <w:vAlign w:val="center"/>
          </w:tcPr>
          <w:p w14:paraId="48B39DCF"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600</w:t>
            </w:r>
          </w:p>
        </w:tc>
        <w:tc>
          <w:tcPr>
            <w:tcW w:w="1123" w:type="dxa"/>
            <w:vAlign w:val="center"/>
          </w:tcPr>
          <w:p w14:paraId="2DB9E33F"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98 (84)</w:t>
            </w:r>
          </w:p>
        </w:tc>
        <w:tc>
          <w:tcPr>
            <w:tcW w:w="1074" w:type="dxa"/>
            <w:vAlign w:val="center"/>
          </w:tcPr>
          <w:p w14:paraId="4F4FA195"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58 (50)</w:t>
            </w:r>
          </w:p>
        </w:tc>
        <w:tc>
          <w:tcPr>
            <w:tcW w:w="1122" w:type="dxa"/>
            <w:vAlign w:val="center"/>
          </w:tcPr>
          <w:p w14:paraId="3CF6A5B9"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140 (121)</w:t>
            </w:r>
          </w:p>
        </w:tc>
        <w:tc>
          <w:tcPr>
            <w:tcW w:w="1074" w:type="dxa"/>
            <w:vAlign w:val="center"/>
          </w:tcPr>
          <w:p w14:paraId="5D4086D1"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45 (39)</w:t>
            </w:r>
          </w:p>
        </w:tc>
        <w:tc>
          <w:tcPr>
            <w:tcW w:w="1122" w:type="dxa"/>
            <w:vAlign w:val="center"/>
          </w:tcPr>
          <w:p w14:paraId="0F80ED40"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171 (147)</w:t>
            </w:r>
          </w:p>
        </w:tc>
        <w:tc>
          <w:tcPr>
            <w:tcW w:w="1074" w:type="dxa"/>
            <w:vAlign w:val="center"/>
          </w:tcPr>
          <w:p w14:paraId="601A6440"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35 (30)</w:t>
            </w:r>
          </w:p>
        </w:tc>
        <w:tc>
          <w:tcPr>
            <w:tcW w:w="1122" w:type="dxa"/>
            <w:vAlign w:val="center"/>
          </w:tcPr>
          <w:p w14:paraId="6F84C756"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79 (68)</w:t>
            </w:r>
          </w:p>
        </w:tc>
        <w:tc>
          <w:tcPr>
            <w:tcW w:w="1074" w:type="dxa"/>
            <w:vAlign w:val="center"/>
          </w:tcPr>
          <w:p w14:paraId="53E01126"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50 (43)</w:t>
            </w:r>
          </w:p>
        </w:tc>
        <w:tc>
          <w:tcPr>
            <w:tcW w:w="1122" w:type="dxa"/>
            <w:vAlign w:val="center"/>
          </w:tcPr>
          <w:p w14:paraId="55FEAFA7"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109 (94)</w:t>
            </w:r>
          </w:p>
        </w:tc>
        <w:tc>
          <w:tcPr>
            <w:tcW w:w="1074" w:type="dxa"/>
            <w:vAlign w:val="center"/>
          </w:tcPr>
          <w:p w14:paraId="26A57322"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41 (35)</w:t>
            </w:r>
          </w:p>
        </w:tc>
        <w:tc>
          <w:tcPr>
            <w:tcW w:w="1122" w:type="dxa"/>
            <w:vAlign w:val="center"/>
          </w:tcPr>
          <w:p w14:paraId="343EB48C"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132 (114)</w:t>
            </w:r>
          </w:p>
        </w:tc>
        <w:tc>
          <w:tcPr>
            <w:tcW w:w="1074" w:type="dxa"/>
            <w:vAlign w:val="center"/>
          </w:tcPr>
          <w:p w14:paraId="64A1267D"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34 (29)</w:t>
            </w:r>
          </w:p>
        </w:tc>
      </w:tr>
      <w:tr w:rsidR="00CD6228" w:rsidRPr="009F2565" w14:paraId="5E6E6D0B" w14:textId="77777777" w:rsidTr="00CD6228">
        <w:tc>
          <w:tcPr>
            <w:tcW w:w="1100" w:type="dxa"/>
            <w:vAlign w:val="center"/>
          </w:tcPr>
          <w:p w14:paraId="7EFCB4FB"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700</w:t>
            </w:r>
          </w:p>
        </w:tc>
        <w:tc>
          <w:tcPr>
            <w:tcW w:w="1123" w:type="dxa"/>
            <w:vAlign w:val="center"/>
          </w:tcPr>
          <w:p w14:paraId="3FB80DD3"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107 (92)</w:t>
            </w:r>
          </w:p>
        </w:tc>
        <w:tc>
          <w:tcPr>
            <w:tcW w:w="1074" w:type="dxa"/>
            <w:vAlign w:val="center"/>
          </w:tcPr>
          <w:p w14:paraId="12F72F3F"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63 (54)</w:t>
            </w:r>
          </w:p>
        </w:tc>
        <w:tc>
          <w:tcPr>
            <w:tcW w:w="1122" w:type="dxa"/>
            <w:vAlign w:val="center"/>
          </w:tcPr>
          <w:p w14:paraId="2FDC4454"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163 (140)</w:t>
            </w:r>
          </w:p>
        </w:tc>
        <w:tc>
          <w:tcPr>
            <w:tcW w:w="1074" w:type="dxa"/>
            <w:vAlign w:val="center"/>
          </w:tcPr>
          <w:p w14:paraId="30360616"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47 (40)</w:t>
            </w:r>
          </w:p>
        </w:tc>
        <w:tc>
          <w:tcPr>
            <w:tcW w:w="1122" w:type="dxa"/>
            <w:vAlign w:val="center"/>
          </w:tcPr>
          <w:p w14:paraId="23943CFB"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185 (159)</w:t>
            </w:r>
          </w:p>
        </w:tc>
        <w:tc>
          <w:tcPr>
            <w:tcW w:w="1074" w:type="dxa"/>
            <w:vAlign w:val="center"/>
          </w:tcPr>
          <w:p w14:paraId="08F42B80"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38 (33)</w:t>
            </w:r>
          </w:p>
        </w:tc>
        <w:tc>
          <w:tcPr>
            <w:tcW w:w="1122" w:type="dxa"/>
            <w:vAlign w:val="center"/>
          </w:tcPr>
          <w:p w14:paraId="1A357776"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89 (77)</w:t>
            </w:r>
          </w:p>
        </w:tc>
        <w:tc>
          <w:tcPr>
            <w:tcW w:w="1074" w:type="dxa"/>
            <w:vAlign w:val="center"/>
          </w:tcPr>
          <w:p w14:paraId="1034B8EB"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55 (47)</w:t>
            </w:r>
          </w:p>
        </w:tc>
        <w:tc>
          <w:tcPr>
            <w:tcW w:w="1122" w:type="dxa"/>
            <w:vAlign w:val="center"/>
          </w:tcPr>
          <w:p w14:paraId="51A6DB0C"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126 (108)</w:t>
            </w:r>
          </w:p>
        </w:tc>
        <w:tc>
          <w:tcPr>
            <w:tcW w:w="1074" w:type="dxa"/>
            <w:vAlign w:val="center"/>
          </w:tcPr>
          <w:p w14:paraId="092E46BC"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43 (37)</w:t>
            </w:r>
          </w:p>
        </w:tc>
        <w:tc>
          <w:tcPr>
            <w:tcW w:w="1122" w:type="dxa"/>
            <w:vAlign w:val="center"/>
          </w:tcPr>
          <w:p w14:paraId="4F5C58F0"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151 (130)</w:t>
            </w:r>
          </w:p>
        </w:tc>
        <w:tc>
          <w:tcPr>
            <w:tcW w:w="1074" w:type="dxa"/>
            <w:vAlign w:val="center"/>
          </w:tcPr>
          <w:p w14:paraId="24CCC355"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37 (32)</w:t>
            </w:r>
          </w:p>
        </w:tc>
      </w:tr>
      <w:tr w:rsidR="00CD6228" w:rsidRPr="009F2565" w14:paraId="4AAADB0D" w14:textId="77777777" w:rsidTr="00CD6228">
        <w:tc>
          <w:tcPr>
            <w:tcW w:w="1100" w:type="dxa"/>
            <w:vAlign w:val="center"/>
          </w:tcPr>
          <w:p w14:paraId="4D5A1EAE"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800</w:t>
            </w:r>
          </w:p>
        </w:tc>
        <w:tc>
          <w:tcPr>
            <w:tcW w:w="1123" w:type="dxa"/>
            <w:vAlign w:val="center"/>
          </w:tcPr>
          <w:p w14:paraId="1557D154"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130 (112)</w:t>
            </w:r>
          </w:p>
        </w:tc>
        <w:tc>
          <w:tcPr>
            <w:tcW w:w="1074" w:type="dxa"/>
            <w:vAlign w:val="center"/>
          </w:tcPr>
          <w:p w14:paraId="65064E5E"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72 (62)</w:t>
            </w:r>
          </w:p>
        </w:tc>
        <w:tc>
          <w:tcPr>
            <w:tcW w:w="1122" w:type="dxa"/>
            <w:vAlign w:val="center"/>
          </w:tcPr>
          <w:p w14:paraId="3DF95799"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181 (156)</w:t>
            </w:r>
          </w:p>
        </w:tc>
        <w:tc>
          <w:tcPr>
            <w:tcW w:w="1074" w:type="dxa"/>
            <w:vAlign w:val="center"/>
          </w:tcPr>
          <w:p w14:paraId="21A24E31"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48 (41)</w:t>
            </w:r>
          </w:p>
        </w:tc>
        <w:tc>
          <w:tcPr>
            <w:tcW w:w="1122" w:type="dxa"/>
            <w:vAlign w:val="center"/>
          </w:tcPr>
          <w:p w14:paraId="6A9E7DD2"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213 (183)</w:t>
            </w:r>
          </w:p>
        </w:tc>
        <w:tc>
          <w:tcPr>
            <w:tcW w:w="1074" w:type="dxa"/>
            <w:vAlign w:val="center"/>
          </w:tcPr>
          <w:p w14:paraId="5D4DE131"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42 (36)</w:t>
            </w:r>
          </w:p>
        </w:tc>
        <w:tc>
          <w:tcPr>
            <w:tcW w:w="1122" w:type="dxa"/>
            <w:vAlign w:val="center"/>
          </w:tcPr>
          <w:p w14:paraId="0FC4F0F7"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100 (86)</w:t>
            </w:r>
          </w:p>
        </w:tc>
        <w:tc>
          <w:tcPr>
            <w:tcW w:w="1074" w:type="dxa"/>
            <w:vAlign w:val="center"/>
          </w:tcPr>
          <w:p w14:paraId="115CF73E"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60 (52)</w:t>
            </w:r>
          </w:p>
        </w:tc>
        <w:tc>
          <w:tcPr>
            <w:tcW w:w="1122" w:type="dxa"/>
            <w:vAlign w:val="center"/>
          </w:tcPr>
          <w:p w14:paraId="3685D240"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140 (121)</w:t>
            </w:r>
          </w:p>
        </w:tc>
        <w:tc>
          <w:tcPr>
            <w:tcW w:w="1074" w:type="dxa"/>
            <w:vAlign w:val="center"/>
          </w:tcPr>
          <w:p w14:paraId="46DFBB17"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45 (39)</w:t>
            </w:r>
          </w:p>
        </w:tc>
        <w:tc>
          <w:tcPr>
            <w:tcW w:w="1122" w:type="dxa"/>
            <w:vAlign w:val="center"/>
          </w:tcPr>
          <w:p w14:paraId="10193308"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163 (140)</w:t>
            </w:r>
          </w:p>
        </w:tc>
        <w:tc>
          <w:tcPr>
            <w:tcW w:w="1074" w:type="dxa"/>
            <w:vAlign w:val="center"/>
          </w:tcPr>
          <w:p w14:paraId="31C76CEF"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40 (34)</w:t>
            </w:r>
          </w:p>
        </w:tc>
      </w:tr>
      <w:tr w:rsidR="00CD6228" w:rsidRPr="009F2565" w14:paraId="7704C03E" w14:textId="77777777" w:rsidTr="00CD6228">
        <w:tc>
          <w:tcPr>
            <w:tcW w:w="1100" w:type="dxa"/>
            <w:vAlign w:val="center"/>
          </w:tcPr>
          <w:p w14:paraId="17A24D7A"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900</w:t>
            </w:r>
          </w:p>
        </w:tc>
        <w:tc>
          <w:tcPr>
            <w:tcW w:w="1123" w:type="dxa"/>
            <w:vAlign w:val="center"/>
          </w:tcPr>
          <w:p w14:paraId="48830D4C"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138 (119)</w:t>
            </w:r>
          </w:p>
        </w:tc>
        <w:tc>
          <w:tcPr>
            <w:tcW w:w="1074" w:type="dxa"/>
            <w:vAlign w:val="center"/>
          </w:tcPr>
          <w:p w14:paraId="66A1FD7D"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75 (65)</w:t>
            </w:r>
          </w:p>
        </w:tc>
        <w:tc>
          <w:tcPr>
            <w:tcW w:w="1122" w:type="dxa"/>
            <w:vAlign w:val="center"/>
          </w:tcPr>
          <w:p w14:paraId="6F869F4A"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190 (164)</w:t>
            </w:r>
          </w:p>
        </w:tc>
        <w:tc>
          <w:tcPr>
            <w:tcW w:w="1074" w:type="dxa"/>
            <w:vAlign w:val="center"/>
          </w:tcPr>
          <w:p w14:paraId="1A99D5E4"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57 (49)</w:t>
            </w:r>
          </w:p>
        </w:tc>
        <w:tc>
          <w:tcPr>
            <w:tcW w:w="1122" w:type="dxa"/>
            <w:vAlign w:val="center"/>
          </w:tcPr>
          <w:p w14:paraId="1AAF56FC"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234 (201)</w:t>
            </w:r>
          </w:p>
        </w:tc>
        <w:tc>
          <w:tcPr>
            <w:tcW w:w="1074" w:type="dxa"/>
            <w:vAlign w:val="center"/>
          </w:tcPr>
          <w:p w14:paraId="53A8BC24"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44 (38)</w:t>
            </w:r>
          </w:p>
        </w:tc>
        <w:tc>
          <w:tcPr>
            <w:tcW w:w="1122" w:type="dxa"/>
            <w:vAlign w:val="center"/>
          </w:tcPr>
          <w:p w14:paraId="0B468C92"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106 (91)</w:t>
            </w:r>
          </w:p>
        </w:tc>
        <w:tc>
          <w:tcPr>
            <w:tcW w:w="1074" w:type="dxa"/>
            <w:vAlign w:val="center"/>
          </w:tcPr>
          <w:p w14:paraId="2C8B6833"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66 (57)</w:t>
            </w:r>
          </w:p>
        </w:tc>
        <w:tc>
          <w:tcPr>
            <w:tcW w:w="1122" w:type="dxa"/>
            <w:vAlign w:val="center"/>
          </w:tcPr>
          <w:p w14:paraId="7B2937FA"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151 (130)</w:t>
            </w:r>
          </w:p>
        </w:tc>
        <w:tc>
          <w:tcPr>
            <w:tcW w:w="1074" w:type="dxa"/>
            <w:vAlign w:val="center"/>
          </w:tcPr>
          <w:p w14:paraId="77556EA6"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54 (46)</w:t>
            </w:r>
          </w:p>
        </w:tc>
        <w:tc>
          <w:tcPr>
            <w:tcW w:w="1122" w:type="dxa"/>
            <w:vAlign w:val="center"/>
          </w:tcPr>
          <w:p w14:paraId="2382C7D3"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186 (160)</w:t>
            </w:r>
          </w:p>
        </w:tc>
        <w:tc>
          <w:tcPr>
            <w:tcW w:w="1074" w:type="dxa"/>
            <w:vAlign w:val="center"/>
          </w:tcPr>
          <w:p w14:paraId="6B38A452"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43 (37)</w:t>
            </w:r>
          </w:p>
        </w:tc>
      </w:tr>
      <w:tr w:rsidR="00CD6228" w:rsidRPr="009F2565" w14:paraId="1D85840B" w14:textId="77777777" w:rsidTr="00CD6228">
        <w:tc>
          <w:tcPr>
            <w:tcW w:w="1100" w:type="dxa"/>
            <w:vAlign w:val="center"/>
          </w:tcPr>
          <w:p w14:paraId="0C4FFE71"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1000</w:t>
            </w:r>
          </w:p>
        </w:tc>
        <w:tc>
          <w:tcPr>
            <w:tcW w:w="1123" w:type="dxa"/>
            <w:vAlign w:val="center"/>
          </w:tcPr>
          <w:p w14:paraId="73E0E886"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152 (131)</w:t>
            </w:r>
          </w:p>
        </w:tc>
        <w:tc>
          <w:tcPr>
            <w:tcW w:w="1074" w:type="dxa"/>
            <w:vAlign w:val="center"/>
          </w:tcPr>
          <w:p w14:paraId="164554B8"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78 (67)</w:t>
            </w:r>
          </w:p>
        </w:tc>
        <w:tc>
          <w:tcPr>
            <w:tcW w:w="1122" w:type="dxa"/>
            <w:vAlign w:val="center"/>
          </w:tcPr>
          <w:p w14:paraId="7CCFCA04"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199 (171)</w:t>
            </w:r>
          </w:p>
        </w:tc>
        <w:tc>
          <w:tcPr>
            <w:tcW w:w="1074" w:type="dxa"/>
            <w:vAlign w:val="center"/>
          </w:tcPr>
          <w:p w14:paraId="4A85FDFA"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59 (51)</w:t>
            </w:r>
          </w:p>
        </w:tc>
        <w:tc>
          <w:tcPr>
            <w:tcW w:w="1122" w:type="dxa"/>
            <w:vAlign w:val="center"/>
          </w:tcPr>
          <w:p w14:paraId="116D49D9"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249 (214)</w:t>
            </w:r>
          </w:p>
        </w:tc>
        <w:tc>
          <w:tcPr>
            <w:tcW w:w="1074" w:type="dxa"/>
            <w:vAlign w:val="center"/>
          </w:tcPr>
          <w:p w14:paraId="28B6BE22"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49 (42)</w:t>
            </w:r>
          </w:p>
        </w:tc>
        <w:tc>
          <w:tcPr>
            <w:tcW w:w="1122" w:type="dxa"/>
            <w:vAlign w:val="center"/>
          </w:tcPr>
          <w:p w14:paraId="05A8EFF4"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117 (101)</w:t>
            </w:r>
          </w:p>
        </w:tc>
        <w:tc>
          <w:tcPr>
            <w:tcW w:w="1074" w:type="dxa"/>
            <w:vAlign w:val="center"/>
          </w:tcPr>
          <w:p w14:paraId="3D0A0FB3"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71 (61)</w:t>
            </w:r>
          </w:p>
        </w:tc>
        <w:tc>
          <w:tcPr>
            <w:tcW w:w="1122" w:type="dxa"/>
            <w:vAlign w:val="center"/>
          </w:tcPr>
          <w:p w14:paraId="46091860"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158 (136)</w:t>
            </w:r>
          </w:p>
        </w:tc>
        <w:tc>
          <w:tcPr>
            <w:tcW w:w="1074" w:type="dxa"/>
            <w:vAlign w:val="center"/>
          </w:tcPr>
          <w:p w14:paraId="65F8E640"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57 (49)</w:t>
            </w:r>
          </w:p>
        </w:tc>
        <w:tc>
          <w:tcPr>
            <w:tcW w:w="1122" w:type="dxa"/>
            <w:vAlign w:val="center"/>
          </w:tcPr>
          <w:p w14:paraId="18A61B1D"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192 (165)</w:t>
            </w:r>
          </w:p>
        </w:tc>
        <w:tc>
          <w:tcPr>
            <w:tcW w:w="1074" w:type="dxa"/>
            <w:vAlign w:val="center"/>
          </w:tcPr>
          <w:p w14:paraId="376AF6A9"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47 (40)</w:t>
            </w:r>
          </w:p>
        </w:tc>
      </w:tr>
      <w:tr w:rsidR="00CD6228" w:rsidRPr="009F2565" w14:paraId="5354609E" w14:textId="77777777" w:rsidTr="00CD6228">
        <w:tc>
          <w:tcPr>
            <w:tcW w:w="1100" w:type="dxa"/>
            <w:vAlign w:val="center"/>
          </w:tcPr>
          <w:p w14:paraId="26275AE3"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1200</w:t>
            </w:r>
          </w:p>
        </w:tc>
        <w:tc>
          <w:tcPr>
            <w:tcW w:w="1123" w:type="dxa"/>
            <w:vAlign w:val="center"/>
          </w:tcPr>
          <w:p w14:paraId="4ED6757B"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185 (159)</w:t>
            </w:r>
          </w:p>
        </w:tc>
        <w:tc>
          <w:tcPr>
            <w:tcW w:w="1074" w:type="dxa"/>
            <w:vAlign w:val="center"/>
          </w:tcPr>
          <w:p w14:paraId="1465C04F"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86 (74)</w:t>
            </w:r>
          </w:p>
        </w:tc>
        <w:tc>
          <w:tcPr>
            <w:tcW w:w="1122" w:type="dxa"/>
            <w:vAlign w:val="center"/>
          </w:tcPr>
          <w:p w14:paraId="1E8F5B43"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257 (221)</w:t>
            </w:r>
          </w:p>
        </w:tc>
        <w:tc>
          <w:tcPr>
            <w:tcW w:w="1074" w:type="dxa"/>
            <w:vAlign w:val="center"/>
          </w:tcPr>
          <w:p w14:paraId="7CACD488"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66 (57)</w:t>
            </w:r>
          </w:p>
        </w:tc>
        <w:tc>
          <w:tcPr>
            <w:tcW w:w="1122" w:type="dxa"/>
            <w:vAlign w:val="center"/>
          </w:tcPr>
          <w:p w14:paraId="0D625248"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300 (258)</w:t>
            </w:r>
          </w:p>
        </w:tc>
        <w:tc>
          <w:tcPr>
            <w:tcW w:w="1074" w:type="dxa"/>
            <w:vAlign w:val="center"/>
          </w:tcPr>
          <w:p w14:paraId="0FFB44CA"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54 (46)</w:t>
            </w:r>
          </w:p>
        </w:tc>
        <w:tc>
          <w:tcPr>
            <w:tcW w:w="1122" w:type="dxa"/>
            <w:vAlign w:val="center"/>
          </w:tcPr>
          <w:p w14:paraId="358AA870"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144 (124)</w:t>
            </w:r>
          </w:p>
        </w:tc>
        <w:tc>
          <w:tcPr>
            <w:tcW w:w="1074" w:type="dxa"/>
            <w:vAlign w:val="center"/>
          </w:tcPr>
          <w:p w14:paraId="236CAD3A"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79 (68)</w:t>
            </w:r>
          </w:p>
        </w:tc>
        <w:tc>
          <w:tcPr>
            <w:tcW w:w="1122" w:type="dxa"/>
            <w:vAlign w:val="center"/>
          </w:tcPr>
          <w:p w14:paraId="1B3E4A10"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185 (159)</w:t>
            </w:r>
          </w:p>
        </w:tc>
        <w:tc>
          <w:tcPr>
            <w:tcW w:w="1074" w:type="dxa"/>
            <w:vAlign w:val="center"/>
          </w:tcPr>
          <w:p w14:paraId="3FABFFEF"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64 (55)</w:t>
            </w:r>
          </w:p>
        </w:tc>
        <w:tc>
          <w:tcPr>
            <w:tcW w:w="1122" w:type="dxa"/>
            <w:vAlign w:val="center"/>
          </w:tcPr>
          <w:p w14:paraId="44864F89"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229 (197)</w:t>
            </w:r>
          </w:p>
        </w:tc>
        <w:tc>
          <w:tcPr>
            <w:tcW w:w="1074" w:type="dxa"/>
            <w:vAlign w:val="center"/>
          </w:tcPr>
          <w:p w14:paraId="6FA62132"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52 (45)</w:t>
            </w:r>
          </w:p>
        </w:tc>
      </w:tr>
      <w:tr w:rsidR="00CD6228" w:rsidRPr="009F2565" w14:paraId="7E70304A" w14:textId="77777777" w:rsidTr="00CD6228">
        <w:tc>
          <w:tcPr>
            <w:tcW w:w="1100" w:type="dxa"/>
            <w:vAlign w:val="center"/>
          </w:tcPr>
          <w:p w14:paraId="670B6523"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1400</w:t>
            </w:r>
          </w:p>
        </w:tc>
        <w:tc>
          <w:tcPr>
            <w:tcW w:w="1123" w:type="dxa"/>
            <w:vAlign w:val="center"/>
          </w:tcPr>
          <w:p w14:paraId="3B33E474"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204 (176)</w:t>
            </w:r>
          </w:p>
        </w:tc>
        <w:tc>
          <w:tcPr>
            <w:tcW w:w="1074" w:type="dxa"/>
            <w:vAlign w:val="center"/>
          </w:tcPr>
          <w:p w14:paraId="50D00FD4"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90 (77)</w:t>
            </w:r>
          </w:p>
        </w:tc>
        <w:tc>
          <w:tcPr>
            <w:tcW w:w="1122" w:type="dxa"/>
            <w:vAlign w:val="center"/>
          </w:tcPr>
          <w:p w14:paraId="58FC221D"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284 (245)</w:t>
            </w:r>
          </w:p>
        </w:tc>
        <w:tc>
          <w:tcPr>
            <w:tcW w:w="1074" w:type="dxa"/>
            <w:vAlign w:val="center"/>
          </w:tcPr>
          <w:p w14:paraId="5BB5942A"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69 (59)</w:t>
            </w:r>
          </w:p>
        </w:tc>
        <w:tc>
          <w:tcPr>
            <w:tcW w:w="1122" w:type="dxa"/>
            <w:vAlign w:val="center"/>
          </w:tcPr>
          <w:p w14:paraId="60020318"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322 (277)</w:t>
            </w:r>
          </w:p>
        </w:tc>
        <w:tc>
          <w:tcPr>
            <w:tcW w:w="1074" w:type="dxa"/>
            <w:vAlign w:val="center"/>
          </w:tcPr>
          <w:p w14:paraId="483DA8E1"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58 (50)</w:t>
            </w:r>
          </w:p>
        </w:tc>
        <w:tc>
          <w:tcPr>
            <w:tcW w:w="1122" w:type="dxa"/>
            <w:vAlign w:val="center"/>
          </w:tcPr>
          <w:p w14:paraId="00848E91"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152 (131)</w:t>
            </w:r>
          </w:p>
        </w:tc>
        <w:tc>
          <w:tcPr>
            <w:tcW w:w="1074" w:type="dxa"/>
            <w:vAlign w:val="center"/>
          </w:tcPr>
          <w:p w14:paraId="785E0772"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82 (71)</w:t>
            </w:r>
          </w:p>
        </w:tc>
        <w:tc>
          <w:tcPr>
            <w:tcW w:w="1122" w:type="dxa"/>
            <w:vAlign w:val="center"/>
          </w:tcPr>
          <w:p w14:paraId="4A509826"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210 (181)</w:t>
            </w:r>
          </w:p>
        </w:tc>
        <w:tc>
          <w:tcPr>
            <w:tcW w:w="1074" w:type="dxa"/>
            <w:vAlign w:val="center"/>
          </w:tcPr>
          <w:p w14:paraId="10E9D93A"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68 (59)</w:t>
            </w:r>
          </w:p>
        </w:tc>
        <w:tc>
          <w:tcPr>
            <w:tcW w:w="1122" w:type="dxa"/>
            <w:vAlign w:val="center"/>
          </w:tcPr>
          <w:p w14:paraId="763F3D5D"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252 (217)</w:t>
            </w:r>
          </w:p>
        </w:tc>
        <w:tc>
          <w:tcPr>
            <w:tcW w:w="1074" w:type="dxa"/>
            <w:vAlign w:val="center"/>
          </w:tcPr>
          <w:p w14:paraId="73221AEF"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56 (48)</w:t>
            </w:r>
          </w:p>
        </w:tc>
      </w:tr>
    </w:tbl>
    <w:p w14:paraId="30F9959F" w14:textId="77777777" w:rsidR="00CD6228" w:rsidRPr="009F2565" w:rsidRDefault="00CD6228" w:rsidP="00CD6228">
      <w:pPr>
        <w:rPr>
          <w:rFonts w:eastAsia="Calibri" w:cs="Times New Roman"/>
          <w:szCs w:val="24"/>
        </w:rPr>
      </w:pPr>
    </w:p>
    <w:p w14:paraId="71EDCFA6" w14:textId="77777777" w:rsidR="00CD6228" w:rsidRPr="009F2565" w:rsidRDefault="00CD6228" w:rsidP="00D14A5A">
      <w:pPr>
        <w:numPr>
          <w:ilvl w:val="0"/>
          <w:numId w:val="16"/>
        </w:numPr>
        <w:spacing w:after="200" w:line="240" w:lineRule="auto"/>
        <w:jc w:val="right"/>
        <w:rPr>
          <w:rFonts w:eastAsia="Calibri" w:cs="Times New Roman"/>
          <w:b/>
          <w:sz w:val="26"/>
          <w:szCs w:val="26"/>
        </w:rPr>
      </w:pPr>
      <w:r w:rsidRPr="009F2565">
        <w:rPr>
          <w:rFonts w:eastAsia="Calibri" w:cs="Times New Roman"/>
          <w:b/>
          <w:sz w:val="26"/>
          <w:szCs w:val="26"/>
        </w:rPr>
        <w:br w:type="page"/>
      </w:r>
    </w:p>
    <w:p w14:paraId="4B43F9CE" w14:textId="77777777" w:rsidR="00CD6228" w:rsidRPr="009F2565" w:rsidRDefault="00CD6228" w:rsidP="00CD6228">
      <w:pPr>
        <w:spacing w:after="120" w:line="240" w:lineRule="auto"/>
        <w:ind w:left="709"/>
        <w:rPr>
          <w:rFonts w:eastAsia="Calibri" w:cs="Times New Roman"/>
          <w:szCs w:val="24"/>
        </w:rPr>
        <w:sectPr w:rsidR="00CD6228" w:rsidRPr="009F2565" w:rsidSect="00911F44">
          <w:pgSz w:w="16838" w:h="11906" w:orient="landscape"/>
          <w:pgMar w:top="1134" w:right="850" w:bottom="1134" w:left="1701" w:header="709" w:footer="709" w:gutter="0"/>
          <w:cols w:space="708"/>
          <w:docGrid w:linePitch="360"/>
        </w:sectPr>
      </w:pPr>
      <w:bookmarkStart w:id="140" w:name="_Toc501539341"/>
    </w:p>
    <w:p w14:paraId="09D34043" w14:textId="5FA05DF5" w:rsidR="00CD6228" w:rsidRPr="009F2565" w:rsidRDefault="00CD6228" w:rsidP="005317E8">
      <w:pPr>
        <w:keepNext/>
        <w:ind w:firstLine="0"/>
        <w:rPr>
          <w:rFonts w:eastAsia="Calibri" w:cs="Times New Roman"/>
          <w:iCs/>
          <w:szCs w:val="24"/>
        </w:rPr>
      </w:pPr>
      <w:bookmarkStart w:id="141" w:name="_Toc139530519"/>
      <w:bookmarkEnd w:id="140"/>
      <w:r w:rsidRPr="009F2565">
        <w:rPr>
          <w:szCs w:val="24"/>
        </w:rPr>
        <w:lastRenderedPageBreak/>
        <w:t xml:space="preserve">Таблица </w:t>
      </w:r>
      <w:r w:rsidR="00A31BA9" w:rsidRPr="009F2565">
        <w:rPr>
          <w:szCs w:val="24"/>
        </w:rPr>
        <w:fldChar w:fldCharType="begin"/>
      </w:r>
      <w:r w:rsidR="00A31BA9" w:rsidRPr="009F2565">
        <w:rPr>
          <w:szCs w:val="24"/>
        </w:rPr>
        <w:instrText xml:space="preserve"> STYLEREF 1 \s </w:instrText>
      </w:r>
      <w:r w:rsidR="00A31BA9" w:rsidRPr="009F2565">
        <w:rPr>
          <w:szCs w:val="24"/>
        </w:rPr>
        <w:fldChar w:fldCharType="separate"/>
      </w:r>
      <w:r w:rsidR="00243088">
        <w:rPr>
          <w:noProof/>
          <w:szCs w:val="24"/>
        </w:rPr>
        <w:t>1</w:t>
      </w:r>
      <w:r w:rsidR="00A31BA9" w:rsidRPr="009F2565">
        <w:rPr>
          <w:szCs w:val="24"/>
        </w:rPr>
        <w:fldChar w:fldCharType="end"/>
      </w:r>
      <w:r w:rsidR="00A31BA9" w:rsidRPr="009F2565">
        <w:rPr>
          <w:szCs w:val="24"/>
        </w:rPr>
        <w:t>.</w:t>
      </w:r>
      <w:r w:rsidR="00A31BA9" w:rsidRPr="009F2565">
        <w:rPr>
          <w:szCs w:val="24"/>
        </w:rPr>
        <w:fldChar w:fldCharType="begin"/>
      </w:r>
      <w:r w:rsidR="00A31BA9" w:rsidRPr="009F2565">
        <w:rPr>
          <w:szCs w:val="24"/>
        </w:rPr>
        <w:instrText xml:space="preserve"> SEQ Таблица \* ARABIC \s 1 </w:instrText>
      </w:r>
      <w:r w:rsidR="00A31BA9" w:rsidRPr="009F2565">
        <w:rPr>
          <w:szCs w:val="24"/>
        </w:rPr>
        <w:fldChar w:fldCharType="separate"/>
      </w:r>
      <w:r w:rsidR="00243088">
        <w:rPr>
          <w:noProof/>
          <w:szCs w:val="24"/>
        </w:rPr>
        <w:t>20</w:t>
      </w:r>
      <w:r w:rsidR="00A31BA9" w:rsidRPr="009F2565">
        <w:rPr>
          <w:szCs w:val="24"/>
        </w:rPr>
        <w:fldChar w:fldCharType="end"/>
      </w:r>
      <w:r w:rsidRPr="009F2565">
        <w:rPr>
          <w:szCs w:val="24"/>
        </w:rPr>
        <w:t xml:space="preserve"> </w:t>
      </w:r>
      <w:r w:rsidR="003D24AF">
        <w:rPr>
          <w:szCs w:val="24"/>
        </w:rPr>
        <w:t>–</w:t>
      </w:r>
      <w:r w:rsidRPr="009F2565">
        <w:rPr>
          <w:szCs w:val="24"/>
        </w:rPr>
        <w:t xml:space="preserve"> </w:t>
      </w:r>
      <w:r w:rsidRPr="009F2565">
        <w:rPr>
          <w:rFonts w:eastAsia="Calibri" w:cs="Times New Roman"/>
          <w:iCs/>
          <w:szCs w:val="24"/>
        </w:rPr>
        <w:t>Нормы тепловых потерь (плотность теплового потока) одним изолированным теплопроводом на надземной прокладке, спроектированными в период с 1959 по 1990 гг.</w:t>
      </w:r>
      <w:bookmarkEnd w:id="141"/>
    </w:p>
    <w:tbl>
      <w:tblPr>
        <w:tblStyle w:val="451"/>
        <w:tblW w:w="0" w:type="auto"/>
        <w:tblLook w:val="04A0" w:firstRow="1" w:lastRow="0" w:firstColumn="1" w:lastColumn="0" w:noHBand="0" w:noVBand="1"/>
      </w:tblPr>
      <w:tblGrid>
        <w:gridCol w:w="1744"/>
        <w:gridCol w:w="1189"/>
        <w:gridCol w:w="1189"/>
        <w:gridCol w:w="1189"/>
        <w:gridCol w:w="1189"/>
        <w:gridCol w:w="1189"/>
        <w:gridCol w:w="1656"/>
      </w:tblGrid>
      <w:tr w:rsidR="00CD6228" w:rsidRPr="009F2565" w14:paraId="4D0DD772" w14:textId="77777777" w:rsidTr="00CD6228">
        <w:tc>
          <w:tcPr>
            <w:tcW w:w="1744" w:type="dxa"/>
            <w:vMerge w:val="restart"/>
            <w:vAlign w:val="center"/>
          </w:tcPr>
          <w:p w14:paraId="0854F773"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Условный проход трубопровода, мм</w:t>
            </w:r>
          </w:p>
        </w:tc>
        <w:tc>
          <w:tcPr>
            <w:tcW w:w="3567" w:type="dxa"/>
            <w:gridSpan w:val="3"/>
            <w:vAlign w:val="center"/>
          </w:tcPr>
          <w:p w14:paraId="3EA5B797"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При числе часов работы в год 5000 и менее</w:t>
            </w:r>
          </w:p>
        </w:tc>
        <w:tc>
          <w:tcPr>
            <w:tcW w:w="4034" w:type="dxa"/>
            <w:gridSpan w:val="3"/>
            <w:vAlign w:val="center"/>
          </w:tcPr>
          <w:p w14:paraId="7680FA43"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При числе часов работы в год более 5000</w:t>
            </w:r>
          </w:p>
        </w:tc>
      </w:tr>
      <w:tr w:rsidR="00CD6228" w:rsidRPr="009F2565" w14:paraId="04513E6C" w14:textId="77777777" w:rsidTr="00CD6228">
        <w:tc>
          <w:tcPr>
            <w:tcW w:w="1744" w:type="dxa"/>
            <w:vMerge/>
            <w:vAlign w:val="center"/>
          </w:tcPr>
          <w:p w14:paraId="270F1B0A" w14:textId="77777777" w:rsidR="00CD6228" w:rsidRPr="009F2565" w:rsidRDefault="00CD6228" w:rsidP="00CD6228">
            <w:pPr>
              <w:ind w:firstLine="0"/>
              <w:jc w:val="center"/>
              <w:rPr>
                <w:rFonts w:eastAsia="Calibri" w:cs="Times New Roman"/>
                <w:sz w:val="20"/>
                <w:szCs w:val="20"/>
              </w:rPr>
            </w:pPr>
          </w:p>
        </w:tc>
        <w:tc>
          <w:tcPr>
            <w:tcW w:w="7601" w:type="dxa"/>
            <w:gridSpan w:val="6"/>
            <w:vAlign w:val="center"/>
          </w:tcPr>
          <w:p w14:paraId="098D1452"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Среднегодовая температура теплоносителя, °С</w:t>
            </w:r>
          </w:p>
        </w:tc>
      </w:tr>
      <w:tr w:rsidR="00CD6228" w:rsidRPr="009F2565" w14:paraId="03101407" w14:textId="77777777" w:rsidTr="00CD6228">
        <w:tc>
          <w:tcPr>
            <w:tcW w:w="1744" w:type="dxa"/>
            <w:vMerge/>
            <w:vAlign w:val="center"/>
          </w:tcPr>
          <w:p w14:paraId="3BD4644A" w14:textId="77777777" w:rsidR="00CD6228" w:rsidRPr="009F2565" w:rsidRDefault="00CD6228" w:rsidP="00CD6228">
            <w:pPr>
              <w:ind w:firstLine="0"/>
              <w:jc w:val="center"/>
              <w:rPr>
                <w:rFonts w:eastAsia="Calibri" w:cs="Times New Roman"/>
                <w:sz w:val="20"/>
                <w:szCs w:val="20"/>
              </w:rPr>
            </w:pPr>
          </w:p>
        </w:tc>
        <w:tc>
          <w:tcPr>
            <w:tcW w:w="1189" w:type="dxa"/>
            <w:vAlign w:val="center"/>
          </w:tcPr>
          <w:p w14:paraId="5E18476B"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50</w:t>
            </w:r>
          </w:p>
        </w:tc>
        <w:tc>
          <w:tcPr>
            <w:tcW w:w="1189" w:type="dxa"/>
            <w:vAlign w:val="center"/>
          </w:tcPr>
          <w:p w14:paraId="6478BA39"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100</w:t>
            </w:r>
          </w:p>
        </w:tc>
        <w:tc>
          <w:tcPr>
            <w:tcW w:w="1189" w:type="dxa"/>
            <w:vAlign w:val="center"/>
          </w:tcPr>
          <w:p w14:paraId="068CFB32"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150</w:t>
            </w:r>
          </w:p>
        </w:tc>
        <w:tc>
          <w:tcPr>
            <w:tcW w:w="1189" w:type="dxa"/>
            <w:vAlign w:val="center"/>
          </w:tcPr>
          <w:p w14:paraId="698D6283"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50</w:t>
            </w:r>
          </w:p>
        </w:tc>
        <w:tc>
          <w:tcPr>
            <w:tcW w:w="1189" w:type="dxa"/>
            <w:vAlign w:val="center"/>
          </w:tcPr>
          <w:p w14:paraId="70092204"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100</w:t>
            </w:r>
          </w:p>
        </w:tc>
        <w:tc>
          <w:tcPr>
            <w:tcW w:w="1656" w:type="dxa"/>
            <w:vAlign w:val="center"/>
          </w:tcPr>
          <w:p w14:paraId="296AD8E8"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150</w:t>
            </w:r>
          </w:p>
        </w:tc>
      </w:tr>
      <w:tr w:rsidR="00CD6228" w:rsidRPr="009F2565" w14:paraId="49FA3388" w14:textId="77777777" w:rsidTr="00CD6228">
        <w:tc>
          <w:tcPr>
            <w:tcW w:w="1744" w:type="dxa"/>
            <w:vMerge/>
            <w:vAlign w:val="center"/>
          </w:tcPr>
          <w:p w14:paraId="1ADCF88F" w14:textId="77777777" w:rsidR="00CD6228" w:rsidRPr="009F2565" w:rsidRDefault="00CD6228" w:rsidP="00CD6228">
            <w:pPr>
              <w:ind w:firstLine="0"/>
              <w:jc w:val="center"/>
              <w:rPr>
                <w:rFonts w:eastAsia="Calibri" w:cs="Times New Roman"/>
                <w:sz w:val="20"/>
                <w:szCs w:val="20"/>
              </w:rPr>
            </w:pPr>
          </w:p>
        </w:tc>
        <w:tc>
          <w:tcPr>
            <w:tcW w:w="7601" w:type="dxa"/>
            <w:gridSpan w:val="6"/>
            <w:vAlign w:val="center"/>
          </w:tcPr>
          <w:p w14:paraId="2A383947"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Нормы линейной плотности теплового потока Вт/м (ккал/м ч)</w:t>
            </w:r>
          </w:p>
        </w:tc>
      </w:tr>
      <w:tr w:rsidR="00CD6228" w:rsidRPr="009F2565" w14:paraId="6BCA11E1" w14:textId="77777777" w:rsidTr="00CD6228">
        <w:tc>
          <w:tcPr>
            <w:tcW w:w="1744" w:type="dxa"/>
            <w:vAlign w:val="center"/>
          </w:tcPr>
          <w:p w14:paraId="1E97C0F9"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15</w:t>
            </w:r>
          </w:p>
        </w:tc>
        <w:tc>
          <w:tcPr>
            <w:tcW w:w="1189" w:type="dxa"/>
            <w:vAlign w:val="center"/>
          </w:tcPr>
          <w:p w14:paraId="3ED2DEC2"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10 (9)</w:t>
            </w:r>
          </w:p>
        </w:tc>
        <w:tc>
          <w:tcPr>
            <w:tcW w:w="1189" w:type="dxa"/>
            <w:vAlign w:val="center"/>
          </w:tcPr>
          <w:p w14:paraId="3AB88B33"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20 (17)</w:t>
            </w:r>
          </w:p>
        </w:tc>
        <w:tc>
          <w:tcPr>
            <w:tcW w:w="1189" w:type="dxa"/>
            <w:vAlign w:val="center"/>
          </w:tcPr>
          <w:p w14:paraId="54C0EB62"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30 (26)</w:t>
            </w:r>
          </w:p>
        </w:tc>
        <w:tc>
          <w:tcPr>
            <w:tcW w:w="1189" w:type="dxa"/>
            <w:vAlign w:val="center"/>
          </w:tcPr>
          <w:p w14:paraId="0812EFDD"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11 (10)</w:t>
            </w:r>
          </w:p>
        </w:tc>
        <w:tc>
          <w:tcPr>
            <w:tcW w:w="1189" w:type="dxa"/>
            <w:vAlign w:val="center"/>
          </w:tcPr>
          <w:p w14:paraId="59889BEB"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22 (19)</w:t>
            </w:r>
          </w:p>
        </w:tc>
        <w:tc>
          <w:tcPr>
            <w:tcW w:w="1656" w:type="dxa"/>
            <w:vAlign w:val="center"/>
          </w:tcPr>
          <w:p w14:paraId="68D26DC5"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34 (29)</w:t>
            </w:r>
          </w:p>
        </w:tc>
      </w:tr>
      <w:tr w:rsidR="00CD6228" w:rsidRPr="009F2565" w14:paraId="675A7166" w14:textId="77777777" w:rsidTr="00CD6228">
        <w:tc>
          <w:tcPr>
            <w:tcW w:w="1744" w:type="dxa"/>
            <w:vAlign w:val="center"/>
          </w:tcPr>
          <w:p w14:paraId="421CD37C"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20</w:t>
            </w:r>
          </w:p>
        </w:tc>
        <w:tc>
          <w:tcPr>
            <w:tcW w:w="1189" w:type="dxa"/>
            <w:vAlign w:val="center"/>
          </w:tcPr>
          <w:p w14:paraId="66EA0181"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11 (10)</w:t>
            </w:r>
          </w:p>
        </w:tc>
        <w:tc>
          <w:tcPr>
            <w:tcW w:w="1189" w:type="dxa"/>
            <w:vAlign w:val="center"/>
          </w:tcPr>
          <w:p w14:paraId="3A489A50"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22 (19)</w:t>
            </w:r>
          </w:p>
        </w:tc>
        <w:tc>
          <w:tcPr>
            <w:tcW w:w="1189" w:type="dxa"/>
            <w:vAlign w:val="center"/>
          </w:tcPr>
          <w:p w14:paraId="0E54D0D9"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34 (29)</w:t>
            </w:r>
          </w:p>
        </w:tc>
        <w:tc>
          <w:tcPr>
            <w:tcW w:w="1189" w:type="dxa"/>
            <w:vAlign w:val="center"/>
          </w:tcPr>
          <w:p w14:paraId="66DCC9E1"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13 (11)</w:t>
            </w:r>
          </w:p>
        </w:tc>
        <w:tc>
          <w:tcPr>
            <w:tcW w:w="1189" w:type="dxa"/>
            <w:vAlign w:val="center"/>
          </w:tcPr>
          <w:p w14:paraId="3F39ADA8"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25 (22)</w:t>
            </w:r>
          </w:p>
        </w:tc>
        <w:tc>
          <w:tcPr>
            <w:tcW w:w="1656" w:type="dxa"/>
            <w:vAlign w:val="center"/>
          </w:tcPr>
          <w:p w14:paraId="22C7D59B"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38 (33)</w:t>
            </w:r>
          </w:p>
        </w:tc>
      </w:tr>
      <w:tr w:rsidR="00CD6228" w:rsidRPr="009F2565" w14:paraId="52D79F6E" w14:textId="77777777" w:rsidTr="00CD6228">
        <w:tc>
          <w:tcPr>
            <w:tcW w:w="1744" w:type="dxa"/>
            <w:vAlign w:val="center"/>
          </w:tcPr>
          <w:p w14:paraId="13BD4AF2"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25</w:t>
            </w:r>
          </w:p>
        </w:tc>
        <w:tc>
          <w:tcPr>
            <w:tcW w:w="1189" w:type="dxa"/>
            <w:vAlign w:val="center"/>
          </w:tcPr>
          <w:p w14:paraId="5FF0E72D"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13 (11)</w:t>
            </w:r>
          </w:p>
        </w:tc>
        <w:tc>
          <w:tcPr>
            <w:tcW w:w="1189" w:type="dxa"/>
            <w:vAlign w:val="center"/>
          </w:tcPr>
          <w:p w14:paraId="37E18B34"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25 (22)</w:t>
            </w:r>
          </w:p>
        </w:tc>
        <w:tc>
          <w:tcPr>
            <w:tcW w:w="1189" w:type="dxa"/>
            <w:vAlign w:val="center"/>
          </w:tcPr>
          <w:p w14:paraId="62A62C45"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37 (32)</w:t>
            </w:r>
          </w:p>
        </w:tc>
        <w:tc>
          <w:tcPr>
            <w:tcW w:w="1189" w:type="dxa"/>
            <w:vAlign w:val="center"/>
          </w:tcPr>
          <w:p w14:paraId="1BFD3FDD"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15 (13)</w:t>
            </w:r>
          </w:p>
        </w:tc>
        <w:tc>
          <w:tcPr>
            <w:tcW w:w="1189" w:type="dxa"/>
            <w:vAlign w:val="center"/>
          </w:tcPr>
          <w:p w14:paraId="5D87D13B"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28 (24)</w:t>
            </w:r>
          </w:p>
        </w:tc>
        <w:tc>
          <w:tcPr>
            <w:tcW w:w="1656" w:type="dxa"/>
            <w:vAlign w:val="center"/>
          </w:tcPr>
          <w:p w14:paraId="3E72BD5E"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42 (36)</w:t>
            </w:r>
          </w:p>
        </w:tc>
      </w:tr>
      <w:tr w:rsidR="00CD6228" w:rsidRPr="009F2565" w14:paraId="762DF65A" w14:textId="77777777" w:rsidTr="00CD6228">
        <w:tc>
          <w:tcPr>
            <w:tcW w:w="1744" w:type="dxa"/>
            <w:vAlign w:val="center"/>
          </w:tcPr>
          <w:p w14:paraId="350C2876"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40</w:t>
            </w:r>
          </w:p>
        </w:tc>
        <w:tc>
          <w:tcPr>
            <w:tcW w:w="1189" w:type="dxa"/>
            <w:vAlign w:val="center"/>
          </w:tcPr>
          <w:p w14:paraId="2E79071E"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15 (13)</w:t>
            </w:r>
          </w:p>
        </w:tc>
        <w:tc>
          <w:tcPr>
            <w:tcW w:w="1189" w:type="dxa"/>
            <w:vAlign w:val="center"/>
          </w:tcPr>
          <w:p w14:paraId="7412D1FA"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29 (25)</w:t>
            </w:r>
          </w:p>
        </w:tc>
        <w:tc>
          <w:tcPr>
            <w:tcW w:w="1189" w:type="dxa"/>
            <w:vAlign w:val="center"/>
          </w:tcPr>
          <w:p w14:paraId="110E59FC"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44 (38)</w:t>
            </w:r>
          </w:p>
        </w:tc>
        <w:tc>
          <w:tcPr>
            <w:tcW w:w="1189" w:type="dxa"/>
            <w:vAlign w:val="center"/>
          </w:tcPr>
          <w:p w14:paraId="6E9EDD41"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18 (15)</w:t>
            </w:r>
          </w:p>
        </w:tc>
        <w:tc>
          <w:tcPr>
            <w:tcW w:w="1189" w:type="dxa"/>
            <w:vAlign w:val="center"/>
          </w:tcPr>
          <w:p w14:paraId="5F9AF61B"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33 (28)</w:t>
            </w:r>
          </w:p>
        </w:tc>
        <w:tc>
          <w:tcPr>
            <w:tcW w:w="1656" w:type="dxa"/>
            <w:vAlign w:val="center"/>
          </w:tcPr>
          <w:p w14:paraId="56E04E70"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49 (42)</w:t>
            </w:r>
          </w:p>
        </w:tc>
      </w:tr>
      <w:tr w:rsidR="00CD6228" w:rsidRPr="009F2565" w14:paraId="0323B159" w14:textId="77777777" w:rsidTr="00CD6228">
        <w:tc>
          <w:tcPr>
            <w:tcW w:w="1744" w:type="dxa"/>
            <w:vAlign w:val="center"/>
          </w:tcPr>
          <w:p w14:paraId="5C50C877"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50</w:t>
            </w:r>
          </w:p>
        </w:tc>
        <w:tc>
          <w:tcPr>
            <w:tcW w:w="1189" w:type="dxa"/>
            <w:vAlign w:val="center"/>
          </w:tcPr>
          <w:p w14:paraId="22275B1E"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17 (15)</w:t>
            </w:r>
          </w:p>
        </w:tc>
        <w:tc>
          <w:tcPr>
            <w:tcW w:w="1189" w:type="dxa"/>
            <w:vAlign w:val="center"/>
          </w:tcPr>
          <w:p w14:paraId="5ADF583A"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31 (27)</w:t>
            </w:r>
          </w:p>
        </w:tc>
        <w:tc>
          <w:tcPr>
            <w:tcW w:w="1189" w:type="dxa"/>
            <w:vAlign w:val="center"/>
          </w:tcPr>
          <w:p w14:paraId="45488A1A"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47 (40)</w:t>
            </w:r>
          </w:p>
        </w:tc>
        <w:tc>
          <w:tcPr>
            <w:tcW w:w="1189" w:type="dxa"/>
            <w:vAlign w:val="center"/>
          </w:tcPr>
          <w:p w14:paraId="0AE6E9E8"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19 (16)</w:t>
            </w:r>
          </w:p>
        </w:tc>
        <w:tc>
          <w:tcPr>
            <w:tcW w:w="1189" w:type="dxa"/>
            <w:vAlign w:val="center"/>
          </w:tcPr>
          <w:p w14:paraId="57A81051"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36 (31)</w:t>
            </w:r>
          </w:p>
        </w:tc>
        <w:tc>
          <w:tcPr>
            <w:tcW w:w="1656" w:type="dxa"/>
            <w:vAlign w:val="center"/>
          </w:tcPr>
          <w:p w14:paraId="6586E59D"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53 (46)</w:t>
            </w:r>
          </w:p>
        </w:tc>
      </w:tr>
      <w:tr w:rsidR="00CD6228" w:rsidRPr="009F2565" w14:paraId="05D73C54" w14:textId="77777777" w:rsidTr="00CD6228">
        <w:tc>
          <w:tcPr>
            <w:tcW w:w="1744" w:type="dxa"/>
            <w:vAlign w:val="center"/>
          </w:tcPr>
          <w:p w14:paraId="0B5759BC"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65</w:t>
            </w:r>
          </w:p>
        </w:tc>
        <w:tc>
          <w:tcPr>
            <w:tcW w:w="1189" w:type="dxa"/>
            <w:vAlign w:val="center"/>
          </w:tcPr>
          <w:p w14:paraId="311A2FD5"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19 (16)</w:t>
            </w:r>
          </w:p>
        </w:tc>
        <w:tc>
          <w:tcPr>
            <w:tcW w:w="1189" w:type="dxa"/>
            <w:vAlign w:val="center"/>
          </w:tcPr>
          <w:p w14:paraId="54A9C121"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36 (31)</w:t>
            </w:r>
          </w:p>
        </w:tc>
        <w:tc>
          <w:tcPr>
            <w:tcW w:w="1189" w:type="dxa"/>
            <w:vAlign w:val="center"/>
          </w:tcPr>
          <w:p w14:paraId="0F62F9E0"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54 (46)</w:t>
            </w:r>
          </w:p>
        </w:tc>
        <w:tc>
          <w:tcPr>
            <w:tcW w:w="1189" w:type="dxa"/>
            <w:vAlign w:val="center"/>
          </w:tcPr>
          <w:p w14:paraId="6318D14D"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23 (20)</w:t>
            </w:r>
          </w:p>
        </w:tc>
        <w:tc>
          <w:tcPr>
            <w:tcW w:w="1189" w:type="dxa"/>
            <w:vAlign w:val="center"/>
          </w:tcPr>
          <w:p w14:paraId="4A226963"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41 (35)</w:t>
            </w:r>
          </w:p>
        </w:tc>
        <w:tc>
          <w:tcPr>
            <w:tcW w:w="1656" w:type="dxa"/>
            <w:vAlign w:val="center"/>
          </w:tcPr>
          <w:p w14:paraId="2531E2D1"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61 (53)</w:t>
            </w:r>
          </w:p>
        </w:tc>
      </w:tr>
      <w:tr w:rsidR="00CD6228" w:rsidRPr="009F2565" w14:paraId="49F798E7" w14:textId="77777777" w:rsidTr="00CD6228">
        <w:tc>
          <w:tcPr>
            <w:tcW w:w="1744" w:type="dxa"/>
            <w:vAlign w:val="center"/>
          </w:tcPr>
          <w:p w14:paraId="2D32122C"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80</w:t>
            </w:r>
          </w:p>
        </w:tc>
        <w:tc>
          <w:tcPr>
            <w:tcW w:w="1189" w:type="dxa"/>
            <w:vAlign w:val="center"/>
          </w:tcPr>
          <w:p w14:paraId="74EFE98A"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21 (18)</w:t>
            </w:r>
          </w:p>
        </w:tc>
        <w:tc>
          <w:tcPr>
            <w:tcW w:w="1189" w:type="dxa"/>
            <w:vAlign w:val="center"/>
          </w:tcPr>
          <w:p w14:paraId="32DF3EE1"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39 (34)</w:t>
            </w:r>
          </w:p>
        </w:tc>
        <w:tc>
          <w:tcPr>
            <w:tcW w:w="1189" w:type="dxa"/>
            <w:vAlign w:val="center"/>
          </w:tcPr>
          <w:p w14:paraId="397C1F5F"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58 (50)</w:t>
            </w:r>
          </w:p>
        </w:tc>
        <w:tc>
          <w:tcPr>
            <w:tcW w:w="1189" w:type="dxa"/>
            <w:vAlign w:val="center"/>
          </w:tcPr>
          <w:p w14:paraId="69CC4CFC"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25 (22)</w:t>
            </w:r>
          </w:p>
        </w:tc>
        <w:tc>
          <w:tcPr>
            <w:tcW w:w="1189" w:type="dxa"/>
            <w:vAlign w:val="center"/>
          </w:tcPr>
          <w:p w14:paraId="5DB258B4"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45 (39)</w:t>
            </w:r>
          </w:p>
        </w:tc>
        <w:tc>
          <w:tcPr>
            <w:tcW w:w="1656" w:type="dxa"/>
            <w:vAlign w:val="center"/>
          </w:tcPr>
          <w:p w14:paraId="1E01E695"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66 (57)</w:t>
            </w:r>
          </w:p>
        </w:tc>
      </w:tr>
      <w:tr w:rsidR="00CD6228" w:rsidRPr="009F2565" w14:paraId="50D52202" w14:textId="77777777" w:rsidTr="00CD6228">
        <w:tc>
          <w:tcPr>
            <w:tcW w:w="1744" w:type="dxa"/>
            <w:vAlign w:val="center"/>
          </w:tcPr>
          <w:p w14:paraId="3AB1A74A"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100</w:t>
            </w:r>
          </w:p>
        </w:tc>
        <w:tc>
          <w:tcPr>
            <w:tcW w:w="1189" w:type="dxa"/>
            <w:vAlign w:val="center"/>
          </w:tcPr>
          <w:p w14:paraId="4C6BA5C3"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24 (21)</w:t>
            </w:r>
          </w:p>
        </w:tc>
        <w:tc>
          <w:tcPr>
            <w:tcW w:w="1189" w:type="dxa"/>
            <w:vAlign w:val="center"/>
          </w:tcPr>
          <w:p w14:paraId="58C3088C"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43 (37)</w:t>
            </w:r>
          </w:p>
        </w:tc>
        <w:tc>
          <w:tcPr>
            <w:tcW w:w="1189" w:type="dxa"/>
            <w:vAlign w:val="center"/>
          </w:tcPr>
          <w:p w14:paraId="4D2BD37A"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64 (55)</w:t>
            </w:r>
          </w:p>
        </w:tc>
        <w:tc>
          <w:tcPr>
            <w:tcW w:w="1189" w:type="dxa"/>
            <w:vAlign w:val="center"/>
          </w:tcPr>
          <w:p w14:paraId="255CC963"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28 (24)</w:t>
            </w:r>
          </w:p>
        </w:tc>
        <w:tc>
          <w:tcPr>
            <w:tcW w:w="1189" w:type="dxa"/>
            <w:vAlign w:val="center"/>
          </w:tcPr>
          <w:p w14:paraId="73A69B2D"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50 (43)</w:t>
            </w:r>
          </w:p>
        </w:tc>
        <w:tc>
          <w:tcPr>
            <w:tcW w:w="1656" w:type="dxa"/>
            <w:vAlign w:val="center"/>
          </w:tcPr>
          <w:p w14:paraId="599C00BC"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73 (63)</w:t>
            </w:r>
          </w:p>
        </w:tc>
      </w:tr>
      <w:tr w:rsidR="00CD6228" w:rsidRPr="009F2565" w14:paraId="475A153A" w14:textId="77777777" w:rsidTr="00CD6228">
        <w:tc>
          <w:tcPr>
            <w:tcW w:w="1744" w:type="dxa"/>
            <w:vAlign w:val="center"/>
          </w:tcPr>
          <w:p w14:paraId="1B868E48"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125</w:t>
            </w:r>
          </w:p>
        </w:tc>
        <w:tc>
          <w:tcPr>
            <w:tcW w:w="1189" w:type="dxa"/>
            <w:vAlign w:val="center"/>
          </w:tcPr>
          <w:p w14:paraId="140D14AF"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27 (23)</w:t>
            </w:r>
          </w:p>
        </w:tc>
        <w:tc>
          <w:tcPr>
            <w:tcW w:w="1189" w:type="dxa"/>
            <w:vAlign w:val="center"/>
          </w:tcPr>
          <w:p w14:paraId="54DF3DB6"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49 (42)</w:t>
            </w:r>
          </w:p>
        </w:tc>
        <w:tc>
          <w:tcPr>
            <w:tcW w:w="1189" w:type="dxa"/>
            <w:vAlign w:val="center"/>
          </w:tcPr>
          <w:p w14:paraId="134F5B8B"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70 (60)</w:t>
            </w:r>
          </w:p>
        </w:tc>
        <w:tc>
          <w:tcPr>
            <w:tcW w:w="1189" w:type="dxa"/>
            <w:vAlign w:val="center"/>
          </w:tcPr>
          <w:p w14:paraId="6677909A"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32 (28)</w:t>
            </w:r>
          </w:p>
        </w:tc>
        <w:tc>
          <w:tcPr>
            <w:tcW w:w="1189" w:type="dxa"/>
            <w:vAlign w:val="center"/>
          </w:tcPr>
          <w:p w14:paraId="13F34B20"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56 (48)</w:t>
            </w:r>
          </w:p>
        </w:tc>
        <w:tc>
          <w:tcPr>
            <w:tcW w:w="1656" w:type="dxa"/>
            <w:vAlign w:val="center"/>
          </w:tcPr>
          <w:p w14:paraId="7795C2AB"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81 (70)</w:t>
            </w:r>
          </w:p>
        </w:tc>
      </w:tr>
      <w:tr w:rsidR="00CD6228" w:rsidRPr="009F2565" w14:paraId="5A28FD4B" w14:textId="77777777" w:rsidTr="00CD6228">
        <w:tc>
          <w:tcPr>
            <w:tcW w:w="1744" w:type="dxa"/>
            <w:vAlign w:val="center"/>
          </w:tcPr>
          <w:p w14:paraId="65ED3CB1"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150</w:t>
            </w:r>
          </w:p>
        </w:tc>
        <w:tc>
          <w:tcPr>
            <w:tcW w:w="1189" w:type="dxa"/>
            <w:vAlign w:val="center"/>
          </w:tcPr>
          <w:p w14:paraId="593E3E59"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30 (26)</w:t>
            </w:r>
          </w:p>
        </w:tc>
        <w:tc>
          <w:tcPr>
            <w:tcW w:w="1189" w:type="dxa"/>
            <w:vAlign w:val="center"/>
          </w:tcPr>
          <w:p w14:paraId="43EAB353"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54 (46)</w:t>
            </w:r>
          </w:p>
        </w:tc>
        <w:tc>
          <w:tcPr>
            <w:tcW w:w="1189" w:type="dxa"/>
            <w:vAlign w:val="center"/>
          </w:tcPr>
          <w:p w14:paraId="1DEE4C93"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77 (66)</w:t>
            </w:r>
          </w:p>
        </w:tc>
        <w:tc>
          <w:tcPr>
            <w:tcW w:w="1189" w:type="dxa"/>
            <w:vAlign w:val="center"/>
          </w:tcPr>
          <w:p w14:paraId="59FC5993"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35 (30)</w:t>
            </w:r>
          </w:p>
        </w:tc>
        <w:tc>
          <w:tcPr>
            <w:tcW w:w="1189" w:type="dxa"/>
            <w:vAlign w:val="center"/>
          </w:tcPr>
          <w:p w14:paraId="410542C1"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63 (54)</w:t>
            </w:r>
          </w:p>
        </w:tc>
        <w:tc>
          <w:tcPr>
            <w:tcW w:w="1656" w:type="dxa"/>
            <w:vAlign w:val="center"/>
          </w:tcPr>
          <w:p w14:paraId="01DEC49A"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89 (77)</w:t>
            </w:r>
          </w:p>
        </w:tc>
      </w:tr>
      <w:tr w:rsidR="00CD6228" w:rsidRPr="009F2565" w14:paraId="75DB26B0" w14:textId="77777777" w:rsidTr="00CD6228">
        <w:tc>
          <w:tcPr>
            <w:tcW w:w="1744" w:type="dxa"/>
            <w:vAlign w:val="center"/>
          </w:tcPr>
          <w:p w14:paraId="718A0CAC"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200</w:t>
            </w:r>
          </w:p>
        </w:tc>
        <w:tc>
          <w:tcPr>
            <w:tcW w:w="1189" w:type="dxa"/>
            <w:vAlign w:val="center"/>
          </w:tcPr>
          <w:p w14:paraId="58151EF0"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37 (32)</w:t>
            </w:r>
          </w:p>
        </w:tc>
        <w:tc>
          <w:tcPr>
            <w:tcW w:w="1189" w:type="dxa"/>
            <w:vAlign w:val="center"/>
          </w:tcPr>
          <w:p w14:paraId="3D50D227"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65 (56)</w:t>
            </w:r>
          </w:p>
        </w:tc>
        <w:tc>
          <w:tcPr>
            <w:tcW w:w="1189" w:type="dxa"/>
            <w:vAlign w:val="center"/>
          </w:tcPr>
          <w:p w14:paraId="609AEA66"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93 (80)</w:t>
            </w:r>
          </w:p>
        </w:tc>
        <w:tc>
          <w:tcPr>
            <w:tcW w:w="1189" w:type="dxa"/>
            <w:vAlign w:val="center"/>
          </w:tcPr>
          <w:p w14:paraId="321F28CB"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44 (38)</w:t>
            </w:r>
          </w:p>
        </w:tc>
        <w:tc>
          <w:tcPr>
            <w:tcW w:w="1189" w:type="dxa"/>
            <w:vAlign w:val="center"/>
          </w:tcPr>
          <w:p w14:paraId="706CB023"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77 (66)</w:t>
            </w:r>
          </w:p>
        </w:tc>
        <w:tc>
          <w:tcPr>
            <w:tcW w:w="1656" w:type="dxa"/>
            <w:vAlign w:val="center"/>
          </w:tcPr>
          <w:p w14:paraId="14AE17FE"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109 (94)</w:t>
            </w:r>
          </w:p>
        </w:tc>
      </w:tr>
      <w:tr w:rsidR="00CD6228" w:rsidRPr="009F2565" w14:paraId="21990FAC" w14:textId="77777777" w:rsidTr="00CD6228">
        <w:tc>
          <w:tcPr>
            <w:tcW w:w="1744" w:type="dxa"/>
            <w:vAlign w:val="center"/>
          </w:tcPr>
          <w:p w14:paraId="73682FB6"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250</w:t>
            </w:r>
          </w:p>
        </w:tc>
        <w:tc>
          <w:tcPr>
            <w:tcW w:w="1189" w:type="dxa"/>
            <w:vAlign w:val="center"/>
          </w:tcPr>
          <w:p w14:paraId="7EFB4A08"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43 (37)</w:t>
            </w:r>
          </w:p>
        </w:tc>
        <w:tc>
          <w:tcPr>
            <w:tcW w:w="1189" w:type="dxa"/>
            <w:vAlign w:val="center"/>
          </w:tcPr>
          <w:p w14:paraId="09540AEC"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75 (65)</w:t>
            </w:r>
          </w:p>
        </w:tc>
        <w:tc>
          <w:tcPr>
            <w:tcW w:w="1189" w:type="dxa"/>
            <w:vAlign w:val="center"/>
          </w:tcPr>
          <w:p w14:paraId="7833B681"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106 (91)</w:t>
            </w:r>
          </w:p>
        </w:tc>
        <w:tc>
          <w:tcPr>
            <w:tcW w:w="1189" w:type="dxa"/>
            <w:vAlign w:val="center"/>
          </w:tcPr>
          <w:p w14:paraId="72ED6A99"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51 (44)</w:t>
            </w:r>
          </w:p>
        </w:tc>
        <w:tc>
          <w:tcPr>
            <w:tcW w:w="1189" w:type="dxa"/>
            <w:vAlign w:val="center"/>
          </w:tcPr>
          <w:p w14:paraId="191F539D"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88 (76)</w:t>
            </w:r>
          </w:p>
        </w:tc>
        <w:tc>
          <w:tcPr>
            <w:tcW w:w="1656" w:type="dxa"/>
            <w:vAlign w:val="center"/>
          </w:tcPr>
          <w:p w14:paraId="61D77464"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125 (108)</w:t>
            </w:r>
          </w:p>
        </w:tc>
      </w:tr>
      <w:tr w:rsidR="00CD6228" w:rsidRPr="009F2565" w14:paraId="0EB64B49" w14:textId="77777777" w:rsidTr="00CD6228">
        <w:tc>
          <w:tcPr>
            <w:tcW w:w="1744" w:type="dxa"/>
            <w:vAlign w:val="center"/>
          </w:tcPr>
          <w:p w14:paraId="07FB102E"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300</w:t>
            </w:r>
          </w:p>
        </w:tc>
        <w:tc>
          <w:tcPr>
            <w:tcW w:w="1189" w:type="dxa"/>
            <w:vAlign w:val="center"/>
          </w:tcPr>
          <w:p w14:paraId="45A86E41"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49 (42)</w:t>
            </w:r>
          </w:p>
        </w:tc>
        <w:tc>
          <w:tcPr>
            <w:tcW w:w="1189" w:type="dxa"/>
            <w:vAlign w:val="center"/>
          </w:tcPr>
          <w:p w14:paraId="699AA0A2"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84 (72)</w:t>
            </w:r>
          </w:p>
        </w:tc>
        <w:tc>
          <w:tcPr>
            <w:tcW w:w="1189" w:type="dxa"/>
            <w:vAlign w:val="center"/>
          </w:tcPr>
          <w:p w14:paraId="6C114BB4"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118 (102)</w:t>
            </w:r>
          </w:p>
        </w:tc>
        <w:tc>
          <w:tcPr>
            <w:tcW w:w="1189" w:type="dxa"/>
            <w:vAlign w:val="center"/>
          </w:tcPr>
          <w:p w14:paraId="6E9224F6"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59 (51)</w:t>
            </w:r>
          </w:p>
        </w:tc>
        <w:tc>
          <w:tcPr>
            <w:tcW w:w="1189" w:type="dxa"/>
            <w:vAlign w:val="center"/>
          </w:tcPr>
          <w:p w14:paraId="77A0D2D9"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101 (87)</w:t>
            </w:r>
          </w:p>
        </w:tc>
        <w:tc>
          <w:tcPr>
            <w:tcW w:w="1656" w:type="dxa"/>
            <w:vAlign w:val="center"/>
          </w:tcPr>
          <w:p w14:paraId="6FC5B4CF"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140 (121)</w:t>
            </w:r>
          </w:p>
        </w:tc>
      </w:tr>
      <w:tr w:rsidR="00CD6228" w:rsidRPr="009F2565" w14:paraId="21277DD3" w14:textId="77777777" w:rsidTr="00CD6228">
        <w:tc>
          <w:tcPr>
            <w:tcW w:w="1744" w:type="dxa"/>
            <w:vAlign w:val="center"/>
          </w:tcPr>
          <w:p w14:paraId="0272DA28"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350</w:t>
            </w:r>
          </w:p>
        </w:tc>
        <w:tc>
          <w:tcPr>
            <w:tcW w:w="1189" w:type="dxa"/>
            <w:vAlign w:val="center"/>
          </w:tcPr>
          <w:p w14:paraId="0B27F193"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55 (47)</w:t>
            </w:r>
          </w:p>
        </w:tc>
        <w:tc>
          <w:tcPr>
            <w:tcW w:w="1189" w:type="dxa"/>
            <w:vAlign w:val="center"/>
          </w:tcPr>
          <w:p w14:paraId="166B3AFF"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93 (80)</w:t>
            </w:r>
          </w:p>
        </w:tc>
        <w:tc>
          <w:tcPr>
            <w:tcW w:w="1189" w:type="dxa"/>
            <w:vAlign w:val="center"/>
          </w:tcPr>
          <w:p w14:paraId="2AC301A6"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131 (113)</w:t>
            </w:r>
          </w:p>
        </w:tc>
        <w:tc>
          <w:tcPr>
            <w:tcW w:w="1189" w:type="dxa"/>
            <w:vAlign w:val="center"/>
          </w:tcPr>
          <w:p w14:paraId="162310AA"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66 (57)</w:t>
            </w:r>
          </w:p>
        </w:tc>
        <w:tc>
          <w:tcPr>
            <w:tcW w:w="1189" w:type="dxa"/>
            <w:vAlign w:val="center"/>
          </w:tcPr>
          <w:p w14:paraId="5A43134C"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112 (96)</w:t>
            </w:r>
          </w:p>
        </w:tc>
        <w:tc>
          <w:tcPr>
            <w:tcW w:w="1656" w:type="dxa"/>
            <w:vAlign w:val="center"/>
          </w:tcPr>
          <w:p w14:paraId="5A484262"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155 (133)</w:t>
            </w:r>
          </w:p>
        </w:tc>
      </w:tr>
      <w:tr w:rsidR="00CD6228" w:rsidRPr="009F2565" w14:paraId="68D9F4FC" w14:textId="77777777" w:rsidTr="00CD6228">
        <w:tc>
          <w:tcPr>
            <w:tcW w:w="1744" w:type="dxa"/>
            <w:vAlign w:val="center"/>
          </w:tcPr>
          <w:p w14:paraId="0312C16D"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400</w:t>
            </w:r>
          </w:p>
        </w:tc>
        <w:tc>
          <w:tcPr>
            <w:tcW w:w="1189" w:type="dxa"/>
            <w:vAlign w:val="center"/>
          </w:tcPr>
          <w:p w14:paraId="019327CD"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61 (53)</w:t>
            </w:r>
          </w:p>
        </w:tc>
        <w:tc>
          <w:tcPr>
            <w:tcW w:w="1189" w:type="dxa"/>
            <w:vAlign w:val="center"/>
          </w:tcPr>
          <w:p w14:paraId="056A959B"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102 (88)</w:t>
            </w:r>
          </w:p>
        </w:tc>
        <w:tc>
          <w:tcPr>
            <w:tcW w:w="1189" w:type="dxa"/>
            <w:vAlign w:val="center"/>
          </w:tcPr>
          <w:p w14:paraId="64FA1346"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142 (122)</w:t>
            </w:r>
          </w:p>
        </w:tc>
        <w:tc>
          <w:tcPr>
            <w:tcW w:w="1189" w:type="dxa"/>
            <w:vAlign w:val="center"/>
          </w:tcPr>
          <w:p w14:paraId="68C24571"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73 (63)</w:t>
            </w:r>
          </w:p>
        </w:tc>
        <w:tc>
          <w:tcPr>
            <w:tcW w:w="1189" w:type="dxa"/>
            <w:vAlign w:val="center"/>
          </w:tcPr>
          <w:p w14:paraId="7FEEEA5F"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122 (105)</w:t>
            </w:r>
          </w:p>
        </w:tc>
        <w:tc>
          <w:tcPr>
            <w:tcW w:w="1656" w:type="dxa"/>
            <w:vAlign w:val="center"/>
          </w:tcPr>
          <w:p w14:paraId="0BA2350D"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170 (146)</w:t>
            </w:r>
          </w:p>
        </w:tc>
      </w:tr>
      <w:tr w:rsidR="00CD6228" w:rsidRPr="009F2565" w14:paraId="3C3B1865" w14:textId="77777777" w:rsidTr="00CD6228">
        <w:tc>
          <w:tcPr>
            <w:tcW w:w="1744" w:type="dxa"/>
            <w:vAlign w:val="center"/>
          </w:tcPr>
          <w:p w14:paraId="0C984968"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450</w:t>
            </w:r>
          </w:p>
        </w:tc>
        <w:tc>
          <w:tcPr>
            <w:tcW w:w="1189" w:type="dxa"/>
            <w:vAlign w:val="center"/>
          </w:tcPr>
          <w:p w14:paraId="4944D6CC"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65 (56)</w:t>
            </w:r>
          </w:p>
        </w:tc>
        <w:tc>
          <w:tcPr>
            <w:tcW w:w="1189" w:type="dxa"/>
            <w:vAlign w:val="center"/>
          </w:tcPr>
          <w:p w14:paraId="70F13CE7"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109 (94)</w:t>
            </w:r>
          </w:p>
        </w:tc>
        <w:tc>
          <w:tcPr>
            <w:tcW w:w="1189" w:type="dxa"/>
            <w:vAlign w:val="center"/>
          </w:tcPr>
          <w:p w14:paraId="71BA603A"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152 (131)</w:t>
            </w:r>
          </w:p>
        </w:tc>
        <w:tc>
          <w:tcPr>
            <w:tcW w:w="1189" w:type="dxa"/>
            <w:vAlign w:val="center"/>
          </w:tcPr>
          <w:p w14:paraId="160A8A15"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80 (69)</w:t>
            </w:r>
          </w:p>
        </w:tc>
        <w:tc>
          <w:tcPr>
            <w:tcW w:w="1189" w:type="dxa"/>
            <w:vAlign w:val="center"/>
          </w:tcPr>
          <w:p w14:paraId="2D600898"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132 (114)</w:t>
            </w:r>
          </w:p>
        </w:tc>
        <w:tc>
          <w:tcPr>
            <w:tcW w:w="1656" w:type="dxa"/>
            <w:vAlign w:val="center"/>
          </w:tcPr>
          <w:p w14:paraId="58367533"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182 (157)</w:t>
            </w:r>
          </w:p>
        </w:tc>
      </w:tr>
      <w:tr w:rsidR="00CD6228" w:rsidRPr="009F2565" w14:paraId="16C02DC2" w14:textId="77777777" w:rsidTr="00CD6228">
        <w:tc>
          <w:tcPr>
            <w:tcW w:w="1744" w:type="dxa"/>
            <w:vAlign w:val="center"/>
          </w:tcPr>
          <w:p w14:paraId="42239FA0"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500</w:t>
            </w:r>
          </w:p>
        </w:tc>
        <w:tc>
          <w:tcPr>
            <w:tcW w:w="1189" w:type="dxa"/>
            <w:vAlign w:val="center"/>
          </w:tcPr>
          <w:p w14:paraId="6BAF9B28"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71 (61)</w:t>
            </w:r>
          </w:p>
        </w:tc>
        <w:tc>
          <w:tcPr>
            <w:tcW w:w="1189" w:type="dxa"/>
            <w:vAlign w:val="center"/>
          </w:tcPr>
          <w:p w14:paraId="4AE04C29"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119 (102)</w:t>
            </w:r>
          </w:p>
        </w:tc>
        <w:tc>
          <w:tcPr>
            <w:tcW w:w="1189" w:type="dxa"/>
            <w:vAlign w:val="center"/>
          </w:tcPr>
          <w:p w14:paraId="19D699D6"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166 (143)</w:t>
            </w:r>
          </w:p>
        </w:tc>
        <w:tc>
          <w:tcPr>
            <w:tcW w:w="1189" w:type="dxa"/>
            <w:vAlign w:val="center"/>
          </w:tcPr>
          <w:p w14:paraId="58D87185"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88 (76)</w:t>
            </w:r>
          </w:p>
        </w:tc>
        <w:tc>
          <w:tcPr>
            <w:tcW w:w="1189" w:type="dxa"/>
            <w:vAlign w:val="center"/>
          </w:tcPr>
          <w:p w14:paraId="0287DFCD"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143 (123)</w:t>
            </w:r>
          </w:p>
        </w:tc>
        <w:tc>
          <w:tcPr>
            <w:tcW w:w="1656" w:type="dxa"/>
            <w:vAlign w:val="center"/>
          </w:tcPr>
          <w:p w14:paraId="31A15ED7"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197 (170)</w:t>
            </w:r>
          </w:p>
        </w:tc>
      </w:tr>
      <w:tr w:rsidR="00CD6228" w:rsidRPr="009F2565" w14:paraId="38525D88" w14:textId="77777777" w:rsidTr="00CD6228">
        <w:tc>
          <w:tcPr>
            <w:tcW w:w="1744" w:type="dxa"/>
            <w:vAlign w:val="center"/>
          </w:tcPr>
          <w:p w14:paraId="65A8392D"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600</w:t>
            </w:r>
          </w:p>
        </w:tc>
        <w:tc>
          <w:tcPr>
            <w:tcW w:w="1189" w:type="dxa"/>
            <w:vAlign w:val="center"/>
          </w:tcPr>
          <w:p w14:paraId="01A65B0D"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82 (71)</w:t>
            </w:r>
          </w:p>
        </w:tc>
        <w:tc>
          <w:tcPr>
            <w:tcW w:w="1189" w:type="dxa"/>
            <w:vAlign w:val="center"/>
          </w:tcPr>
          <w:p w14:paraId="65FFC42F"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136 (117)</w:t>
            </w:r>
          </w:p>
        </w:tc>
        <w:tc>
          <w:tcPr>
            <w:tcW w:w="1189" w:type="dxa"/>
            <w:vAlign w:val="center"/>
          </w:tcPr>
          <w:p w14:paraId="20161D56"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188 (162)</w:t>
            </w:r>
          </w:p>
        </w:tc>
        <w:tc>
          <w:tcPr>
            <w:tcW w:w="1189" w:type="dxa"/>
            <w:vAlign w:val="center"/>
          </w:tcPr>
          <w:p w14:paraId="0B703E84"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100 (86)</w:t>
            </w:r>
          </w:p>
        </w:tc>
        <w:tc>
          <w:tcPr>
            <w:tcW w:w="1189" w:type="dxa"/>
            <w:vAlign w:val="center"/>
          </w:tcPr>
          <w:p w14:paraId="6C1B125C"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165 (142)</w:t>
            </w:r>
          </w:p>
        </w:tc>
        <w:tc>
          <w:tcPr>
            <w:tcW w:w="1656" w:type="dxa"/>
            <w:vAlign w:val="center"/>
          </w:tcPr>
          <w:p w14:paraId="659C4D67"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225 (194)</w:t>
            </w:r>
          </w:p>
        </w:tc>
      </w:tr>
      <w:tr w:rsidR="00CD6228" w:rsidRPr="009F2565" w14:paraId="6CB6DE57" w14:textId="77777777" w:rsidTr="00CD6228">
        <w:tc>
          <w:tcPr>
            <w:tcW w:w="1744" w:type="dxa"/>
            <w:vAlign w:val="center"/>
          </w:tcPr>
          <w:p w14:paraId="4ADB0093"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700</w:t>
            </w:r>
          </w:p>
        </w:tc>
        <w:tc>
          <w:tcPr>
            <w:tcW w:w="1189" w:type="dxa"/>
            <w:vAlign w:val="center"/>
          </w:tcPr>
          <w:p w14:paraId="4EB1DCE5"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92 (79)</w:t>
            </w:r>
          </w:p>
        </w:tc>
        <w:tc>
          <w:tcPr>
            <w:tcW w:w="1189" w:type="dxa"/>
            <w:vAlign w:val="center"/>
          </w:tcPr>
          <w:p w14:paraId="187420B3"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151 (130)</w:t>
            </w:r>
          </w:p>
        </w:tc>
        <w:tc>
          <w:tcPr>
            <w:tcW w:w="1189" w:type="dxa"/>
            <w:vAlign w:val="center"/>
          </w:tcPr>
          <w:p w14:paraId="3A172EE5"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209 (180)</w:t>
            </w:r>
          </w:p>
        </w:tc>
        <w:tc>
          <w:tcPr>
            <w:tcW w:w="1189" w:type="dxa"/>
            <w:vAlign w:val="center"/>
          </w:tcPr>
          <w:p w14:paraId="266EE60D"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114 (98)</w:t>
            </w:r>
          </w:p>
        </w:tc>
        <w:tc>
          <w:tcPr>
            <w:tcW w:w="1189" w:type="dxa"/>
            <w:vAlign w:val="center"/>
          </w:tcPr>
          <w:p w14:paraId="077C58EB"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184 (158)</w:t>
            </w:r>
          </w:p>
        </w:tc>
        <w:tc>
          <w:tcPr>
            <w:tcW w:w="1656" w:type="dxa"/>
            <w:vAlign w:val="center"/>
          </w:tcPr>
          <w:p w14:paraId="486BDAD4"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250 (215)</w:t>
            </w:r>
          </w:p>
        </w:tc>
      </w:tr>
      <w:tr w:rsidR="00CD6228" w:rsidRPr="009F2565" w14:paraId="76821564" w14:textId="77777777" w:rsidTr="00CD6228">
        <w:tc>
          <w:tcPr>
            <w:tcW w:w="1744" w:type="dxa"/>
            <w:vAlign w:val="center"/>
          </w:tcPr>
          <w:p w14:paraId="3E7C9BF4"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800</w:t>
            </w:r>
          </w:p>
        </w:tc>
        <w:tc>
          <w:tcPr>
            <w:tcW w:w="1189" w:type="dxa"/>
            <w:vAlign w:val="center"/>
          </w:tcPr>
          <w:p w14:paraId="4D77AC4B"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103 (89)</w:t>
            </w:r>
          </w:p>
        </w:tc>
        <w:tc>
          <w:tcPr>
            <w:tcW w:w="1189" w:type="dxa"/>
            <w:vAlign w:val="center"/>
          </w:tcPr>
          <w:p w14:paraId="03198C1F"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167 (144)</w:t>
            </w:r>
          </w:p>
        </w:tc>
        <w:tc>
          <w:tcPr>
            <w:tcW w:w="1189" w:type="dxa"/>
            <w:vAlign w:val="center"/>
          </w:tcPr>
          <w:p w14:paraId="062130B2"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213 (183)</w:t>
            </w:r>
          </w:p>
        </w:tc>
        <w:tc>
          <w:tcPr>
            <w:tcW w:w="1189" w:type="dxa"/>
            <w:vAlign w:val="center"/>
          </w:tcPr>
          <w:p w14:paraId="4255CF51"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128 (110)</w:t>
            </w:r>
          </w:p>
        </w:tc>
        <w:tc>
          <w:tcPr>
            <w:tcW w:w="1189" w:type="dxa"/>
            <w:vAlign w:val="center"/>
          </w:tcPr>
          <w:p w14:paraId="70FF3F2A"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205 (177)</w:t>
            </w:r>
          </w:p>
        </w:tc>
        <w:tc>
          <w:tcPr>
            <w:tcW w:w="1656" w:type="dxa"/>
            <w:vAlign w:val="center"/>
          </w:tcPr>
          <w:p w14:paraId="0B271CA1"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278 (239)</w:t>
            </w:r>
          </w:p>
        </w:tc>
      </w:tr>
      <w:tr w:rsidR="00CD6228" w:rsidRPr="009F2565" w14:paraId="126BC442" w14:textId="77777777" w:rsidTr="00CD6228">
        <w:tc>
          <w:tcPr>
            <w:tcW w:w="1744" w:type="dxa"/>
            <w:vAlign w:val="center"/>
          </w:tcPr>
          <w:p w14:paraId="777B9369"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900</w:t>
            </w:r>
          </w:p>
        </w:tc>
        <w:tc>
          <w:tcPr>
            <w:tcW w:w="1189" w:type="dxa"/>
            <w:vAlign w:val="center"/>
          </w:tcPr>
          <w:p w14:paraId="5AD32D89"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113 (97)</w:t>
            </w:r>
          </w:p>
        </w:tc>
        <w:tc>
          <w:tcPr>
            <w:tcW w:w="1189" w:type="dxa"/>
            <w:vAlign w:val="center"/>
          </w:tcPr>
          <w:p w14:paraId="7286CD7D"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184 (158)</w:t>
            </w:r>
          </w:p>
        </w:tc>
        <w:tc>
          <w:tcPr>
            <w:tcW w:w="1189" w:type="dxa"/>
            <w:vAlign w:val="center"/>
          </w:tcPr>
          <w:p w14:paraId="388623C1"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253 (218)</w:t>
            </w:r>
          </w:p>
        </w:tc>
        <w:tc>
          <w:tcPr>
            <w:tcW w:w="1189" w:type="dxa"/>
            <w:vAlign w:val="center"/>
          </w:tcPr>
          <w:p w14:paraId="0D1679F5"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141 (121)</w:t>
            </w:r>
          </w:p>
        </w:tc>
        <w:tc>
          <w:tcPr>
            <w:tcW w:w="1189" w:type="dxa"/>
            <w:vAlign w:val="center"/>
          </w:tcPr>
          <w:p w14:paraId="3251737D"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226 (195)</w:t>
            </w:r>
          </w:p>
        </w:tc>
        <w:tc>
          <w:tcPr>
            <w:tcW w:w="1656" w:type="dxa"/>
            <w:vAlign w:val="center"/>
          </w:tcPr>
          <w:p w14:paraId="79C840D2"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306 (263)</w:t>
            </w:r>
          </w:p>
        </w:tc>
      </w:tr>
      <w:tr w:rsidR="00CD6228" w:rsidRPr="009F2565" w14:paraId="3E3B09ED" w14:textId="77777777" w:rsidTr="00CD6228">
        <w:tc>
          <w:tcPr>
            <w:tcW w:w="1744" w:type="dxa"/>
            <w:vAlign w:val="center"/>
          </w:tcPr>
          <w:p w14:paraId="4B54D724"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1000</w:t>
            </w:r>
          </w:p>
        </w:tc>
        <w:tc>
          <w:tcPr>
            <w:tcW w:w="1189" w:type="dxa"/>
            <w:vAlign w:val="center"/>
          </w:tcPr>
          <w:p w14:paraId="10CE5EA4"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124 (107)</w:t>
            </w:r>
          </w:p>
        </w:tc>
        <w:tc>
          <w:tcPr>
            <w:tcW w:w="1189" w:type="dxa"/>
            <w:vAlign w:val="center"/>
          </w:tcPr>
          <w:p w14:paraId="581175E5"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201 (173)</w:t>
            </w:r>
          </w:p>
        </w:tc>
        <w:tc>
          <w:tcPr>
            <w:tcW w:w="1189" w:type="dxa"/>
            <w:vAlign w:val="center"/>
          </w:tcPr>
          <w:p w14:paraId="30E4B480"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275 (237)</w:t>
            </w:r>
          </w:p>
        </w:tc>
        <w:tc>
          <w:tcPr>
            <w:tcW w:w="1189" w:type="dxa"/>
            <w:vAlign w:val="center"/>
          </w:tcPr>
          <w:p w14:paraId="50ED51F7"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155 (133)</w:t>
            </w:r>
          </w:p>
        </w:tc>
        <w:tc>
          <w:tcPr>
            <w:tcW w:w="1189" w:type="dxa"/>
            <w:vAlign w:val="center"/>
          </w:tcPr>
          <w:p w14:paraId="3B6E44CD"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247 (213)</w:t>
            </w:r>
          </w:p>
        </w:tc>
        <w:tc>
          <w:tcPr>
            <w:tcW w:w="1656" w:type="dxa"/>
            <w:vAlign w:val="center"/>
          </w:tcPr>
          <w:p w14:paraId="10523EAC"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333 (287)</w:t>
            </w:r>
          </w:p>
        </w:tc>
      </w:tr>
    </w:tbl>
    <w:p w14:paraId="79F8A0D6" w14:textId="77777777" w:rsidR="00CD6228" w:rsidRPr="009F2565" w:rsidRDefault="00CD6228" w:rsidP="00CD6228">
      <w:pPr>
        <w:spacing w:after="200" w:line="240" w:lineRule="auto"/>
        <w:rPr>
          <w:rFonts w:eastAsia="Calibri" w:cs="Times New Roman"/>
          <w:sz w:val="26"/>
          <w:szCs w:val="26"/>
        </w:rPr>
        <w:sectPr w:rsidR="00CD6228" w:rsidRPr="009F2565" w:rsidSect="00911F44">
          <w:pgSz w:w="11906" w:h="16838"/>
          <w:pgMar w:top="1134" w:right="850" w:bottom="1134" w:left="1701" w:header="709" w:footer="709" w:gutter="0"/>
          <w:cols w:space="708"/>
          <w:docGrid w:linePitch="360"/>
        </w:sectPr>
      </w:pPr>
    </w:p>
    <w:p w14:paraId="523F267B" w14:textId="48F91E50" w:rsidR="00CD6228" w:rsidRPr="009F2565" w:rsidRDefault="00CD6228" w:rsidP="005317E8">
      <w:pPr>
        <w:keepNext/>
        <w:ind w:firstLine="0"/>
        <w:rPr>
          <w:rFonts w:eastAsia="Calibri" w:cs="Times New Roman"/>
          <w:b/>
          <w:iCs/>
          <w:sz w:val="20"/>
          <w:szCs w:val="18"/>
        </w:rPr>
      </w:pPr>
      <w:bookmarkStart w:id="142" w:name="_Toc139530520"/>
      <w:r w:rsidRPr="009F2565">
        <w:rPr>
          <w:szCs w:val="24"/>
        </w:rPr>
        <w:lastRenderedPageBreak/>
        <w:t xml:space="preserve">Таблица </w:t>
      </w:r>
      <w:r w:rsidR="00A31BA9" w:rsidRPr="009F2565">
        <w:rPr>
          <w:szCs w:val="24"/>
        </w:rPr>
        <w:fldChar w:fldCharType="begin"/>
      </w:r>
      <w:r w:rsidR="00A31BA9" w:rsidRPr="009F2565">
        <w:rPr>
          <w:szCs w:val="24"/>
        </w:rPr>
        <w:instrText xml:space="preserve"> STYLEREF 1 \s </w:instrText>
      </w:r>
      <w:r w:rsidR="00A31BA9" w:rsidRPr="009F2565">
        <w:rPr>
          <w:szCs w:val="24"/>
        </w:rPr>
        <w:fldChar w:fldCharType="separate"/>
      </w:r>
      <w:r w:rsidR="00243088">
        <w:rPr>
          <w:noProof/>
          <w:szCs w:val="24"/>
        </w:rPr>
        <w:t>1</w:t>
      </w:r>
      <w:r w:rsidR="00A31BA9" w:rsidRPr="009F2565">
        <w:rPr>
          <w:szCs w:val="24"/>
        </w:rPr>
        <w:fldChar w:fldCharType="end"/>
      </w:r>
      <w:r w:rsidR="00A31BA9" w:rsidRPr="009F2565">
        <w:rPr>
          <w:szCs w:val="24"/>
        </w:rPr>
        <w:t>.</w:t>
      </w:r>
      <w:r w:rsidR="00A31BA9" w:rsidRPr="009F2565">
        <w:rPr>
          <w:szCs w:val="24"/>
        </w:rPr>
        <w:fldChar w:fldCharType="begin"/>
      </w:r>
      <w:r w:rsidR="00A31BA9" w:rsidRPr="009F2565">
        <w:rPr>
          <w:szCs w:val="24"/>
        </w:rPr>
        <w:instrText xml:space="preserve"> SEQ Таблица \* ARABIC \s 1 </w:instrText>
      </w:r>
      <w:r w:rsidR="00A31BA9" w:rsidRPr="009F2565">
        <w:rPr>
          <w:szCs w:val="24"/>
        </w:rPr>
        <w:fldChar w:fldCharType="separate"/>
      </w:r>
      <w:r w:rsidR="00243088">
        <w:rPr>
          <w:noProof/>
          <w:szCs w:val="24"/>
        </w:rPr>
        <w:t>21</w:t>
      </w:r>
      <w:r w:rsidR="00A31BA9" w:rsidRPr="009F2565">
        <w:rPr>
          <w:szCs w:val="24"/>
        </w:rPr>
        <w:fldChar w:fldCharType="end"/>
      </w:r>
      <w:r w:rsidRPr="009F2565">
        <w:rPr>
          <w:szCs w:val="24"/>
        </w:rPr>
        <w:t xml:space="preserve"> </w:t>
      </w:r>
      <w:r w:rsidR="003D24AF">
        <w:rPr>
          <w:szCs w:val="24"/>
        </w:rPr>
        <w:t>–</w:t>
      </w:r>
      <w:r w:rsidRPr="009F2565">
        <w:rPr>
          <w:szCs w:val="24"/>
        </w:rPr>
        <w:t xml:space="preserve"> </w:t>
      </w:r>
      <w:bookmarkStart w:id="143" w:name="_Toc95469084"/>
      <w:r w:rsidRPr="009F2565">
        <w:rPr>
          <w:rFonts w:eastAsia="Calibri" w:cs="Times New Roman"/>
          <w:iCs/>
          <w:szCs w:val="24"/>
        </w:rPr>
        <w:t xml:space="preserve">Нормы тепловых потерь водяными теплопроводами в непроходных каналах и при </w:t>
      </w:r>
      <w:proofErr w:type="spellStart"/>
      <w:r w:rsidRPr="009F2565">
        <w:rPr>
          <w:rFonts w:eastAsia="Calibri" w:cs="Times New Roman"/>
          <w:iCs/>
          <w:szCs w:val="24"/>
        </w:rPr>
        <w:t>бесканальной</w:t>
      </w:r>
      <w:proofErr w:type="spellEnd"/>
      <w:r w:rsidRPr="009F2565">
        <w:rPr>
          <w:rFonts w:eastAsia="Calibri" w:cs="Times New Roman"/>
          <w:iCs/>
          <w:szCs w:val="24"/>
        </w:rPr>
        <w:t xml:space="preserve"> прокладке, спроектированными с 1998 по 2003 гг</w:t>
      </w:r>
      <w:r w:rsidRPr="009F2565">
        <w:rPr>
          <w:rFonts w:eastAsia="Calibri" w:cs="Times New Roman"/>
          <w:b/>
          <w:iCs/>
          <w:sz w:val="20"/>
          <w:szCs w:val="18"/>
        </w:rPr>
        <w:t>.</w:t>
      </w:r>
      <w:bookmarkEnd w:id="142"/>
      <w:bookmarkEnd w:id="143"/>
    </w:p>
    <w:tbl>
      <w:tblPr>
        <w:tblStyle w:val="461"/>
        <w:tblW w:w="0" w:type="auto"/>
        <w:tblLook w:val="04A0" w:firstRow="1" w:lastRow="0" w:firstColumn="1" w:lastColumn="0" w:noHBand="0" w:noVBand="1"/>
      </w:tblPr>
      <w:tblGrid>
        <w:gridCol w:w="1448"/>
        <w:gridCol w:w="1103"/>
        <w:gridCol w:w="1036"/>
        <w:gridCol w:w="1102"/>
        <w:gridCol w:w="1036"/>
        <w:gridCol w:w="1102"/>
        <w:gridCol w:w="1036"/>
        <w:gridCol w:w="1102"/>
        <w:gridCol w:w="1036"/>
        <w:gridCol w:w="1102"/>
        <w:gridCol w:w="1036"/>
        <w:gridCol w:w="1102"/>
        <w:gridCol w:w="1036"/>
      </w:tblGrid>
      <w:tr w:rsidR="00CD6228" w:rsidRPr="009F2565" w14:paraId="2ABC5C38" w14:textId="77777777" w:rsidTr="00CD6228">
        <w:tc>
          <w:tcPr>
            <w:tcW w:w="1124" w:type="dxa"/>
            <w:vMerge w:val="restart"/>
            <w:vAlign w:val="center"/>
          </w:tcPr>
          <w:p w14:paraId="5BB41685"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Условный проход трубопровода, мм</w:t>
            </w:r>
          </w:p>
        </w:tc>
        <w:tc>
          <w:tcPr>
            <w:tcW w:w="6577" w:type="dxa"/>
            <w:gridSpan w:val="6"/>
            <w:vAlign w:val="center"/>
          </w:tcPr>
          <w:p w14:paraId="26D0E45A"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При числе часов работы в год 5000 и менее</w:t>
            </w:r>
          </w:p>
        </w:tc>
        <w:tc>
          <w:tcPr>
            <w:tcW w:w="6576" w:type="dxa"/>
            <w:gridSpan w:val="6"/>
            <w:vAlign w:val="center"/>
          </w:tcPr>
          <w:p w14:paraId="36D52A16"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При числе часов работы в год более 5000</w:t>
            </w:r>
          </w:p>
        </w:tc>
      </w:tr>
      <w:tr w:rsidR="00CD6228" w:rsidRPr="009F2565" w14:paraId="6E541B54" w14:textId="77777777" w:rsidTr="00CD6228">
        <w:tc>
          <w:tcPr>
            <w:tcW w:w="1124" w:type="dxa"/>
            <w:vMerge/>
            <w:vAlign w:val="center"/>
          </w:tcPr>
          <w:p w14:paraId="172A9C19" w14:textId="77777777" w:rsidR="00CD6228" w:rsidRPr="009F2565" w:rsidRDefault="00CD6228" w:rsidP="00CD6228">
            <w:pPr>
              <w:ind w:firstLine="0"/>
              <w:jc w:val="center"/>
              <w:rPr>
                <w:rFonts w:eastAsia="Calibri" w:cs="Times New Roman"/>
                <w:sz w:val="20"/>
                <w:szCs w:val="20"/>
              </w:rPr>
            </w:pPr>
          </w:p>
        </w:tc>
        <w:tc>
          <w:tcPr>
            <w:tcW w:w="13153" w:type="dxa"/>
            <w:gridSpan w:val="12"/>
            <w:vAlign w:val="center"/>
          </w:tcPr>
          <w:p w14:paraId="58B3370F"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Трубопровод</w:t>
            </w:r>
          </w:p>
        </w:tc>
      </w:tr>
      <w:tr w:rsidR="00CD6228" w:rsidRPr="009F2565" w14:paraId="5BA1343E" w14:textId="77777777" w:rsidTr="00CD6228">
        <w:tc>
          <w:tcPr>
            <w:tcW w:w="1124" w:type="dxa"/>
            <w:vMerge/>
            <w:vAlign w:val="center"/>
          </w:tcPr>
          <w:p w14:paraId="2BA96066" w14:textId="77777777" w:rsidR="00CD6228" w:rsidRPr="009F2565" w:rsidRDefault="00CD6228" w:rsidP="00CD6228">
            <w:pPr>
              <w:ind w:firstLine="0"/>
              <w:jc w:val="center"/>
              <w:rPr>
                <w:rFonts w:eastAsia="Calibri" w:cs="Times New Roman"/>
                <w:sz w:val="20"/>
                <w:szCs w:val="20"/>
              </w:rPr>
            </w:pPr>
          </w:p>
        </w:tc>
        <w:tc>
          <w:tcPr>
            <w:tcW w:w="1121" w:type="dxa"/>
            <w:vAlign w:val="center"/>
          </w:tcPr>
          <w:p w14:paraId="1BE3FEB3" w14:textId="77777777" w:rsidR="00CD6228" w:rsidRPr="009F2565" w:rsidRDefault="00CD6228" w:rsidP="00CD6228">
            <w:pPr>
              <w:ind w:firstLine="0"/>
              <w:jc w:val="center"/>
              <w:rPr>
                <w:rFonts w:eastAsia="Calibri" w:cs="Times New Roman"/>
                <w:sz w:val="19"/>
                <w:szCs w:val="19"/>
              </w:rPr>
            </w:pPr>
            <w:r w:rsidRPr="009F2565">
              <w:rPr>
                <w:rFonts w:eastAsia="Calibri" w:cs="Times New Roman"/>
                <w:sz w:val="19"/>
                <w:szCs w:val="19"/>
              </w:rPr>
              <w:t>подающий</w:t>
            </w:r>
          </w:p>
        </w:tc>
        <w:tc>
          <w:tcPr>
            <w:tcW w:w="1072" w:type="dxa"/>
            <w:vAlign w:val="center"/>
          </w:tcPr>
          <w:p w14:paraId="14AEE41C" w14:textId="77777777" w:rsidR="00CD6228" w:rsidRPr="009F2565" w:rsidRDefault="00CD6228" w:rsidP="00CD6228">
            <w:pPr>
              <w:ind w:firstLine="0"/>
              <w:jc w:val="center"/>
              <w:rPr>
                <w:rFonts w:eastAsia="Calibri" w:cs="Times New Roman"/>
                <w:sz w:val="19"/>
                <w:szCs w:val="19"/>
              </w:rPr>
            </w:pPr>
            <w:r w:rsidRPr="009F2565">
              <w:rPr>
                <w:rFonts w:eastAsia="Calibri" w:cs="Times New Roman"/>
                <w:sz w:val="19"/>
                <w:szCs w:val="19"/>
              </w:rPr>
              <w:t>обратный</w:t>
            </w:r>
          </w:p>
        </w:tc>
        <w:tc>
          <w:tcPr>
            <w:tcW w:w="1120" w:type="dxa"/>
            <w:vAlign w:val="center"/>
          </w:tcPr>
          <w:p w14:paraId="1471B9CD" w14:textId="77777777" w:rsidR="00CD6228" w:rsidRPr="009F2565" w:rsidRDefault="00CD6228" w:rsidP="00CD6228">
            <w:pPr>
              <w:ind w:firstLine="0"/>
              <w:jc w:val="center"/>
              <w:rPr>
                <w:rFonts w:eastAsia="Calibri" w:cs="Times New Roman"/>
                <w:sz w:val="19"/>
                <w:szCs w:val="19"/>
              </w:rPr>
            </w:pPr>
            <w:r w:rsidRPr="009F2565">
              <w:rPr>
                <w:rFonts w:eastAsia="Calibri" w:cs="Times New Roman"/>
                <w:sz w:val="19"/>
                <w:szCs w:val="19"/>
              </w:rPr>
              <w:t>подающий</w:t>
            </w:r>
          </w:p>
        </w:tc>
        <w:tc>
          <w:tcPr>
            <w:tcW w:w="1072" w:type="dxa"/>
            <w:vAlign w:val="center"/>
          </w:tcPr>
          <w:p w14:paraId="69F1A6B7" w14:textId="77777777" w:rsidR="00CD6228" w:rsidRPr="009F2565" w:rsidRDefault="00CD6228" w:rsidP="00CD6228">
            <w:pPr>
              <w:ind w:firstLine="0"/>
              <w:jc w:val="center"/>
              <w:rPr>
                <w:rFonts w:eastAsia="Calibri" w:cs="Times New Roman"/>
                <w:sz w:val="19"/>
                <w:szCs w:val="19"/>
              </w:rPr>
            </w:pPr>
            <w:r w:rsidRPr="009F2565">
              <w:rPr>
                <w:rFonts w:eastAsia="Calibri" w:cs="Times New Roman"/>
                <w:sz w:val="19"/>
                <w:szCs w:val="19"/>
              </w:rPr>
              <w:t>обратный</w:t>
            </w:r>
          </w:p>
        </w:tc>
        <w:tc>
          <w:tcPr>
            <w:tcW w:w="1120" w:type="dxa"/>
            <w:vAlign w:val="center"/>
          </w:tcPr>
          <w:p w14:paraId="7695B1FD" w14:textId="77777777" w:rsidR="00CD6228" w:rsidRPr="009F2565" w:rsidRDefault="00CD6228" w:rsidP="00CD6228">
            <w:pPr>
              <w:ind w:firstLine="0"/>
              <w:jc w:val="center"/>
              <w:rPr>
                <w:rFonts w:eastAsia="Calibri" w:cs="Times New Roman"/>
                <w:sz w:val="19"/>
                <w:szCs w:val="19"/>
              </w:rPr>
            </w:pPr>
            <w:r w:rsidRPr="009F2565">
              <w:rPr>
                <w:rFonts w:eastAsia="Calibri" w:cs="Times New Roman"/>
                <w:sz w:val="19"/>
                <w:szCs w:val="19"/>
              </w:rPr>
              <w:t>подающий</w:t>
            </w:r>
          </w:p>
        </w:tc>
        <w:tc>
          <w:tcPr>
            <w:tcW w:w="1072" w:type="dxa"/>
            <w:vAlign w:val="center"/>
          </w:tcPr>
          <w:p w14:paraId="67DA2C3F" w14:textId="77777777" w:rsidR="00CD6228" w:rsidRPr="009F2565" w:rsidRDefault="00CD6228" w:rsidP="00CD6228">
            <w:pPr>
              <w:ind w:firstLine="0"/>
              <w:jc w:val="center"/>
              <w:rPr>
                <w:rFonts w:eastAsia="Calibri" w:cs="Times New Roman"/>
                <w:sz w:val="19"/>
                <w:szCs w:val="19"/>
              </w:rPr>
            </w:pPr>
            <w:r w:rsidRPr="009F2565">
              <w:rPr>
                <w:rFonts w:eastAsia="Calibri" w:cs="Times New Roman"/>
                <w:sz w:val="19"/>
                <w:szCs w:val="19"/>
              </w:rPr>
              <w:t>обратный</w:t>
            </w:r>
          </w:p>
        </w:tc>
        <w:tc>
          <w:tcPr>
            <w:tcW w:w="1120" w:type="dxa"/>
            <w:vAlign w:val="center"/>
          </w:tcPr>
          <w:p w14:paraId="37E0581C" w14:textId="77777777" w:rsidR="00CD6228" w:rsidRPr="009F2565" w:rsidRDefault="00CD6228" w:rsidP="00CD6228">
            <w:pPr>
              <w:ind w:firstLine="0"/>
              <w:jc w:val="center"/>
              <w:rPr>
                <w:rFonts w:eastAsia="Calibri" w:cs="Times New Roman"/>
                <w:sz w:val="19"/>
                <w:szCs w:val="19"/>
              </w:rPr>
            </w:pPr>
            <w:r w:rsidRPr="009F2565">
              <w:rPr>
                <w:rFonts w:eastAsia="Calibri" w:cs="Times New Roman"/>
                <w:sz w:val="19"/>
                <w:szCs w:val="19"/>
              </w:rPr>
              <w:t>подающий</w:t>
            </w:r>
          </w:p>
        </w:tc>
        <w:tc>
          <w:tcPr>
            <w:tcW w:w="1072" w:type="dxa"/>
            <w:vAlign w:val="center"/>
          </w:tcPr>
          <w:p w14:paraId="34A1013D" w14:textId="77777777" w:rsidR="00CD6228" w:rsidRPr="009F2565" w:rsidRDefault="00CD6228" w:rsidP="00CD6228">
            <w:pPr>
              <w:ind w:firstLine="0"/>
              <w:jc w:val="center"/>
              <w:rPr>
                <w:rFonts w:eastAsia="Calibri" w:cs="Times New Roman"/>
                <w:sz w:val="19"/>
                <w:szCs w:val="19"/>
              </w:rPr>
            </w:pPr>
            <w:r w:rsidRPr="009F2565">
              <w:rPr>
                <w:rFonts w:eastAsia="Calibri" w:cs="Times New Roman"/>
                <w:sz w:val="19"/>
                <w:szCs w:val="19"/>
              </w:rPr>
              <w:t>обратный</w:t>
            </w:r>
          </w:p>
        </w:tc>
        <w:tc>
          <w:tcPr>
            <w:tcW w:w="1120" w:type="dxa"/>
            <w:vAlign w:val="center"/>
          </w:tcPr>
          <w:p w14:paraId="1FB95D8D" w14:textId="77777777" w:rsidR="00CD6228" w:rsidRPr="009F2565" w:rsidRDefault="00CD6228" w:rsidP="00CD6228">
            <w:pPr>
              <w:ind w:firstLine="0"/>
              <w:jc w:val="center"/>
              <w:rPr>
                <w:rFonts w:eastAsia="Calibri" w:cs="Times New Roman"/>
                <w:sz w:val="19"/>
                <w:szCs w:val="19"/>
              </w:rPr>
            </w:pPr>
            <w:r w:rsidRPr="009F2565">
              <w:rPr>
                <w:rFonts w:eastAsia="Calibri" w:cs="Times New Roman"/>
                <w:sz w:val="19"/>
                <w:szCs w:val="19"/>
              </w:rPr>
              <w:t>подающий</w:t>
            </w:r>
          </w:p>
        </w:tc>
        <w:tc>
          <w:tcPr>
            <w:tcW w:w="1072" w:type="dxa"/>
            <w:vAlign w:val="center"/>
          </w:tcPr>
          <w:p w14:paraId="25469C47" w14:textId="77777777" w:rsidR="00CD6228" w:rsidRPr="009F2565" w:rsidRDefault="00CD6228" w:rsidP="00CD6228">
            <w:pPr>
              <w:ind w:firstLine="0"/>
              <w:jc w:val="center"/>
              <w:rPr>
                <w:rFonts w:eastAsia="Calibri" w:cs="Times New Roman"/>
                <w:sz w:val="19"/>
                <w:szCs w:val="19"/>
              </w:rPr>
            </w:pPr>
            <w:r w:rsidRPr="009F2565">
              <w:rPr>
                <w:rFonts w:eastAsia="Calibri" w:cs="Times New Roman"/>
                <w:sz w:val="19"/>
                <w:szCs w:val="19"/>
              </w:rPr>
              <w:t>обратный</w:t>
            </w:r>
          </w:p>
        </w:tc>
        <w:tc>
          <w:tcPr>
            <w:tcW w:w="1120" w:type="dxa"/>
            <w:vAlign w:val="center"/>
          </w:tcPr>
          <w:p w14:paraId="20E61029" w14:textId="77777777" w:rsidR="00CD6228" w:rsidRPr="009F2565" w:rsidRDefault="00CD6228" w:rsidP="00CD6228">
            <w:pPr>
              <w:ind w:firstLine="0"/>
              <w:jc w:val="center"/>
              <w:rPr>
                <w:rFonts w:eastAsia="Calibri" w:cs="Times New Roman"/>
                <w:sz w:val="19"/>
                <w:szCs w:val="19"/>
              </w:rPr>
            </w:pPr>
            <w:r w:rsidRPr="009F2565">
              <w:rPr>
                <w:rFonts w:eastAsia="Calibri" w:cs="Times New Roman"/>
                <w:sz w:val="19"/>
                <w:szCs w:val="19"/>
              </w:rPr>
              <w:t>подающий</w:t>
            </w:r>
          </w:p>
        </w:tc>
        <w:tc>
          <w:tcPr>
            <w:tcW w:w="1072" w:type="dxa"/>
            <w:vAlign w:val="center"/>
          </w:tcPr>
          <w:p w14:paraId="3506A97F" w14:textId="77777777" w:rsidR="00CD6228" w:rsidRPr="009F2565" w:rsidRDefault="00CD6228" w:rsidP="00CD6228">
            <w:pPr>
              <w:ind w:firstLine="0"/>
              <w:jc w:val="center"/>
              <w:rPr>
                <w:rFonts w:eastAsia="Calibri" w:cs="Times New Roman"/>
                <w:sz w:val="19"/>
                <w:szCs w:val="19"/>
              </w:rPr>
            </w:pPr>
            <w:r w:rsidRPr="009F2565">
              <w:rPr>
                <w:rFonts w:eastAsia="Calibri" w:cs="Times New Roman"/>
                <w:sz w:val="19"/>
                <w:szCs w:val="19"/>
              </w:rPr>
              <w:t>обратный</w:t>
            </w:r>
          </w:p>
        </w:tc>
      </w:tr>
      <w:tr w:rsidR="00CD6228" w:rsidRPr="009F2565" w14:paraId="1F4E9BCB" w14:textId="77777777" w:rsidTr="00CD6228">
        <w:tc>
          <w:tcPr>
            <w:tcW w:w="1124" w:type="dxa"/>
            <w:vMerge/>
            <w:vAlign w:val="center"/>
          </w:tcPr>
          <w:p w14:paraId="525E16D3" w14:textId="77777777" w:rsidR="00CD6228" w:rsidRPr="009F2565" w:rsidRDefault="00CD6228" w:rsidP="00CD6228">
            <w:pPr>
              <w:ind w:firstLine="0"/>
              <w:jc w:val="center"/>
              <w:rPr>
                <w:rFonts w:eastAsia="Calibri" w:cs="Times New Roman"/>
                <w:sz w:val="20"/>
                <w:szCs w:val="20"/>
              </w:rPr>
            </w:pPr>
          </w:p>
        </w:tc>
        <w:tc>
          <w:tcPr>
            <w:tcW w:w="13153" w:type="dxa"/>
            <w:gridSpan w:val="12"/>
            <w:vAlign w:val="center"/>
          </w:tcPr>
          <w:p w14:paraId="7E9E707E"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Среднегодовая температура теплоносителя, °С</w:t>
            </w:r>
          </w:p>
        </w:tc>
      </w:tr>
      <w:tr w:rsidR="00CD6228" w:rsidRPr="009F2565" w14:paraId="3985EA28" w14:textId="77777777" w:rsidTr="00CD6228">
        <w:tc>
          <w:tcPr>
            <w:tcW w:w="1124" w:type="dxa"/>
            <w:vMerge/>
            <w:vAlign w:val="center"/>
          </w:tcPr>
          <w:p w14:paraId="25BB84B4" w14:textId="77777777" w:rsidR="00CD6228" w:rsidRPr="009F2565" w:rsidRDefault="00CD6228" w:rsidP="00CD6228">
            <w:pPr>
              <w:ind w:firstLine="0"/>
              <w:jc w:val="center"/>
              <w:rPr>
                <w:rFonts w:eastAsia="Calibri" w:cs="Times New Roman"/>
                <w:sz w:val="20"/>
                <w:szCs w:val="20"/>
              </w:rPr>
            </w:pPr>
          </w:p>
        </w:tc>
        <w:tc>
          <w:tcPr>
            <w:tcW w:w="1121" w:type="dxa"/>
            <w:vAlign w:val="center"/>
          </w:tcPr>
          <w:p w14:paraId="25DEAB95"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65</w:t>
            </w:r>
          </w:p>
        </w:tc>
        <w:tc>
          <w:tcPr>
            <w:tcW w:w="1072" w:type="dxa"/>
            <w:vAlign w:val="center"/>
          </w:tcPr>
          <w:p w14:paraId="6A6943D3"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50</w:t>
            </w:r>
          </w:p>
        </w:tc>
        <w:tc>
          <w:tcPr>
            <w:tcW w:w="1120" w:type="dxa"/>
            <w:vAlign w:val="center"/>
          </w:tcPr>
          <w:p w14:paraId="635BE78B"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90</w:t>
            </w:r>
          </w:p>
        </w:tc>
        <w:tc>
          <w:tcPr>
            <w:tcW w:w="1072" w:type="dxa"/>
            <w:vAlign w:val="center"/>
          </w:tcPr>
          <w:p w14:paraId="57CE9CEE"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50</w:t>
            </w:r>
          </w:p>
        </w:tc>
        <w:tc>
          <w:tcPr>
            <w:tcW w:w="1120" w:type="dxa"/>
            <w:vAlign w:val="center"/>
          </w:tcPr>
          <w:p w14:paraId="2C6743B5"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110</w:t>
            </w:r>
          </w:p>
        </w:tc>
        <w:tc>
          <w:tcPr>
            <w:tcW w:w="1072" w:type="dxa"/>
            <w:vAlign w:val="center"/>
          </w:tcPr>
          <w:p w14:paraId="109D4A27"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50</w:t>
            </w:r>
          </w:p>
        </w:tc>
        <w:tc>
          <w:tcPr>
            <w:tcW w:w="1120" w:type="dxa"/>
            <w:vAlign w:val="center"/>
          </w:tcPr>
          <w:p w14:paraId="7D327402"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65</w:t>
            </w:r>
          </w:p>
        </w:tc>
        <w:tc>
          <w:tcPr>
            <w:tcW w:w="1072" w:type="dxa"/>
            <w:vAlign w:val="center"/>
          </w:tcPr>
          <w:p w14:paraId="139979A0"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50</w:t>
            </w:r>
          </w:p>
        </w:tc>
        <w:tc>
          <w:tcPr>
            <w:tcW w:w="1120" w:type="dxa"/>
            <w:vAlign w:val="center"/>
          </w:tcPr>
          <w:p w14:paraId="01DB9D36"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90</w:t>
            </w:r>
          </w:p>
        </w:tc>
        <w:tc>
          <w:tcPr>
            <w:tcW w:w="1072" w:type="dxa"/>
            <w:vAlign w:val="center"/>
          </w:tcPr>
          <w:p w14:paraId="612AC8ED"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50</w:t>
            </w:r>
          </w:p>
        </w:tc>
        <w:tc>
          <w:tcPr>
            <w:tcW w:w="1120" w:type="dxa"/>
            <w:vAlign w:val="center"/>
          </w:tcPr>
          <w:p w14:paraId="416B21AA"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110</w:t>
            </w:r>
          </w:p>
        </w:tc>
        <w:tc>
          <w:tcPr>
            <w:tcW w:w="1072" w:type="dxa"/>
            <w:vAlign w:val="center"/>
          </w:tcPr>
          <w:p w14:paraId="45F74103"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50</w:t>
            </w:r>
          </w:p>
        </w:tc>
      </w:tr>
      <w:tr w:rsidR="00CD6228" w:rsidRPr="009F2565" w14:paraId="4CE1CA8A" w14:textId="77777777" w:rsidTr="00CD6228">
        <w:tc>
          <w:tcPr>
            <w:tcW w:w="1124" w:type="dxa"/>
            <w:vAlign w:val="center"/>
          </w:tcPr>
          <w:p w14:paraId="6174C0BE"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25</w:t>
            </w:r>
          </w:p>
        </w:tc>
        <w:tc>
          <w:tcPr>
            <w:tcW w:w="1121" w:type="dxa"/>
            <w:vAlign w:val="center"/>
          </w:tcPr>
          <w:p w14:paraId="57132C69"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15 (13)</w:t>
            </w:r>
          </w:p>
        </w:tc>
        <w:tc>
          <w:tcPr>
            <w:tcW w:w="1072" w:type="dxa"/>
            <w:vAlign w:val="center"/>
          </w:tcPr>
          <w:p w14:paraId="159BADDC"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10 (9)</w:t>
            </w:r>
          </w:p>
        </w:tc>
        <w:tc>
          <w:tcPr>
            <w:tcW w:w="1120" w:type="dxa"/>
            <w:vAlign w:val="center"/>
          </w:tcPr>
          <w:p w14:paraId="1069921D"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22 (19)</w:t>
            </w:r>
          </w:p>
        </w:tc>
        <w:tc>
          <w:tcPr>
            <w:tcW w:w="1072" w:type="dxa"/>
            <w:vAlign w:val="center"/>
          </w:tcPr>
          <w:p w14:paraId="3D17170F"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10 (9)</w:t>
            </w:r>
          </w:p>
        </w:tc>
        <w:tc>
          <w:tcPr>
            <w:tcW w:w="1120" w:type="dxa"/>
            <w:vAlign w:val="center"/>
          </w:tcPr>
          <w:p w14:paraId="39DC80F4"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26 (22)</w:t>
            </w:r>
          </w:p>
        </w:tc>
        <w:tc>
          <w:tcPr>
            <w:tcW w:w="1072" w:type="dxa"/>
            <w:vAlign w:val="center"/>
          </w:tcPr>
          <w:p w14:paraId="5B4BD6B2"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9 (8)</w:t>
            </w:r>
          </w:p>
        </w:tc>
        <w:tc>
          <w:tcPr>
            <w:tcW w:w="1120" w:type="dxa"/>
            <w:vAlign w:val="center"/>
          </w:tcPr>
          <w:p w14:paraId="07786480"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14 (12)</w:t>
            </w:r>
          </w:p>
        </w:tc>
        <w:tc>
          <w:tcPr>
            <w:tcW w:w="1072" w:type="dxa"/>
            <w:vAlign w:val="center"/>
          </w:tcPr>
          <w:p w14:paraId="30B44350"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9 (8)</w:t>
            </w:r>
          </w:p>
        </w:tc>
        <w:tc>
          <w:tcPr>
            <w:tcW w:w="1120" w:type="dxa"/>
            <w:vAlign w:val="center"/>
          </w:tcPr>
          <w:p w14:paraId="0E87327A"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20 (17)</w:t>
            </w:r>
          </w:p>
        </w:tc>
        <w:tc>
          <w:tcPr>
            <w:tcW w:w="1072" w:type="dxa"/>
            <w:vAlign w:val="center"/>
          </w:tcPr>
          <w:p w14:paraId="73A820B3"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9 (8)</w:t>
            </w:r>
          </w:p>
        </w:tc>
        <w:tc>
          <w:tcPr>
            <w:tcW w:w="1120" w:type="dxa"/>
            <w:vAlign w:val="center"/>
          </w:tcPr>
          <w:p w14:paraId="13FB5D94"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24 (21)</w:t>
            </w:r>
          </w:p>
        </w:tc>
        <w:tc>
          <w:tcPr>
            <w:tcW w:w="1072" w:type="dxa"/>
            <w:vAlign w:val="center"/>
          </w:tcPr>
          <w:p w14:paraId="2D41B5A2"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8 (7)</w:t>
            </w:r>
          </w:p>
        </w:tc>
      </w:tr>
      <w:tr w:rsidR="00CD6228" w:rsidRPr="009F2565" w14:paraId="46C59E03" w14:textId="77777777" w:rsidTr="00CD6228">
        <w:tc>
          <w:tcPr>
            <w:tcW w:w="1124" w:type="dxa"/>
            <w:vAlign w:val="center"/>
          </w:tcPr>
          <w:p w14:paraId="0D23DCF0"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30</w:t>
            </w:r>
          </w:p>
        </w:tc>
        <w:tc>
          <w:tcPr>
            <w:tcW w:w="1121" w:type="dxa"/>
            <w:vAlign w:val="center"/>
          </w:tcPr>
          <w:p w14:paraId="33DF9DA2"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16 (14)</w:t>
            </w:r>
          </w:p>
        </w:tc>
        <w:tc>
          <w:tcPr>
            <w:tcW w:w="1072" w:type="dxa"/>
            <w:vAlign w:val="center"/>
          </w:tcPr>
          <w:p w14:paraId="24AF1D68"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11 (9)</w:t>
            </w:r>
          </w:p>
        </w:tc>
        <w:tc>
          <w:tcPr>
            <w:tcW w:w="1120" w:type="dxa"/>
            <w:vAlign w:val="center"/>
          </w:tcPr>
          <w:p w14:paraId="6D07D22E"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23 (20)</w:t>
            </w:r>
          </w:p>
        </w:tc>
        <w:tc>
          <w:tcPr>
            <w:tcW w:w="1072" w:type="dxa"/>
            <w:vAlign w:val="center"/>
          </w:tcPr>
          <w:p w14:paraId="60171FC7"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11 (9)</w:t>
            </w:r>
          </w:p>
        </w:tc>
        <w:tc>
          <w:tcPr>
            <w:tcW w:w="1120" w:type="dxa"/>
            <w:vAlign w:val="center"/>
          </w:tcPr>
          <w:p w14:paraId="722AF2E0"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28 (24)</w:t>
            </w:r>
          </w:p>
        </w:tc>
        <w:tc>
          <w:tcPr>
            <w:tcW w:w="1072" w:type="dxa"/>
            <w:vAlign w:val="center"/>
          </w:tcPr>
          <w:p w14:paraId="74B4768E"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10 (9)</w:t>
            </w:r>
          </w:p>
        </w:tc>
        <w:tc>
          <w:tcPr>
            <w:tcW w:w="1120" w:type="dxa"/>
            <w:vAlign w:val="center"/>
          </w:tcPr>
          <w:p w14:paraId="4A35171A"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15 (13)</w:t>
            </w:r>
          </w:p>
        </w:tc>
        <w:tc>
          <w:tcPr>
            <w:tcW w:w="1072" w:type="dxa"/>
            <w:vAlign w:val="center"/>
          </w:tcPr>
          <w:p w14:paraId="71C4217A"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10 (9)</w:t>
            </w:r>
          </w:p>
        </w:tc>
        <w:tc>
          <w:tcPr>
            <w:tcW w:w="1120" w:type="dxa"/>
            <w:vAlign w:val="center"/>
          </w:tcPr>
          <w:p w14:paraId="0C4527C8"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20 (17)</w:t>
            </w:r>
          </w:p>
        </w:tc>
        <w:tc>
          <w:tcPr>
            <w:tcW w:w="1072" w:type="dxa"/>
            <w:vAlign w:val="center"/>
          </w:tcPr>
          <w:p w14:paraId="5413CAD8"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10 (9)</w:t>
            </w:r>
          </w:p>
        </w:tc>
        <w:tc>
          <w:tcPr>
            <w:tcW w:w="1120" w:type="dxa"/>
            <w:vAlign w:val="center"/>
          </w:tcPr>
          <w:p w14:paraId="16599A3C"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26 (22)</w:t>
            </w:r>
          </w:p>
        </w:tc>
        <w:tc>
          <w:tcPr>
            <w:tcW w:w="1072" w:type="dxa"/>
            <w:vAlign w:val="center"/>
          </w:tcPr>
          <w:p w14:paraId="067EBA81"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9 (8)</w:t>
            </w:r>
          </w:p>
        </w:tc>
      </w:tr>
      <w:tr w:rsidR="00CD6228" w:rsidRPr="009F2565" w14:paraId="7EF0681D" w14:textId="77777777" w:rsidTr="00CD6228">
        <w:tc>
          <w:tcPr>
            <w:tcW w:w="1124" w:type="dxa"/>
            <w:vAlign w:val="center"/>
          </w:tcPr>
          <w:p w14:paraId="264BA6F1"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40</w:t>
            </w:r>
          </w:p>
        </w:tc>
        <w:tc>
          <w:tcPr>
            <w:tcW w:w="1121" w:type="dxa"/>
            <w:vAlign w:val="center"/>
          </w:tcPr>
          <w:p w14:paraId="3F503AD3"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18 (16)</w:t>
            </w:r>
          </w:p>
        </w:tc>
        <w:tc>
          <w:tcPr>
            <w:tcW w:w="1072" w:type="dxa"/>
            <w:vAlign w:val="center"/>
          </w:tcPr>
          <w:p w14:paraId="03ED913D"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12 (10)</w:t>
            </w:r>
          </w:p>
        </w:tc>
        <w:tc>
          <w:tcPr>
            <w:tcW w:w="1120" w:type="dxa"/>
            <w:vAlign w:val="center"/>
          </w:tcPr>
          <w:p w14:paraId="4BE989CE"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25 (22)</w:t>
            </w:r>
          </w:p>
        </w:tc>
        <w:tc>
          <w:tcPr>
            <w:tcW w:w="1072" w:type="dxa"/>
            <w:vAlign w:val="center"/>
          </w:tcPr>
          <w:p w14:paraId="595889F6"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12 (10)</w:t>
            </w:r>
          </w:p>
        </w:tc>
        <w:tc>
          <w:tcPr>
            <w:tcW w:w="1120" w:type="dxa"/>
            <w:vAlign w:val="center"/>
          </w:tcPr>
          <w:p w14:paraId="34B19250"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31 (27)</w:t>
            </w:r>
          </w:p>
        </w:tc>
        <w:tc>
          <w:tcPr>
            <w:tcW w:w="1072" w:type="dxa"/>
            <w:vAlign w:val="center"/>
          </w:tcPr>
          <w:p w14:paraId="1B46C8C7"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11 (9)</w:t>
            </w:r>
          </w:p>
        </w:tc>
        <w:tc>
          <w:tcPr>
            <w:tcW w:w="1120" w:type="dxa"/>
            <w:vAlign w:val="center"/>
          </w:tcPr>
          <w:p w14:paraId="0591393D"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16 (14)</w:t>
            </w:r>
          </w:p>
        </w:tc>
        <w:tc>
          <w:tcPr>
            <w:tcW w:w="1072" w:type="dxa"/>
            <w:vAlign w:val="center"/>
          </w:tcPr>
          <w:p w14:paraId="2F4D7C74"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11 (9)</w:t>
            </w:r>
          </w:p>
        </w:tc>
        <w:tc>
          <w:tcPr>
            <w:tcW w:w="1120" w:type="dxa"/>
            <w:vAlign w:val="center"/>
          </w:tcPr>
          <w:p w14:paraId="4AAC36D2"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22 (19)</w:t>
            </w:r>
          </w:p>
        </w:tc>
        <w:tc>
          <w:tcPr>
            <w:tcW w:w="1072" w:type="dxa"/>
            <w:vAlign w:val="center"/>
          </w:tcPr>
          <w:p w14:paraId="4BBFF778"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11 (9)</w:t>
            </w:r>
          </w:p>
        </w:tc>
        <w:tc>
          <w:tcPr>
            <w:tcW w:w="1120" w:type="dxa"/>
            <w:vAlign w:val="center"/>
          </w:tcPr>
          <w:p w14:paraId="1E85A6FD"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27 (23)</w:t>
            </w:r>
          </w:p>
        </w:tc>
        <w:tc>
          <w:tcPr>
            <w:tcW w:w="1072" w:type="dxa"/>
            <w:vAlign w:val="center"/>
          </w:tcPr>
          <w:p w14:paraId="0863FD13"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10 (9)</w:t>
            </w:r>
          </w:p>
        </w:tc>
      </w:tr>
      <w:tr w:rsidR="00CD6228" w:rsidRPr="009F2565" w14:paraId="6AAAC5F0" w14:textId="77777777" w:rsidTr="00CD6228">
        <w:tc>
          <w:tcPr>
            <w:tcW w:w="1124" w:type="dxa"/>
            <w:vAlign w:val="center"/>
          </w:tcPr>
          <w:p w14:paraId="67D712CC"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50</w:t>
            </w:r>
          </w:p>
        </w:tc>
        <w:tc>
          <w:tcPr>
            <w:tcW w:w="1121" w:type="dxa"/>
            <w:vAlign w:val="center"/>
          </w:tcPr>
          <w:p w14:paraId="40F91C76"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19 (16)</w:t>
            </w:r>
          </w:p>
        </w:tc>
        <w:tc>
          <w:tcPr>
            <w:tcW w:w="1072" w:type="dxa"/>
            <w:vAlign w:val="center"/>
          </w:tcPr>
          <w:p w14:paraId="2FC5BA7A"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13 (11)</w:t>
            </w:r>
          </w:p>
        </w:tc>
        <w:tc>
          <w:tcPr>
            <w:tcW w:w="1120" w:type="dxa"/>
            <w:vAlign w:val="center"/>
          </w:tcPr>
          <w:p w14:paraId="4F8FAB78"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28 (24)</w:t>
            </w:r>
          </w:p>
        </w:tc>
        <w:tc>
          <w:tcPr>
            <w:tcW w:w="1072" w:type="dxa"/>
            <w:vAlign w:val="center"/>
          </w:tcPr>
          <w:p w14:paraId="55B1E991"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13 (11)</w:t>
            </w:r>
          </w:p>
        </w:tc>
        <w:tc>
          <w:tcPr>
            <w:tcW w:w="1120" w:type="dxa"/>
            <w:vAlign w:val="center"/>
          </w:tcPr>
          <w:p w14:paraId="255A4AC0"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34 (29)</w:t>
            </w:r>
          </w:p>
        </w:tc>
        <w:tc>
          <w:tcPr>
            <w:tcW w:w="1072" w:type="dxa"/>
            <w:vAlign w:val="center"/>
          </w:tcPr>
          <w:p w14:paraId="13F270E2"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12 (10)</w:t>
            </w:r>
          </w:p>
        </w:tc>
        <w:tc>
          <w:tcPr>
            <w:tcW w:w="1120" w:type="dxa"/>
            <w:vAlign w:val="center"/>
          </w:tcPr>
          <w:p w14:paraId="56E14C5E"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17 (15)</w:t>
            </w:r>
          </w:p>
        </w:tc>
        <w:tc>
          <w:tcPr>
            <w:tcW w:w="1072" w:type="dxa"/>
            <w:vAlign w:val="center"/>
          </w:tcPr>
          <w:p w14:paraId="1C3B89D1"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12 (10)</w:t>
            </w:r>
          </w:p>
        </w:tc>
        <w:tc>
          <w:tcPr>
            <w:tcW w:w="1120" w:type="dxa"/>
            <w:vAlign w:val="center"/>
          </w:tcPr>
          <w:p w14:paraId="3322DE55"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24 (21)</w:t>
            </w:r>
          </w:p>
        </w:tc>
        <w:tc>
          <w:tcPr>
            <w:tcW w:w="1072" w:type="dxa"/>
            <w:vAlign w:val="center"/>
          </w:tcPr>
          <w:p w14:paraId="5BB840B0"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12 (10)</w:t>
            </w:r>
          </w:p>
        </w:tc>
        <w:tc>
          <w:tcPr>
            <w:tcW w:w="1120" w:type="dxa"/>
            <w:vAlign w:val="center"/>
          </w:tcPr>
          <w:p w14:paraId="469689A9"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30 (26)</w:t>
            </w:r>
          </w:p>
        </w:tc>
        <w:tc>
          <w:tcPr>
            <w:tcW w:w="1072" w:type="dxa"/>
            <w:vAlign w:val="center"/>
          </w:tcPr>
          <w:p w14:paraId="182BFD8D"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11 (9)</w:t>
            </w:r>
          </w:p>
        </w:tc>
      </w:tr>
      <w:tr w:rsidR="00CD6228" w:rsidRPr="009F2565" w14:paraId="7E1785BB" w14:textId="77777777" w:rsidTr="00CD6228">
        <w:tc>
          <w:tcPr>
            <w:tcW w:w="1124" w:type="dxa"/>
            <w:vAlign w:val="center"/>
          </w:tcPr>
          <w:p w14:paraId="34787F79"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65</w:t>
            </w:r>
          </w:p>
        </w:tc>
        <w:tc>
          <w:tcPr>
            <w:tcW w:w="1121" w:type="dxa"/>
            <w:vAlign w:val="center"/>
          </w:tcPr>
          <w:p w14:paraId="0DBF2565"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23 (20)</w:t>
            </w:r>
          </w:p>
        </w:tc>
        <w:tc>
          <w:tcPr>
            <w:tcW w:w="1072" w:type="dxa"/>
            <w:vAlign w:val="center"/>
          </w:tcPr>
          <w:p w14:paraId="790A3E66"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16 (14)</w:t>
            </w:r>
          </w:p>
        </w:tc>
        <w:tc>
          <w:tcPr>
            <w:tcW w:w="1120" w:type="dxa"/>
            <w:vAlign w:val="center"/>
          </w:tcPr>
          <w:p w14:paraId="1908BD6D"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32 (28)</w:t>
            </w:r>
          </w:p>
        </w:tc>
        <w:tc>
          <w:tcPr>
            <w:tcW w:w="1072" w:type="dxa"/>
            <w:vAlign w:val="center"/>
          </w:tcPr>
          <w:p w14:paraId="7F57C780"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14 (12)</w:t>
            </w:r>
          </w:p>
        </w:tc>
        <w:tc>
          <w:tcPr>
            <w:tcW w:w="1120" w:type="dxa"/>
            <w:vAlign w:val="center"/>
          </w:tcPr>
          <w:p w14:paraId="658D6F96"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40 (34)</w:t>
            </w:r>
          </w:p>
        </w:tc>
        <w:tc>
          <w:tcPr>
            <w:tcW w:w="1072" w:type="dxa"/>
            <w:vAlign w:val="center"/>
          </w:tcPr>
          <w:p w14:paraId="7DFEB185"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13 (11)</w:t>
            </w:r>
          </w:p>
        </w:tc>
        <w:tc>
          <w:tcPr>
            <w:tcW w:w="1120" w:type="dxa"/>
            <w:vAlign w:val="center"/>
          </w:tcPr>
          <w:p w14:paraId="2EED27F7"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20 (17)</w:t>
            </w:r>
          </w:p>
        </w:tc>
        <w:tc>
          <w:tcPr>
            <w:tcW w:w="1072" w:type="dxa"/>
            <w:vAlign w:val="center"/>
          </w:tcPr>
          <w:p w14:paraId="5B22F0E4"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13 (11)</w:t>
            </w:r>
          </w:p>
        </w:tc>
        <w:tc>
          <w:tcPr>
            <w:tcW w:w="1120" w:type="dxa"/>
            <w:vAlign w:val="center"/>
          </w:tcPr>
          <w:p w14:paraId="66804393"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29 (25)</w:t>
            </w:r>
          </w:p>
        </w:tc>
        <w:tc>
          <w:tcPr>
            <w:tcW w:w="1072" w:type="dxa"/>
            <w:vAlign w:val="center"/>
          </w:tcPr>
          <w:p w14:paraId="61AD5C0E"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13 (11)</w:t>
            </w:r>
          </w:p>
        </w:tc>
        <w:tc>
          <w:tcPr>
            <w:tcW w:w="1120" w:type="dxa"/>
            <w:vAlign w:val="center"/>
          </w:tcPr>
          <w:p w14:paraId="52B17660"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34 (29)</w:t>
            </w:r>
          </w:p>
        </w:tc>
        <w:tc>
          <w:tcPr>
            <w:tcW w:w="1072" w:type="dxa"/>
            <w:vAlign w:val="center"/>
          </w:tcPr>
          <w:p w14:paraId="7D173349"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12 (10)</w:t>
            </w:r>
          </w:p>
        </w:tc>
      </w:tr>
      <w:tr w:rsidR="00CD6228" w:rsidRPr="009F2565" w14:paraId="32BCC72B" w14:textId="77777777" w:rsidTr="00CD6228">
        <w:tc>
          <w:tcPr>
            <w:tcW w:w="1124" w:type="dxa"/>
            <w:vAlign w:val="center"/>
          </w:tcPr>
          <w:p w14:paraId="67724DD8"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80</w:t>
            </w:r>
          </w:p>
        </w:tc>
        <w:tc>
          <w:tcPr>
            <w:tcW w:w="1121" w:type="dxa"/>
            <w:vAlign w:val="center"/>
          </w:tcPr>
          <w:p w14:paraId="27213B80"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25 (22)</w:t>
            </w:r>
          </w:p>
        </w:tc>
        <w:tc>
          <w:tcPr>
            <w:tcW w:w="1072" w:type="dxa"/>
            <w:vAlign w:val="center"/>
          </w:tcPr>
          <w:p w14:paraId="40F463C8"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17 (15)</w:t>
            </w:r>
          </w:p>
        </w:tc>
        <w:tc>
          <w:tcPr>
            <w:tcW w:w="1120" w:type="dxa"/>
            <w:vAlign w:val="center"/>
          </w:tcPr>
          <w:p w14:paraId="7AA4D807"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35 (30)</w:t>
            </w:r>
          </w:p>
        </w:tc>
        <w:tc>
          <w:tcPr>
            <w:tcW w:w="1072" w:type="dxa"/>
            <w:vAlign w:val="center"/>
          </w:tcPr>
          <w:p w14:paraId="210085B9"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15 (13)</w:t>
            </w:r>
          </w:p>
        </w:tc>
        <w:tc>
          <w:tcPr>
            <w:tcW w:w="1120" w:type="dxa"/>
            <w:vAlign w:val="center"/>
          </w:tcPr>
          <w:p w14:paraId="2C16C361"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43 (37)</w:t>
            </w:r>
          </w:p>
        </w:tc>
        <w:tc>
          <w:tcPr>
            <w:tcW w:w="1072" w:type="dxa"/>
            <w:vAlign w:val="center"/>
          </w:tcPr>
          <w:p w14:paraId="00522A6C"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14 (12)</w:t>
            </w:r>
          </w:p>
        </w:tc>
        <w:tc>
          <w:tcPr>
            <w:tcW w:w="1120" w:type="dxa"/>
            <w:vAlign w:val="center"/>
          </w:tcPr>
          <w:p w14:paraId="6B321DF7"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21 (18)</w:t>
            </w:r>
          </w:p>
        </w:tc>
        <w:tc>
          <w:tcPr>
            <w:tcW w:w="1072" w:type="dxa"/>
            <w:vAlign w:val="center"/>
          </w:tcPr>
          <w:p w14:paraId="7CB4776D"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14 (12)</w:t>
            </w:r>
          </w:p>
        </w:tc>
        <w:tc>
          <w:tcPr>
            <w:tcW w:w="1120" w:type="dxa"/>
            <w:vAlign w:val="center"/>
          </w:tcPr>
          <w:p w14:paraId="32569200"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31 (27)</w:t>
            </w:r>
          </w:p>
        </w:tc>
        <w:tc>
          <w:tcPr>
            <w:tcW w:w="1072" w:type="dxa"/>
            <w:vAlign w:val="center"/>
          </w:tcPr>
          <w:p w14:paraId="3E2BD827"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14 (12)</w:t>
            </w:r>
          </w:p>
        </w:tc>
        <w:tc>
          <w:tcPr>
            <w:tcW w:w="1120" w:type="dxa"/>
            <w:vAlign w:val="center"/>
          </w:tcPr>
          <w:p w14:paraId="331014F4"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37 (32)</w:t>
            </w:r>
          </w:p>
        </w:tc>
        <w:tc>
          <w:tcPr>
            <w:tcW w:w="1072" w:type="dxa"/>
            <w:vAlign w:val="center"/>
          </w:tcPr>
          <w:p w14:paraId="0B00A4BE"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13 (11)</w:t>
            </w:r>
          </w:p>
        </w:tc>
      </w:tr>
      <w:tr w:rsidR="00CD6228" w:rsidRPr="009F2565" w14:paraId="070CB97F" w14:textId="77777777" w:rsidTr="00CD6228">
        <w:tc>
          <w:tcPr>
            <w:tcW w:w="1124" w:type="dxa"/>
            <w:vAlign w:val="center"/>
          </w:tcPr>
          <w:p w14:paraId="0F3194AA"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100</w:t>
            </w:r>
          </w:p>
        </w:tc>
        <w:tc>
          <w:tcPr>
            <w:tcW w:w="1121" w:type="dxa"/>
            <w:vAlign w:val="center"/>
          </w:tcPr>
          <w:p w14:paraId="7C2101A4"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28 (24)</w:t>
            </w:r>
          </w:p>
        </w:tc>
        <w:tc>
          <w:tcPr>
            <w:tcW w:w="1072" w:type="dxa"/>
            <w:vAlign w:val="center"/>
          </w:tcPr>
          <w:p w14:paraId="1948E026"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19 (16)</w:t>
            </w:r>
          </w:p>
        </w:tc>
        <w:tc>
          <w:tcPr>
            <w:tcW w:w="1120" w:type="dxa"/>
            <w:vAlign w:val="center"/>
          </w:tcPr>
          <w:p w14:paraId="1BCBD71E"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39 (34)</w:t>
            </w:r>
          </w:p>
        </w:tc>
        <w:tc>
          <w:tcPr>
            <w:tcW w:w="1072" w:type="dxa"/>
            <w:vAlign w:val="center"/>
          </w:tcPr>
          <w:p w14:paraId="76084E0C"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16 (14)</w:t>
            </w:r>
          </w:p>
        </w:tc>
        <w:tc>
          <w:tcPr>
            <w:tcW w:w="1120" w:type="dxa"/>
            <w:vAlign w:val="center"/>
          </w:tcPr>
          <w:p w14:paraId="37A70C62"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48 (41)</w:t>
            </w:r>
          </w:p>
        </w:tc>
        <w:tc>
          <w:tcPr>
            <w:tcW w:w="1072" w:type="dxa"/>
            <w:vAlign w:val="center"/>
          </w:tcPr>
          <w:p w14:paraId="1E92E658"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16 (14)</w:t>
            </w:r>
          </w:p>
        </w:tc>
        <w:tc>
          <w:tcPr>
            <w:tcW w:w="1120" w:type="dxa"/>
            <w:vAlign w:val="center"/>
          </w:tcPr>
          <w:p w14:paraId="049B702D"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24 (21)</w:t>
            </w:r>
          </w:p>
        </w:tc>
        <w:tc>
          <w:tcPr>
            <w:tcW w:w="1072" w:type="dxa"/>
            <w:vAlign w:val="center"/>
          </w:tcPr>
          <w:p w14:paraId="5A2B1648"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16 (14)</w:t>
            </w:r>
          </w:p>
        </w:tc>
        <w:tc>
          <w:tcPr>
            <w:tcW w:w="1120" w:type="dxa"/>
            <w:vAlign w:val="center"/>
          </w:tcPr>
          <w:p w14:paraId="4202C13E"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35 (30)</w:t>
            </w:r>
          </w:p>
        </w:tc>
        <w:tc>
          <w:tcPr>
            <w:tcW w:w="1072" w:type="dxa"/>
            <w:vAlign w:val="center"/>
          </w:tcPr>
          <w:p w14:paraId="7EBC2F60"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15 (13)</w:t>
            </w:r>
          </w:p>
        </w:tc>
        <w:tc>
          <w:tcPr>
            <w:tcW w:w="1120" w:type="dxa"/>
            <w:vAlign w:val="center"/>
          </w:tcPr>
          <w:p w14:paraId="14727D80"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41 (35)</w:t>
            </w:r>
          </w:p>
        </w:tc>
        <w:tc>
          <w:tcPr>
            <w:tcW w:w="1072" w:type="dxa"/>
            <w:vAlign w:val="center"/>
          </w:tcPr>
          <w:p w14:paraId="0745424A"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14 (12)</w:t>
            </w:r>
          </w:p>
        </w:tc>
      </w:tr>
      <w:tr w:rsidR="00CD6228" w:rsidRPr="009F2565" w14:paraId="2B7EB4C6" w14:textId="77777777" w:rsidTr="00CD6228">
        <w:tc>
          <w:tcPr>
            <w:tcW w:w="1124" w:type="dxa"/>
            <w:vAlign w:val="center"/>
          </w:tcPr>
          <w:p w14:paraId="0E3501D9"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125</w:t>
            </w:r>
          </w:p>
        </w:tc>
        <w:tc>
          <w:tcPr>
            <w:tcW w:w="1121" w:type="dxa"/>
            <w:vAlign w:val="center"/>
          </w:tcPr>
          <w:p w14:paraId="2294AAF7"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29 (25)</w:t>
            </w:r>
          </w:p>
        </w:tc>
        <w:tc>
          <w:tcPr>
            <w:tcW w:w="1072" w:type="dxa"/>
            <w:vAlign w:val="center"/>
          </w:tcPr>
          <w:p w14:paraId="3C6F83FF"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20 (17)</w:t>
            </w:r>
          </w:p>
        </w:tc>
        <w:tc>
          <w:tcPr>
            <w:tcW w:w="1120" w:type="dxa"/>
            <w:vAlign w:val="center"/>
          </w:tcPr>
          <w:p w14:paraId="1D27A54E"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42 (36)</w:t>
            </w:r>
          </w:p>
        </w:tc>
        <w:tc>
          <w:tcPr>
            <w:tcW w:w="1072" w:type="dxa"/>
            <w:vAlign w:val="center"/>
          </w:tcPr>
          <w:p w14:paraId="14FD68BF"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17 (15)</w:t>
            </w:r>
          </w:p>
        </w:tc>
        <w:tc>
          <w:tcPr>
            <w:tcW w:w="1120" w:type="dxa"/>
            <w:vAlign w:val="center"/>
          </w:tcPr>
          <w:p w14:paraId="58A81ED5"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52 (45)</w:t>
            </w:r>
          </w:p>
        </w:tc>
        <w:tc>
          <w:tcPr>
            <w:tcW w:w="1072" w:type="dxa"/>
            <w:vAlign w:val="center"/>
          </w:tcPr>
          <w:p w14:paraId="44B3BB1A"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17 (15)</w:t>
            </w:r>
          </w:p>
        </w:tc>
        <w:tc>
          <w:tcPr>
            <w:tcW w:w="1120" w:type="dxa"/>
            <w:vAlign w:val="center"/>
          </w:tcPr>
          <w:p w14:paraId="3E1DB999"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26 (22)</w:t>
            </w:r>
          </w:p>
        </w:tc>
        <w:tc>
          <w:tcPr>
            <w:tcW w:w="1072" w:type="dxa"/>
            <w:vAlign w:val="center"/>
          </w:tcPr>
          <w:p w14:paraId="156604AB"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18 (16)</w:t>
            </w:r>
          </w:p>
        </w:tc>
        <w:tc>
          <w:tcPr>
            <w:tcW w:w="1120" w:type="dxa"/>
            <w:vAlign w:val="center"/>
          </w:tcPr>
          <w:p w14:paraId="05CDBEAF"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38 (33)</w:t>
            </w:r>
          </w:p>
        </w:tc>
        <w:tc>
          <w:tcPr>
            <w:tcW w:w="1072" w:type="dxa"/>
            <w:vAlign w:val="center"/>
          </w:tcPr>
          <w:p w14:paraId="4118F9A5"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16 (14)</w:t>
            </w:r>
          </w:p>
        </w:tc>
        <w:tc>
          <w:tcPr>
            <w:tcW w:w="1120" w:type="dxa"/>
            <w:vAlign w:val="center"/>
          </w:tcPr>
          <w:p w14:paraId="762E0003"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43 (37)</w:t>
            </w:r>
          </w:p>
        </w:tc>
        <w:tc>
          <w:tcPr>
            <w:tcW w:w="1072" w:type="dxa"/>
            <w:vAlign w:val="center"/>
          </w:tcPr>
          <w:p w14:paraId="5DC36175"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15 (13)</w:t>
            </w:r>
          </w:p>
        </w:tc>
      </w:tr>
      <w:tr w:rsidR="00CD6228" w:rsidRPr="009F2565" w14:paraId="027BDEA2" w14:textId="77777777" w:rsidTr="00CD6228">
        <w:tc>
          <w:tcPr>
            <w:tcW w:w="1124" w:type="dxa"/>
            <w:vAlign w:val="center"/>
          </w:tcPr>
          <w:p w14:paraId="36E9DFA7"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150</w:t>
            </w:r>
          </w:p>
        </w:tc>
        <w:tc>
          <w:tcPr>
            <w:tcW w:w="1121" w:type="dxa"/>
            <w:vAlign w:val="center"/>
          </w:tcPr>
          <w:p w14:paraId="4535EDB2"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32 (28)</w:t>
            </w:r>
          </w:p>
        </w:tc>
        <w:tc>
          <w:tcPr>
            <w:tcW w:w="1072" w:type="dxa"/>
            <w:vAlign w:val="center"/>
          </w:tcPr>
          <w:p w14:paraId="40ECB24F"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22 (19)</w:t>
            </w:r>
          </w:p>
        </w:tc>
        <w:tc>
          <w:tcPr>
            <w:tcW w:w="1120" w:type="dxa"/>
            <w:vAlign w:val="center"/>
          </w:tcPr>
          <w:p w14:paraId="53816913"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46 (40)</w:t>
            </w:r>
          </w:p>
        </w:tc>
        <w:tc>
          <w:tcPr>
            <w:tcW w:w="1072" w:type="dxa"/>
            <w:vAlign w:val="center"/>
          </w:tcPr>
          <w:p w14:paraId="26A8D8B8"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19 (16)</w:t>
            </w:r>
          </w:p>
        </w:tc>
        <w:tc>
          <w:tcPr>
            <w:tcW w:w="1120" w:type="dxa"/>
            <w:vAlign w:val="center"/>
          </w:tcPr>
          <w:p w14:paraId="368EC404"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55 (47)</w:t>
            </w:r>
          </w:p>
        </w:tc>
        <w:tc>
          <w:tcPr>
            <w:tcW w:w="1072" w:type="dxa"/>
            <w:vAlign w:val="center"/>
          </w:tcPr>
          <w:p w14:paraId="1E0297A2"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18 (16)</w:t>
            </w:r>
          </w:p>
        </w:tc>
        <w:tc>
          <w:tcPr>
            <w:tcW w:w="1120" w:type="dxa"/>
            <w:vAlign w:val="center"/>
          </w:tcPr>
          <w:p w14:paraId="647FF4F2"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27 (23)</w:t>
            </w:r>
          </w:p>
        </w:tc>
        <w:tc>
          <w:tcPr>
            <w:tcW w:w="1072" w:type="dxa"/>
            <w:vAlign w:val="center"/>
          </w:tcPr>
          <w:p w14:paraId="1BE4D29D"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19 (16)</w:t>
            </w:r>
          </w:p>
        </w:tc>
        <w:tc>
          <w:tcPr>
            <w:tcW w:w="1120" w:type="dxa"/>
            <w:vAlign w:val="center"/>
          </w:tcPr>
          <w:p w14:paraId="34709DB0"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42 (36)</w:t>
            </w:r>
          </w:p>
        </w:tc>
        <w:tc>
          <w:tcPr>
            <w:tcW w:w="1072" w:type="dxa"/>
            <w:vAlign w:val="center"/>
          </w:tcPr>
          <w:p w14:paraId="5F5E3BCE"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17 (15)</w:t>
            </w:r>
          </w:p>
        </w:tc>
        <w:tc>
          <w:tcPr>
            <w:tcW w:w="1120" w:type="dxa"/>
            <w:vAlign w:val="center"/>
          </w:tcPr>
          <w:p w14:paraId="3D2949FE"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47 (41)</w:t>
            </w:r>
          </w:p>
        </w:tc>
        <w:tc>
          <w:tcPr>
            <w:tcW w:w="1072" w:type="dxa"/>
            <w:vAlign w:val="center"/>
          </w:tcPr>
          <w:p w14:paraId="74086E49"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16 (14)</w:t>
            </w:r>
          </w:p>
        </w:tc>
      </w:tr>
      <w:tr w:rsidR="00CD6228" w:rsidRPr="009F2565" w14:paraId="7253C36C" w14:textId="77777777" w:rsidTr="00CD6228">
        <w:tc>
          <w:tcPr>
            <w:tcW w:w="1124" w:type="dxa"/>
            <w:vAlign w:val="center"/>
          </w:tcPr>
          <w:p w14:paraId="6518A6EB"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200</w:t>
            </w:r>
          </w:p>
        </w:tc>
        <w:tc>
          <w:tcPr>
            <w:tcW w:w="1121" w:type="dxa"/>
            <w:vAlign w:val="center"/>
          </w:tcPr>
          <w:p w14:paraId="7DC87CCE"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41 (35)</w:t>
            </w:r>
          </w:p>
        </w:tc>
        <w:tc>
          <w:tcPr>
            <w:tcW w:w="1072" w:type="dxa"/>
            <w:vAlign w:val="center"/>
          </w:tcPr>
          <w:p w14:paraId="0F68F036"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26 (22)</w:t>
            </w:r>
          </w:p>
        </w:tc>
        <w:tc>
          <w:tcPr>
            <w:tcW w:w="1120" w:type="dxa"/>
            <w:vAlign w:val="center"/>
          </w:tcPr>
          <w:p w14:paraId="47D40762"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55 (47)</w:t>
            </w:r>
          </w:p>
        </w:tc>
        <w:tc>
          <w:tcPr>
            <w:tcW w:w="1072" w:type="dxa"/>
            <w:vAlign w:val="center"/>
          </w:tcPr>
          <w:p w14:paraId="2C2C042F"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22 (19)</w:t>
            </w:r>
          </w:p>
        </w:tc>
        <w:tc>
          <w:tcPr>
            <w:tcW w:w="1120" w:type="dxa"/>
            <w:vAlign w:val="center"/>
          </w:tcPr>
          <w:p w14:paraId="2FA940CA"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71 (61)</w:t>
            </w:r>
          </w:p>
        </w:tc>
        <w:tc>
          <w:tcPr>
            <w:tcW w:w="1072" w:type="dxa"/>
            <w:vAlign w:val="center"/>
          </w:tcPr>
          <w:p w14:paraId="0B274453"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20 (17)</w:t>
            </w:r>
          </w:p>
        </w:tc>
        <w:tc>
          <w:tcPr>
            <w:tcW w:w="1120" w:type="dxa"/>
            <w:vAlign w:val="center"/>
          </w:tcPr>
          <w:p w14:paraId="7C74EDCE"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33 (28)</w:t>
            </w:r>
          </w:p>
        </w:tc>
        <w:tc>
          <w:tcPr>
            <w:tcW w:w="1072" w:type="dxa"/>
            <w:vAlign w:val="center"/>
          </w:tcPr>
          <w:p w14:paraId="2CD3E6E2"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23 (20)</w:t>
            </w:r>
          </w:p>
        </w:tc>
        <w:tc>
          <w:tcPr>
            <w:tcW w:w="1120" w:type="dxa"/>
            <w:vAlign w:val="center"/>
          </w:tcPr>
          <w:p w14:paraId="584D2712"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49 (42)</w:t>
            </w:r>
          </w:p>
        </w:tc>
        <w:tc>
          <w:tcPr>
            <w:tcW w:w="1072" w:type="dxa"/>
            <w:vAlign w:val="center"/>
          </w:tcPr>
          <w:p w14:paraId="22E0B582"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19 (16)</w:t>
            </w:r>
          </w:p>
        </w:tc>
        <w:tc>
          <w:tcPr>
            <w:tcW w:w="1120" w:type="dxa"/>
            <w:vAlign w:val="center"/>
          </w:tcPr>
          <w:p w14:paraId="219FF925"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58 (50)</w:t>
            </w:r>
          </w:p>
        </w:tc>
        <w:tc>
          <w:tcPr>
            <w:tcW w:w="1072" w:type="dxa"/>
            <w:vAlign w:val="center"/>
          </w:tcPr>
          <w:p w14:paraId="1125CDC5"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18 (16)</w:t>
            </w:r>
          </w:p>
        </w:tc>
      </w:tr>
      <w:tr w:rsidR="00CD6228" w:rsidRPr="009F2565" w14:paraId="23CA0150" w14:textId="77777777" w:rsidTr="00CD6228">
        <w:tc>
          <w:tcPr>
            <w:tcW w:w="1124" w:type="dxa"/>
            <w:vAlign w:val="center"/>
          </w:tcPr>
          <w:p w14:paraId="127D03AB"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250</w:t>
            </w:r>
          </w:p>
        </w:tc>
        <w:tc>
          <w:tcPr>
            <w:tcW w:w="1121" w:type="dxa"/>
            <w:vAlign w:val="center"/>
          </w:tcPr>
          <w:p w14:paraId="61026D4B"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46 (40)</w:t>
            </w:r>
          </w:p>
        </w:tc>
        <w:tc>
          <w:tcPr>
            <w:tcW w:w="1072" w:type="dxa"/>
            <w:vAlign w:val="center"/>
          </w:tcPr>
          <w:p w14:paraId="3527BC99"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30 (26)</w:t>
            </w:r>
          </w:p>
        </w:tc>
        <w:tc>
          <w:tcPr>
            <w:tcW w:w="1120" w:type="dxa"/>
            <w:vAlign w:val="center"/>
          </w:tcPr>
          <w:p w14:paraId="507B1811"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65 (56)</w:t>
            </w:r>
          </w:p>
        </w:tc>
        <w:tc>
          <w:tcPr>
            <w:tcW w:w="1072" w:type="dxa"/>
            <w:vAlign w:val="center"/>
          </w:tcPr>
          <w:p w14:paraId="1D571FE4"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25 (22)</w:t>
            </w:r>
          </w:p>
        </w:tc>
        <w:tc>
          <w:tcPr>
            <w:tcW w:w="1120" w:type="dxa"/>
            <w:vAlign w:val="center"/>
          </w:tcPr>
          <w:p w14:paraId="326F2DE5"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79 (68)</w:t>
            </w:r>
          </w:p>
        </w:tc>
        <w:tc>
          <w:tcPr>
            <w:tcW w:w="1072" w:type="dxa"/>
            <w:vAlign w:val="center"/>
          </w:tcPr>
          <w:p w14:paraId="6E406947"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21 (18)</w:t>
            </w:r>
          </w:p>
        </w:tc>
        <w:tc>
          <w:tcPr>
            <w:tcW w:w="1120" w:type="dxa"/>
            <w:vAlign w:val="center"/>
          </w:tcPr>
          <w:p w14:paraId="3813C6C0"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38 (33)</w:t>
            </w:r>
          </w:p>
        </w:tc>
        <w:tc>
          <w:tcPr>
            <w:tcW w:w="1072" w:type="dxa"/>
            <w:vAlign w:val="center"/>
          </w:tcPr>
          <w:p w14:paraId="69BC7443"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26 (22)</w:t>
            </w:r>
          </w:p>
        </w:tc>
        <w:tc>
          <w:tcPr>
            <w:tcW w:w="1120" w:type="dxa"/>
            <w:vAlign w:val="center"/>
          </w:tcPr>
          <w:p w14:paraId="7DC5173C"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54 (47)</w:t>
            </w:r>
          </w:p>
        </w:tc>
        <w:tc>
          <w:tcPr>
            <w:tcW w:w="1072" w:type="dxa"/>
            <w:vAlign w:val="center"/>
          </w:tcPr>
          <w:p w14:paraId="0D196464"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21 (18)</w:t>
            </w:r>
          </w:p>
        </w:tc>
        <w:tc>
          <w:tcPr>
            <w:tcW w:w="1120" w:type="dxa"/>
            <w:vAlign w:val="center"/>
          </w:tcPr>
          <w:p w14:paraId="222D1317"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66 (57)</w:t>
            </w:r>
          </w:p>
        </w:tc>
        <w:tc>
          <w:tcPr>
            <w:tcW w:w="1072" w:type="dxa"/>
            <w:vAlign w:val="center"/>
          </w:tcPr>
          <w:p w14:paraId="36422D20"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20 (17)</w:t>
            </w:r>
          </w:p>
        </w:tc>
      </w:tr>
      <w:tr w:rsidR="00CD6228" w:rsidRPr="009F2565" w14:paraId="35A82CBF" w14:textId="77777777" w:rsidTr="00CD6228">
        <w:tc>
          <w:tcPr>
            <w:tcW w:w="1124" w:type="dxa"/>
            <w:vAlign w:val="center"/>
          </w:tcPr>
          <w:p w14:paraId="17A127FE"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300</w:t>
            </w:r>
          </w:p>
        </w:tc>
        <w:tc>
          <w:tcPr>
            <w:tcW w:w="1121" w:type="dxa"/>
            <w:vAlign w:val="center"/>
          </w:tcPr>
          <w:p w14:paraId="1C87EB28"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53 (46)</w:t>
            </w:r>
          </w:p>
        </w:tc>
        <w:tc>
          <w:tcPr>
            <w:tcW w:w="1072" w:type="dxa"/>
            <w:vAlign w:val="center"/>
          </w:tcPr>
          <w:p w14:paraId="255513A2"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34 (29)</w:t>
            </w:r>
          </w:p>
        </w:tc>
        <w:tc>
          <w:tcPr>
            <w:tcW w:w="1120" w:type="dxa"/>
            <w:vAlign w:val="center"/>
          </w:tcPr>
          <w:p w14:paraId="4BDEE6DF"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74 (64)</w:t>
            </w:r>
          </w:p>
        </w:tc>
        <w:tc>
          <w:tcPr>
            <w:tcW w:w="1072" w:type="dxa"/>
            <w:vAlign w:val="center"/>
          </w:tcPr>
          <w:p w14:paraId="414BDB9E"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27 (23)</w:t>
            </w:r>
          </w:p>
        </w:tc>
        <w:tc>
          <w:tcPr>
            <w:tcW w:w="1120" w:type="dxa"/>
            <w:vAlign w:val="center"/>
          </w:tcPr>
          <w:p w14:paraId="163517BD"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88 (76)</w:t>
            </w:r>
          </w:p>
        </w:tc>
        <w:tc>
          <w:tcPr>
            <w:tcW w:w="1072" w:type="dxa"/>
            <w:vAlign w:val="center"/>
          </w:tcPr>
          <w:p w14:paraId="0DDC7140"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24 (21)</w:t>
            </w:r>
          </w:p>
        </w:tc>
        <w:tc>
          <w:tcPr>
            <w:tcW w:w="1120" w:type="dxa"/>
            <w:vAlign w:val="center"/>
          </w:tcPr>
          <w:p w14:paraId="5CF15195"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43 (37)</w:t>
            </w:r>
          </w:p>
        </w:tc>
        <w:tc>
          <w:tcPr>
            <w:tcW w:w="1072" w:type="dxa"/>
            <w:vAlign w:val="center"/>
          </w:tcPr>
          <w:p w14:paraId="30D396D9"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28 (24)</w:t>
            </w:r>
          </w:p>
        </w:tc>
        <w:tc>
          <w:tcPr>
            <w:tcW w:w="1120" w:type="dxa"/>
            <w:vAlign w:val="center"/>
          </w:tcPr>
          <w:p w14:paraId="404ED4E1"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60 (52)</w:t>
            </w:r>
          </w:p>
        </w:tc>
        <w:tc>
          <w:tcPr>
            <w:tcW w:w="1072" w:type="dxa"/>
            <w:vAlign w:val="center"/>
          </w:tcPr>
          <w:p w14:paraId="2B49919C"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24 (21)</w:t>
            </w:r>
          </w:p>
        </w:tc>
        <w:tc>
          <w:tcPr>
            <w:tcW w:w="1120" w:type="dxa"/>
            <w:vAlign w:val="center"/>
          </w:tcPr>
          <w:p w14:paraId="4063C74B"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71 (61)</w:t>
            </w:r>
          </w:p>
        </w:tc>
        <w:tc>
          <w:tcPr>
            <w:tcW w:w="1072" w:type="dxa"/>
            <w:vAlign w:val="center"/>
          </w:tcPr>
          <w:p w14:paraId="4EE155DF"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21 (18)</w:t>
            </w:r>
          </w:p>
        </w:tc>
      </w:tr>
      <w:tr w:rsidR="00CD6228" w:rsidRPr="009F2565" w14:paraId="6F7ADF72" w14:textId="77777777" w:rsidTr="00CD6228">
        <w:tc>
          <w:tcPr>
            <w:tcW w:w="1124" w:type="dxa"/>
            <w:vAlign w:val="center"/>
          </w:tcPr>
          <w:p w14:paraId="0FC961F9"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350</w:t>
            </w:r>
          </w:p>
        </w:tc>
        <w:tc>
          <w:tcPr>
            <w:tcW w:w="1121" w:type="dxa"/>
            <w:vAlign w:val="center"/>
          </w:tcPr>
          <w:p w14:paraId="3BC044FB"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58 (50)</w:t>
            </w:r>
          </w:p>
        </w:tc>
        <w:tc>
          <w:tcPr>
            <w:tcW w:w="1072" w:type="dxa"/>
            <w:vAlign w:val="center"/>
          </w:tcPr>
          <w:p w14:paraId="5A231B83"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37 (32)</w:t>
            </w:r>
          </w:p>
        </w:tc>
        <w:tc>
          <w:tcPr>
            <w:tcW w:w="1120" w:type="dxa"/>
            <w:vAlign w:val="center"/>
          </w:tcPr>
          <w:p w14:paraId="0FE351A0"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79 (68)</w:t>
            </w:r>
          </w:p>
        </w:tc>
        <w:tc>
          <w:tcPr>
            <w:tcW w:w="1072" w:type="dxa"/>
            <w:vAlign w:val="center"/>
          </w:tcPr>
          <w:p w14:paraId="1EBF2338"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29 (25)</w:t>
            </w:r>
          </w:p>
        </w:tc>
        <w:tc>
          <w:tcPr>
            <w:tcW w:w="1120" w:type="dxa"/>
            <w:vAlign w:val="center"/>
          </w:tcPr>
          <w:p w14:paraId="25B6E8BF"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98 (84)</w:t>
            </w:r>
          </w:p>
        </w:tc>
        <w:tc>
          <w:tcPr>
            <w:tcW w:w="1072" w:type="dxa"/>
            <w:vAlign w:val="center"/>
          </w:tcPr>
          <w:p w14:paraId="750BB336"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25 (22)</w:t>
            </w:r>
          </w:p>
        </w:tc>
        <w:tc>
          <w:tcPr>
            <w:tcW w:w="1120" w:type="dxa"/>
            <w:vAlign w:val="center"/>
          </w:tcPr>
          <w:p w14:paraId="5CE717ED"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46 (40)</w:t>
            </w:r>
          </w:p>
        </w:tc>
        <w:tc>
          <w:tcPr>
            <w:tcW w:w="1072" w:type="dxa"/>
            <w:vAlign w:val="center"/>
          </w:tcPr>
          <w:p w14:paraId="288DBBF0"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31 (27)</w:t>
            </w:r>
          </w:p>
        </w:tc>
        <w:tc>
          <w:tcPr>
            <w:tcW w:w="1120" w:type="dxa"/>
            <w:vAlign w:val="center"/>
          </w:tcPr>
          <w:p w14:paraId="606F9BAF"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64 (55)</w:t>
            </w:r>
          </w:p>
        </w:tc>
        <w:tc>
          <w:tcPr>
            <w:tcW w:w="1072" w:type="dxa"/>
            <w:vAlign w:val="center"/>
          </w:tcPr>
          <w:p w14:paraId="34B47CF0"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26 (22)</w:t>
            </w:r>
          </w:p>
        </w:tc>
        <w:tc>
          <w:tcPr>
            <w:tcW w:w="1120" w:type="dxa"/>
            <w:vAlign w:val="center"/>
          </w:tcPr>
          <w:p w14:paraId="0B29E067"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80 (69)</w:t>
            </w:r>
          </w:p>
        </w:tc>
        <w:tc>
          <w:tcPr>
            <w:tcW w:w="1072" w:type="dxa"/>
            <w:vAlign w:val="center"/>
          </w:tcPr>
          <w:p w14:paraId="60928165"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22 (19)</w:t>
            </w:r>
          </w:p>
        </w:tc>
      </w:tr>
      <w:tr w:rsidR="00CD6228" w:rsidRPr="009F2565" w14:paraId="4DC6013A" w14:textId="77777777" w:rsidTr="00CD6228">
        <w:tc>
          <w:tcPr>
            <w:tcW w:w="1124" w:type="dxa"/>
            <w:vAlign w:val="center"/>
          </w:tcPr>
          <w:p w14:paraId="57DB1DDC"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400</w:t>
            </w:r>
          </w:p>
        </w:tc>
        <w:tc>
          <w:tcPr>
            <w:tcW w:w="1121" w:type="dxa"/>
            <w:vAlign w:val="center"/>
          </w:tcPr>
          <w:p w14:paraId="0C156E19"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65 (56)</w:t>
            </w:r>
          </w:p>
        </w:tc>
        <w:tc>
          <w:tcPr>
            <w:tcW w:w="1072" w:type="dxa"/>
            <w:vAlign w:val="center"/>
          </w:tcPr>
          <w:p w14:paraId="2D2D5B26"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40 (34)</w:t>
            </w:r>
          </w:p>
        </w:tc>
        <w:tc>
          <w:tcPr>
            <w:tcW w:w="1120" w:type="dxa"/>
            <w:vAlign w:val="center"/>
          </w:tcPr>
          <w:p w14:paraId="400E7EC5"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87 (75)</w:t>
            </w:r>
          </w:p>
        </w:tc>
        <w:tc>
          <w:tcPr>
            <w:tcW w:w="1072" w:type="dxa"/>
            <w:vAlign w:val="center"/>
          </w:tcPr>
          <w:p w14:paraId="07222DBA"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32 (28)</w:t>
            </w:r>
          </w:p>
        </w:tc>
        <w:tc>
          <w:tcPr>
            <w:tcW w:w="1120" w:type="dxa"/>
            <w:vAlign w:val="center"/>
          </w:tcPr>
          <w:p w14:paraId="4540EA19"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105 (91)</w:t>
            </w:r>
          </w:p>
        </w:tc>
        <w:tc>
          <w:tcPr>
            <w:tcW w:w="1072" w:type="dxa"/>
            <w:vAlign w:val="center"/>
          </w:tcPr>
          <w:p w14:paraId="66619D64"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26 (22)</w:t>
            </w:r>
          </w:p>
        </w:tc>
        <w:tc>
          <w:tcPr>
            <w:tcW w:w="1120" w:type="dxa"/>
            <w:vAlign w:val="center"/>
          </w:tcPr>
          <w:p w14:paraId="49DFFD23"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50 (43)</w:t>
            </w:r>
          </w:p>
        </w:tc>
        <w:tc>
          <w:tcPr>
            <w:tcW w:w="1072" w:type="dxa"/>
            <w:vAlign w:val="center"/>
          </w:tcPr>
          <w:p w14:paraId="30FF1290"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33 (28)</w:t>
            </w:r>
          </w:p>
        </w:tc>
        <w:tc>
          <w:tcPr>
            <w:tcW w:w="1120" w:type="dxa"/>
            <w:vAlign w:val="center"/>
          </w:tcPr>
          <w:p w14:paraId="4477F8E7"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70 (60)</w:t>
            </w:r>
          </w:p>
        </w:tc>
        <w:tc>
          <w:tcPr>
            <w:tcW w:w="1072" w:type="dxa"/>
            <w:vAlign w:val="center"/>
          </w:tcPr>
          <w:p w14:paraId="4994808C"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28 (24)</w:t>
            </w:r>
          </w:p>
        </w:tc>
        <w:tc>
          <w:tcPr>
            <w:tcW w:w="1120" w:type="dxa"/>
            <w:vAlign w:val="center"/>
          </w:tcPr>
          <w:p w14:paraId="61145166"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86 (74)</w:t>
            </w:r>
          </w:p>
        </w:tc>
        <w:tc>
          <w:tcPr>
            <w:tcW w:w="1072" w:type="dxa"/>
            <w:vAlign w:val="center"/>
          </w:tcPr>
          <w:p w14:paraId="6383AE63"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24 (21)</w:t>
            </w:r>
          </w:p>
        </w:tc>
      </w:tr>
      <w:tr w:rsidR="00CD6228" w:rsidRPr="009F2565" w14:paraId="389F93B6" w14:textId="77777777" w:rsidTr="00CD6228">
        <w:tc>
          <w:tcPr>
            <w:tcW w:w="1124" w:type="dxa"/>
            <w:vAlign w:val="center"/>
          </w:tcPr>
          <w:p w14:paraId="4029F22D"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450</w:t>
            </w:r>
          </w:p>
        </w:tc>
        <w:tc>
          <w:tcPr>
            <w:tcW w:w="1121" w:type="dxa"/>
            <w:vAlign w:val="center"/>
          </w:tcPr>
          <w:p w14:paraId="243C759A"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70 (60)</w:t>
            </w:r>
          </w:p>
        </w:tc>
        <w:tc>
          <w:tcPr>
            <w:tcW w:w="1072" w:type="dxa"/>
            <w:vAlign w:val="center"/>
          </w:tcPr>
          <w:p w14:paraId="3E7852D6"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42 (36)</w:t>
            </w:r>
          </w:p>
        </w:tc>
        <w:tc>
          <w:tcPr>
            <w:tcW w:w="1120" w:type="dxa"/>
            <w:vAlign w:val="center"/>
          </w:tcPr>
          <w:p w14:paraId="290EB6EF"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95 (82)</w:t>
            </w:r>
          </w:p>
        </w:tc>
        <w:tc>
          <w:tcPr>
            <w:tcW w:w="1072" w:type="dxa"/>
            <w:vAlign w:val="center"/>
          </w:tcPr>
          <w:p w14:paraId="348CA479"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33 (28)</w:t>
            </w:r>
          </w:p>
        </w:tc>
        <w:tc>
          <w:tcPr>
            <w:tcW w:w="1120" w:type="dxa"/>
            <w:vAlign w:val="center"/>
          </w:tcPr>
          <w:p w14:paraId="128E91E6"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115 (99)</w:t>
            </w:r>
          </w:p>
        </w:tc>
        <w:tc>
          <w:tcPr>
            <w:tcW w:w="1072" w:type="dxa"/>
            <w:vAlign w:val="center"/>
          </w:tcPr>
          <w:p w14:paraId="027FD32A"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27 (23)</w:t>
            </w:r>
          </w:p>
        </w:tc>
        <w:tc>
          <w:tcPr>
            <w:tcW w:w="1120" w:type="dxa"/>
            <w:vAlign w:val="center"/>
          </w:tcPr>
          <w:p w14:paraId="7CD4A4FB"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54 (47)</w:t>
            </w:r>
          </w:p>
        </w:tc>
        <w:tc>
          <w:tcPr>
            <w:tcW w:w="1072" w:type="dxa"/>
            <w:vAlign w:val="center"/>
          </w:tcPr>
          <w:p w14:paraId="04CA3045"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36 (31)</w:t>
            </w:r>
          </w:p>
        </w:tc>
        <w:tc>
          <w:tcPr>
            <w:tcW w:w="1120" w:type="dxa"/>
            <w:vAlign w:val="center"/>
          </w:tcPr>
          <w:p w14:paraId="5BAA6DA7"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79 (68)</w:t>
            </w:r>
          </w:p>
        </w:tc>
        <w:tc>
          <w:tcPr>
            <w:tcW w:w="1072" w:type="dxa"/>
            <w:vAlign w:val="center"/>
          </w:tcPr>
          <w:p w14:paraId="343D8E6A"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31 (27)</w:t>
            </w:r>
          </w:p>
        </w:tc>
        <w:tc>
          <w:tcPr>
            <w:tcW w:w="1120" w:type="dxa"/>
            <w:vAlign w:val="center"/>
          </w:tcPr>
          <w:p w14:paraId="388D3DD1"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91 (78)</w:t>
            </w:r>
          </w:p>
        </w:tc>
        <w:tc>
          <w:tcPr>
            <w:tcW w:w="1072" w:type="dxa"/>
            <w:vAlign w:val="center"/>
          </w:tcPr>
          <w:p w14:paraId="1D895571"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25 (22)</w:t>
            </w:r>
          </w:p>
        </w:tc>
      </w:tr>
      <w:tr w:rsidR="00CD6228" w:rsidRPr="009F2565" w14:paraId="24A4F436" w14:textId="77777777" w:rsidTr="00CD6228">
        <w:tc>
          <w:tcPr>
            <w:tcW w:w="1124" w:type="dxa"/>
            <w:vAlign w:val="center"/>
          </w:tcPr>
          <w:p w14:paraId="5CF287C7"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500</w:t>
            </w:r>
          </w:p>
        </w:tc>
        <w:tc>
          <w:tcPr>
            <w:tcW w:w="1121" w:type="dxa"/>
            <w:vAlign w:val="center"/>
          </w:tcPr>
          <w:p w14:paraId="5F4FD540"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75 (65)</w:t>
            </w:r>
          </w:p>
        </w:tc>
        <w:tc>
          <w:tcPr>
            <w:tcW w:w="1072" w:type="dxa"/>
            <w:vAlign w:val="center"/>
          </w:tcPr>
          <w:p w14:paraId="14B4F10A"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46 (40)</w:t>
            </w:r>
          </w:p>
        </w:tc>
        <w:tc>
          <w:tcPr>
            <w:tcW w:w="1120" w:type="dxa"/>
            <w:vAlign w:val="center"/>
          </w:tcPr>
          <w:p w14:paraId="7C8FB89D"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107 (92)</w:t>
            </w:r>
          </w:p>
        </w:tc>
        <w:tc>
          <w:tcPr>
            <w:tcW w:w="1072" w:type="dxa"/>
            <w:vAlign w:val="center"/>
          </w:tcPr>
          <w:p w14:paraId="30AA50C7"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36 (31)</w:t>
            </w:r>
          </w:p>
        </w:tc>
        <w:tc>
          <w:tcPr>
            <w:tcW w:w="1120" w:type="dxa"/>
            <w:vAlign w:val="center"/>
          </w:tcPr>
          <w:p w14:paraId="10E9B1F2"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130 (112)</w:t>
            </w:r>
          </w:p>
        </w:tc>
        <w:tc>
          <w:tcPr>
            <w:tcW w:w="1072" w:type="dxa"/>
            <w:vAlign w:val="center"/>
          </w:tcPr>
          <w:p w14:paraId="705C479C"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28 (24)</w:t>
            </w:r>
          </w:p>
        </w:tc>
        <w:tc>
          <w:tcPr>
            <w:tcW w:w="1120" w:type="dxa"/>
            <w:vAlign w:val="center"/>
          </w:tcPr>
          <w:p w14:paraId="1F341C71"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58 (50)</w:t>
            </w:r>
          </w:p>
        </w:tc>
        <w:tc>
          <w:tcPr>
            <w:tcW w:w="1072" w:type="dxa"/>
            <w:vAlign w:val="center"/>
          </w:tcPr>
          <w:p w14:paraId="2D33DCC4"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37 (32)</w:t>
            </w:r>
          </w:p>
        </w:tc>
        <w:tc>
          <w:tcPr>
            <w:tcW w:w="1120" w:type="dxa"/>
            <w:vAlign w:val="center"/>
          </w:tcPr>
          <w:p w14:paraId="39A90A25"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84 (72)</w:t>
            </w:r>
          </w:p>
        </w:tc>
        <w:tc>
          <w:tcPr>
            <w:tcW w:w="1072" w:type="dxa"/>
            <w:vAlign w:val="center"/>
          </w:tcPr>
          <w:p w14:paraId="24F6F719"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32 (28)</w:t>
            </w:r>
          </w:p>
        </w:tc>
        <w:tc>
          <w:tcPr>
            <w:tcW w:w="1120" w:type="dxa"/>
            <w:vAlign w:val="center"/>
          </w:tcPr>
          <w:p w14:paraId="317242C4"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100 (86)</w:t>
            </w:r>
          </w:p>
        </w:tc>
        <w:tc>
          <w:tcPr>
            <w:tcW w:w="1072" w:type="dxa"/>
            <w:vAlign w:val="center"/>
          </w:tcPr>
          <w:p w14:paraId="07781407"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27 (23)</w:t>
            </w:r>
          </w:p>
        </w:tc>
      </w:tr>
      <w:tr w:rsidR="00CD6228" w:rsidRPr="009F2565" w14:paraId="1E4F63F5" w14:textId="77777777" w:rsidTr="00CD6228">
        <w:tc>
          <w:tcPr>
            <w:tcW w:w="1124" w:type="dxa"/>
            <w:vAlign w:val="center"/>
          </w:tcPr>
          <w:p w14:paraId="673980C6"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600</w:t>
            </w:r>
          </w:p>
        </w:tc>
        <w:tc>
          <w:tcPr>
            <w:tcW w:w="1121" w:type="dxa"/>
            <w:vAlign w:val="center"/>
          </w:tcPr>
          <w:p w14:paraId="240E1EDF"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83 (72)</w:t>
            </w:r>
          </w:p>
        </w:tc>
        <w:tc>
          <w:tcPr>
            <w:tcW w:w="1072" w:type="dxa"/>
            <w:vAlign w:val="center"/>
          </w:tcPr>
          <w:p w14:paraId="4CC31CEA"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49 (42)</w:t>
            </w:r>
          </w:p>
        </w:tc>
        <w:tc>
          <w:tcPr>
            <w:tcW w:w="1120" w:type="dxa"/>
            <w:vAlign w:val="center"/>
          </w:tcPr>
          <w:p w14:paraId="743916EB"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119 (103)</w:t>
            </w:r>
          </w:p>
        </w:tc>
        <w:tc>
          <w:tcPr>
            <w:tcW w:w="1072" w:type="dxa"/>
            <w:vAlign w:val="center"/>
          </w:tcPr>
          <w:p w14:paraId="4D313460"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38 (33)</w:t>
            </w:r>
          </w:p>
        </w:tc>
        <w:tc>
          <w:tcPr>
            <w:tcW w:w="1120" w:type="dxa"/>
            <w:vAlign w:val="center"/>
          </w:tcPr>
          <w:p w14:paraId="73B31C37"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145 (125)</w:t>
            </w:r>
          </w:p>
        </w:tc>
        <w:tc>
          <w:tcPr>
            <w:tcW w:w="1072" w:type="dxa"/>
            <w:vAlign w:val="center"/>
          </w:tcPr>
          <w:p w14:paraId="394E65EA"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30 (26)</w:t>
            </w:r>
          </w:p>
        </w:tc>
        <w:tc>
          <w:tcPr>
            <w:tcW w:w="1120" w:type="dxa"/>
            <w:vAlign w:val="center"/>
          </w:tcPr>
          <w:p w14:paraId="0FA88645"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67 (58)</w:t>
            </w:r>
          </w:p>
        </w:tc>
        <w:tc>
          <w:tcPr>
            <w:tcW w:w="1072" w:type="dxa"/>
            <w:vAlign w:val="center"/>
          </w:tcPr>
          <w:p w14:paraId="4F33CAC0"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42 (36)</w:t>
            </w:r>
          </w:p>
        </w:tc>
        <w:tc>
          <w:tcPr>
            <w:tcW w:w="1120" w:type="dxa"/>
            <w:vAlign w:val="center"/>
          </w:tcPr>
          <w:p w14:paraId="10F5FEBF"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93 (80)</w:t>
            </w:r>
          </w:p>
        </w:tc>
        <w:tc>
          <w:tcPr>
            <w:tcW w:w="1072" w:type="dxa"/>
            <w:vAlign w:val="center"/>
          </w:tcPr>
          <w:p w14:paraId="483A9471"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35 (30)</w:t>
            </w:r>
          </w:p>
        </w:tc>
        <w:tc>
          <w:tcPr>
            <w:tcW w:w="1120" w:type="dxa"/>
            <w:vAlign w:val="center"/>
          </w:tcPr>
          <w:p w14:paraId="0A5D8F97"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112 (97)</w:t>
            </w:r>
          </w:p>
        </w:tc>
        <w:tc>
          <w:tcPr>
            <w:tcW w:w="1072" w:type="dxa"/>
            <w:vAlign w:val="center"/>
          </w:tcPr>
          <w:p w14:paraId="425A53D8"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31 (27)</w:t>
            </w:r>
          </w:p>
        </w:tc>
      </w:tr>
      <w:tr w:rsidR="00CD6228" w:rsidRPr="009F2565" w14:paraId="775A6CA6" w14:textId="77777777" w:rsidTr="00CD6228">
        <w:tc>
          <w:tcPr>
            <w:tcW w:w="1124" w:type="dxa"/>
            <w:vAlign w:val="center"/>
          </w:tcPr>
          <w:p w14:paraId="66BA635A"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700</w:t>
            </w:r>
          </w:p>
        </w:tc>
        <w:tc>
          <w:tcPr>
            <w:tcW w:w="1121" w:type="dxa"/>
            <w:vAlign w:val="center"/>
          </w:tcPr>
          <w:p w14:paraId="17825A20"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91 (78)</w:t>
            </w:r>
          </w:p>
        </w:tc>
        <w:tc>
          <w:tcPr>
            <w:tcW w:w="1072" w:type="dxa"/>
            <w:vAlign w:val="center"/>
          </w:tcPr>
          <w:p w14:paraId="7EC83CB6"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54 (47)</w:t>
            </w:r>
          </w:p>
        </w:tc>
        <w:tc>
          <w:tcPr>
            <w:tcW w:w="1120" w:type="dxa"/>
            <w:vAlign w:val="center"/>
          </w:tcPr>
          <w:p w14:paraId="62CE1012"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139 (120)</w:t>
            </w:r>
          </w:p>
        </w:tc>
        <w:tc>
          <w:tcPr>
            <w:tcW w:w="1072" w:type="dxa"/>
            <w:vAlign w:val="center"/>
          </w:tcPr>
          <w:p w14:paraId="164B696B"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41 (35)</w:t>
            </w:r>
          </w:p>
        </w:tc>
        <w:tc>
          <w:tcPr>
            <w:tcW w:w="1120" w:type="dxa"/>
            <w:vAlign w:val="center"/>
          </w:tcPr>
          <w:p w14:paraId="6617F068"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157 (135)</w:t>
            </w:r>
          </w:p>
        </w:tc>
        <w:tc>
          <w:tcPr>
            <w:tcW w:w="1072" w:type="dxa"/>
            <w:vAlign w:val="center"/>
          </w:tcPr>
          <w:p w14:paraId="3F6EAB02"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33 (28)</w:t>
            </w:r>
          </w:p>
        </w:tc>
        <w:tc>
          <w:tcPr>
            <w:tcW w:w="1120" w:type="dxa"/>
            <w:vAlign w:val="center"/>
          </w:tcPr>
          <w:p w14:paraId="13A354C7"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76 (66)</w:t>
            </w:r>
          </w:p>
        </w:tc>
        <w:tc>
          <w:tcPr>
            <w:tcW w:w="1072" w:type="dxa"/>
            <w:vAlign w:val="center"/>
          </w:tcPr>
          <w:p w14:paraId="7BF82317"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47 (41)</w:t>
            </w:r>
          </w:p>
        </w:tc>
        <w:tc>
          <w:tcPr>
            <w:tcW w:w="1120" w:type="dxa"/>
            <w:vAlign w:val="center"/>
          </w:tcPr>
          <w:p w14:paraId="79673086"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107 (92)</w:t>
            </w:r>
          </w:p>
        </w:tc>
        <w:tc>
          <w:tcPr>
            <w:tcW w:w="1072" w:type="dxa"/>
            <w:vAlign w:val="center"/>
          </w:tcPr>
          <w:p w14:paraId="06BD7899"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37 (32)</w:t>
            </w:r>
          </w:p>
        </w:tc>
        <w:tc>
          <w:tcPr>
            <w:tcW w:w="1120" w:type="dxa"/>
            <w:vAlign w:val="center"/>
          </w:tcPr>
          <w:p w14:paraId="2DC8390F"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128 (110)</w:t>
            </w:r>
          </w:p>
        </w:tc>
        <w:tc>
          <w:tcPr>
            <w:tcW w:w="1072" w:type="dxa"/>
            <w:vAlign w:val="center"/>
          </w:tcPr>
          <w:p w14:paraId="7541C61E"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31 (27)</w:t>
            </w:r>
          </w:p>
        </w:tc>
      </w:tr>
      <w:tr w:rsidR="00CD6228" w:rsidRPr="009F2565" w14:paraId="48C06BA1" w14:textId="77777777" w:rsidTr="00CD6228">
        <w:tc>
          <w:tcPr>
            <w:tcW w:w="1124" w:type="dxa"/>
            <w:vAlign w:val="center"/>
          </w:tcPr>
          <w:p w14:paraId="630710F7"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800</w:t>
            </w:r>
          </w:p>
        </w:tc>
        <w:tc>
          <w:tcPr>
            <w:tcW w:w="1121" w:type="dxa"/>
            <w:vAlign w:val="center"/>
          </w:tcPr>
          <w:p w14:paraId="2122CCE4"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106 (91)</w:t>
            </w:r>
          </w:p>
        </w:tc>
        <w:tc>
          <w:tcPr>
            <w:tcW w:w="1072" w:type="dxa"/>
            <w:vAlign w:val="center"/>
          </w:tcPr>
          <w:p w14:paraId="4F1B15A7"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61 (53)</w:t>
            </w:r>
          </w:p>
        </w:tc>
        <w:tc>
          <w:tcPr>
            <w:tcW w:w="1120" w:type="dxa"/>
            <w:vAlign w:val="center"/>
          </w:tcPr>
          <w:p w14:paraId="5D1A84CD"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150 (129)</w:t>
            </w:r>
          </w:p>
        </w:tc>
        <w:tc>
          <w:tcPr>
            <w:tcW w:w="1072" w:type="dxa"/>
            <w:vAlign w:val="center"/>
          </w:tcPr>
          <w:p w14:paraId="5D65A435"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45 (39)</w:t>
            </w:r>
          </w:p>
        </w:tc>
        <w:tc>
          <w:tcPr>
            <w:tcW w:w="1120" w:type="dxa"/>
            <w:vAlign w:val="center"/>
          </w:tcPr>
          <w:p w14:paraId="1F596923"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181 (156)</w:t>
            </w:r>
          </w:p>
        </w:tc>
        <w:tc>
          <w:tcPr>
            <w:tcW w:w="1072" w:type="dxa"/>
            <w:vAlign w:val="center"/>
          </w:tcPr>
          <w:p w14:paraId="44231C10"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36 (31)</w:t>
            </w:r>
          </w:p>
        </w:tc>
        <w:tc>
          <w:tcPr>
            <w:tcW w:w="1120" w:type="dxa"/>
            <w:vAlign w:val="center"/>
          </w:tcPr>
          <w:p w14:paraId="11F85C12"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85 (73)</w:t>
            </w:r>
          </w:p>
        </w:tc>
        <w:tc>
          <w:tcPr>
            <w:tcW w:w="1072" w:type="dxa"/>
            <w:vAlign w:val="center"/>
          </w:tcPr>
          <w:p w14:paraId="7FF0D23C"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51 (44)</w:t>
            </w:r>
          </w:p>
        </w:tc>
        <w:tc>
          <w:tcPr>
            <w:tcW w:w="1120" w:type="dxa"/>
            <w:vAlign w:val="center"/>
          </w:tcPr>
          <w:p w14:paraId="54BE54BC"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119 (103)</w:t>
            </w:r>
          </w:p>
        </w:tc>
        <w:tc>
          <w:tcPr>
            <w:tcW w:w="1072" w:type="dxa"/>
            <w:vAlign w:val="center"/>
          </w:tcPr>
          <w:p w14:paraId="24C5A3C3"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38 (33)</w:t>
            </w:r>
          </w:p>
        </w:tc>
        <w:tc>
          <w:tcPr>
            <w:tcW w:w="1120" w:type="dxa"/>
            <w:vAlign w:val="center"/>
          </w:tcPr>
          <w:p w14:paraId="4D284628"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139 (120)</w:t>
            </w:r>
          </w:p>
        </w:tc>
        <w:tc>
          <w:tcPr>
            <w:tcW w:w="1072" w:type="dxa"/>
            <w:vAlign w:val="center"/>
          </w:tcPr>
          <w:p w14:paraId="1D184FF7"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34 (29)</w:t>
            </w:r>
          </w:p>
        </w:tc>
      </w:tr>
      <w:tr w:rsidR="00CD6228" w:rsidRPr="009F2565" w14:paraId="21863B9E" w14:textId="77777777" w:rsidTr="00CD6228">
        <w:tc>
          <w:tcPr>
            <w:tcW w:w="1124" w:type="dxa"/>
            <w:vAlign w:val="center"/>
          </w:tcPr>
          <w:p w14:paraId="18EDE279"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900</w:t>
            </w:r>
          </w:p>
        </w:tc>
        <w:tc>
          <w:tcPr>
            <w:tcW w:w="1121" w:type="dxa"/>
            <w:vAlign w:val="center"/>
          </w:tcPr>
          <w:p w14:paraId="7915ED68"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117 (101)</w:t>
            </w:r>
          </w:p>
        </w:tc>
        <w:tc>
          <w:tcPr>
            <w:tcW w:w="1072" w:type="dxa"/>
            <w:vAlign w:val="center"/>
          </w:tcPr>
          <w:p w14:paraId="5941AA7D"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64 (55)</w:t>
            </w:r>
          </w:p>
        </w:tc>
        <w:tc>
          <w:tcPr>
            <w:tcW w:w="1120" w:type="dxa"/>
            <w:vAlign w:val="center"/>
          </w:tcPr>
          <w:p w14:paraId="4736530E"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162 (140)</w:t>
            </w:r>
          </w:p>
        </w:tc>
        <w:tc>
          <w:tcPr>
            <w:tcW w:w="1072" w:type="dxa"/>
            <w:vAlign w:val="center"/>
          </w:tcPr>
          <w:p w14:paraId="0A1D0B2B"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48 (41)</w:t>
            </w:r>
          </w:p>
        </w:tc>
        <w:tc>
          <w:tcPr>
            <w:tcW w:w="1120" w:type="dxa"/>
            <w:vAlign w:val="center"/>
          </w:tcPr>
          <w:p w14:paraId="17422440"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199 (172)</w:t>
            </w:r>
          </w:p>
        </w:tc>
        <w:tc>
          <w:tcPr>
            <w:tcW w:w="1072" w:type="dxa"/>
            <w:vAlign w:val="center"/>
          </w:tcPr>
          <w:p w14:paraId="5F75647E"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37 (32)</w:t>
            </w:r>
          </w:p>
        </w:tc>
        <w:tc>
          <w:tcPr>
            <w:tcW w:w="1120" w:type="dxa"/>
            <w:vAlign w:val="center"/>
          </w:tcPr>
          <w:p w14:paraId="359D2D49"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90 (78)</w:t>
            </w:r>
          </w:p>
        </w:tc>
        <w:tc>
          <w:tcPr>
            <w:tcW w:w="1072" w:type="dxa"/>
            <w:vAlign w:val="center"/>
          </w:tcPr>
          <w:p w14:paraId="69DF187E"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56 (48)</w:t>
            </w:r>
          </w:p>
        </w:tc>
        <w:tc>
          <w:tcPr>
            <w:tcW w:w="1120" w:type="dxa"/>
            <w:vAlign w:val="center"/>
          </w:tcPr>
          <w:p w14:paraId="2EBB84D9"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128 (110)</w:t>
            </w:r>
          </w:p>
        </w:tc>
        <w:tc>
          <w:tcPr>
            <w:tcW w:w="1072" w:type="dxa"/>
            <w:vAlign w:val="center"/>
          </w:tcPr>
          <w:p w14:paraId="6AE441F6"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43 (37)</w:t>
            </w:r>
          </w:p>
        </w:tc>
        <w:tc>
          <w:tcPr>
            <w:tcW w:w="1120" w:type="dxa"/>
            <w:vAlign w:val="center"/>
          </w:tcPr>
          <w:p w14:paraId="51C35EFF"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150 (129)</w:t>
            </w:r>
          </w:p>
        </w:tc>
        <w:tc>
          <w:tcPr>
            <w:tcW w:w="1072" w:type="dxa"/>
            <w:vAlign w:val="center"/>
          </w:tcPr>
          <w:p w14:paraId="4F203461"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37 (32)</w:t>
            </w:r>
          </w:p>
        </w:tc>
      </w:tr>
      <w:tr w:rsidR="00CD6228" w:rsidRPr="009F2565" w14:paraId="3CE66ACD" w14:textId="77777777" w:rsidTr="00CD6228">
        <w:tc>
          <w:tcPr>
            <w:tcW w:w="1124" w:type="dxa"/>
            <w:vAlign w:val="center"/>
          </w:tcPr>
          <w:p w14:paraId="35A9CFBA"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1000</w:t>
            </w:r>
          </w:p>
        </w:tc>
        <w:tc>
          <w:tcPr>
            <w:tcW w:w="1121" w:type="dxa"/>
            <w:vAlign w:val="center"/>
          </w:tcPr>
          <w:p w14:paraId="4E92D64E"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129 (111)</w:t>
            </w:r>
          </w:p>
        </w:tc>
        <w:tc>
          <w:tcPr>
            <w:tcW w:w="1072" w:type="dxa"/>
            <w:vAlign w:val="center"/>
          </w:tcPr>
          <w:p w14:paraId="72344FF7"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66 (57)</w:t>
            </w:r>
          </w:p>
        </w:tc>
        <w:tc>
          <w:tcPr>
            <w:tcW w:w="1120" w:type="dxa"/>
            <w:vAlign w:val="center"/>
          </w:tcPr>
          <w:p w14:paraId="5BECAA91"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169 (146)</w:t>
            </w:r>
          </w:p>
        </w:tc>
        <w:tc>
          <w:tcPr>
            <w:tcW w:w="1072" w:type="dxa"/>
            <w:vAlign w:val="center"/>
          </w:tcPr>
          <w:p w14:paraId="215875FD"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51 (44)</w:t>
            </w:r>
          </w:p>
        </w:tc>
        <w:tc>
          <w:tcPr>
            <w:tcW w:w="1120" w:type="dxa"/>
            <w:vAlign w:val="center"/>
          </w:tcPr>
          <w:p w14:paraId="59B3214F"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212 (183)</w:t>
            </w:r>
          </w:p>
        </w:tc>
        <w:tc>
          <w:tcPr>
            <w:tcW w:w="1072" w:type="dxa"/>
            <w:vAlign w:val="center"/>
          </w:tcPr>
          <w:p w14:paraId="4811A898"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42 (36)</w:t>
            </w:r>
          </w:p>
        </w:tc>
        <w:tc>
          <w:tcPr>
            <w:tcW w:w="1120" w:type="dxa"/>
            <w:vAlign w:val="center"/>
          </w:tcPr>
          <w:p w14:paraId="687DA157"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100 (86)</w:t>
            </w:r>
          </w:p>
        </w:tc>
        <w:tc>
          <w:tcPr>
            <w:tcW w:w="1072" w:type="dxa"/>
            <w:vAlign w:val="center"/>
          </w:tcPr>
          <w:p w14:paraId="36A36371"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60 (52)</w:t>
            </w:r>
          </w:p>
        </w:tc>
        <w:tc>
          <w:tcPr>
            <w:tcW w:w="1120" w:type="dxa"/>
            <w:vAlign w:val="center"/>
          </w:tcPr>
          <w:p w14:paraId="352AC1EA"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140 (121)</w:t>
            </w:r>
          </w:p>
        </w:tc>
        <w:tc>
          <w:tcPr>
            <w:tcW w:w="1072" w:type="dxa"/>
            <w:vAlign w:val="center"/>
          </w:tcPr>
          <w:p w14:paraId="445DFC02"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46 (40)</w:t>
            </w:r>
          </w:p>
        </w:tc>
        <w:tc>
          <w:tcPr>
            <w:tcW w:w="1120" w:type="dxa"/>
            <w:vAlign w:val="center"/>
          </w:tcPr>
          <w:p w14:paraId="6499B5EF"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163 (141)</w:t>
            </w:r>
          </w:p>
        </w:tc>
        <w:tc>
          <w:tcPr>
            <w:tcW w:w="1072" w:type="dxa"/>
            <w:vAlign w:val="center"/>
          </w:tcPr>
          <w:p w14:paraId="77E59086"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40 (34)</w:t>
            </w:r>
          </w:p>
        </w:tc>
      </w:tr>
      <w:tr w:rsidR="00CD6228" w:rsidRPr="009F2565" w14:paraId="50099BFB" w14:textId="77777777" w:rsidTr="00CD6228">
        <w:tc>
          <w:tcPr>
            <w:tcW w:w="1124" w:type="dxa"/>
            <w:vAlign w:val="center"/>
          </w:tcPr>
          <w:p w14:paraId="6E9C19B4"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1200</w:t>
            </w:r>
          </w:p>
        </w:tc>
        <w:tc>
          <w:tcPr>
            <w:tcW w:w="1121" w:type="dxa"/>
            <w:vAlign w:val="center"/>
          </w:tcPr>
          <w:p w14:paraId="7593096C"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157 (135)</w:t>
            </w:r>
          </w:p>
        </w:tc>
        <w:tc>
          <w:tcPr>
            <w:tcW w:w="1072" w:type="dxa"/>
            <w:vAlign w:val="center"/>
          </w:tcPr>
          <w:p w14:paraId="24DD57F7"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73 (63)</w:t>
            </w:r>
          </w:p>
        </w:tc>
        <w:tc>
          <w:tcPr>
            <w:tcW w:w="1120" w:type="dxa"/>
            <w:vAlign w:val="center"/>
          </w:tcPr>
          <w:p w14:paraId="5A846F94"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218 (188)</w:t>
            </w:r>
          </w:p>
        </w:tc>
        <w:tc>
          <w:tcPr>
            <w:tcW w:w="1072" w:type="dxa"/>
            <w:vAlign w:val="center"/>
          </w:tcPr>
          <w:p w14:paraId="25B95A3B"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55 (47)</w:t>
            </w:r>
          </w:p>
        </w:tc>
        <w:tc>
          <w:tcPr>
            <w:tcW w:w="1120" w:type="dxa"/>
            <w:vAlign w:val="center"/>
          </w:tcPr>
          <w:p w14:paraId="52C75EA0"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255 (220)</w:t>
            </w:r>
          </w:p>
        </w:tc>
        <w:tc>
          <w:tcPr>
            <w:tcW w:w="1072" w:type="dxa"/>
            <w:vAlign w:val="center"/>
          </w:tcPr>
          <w:p w14:paraId="45860E1F"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46 (40)</w:t>
            </w:r>
          </w:p>
        </w:tc>
        <w:tc>
          <w:tcPr>
            <w:tcW w:w="1120" w:type="dxa"/>
            <w:vAlign w:val="center"/>
          </w:tcPr>
          <w:p w14:paraId="42D8879D"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114 (98)</w:t>
            </w:r>
          </w:p>
        </w:tc>
        <w:tc>
          <w:tcPr>
            <w:tcW w:w="1072" w:type="dxa"/>
            <w:vAlign w:val="center"/>
          </w:tcPr>
          <w:p w14:paraId="07D76F66"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67 (58)</w:t>
            </w:r>
          </w:p>
        </w:tc>
        <w:tc>
          <w:tcPr>
            <w:tcW w:w="1120" w:type="dxa"/>
            <w:vAlign w:val="center"/>
          </w:tcPr>
          <w:p w14:paraId="6ED95BF7"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158 (136)</w:t>
            </w:r>
          </w:p>
        </w:tc>
        <w:tc>
          <w:tcPr>
            <w:tcW w:w="1072" w:type="dxa"/>
            <w:vAlign w:val="center"/>
          </w:tcPr>
          <w:p w14:paraId="23AA109D"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53 (46)</w:t>
            </w:r>
          </w:p>
        </w:tc>
        <w:tc>
          <w:tcPr>
            <w:tcW w:w="1120" w:type="dxa"/>
            <w:vAlign w:val="center"/>
          </w:tcPr>
          <w:p w14:paraId="4E4C1081"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190 (164)</w:t>
            </w:r>
          </w:p>
        </w:tc>
        <w:tc>
          <w:tcPr>
            <w:tcW w:w="1072" w:type="dxa"/>
            <w:vAlign w:val="center"/>
          </w:tcPr>
          <w:p w14:paraId="57220AEA"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44 (38)</w:t>
            </w:r>
          </w:p>
        </w:tc>
      </w:tr>
      <w:tr w:rsidR="00CD6228" w:rsidRPr="009F2565" w14:paraId="686A21DD" w14:textId="77777777" w:rsidTr="00CD6228">
        <w:tc>
          <w:tcPr>
            <w:tcW w:w="1124" w:type="dxa"/>
            <w:vAlign w:val="center"/>
          </w:tcPr>
          <w:p w14:paraId="1BB1D862"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1400</w:t>
            </w:r>
          </w:p>
        </w:tc>
        <w:tc>
          <w:tcPr>
            <w:tcW w:w="1121" w:type="dxa"/>
            <w:vAlign w:val="center"/>
          </w:tcPr>
          <w:p w14:paraId="10C6E62B"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173 (149)</w:t>
            </w:r>
          </w:p>
        </w:tc>
        <w:tc>
          <w:tcPr>
            <w:tcW w:w="1072" w:type="dxa"/>
            <w:vAlign w:val="center"/>
          </w:tcPr>
          <w:p w14:paraId="3978CCCC"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77 (66)</w:t>
            </w:r>
          </w:p>
        </w:tc>
        <w:tc>
          <w:tcPr>
            <w:tcW w:w="1120" w:type="dxa"/>
            <w:vAlign w:val="center"/>
          </w:tcPr>
          <w:p w14:paraId="6A558B65"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241(208)</w:t>
            </w:r>
          </w:p>
        </w:tc>
        <w:tc>
          <w:tcPr>
            <w:tcW w:w="1072" w:type="dxa"/>
            <w:vAlign w:val="center"/>
          </w:tcPr>
          <w:p w14:paraId="6ED180FF"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59 (51)</w:t>
            </w:r>
          </w:p>
        </w:tc>
        <w:tc>
          <w:tcPr>
            <w:tcW w:w="1120" w:type="dxa"/>
            <w:vAlign w:val="center"/>
          </w:tcPr>
          <w:p w14:paraId="764EB8A2"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274 (236)</w:t>
            </w:r>
          </w:p>
        </w:tc>
        <w:tc>
          <w:tcPr>
            <w:tcW w:w="1072" w:type="dxa"/>
            <w:vAlign w:val="center"/>
          </w:tcPr>
          <w:p w14:paraId="450E24C0"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49 (42)</w:t>
            </w:r>
          </w:p>
        </w:tc>
        <w:tc>
          <w:tcPr>
            <w:tcW w:w="1120" w:type="dxa"/>
            <w:vAlign w:val="center"/>
          </w:tcPr>
          <w:p w14:paraId="4AA4A401"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130 (112)</w:t>
            </w:r>
          </w:p>
        </w:tc>
        <w:tc>
          <w:tcPr>
            <w:tcW w:w="1072" w:type="dxa"/>
            <w:vAlign w:val="center"/>
          </w:tcPr>
          <w:p w14:paraId="2934946E"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70 (60)</w:t>
            </w:r>
          </w:p>
        </w:tc>
        <w:tc>
          <w:tcPr>
            <w:tcW w:w="1120" w:type="dxa"/>
            <w:vAlign w:val="center"/>
          </w:tcPr>
          <w:p w14:paraId="612F002C"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179 (154)</w:t>
            </w:r>
          </w:p>
        </w:tc>
        <w:tc>
          <w:tcPr>
            <w:tcW w:w="1072" w:type="dxa"/>
            <w:vAlign w:val="center"/>
          </w:tcPr>
          <w:p w14:paraId="63268B5F"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58 (50)</w:t>
            </w:r>
          </w:p>
        </w:tc>
        <w:tc>
          <w:tcPr>
            <w:tcW w:w="1120" w:type="dxa"/>
            <w:vAlign w:val="center"/>
          </w:tcPr>
          <w:p w14:paraId="58BDB139"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224 (193)</w:t>
            </w:r>
          </w:p>
        </w:tc>
        <w:tc>
          <w:tcPr>
            <w:tcW w:w="1072" w:type="dxa"/>
            <w:vAlign w:val="center"/>
          </w:tcPr>
          <w:p w14:paraId="0044BF43"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48 (41)</w:t>
            </w:r>
          </w:p>
        </w:tc>
      </w:tr>
    </w:tbl>
    <w:p w14:paraId="4AA201CA" w14:textId="77777777" w:rsidR="00CD6228" w:rsidRPr="009F2565" w:rsidRDefault="00CD6228" w:rsidP="00CD6228">
      <w:pPr>
        <w:rPr>
          <w:rFonts w:eastAsia="Calibri" w:cs="Times New Roman"/>
          <w:szCs w:val="24"/>
        </w:rPr>
      </w:pPr>
    </w:p>
    <w:p w14:paraId="442B76D4" w14:textId="77777777" w:rsidR="00CD6228" w:rsidRPr="009F2565" w:rsidRDefault="00CD6228" w:rsidP="00CD6228">
      <w:pPr>
        <w:pageBreakBefore/>
        <w:spacing w:after="120" w:line="240" w:lineRule="auto"/>
        <w:ind w:left="709"/>
        <w:rPr>
          <w:rFonts w:eastAsia="Calibri" w:cs="Times New Roman"/>
          <w:szCs w:val="24"/>
        </w:rPr>
        <w:sectPr w:rsidR="00CD6228" w:rsidRPr="009F2565" w:rsidSect="00911F44">
          <w:pgSz w:w="16838" w:h="11906" w:orient="landscape"/>
          <w:pgMar w:top="1134" w:right="850" w:bottom="1134" w:left="1701" w:header="709" w:footer="709" w:gutter="0"/>
          <w:cols w:space="708"/>
          <w:docGrid w:linePitch="360"/>
        </w:sectPr>
      </w:pPr>
      <w:bookmarkStart w:id="144" w:name="_Toc501539343"/>
    </w:p>
    <w:p w14:paraId="527A71B1" w14:textId="6245466D" w:rsidR="00CD6228" w:rsidRPr="009F2565" w:rsidRDefault="00CD6228" w:rsidP="005317E8">
      <w:pPr>
        <w:keepNext/>
        <w:ind w:firstLine="0"/>
        <w:rPr>
          <w:rFonts w:eastAsia="Calibri" w:cs="Times New Roman"/>
          <w:iCs/>
          <w:szCs w:val="24"/>
        </w:rPr>
      </w:pPr>
      <w:bookmarkStart w:id="145" w:name="_Toc139530521"/>
      <w:bookmarkEnd w:id="144"/>
      <w:r w:rsidRPr="009F2565">
        <w:rPr>
          <w:szCs w:val="24"/>
        </w:rPr>
        <w:lastRenderedPageBreak/>
        <w:t xml:space="preserve">Таблица </w:t>
      </w:r>
      <w:r w:rsidR="00A31BA9" w:rsidRPr="009F2565">
        <w:rPr>
          <w:szCs w:val="24"/>
        </w:rPr>
        <w:fldChar w:fldCharType="begin"/>
      </w:r>
      <w:r w:rsidR="00A31BA9" w:rsidRPr="009F2565">
        <w:rPr>
          <w:szCs w:val="24"/>
        </w:rPr>
        <w:instrText xml:space="preserve"> STYLEREF 1 \s </w:instrText>
      </w:r>
      <w:r w:rsidR="00A31BA9" w:rsidRPr="009F2565">
        <w:rPr>
          <w:szCs w:val="24"/>
        </w:rPr>
        <w:fldChar w:fldCharType="separate"/>
      </w:r>
      <w:r w:rsidR="00243088">
        <w:rPr>
          <w:noProof/>
          <w:szCs w:val="24"/>
        </w:rPr>
        <w:t>1</w:t>
      </w:r>
      <w:r w:rsidR="00A31BA9" w:rsidRPr="009F2565">
        <w:rPr>
          <w:szCs w:val="24"/>
        </w:rPr>
        <w:fldChar w:fldCharType="end"/>
      </w:r>
      <w:r w:rsidR="00A31BA9" w:rsidRPr="009F2565">
        <w:rPr>
          <w:szCs w:val="24"/>
        </w:rPr>
        <w:t>.</w:t>
      </w:r>
      <w:r w:rsidR="00A31BA9" w:rsidRPr="009F2565">
        <w:rPr>
          <w:szCs w:val="24"/>
        </w:rPr>
        <w:fldChar w:fldCharType="begin"/>
      </w:r>
      <w:r w:rsidR="00A31BA9" w:rsidRPr="009F2565">
        <w:rPr>
          <w:szCs w:val="24"/>
        </w:rPr>
        <w:instrText xml:space="preserve"> SEQ Таблица \* ARABIC \s 1 </w:instrText>
      </w:r>
      <w:r w:rsidR="00A31BA9" w:rsidRPr="009F2565">
        <w:rPr>
          <w:szCs w:val="24"/>
        </w:rPr>
        <w:fldChar w:fldCharType="separate"/>
      </w:r>
      <w:r w:rsidR="00243088">
        <w:rPr>
          <w:noProof/>
          <w:szCs w:val="24"/>
        </w:rPr>
        <w:t>22</w:t>
      </w:r>
      <w:r w:rsidR="00A31BA9" w:rsidRPr="009F2565">
        <w:rPr>
          <w:szCs w:val="24"/>
        </w:rPr>
        <w:fldChar w:fldCharType="end"/>
      </w:r>
      <w:r w:rsidRPr="009F2565">
        <w:rPr>
          <w:szCs w:val="24"/>
        </w:rPr>
        <w:t xml:space="preserve"> </w:t>
      </w:r>
      <w:r w:rsidR="003D24AF">
        <w:rPr>
          <w:szCs w:val="24"/>
        </w:rPr>
        <w:t>–</w:t>
      </w:r>
      <w:r w:rsidRPr="009F2565">
        <w:rPr>
          <w:szCs w:val="24"/>
        </w:rPr>
        <w:t xml:space="preserve"> </w:t>
      </w:r>
      <w:r w:rsidRPr="009F2565">
        <w:rPr>
          <w:rFonts w:eastAsia="Calibri" w:cs="Times New Roman"/>
          <w:iCs/>
          <w:szCs w:val="24"/>
        </w:rPr>
        <w:t>Нормы тепловых потерь (плотность теплового потока) одним изолированным теплопроводом на надземной прокладке, спроектированными в период с 1959 по 1990 гг.</w:t>
      </w:r>
      <w:bookmarkEnd w:id="145"/>
    </w:p>
    <w:tbl>
      <w:tblPr>
        <w:tblStyle w:val="470"/>
        <w:tblW w:w="5000" w:type="pct"/>
        <w:tblLook w:val="04A0" w:firstRow="1" w:lastRow="0" w:firstColumn="1" w:lastColumn="0" w:noHBand="0" w:noVBand="1"/>
      </w:tblPr>
      <w:tblGrid>
        <w:gridCol w:w="1803"/>
        <w:gridCol w:w="1377"/>
        <w:gridCol w:w="1233"/>
        <w:gridCol w:w="1232"/>
        <w:gridCol w:w="1233"/>
        <w:gridCol w:w="1233"/>
        <w:gridCol w:w="1233"/>
      </w:tblGrid>
      <w:tr w:rsidR="00CD6228" w:rsidRPr="009F2565" w14:paraId="73D30082" w14:textId="77777777" w:rsidTr="00CD6228">
        <w:tc>
          <w:tcPr>
            <w:tcW w:w="964" w:type="pct"/>
            <w:vMerge w:val="restart"/>
            <w:vAlign w:val="center"/>
          </w:tcPr>
          <w:p w14:paraId="3E686280"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Условный проход трубопровода, мм</w:t>
            </w:r>
          </w:p>
        </w:tc>
        <w:tc>
          <w:tcPr>
            <w:tcW w:w="2056" w:type="pct"/>
            <w:gridSpan w:val="3"/>
            <w:vAlign w:val="center"/>
          </w:tcPr>
          <w:p w14:paraId="4597A21D"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При числе часов работы в год 5000 и менее</w:t>
            </w:r>
          </w:p>
        </w:tc>
        <w:tc>
          <w:tcPr>
            <w:tcW w:w="1980" w:type="pct"/>
            <w:gridSpan w:val="3"/>
            <w:vAlign w:val="center"/>
          </w:tcPr>
          <w:p w14:paraId="653315AA"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При числе часов работы в год более 5000</w:t>
            </w:r>
          </w:p>
        </w:tc>
      </w:tr>
      <w:tr w:rsidR="00CD6228" w:rsidRPr="009F2565" w14:paraId="3AE73AB3" w14:textId="77777777" w:rsidTr="00CD6228">
        <w:tc>
          <w:tcPr>
            <w:tcW w:w="964" w:type="pct"/>
            <w:vMerge/>
            <w:vAlign w:val="center"/>
          </w:tcPr>
          <w:p w14:paraId="00C76EB2" w14:textId="77777777" w:rsidR="00CD6228" w:rsidRPr="009F2565" w:rsidRDefault="00CD6228" w:rsidP="00CD6228">
            <w:pPr>
              <w:ind w:firstLine="0"/>
              <w:jc w:val="center"/>
              <w:rPr>
                <w:rFonts w:eastAsia="Calibri" w:cs="Times New Roman"/>
                <w:sz w:val="20"/>
                <w:szCs w:val="20"/>
              </w:rPr>
            </w:pPr>
          </w:p>
        </w:tc>
        <w:tc>
          <w:tcPr>
            <w:tcW w:w="4036" w:type="pct"/>
            <w:gridSpan w:val="6"/>
            <w:vAlign w:val="center"/>
          </w:tcPr>
          <w:p w14:paraId="7DEE52B1"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Среднегодовая температура теплоносителя, °С</w:t>
            </w:r>
          </w:p>
        </w:tc>
      </w:tr>
      <w:tr w:rsidR="00CD6228" w:rsidRPr="009F2565" w14:paraId="371F0C8B" w14:textId="77777777" w:rsidTr="00CD6228">
        <w:tc>
          <w:tcPr>
            <w:tcW w:w="964" w:type="pct"/>
            <w:vMerge/>
            <w:vAlign w:val="center"/>
          </w:tcPr>
          <w:p w14:paraId="53C3C7B5" w14:textId="77777777" w:rsidR="00CD6228" w:rsidRPr="009F2565" w:rsidRDefault="00CD6228" w:rsidP="00CD6228">
            <w:pPr>
              <w:ind w:firstLine="0"/>
              <w:jc w:val="center"/>
              <w:rPr>
                <w:rFonts w:eastAsia="Calibri" w:cs="Times New Roman"/>
                <w:sz w:val="20"/>
                <w:szCs w:val="20"/>
              </w:rPr>
            </w:pPr>
          </w:p>
        </w:tc>
        <w:tc>
          <w:tcPr>
            <w:tcW w:w="737" w:type="pct"/>
            <w:vAlign w:val="center"/>
          </w:tcPr>
          <w:p w14:paraId="18D14D10"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50</w:t>
            </w:r>
          </w:p>
        </w:tc>
        <w:tc>
          <w:tcPr>
            <w:tcW w:w="660" w:type="pct"/>
            <w:vAlign w:val="center"/>
          </w:tcPr>
          <w:p w14:paraId="30861E47"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100</w:t>
            </w:r>
          </w:p>
        </w:tc>
        <w:tc>
          <w:tcPr>
            <w:tcW w:w="659" w:type="pct"/>
            <w:vAlign w:val="center"/>
          </w:tcPr>
          <w:p w14:paraId="24445DDD"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150</w:t>
            </w:r>
          </w:p>
        </w:tc>
        <w:tc>
          <w:tcPr>
            <w:tcW w:w="660" w:type="pct"/>
            <w:vAlign w:val="center"/>
          </w:tcPr>
          <w:p w14:paraId="6DD1B97B"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50</w:t>
            </w:r>
          </w:p>
        </w:tc>
        <w:tc>
          <w:tcPr>
            <w:tcW w:w="660" w:type="pct"/>
            <w:vAlign w:val="center"/>
          </w:tcPr>
          <w:p w14:paraId="21C5877E"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100</w:t>
            </w:r>
          </w:p>
        </w:tc>
        <w:tc>
          <w:tcPr>
            <w:tcW w:w="661" w:type="pct"/>
            <w:vAlign w:val="center"/>
          </w:tcPr>
          <w:p w14:paraId="31EB9E27"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150</w:t>
            </w:r>
          </w:p>
        </w:tc>
      </w:tr>
      <w:tr w:rsidR="00CD6228" w:rsidRPr="009F2565" w14:paraId="1D94549E" w14:textId="77777777" w:rsidTr="00CD6228">
        <w:tc>
          <w:tcPr>
            <w:tcW w:w="964" w:type="pct"/>
            <w:vMerge/>
            <w:vAlign w:val="center"/>
          </w:tcPr>
          <w:p w14:paraId="3D310A30" w14:textId="77777777" w:rsidR="00CD6228" w:rsidRPr="009F2565" w:rsidRDefault="00CD6228" w:rsidP="00CD6228">
            <w:pPr>
              <w:ind w:firstLine="0"/>
              <w:jc w:val="center"/>
              <w:rPr>
                <w:rFonts w:eastAsia="Calibri" w:cs="Times New Roman"/>
                <w:sz w:val="20"/>
                <w:szCs w:val="20"/>
              </w:rPr>
            </w:pPr>
          </w:p>
        </w:tc>
        <w:tc>
          <w:tcPr>
            <w:tcW w:w="4036" w:type="pct"/>
            <w:gridSpan w:val="6"/>
            <w:vAlign w:val="center"/>
          </w:tcPr>
          <w:p w14:paraId="1D60972D"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Нормы линейной плотности теплового потока Вт/м (ккал/м ч)</w:t>
            </w:r>
          </w:p>
        </w:tc>
      </w:tr>
      <w:tr w:rsidR="00CD6228" w:rsidRPr="009F2565" w14:paraId="2DC64BE1" w14:textId="77777777" w:rsidTr="00CD6228">
        <w:tc>
          <w:tcPr>
            <w:tcW w:w="964" w:type="pct"/>
            <w:vAlign w:val="center"/>
          </w:tcPr>
          <w:p w14:paraId="5E7EFEDF"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15</w:t>
            </w:r>
          </w:p>
        </w:tc>
        <w:tc>
          <w:tcPr>
            <w:tcW w:w="737" w:type="pct"/>
            <w:vAlign w:val="center"/>
          </w:tcPr>
          <w:p w14:paraId="4904AA2C"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9 (8)</w:t>
            </w:r>
          </w:p>
        </w:tc>
        <w:tc>
          <w:tcPr>
            <w:tcW w:w="660" w:type="pct"/>
            <w:vAlign w:val="center"/>
          </w:tcPr>
          <w:p w14:paraId="530128CF"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18 (16)</w:t>
            </w:r>
          </w:p>
        </w:tc>
        <w:tc>
          <w:tcPr>
            <w:tcW w:w="659" w:type="pct"/>
            <w:vAlign w:val="center"/>
          </w:tcPr>
          <w:p w14:paraId="6E876A55"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28 (24)</w:t>
            </w:r>
          </w:p>
        </w:tc>
        <w:tc>
          <w:tcPr>
            <w:tcW w:w="660" w:type="pct"/>
            <w:vAlign w:val="center"/>
          </w:tcPr>
          <w:p w14:paraId="5C07369D"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8 (7)</w:t>
            </w:r>
          </w:p>
        </w:tc>
        <w:tc>
          <w:tcPr>
            <w:tcW w:w="660" w:type="pct"/>
            <w:vAlign w:val="center"/>
          </w:tcPr>
          <w:p w14:paraId="1BC70911"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16 (14)</w:t>
            </w:r>
          </w:p>
        </w:tc>
        <w:tc>
          <w:tcPr>
            <w:tcW w:w="661" w:type="pct"/>
            <w:vAlign w:val="center"/>
          </w:tcPr>
          <w:p w14:paraId="3DB39776"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24 (21)</w:t>
            </w:r>
          </w:p>
        </w:tc>
      </w:tr>
      <w:tr w:rsidR="00CD6228" w:rsidRPr="009F2565" w14:paraId="6D77BDB2" w14:textId="77777777" w:rsidTr="00CD6228">
        <w:tc>
          <w:tcPr>
            <w:tcW w:w="964" w:type="pct"/>
            <w:vAlign w:val="center"/>
          </w:tcPr>
          <w:p w14:paraId="2B59D18E"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20</w:t>
            </w:r>
          </w:p>
        </w:tc>
        <w:tc>
          <w:tcPr>
            <w:tcW w:w="737" w:type="pct"/>
            <w:vAlign w:val="center"/>
          </w:tcPr>
          <w:p w14:paraId="2FC8EDC2"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 xml:space="preserve"> 11 (9)</w:t>
            </w:r>
          </w:p>
        </w:tc>
        <w:tc>
          <w:tcPr>
            <w:tcW w:w="660" w:type="pct"/>
            <w:vAlign w:val="center"/>
          </w:tcPr>
          <w:p w14:paraId="4A55F5A8"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21 (18)</w:t>
            </w:r>
          </w:p>
        </w:tc>
        <w:tc>
          <w:tcPr>
            <w:tcW w:w="659" w:type="pct"/>
            <w:vAlign w:val="center"/>
          </w:tcPr>
          <w:p w14:paraId="5EBE0120"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31 (27)</w:t>
            </w:r>
          </w:p>
        </w:tc>
        <w:tc>
          <w:tcPr>
            <w:tcW w:w="660" w:type="pct"/>
            <w:vAlign w:val="center"/>
          </w:tcPr>
          <w:p w14:paraId="3A3E1353"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9 (8)</w:t>
            </w:r>
          </w:p>
        </w:tc>
        <w:tc>
          <w:tcPr>
            <w:tcW w:w="660" w:type="pct"/>
            <w:vAlign w:val="center"/>
          </w:tcPr>
          <w:p w14:paraId="7A7823CD"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18 (16)</w:t>
            </w:r>
          </w:p>
        </w:tc>
        <w:tc>
          <w:tcPr>
            <w:tcW w:w="661" w:type="pct"/>
            <w:vAlign w:val="center"/>
          </w:tcPr>
          <w:p w14:paraId="6E0268B4"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28 (24)</w:t>
            </w:r>
          </w:p>
        </w:tc>
      </w:tr>
      <w:tr w:rsidR="00CD6228" w:rsidRPr="009F2565" w14:paraId="5E1DD4CF" w14:textId="77777777" w:rsidTr="00CD6228">
        <w:tc>
          <w:tcPr>
            <w:tcW w:w="964" w:type="pct"/>
            <w:vAlign w:val="center"/>
          </w:tcPr>
          <w:p w14:paraId="25B53CB1"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25</w:t>
            </w:r>
          </w:p>
        </w:tc>
        <w:tc>
          <w:tcPr>
            <w:tcW w:w="737" w:type="pct"/>
            <w:vAlign w:val="center"/>
          </w:tcPr>
          <w:p w14:paraId="34E622DA"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 xml:space="preserve"> 12 (10)</w:t>
            </w:r>
          </w:p>
        </w:tc>
        <w:tc>
          <w:tcPr>
            <w:tcW w:w="660" w:type="pct"/>
            <w:vAlign w:val="center"/>
          </w:tcPr>
          <w:p w14:paraId="7BD3C2C8"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23 (20)</w:t>
            </w:r>
          </w:p>
        </w:tc>
        <w:tc>
          <w:tcPr>
            <w:tcW w:w="659" w:type="pct"/>
            <w:vAlign w:val="center"/>
          </w:tcPr>
          <w:p w14:paraId="05E47EB3"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34 (29)</w:t>
            </w:r>
          </w:p>
        </w:tc>
        <w:tc>
          <w:tcPr>
            <w:tcW w:w="660" w:type="pct"/>
            <w:vAlign w:val="center"/>
          </w:tcPr>
          <w:p w14:paraId="29DD5F3D"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11 (9)</w:t>
            </w:r>
          </w:p>
        </w:tc>
        <w:tc>
          <w:tcPr>
            <w:tcW w:w="660" w:type="pct"/>
            <w:vAlign w:val="center"/>
          </w:tcPr>
          <w:p w14:paraId="2C9B6235"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20 (17)</w:t>
            </w:r>
          </w:p>
        </w:tc>
        <w:tc>
          <w:tcPr>
            <w:tcW w:w="661" w:type="pct"/>
            <w:vAlign w:val="center"/>
          </w:tcPr>
          <w:p w14:paraId="601343D3"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30 (26)</w:t>
            </w:r>
          </w:p>
        </w:tc>
      </w:tr>
      <w:tr w:rsidR="00CD6228" w:rsidRPr="009F2565" w14:paraId="6C6E4E63" w14:textId="77777777" w:rsidTr="00CD6228">
        <w:tc>
          <w:tcPr>
            <w:tcW w:w="964" w:type="pct"/>
            <w:vAlign w:val="center"/>
          </w:tcPr>
          <w:p w14:paraId="3979FD44"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40</w:t>
            </w:r>
          </w:p>
        </w:tc>
        <w:tc>
          <w:tcPr>
            <w:tcW w:w="737" w:type="pct"/>
            <w:vAlign w:val="center"/>
          </w:tcPr>
          <w:p w14:paraId="17F5DB0B"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 xml:space="preserve"> 15 (13)</w:t>
            </w:r>
          </w:p>
        </w:tc>
        <w:tc>
          <w:tcPr>
            <w:tcW w:w="660" w:type="pct"/>
            <w:vAlign w:val="center"/>
          </w:tcPr>
          <w:p w14:paraId="4DE0F775"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27 (23)</w:t>
            </w:r>
          </w:p>
        </w:tc>
        <w:tc>
          <w:tcPr>
            <w:tcW w:w="659" w:type="pct"/>
            <w:vAlign w:val="center"/>
          </w:tcPr>
          <w:p w14:paraId="4A8221C3"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40 (34)</w:t>
            </w:r>
          </w:p>
        </w:tc>
        <w:tc>
          <w:tcPr>
            <w:tcW w:w="660" w:type="pct"/>
            <w:vAlign w:val="center"/>
          </w:tcPr>
          <w:p w14:paraId="7D562302"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12 (10)</w:t>
            </w:r>
          </w:p>
        </w:tc>
        <w:tc>
          <w:tcPr>
            <w:tcW w:w="660" w:type="pct"/>
            <w:vAlign w:val="center"/>
          </w:tcPr>
          <w:p w14:paraId="6C89F684"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24 (21)</w:t>
            </w:r>
          </w:p>
        </w:tc>
        <w:tc>
          <w:tcPr>
            <w:tcW w:w="661" w:type="pct"/>
            <w:vAlign w:val="center"/>
          </w:tcPr>
          <w:p w14:paraId="03C30A49"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36 (31)</w:t>
            </w:r>
          </w:p>
        </w:tc>
      </w:tr>
      <w:tr w:rsidR="00CD6228" w:rsidRPr="009F2565" w14:paraId="7FE8FB75" w14:textId="77777777" w:rsidTr="00CD6228">
        <w:tc>
          <w:tcPr>
            <w:tcW w:w="964" w:type="pct"/>
            <w:vAlign w:val="center"/>
          </w:tcPr>
          <w:p w14:paraId="5EC20AD3"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50</w:t>
            </w:r>
          </w:p>
        </w:tc>
        <w:tc>
          <w:tcPr>
            <w:tcW w:w="737" w:type="pct"/>
            <w:vAlign w:val="center"/>
          </w:tcPr>
          <w:p w14:paraId="552618FE"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16 (14)</w:t>
            </w:r>
          </w:p>
        </w:tc>
        <w:tc>
          <w:tcPr>
            <w:tcW w:w="660" w:type="pct"/>
            <w:vAlign w:val="center"/>
          </w:tcPr>
          <w:p w14:paraId="3199A808"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30 (26)</w:t>
            </w:r>
          </w:p>
        </w:tc>
        <w:tc>
          <w:tcPr>
            <w:tcW w:w="659" w:type="pct"/>
            <w:vAlign w:val="center"/>
          </w:tcPr>
          <w:p w14:paraId="6ED019FD"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44 (38)</w:t>
            </w:r>
          </w:p>
        </w:tc>
        <w:tc>
          <w:tcPr>
            <w:tcW w:w="660" w:type="pct"/>
            <w:vAlign w:val="center"/>
          </w:tcPr>
          <w:p w14:paraId="4081EC02"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14 (12)</w:t>
            </w:r>
          </w:p>
        </w:tc>
        <w:tc>
          <w:tcPr>
            <w:tcW w:w="660" w:type="pct"/>
            <w:vAlign w:val="center"/>
          </w:tcPr>
          <w:p w14:paraId="5347CE2F"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25 (22)</w:t>
            </w:r>
          </w:p>
        </w:tc>
        <w:tc>
          <w:tcPr>
            <w:tcW w:w="661" w:type="pct"/>
            <w:vAlign w:val="center"/>
          </w:tcPr>
          <w:p w14:paraId="04BDC987"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38 (33)</w:t>
            </w:r>
          </w:p>
        </w:tc>
      </w:tr>
      <w:tr w:rsidR="00CD6228" w:rsidRPr="009F2565" w14:paraId="47B849A3" w14:textId="77777777" w:rsidTr="00CD6228">
        <w:tc>
          <w:tcPr>
            <w:tcW w:w="964" w:type="pct"/>
            <w:vAlign w:val="center"/>
          </w:tcPr>
          <w:p w14:paraId="2803B948"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65</w:t>
            </w:r>
          </w:p>
        </w:tc>
        <w:tc>
          <w:tcPr>
            <w:tcW w:w="737" w:type="pct"/>
            <w:vAlign w:val="center"/>
          </w:tcPr>
          <w:p w14:paraId="31E7C9B6"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19 (16)</w:t>
            </w:r>
          </w:p>
        </w:tc>
        <w:tc>
          <w:tcPr>
            <w:tcW w:w="660" w:type="pct"/>
            <w:vAlign w:val="center"/>
          </w:tcPr>
          <w:p w14:paraId="24321AB1"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34 (29)</w:t>
            </w:r>
          </w:p>
        </w:tc>
        <w:tc>
          <w:tcPr>
            <w:tcW w:w="659" w:type="pct"/>
            <w:vAlign w:val="center"/>
          </w:tcPr>
          <w:p w14:paraId="3136CE65"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50 (43)</w:t>
            </w:r>
          </w:p>
        </w:tc>
        <w:tc>
          <w:tcPr>
            <w:tcW w:w="660" w:type="pct"/>
            <w:vAlign w:val="center"/>
          </w:tcPr>
          <w:p w14:paraId="1E98C738"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15 (13)</w:t>
            </w:r>
          </w:p>
        </w:tc>
        <w:tc>
          <w:tcPr>
            <w:tcW w:w="660" w:type="pct"/>
            <w:vAlign w:val="center"/>
          </w:tcPr>
          <w:p w14:paraId="661F709B"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29 (25)</w:t>
            </w:r>
          </w:p>
        </w:tc>
        <w:tc>
          <w:tcPr>
            <w:tcW w:w="661" w:type="pct"/>
            <w:vAlign w:val="center"/>
          </w:tcPr>
          <w:p w14:paraId="5F2FCC2A"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44 (38)</w:t>
            </w:r>
          </w:p>
        </w:tc>
      </w:tr>
      <w:tr w:rsidR="00CD6228" w:rsidRPr="009F2565" w14:paraId="05347262" w14:textId="77777777" w:rsidTr="00CD6228">
        <w:tc>
          <w:tcPr>
            <w:tcW w:w="964" w:type="pct"/>
            <w:vAlign w:val="center"/>
          </w:tcPr>
          <w:p w14:paraId="03EDDF04"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80</w:t>
            </w:r>
          </w:p>
        </w:tc>
        <w:tc>
          <w:tcPr>
            <w:tcW w:w="737" w:type="pct"/>
            <w:vAlign w:val="center"/>
          </w:tcPr>
          <w:p w14:paraId="5791460A"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21 (18)</w:t>
            </w:r>
          </w:p>
        </w:tc>
        <w:tc>
          <w:tcPr>
            <w:tcW w:w="660" w:type="pct"/>
            <w:vAlign w:val="center"/>
          </w:tcPr>
          <w:p w14:paraId="7B38C033"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37 (32)</w:t>
            </w:r>
          </w:p>
        </w:tc>
        <w:tc>
          <w:tcPr>
            <w:tcW w:w="659" w:type="pct"/>
            <w:vAlign w:val="center"/>
          </w:tcPr>
          <w:p w14:paraId="4B326B2C"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54 (47)</w:t>
            </w:r>
          </w:p>
        </w:tc>
        <w:tc>
          <w:tcPr>
            <w:tcW w:w="660" w:type="pct"/>
            <w:vAlign w:val="center"/>
          </w:tcPr>
          <w:p w14:paraId="6846608E"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17 (15)</w:t>
            </w:r>
          </w:p>
        </w:tc>
        <w:tc>
          <w:tcPr>
            <w:tcW w:w="660" w:type="pct"/>
            <w:vAlign w:val="center"/>
          </w:tcPr>
          <w:p w14:paraId="6EF3252A"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32 (28)</w:t>
            </w:r>
          </w:p>
        </w:tc>
        <w:tc>
          <w:tcPr>
            <w:tcW w:w="661" w:type="pct"/>
            <w:vAlign w:val="center"/>
          </w:tcPr>
          <w:p w14:paraId="00E5A696"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47 (41)</w:t>
            </w:r>
          </w:p>
        </w:tc>
      </w:tr>
      <w:tr w:rsidR="00CD6228" w:rsidRPr="009F2565" w14:paraId="3D02C218" w14:textId="77777777" w:rsidTr="00CD6228">
        <w:tc>
          <w:tcPr>
            <w:tcW w:w="964" w:type="pct"/>
            <w:vAlign w:val="center"/>
          </w:tcPr>
          <w:p w14:paraId="4814BB52"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100</w:t>
            </w:r>
          </w:p>
        </w:tc>
        <w:tc>
          <w:tcPr>
            <w:tcW w:w="737" w:type="pct"/>
            <w:vAlign w:val="center"/>
          </w:tcPr>
          <w:p w14:paraId="5E631415"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23 (20)</w:t>
            </w:r>
          </w:p>
        </w:tc>
        <w:tc>
          <w:tcPr>
            <w:tcW w:w="660" w:type="pct"/>
            <w:vAlign w:val="center"/>
          </w:tcPr>
          <w:p w14:paraId="1A065BAC"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41 (35)</w:t>
            </w:r>
          </w:p>
        </w:tc>
        <w:tc>
          <w:tcPr>
            <w:tcW w:w="659" w:type="pct"/>
            <w:vAlign w:val="center"/>
          </w:tcPr>
          <w:p w14:paraId="00F79A7F"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60 (52)</w:t>
            </w:r>
          </w:p>
        </w:tc>
        <w:tc>
          <w:tcPr>
            <w:tcW w:w="660" w:type="pct"/>
            <w:vAlign w:val="center"/>
          </w:tcPr>
          <w:p w14:paraId="35EEB8C7"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19 (16)</w:t>
            </w:r>
          </w:p>
        </w:tc>
        <w:tc>
          <w:tcPr>
            <w:tcW w:w="660" w:type="pct"/>
            <w:vAlign w:val="center"/>
          </w:tcPr>
          <w:p w14:paraId="22337E71"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35 (30)</w:t>
            </w:r>
          </w:p>
        </w:tc>
        <w:tc>
          <w:tcPr>
            <w:tcW w:w="661" w:type="pct"/>
            <w:vAlign w:val="center"/>
          </w:tcPr>
          <w:p w14:paraId="2C867351"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52 (45)</w:t>
            </w:r>
          </w:p>
        </w:tc>
      </w:tr>
      <w:tr w:rsidR="00CD6228" w:rsidRPr="009F2565" w14:paraId="577F8B0D" w14:textId="77777777" w:rsidTr="00CD6228">
        <w:tc>
          <w:tcPr>
            <w:tcW w:w="964" w:type="pct"/>
            <w:vAlign w:val="center"/>
          </w:tcPr>
          <w:p w14:paraId="2DDCDA20"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125</w:t>
            </w:r>
          </w:p>
        </w:tc>
        <w:tc>
          <w:tcPr>
            <w:tcW w:w="737" w:type="pct"/>
            <w:vAlign w:val="center"/>
          </w:tcPr>
          <w:p w14:paraId="0CA8DB70"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26 (22)</w:t>
            </w:r>
          </w:p>
        </w:tc>
        <w:tc>
          <w:tcPr>
            <w:tcW w:w="660" w:type="pct"/>
            <w:vAlign w:val="center"/>
          </w:tcPr>
          <w:p w14:paraId="44F71B0C"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46 (40)</w:t>
            </w:r>
          </w:p>
        </w:tc>
        <w:tc>
          <w:tcPr>
            <w:tcW w:w="659" w:type="pct"/>
            <w:vAlign w:val="center"/>
          </w:tcPr>
          <w:p w14:paraId="56D58083"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66 (57)</w:t>
            </w:r>
          </w:p>
        </w:tc>
        <w:tc>
          <w:tcPr>
            <w:tcW w:w="660" w:type="pct"/>
            <w:vAlign w:val="center"/>
          </w:tcPr>
          <w:p w14:paraId="57B003AB"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22 (19)</w:t>
            </w:r>
          </w:p>
        </w:tc>
        <w:tc>
          <w:tcPr>
            <w:tcW w:w="660" w:type="pct"/>
            <w:vAlign w:val="center"/>
          </w:tcPr>
          <w:p w14:paraId="1689AE69"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40 (34)</w:t>
            </w:r>
          </w:p>
        </w:tc>
        <w:tc>
          <w:tcPr>
            <w:tcW w:w="661" w:type="pct"/>
            <w:vAlign w:val="center"/>
          </w:tcPr>
          <w:p w14:paraId="3AF4AC37"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57 (49)</w:t>
            </w:r>
          </w:p>
        </w:tc>
      </w:tr>
      <w:tr w:rsidR="00CD6228" w:rsidRPr="009F2565" w14:paraId="37D34F0A" w14:textId="77777777" w:rsidTr="00CD6228">
        <w:tc>
          <w:tcPr>
            <w:tcW w:w="964" w:type="pct"/>
            <w:vAlign w:val="center"/>
          </w:tcPr>
          <w:p w14:paraId="53066017"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150</w:t>
            </w:r>
          </w:p>
        </w:tc>
        <w:tc>
          <w:tcPr>
            <w:tcW w:w="737" w:type="pct"/>
            <w:vAlign w:val="center"/>
          </w:tcPr>
          <w:p w14:paraId="36A1418D"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29 (25)</w:t>
            </w:r>
          </w:p>
        </w:tc>
        <w:tc>
          <w:tcPr>
            <w:tcW w:w="660" w:type="pct"/>
            <w:vAlign w:val="center"/>
          </w:tcPr>
          <w:p w14:paraId="635C86FA"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52 (45)</w:t>
            </w:r>
          </w:p>
        </w:tc>
        <w:tc>
          <w:tcPr>
            <w:tcW w:w="659" w:type="pct"/>
            <w:vAlign w:val="center"/>
          </w:tcPr>
          <w:p w14:paraId="6FB30CF8"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73 (63)</w:t>
            </w:r>
          </w:p>
        </w:tc>
        <w:tc>
          <w:tcPr>
            <w:tcW w:w="660" w:type="pct"/>
            <w:vAlign w:val="center"/>
          </w:tcPr>
          <w:p w14:paraId="4305725E"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24 (21)</w:t>
            </w:r>
          </w:p>
        </w:tc>
        <w:tc>
          <w:tcPr>
            <w:tcW w:w="660" w:type="pct"/>
            <w:vAlign w:val="center"/>
          </w:tcPr>
          <w:p w14:paraId="430145C2"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44 (38)</w:t>
            </w:r>
          </w:p>
        </w:tc>
        <w:tc>
          <w:tcPr>
            <w:tcW w:w="661" w:type="pct"/>
            <w:vAlign w:val="center"/>
          </w:tcPr>
          <w:p w14:paraId="22DDF381"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62 (53)</w:t>
            </w:r>
          </w:p>
        </w:tc>
      </w:tr>
      <w:tr w:rsidR="00CD6228" w:rsidRPr="009F2565" w14:paraId="14F8CB3A" w14:textId="77777777" w:rsidTr="00CD6228">
        <w:tc>
          <w:tcPr>
            <w:tcW w:w="964" w:type="pct"/>
            <w:vAlign w:val="center"/>
          </w:tcPr>
          <w:p w14:paraId="408C0ECB"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200</w:t>
            </w:r>
          </w:p>
        </w:tc>
        <w:tc>
          <w:tcPr>
            <w:tcW w:w="737" w:type="pct"/>
            <w:vAlign w:val="center"/>
          </w:tcPr>
          <w:p w14:paraId="58206B9E"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36 (31)</w:t>
            </w:r>
          </w:p>
        </w:tc>
        <w:tc>
          <w:tcPr>
            <w:tcW w:w="660" w:type="pct"/>
            <w:vAlign w:val="center"/>
          </w:tcPr>
          <w:p w14:paraId="6ECD7F7C"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63 (54)</w:t>
            </w:r>
          </w:p>
        </w:tc>
        <w:tc>
          <w:tcPr>
            <w:tcW w:w="659" w:type="pct"/>
            <w:vAlign w:val="center"/>
          </w:tcPr>
          <w:p w14:paraId="5CA0B83F"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89 (77)</w:t>
            </w:r>
          </w:p>
        </w:tc>
        <w:tc>
          <w:tcPr>
            <w:tcW w:w="660" w:type="pct"/>
            <w:vAlign w:val="center"/>
          </w:tcPr>
          <w:p w14:paraId="1CC94100"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30 (26)</w:t>
            </w:r>
          </w:p>
        </w:tc>
        <w:tc>
          <w:tcPr>
            <w:tcW w:w="660" w:type="pct"/>
            <w:vAlign w:val="center"/>
          </w:tcPr>
          <w:p w14:paraId="6FCF56FE"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53 (46)</w:t>
            </w:r>
          </w:p>
        </w:tc>
        <w:tc>
          <w:tcPr>
            <w:tcW w:w="661" w:type="pct"/>
            <w:vAlign w:val="center"/>
          </w:tcPr>
          <w:p w14:paraId="00493EBF"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75 (65)</w:t>
            </w:r>
          </w:p>
        </w:tc>
      </w:tr>
      <w:tr w:rsidR="00CD6228" w:rsidRPr="009F2565" w14:paraId="74CC5EF4" w14:textId="77777777" w:rsidTr="00CD6228">
        <w:tc>
          <w:tcPr>
            <w:tcW w:w="964" w:type="pct"/>
            <w:vAlign w:val="center"/>
          </w:tcPr>
          <w:p w14:paraId="27993F7F"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250</w:t>
            </w:r>
          </w:p>
        </w:tc>
        <w:tc>
          <w:tcPr>
            <w:tcW w:w="737" w:type="pct"/>
            <w:vAlign w:val="center"/>
          </w:tcPr>
          <w:p w14:paraId="3D25C1A9"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42 (36)</w:t>
            </w:r>
          </w:p>
        </w:tc>
        <w:tc>
          <w:tcPr>
            <w:tcW w:w="660" w:type="pct"/>
            <w:vAlign w:val="center"/>
          </w:tcPr>
          <w:p w14:paraId="6C834A3B"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72 (62)</w:t>
            </w:r>
          </w:p>
        </w:tc>
        <w:tc>
          <w:tcPr>
            <w:tcW w:w="659" w:type="pct"/>
            <w:vAlign w:val="center"/>
          </w:tcPr>
          <w:p w14:paraId="03C3B179"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103 (89)</w:t>
            </w:r>
          </w:p>
        </w:tc>
        <w:tc>
          <w:tcPr>
            <w:tcW w:w="660" w:type="pct"/>
            <w:vAlign w:val="center"/>
          </w:tcPr>
          <w:p w14:paraId="057C2223"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35 (30)</w:t>
            </w:r>
          </w:p>
        </w:tc>
        <w:tc>
          <w:tcPr>
            <w:tcW w:w="660" w:type="pct"/>
            <w:vAlign w:val="center"/>
          </w:tcPr>
          <w:p w14:paraId="06364E84"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61 (53)</w:t>
            </w:r>
          </w:p>
        </w:tc>
        <w:tc>
          <w:tcPr>
            <w:tcW w:w="661" w:type="pct"/>
            <w:vAlign w:val="center"/>
          </w:tcPr>
          <w:p w14:paraId="6C6EE176"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86 (74)</w:t>
            </w:r>
          </w:p>
        </w:tc>
      </w:tr>
      <w:tr w:rsidR="00CD6228" w:rsidRPr="009F2565" w14:paraId="74EBE57B" w14:textId="77777777" w:rsidTr="00CD6228">
        <w:tc>
          <w:tcPr>
            <w:tcW w:w="964" w:type="pct"/>
            <w:vAlign w:val="center"/>
          </w:tcPr>
          <w:p w14:paraId="5F63B6D7"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300</w:t>
            </w:r>
          </w:p>
        </w:tc>
        <w:tc>
          <w:tcPr>
            <w:tcW w:w="737" w:type="pct"/>
            <w:vAlign w:val="center"/>
          </w:tcPr>
          <w:p w14:paraId="0F6A4E38"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48 (41)</w:t>
            </w:r>
          </w:p>
        </w:tc>
        <w:tc>
          <w:tcPr>
            <w:tcW w:w="660" w:type="pct"/>
            <w:vAlign w:val="center"/>
          </w:tcPr>
          <w:p w14:paraId="7C477456"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83 (72)</w:t>
            </w:r>
          </w:p>
        </w:tc>
        <w:tc>
          <w:tcPr>
            <w:tcW w:w="659" w:type="pct"/>
            <w:vAlign w:val="center"/>
          </w:tcPr>
          <w:p w14:paraId="5C46F7B5"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115 (99)</w:t>
            </w:r>
          </w:p>
        </w:tc>
        <w:tc>
          <w:tcPr>
            <w:tcW w:w="660" w:type="pct"/>
            <w:vAlign w:val="center"/>
          </w:tcPr>
          <w:p w14:paraId="2999CD52"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40 (34)</w:t>
            </w:r>
          </w:p>
        </w:tc>
        <w:tc>
          <w:tcPr>
            <w:tcW w:w="660" w:type="pct"/>
            <w:vAlign w:val="center"/>
          </w:tcPr>
          <w:p w14:paraId="0C669237"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68 (59)</w:t>
            </w:r>
          </w:p>
        </w:tc>
        <w:tc>
          <w:tcPr>
            <w:tcW w:w="661" w:type="pct"/>
            <w:vAlign w:val="center"/>
          </w:tcPr>
          <w:p w14:paraId="56041023"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96 (83)</w:t>
            </w:r>
          </w:p>
        </w:tc>
      </w:tr>
      <w:tr w:rsidR="00CD6228" w:rsidRPr="009F2565" w14:paraId="2231C82D" w14:textId="77777777" w:rsidTr="00CD6228">
        <w:tc>
          <w:tcPr>
            <w:tcW w:w="964" w:type="pct"/>
            <w:vAlign w:val="center"/>
          </w:tcPr>
          <w:p w14:paraId="18CF8690"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350</w:t>
            </w:r>
          </w:p>
        </w:tc>
        <w:tc>
          <w:tcPr>
            <w:tcW w:w="737" w:type="pct"/>
            <w:vAlign w:val="center"/>
          </w:tcPr>
          <w:p w14:paraId="6C6A04EC"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54 (47)</w:t>
            </w:r>
          </w:p>
        </w:tc>
        <w:tc>
          <w:tcPr>
            <w:tcW w:w="660" w:type="pct"/>
            <w:vAlign w:val="center"/>
          </w:tcPr>
          <w:p w14:paraId="3A4BBDEE"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92 (79)</w:t>
            </w:r>
          </w:p>
        </w:tc>
        <w:tc>
          <w:tcPr>
            <w:tcW w:w="659" w:type="pct"/>
            <w:vAlign w:val="center"/>
          </w:tcPr>
          <w:p w14:paraId="06C23865"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127 (109)</w:t>
            </w:r>
          </w:p>
        </w:tc>
        <w:tc>
          <w:tcPr>
            <w:tcW w:w="660" w:type="pct"/>
            <w:vAlign w:val="center"/>
          </w:tcPr>
          <w:p w14:paraId="63FA2181"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45 (39)</w:t>
            </w:r>
          </w:p>
        </w:tc>
        <w:tc>
          <w:tcPr>
            <w:tcW w:w="660" w:type="pct"/>
            <w:vAlign w:val="center"/>
          </w:tcPr>
          <w:p w14:paraId="0DE42F27"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75 (65)</w:t>
            </w:r>
          </w:p>
        </w:tc>
        <w:tc>
          <w:tcPr>
            <w:tcW w:w="661" w:type="pct"/>
            <w:vAlign w:val="center"/>
          </w:tcPr>
          <w:p w14:paraId="05F1A41E"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106 (91)</w:t>
            </w:r>
          </w:p>
        </w:tc>
      </w:tr>
      <w:tr w:rsidR="00CD6228" w:rsidRPr="009F2565" w14:paraId="17356339" w14:textId="77777777" w:rsidTr="00CD6228">
        <w:tc>
          <w:tcPr>
            <w:tcW w:w="964" w:type="pct"/>
            <w:vAlign w:val="center"/>
          </w:tcPr>
          <w:p w14:paraId="6AD91F71"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400</w:t>
            </w:r>
          </w:p>
        </w:tc>
        <w:tc>
          <w:tcPr>
            <w:tcW w:w="737" w:type="pct"/>
            <w:vAlign w:val="center"/>
          </w:tcPr>
          <w:p w14:paraId="26981BA0"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60 (52)</w:t>
            </w:r>
          </w:p>
        </w:tc>
        <w:tc>
          <w:tcPr>
            <w:tcW w:w="660" w:type="pct"/>
            <w:vAlign w:val="center"/>
          </w:tcPr>
          <w:p w14:paraId="3468A06B"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100 (86)</w:t>
            </w:r>
          </w:p>
        </w:tc>
        <w:tc>
          <w:tcPr>
            <w:tcW w:w="659" w:type="pct"/>
            <w:vAlign w:val="center"/>
          </w:tcPr>
          <w:p w14:paraId="2CDEF3CD"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139 (120)</w:t>
            </w:r>
          </w:p>
        </w:tc>
        <w:tc>
          <w:tcPr>
            <w:tcW w:w="660" w:type="pct"/>
            <w:vAlign w:val="center"/>
          </w:tcPr>
          <w:p w14:paraId="003BCB87"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49 (42)</w:t>
            </w:r>
          </w:p>
        </w:tc>
        <w:tc>
          <w:tcPr>
            <w:tcW w:w="660" w:type="pct"/>
            <w:vAlign w:val="center"/>
          </w:tcPr>
          <w:p w14:paraId="10FBBB89"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83 (72)</w:t>
            </w:r>
          </w:p>
        </w:tc>
        <w:tc>
          <w:tcPr>
            <w:tcW w:w="661" w:type="pct"/>
            <w:vAlign w:val="center"/>
          </w:tcPr>
          <w:p w14:paraId="245620CF"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115 (99)</w:t>
            </w:r>
          </w:p>
        </w:tc>
      </w:tr>
      <w:tr w:rsidR="00CD6228" w:rsidRPr="009F2565" w14:paraId="376A678E" w14:textId="77777777" w:rsidTr="00CD6228">
        <w:tc>
          <w:tcPr>
            <w:tcW w:w="964" w:type="pct"/>
            <w:vAlign w:val="center"/>
          </w:tcPr>
          <w:p w14:paraId="762C4C55"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450</w:t>
            </w:r>
          </w:p>
        </w:tc>
        <w:tc>
          <w:tcPr>
            <w:tcW w:w="737" w:type="pct"/>
            <w:vAlign w:val="center"/>
          </w:tcPr>
          <w:p w14:paraId="1C7955C9"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66 (57)</w:t>
            </w:r>
          </w:p>
        </w:tc>
        <w:tc>
          <w:tcPr>
            <w:tcW w:w="660" w:type="pct"/>
            <w:vAlign w:val="center"/>
          </w:tcPr>
          <w:p w14:paraId="75DCD210"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108 (93)</w:t>
            </w:r>
          </w:p>
        </w:tc>
        <w:tc>
          <w:tcPr>
            <w:tcW w:w="659" w:type="pct"/>
            <w:vAlign w:val="center"/>
          </w:tcPr>
          <w:p w14:paraId="3373AC0B"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149 (128)</w:t>
            </w:r>
          </w:p>
        </w:tc>
        <w:tc>
          <w:tcPr>
            <w:tcW w:w="660" w:type="pct"/>
            <w:vAlign w:val="center"/>
          </w:tcPr>
          <w:p w14:paraId="779C0220"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53 (46)</w:t>
            </w:r>
          </w:p>
        </w:tc>
        <w:tc>
          <w:tcPr>
            <w:tcW w:w="660" w:type="pct"/>
            <w:vAlign w:val="center"/>
          </w:tcPr>
          <w:p w14:paraId="370A878D"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88 (76)</w:t>
            </w:r>
          </w:p>
        </w:tc>
        <w:tc>
          <w:tcPr>
            <w:tcW w:w="661" w:type="pct"/>
            <w:vAlign w:val="center"/>
          </w:tcPr>
          <w:p w14:paraId="29FF04DD"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123 (106)</w:t>
            </w:r>
          </w:p>
        </w:tc>
      </w:tr>
      <w:tr w:rsidR="00CD6228" w:rsidRPr="009F2565" w14:paraId="42D1DA40" w14:textId="77777777" w:rsidTr="00CD6228">
        <w:tc>
          <w:tcPr>
            <w:tcW w:w="964" w:type="pct"/>
            <w:vAlign w:val="center"/>
          </w:tcPr>
          <w:p w14:paraId="08138131"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500</w:t>
            </w:r>
          </w:p>
        </w:tc>
        <w:tc>
          <w:tcPr>
            <w:tcW w:w="737" w:type="pct"/>
            <w:vAlign w:val="center"/>
          </w:tcPr>
          <w:p w14:paraId="6F4FD6AA"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72 (62)</w:t>
            </w:r>
          </w:p>
        </w:tc>
        <w:tc>
          <w:tcPr>
            <w:tcW w:w="660" w:type="pct"/>
            <w:vAlign w:val="center"/>
          </w:tcPr>
          <w:p w14:paraId="64EB3BDB"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117 (101)</w:t>
            </w:r>
          </w:p>
        </w:tc>
        <w:tc>
          <w:tcPr>
            <w:tcW w:w="659" w:type="pct"/>
            <w:vAlign w:val="center"/>
          </w:tcPr>
          <w:p w14:paraId="2F642364"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162 (140)</w:t>
            </w:r>
          </w:p>
        </w:tc>
        <w:tc>
          <w:tcPr>
            <w:tcW w:w="660" w:type="pct"/>
            <w:vAlign w:val="center"/>
          </w:tcPr>
          <w:p w14:paraId="2FAE7D35"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58 (50)</w:t>
            </w:r>
          </w:p>
        </w:tc>
        <w:tc>
          <w:tcPr>
            <w:tcW w:w="660" w:type="pct"/>
            <w:vAlign w:val="center"/>
          </w:tcPr>
          <w:p w14:paraId="540637D7"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96 (83)</w:t>
            </w:r>
          </w:p>
        </w:tc>
        <w:tc>
          <w:tcPr>
            <w:tcW w:w="661" w:type="pct"/>
            <w:vAlign w:val="center"/>
          </w:tcPr>
          <w:p w14:paraId="0D9907ED"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135 (116)</w:t>
            </w:r>
          </w:p>
        </w:tc>
      </w:tr>
      <w:tr w:rsidR="00CD6228" w:rsidRPr="009F2565" w14:paraId="74E8D2FC" w14:textId="77777777" w:rsidTr="00CD6228">
        <w:tc>
          <w:tcPr>
            <w:tcW w:w="964" w:type="pct"/>
            <w:vAlign w:val="center"/>
          </w:tcPr>
          <w:p w14:paraId="07AEAA36"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600</w:t>
            </w:r>
          </w:p>
        </w:tc>
        <w:tc>
          <w:tcPr>
            <w:tcW w:w="737" w:type="pct"/>
            <w:vAlign w:val="center"/>
          </w:tcPr>
          <w:p w14:paraId="52C48EBE"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82 (71)</w:t>
            </w:r>
          </w:p>
        </w:tc>
        <w:tc>
          <w:tcPr>
            <w:tcW w:w="660" w:type="pct"/>
            <w:vAlign w:val="center"/>
          </w:tcPr>
          <w:p w14:paraId="59A4E08B"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135 (116)</w:t>
            </w:r>
          </w:p>
        </w:tc>
        <w:tc>
          <w:tcPr>
            <w:tcW w:w="659" w:type="pct"/>
            <w:vAlign w:val="center"/>
          </w:tcPr>
          <w:p w14:paraId="25472650"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185 (159)</w:t>
            </w:r>
          </w:p>
        </w:tc>
        <w:tc>
          <w:tcPr>
            <w:tcW w:w="660" w:type="pct"/>
            <w:vAlign w:val="center"/>
          </w:tcPr>
          <w:p w14:paraId="3595A188"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66 (57)</w:t>
            </w:r>
          </w:p>
        </w:tc>
        <w:tc>
          <w:tcPr>
            <w:tcW w:w="660" w:type="pct"/>
            <w:vAlign w:val="center"/>
          </w:tcPr>
          <w:p w14:paraId="4862A969"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110 (95)</w:t>
            </w:r>
          </w:p>
        </w:tc>
        <w:tc>
          <w:tcPr>
            <w:tcW w:w="661" w:type="pct"/>
            <w:vAlign w:val="center"/>
          </w:tcPr>
          <w:p w14:paraId="0C09F42B"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152 (131)</w:t>
            </w:r>
          </w:p>
        </w:tc>
      </w:tr>
      <w:tr w:rsidR="00CD6228" w:rsidRPr="009F2565" w14:paraId="54E232A4" w14:textId="77777777" w:rsidTr="00CD6228">
        <w:tc>
          <w:tcPr>
            <w:tcW w:w="964" w:type="pct"/>
            <w:vAlign w:val="center"/>
          </w:tcPr>
          <w:p w14:paraId="22F304AF"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700</w:t>
            </w:r>
          </w:p>
        </w:tc>
        <w:tc>
          <w:tcPr>
            <w:tcW w:w="737" w:type="pct"/>
            <w:vAlign w:val="center"/>
          </w:tcPr>
          <w:p w14:paraId="60078038"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94 (81)</w:t>
            </w:r>
          </w:p>
        </w:tc>
        <w:tc>
          <w:tcPr>
            <w:tcW w:w="660" w:type="pct"/>
            <w:vAlign w:val="center"/>
          </w:tcPr>
          <w:p w14:paraId="1ACECB99"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151 (130)</w:t>
            </w:r>
          </w:p>
        </w:tc>
        <w:tc>
          <w:tcPr>
            <w:tcW w:w="659" w:type="pct"/>
            <w:vAlign w:val="center"/>
          </w:tcPr>
          <w:p w14:paraId="0A656B9A"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205 (177)</w:t>
            </w:r>
          </w:p>
        </w:tc>
        <w:tc>
          <w:tcPr>
            <w:tcW w:w="660" w:type="pct"/>
            <w:vAlign w:val="center"/>
          </w:tcPr>
          <w:p w14:paraId="6FDD9D34"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75 (65)</w:t>
            </w:r>
          </w:p>
        </w:tc>
        <w:tc>
          <w:tcPr>
            <w:tcW w:w="660" w:type="pct"/>
            <w:vAlign w:val="center"/>
          </w:tcPr>
          <w:p w14:paraId="23E4BED1"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122 (105)</w:t>
            </w:r>
          </w:p>
        </w:tc>
        <w:tc>
          <w:tcPr>
            <w:tcW w:w="661" w:type="pct"/>
            <w:vAlign w:val="center"/>
          </w:tcPr>
          <w:p w14:paraId="19791332"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169 (146)</w:t>
            </w:r>
          </w:p>
        </w:tc>
      </w:tr>
      <w:tr w:rsidR="00CD6228" w:rsidRPr="009F2565" w14:paraId="0E970DC9" w14:textId="77777777" w:rsidTr="00CD6228">
        <w:tc>
          <w:tcPr>
            <w:tcW w:w="964" w:type="pct"/>
            <w:vAlign w:val="center"/>
          </w:tcPr>
          <w:p w14:paraId="04BD9061"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800</w:t>
            </w:r>
          </w:p>
        </w:tc>
        <w:tc>
          <w:tcPr>
            <w:tcW w:w="737" w:type="pct"/>
            <w:vAlign w:val="center"/>
          </w:tcPr>
          <w:p w14:paraId="775881B2"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105 (91)</w:t>
            </w:r>
          </w:p>
        </w:tc>
        <w:tc>
          <w:tcPr>
            <w:tcW w:w="660" w:type="pct"/>
            <w:vAlign w:val="center"/>
          </w:tcPr>
          <w:p w14:paraId="19748D2A"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168 (145)</w:t>
            </w:r>
          </w:p>
        </w:tc>
        <w:tc>
          <w:tcPr>
            <w:tcW w:w="659" w:type="pct"/>
            <w:vAlign w:val="center"/>
          </w:tcPr>
          <w:p w14:paraId="275855B5"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228 (197)</w:t>
            </w:r>
          </w:p>
        </w:tc>
        <w:tc>
          <w:tcPr>
            <w:tcW w:w="660" w:type="pct"/>
            <w:vAlign w:val="center"/>
          </w:tcPr>
          <w:p w14:paraId="02DCC53E"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83 (72)</w:t>
            </w:r>
          </w:p>
        </w:tc>
        <w:tc>
          <w:tcPr>
            <w:tcW w:w="660" w:type="pct"/>
            <w:vAlign w:val="center"/>
          </w:tcPr>
          <w:p w14:paraId="6A878FBF"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135 (116)</w:t>
            </w:r>
          </w:p>
        </w:tc>
        <w:tc>
          <w:tcPr>
            <w:tcW w:w="661" w:type="pct"/>
            <w:vAlign w:val="center"/>
          </w:tcPr>
          <w:p w14:paraId="6DA28361"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172 (148)</w:t>
            </w:r>
          </w:p>
        </w:tc>
      </w:tr>
      <w:tr w:rsidR="00CD6228" w:rsidRPr="009F2565" w14:paraId="788259AD" w14:textId="77777777" w:rsidTr="00CD6228">
        <w:tc>
          <w:tcPr>
            <w:tcW w:w="964" w:type="pct"/>
            <w:vAlign w:val="center"/>
          </w:tcPr>
          <w:p w14:paraId="53F8A113"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900</w:t>
            </w:r>
          </w:p>
        </w:tc>
        <w:tc>
          <w:tcPr>
            <w:tcW w:w="737" w:type="pct"/>
            <w:vAlign w:val="center"/>
          </w:tcPr>
          <w:p w14:paraId="04483391"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116 (100)</w:t>
            </w:r>
          </w:p>
        </w:tc>
        <w:tc>
          <w:tcPr>
            <w:tcW w:w="660" w:type="pct"/>
            <w:vAlign w:val="center"/>
          </w:tcPr>
          <w:p w14:paraId="60EEF719"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185 (159)</w:t>
            </w:r>
          </w:p>
        </w:tc>
        <w:tc>
          <w:tcPr>
            <w:tcW w:w="659" w:type="pct"/>
            <w:vAlign w:val="center"/>
          </w:tcPr>
          <w:p w14:paraId="4A8A677A"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251 (216)</w:t>
            </w:r>
          </w:p>
        </w:tc>
        <w:tc>
          <w:tcPr>
            <w:tcW w:w="660" w:type="pct"/>
            <w:vAlign w:val="center"/>
          </w:tcPr>
          <w:p w14:paraId="3AB094A7"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92 (79)</w:t>
            </w:r>
          </w:p>
        </w:tc>
        <w:tc>
          <w:tcPr>
            <w:tcW w:w="660" w:type="pct"/>
            <w:vAlign w:val="center"/>
          </w:tcPr>
          <w:p w14:paraId="2343A2A3"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149 (128)</w:t>
            </w:r>
          </w:p>
        </w:tc>
        <w:tc>
          <w:tcPr>
            <w:tcW w:w="661" w:type="pct"/>
            <w:vAlign w:val="center"/>
          </w:tcPr>
          <w:p w14:paraId="74C30421"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205 (177)</w:t>
            </w:r>
          </w:p>
        </w:tc>
      </w:tr>
      <w:tr w:rsidR="00CD6228" w:rsidRPr="009F2565" w14:paraId="5B583819" w14:textId="77777777" w:rsidTr="00CD6228">
        <w:tc>
          <w:tcPr>
            <w:tcW w:w="964" w:type="pct"/>
            <w:vAlign w:val="center"/>
          </w:tcPr>
          <w:p w14:paraId="3BB72D12"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1000</w:t>
            </w:r>
          </w:p>
        </w:tc>
        <w:tc>
          <w:tcPr>
            <w:tcW w:w="737" w:type="pct"/>
            <w:vAlign w:val="center"/>
          </w:tcPr>
          <w:p w14:paraId="7D48E2AD"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127 (109)</w:t>
            </w:r>
          </w:p>
        </w:tc>
        <w:tc>
          <w:tcPr>
            <w:tcW w:w="660" w:type="pct"/>
            <w:vAlign w:val="center"/>
          </w:tcPr>
          <w:p w14:paraId="702D1090"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203 (175)</w:t>
            </w:r>
          </w:p>
        </w:tc>
        <w:tc>
          <w:tcPr>
            <w:tcW w:w="659" w:type="pct"/>
            <w:vAlign w:val="center"/>
          </w:tcPr>
          <w:p w14:paraId="0BE15F20"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273 (235)</w:t>
            </w:r>
          </w:p>
        </w:tc>
        <w:tc>
          <w:tcPr>
            <w:tcW w:w="660" w:type="pct"/>
            <w:vAlign w:val="center"/>
          </w:tcPr>
          <w:p w14:paraId="600AF702"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101 (87)</w:t>
            </w:r>
          </w:p>
        </w:tc>
        <w:tc>
          <w:tcPr>
            <w:tcW w:w="660" w:type="pct"/>
            <w:vAlign w:val="center"/>
          </w:tcPr>
          <w:p w14:paraId="1FB30442"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163 (141)</w:t>
            </w:r>
          </w:p>
        </w:tc>
        <w:tc>
          <w:tcPr>
            <w:tcW w:w="661" w:type="pct"/>
            <w:vAlign w:val="center"/>
          </w:tcPr>
          <w:p w14:paraId="31B72D79"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223 (192)</w:t>
            </w:r>
          </w:p>
        </w:tc>
      </w:tr>
    </w:tbl>
    <w:p w14:paraId="626CF950" w14:textId="77777777" w:rsidR="00CD6228" w:rsidRPr="009F2565" w:rsidRDefault="00CD6228" w:rsidP="00CD6228">
      <w:pPr>
        <w:keepNext/>
        <w:spacing w:before="120" w:after="120" w:line="240" w:lineRule="auto"/>
        <w:rPr>
          <w:rFonts w:eastAsia="Calibri" w:cs="Times New Roman"/>
          <w:b/>
          <w:iCs/>
          <w:sz w:val="20"/>
          <w:szCs w:val="18"/>
        </w:rPr>
      </w:pPr>
      <w:bookmarkStart w:id="146" w:name="_Toc95469086"/>
    </w:p>
    <w:p w14:paraId="09A550ED" w14:textId="70A797FC" w:rsidR="00CD6228" w:rsidRPr="009F2565" w:rsidRDefault="00CD6228" w:rsidP="005317E8">
      <w:pPr>
        <w:keepNext/>
        <w:ind w:firstLine="0"/>
        <w:rPr>
          <w:rFonts w:eastAsia="Calibri" w:cs="Times New Roman"/>
          <w:iCs/>
          <w:szCs w:val="24"/>
        </w:rPr>
      </w:pPr>
      <w:bookmarkStart w:id="147" w:name="_Toc139530522"/>
      <w:bookmarkEnd w:id="146"/>
      <w:r w:rsidRPr="009F2565">
        <w:rPr>
          <w:szCs w:val="24"/>
        </w:rPr>
        <w:t xml:space="preserve">Таблица </w:t>
      </w:r>
      <w:r w:rsidR="00A31BA9" w:rsidRPr="009F2565">
        <w:rPr>
          <w:szCs w:val="24"/>
        </w:rPr>
        <w:fldChar w:fldCharType="begin"/>
      </w:r>
      <w:r w:rsidR="00A31BA9" w:rsidRPr="009F2565">
        <w:rPr>
          <w:szCs w:val="24"/>
        </w:rPr>
        <w:instrText xml:space="preserve"> STYLEREF 1 \s </w:instrText>
      </w:r>
      <w:r w:rsidR="00A31BA9" w:rsidRPr="009F2565">
        <w:rPr>
          <w:szCs w:val="24"/>
        </w:rPr>
        <w:fldChar w:fldCharType="separate"/>
      </w:r>
      <w:r w:rsidR="00243088">
        <w:rPr>
          <w:noProof/>
          <w:szCs w:val="24"/>
        </w:rPr>
        <w:t>1</w:t>
      </w:r>
      <w:r w:rsidR="00A31BA9" w:rsidRPr="009F2565">
        <w:rPr>
          <w:szCs w:val="24"/>
        </w:rPr>
        <w:fldChar w:fldCharType="end"/>
      </w:r>
      <w:r w:rsidR="00A31BA9" w:rsidRPr="009F2565">
        <w:rPr>
          <w:szCs w:val="24"/>
        </w:rPr>
        <w:t>.</w:t>
      </w:r>
      <w:r w:rsidR="00A31BA9" w:rsidRPr="009F2565">
        <w:rPr>
          <w:szCs w:val="24"/>
        </w:rPr>
        <w:fldChar w:fldCharType="begin"/>
      </w:r>
      <w:r w:rsidR="00A31BA9" w:rsidRPr="009F2565">
        <w:rPr>
          <w:szCs w:val="24"/>
        </w:rPr>
        <w:instrText xml:space="preserve"> SEQ Таблица \* ARABIC \s 1 </w:instrText>
      </w:r>
      <w:r w:rsidR="00A31BA9" w:rsidRPr="009F2565">
        <w:rPr>
          <w:szCs w:val="24"/>
        </w:rPr>
        <w:fldChar w:fldCharType="separate"/>
      </w:r>
      <w:r w:rsidR="00243088">
        <w:rPr>
          <w:noProof/>
          <w:szCs w:val="24"/>
        </w:rPr>
        <w:t>23</w:t>
      </w:r>
      <w:r w:rsidR="00A31BA9" w:rsidRPr="009F2565">
        <w:rPr>
          <w:szCs w:val="24"/>
        </w:rPr>
        <w:fldChar w:fldCharType="end"/>
      </w:r>
      <w:r w:rsidRPr="009F2565">
        <w:rPr>
          <w:szCs w:val="24"/>
        </w:rPr>
        <w:t xml:space="preserve"> </w:t>
      </w:r>
      <w:r w:rsidR="003D24AF">
        <w:rPr>
          <w:szCs w:val="24"/>
        </w:rPr>
        <w:t>–</w:t>
      </w:r>
      <w:r w:rsidRPr="009F2565">
        <w:rPr>
          <w:szCs w:val="24"/>
        </w:rPr>
        <w:t xml:space="preserve"> </w:t>
      </w:r>
      <w:r w:rsidRPr="009F2565">
        <w:rPr>
          <w:rFonts w:eastAsia="Calibri" w:cs="Times New Roman"/>
          <w:iCs/>
          <w:szCs w:val="24"/>
        </w:rPr>
        <w:t>Нормы тепловых потерь водяными теплопроводами в непроходных каналах и продолжительности работы в год более 5000 ч, с 2004 г.</w:t>
      </w:r>
      <w:bookmarkEnd w:id="147"/>
    </w:p>
    <w:tbl>
      <w:tblPr>
        <w:tblStyle w:val="480"/>
        <w:tblW w:w="0" w:type="auto"/>
        <w:tblLook w:val="04A0" w:firstRow="1" w:lastRow="0" w:firstColumn="1" w:lastColumn="0" w:noHBand="0" w:noVBand="1"/>
      </w:tblPr>
      <w:tblGrid>
        <w:gridCol w:w="2336"/>
        <w:gridCol w:w="2336"/>
        <w:gridCol w:w="2336"/>
        <w:gridCol w:w="2336"/>
      </w:tblGrid>
      <w:tr w:rsidR="00CD6228" w:rsidRPr="009F2565" w14:paraId="6A122CB2" w14:textId="77777777" w:rsidTr="00911F44">
        <w:tc>
          <w:tcPr>
            <w:tcW w:w="2336" w:type="dxa"/>
            <w:vMerge w:val="restart"/>
            <w:vAlign w:val="center"/>
          </w:tcPr>
          <w:p w14:paraId="261E45ED"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Условный проход трубопровода, мм</w:t>
            </w:r>
          </w:p>
        </w:tc>
        <w:tc>
          <w:tcPr>
            <w:tcW w:w="7008" w:type="dxa"/>
            <w:gridSpan w:val="3"/>
            <w:vAlign w:val="center"/>
          </w:tcPr>
          <w:p w14:paraId="726D66EB"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Среднегодовая температура теплоносителя (подающий/обратный), °С</w:t>
            </w:r>
          </w:p>
        </w:tc>
      </w:tr>
      <w:tr w:rsidR="00CD6228" w:rsidRPr="009F2565" w14:paraId="3A4A6487" w14:textId="77777777" w:rsidTr="00911F44">
        <w:tc>
          <w:tcPr>
            <w:tcW w:w="2336" w:type="dxa"/>
            <w:vMerge/>
            <w:vAlign w:val="center"/>
          </w:tcPr>
          <w:p w14:paraId="56499516" w14:textId="77777777" w:rsidR="00CD6228" w:rsidRPr="009F2565" w:rsidRDefault="00CD6228" w:rsidP="00CD6228">
            <w:pPr>
              <w:ind w:firstLine="0"/>
              <w:jc w:val="center"/>
              <w:rPr>
                <w:rFonts w:eastAsia="Calibri" w:cs="Times New Roman"/>
                <w:sz w:val="20"/>
                <w:szCs w:val="20"/>
              </w:rPr>
            </w:pPr>
          </w:p>
        </w:tc>
        <w:tc>
          <w:tcPr>
            <w:tcW w:w="2336" w:type="dxa"/>
            <w:vAlign w:val="center"/>
          </w:tcPr>
          <w:p w14:paraId="5FE94076"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65/50</w:t>
            </w:r>
          </w:p>
        </w:tc>
        <w:tc>
          <w:tcPr>
            <w:tcW w:w="2336" w:type="dxa"/>
            <w:vAlign w:val="center"/>
          </w:tcPr>
          <w:p w14:paraId="125AD60C"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90/50</w:t>
            </w:r>
          </w:p>
        </w:tc>
        <w:tc>
          <w:tcPr>
            <w:tcW w:w="2336" w:type="dxa"/>
            <w:vAlign w:val="center"/>
          </w:tcPr>
          <w:p w14:paraId="41D24268"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110/50</w:t>
            </w:r>
          </w:p>
        </w:tc>
      </w:tr>
      <w:tr w:rsidR="00CD6228" w:rsidRPr="009F2565" w14:paraId="3DED35EB" w14:textId="77777777" w:rsidTr="00911F44">
        <w:tc>
          <w:tcPr>
            <w:tcW w:w="2336" w:type="dxa"/>
            <w:vMerge/>
            <w:vAlign w:val="center"/>
          </w:tcPr>
          <w:p w14:paraId="52FF533A" w14:textId="77777777" w:rsidR="00CD6228" w:rsidRPr="009F2565" w:rsidRDefault="00CD6228" w:rsidP="00CD6228">
            <w:pPr>
              <w:ind w:firstLine="0"/>
              <w:jc w:val="center"/>
              <w:rPr>
                <w:rFonts w:eastAsia="Calibri" w:cs="Times New Roman"/>
                <w:sz w:val="20"/>
                <w:szCs w:val="20"/>
              </w:rPr>
            </w:pPr>
          </w:p>
        </w:tc>
        <w:tc>
          <w:tcPr>
            <w:tcW w:w="7008" w:type="dxa"/>
            <w:gridSpan w:val="3"/>
            <w:vAlign w:val="center"/>
          </w:tcPr>
          <w:p w14:paraId="2828BD26"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Суммарная линейная плотность теплового потока, Вт/м [ккал/(м*ч)]</w:t>
            </w:r>
          </w:p>
        </w:tc>
      </w:tr>
      <w:tr w:rsidR="00CD6228" w:rsidRPr="009F2565" w14:paraId="608F4F2B" w14:textId="77777777" w:rsidTr="00911F44">
        <w:tc>
          <w:tcPr>
            <w:tcW w:w="2336" w:type="dxa"/>
            <w:vAlign w:val="center"/>
          </w:tcPr>
          <w:p w14:paraId="503A4D6A"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23</w:t>
            </w:r>
          </w:p>
        </w:tc>
        <w:tc>
          <w:tcPr>
            <w:tcW w:w="2336" w:type="dxa"/>
            <w:vAlign w:val="center"/>
          </w:tcPr>
          <w:p w14:paraId="67B8BB90"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27 (23)</w:t>
            </w:r>
          </w:p>
        </w:tc>
        <w:tc>
          <w:tcPr>
            <w:tcW w:w="2336" w:type="dxa"/>
            <w:vAlign w:val="center"/>
          </w:tcPr>
          <w:p w14:paraId="35007E45"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32 (28)</w:t>
            </w:r>
          </w:p>
        </w:tc>
        <w:tc>
          <w:tcPr>
            <w:tcW w:w="2336" w:type="dxa"/>
            <w:vAlign w:val="center"/>
          </w:tcPr>
          <w:p w14:paraId="6EF8F9AD"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36 (31)</w:t>
            </w:r>
          </w:p>
        </w:tc>
      </w:tr>
      <w:tr w:rsidR="00CD6228" w:rsidRPr="009F2565" w14:paraId="1E7515C5" w14:textId="77777777" w:rsidTr="00911F44">
        <w:tc>
          <w:tcPr>
            <w:tcW w:w="2336" w:type="dxa"/>
            <w:vAlign w:val="center"/>
          </w:tcPr>
          <w:p w14:paraId="74DCFF0F"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32</w:t>
            </w:r>
          </w:p>
        </w:tc>
        <w:tc>
          <w:tcPr>
            <w:tcW w:w="2336" w:type="dxa"/>
            <w:vAlign w:val="center"/>
          </w:tcPr>
          <w:p w14:paraId="5D31C581"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29 (25)</w:t>
            </w:r>
          </w:p>
        </w:tc>
        <w:tc>
          <w:tcPr>
            <w:tcW w:w="2336" w:type="dxa"/>
            <w:vAlign w:val="center"/>
          </w:tcPr>
          <w:p w14:paraId="5972C4CC"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35 (30)</w:t>
            </w:r>
          </w:p>
        </w:tc>
        <w:tc>
          <w:tcPr>
            <w:tcW w:w="2336" w:type="dxa"/>
            <w:vAlign w:val="center"/>
          </w:tcPr>
          <w:p w14:paraId="22F4A545"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39 (34)</w:t>
            </w:r>
          </w:p>
        </w:tc>
      </w:tr>
      <w:tr w:rsidR="00CD6228" w:rsidRPr="009F2565" w14:paraId="37AC61F1" w14:textId="77777777" w:rsidTr="00911F44">
        <w:tc>
          <w:tcPr>
            <w:tcW w:w="2336" w:type="dxa"/>
            <w:vAlign w:val="center"/>
          </w:tcPr>
          <w:p w14:paraId="0CD0E7E8"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40</w:t>
            </w:r>
          </w:p>
        </w:tc>
        <w:tc>
          <w:tcPr>
            <w:tcW w:w="2336" w:type="dxa"/>
            <w:vAlign w:val="center"/>
          </w:tcPr>
          <w:p w14:paraId="455D71BE"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31 (27)</w:t>
            </w:r>
          </w:p>
        </w:tc>
        <w:tc>
          <w:tcPr>
            <w:tcW w:w="2336" w:type="dxa"/>
            <w:vAlign w:val="center"/>
          </w:tcPr>
          <w:p w14:paraId="2CE16449"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37 (32)</w:t>
            </w:r>
          </w:p>
        </w:tc>
        <w:tc>
          <w:tcPr>
            <w:tcW w:w="2336" w:type="dxa"/>
            <w:vAlign w:val="center"/>
          </w:tcPr>
          <w:p w14:paraId="5DD10B53"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42 (36)</w:t>
            </w:r>
          </w:p>
        </w:tc>
      </w:tr>
      <w:tr w:rsidR="00CD6228" w:rsidRPr="009F2565" w14:paraId="11ABEBC8" w14:textId="77777777" w:rsidTr="00911F44">
        <w:tc>
          <w:tcPr>
            <w:tcW w:w="2336" w:type="dxa"/>
            <w:vAlign w:val="center"/>
          </w:tcPr>
          <w:p w14:paraId="6B363EE1"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50</w:t>
            </w:r>
          </w:p>
        </w:tc>
        <w:tc>
          <w:tcPr>
            <w:tcW w:w="2336" w:type="dxa"/>
            <w:vAlign w:val="center"/>
          </w:tcPr>
          <w:p w14:paraId="1B171FE6"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35 (30)</w:t>
            </w:r>
          </w:p>
        </w:tc>
        <w:tc>
          <w:tcPr>
            <w:tcW w:w="2336" w:type="dxa"/>
            <w:vAlign w:val="center"/>
          </w:tcPr>
          <w:p w14:paraId="612F6C3B"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41 (35)</w:t>
            </w:r>
          </w:p>
        </w:tc>
        <w:tc>
          <w:tcPr>
            <w:tcW w:w="2336" w:type="dxa"/>
            <w:vAlign w:val="center"/>
          </w:tcPr>
          <w:p w14:paraId="7357FDAE"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47 (40)</w:t>
            </w:r>
          </w:p>
        </w:tc>
      </w:tr>
      <w:tr w:rsidR="00CD6228" w:rsidRPr="009F2565" w14:paraId="3EF42D26" w14:textId="77777777" w:rsidTr="00911F44">
        <w:tc>
          <w:tcPr>
            <w:tcW w:w="2336" w:type="dxa"/>
            <w:vAlign w:val="center"/>
          </w:tcPr>
          <w:p w14:paraId="0B811CF8"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65</w:t>
            </w:r>
          </w:p>
        </w:tc>
        <w:tc>
          <w:tcPr>
            <w:tcW w:w="2336" w:type="dxa"/>
            <w:vAlign w:val="center"/>
          </w:tcPr>
          <w:p w14:paraId="73410A3E"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41 (35)</w:t>
            </w:r>
          </w:p>
        </w:tc>
        <w:tc>
          <w:tcPr>
            <w:tcW w:w="2336" w:type="dxa"/>
            <w:vAlign w:val="center"/>
          </w:tcPr>
          <w:p w14:paraId="2132D68D"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49 (42)</w:t>
            </w:r>
          </w:p>
        </w:tc>
        <w:tc>
          <w:tcPr>
            <w:tcW w:w="2336" w:type="dxa"/>
            <w:vAlign w:val="center"/>
          </w:tcPr>
          <w:p w14:paraId="365D9399"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54 (46)</w:t>
            </w:r>
          </w:p>
        </w:tc>
      </w:tr>
      <w:tr w:rsidR="00CD6228" w:rsidRPr="009F2565" w14:paraId="2222AD87" w14:textId="77777777" w:rsidTr="00911F44">
        <w:tc>
          <w:tcPr>
            <w:tcW w:w="2336" w:type="dxa"/>
            <w:vAlign w:val="center"/>
          </w:tcPr>
          <w:p w14:paraId="3874D91B"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80</w:t>
            </w:r>
          </w:p>
        </w:tc>
        <w:tc>
          <w:tcPr>
            <w:tcW w:w="2336" w:type="dxa"/>
            <w:vAlign w:val="center"/>
          </w:tcPr>
          <w:p w14:paraId="75B9B387"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45 (37)</w:t>
            </w:r>
          </w:p>
        </w:tc>
        <w:tc>
          <w:tcPr>
            <w:tcW w:w="2336" w:type="dxa"/>
            <w:vAlign w:val="center"/>
          </w:tcPr>
          <w:p w14:paraId="70293043"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52 (45)</w:t>
            </w:r>
          </w:p>
        </w:tc>
        <w:tc>
          <w:tcPr>
            <w:tcW w:w="2336" w:type="dxa"/>
            <w:vAlign w:val="center"/>
          </w:tcPr>
          <w:p w14:paraId="772D5BAB"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59 (51)</w:t>
            </w:r>
          </w:p>
        </w:tc>
      </w:tr>
      <w:tr w:rsidR="00CD6228" w:rsidRPr="009F2565" w14:paraId="6AADCA75" w14:textId="77777777" w:rsidTr="00911F44">
        <w:tc>
          <w:tcPr>
            <w:tcW w:w="2336" w:type="dxa"/>
            <w:vAlign w:val="center"/>
          </w:tcPr>
          <w:p w14:paraId="2767D801"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100</w:t>
            </w:r>
          </w:p>
        </w:tc>
        <w:tc>
          <w:tcPr>
            <w:tcW w:w="2336" w:type="dxa"/>
            <w:vAlign w:val="center"/>
          </w:tcPr>
          <w:p w14:paraId="55D66E89"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49 (42)</w:t>
            </w:r>
          </w:p>
        </w:tc>
        <w:tc>
          <w:tcPr>
            <w:tcW w:w="2336" w:type="dxa"/>
            <w:vAlign w:val="center"/>
          </w:tcPr>
          <w:p w14:paraId="1E5B653F"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58 (50)</w:t>
            </w:r>
          </w:p>
        </w:tc>
        <w:tc>
          <w:tcPr>
            <w:tcW w:w="2336" w:type="dxa"/>
            <w:vAlign w:val="center"/>
          </w:tcPr>
          <w:p w14:paraId="3347F5CF"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66 (57)</w:t>
            </w:r>
          </w:p>
        </w:tc>
      </w:tr>
      <w:tr w:rsidR="00CD6228" w:rsidRPr="009F2565" w14:paraId="2E9C7135" w14:textId="77777777" w:rsidTr="00911F44">
        <w:tc>
          <w:tcPr>
            <w:tcW w:w="2336" w:type="dxa"/>
            <w:vAlign w:val="center"/>
          </w:tcPr>
          <w:p w14:paraId="283CD68D"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125</w:t>
            </w:r>
          </w:p>
        </w:tc>
        <w:tc>
          <w:tcPr>
            <w:tcW w:w="2336" w:type="dxa"/>
            <w:vAlign w:val="center"/>
          </w:tcPr>
          <w:p w14:paraId="40FFB637"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56 (48)</w:t>
            </w:r>
          </w:p>
        </w:tc>
        <w:tc>
          <w:tcPr>
            <w:tcW w:w="2336" w:type="dxa"/>
            <w:vAlign w:val="center"/>
          </w:tcPr>
          <w:p w14:paraId="2CFE3166"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66 (57)</w:t>
            </w:r>
          </w:p>
        </w:tc>
        <w:tc>
          <w:tcPr>
            <w:tcW w:w="2336" w:type="dxa"/>
            <w:vAlign w:val="center"/>
          </w:tcPr>
          <w:p w14:paraId="2EB9F298"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73 (63)</w:t>
            </w:r>
          </w:p>
        </w:tc>
      </w:tr>
      <w:tr w:rsidR="00CD6228" w:rsidRPr="009F2565" w14:paraId="3BCC6B1E" w14:textId="77777777" w:rsidTr="00911F44">
        <w:tc>
          <w:tcPr>
            <w:tcW w:w="2336" w:type="dxa"/>
            <w:vAlign w:val="center"/>
          </w:tcPr>
          <w:p w14:paraId="42AFDCBD"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150</w:t>
            </w:r>
          </w:p>
        </w:tc>
        <w:tc>
          <w:tcPr>
            <w:tcW w:w="2336" w:type="dxa"/>
            <w:vAlign w:val="center"/>
          </w:tcPr>
          <w:p w14:paraId="6FB41A5F"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63 (54)</w:t>
            </w:r>
          </w:p>
        </w:tc>
        <w:tc>
          <w:tcPr>
            <w:tcW w:w="2336" w:type="dxa"/>
            <w:vAlign w:val="center"/>
          </w:tcPr>
          <w:p w14:paraId="6B6494F0"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73 (63)</w:t>
            </w:r>
          </w:p>
        </w:tc>
        <w:tc>
          <w:tcPr>
            <w:tcW w:w="2336" w:type="dxa"/>
            <w:vAlign w:val="center"/>
          </w:tcPr>
          <w:p w14:paraId="0CB2A0B8"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82 (71)</w:t>
            </w:r>
          </w:p>
        </w:tc>
      </w:tr>
      <w:tr w:rsidR="00CD6228" w:rsidRPr="009F2565" w14:paraId="4C07A0EE" w14:textId="77777777" w:rsidTr="00911F44">
        <w:tc>
          <w:tcPr>
            <w:tcW w:w="2336" w:type="dxa"/>
            <w:vAlign w:val="center"/>
          </w:tcPr>
          <w:p w14:paraId="2C362130"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200</w:t>
            </w:r>
          </w:p>
        </w:tc>
        <w:tc>
          <w:tcPr>
            <w:tcW w:w="2336" w:type="dxa"/>
            <w:vAlign w:val="center"/>
          </w:tcPr>
          <w:p w14:paraId="33A3E643"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77 (66)</w:t>
            </w:r>
          </w:p>
        </w:tc>
        <w:tc>
          <w:tcPr>
            <w:tcW w:w="2336" w:type="dxa"/>
            <w:vAlign w:val="center"/>
          </w:tcPr>
          <w:p w14:paraId="31C5582E"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93 (80)</w:t>
            </w:r>
          </w:p>
        </w:tc>
        <w:tc>
          <w:tcPr>
            <w:tcW w:w="2336" w:type="dxa"/>
            <w:vAlign w:val="center"/>
          </w:tcPr>
          <w:p w14:paraId="7AD4AD41"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100 (86)</w:t>
            </w:r>
          </w:p>
        </w:tc>
      </w:tr>
      <w:tr w:rsidR="00CD6228" w:rsidRPr="009F2565" w14:paraId="2161079A" w14:textId="77777777" w:rsidTr="00911F44">
        <w:tc>
          <w:tcPr>
            <w:tcW w:w="2336" w:type="dxa"/>
            <w:vAlign w:val="center"/>
          </w:tcPr>
          <w:p w14:paraId="5BB5B04A"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250</w:t>
            </w:r>
          </w:p>
        </w:tc>
        <w:tc>
          <w:tcPr>
            <w:tcW w:w="2336" w:type="dxa"/>
            <w:vAlign w:val="center"/>
          </w:tcPr>
          <w:p w14:paraId="6438DAF3"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92 (79)</w:t>
            </w:r>
          </w:p>
        </w:tc>
        <w:tc>
          <w:tcPr>
            <w:tcW w:w="2336" w:type="dxa"/>
            <w:vAlign w:val="center"/>
          </w:tcPr>
          <w:p w14:paraId="743494D6"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106 (91)</w:t>
            </w:r>
          </w:p>
        </w:tc>
        <w:tc>
          <w:tcPr>
            <w:tcW w:w="2336" w:type="dxa"/>
            <w:vAlign w:val="center"/>
          </w:tcPr>
          <w:p w14:paraId="203EB98D"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117 (101)</w:t>
            </w:r>
          </w:p>
        </w:tc>
      </w:tr>
      <w:tr w:rsidR="00CD6228" w:rsidRPr="009F2565" w14:paraId="26CC1257" w14:textId="77777777" w:rsidTr="00911F44">
        <w:tc>
          <w:tcPr>
            <w:tcW w:w="2336" w:type="dxa"/>
            <w:vAlign w:val="center"/>
          </w:tcPr>
          <w:p w14:paraId="226D6D53"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300</w:t>
            </w:r>
          </w:p>
        </w:tc>
        <w:tc>
          <w:tcPr>
            <w:tcW w:w="2336" w:type="dxa"/>
            <w:vAlign w:val="center"/>
          </w:tcPr>
          <w:p w14:paraId="5B07BC7A" w14:textId="77777777" w:rsidR="00CD6228" w:rsidRPr="009F2565" w:rsidRDefault="00CD6228" w:rsidP="00CD6228">
            <w:pPr>
              <w:ind w:firstLine="0"/>
              <w:jc w:val="center"/>
              <w:rPr>
                <w:rFonts w:eastAsia="Calibri" w:cs="Times New Roman"/>
                <w:sz w:val="20"/>
                <w:szCs w:val="20"/>
              </w:rPr>
            </w:pPr>
            <w:proofErr w:type="gramStart"/>
            <w:r w:rsidRPr="009F2565">
              <w:rPr>
                <w:rFonts w:eastAsia="Calibri" w:cs="Times New Roman"/>
                <w:sz w:val="20"/>
                <w:szCs w:val="20"/>
              </w:rPr>
              <w:t>105( 90</w:t>
            </w:r>
            <w:proofErr w:type="gramEnd"/>
            <w:r w:rsidRPr="009F2565">
              <w:rPr>
                <w:rFonts w:eastAsia="Calibri" w:cs="Times New Roman"/>
                <w:sz w:val="20"/>
                <w:szCs w:val="20"/>
              </w:rPr>
              <w:t>)</w:t>
            </w:r>
          </w:p>
        </w:tc>
        <w:tc>
          <w:tcPr>
            <w:tcW w:w="2336" w:type="dxa"/>
            <w:vAlign w:val="center"/>
          </w:tcPr>
          <w:p w14:paraId="52D67E6B"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121 (104)</w:t>
            </w:r>
          </w:p>
        </w:tc>
        <w:tc>
          <w:tcPr>
            <w:tcW w:w="2336" w:type="dxa"/>
            <w:vAlign w:val="center"/>
          </w:tcPr>
          <w:p w14:paraId="09BCB082"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133 (114)</w:t>
            </w:r>
          </w:p>
        </w:tc>
      </w:tr>
      <w:tr w:rsidR="00CD6228" w:rsidRPr="009F2565" w14:paraId="174F7216" w14:textId="77777777" w:rsidTr="00911F44">
        <w:tc>
          <w:tcPr>
            <w:tcW w:w="2336" w:type="dxa"/>
            <w:vAlign w:val="center"/>
          </w:tcPr>
          <w:p w14:paraId="7DE86666"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350</w:t>
            </w:r>
          </w:p>
        </w:tc>
        <w:tc>
          <w:tcPr>
            <w:tcW w:w="2336" w:type="dxa"/>
            <w:vAlign w:val="center"/>
          </w:tcPr>
          <w:p w14:paraId="57AD4C3E"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118 (101)</w:t>
            </w:r>
          </w:p>
        </w:tc>
        <w:tc>
          <w:tcPr>
            <w:tcW w:w="2336" w:type="dxa"/>
            <w:vAlign w:val="center"/>
          </w:tcPr>
          <w:p w14:paraId="2E52C3A9"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135 (116)</w:t>
            </w:r>
          </w:p>
        </w:tc>
        <w:tc>
          <w:tcPr>
            <w:tcW w:w="2336" w:type="dxa"/>
            <w:vAlign w:val="center"/>
          </w:tcPr>
          <w:p w14:paraId="3828FBC4"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148 (127)</w:t>
            </w:r>
          </w:p>
        </w:tc>
      </w:tr>
      <w:tr w:rsidR="00CD6228" w:rsidRPr="009F2565" w14:paraId="2A4860A7" w14:textId="77777777" w:rsidTr="00911F44">
        <w:tc>
          <w:tcPr>
            <w:tcW w:w="2336" w:type="dxa"/>
            <w:vAlign w:val="center"/>
          </w:tcPr>
          <w:p w14:paraId="5DD86E56"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400</w:t>
            </w:r>
          </w:p>
        </w:tc>
        <w:tc>
          <w:tcPr>
            <w:tcW w:w="2336" w:type="dxa"/>
            <w:vAlign w:val="center"/>
          </w:tcPr>
          <w:p w14:paraId="530DC9DC"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130 (112)</w:t>
            </w:r>
          </w:p>
        </w:tc>
        <w:tc>
          <w:tcPr>
            <w:tcW w:w="2336" w:type="dxa"/>
            <w:vAlign w:val="center"/>
          </w:tcPr>
          <w:p w14:paraId="5305D6FC"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148 (127)</w:t>
            </w:r>
          </w:p>
        </w:tc>
        <w:tc>
          <w:tcPr>
            <w:tcW w:w="2336" w:type="dxa"/>
            <w:vAlign w:val="center"/>
          </w:tcPr>
          <w:p w14:paraId="22156820"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163 (140)</w:t>
            </w:r>
          </w:p>
        </w:tc>
      </w:tr>
      <w:tr w:rsidR="00CD6228" w:rsidRPr="009F2565" w14:paraId="745FFF2B" w14:textId="77777777" w:rsidTr="00911F44">
        <w:tc>
          <w:tcPr>
            <w:tcW w:w="2336" w:type="dxa"/>
            <w:vAlign w:val="center"/>
          </w:tcPr>
          <w:p w14:paraId="35B0B605"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450</w:t>
            </w:r>
          </w:p>
        </w:tc>
        <w:tc>
          <w:tcPr>
            <w:tcW w:w="2336" w:type="dxa"/>
            <w:vAlign w:val="center"/>
          </w:tcPr>
          <w:p w14:paraId="57439F01"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142 (122)</w:t>
            </w:r>
          </w:p>
        </w:tc>
        <w:tc>
          <w:tcPr>
            <w:tcW w:w="2336" w:type="dxa"/>
            <w:vAlign w:val="center"/>
          </w:tcPr>
          <w:p w14:paraId="5837C440"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162 (139)</w:t>
            </w:r>
          </w:p>
        </w:tc>
        <w:tc>
          <w:tcPr>
            <w:tcW w:w="2336" w:type="dxa"/>
            <w:vAlign w:val="center"/>
          </w:tcPr>
          <w:p w14:paraId="6E70B1C0"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177 (152)</w:t>
            </w:r>
          </w:p>
        </w:tc>
      </w:tr>
      <w:tr w:rsidR="00CD6228" w:rsidRPr="009F2565" w14:paraId="5E88D92A" w14:textId="77777777" w:rsidTr="00911F44">
        <w:tc>
          <w:tcPr>
            <w:tcW w:w="2336" w:type="dxa"/>
            <w:vAlign w:val="center"/>
          </w:tcPr>
          <w:p w14:paraId="21CD0E88"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500</w:t>
            </w:r>
          </w:p>
        </w:tc>
        <w:tc>
          <w:tcPr>
            <w:tcW w:w="2336" w:type="dxa"/>
            <w:vAlign w:val="center"/>
          </w:tcPr>
          <w:p w14:paraId="52B33F43"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156 (134)</w:t>
            </w:r>
          </w:p>
        </w:tc>
        <w:tc>
          <w:tcPr>
            <w:tcW w:w="2336" w:type="dxa"/>
            <w:vAlign w:val="center"/>
          </w:tcPr>
          <w:p w14:paraId="418ECE99"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176 (151)</w:t>
            </w:r>
          </w:p>
        </w:tc>
        <w:tc>
          <w:tcPr>
            <w:tcW w:w="2336" w:type="dxa"/>
            <w:vAlign w:val="center"/>
          </w:tcPr>
          <w:p w14:paraId="1E989495"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194 (167)</w:t>
            </w:r>
          </w:p>
        </w:tc>
      </w:tr>
      <w:tr w:rsidR="00CD6228" w:rsidRPr="009F2565" w14:paraId="46307583" w14:textId="77777777" w:rsidTr="00911F44">
        <w:tc>
          <w:tcPr>
            <w:tcW w:w="2336" w:type="dxa"/>
            <w:vAlign w:val="center"/>
          </w:tcPr>
          <w:p w14:paraId="43001393"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600</w:t>
            </w:r>
          </w:p>
        </w:tc>
        <w:tc>
          <w:tcPr>
            <w:tcW w:w="2336" w:type="dxa"/>
            <w:vAlign w:val="center"/>
          </w:tcPr>
          <w:p w14:paraId="74FBB6C8"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179 (154)</w:t>
            </w:r>
          </w:p>
        </w:tc>
        <w:tc>
          <w:tcPr>
            <w:tcW w:w="2336" w:type="dxa"/>
            <w:vAlign w:val="center"/>
          </w:tcPr>
          <w:p w14:paraId="77A00253"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205 (176)</w:t>
            </w:r>
          </w:p>
        </w:tc>
        <w:tc>
          <w:tcPr>
            <w:tcW w:w="2336" w:type="dxa"/>
            <w:vAlign w:val="center"/>
          </w:tcPr>
          <w:p w14:paraId="50862B1A"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223 (192)</w:t>
            </w:r>
          </w:p>
        </w:tc>
      </w:tr>
      <w:tr w:rsidR="00CD6228" w:rsidRPr="009F2565" w14:paraId="27D99F54" w14:textId="77777777" w:rsidTr="00911F44">
        <w:tc>
          <w:tcPr>
            <w:tcW w:w="2336" w:type="dxa"/>
            <w:vAlign w:val="center"/>
          </w:tcPr>
          <w:p w14:paraId="4C19001A"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700</w:t>
            </w:r>
          </w:p>
        </w:tc>
        <w:tc>
          <w:tcPr>
            <w:tcW w:w="2336" w:type="dxa"/>
            <w:vAlign w:val="center"/>
          </w:tcPr>
          <w:p w14:paraId="7625B34B"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201 (173)</w:t>
            </w:r>
          </w:p>
        </w:tc>
        <w:tc>
          <w:tcPr>
            <w:tcW w:w="2336" w:type="dxa"/>
            <w:vAlign w:val="center"/>
          </w:tcPr>
          <w:p w14:paraId="1F5C39E3"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229 (197)</w:t>
            </w:r>
          </w:p>
        </w:tc>
        <w:tc>
          <w:tcPr>
            <w:tcW w:w="2336" w:type="dxa"/>
            <w:vAlign w:val="center"/>
          </w:tcPr>
          <w:p w14:paraId="302573D6"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149 (128)</w:t>
            </w:r>
          </w:p>
        </w:tc>
      </w:tr>
      <w:tr w:rsidR="00CD6228" w:rsidRPr="009F2565" w14:paraId="28A889FE" w14:textId="77777777" w:rsidTr="00911F44">
        <w:tc>
          <w:tcPr>
            <w:tcW w:w="2336" w:type="dxa"/>
            <w:vAlign w:val="center"/>
          </w:tcPr>
          <w:p w14:paraId="62C21109"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800</w:t>
            </w:r>
          </w:p>
        </w:tc>
        <w:tc>
          <w:tcPr>
            <w:tcW w:w="2336" w:type="dxa"/>
            <w:vAlign w:val="center"/>
          </w:tcPr>
          <w:p w14:paraId="4A1476F6"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226 (194)</w:t>
            </w:r>
          </w:p>
        </w:tc>
        <w:tc>
          <w:tcPr>
            <w:tcW w:w="2336" w:type="dxa"/>
            <w:vAlign w:val="center"/>
          </w:tcPr>
          <w:p w14:paraId="0E249C67"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257 (221)</w:t>
            </w:r>
          </w:p>
        </w:tc>
        <w:tc>
          <w:tcPr>
            <w:tcW w:w="2336" w:type="dxa"/>
            <w:vAlign w:val="center"/>
          </w:tcPr>
          <w:p w14:paraId="2D90D783"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179 (154)</w:t>
            </w:r>
          </w:p>
        </w:tc>
      </w:tr>
      <w:tr w:rsidR="00CD6228" w:rsidRPr="009F2565" w14:paraId="0A5C9E60" w14:textId="77777777" w:rsidTr="00911F44">
        <w:tc>
          <w:tcPr>
            <w:tcW w:w="2336" w:type="dxa"/>
            <w:vAlign w:val="center"/>
          </w:tcPr>
          <w:p w14:paraId="64C2A119"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900</w:t>
            </w:r>
          </w:p>
        </w:tc>
        <w:tc>
          <w:tcPr>
            <w:tcW w:w="2336" w:type="dxa"/>
            <w:vAlign w:val="center"/>
          </w:tcPr>
          <w:p w14:paraId="19AB3565"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250 (215)</w:t>
            </w:r>
          </w:p>
        </w:tc>
        <w:tc>
          <w:tcPr>
            <w:tcW w:w="2336" w:type="dxa"/>
            <w:vAlign w:val="center"/>
          </w:tcPr>
          <w:p w14:paraId="582C1A17"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284 (244)</w:t>
            </w:r>
          </w:p>
        </w:tc>
        <w:tc>
          <w:tcPr>
            <w:tcW w:w="2336" w:type="dxa"/>
            <w:vAlign w:val="center"/>
          </w:tcPr>
          <w:p w14:paraId="2EF1B940"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308 (265)</w:t>
            </w:r>
          </w:p>
        </w:tc>
      </w:tr>
      <w:tr w:rsidR="00CD6228" w:rsidRPr="009F2565" w14:paraId="1897B0F0" w14:textId="77777777" w:rsidTr="00911F44">
        <w:tc>
          <w:tcPr>
            <w:tcW w:w="2336" w:type="dxa"/>
            <w:vAlign w:val="center"/>
          </w:tcPr>
          <w:p w14:paraId="1E347F5A"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1000</w:t>
            </w:r>
          </w:p>
        </w:tc>
        <w:tc>
          <w:tcPr>
            <w:tcW w:w="2336" w:type="dxa"/>
            <w:vAlign w:val="center"/>
          </w:tcPr>
          <w:p w14:paraId="5F065531"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275 (236)</w:t>
            </w:r>
          </w:p>
        </w:tc>
        <w:tc>
          <w:tcPr>
            <w:tcW w:w="2336" w:type="dxa"/>
            <w:vAlign w:val="center"/>
          </w:tcPr>
          <w:p w14:paraId="10FF2D2B"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312 (268)</w:t>
            </w:r>
          </w:p>
        </w:tc>
        <w:tc>
          <w:tcPr>
            <w:tcW w:w="2336" w:type="dxa"/>
            <w:vAlign w:val="center"/>
          </w:tcPr>
          <w:p w14:paraId="28748178"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338 (291)</w:t>
            </w:r>
          </w:p>
        </w:tc>
      </w:tr>
      <w:tr w:rsidR="00CD6228" w:rsidRPr="009F2565" w14:paraId="574A6FA3" w14:textId="77777777" w:rsidTr="00911F44">
        <w:tc>
          <w:tcPr>
            <w:tcW w:w="2336" w:type="dxa"/>
            <w:vAlign w:val="center"/>
          </w:tcPr>
          <w:p w14:paraId="0E6BA096"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lastRenderedPageBreak/>
              <w:t>1200</w:t>
            </w:r>
          </w:p>
        </w:tc>
        <w:tc>
          <w:tcPr>
            <w:tcW w:w="2336" w:type="dxa"/>
            <w:vAlign w:val="center"/>
          </w:tcPr>
          <w:p w14:paraId="51FC5336"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326 (280)</w:t>
            </w:r>
          </w:p>
        </w:tc>
        <w:tc>
          <w:tcPr>
            <w:tcW w:w="2336" w:type="dxa"/>
            <w:vAlign w:val="center"/>
          </w:tcPr>
          <w:p w14:paraId="58112BB6"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368 (316)</w:t>
            </w:r>
          </w:p>
        </w:tc>
        <w:tc>
          <w:tcPr>
            <w:tcW w:w="2336" w:type="dxa"/>
            <w:vAlign w:val="center"/>
          </w:tcPr>
          <w:p w14:paraId="25C6D0F1"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398 (342)</w:t>
            </w:r>
          </w:p>
        </w:tc>
      </w:tr>
      <w:tr w:rsidR="00CD6228" w:rsidRPr="009F2565" w14:paraId="2C1FE364" w14:textId="77777777" w:rsidTr="00911F44">
        <w:tc>
          <w:tcPr>
            <w:tcW w:w="2336" w:type="dxa"/>
            <w:vAlign w:val="center"/>
          </w:tcPr>
          <w:p w14:paraId="5DA9A1FF"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1400</w:t>
            </w:r>
          </w:p>
        </w:tc>
        <w:tc>
          <w:tcPr>
            <w:tcW w:w="2336" w:type="dxa"/>
            <w:vAlign w:val="center"/>
          </w:tcPr>
          <w:p w14:paraId="4FB88F0C"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376 (323)</w:t>
            </w:r>
          </w:p>
        </w:tc>
        <w:tc>
          <w:tcPr>
            <w:tcW w:w="2336" w:type="dxa"/>
            <w:vAlign w:val="center"/>
          </w:tcPr>
          <w:p w14:paraId="7654B046"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425 (365)</w:t>
            </w:r>
          </w:p>
        </w:tc>
        <w:tc>
          <w:tcPr>
            <w:tcW w:w="2336" w:type="dxa"/>
            <w:vAlign w:val="center"/>
          </w:tcPr>
          <w:p w14:paraId="29FB635E"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461 (396)</w:t>
            </w:r>
          </w:p>
        </w:tc>
      </w:tr>
    </w:tbl>
    <w:p w14:paraId="5E634FCA" w14:textId="77777777" w:rsidR="00CD6228" w:rsidRPr="009F2565" w:rsidRDefault="00CD6228" w:rsidP="00F45646">
      <w:pPr>
        <w:rPr>
          <w:rFonts w:eastAsia="Calibri" w:cs="Times New Roman"/>
          <w:szCs w:val="24"/>
        </w:rPr>
      </w:pPr>
    </w:p>
    <w:p w14:paraId="22F8D7C5" w14:textId="106D6D84" w:rsidR="00CD6228" w:rsidRPr="009F2565" w:rsidRDefault="00CD6228" w:rsidP="005317E8">
      <w:pPr>
        <w:pStyle w:val="ae"/>
        <w:keepNext/>
        <w:spacing w:after="0" w:line="276" w:lineRule="auto"/>
        <w:jc w:val="both"/>
        <w:rPr>
          <w:b w:val="0"/>
          <w:sz w:val="24"/>
        </w:rPr>
      </w:pPr>
      <w:bookmarkStart w:id="148" w:name="_Toc139530523"/>
      <w:r w:rsidRPr="009F2565">
        <w:rPr>
          <w:b w:val="0"/>
          <w:sz w:val="24"/>
        </w:rPr>
        <w:t xml:space="preserve">Таблица </w:t>
      </w:r>
      <w:r w:rsidR="00A31BA9" w:rsidRPr="009F2565">
        <w:rPr>
          <w:b w:val="0"/>
          <w:sz w:val="24"/>
        </w:rPr>
        <w:fldChar w:fldCharType="begin"/>
      </w:r>
      <w:r w:rsidR="00A31BA9" w:rsidRPr="009F2565">
        <w:rPr>
          <w:b w:val="0"/>
          <w:sz w:val="24"/>
        </w:rPr>
        <w:instrText xml:space="preserve"> STYLEREF 1 \s </w:instrText>
      </w:r>
      <w:r w:rsidR="00A31BA9" w:rsidRPr="009F2565">
        <w:rPr>
          <w:b w:val="0"/>
          <w:sz w:val="24"/>
        </w:rPr>
        <w:fldChar w:fldCharType="separate"/>
      </w:r>
      <w:r w:rsidR="00243088">
        <w:rPr>
          <w:b w:val="0"/>
          <w:noProof/>
          <w:sz w:val="24"/>
        </w:rPr>
        <w:t>1</w:t>
      </w:r>
      <w:r w:rsidR="00A31BA9" w:rsidRPr="009F2565">
        <w:rPr>
          <w:b w:val="0"/>
          <w:sz w:val="24"/>
        </w:rPr>
        <w:fldChar w:fldCharType="end"/>
      </w:r>
      <w:r w:rsidR="00A31BA9" w:rsidRPr="009F2565">
        <w:rPr>
          <w:b w:val="0"/>
          <w:sz w:val="24"/>
        </w:rPr>
        <w:t>.</w:t>
      </w:r>
      <w:r w:rsidR="00A31BA9" w:rsidRPr="009F2565">
        <w:rPr>
          <w:b w:val="0"/>
          <w:sz w:val="24"/>
        </w:rPr>
        <w:fldChar w:fldCharType="begin"/>
      </w:r>
      <w:r w:rsidR="00A31BA9" w:rsidRPr="009F2565">
        <w:rPr>
          <w:b w:val="0"/>
          <w:sz w:val="24"/>
        </w:rPr>
        <w:instrText xml:space="preserve"> SEQ Таблица \* ARABIC \s 1 </w:instrText>
      </w:r>
      <w:r w:rsidR="00A31BA9" w:rsidRPr="009F2565">
        <w:rPr>
          <w:b w:val="0"/>
          <w:sz w:val="24"/>
        </w:rPr>
        <w:fldChar w:fldCharType="separate"/>
      </w:r>
      <w:r w:rsidR="00243088">
        <w:rPr>
          <w:b w:val="0"/>
          <w:noProof/>
          <w:sz w:val="24"/>
        </w:rPr>
        <w:t>24</w:t>
      </w:r>
      <w:r w:rsidR="00A31BA9" w:rsidRPr="009F2565">
        <w:rPr>
          <w:b w:val="0"/>
          <w:sz w:val="24"/>
        </w:rPr>
        <w:fldChar w:fldCharType="end"/>
      </w:r>
      <w:r w:rsidRPr="009F2565">
        <w:rPr>
          <w:rFonts w:eastAsia="Calibri" w:cs="Times New Roman"/>
          <w:b w:val="0"/>
          <w:sz w:val="24"/>
        </w:rPr>
        <w:t xml:space="preserve"> </w:t>
      </w:r>
      <w:r w:rsidR="003D24AF">
        <w:rPr>
          <w:rFonts w:eastAsia="Calibri" w:cs="Times New Roman"/>
          <w:b w:val="0"/>
          <w:sz w:val="24"/>
        </w:rPr>
        <w:t>–</w:t>
      </w:r>
      <w:r w:rsidRPr="009F2565">
        <w:rPr>
          <w:rFonts w:eastAsia="Calibri" w:cs="Times New Roman"/>
          <w:b w:val="0"/>
          <w:sz w:val="24"/>
        </w:rPr>
        <w:t xml:space="preserve"> Нормы тепловых потерь (плотность теплового потока) водяными теплопроводами при прокладке на открытом воздухе и продолжительности работы в год более 5000 ч, спроектированными в период с 2004 г.</w:t>
      </w:r>
      <w:bookmarkEnd w:id="148"/>
    </w:p>
    <w:tbl>
      <w:tblPr>
        <w:tblStyle w:val="490"/>
        <w:tblW w:w="0" w:type="auto"/>
        <w:tblLook w:val="04A0" w:firstRow="1" w:lastRow="0" w:firstColumn="1" w:lastColumn="0" w:noHBand="0" w:noVBand="1"/>
      </w:tblPr>
      <w:tblGrid>
        <w:gridCol w:w="2336"/>
        <w:gridCol w:w="2336"/>
        <w:gridCol w:w="2336"/>
        <w:gridCol w:w="2336"/>
      </w:tblGrid>
      <w:tr w:rsidR="00CD6228" w:rsidRPr="009F2565" w14:paraId="4E500DB8" w14:textId="77777777" w:rsidTr="00911F44">
        <w:tc>
          <w:tcPr>
            <w:tcW w:w="2336" w:type="dxa"/>
            <w:vMerge w:val="restart"/>
            <w:vAlign w:val="center"/>
          </w:tcPr>
          <w:p w14:paraId="3F7A5CCF"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Условный проход трубопровода, мм</w:t>
            </w:r>
          </w:p>
        </w:tc>
        <w:tc>
          <w:tcPr>
            <w:tcW w:w="7008" w:type="dxa"/>
            <w:gridSpan w:val="3"/>
            <w:vAlign w:val="center"/>
          </w:tcPr>
          <w:p w14:paraId="54474C89"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Температура теплоносителя, °С</w:t>
            </w:r>
          </w:p>
        </w:tc>
      </w:tr>
      <w:tr w:rsidR="00CD6228" w:rsidRPr="009F2565" w14:paraId="65927F76" w14:textId="77777777" w:rsidTr="00911F44">
        <w:tc>
          <w:tcPr>
            <w:tcW w:w="2336" w:type="dxa"/>
            <w:vMerge/>
            <w:vAlign w:val="center"/>
          </w:tcPr>
          <w:p w14:paraId="702B1F89" w14:textId="77777777" w:rsidR="00CD6228" w:rsidRPr="009F2565" w:rsidRDefault="00CD6228" w:rsidP="00CD6228">
            <w:pPr>
              <w:ind w:firstLine="0"/>
              <w:jc w:val="center"/>
              <w:rPr>
                <w:rFonts w:eastAsia="Calibri" w:cs="Times New Roman"/>
                <w:sz w:val="20"/>
                <w:szCs w:val="20"/>
              </w:rPr>
            </w:pPr>
          </w:p>
        </w:tc>
        <w:tc>
          <w:tcPr>
            <w:tcW w:w="2336" w:type="dxa"/>
            <w:vAlign w:val="center"/>
          </w:tcPr>
          <w:p w14:paraId="4165C6DA"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50</w:t>
            </w:r>
          </w:p>
        </w:tc>
        <w:tc>
          <w:tcPr>
            <w:tcW w:w="2336" w:type="dxa"/>
            <w:vAlign w:val="center"/>
          </w:tcPr>
          <w:p w14:paraId="788A6B3D"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100</w:t>
            </w:r>
          </w:p>
        </w:tc>
        <w:tc>
          <w:tcPr>
            <w:tcW w:w="2336" w:type="dxa"/>
            <w:vAlign w:val="center"/>
          </w:tcPr>
          <w:p w14:paraId="7140FF63"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150</w:t>
            </w:r>
          </w:p>
        </w:tc>
      </w:tr>
      <w:tr w:rsidR="00CD6228" w:rsidRPr="009F2565" w14:paraId="2674EC5D" w14:textId="77777777" w:rsidTr="00911F44">
        <w:tc>
          <w:tcPr>
            <w:tcW w:w="2336" w:type="dxa"/>
            <w:vMerge/>
            <w:vAlign w:val="center"/>
          </w:tcPr>
          <w:p w14:paraId="4030AD81" w14:textId="77777777" w:rsidR="00CD6228" w:rsidRPr="009F2565" w:rsidRDefault="00CD6228" w:rsidP="00CD6228">
            <w:pPr>
              <w:ind w:firstLine="0"/>
              <w:jc w:val="center"/>
              <w:rPr>
                <w:rFonts w:eastAsia="Calibri" w:cs="Times New Roman"/>
                <w:sz w:val="20"/>
                <w:szCs w:val="20"/>
              </w:rPr>
            </w:pPr>
          </w:p>
        </w:tc>
        <w:tc>
          <w:tcPr>
            <w:tcW w:w="7008" w:type="dxa"/>
            <w:gridSpan w:val="3"/>
            <w:vAlign w:val="center"/>
          </w:tcPr>
          <w:p w14:paraId="267D0D53"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Плотность теплового потока, Вт/м [ккал/(м*ч)]</w:t>
            </w:r>
          </w:p>
        </w:tc>
      </w:tr>
      <w:tr w:rsidR="00CD6228" w:rsidRPr="009F2565" w14:paraId="7229BE72" w14:textId="77777777" w:rsidTr="00911F44">
        <w:tc>
          <w:tcPr>
            <w:tcW w:w="2336" w:type="dxa"/>
            <w:vAlign w:val="center"/>
          </w:tcPr>
          <w:p w14:paraId="6E9C8300"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15</w:t>
            </w:r>
          </w:p>
        </w:tc>
        <w:tc>
          <w:tcPr>
            <w:tcW w:w="2336" w:type="dxa"/>
            <w:vAlign w:val="center"/>
          </w:tcPr>
          <w:p w14:paraId="055A8154"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9 (8)</w:t>
            </w:r>
          </w:p>
        </w:tc>
        <w:tc>
          <w:tcPr>
            <w:tcW w:w="2336" w:type="dxa"/>
            <w:vAlign w:val="center"/>
          </w:tcPr>
          <w:p w14:paraId="7C201D66"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17 (15)</w:t>
            </w:r>
          </w:p>
        </w:tc>
        <w:tc>
          <w:tcPr>
            <w:tcW w:w="2336" w:type="dxa"/>
            <w:vAlign w:val="center"/>
          </w:tcPr>
          <w:p w14:paraId="7714C07F"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25 (21)</w:t>
            </w:r>
          </w:p>
        </w:tc>
      </w:tr>
      <w:tr w:rsidR="00CD6228" w:rsidRPr="009F2565" w14:paraId="347EF978" w14:textId="77777777" w:rsidTr="00911F44">
        <w:tc>
          <w:tcPr>
            <w:tcW w:w="2336" w:type="dxa"/>
            <w:vAlign w:val="center"/>
          </w:tcPr>
          <w:p w14:paraId="467C146C"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20</w:t>
            </w:r>
          </w:p>
        </w:tc>
        <w:tc>
          <w:tcPr>
            <w:tcW w:w="2336" w:type="dxa"/>
            <w:vAlign w:val="center"/>
          </w:tcPr>
          <w:p w14:paraId="21285A90"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10 (9)</w:t>
            </w:r>
          </w:p>
        </w:tc>
        <w:tc>
          <w:tcPr>
            <w:tcW w:w="2336" w:type="dxa"/>
            <w:vAlign w:val="center"/>
          </w:tcPr>
          <w:p w14:paraId="24270C4C"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19 (16)</w:t>
            </w:r>
          </w:p>
        </w:tc>
        <w:tc>
          <w:tcPr>
            <w:tcW w:w="2336" w:type="dxa"/>
            <w:vAlign w:val="center"/>
          </w:tcPr>
          <w:p w14:paraId="090F8C1D"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28 (24)</w:t>
            </w:r>
          </w:p>
        </w:tc>
      </w:tr>
      <w:tr w:rsidR="00CD6228" w:rsidRPr="009F2565" w14:paraId="0357D8FD" w14:textId="77777777" w:rsidTr="00911F44">
        <w:tc>
          <w:tcPr>
            <w:tcW w:w="2336" w:type="dxa"/>
            <w:vAlign w:val="center"/>
          </w:tcPr>
          <w:p w14:paraId="06354EA2"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25</w:t>
            </w:r>
          </w:p>
        </w:tc>
        <w:tc>
          <w:tcPr>
            <w:tcW w:w="2336" w:type="dxa"/>
            <w:vAlign w:val="center"/>
          </w:tcPr>
          <w:p w14:paraId="46164EC1"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11 (9)</w:t>
            </w:r>
          </w:p>
        </w:tc>
        <w:tc>
          <w:tcPr>
            <w:tcW w:w="2336" w:type="dxa"/>
            <w:vAlign w:val="center"/>
          </w:tcPr>
          <w:p w14:paraId="60D81AE7"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20 (17)</w:t>
            </w:r>
          </w:p>
        </w:tc>
        <w:tc>
          <w:tcPr>
            <w:tcW w:w="2336" w:type="dxa"/>
            <w:vAlign w:val="center"/>
          </w:tcPr>
          <w:p w14:paraId="5D8CF31F"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31 (27)</w:t>
            </w:r>
          </w:p>
        </w:tc>
      </w:tr>
      <w:tr w:rsidR="00CD6228" w:rsidRPr="009F2565" w14:paraId="6F6F4F7F" w14:textId="77777777" w:rsidTr="00911F44">
        <w:tc>
          <w:tcPr>
            <w:tcW w:w="2336" w:type="dxa"/>
            <w:vAlign w:val="center"/>
          </w:tcPr>
          <w:p w14:paraId="5C2C0487"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40</w:t>
            </w:r>
          </w:p>
        </w:tc>
        <w:tc>
          <w:tcPr>
            <w:tcW w:w="2336" w:type="dxa"/>
            <w:vAlign w:val="center"/>
          </w:tcPr>
          <w:p w14:paraId="1FB685BD"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12 (10)</w:t>
            </w:r>
          </w:p>
        </w:tc>
        <w:tc>
          <w:tcPr>
            <w:tcW w:w="2336" w:type="dxa"/>
            <w:vAlign w:val="center"/>
          </w:tcPr>
          <w:p w14:paraId="38355D35"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23 (20)</w:t>
            </w:r>
          </w:p>
        </w:tc>
        <w:tc>
          <w:tcPr>
            <w:tcW w:w="2336" w:type="dxa"/>
            <w:vAlign w:val="center"/>
          </w:tcPr>
          <w:p w14:paraId="724580E9"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35 (30)</w:t>
            </w:r>
          </w:p>
        </w:tc>
      </w:tr>
      <w:tr w:rsidR="00CD6228" w:rsidRPr="009F2565" w14:paraId="6937D610" w14:textId="77777777" w:rsidTr="00911F44">
        <w:tc>
          <w:tcPr>
            <w:tcW w:w="2336" w:type="dxa"/>
            <w:vAlign w:val="center"/>
          </w:tcPr>
          <w:p w14:paraId="1C49A7DC"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50</w:t>
            </w:r>
          </w:p>
        </w:tc>
        <w:tc>
          <w:tcPr>
            <w:tcW w:w="2336" w:type="dxa"/>
            <w:vAlign w:val="center"/>
          </w:tcPr>
          <w:p w14:paraId="50B96BFA"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14 (12)</w:t>
            </w:r>
          </w:p>
        </w:tc>
        <w:tc>
          <w:tcPr>
            <w:tcW w:w="2336" w:type="dxa"/>
            <w:vAlign w:val="center"/>
          </w:tcPr>
          <w:p w14:paraId="7470337A"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26 (22)</w:t>
            </w:r>
          </w:p>
        </w:tc>
        <w:tc>
          <w:tcPr>
            <w:tcW w:w="2336" w:type="dxa"/>
            <w:vAlign w:val="center"/>
          </w:tcPr>
          <w:p w14:paraId="0F73D179"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38 (33)</w:t>
            </w:r>
          </w:p>
        </w:tc>
      </w:tr>
      <w:tr w:rsidR="00CD6228" w:rsidRPr="009F2565" w14:paraId="27DEF341" w14:textId="77777777" w:rsidTr="00911F44">
        <w:tc>
          <w:tcPr>
            <w:tcW w:w="2336" w:type="dxa"/>
            <w:vAlign w:val="center"/>
          </w:tcPr>
          <w:p w14:paraId="1E1C0C1D"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65</w:t>
            </w:r>
          </w:p>
        </w:tc>
        <w:tc>
          <w:tcPr>
            <w:tcW w:w="2336" w:type="dxa"/>
            <w:vAlign w:val="center"/>
          </w:tcPr>
          <w:p w14:paraId="35098862"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16 (14)</w:t>
            </w:r>
          </w:p>
        </w:tc>
        <w:tc>
          <w:tcPr>
            <w:tcW w:w="2336" w:type="dxa"/>
            <w:vAlign w:val="center"/>
          </w:tcPr>
          <w:p w14:paraId="49C1D4E5"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29 (25)</w:t>
            </w:r>
          </w:p>
        </w:tc>
        <w:tc>
          <w:tcPr>
            <w:tcW w:w="2336" w:type="dxa"/>
            <w:vAlign w:val="center"/>
          </w:tcPr>
          <w:p w14:paraId="2C111EFF"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43 (37)</w:t>
            </w:r>
          </w:p>
        </w:tc>
      </w:tr>
      <w:tr w:rsidR="00CD6228" w:rsidRPr="009F2565" w14:paraId="5B868A79" w14:textId="77777777" w:rsidTr="00911F44">
        <w:tc>
          <w:tcPr>
            <w:tcW w:w="2336" w:type="dxa"/>
            <w:vAlign w:val="center"/>
          </w:tcPr>
          <w:p w14:paraId="2F26DD8E"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80</w:t>
            </w:r>
          </w:p>
        </w:tc>
        <w:tc>
          <w:tcPr>
            <w:tcW w:w="2336" w:type="dxa"/>
            <w:vAlign w:val="center"/>
          </w:tcPr>
          <w:p w14:paraId="010E5B5E"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17 (15)</w:t>
            </w:r>
          </w:p>
        </w:tc>
        <w:tc>
          <w:tcPr>
            <w:tcW w:w="2336" w:type="dxa"/>
            <w:vAlign w:val="center"/>
          </w:tcPr>
          <w:p w14:paraId="1ED3E344"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31 (27)</w:t>
            </w:r>
          </w:p>
        </w:tc>
        <w:tc>
          <w:tcPr>
            <w:tcW w:w="2336" w:type="dxa"/>
            <w:vAlign w:val="center"/>
          </w:tcPr>
          <w:p w14:paraId="41C2716F"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46 (40)</w:t>
            </w:r>
          </w:p>
        </w:tc>
      </w:tr>
      <w:tr w:rsidR="00CD6228" w:rsidRPr="009F2565" w14:paraId="407DC783" w14:textId="77777777" w:rsidTr="00911F44">
        <w:tc>
          <w:tcPr>
            <w:tcW w:w="2336" w:type="dxa"/>
            <w:vAlign w:val="center"/>
          </w:tcPr>
          <w:p w14:paraId="537B2FB4"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100</w:t>
            </w:r>
          </w:p>
        </w:tc>
        <w:tc>
          <w:tcPr>
            <w:tcW w:w="2336" w:type="dxa"/>
            <w:vAlign w:val="center"/>
          </w:tcPr>
          <w:p w14:paraId="37E1EDE0"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19 (16)</w:t>
            </w:r>
          </w:p>
        </w:tc>
        <w:tc>
          <w:tcPr>
            <w:tcW w:w="2336" w:type="dxa"/>
            <w:vAlign w:val="center"/>
          </w:tcPr>
          <w:p w14:paraId="716F69E9"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34 (29)</w:t>
            </w:r>
          </w:p>
        </w:tc>
        <w:tc>
          <w:tcPr>
            <w:tcW w:w="2336" w:type="dxa"/>
            <w:vAlign w:val="center"/>
          </w:tcPr>
          <w:p w14:paraId="5A3F110B"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50 (43)</w:t>
            </w:r>
          </w:p>
        </w:tc>
      </w:tr>
      <w:tr w:rsidR="00CD6228" w:rsidRPr="009F2565" w14:paraId="5A4B29D0" w14:textId="77777777" w:rsidTr="00911F44">
        <w:tc>
          <w:tcPr>
            <w:tcW w:w="2336" w:type="dxa"/>
            <w:vAlign w:val="center"/>
          </w:tcPr>
          <w:p w14:paraId="345BB160"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125</w:t>
            </w:r>
          </w:p>
        </w:tc>
        <w:tc>
          <w:tcPr>
            <w:tcW w:w="2336" w:type="dxa"/>
            <w:vAlign w:val="center"/>
          </w:tcPr>
          <w:p w14:paraId="3CB07FF9"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21 (18)</w:t>
            </w:r>
          </w:p>
        </w:tc>
        <w:tc>
          <w:tcPr>
            <w:tcW w:w="2336" w:type="dxa"/>
            <w:vAlign w:val="center"/>
          </w:tcPr>
          <w:p w14:paraId="5A2A53F7"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38 (33)</w:t>
            </w:r>
          </w:p>
        </w:tc>
        <w:tc>
          <w:tcPr>
            <w:tcW w:w="2336" w:type="dxa"/>
            <w:vAlign w:val="center"/>
          </w:tcPr>
          <w:p w14:paraId="24E402C6"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55 (47)</w:t>
            </w:r>
          </w:p>
        </w:tc>
      </w:tr>
      <w:tr w:rsidR="00CD6228" w:rsidRPr="009F2565" w14:paraId="37B8F6AB" w14:textId="77777777" w:rsidTr="00911F44">
        <w:tc>
          <w:tcPr>
            <w:tcW w:w="2336" w:type="dxa"/>
            <w:vAlign w:val="center"/>
          </w:tcPr>
          <w:p w14:paraId="10900022"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150</w:t>
            </w:r>
          </w:p>
        </w:tc>
        <w:tc>
          <w:tcPr>
            <w:tcW w:w="2336" w:type="dxa"/>
            <w:vAlign w:val="center"/>
          </w:tcPr>
          <w:p w14:paraId="7F61DD95"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23 (20)</w:t>
            </w:r>
          </w:p>
        </w:tc>
        <w:tc>
          <w:tcPr>
            <w:tcW w:w="2336" w:type="dxa"/>
            <w:vAlign w:val="center"/>
          </w:tcPr>
          <w:p w14:paraId="687E9709"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42 (36)</w:t>
            </w:r>
          </w:p>
        </w:tc>
        <w:tc>
          <w:tcPr>
            <w:tcW w:w="2336" w:type="dxa"/>
            <w:vAlign w:val="center"/>
          </w:tcPr>
          <w:p w14:paraId="5B75227D"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61 (52)</w:t>
            </w:r>
          </w:p>
        </w:tc>
      </w:tr>
      <w:tr w:rsidR="00CD6228" w:rsidRPr="009F2565" w14:paraId="205052FF" w14:textId="77777777" w:rsidTr="00911F44">
        <w:tc>
          <w:tcPr>
            <w:tcW w:w="2336" w:type="dxa"/>
            <w:vAlign w:val="center"/>
          </w:tcPr>
          <w:p w14:paraId="4DDBCF1E"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200</w:t>
            </w:r>
          </w:p>
        </w:tc>
        <w:tc>
          <w:tcPr>
            <w:tcW w:w="2336" w:type="dxa"/>
            <w:vAlign w:val="center"/>
          </w:tcPr>
          <w:p w14:paraId="04A5994E"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28 (24)</w:t>
            </w:r>
          </w:p>
        </w:tc>
        <w:tc>
          <w:tcPr>
            <w:tcW w:w="2336" w:type="dxa"/>
            <w:vAlign w:val="center"/>
          </w:tcPr>
          <w:p w14:paraId="5FF6EBEC"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50 (43)</w:t>
            </w:r>
          </w:p>
        </w:tc>
        <w:tc>
          <w:tcPr>
            <w:tcW w:w="2336" w:type="dxa"/>
            <w:vAlign w:val="center"/>
          </w:tcPr>
          <w:p w14:paraId="1EC5AB7B"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72 (62)</w:t>
            </w:r>
          </w:p>
        </w:tc>
      </w:tr>
      <w:tr w:rsidR="00CD6228" w:rsidRPr="009F2565" w14:paraId="397297B2" w14:textId="77777777" w:rsidTr="00911F44">
        <w:tc>
          <w:tcPr>
            <w:tcW w:w="2336" w:type="dxa"/>
            <w:vAlign w:val="center"/>
          </w:tcPr>
          <w:p w14:paraId="448CB4C9"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250</w:t>
            </w:r>
          </w:p>
        </w:tc>
        <w:tc>
          <w:tcPr>
            <w:tcW w:w="2336" w:type="dxa"/>
            <w:vAlign w:val="center"/>
          </w:tcPr>
          <w:p w14:paraId="65006D0B"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33 (28)</w:t>
            </w:r>
          </w:p>
        </w:tc>
        <w:tc>
          <w:tcPr>
            <w:tcW w:w="2336" w:type="dxa"/>
            <w:vAlign w:val="center"/>
          </w:tcPr>
          <w:p w14:paraId="5C6419A8"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57 (49)</w:t>
            </w:r>
          </w:p>
        </w:tc>
        <w:tc>
          <w:tcPr>
            <w:tcW w:w="2336" w:type="dxa"/>
            <w:vAlign w:val="center"/>
          </w:tcPr>
          <w:p w14:paraId="073939FF"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82 (71)</w:t>
            </w:r>
          </w:p>
        </w:tc>
      </w:tr>
      <w:tr w:rsidR="00CD6228" w:rsidRPr="009F2565" w14:paraId="190982E6" w14:textId="77777777" w:rsidTr="00911F44">
        <w:tc>
          <w:tcPr>
            <w:tcW w:w="2336" w:type="dxa"/>
            <w:vAlign w:val="center"/>
          </w:tcPr>
          <w:p w14:paraId="7C325A02"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300</w:t>
            </w:r>
          </w:p>
        </w:tc>
        <w:tc>
          <w:tcPr>
            <w:tcW w:w="2336" w:type="dxa"/>
            <w:vAlign w:val="center"/>
          </w:tcPr>
          <w:p w14:paraId="32B3F078"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39 (34)</w:t>
            </w:r>
          </w:p>
        </w:tc>
        <w:tc>
          <w:tcPr>
            <w:tcW w:w="2336" w:type="dxa"/>
            <w:vAlign w:val="center"/>
          </w:tcPr>
          <w:p w14:paraId="3C1CFB3E"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67 (58)</w:t>
            </w:r>
          </w:p>
        </w:tc>
        <w:tc>
          <w:tcPr>
            <w:tcW w:w="2336" w:type="dxa"/>
            <w:vAlign w:val="center"/>
          </w:tcPr>
          <w:p w14:paraId="3EDF5696"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95 (82)</w:t>
            </w:r>
          </w:p>
        </w:tc>
      </w:tr>
      <w:tr w:rsidR="00CD6228" w:rsidRPr="009F2565" w14:paraId="5B2B02F8" w14:textId="77777777" w:rsidTr="00911F44">
        <w:tc>
          <w:tcPr>
            <w:tcW w:w="2336" w:type="dxa"/>
            <w:vAlign w:val="center"/>
          </w:tcPr>
          <w:p w14:paraId="1CEF7332"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350</w:t>
            </w:r>
          </w:p>
        </w:tc>
        <w:tc>
          <w:tcPr>
            <w:tcW w:w="2336" w:type="dxa"/>
            <w:vAlign w:val="center"/>
          </w:tcPr>
          <w:p w14:paraId="2922FD23"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45 (39)</w:t>
            </w:r>
          </w:p>
        </w:tc>
        <w:tc>
          <w:tcPr>
            <w:tcW w:w="2336" w:type="dxa"/>
            <w:vAlign w:val="center"/>
          </w:tcPr>
          <w:p w14:paraId="3E55F57E"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77 (66)</w:t>
            </w:r>
          </w:p>
        </w:tc>
        <w:tc>
          <w:tcPr>
            <w:tcW w:w="2336" w:type="dxa"/>
            <w:vAlign w:val="center"/>
          </w:tcPr>
          <w:p w14:paraId="02B7AB15"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108 (93)</w:t>
            </w:r>
          </w:p>
        </w:tc>
      </w:tr>
      <w:tr w:rsidR="00CD6228" w:rsidRPr="009F2565" w14:paraId="46218DAF" w14:textId="77777777" w:rsidTr="00911F44">
        <w:tc>
          <w:tcPr>
            <w:tcW w:w="2336" w:type="dxa"/>
            <w:vAlign w:val="center"/>
          </w:tcPr>
          <w:p w14:paraId="1C1DC2BC"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400</w:t>
            </w:r>
          </w:p>
        </w:tc>
        <w:tc>
          <w:tcPr>
            <w:tcW w:w="2336" w:type="dxa"/>
            <w:vAlign w:val="center"/>
          </w:tcPr>
          <w:p w14:paraId="3CC45A39"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49 (42)</w:t>
            </w:r>
          </w:p>
        </w:tc>
        <w:tc>
          <w:tcPr>
            <w:tcW w:w="2336" w:type="dxa"/>
            <w:vAlign w:val="center"/>
          </w:tcPr>
          <w:p w14:paraId="53C611D3"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84 (72)</w:t>
            </w:r>
          </w:p>
        </w:tc>
        <w:tc>
          <w:tcPr>
            <w:tcW w:w="2336" w:type="dxa"/>
            <w:vAlign w:val="center"/>
          </w:tcPr>
          <w:p w14:paraId="70A6B2AD"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117 (101)</w:t>
            </w:r>
          </w:p>
        </w:tc>
      </w:tr>
      <w:tr w:rsidR="00CD6228" w:rsidRPr="009F2565" w14:paraId="208B5B7A" w14:textId="77777777" w:rsidTr="00911F44">
        <w:tc>
          <w:tcPr>
            <w:tcW w:w="2336" w:type="dxa"/>
            <w:vAlign w:val="center"/>
          </w:tcPr>
          <w:p w14:paraId="10454FB7"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450</w:t>
            </w:r>
          </w:p>
        </w:tc>
        <w:tc>
          <w:tcPr>
            <w:tcW w:w="2336" w:type="dxa"/>
            <w:vAlign w:val="center"/>
          </w:tcPr>
          <w:p w14:paraId="4E0FCA7D"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54 (47)</w:t>
            </w:r>
          </w:p>
        </w:tc>
        <w:tc>
          <w:tcPr>
            <w:tcW w:w="2336" w:type="dxa"/>
            <w:vAlign w:val="center"/>
          </w:tcPr>
          <w:p w14:paraId="4ED8014A"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91 (78)</w:t>
            </w:r>
          </w:p>
        </w:tc>
        <w:tc>
          <w:tcPr>
            <w:tcW w:w="2336" w:type="dxa"/>
            <w:vAlign w:val="center"/>
          </w:tcPr>
          <w:p w14:paraId="4FB65297"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127 (109)</w:t>
            </w:r>
          </w:p>
        </w:tc>
      </w:tr>
      <w:tr w:rsidR="00CD6228" w:rsidRPr="009F2565" w14:paraId="2128B95B" w14:textId="77777777" w:rsidTr="00911F44">
        <w:tc>
          <w:tcPr>
            <w:tcW w:w="2336" w:type="dxa"/>
            <w:vAlign w:val="center"/>
          </w:tcPr>
          <w:p w14:paraId="1D410B06"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500</w:t>
            </w:r>
          </w:p>
        </w:tc>
        <w:tc>
          <w:tcPr>
            <w:tcW w:w="2336" w:type="dxa"/>
            <w:vAlign w:val="center"/>
          </w:tcPr>
          <w:p w14:paraId="6350A564"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58 (50)</w:t>
            </w:r>
          </w:p>
        </w:tc>
        <w:tc>
          <w:tcPr>
            <w:tcW w:w="2336" w:type="dxa"/>
            <w:vAlign w:val="center"/>
          </w:tcPr>
          <w:p w14:paraId="27E5E0B8"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98 (84)</w:t>
            </w:r>
          </w:p>
        </w:tc>
        <w:tc>
          <w:tcPr>
            <w:tcW w:w="2336" w:type="dxa"/>
            <w:vAlign w:val="center"/>
          </w:tcPr>
          <w:p w14:paraId="38EAC232"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136 (117)</w:t>
            </w:r>
          </w:p>
        </w:tc>
      </w:tr>
      <w:tr w:rsidR="00CD6228" w:rsidRPr="009F2565" w14:paraId="7CA3FF94" w14:textId="77777777" w:rsidTr="00911F44">
        <w:tc>
          <w:tcPr>
            <w:tcW w:w="2336" w:type="dxa"/>
            <w:vAlign w:val="center"/>
          </w:tcPr>
          <w:p w14:paraId="325B8C96"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600</w:t>
            </w:r>
          </w:p>
        </w:tc>
        <w:tc>
          <w:tcPr>
            <w:tcW w:w="2336" w:type="dxa"/>
            <w:vAlign w:val="center"/>
          </w:tcPr>
          <w:p w14:paraId="7D2D16A1"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67 (58)</w:t>
            </w:r>
          </w:p>
        </w:tc>
        <w:tc>
          <w:tcPr>
            <w:tcW w:w="2336" w:type="dxa"/>
            <w:vAlign w:val="center"/>
          </w:tcPr>
          <w:p w14:paraId="45CA0AE9"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112 (96)</w:t>
            </w:r>
          </w:p>
        </w:tc>
        <w:tc>
          <w:tcPr>
            <w:tcW w:w="2336" w:type="dxa"/>
            <w:vAlign w:val="center"/>
          </w:tcPr>
          <w:p w14:paraId="73116030"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154 (132)</w:t>
            </w:r>
          </w:p>
        </w:tc>
      </w:tr>
      <w:tr w:rsidR="00CD6228" w:rsidRPr="009F2565" w14:paraId="47F5BC65" w14:textId="77777777" w:rsidTr="00911F44">
        <w:tc>
          <w:tcPr>
            <w:tcW w:w="2336" w:type="dxa"/>
            <w:vAlign w:val="center"/>
          </w:tcPr>
          <w:p w14:paraId="3A90D191"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700</w:t>
            </w:r>
          </w:p>
        </w:tc>
        <w:tc>
          <w:tcPr>
            <w:tcW w:w="2336" w:type="dxa"/>
            <w:vAlign w:val="center"/>
          </w:tcPr>
          <w:p w14:paraId="60C48ACE"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75 (65)</w:t>
            </w:r>
          </w:p>
        </w:tc>
        <w:tc>
          <w:tcPr>
            <w:tcW w:w="2336" w:type="dxa"/>
            <w:vAlign w:val="center"/>
          </w:tcPr>
          <w:p w14:paraId="6F0DE696"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124 (107)</w:t>
            </w:r>
          </w:p>
        </w:tc>
        <w:tc>
          <w:tcPr>
            <w:tcW w:w="2336" w:type="dxa"/>
            <w:vAlign w:val="center"/>
          </w:tcPr>
          <w:p w14:paraId="0353FBF6"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170 (146)</w:t>
            </w:r>
          </w:p>
        </w:tc>
      </w:tr>
      <w:tr w:rsidR="00CD6228" w:rsidRPr="009F2565" w14:paraId="23B55887" w14:textId="77777777" w:rsidTr="00911F44">
        <w:tc>
          <w:tcPr>
            <w:tcW w:w="2336" w:type="dxa"/>
            <w:vAlign w:val="center"/>
          </w:tcPr>
          <w:p w14:paraId="39495918"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800</w:t>
            </w:r>
          </w:p>
        </w:tc>
        <w:tc>
          <w:tcPr>
            <w:tcW w:w="2336" w:type="dxa"/>
            <w:vAlign w:val="center"/>
          </w:tcPr>
          <w:p w14:paraId="4DEBB580"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83 (71)</w:t>
            </w:r>
          </w:p>
        </w:tc>
        <w:tc>
          <w:tcPr>
            <w:tcW w:w="2336" w:type="dxa"/>
            <w:vAlign w:val="center"/>
          </w:tcPr>
          <w:p w14:paraId="669EC9C9"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137 (118)</w:t>
            </w:r>
          </w:p>
        </w:tc>
        <w:tc>
          <w:tcPr>
            <w:tcW w:w="2336" w:type="dxa"/>
            <w:vAlign w:val="center"/>
          </w:tcPr>
          <w:p w14:paraId="74B01F80"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188 (162)</w:t>
            </w:r>
          </w:p>
        </w:tc>
      </w:tr>
      <w:tr w:rsidR="00CD6228" w:rsidRPr="009F2565" w14:paraId="0527231B" w14:textId="77777777" w:rsidTr="00911F44">
        <w:tc>
          <w:tcPr>
            <w:tcW w:w="2336" w:type="dxa"/>
            <w:vAlign w:val="center"/>
          </w:tcPr>
          <w:p w14:paraId="7F120396"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900</w:t>
            </w:r>
          </w:p>
        </w:tc>
        <w:tc>
          <w:tcPr>
            <w:tcW w:w="2336" w:type="dxa"/>
            <w:vAlign w:val="center"/>
          </w:tcPr>
          <w:p w14:paraId="71209BCF"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91 (78)</w:t>
            </w:r>
          </w:p>
        </w:tc>
        <w:tc>
          <w:tcPr>
            <w:tcW w:w="2336" w:type="dxa"/>
            <w:vAlign w:val="center"/>
          </w:tcPr>
          <w:p w14:paraId="0B063A08"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150 (129)</w:t>
            </w:r>
          </w:p>
        </w:tc>
        <w:tc>
          <w:tcPr>
            <w:tcW w:w="2336" w:type="dxa"/>
            <w:vAlign w:val="center"/>
          </w:tcPr>
          <w:p w14:paraId="08ECF2B1"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205 (176)</w:t>
            </w:r>
          </w:p>
        </w:tc>
      </w:tr>
      <w:tr w:rsidR="00CD6228" w:rsidRPr="009F2565" w14:paraId="2D8ABDF3" w14:textId="77777777" w:rsidTr="00911F44">
        <w:tc>
          <w:tcPr>
            <w:tcW w:w="2336" w:type="dxa"/>
            <w:vAlign w:val="center"/>
          </w:tcPr>
          <w:p w14:paraId="497A7C21"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1000</w:t>
            </w:r>
          </w:p>
        </w:tc>
        <w:tc>
          <w:tcPr>
            <w:tcW w:w="2336" w:type="dxa"/>
            <w:vAlign w:val="center"/>
          </w:tcPr>
          <w:p w14:paraId="7AF8D61A"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100 (86)</w:t>
            </w:r>
          </w:p>
        </w:tc>
        <w:tc>
          <w:tcPr>
            <w:tcW w:w="2336" w:type="dxa"/>
            <w:vAlign w:val="center"/>
          </w:tcPr>
          <w:p w14:paraId="373A94AA"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163 (140)</w:t>
            </w:r>
          </w:p>
        </w:tc>
        <w:tc>
          <w:tcPr>
            <w:tcW w:w="2336" w:type="dxa"/>
            <w:vAlign w:val="center"/>
          </w:tcPr>
          <w:p w14:paraId="5D6602EA"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222 (191)</w:t>
            </w:r>
          </w:p>
        </w:tc>
      </w:tr>
      <w:tr w:rsidR="00CD6228" w:rsidRPr="009F2565" w14:paraId="3A185B6E" w14:textId="77777777" w:rsidTr="00911F44">
        <w:tc>
          <w:tcPr>
            <w:tcW w:w="2336" w:type="dxa"/>
            <w:vAlign w:val="center"/>
          </w:tcPr>
          <w:p w14:paraId="3EA5DF2E"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1400</w:t>
            </w:r>
          </w:p>
        </w:tc>
        <w:tc>
          <w:tcPr>
            <w:tcW w:w="2336" w:type="dxa"/>
            <w:vAlign w:val="center"/>
          </w:tcPr>
          <w:p w14:paraId="7C6FC19F"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133 (114)</w:t>
            </w:r>
          </w:p>
        </w:tc>
        <w:tc>
          <w:tcPr>
            <w:tcW w:w="2336" w:type="dxa"/>
            <w:vAlign w:val="center"/>
          </w:tcPr>
          <w:p w14:paraId="6663EFC3"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215 (185)</w:t>
            </w:r>
          </w:p>
        </w:tc>
        <w:tc>
          <w:tcPr>
            <w:tcW w:w="2336" w:type="dxa"/>
            <w:vAlign w:val="center"/>
          </w:tcPr>
          <w:p w14:paraId="22F2078C"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291 (250)</w:t>
            </w:r>
          </w:p>
        </w:tc>
      </w:tr>
    </w:tbl>
    <w:p w14:paraId="53784F12" w14:textId="77777777" w:rsidR="00CD6228" w:rsidRPr="009F2565" w:rsidRDefault="00CD6228" w:rsidP="00CD6228"/>
    <w:p w14:paraId="497E43A6" w14:textId="77777777" w:rsidR="005A1316" w:rsidRPr="009F2565" w:rsidRDefault="005A1316" w:rsidP="00F72AC7">
      <w:pPr>
        <w:pStyle w:val="3"/>
      </w:pPr>
      <w:bookmarkStart w:id="149" w:name="_Toc93056559"/>
      <w:bookmarkStart w:id="150" w:name="_Toc139530300"/>
      <w:r w:rsidRPr="009F2565">
        <w:t>Оценка фактических потерь тепловой энергии и теплоносителя при передаче тепловой энергии и теплоносителя по тепловым сетям за последние 3 года</w:t>
      </w:r>
      <w:bookmarkEnd w:id="149"/>
      <w:bookmarkEnd w:id="150"/>
    </w:p>
    <w:p w14:paraId="218DFDFE" w14:textId="77777777" w:rsidR="004E4C02" w:rsidRPr="009F2565" w:rsidRDefault="004E4C02" w:rsidP="004E4C02">
      <w:bookmarkStart w:id="151" w:name="_Toc501365897"/>
      <w:bookmarkStart w:id="152" w:name="_Toc93056803"/>
      <w:r w:rsidRPr="009F2565">
        <w:t xml:space="preserve">Согласно постановлению Правительства РФ от 22.10.2012 № 1075 «О ценообразовании в сфере теплоснабжения», в состав тарифа на передачу тепловой энергии и теплоносителя могут быть включены затраты на приобретение тепловой энергии для компенсации нормативных потерь тепловой энергии в тепловых сетях. Затраты на компенсацию сверхнормативных затрат в состав тарифа быть включены не могут. </w:t>
      </w:r>
    </w:p>
    <w:p w14:paraId="5F55B3C1" w14:textId="77777777" w:rsidR="004E4C02" w:rsidRPr="002203AB" w:rsidRDefault="004E4C02" w:rsidP="004E4C02">
      <w:r w:rsidRPr="009F2565">
        <w:t xml:space="preserve">Так как не все потребители обеспечены индивидуальными узлами учета тепловой энергии, потери тепловой энергии в тепловых сетях определяют расчетным способом. После установки приборов учета тепловой энергии у 100% потребителей, тепловые потери при транспорте тепловой энергии будут определяться путем вычитания показателей счетчиков отпущенной тепловой энергии, установленных на источниках централизованного теплоснабжения, и показаний приборов учета тепловой энергии, </w:t>
      </w:r>
      <w:r w:rsidRPr="002203AB">
        <w:t xml:space="preserve">установленных у потребителей. </w:t>
      </w:r>
    </w:p>
    <w:p w14:paraId="4CF021A5" w14:textId="220D191E" w:rsidR="004E4C02" w:rsidRPr="009F2565" w:rsidRDefault="004E4C02" w:rsidP="004E4C02">
      <w:r w:rsidRPr="002203AB">
        <w:t xml:space="preserve">Оценка тепловых потерь в тепловых сетях </w:t>
      </w:r>
      <w:r w:rsidR="005E1542" w:rsidRPr="002203AB">
        <w:rPr>
          <w:rFonts w:cs="Times New Roman"/>
          <w:szCs w:val="24"/>
        </w:rPr>
        <w:t xml:space="preserve">за 2021-2022 гг. </w:t>
      </w:r>
      <w:r w:rsidRPr="002203AB">
        <w:t>представлена в таблице 1.2</w:t>
      </w:r>
      <w:r w:rsidR="00BF07D7">
        <w:t>5</w:t>
      </w:r>
      <w:r w:rsidR="00120E98" w:rsidRPr="002203AB">
        <w:t>, в таблице 1.2</w:t>
      </w:r>
      <w:r w:rsidR="00BF07D7">
        <w:t>6</w:t>
      </w:r>
      <w:r w:rsidR="00120E98" w:rsidRPr="002203AB">
        <w:t xml:space="preserve"> – расходы теплоносителя по котельным </w:t>
      </w:r>
      <w:r w:rsidR="00785521" w:rsidRPr="002203AB">
        <w:t>с. Ташара</w:t>
      </w:r>
      <w:r w:rsidR="00120E98" w:rsidRPr="002203AB">
        <w:t xml:space="preserve"> за 202</w:t>
      </w:r>
      <w:r w:rsidR="006B5154" w:rsidRPr="002203AB">
        <w:t>2</w:t>
      </w:r>
      <w:r w:rsidR="00120E98" w:rsidRPr="002203AB">
        <w:t xml:space="preserve"> год.</w:t>
      </w:r>
    </w:p>
    <w:p w14:paraId="66516121" w14:textId="71D03BB1" w:rsidR="004E4C02" w:rsidRDefault="004E4C02" w:rsidP="004E4C02"/>
    <w:p w14:paraId="5C8EF042" w14:textId="77777777" w:rsidR="002203AB" w:rsidRPr="009F2565" w:rsidRDefault="002203AB" w:rsidP="004E4C02"/>
    <w:p w14:paraId="7789BC39" w14:textId="6DFA54A8" w:rsidR="003D54B0" w:rsidRPr="009F2565" w:rsidRDefault="004E0806" w:rsidP="007D0EA2">
      <w:pPr>
        <w:pStyle w:val="a3"/>
        <w:spacing w:after="0" w:line="240" w:lineRule="auto"/>
        <w:jc w:val="both"/>
        <w:rPr>
          <w:rFonts w:ascii="Times New Roman" w:hAnsi="Times New Roman" w:cs="Times New Roman"/>
          <w:sz w:val="24"/>
          <w:szCs w:val="24"/>
        </w:rPr>
      </w:pPr>
      <w:bookmarkStart w:id="153" w:name="_Toc139530524"/>
      <w:r w:rsidRPr="009F2565">
        <w:rPr>
          <w:rFonts w:ascii="Times New Roman" w:hAnsi="Times New Roman" w:cs="Times New Roman"/>
          <w:sz w:val="24"/>
          <w:szCs w:val="24"/>
        </w:rPr>
        <w:lastRenderedPageBreak/>
        <w:t xml:space="preserve">Таблица </w:t>
      </w:r>
      <w:r w:rsidR="00A31BA9" w:rsidRPr="009F2565">
        <w:rPr>
          <w:rFonts w:ascii="Times New Roman" w:hAnsi="Times New Roman" w:cs="Times New Roman"/>
          <w:sz w:val="24"/>
          <w:szCs w:val="24"/>
        </w:rPr>
        <w:fldChar w:fldCharType="begin"/>
      </w:r>
      <w:r w:rsidR="00A31BA9" w:rsidRPr="009F2565">
        <w:rPr>
          <w:rFonts w:ascii="Times New Roman" w:hAnsi="Times New Roman" w:cs="Times New Roman"/>
          <w:sz w:val="24"/>
          <w:szCs w:val="24"/>
        </w:rPr>
        <w:instrText xml:space="preserve"> STYLEREF 1 \s </w:instrText>
      </w:r>
      <w:r w:rsidR="00A31BA9" w:rsidRPr="009F2565">
        <w:rPr>
          <w:rFonts w:ascii="Times New Roman" w:hAnsi="Times New Roman" w:cs="Times New Roman"/>
          <w:sz w:val="24"/>
          <w:szCs w:val="24"/>
        </w:rPr>
        <w:fldChar w:fldCharType="separate"/>
      </w:r>
      <w:r w:rsidR="00243088">
        <w:rPr>
          <w:rFonts w:ascii="Times New Roman" w:hAnsi="Times New Roman" w:cs="Times New Roman"/>
          <w:noProof/>
          <w:sz w:val="24"/>
          <w:szCs w:val="24"/>
        </w:rPr>
        <w:t>1</w:t>
      </w:r>
      <w:r w:rsidR="00A31BA9" w:rsidRPr="009F2565">
        <w:rPr>
          <w:rFonts w:ascii="Times New Roman" w:hAnsi="Times New Roman" w:cs="Times New Roman"/>
          <w:sz w:val="24"/>
          <w:szCs w:val="24"/>
        </w:rPr>
        <w:fldChar w:fldCharType="end"/>
      </w:r>
      <w:r w:rsidR="00A31BA9" w:rsidRPr="009F2565">
        <w:rPr>
          <w:rFonts w:ascii="Times New Roman" w:hAnsi="Times New Roman" w:cs="Times New Roman"/>
          <w:sz w:val="24"/>
          <w:szCs w:val="24"/>
        </w:rPr>
        <w:t>.</w:t>
      </w:r>
      <w:r w:rsidR="00A31BA9" w:rsidRPr="009F2565">
        <w:rPr>
          <w:rFonts w:ascii="Times New Roman" w:hAnsi="Times New Roman" w:cs="Times New Roman"/>
          <w:sz w:val="24"/>
          <w:szCs w:val="24"/>
        </w:rPr>
        <w:fldChar w:fldCharType="begin"/>
      </w:r>
      <w:r w:rsidR="00A31BA9" w:rsidRPr="009F2565">
        <w:rPr>
          <w:rFonts w:ascii="Times New Roman" w:hAnsi="Times New Roman" w:cs="Times New Roman"/>
          <w:sz w:val="24"/>
          <w:szCs w:val="24"/>
        </w:rPr>
        <w:instrText xml:space="preserve"> SEQ Таблица \* ARABIC \s 1 </w:instrText>
      </w:r>
      <w:r w:rsidR="00A31BA9" w:rsidRPr="009F2565">
        <w:rPr>
          <w:rFonts w:ascii="Times New Roman" w:hAnsi="Times New Roman" w:cs="Times New Roman"/>
          <w:sz w:val="24"/>
          <w:szCs w:val="24"/>
        </w:rPr>
        <w:fldChar w:fldCharType="separate"/>
      </w:r>
      <w:r w:rsidR="00243088">
        <w:rPr>
          <w:rFonts w:ascii="Times New Roman" w:hAnsi="Times New Roman" w:cs="Times New Roman"/>
          <w:noProof/>
          <w:sz w:val="24"/>
          <w:szCs w:val="24"/>
        </w:rPr>
        <w:t>25</w:t>
      </w:r>
      <w:r w:rsidR="00A31BA9" w:rsidRPr="009F2565">
        <w:rPr>
          <w:rFonts w:ascii="Times New Roman" w:hAnsi="Times New Roman" w:cs="Times New Roman"/>
          <w:sz w:val="24"/>
          <w:szCs w:val="24"/>
        </w:rPr>
        <w:fldChar w:fldCharType="end"/>
      </w:r>
      <w:r w:rsidRPr="009F2565">
        <w:rPr>
          <w:rFonts w:ascii="Times New Roman" w:hAnsi="Times New Roman" w:cs="Times New Roman"/>
          <w:sz w:val="24"/>
          <w:szCs w:val="24"/>
        </w:rPr>
        <w:t xml:space="preserve"> </w:t>
      </w:r>
      <w:r w:rsidR="003D24AF">
        <w:rPr>
          <w:rFonts w:ascii="Times New Roman" w:hAnsi="Times New Roman" w:cs="Times New Roman"/>
          <w:sz w:val="24"/>
          <w:szCs w:val="24"/>
        </w:rPr>
        <w:t>–</w:t>
      </w:r>
      <w:r w:rsidRPr="009F2565">
        <w:rPr>
          <w:rFonts w:ascii="Times New Roman" w:hAnsi="Times New Roman" w:cs="Times New Roman"/>
          <w:sz w:val="24"/>
          <w:szCs w:val="24"/>
        </w:rPr>
        <w:t xml:space="preserve"> </w:t>
      </w:r>
      <w:bookmarkStart w:id="154" w:name="_Toc93056560"/>
      <w:bookmarkEnd w:id="151"/>
      <w:bookmarkEnd w:id="152"/>
      <w:r w:rsidR="004E4C02" w:rsidRPr="009F2565">
        <w:rPr>
          <w:rFonts w:ascii="Times New Roman" w:hAnsi="Times New Roman" w:cs="Times New Roman"/>
          <w:sz w:val="24"/>
          <w:szCs w:val="24"/>
        </w:rPr>
        <w:t xml:space="preserve">Оценка тепловых потерь в тепловых сетях </w:t>
      </w:r>
      <w:r w:rsidR="005E1542" w:rsidRPr="009F2565">
        <w:rPr>
          <w:rFonts w:ascii="Times New Roman" w:hAnsi="Times New Roman" w:cs="Times New Roman"/>
          <w:sz w:val="24"/>
          <w:szCs w:val="24"/>
        </w:rPr>
        <w:t xml:space="preserve">за </w:t>
      </w:r>
      <w:r w:rsidR="005E1542">
        <w:rPr>
          <w:rFonts w:ascii="Times New Roman" w:hAnsi="Times New Roman" w:cs="Times New Roman"/>
          <w:sz w:val="24"/>
          <w:szCs w:val="24"/>
        </w:rPr>
        <w:t>2021-2022 гг.</w:t>
      </w:r>
      <w:bookmarkEnd w:id="15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00"/>
        <w:gridCol w:w="5063"/>
        <w:gridCol w:w="1773"/>
        <w:gridCol w:w="1708"/>
      </w:tblGrid>
      <w:tr w:rsidR="00A31EAF" w:rsidRPr="009F2565" w14:paraId="6448652A" w14:textId="77777777" w:rsidTr="00A31EAF">
        <w:trPr>
          <w:trHeight w:val="276"/>
          <w:jc w:val="center"/>
        </w:trPr>
        <w:tc>
          <w:tcPr>
            <w:tcW w:w="428" w:type="pct"/>
            <w:vMerge w:val="restart"/>
            <w:shd w:val="clear" w:color="auto" w:fill="auto"/>
            <w:vAlign w:val="center"/>
            <w:hideMark/>
          </w:tcPr>
          <w:p w14:paraId="4DDAC647" w14:textId="77777777" w:rsidR="00A31EAF" w:rsidRPr="009F2565" w:rsidRDefault="00A31EAF" w:rsidP="002A0B0A">
            <w:pPr>
              <w:widowControl/>
              <w:spacing w:line="240" w:lineRule="auto"/>
              <w:ind w:firstLine="0"/>
              <w:jc w:val="center"/>
              <w:rPr>
                <w:rFonts w:eastAsia="Times New Roman" w:cs="Times New Roman"/>
                <w:color w:val="000000"/>
                <w:sz w:val="20"/>
                <w:szCs w:val="20"/>
                <w:lang w:eastAsia="ru-RU"/>
              </w:rPr>
            </w:pPr>
            <w:r w:rsidRPr="009F2565">
              <w:rPr>
                <w:rFonts w:eastAsia="Times New Roman" w:cs="Times New Roman"/>
                <w:color w:val="000000"/>
                <w:sz w:val="20"/>
                <w:szCs w:val="20"/>
                <w:lang w:eastAsia="ru-RU"/>
              </w:rPr>
              <w:t>№п/п</w:t>
            </w:r>
          </w:p>
        </w:tc>
        <w:tc>
          <w:tcPr>
            <w:tcW w:w="2709" w:type="pct"/>
            <w:vMerge w:val="restart"/>
            <w:shd w:val="clear" w:color="auto" w:fill="auto"/>
            <w:vAlign w:val="center"/>
            <w:hideMark/>
          </w:tcPr>
          <w:p w14:paraId="5CF58063" w14:textId="77777777" w:rsidR="00A31EAF" w:rsidRPr="009F2565" w:rsidRDefault="00A31EAF" w:rsidP="002A0B0A">
            <w:pPr>
              <w:widowControl/>
              <w:spacing w:line="240" w:lineRule="auto"/>
              <w:ind w:firstLine="0"/>
              <w:jc w:val="center"/>
              <w:rPr>
                <w:rFonts w:eastAsia="Times New Roman" w:cs="Times New Roman"/>
                <w:color w:val="000000"/>
                <w:sz w:val="20"/>
                <w:szCs w:val="20"/>
                <w:lang w:eastAsia="ru-RU"/>
              </w:rPr>
            </w:pPr>
            <w:r w:rsidRPr="009F2565">
              <w:rPr>
                <w:rFonts w:eastAsia="Times New Roman" w:cs="Times New Roman"/>
                <w:color w:val="000000"/>
                <w:sz w:val="20"/>
                <w:szCs w:val="20"/>
                <w:lang w:eastAsia="ru-RU"/>
              </w:rPr>
              <w:t>Наименование котельной</w:t>
            </w:r>
          </w:p>
        </w:tc>
        <w:tc>
          <w:tcPr>
            <w:tcW w:w="1863" w:type="pct"/>
            <w:gridSpan w:val="2"/>
            <w:shd w:val="clear" w:color="auto" w:fill="auto"/>
            <w:vAlign w:val="center"/>
          </w:tcPr>
          <w:p w14:paraId="4327ADEE" w14:textId="6A878833" w:rsidR="00A31EAF" w:rsidRPr="009F2565" w:rsidRDefault="00A31EAF" w:rsidP="002A0B0A">
            <w:pPr>
              <w:widowControl/>
              <w:spacing w:line="240" w:lineRule="auto"/>
              <w:ind w:firstLine="0"/>
              <w:jc w:val="center"/>
              <w:rPr>
                <w:rFonts w:eastAsia="Times New Roman" w:cs="Times New Roman"/>
                <w:color w:val="000000"/>
                <w:sz w:val="20"/>
                <w:szCs w:val="20"/>
                <w:lang w:eastAsia="ru-RU"/>
              </w:rPr>
            </w:pPr>
            <w:r w:rsidRPr="009F2565">
              <w:rPr>
                <w:color w:val="000000"/>
                <w:sz w:val="22"/>
                <w:lang w:eastAsia="ru-RU"/>
              </w:rPr>
              <w:t>Фактические годовые тепловые потери, Гкал</w:t>
            </w:r>
          </w:p>
        </w:tc>
      </w:tr>
      <w:tr w:rsidR="00A31EAF" w:rsidRPr="009F2565" w14:paraId="363EE936" w14:textId="77777777" w:rsidTr="00A31EAF">
        <w:trPr>
          <w:trHeight w:val="20"/>
          <w:jc w:val="center"/>
        </w:trPr>
        <w:tc>
          <w:tcPr>
            <w:tcW w:w="428" w:type="pct"/>
            <w:vMerge/>
            <w:shd w:val="clear" w:color="auto" w:fill="auto"/>
            <w:vAlign w:val="center"/>
          </w:tcPr>
          <w:p w14:paraId="4737CA64" w14:textId="77777777" w:rsidR="00A31EAF" w:rsidRPr="009F2565" w:rsidRDefault="00A31EAF" w:rsidP="004E4C02">
            <w:pPr>
              <w:widowControl/>
              <w:spacing w:line="240" w:lineRule="auto"/>
              <w:ind w:firstLine="0"/>
              <w:jc w:val="center"/>
              <w:rPr>
                <w:rFonts w:eastAsia="Times New Roman" w:cs="Times New Roman"/>
                <w:color w:val="000000"/>
                <w:sz w:val="20"/>
                <w:szCs w:val="20"/>
                <w:lang w:eastAsia="ru-RU"/>
              </w:rPr>
            </w:pPr>
          </w:p>
        </w:tc>
        <w:tc>
          <w:tcPr>
            <w:tcW w:w="2709" w:type="pct"/>
            <w:vMerge/>
            <w:shd w:val="clear" w:color="auto" w:fill="auto"/>
            <w:vAlign w:val="center"/>
          </w:tcPr>
          <w:p w14:paraId="425C443B" w14:textId="77777777" w:rsidR="00A31EAF" w:rsidRPr="009F2565" w:rsidRDefault="00A31EAF" w:rsidP="004E4C02">
            <w:pPr>
              <w:widowControl/>
              <w:spacing w:line="240" w:lineRule="auto"/>
              <w:ind w:firstLine="0"/>
              <w:jc w:val="center"/>
              <w:rPr>
                <w:rFonts w:eastAsia="Times New Roman" w:cs="Times New Roman"/>
                <w:color w:val="000000"/>
                <w:sz w:val="20"/>
                <w:szCs w:val="20"/>
                <w:lang w:eastAsia="ru-RU"/>
              </w:rPr>
            </w:pPr>
          </w:p>
        </w:tc>
        <w:tc>
          <w:tcPr>
            <w:tcW w:w="949" w:type="pct"/>
            <w:shd w:val="clear" w:color="auto" w:fill="auto"/>
            <w:vAlign w:val="center"/>
          </w:tcPr>
          <w:p w14:paraId="1F11FE09" w14:textId="3BA975EF" w:rsidR="00A31EAF" w:rsidRPr="009F2565" w:rsidRDefault="00A31EAF" w:rsidP="004E4C02">
            <w:pPr>
              <w:widowControl/>
              <w:spacing w:line="240" w:lineRule="auto"/>
              <w:ind w:firstLine="0"/>
              <w:jc w:val="center"/>
              <w:rPr>
                <w:rFonts w:eastAsia="Times New Roman" w:cs="Times New Roman"/>
                <w:color w:val="000000"/>
                <w:sz w:val="20"/>
                <w:szCs w:val="20"/>
                <w:lang w:eastAsia="ru-RU"/>
              </w:rPr>
            </w:pPr>
            <w:r w:rsidRPr="009F2565">
              <w:rPr>
                <w:rFonts w:eastAsia="Times New Roman" w:cs="Times New Roman"/>
                <w:color w:val="000000"/>
                <w:sz w:val="20"/>
                <w:szCs w:val="20"/>
                <w:lang w:eastAsia="ru-RU"/>
              </w:rPr>
              <w:t>202</w:t>
            </w:r>
            <w:r>
              <w:rPr>
                <w:rFonts w:eastAsia="Times New Roman" w:cs="Times New Roman"/>
                <w:color w:val="000000"/>
                <w:sz w:val="20"/>
                <w:szCs w:val="20"/>
                <w:lang w:eastAsia="ru-RU"/>
              </w:rPr>
              <w:t>1</w:t>
            </w:r>
          </w:p>
        </w:tc>
        <w:tc>
          <w:tcPr>
            <w:tcW w:w="914" w:type="pct"/>
            <w:shd w:val="clear" w:color="auto" w:fill="auto"/>
            <w:vAlign w:val="center"/>
          </w:tcPr>
          <w:p w14:paraId="104B5D17" w14:textId="47540065" w:rsidR="00A31EAF" w:rsidRPr="009F2565" w:rsidRDefault="00A31EAF" w:rsidP="004E4C02">
            <w:pPr>
              <w:widowControl/>
              <w:spacing w:line="240" w:lineRule="auto"/>
              <w:ind w:firstLine="0"/>
              <w:jc w:val="center"/>
              <w:rPr>
                <w:rFonts w:eastAsia="Times New Roman" w:cs="Times New Roman"/>
                <w:bCs/>
                <w:color w:val="000000"/>
                <w:sz w:val="20"/>
                <w:szCs w:val="20"/>
                <w:lang w:eastAsia="ru-RU"/>
              </w:rPr>
            </w:pPr>
            <w:r w:rsidRPr="009F2565">
              <w:rPr>
                <w:rFonts w:eastAsia="Times New Roman" w:cs="Times New Roman"/>
                <w:bCs/>
                <w:color w:val="000000"/>
                <w:sz w:val="20"/>
                <w:szCs w:val="20"/>
                <w:lang w:eastAsia="ru-RU"/>
              </w:rPr>
              <w:t>202</w:t>
            </w:r>
            <w:r>
              <w:rPr>
                <w:rFonts w:eastAsia="Times New Roman" w:cs="Times New Roman"/>
                <w:bCs/>
                <w:color w:val="000000"/>
                <w:sz w:val="20"/>
                <w:szCs w:val="20"/>
                <w:lang w:eastAsia="ru-RU"/>
              </w:rPr>
              <w:t>2</w:t>
            </w:r>
          </w:p>
        </w:tc>
      </w:tr>
      <w:tr w:rsidR="00A31EAF" w:rsidRPr="009F2565" w14:paraId="133684FC" w14:textId="77777777" w:rsidTr="00A31EAF">
        <w:trPr>
          <w:trHeight w:val="20"/>
          <w:jc w:val="center"/>
        </w:trPr>
        <w:tc>
          <w:tcPr>
            <w:tcW w:w="428" w:type="pct"/>
            <w:shd w:val="clear" w:color="auto" w:fill="auto"/>
            <w:vAlign w:val="center"/>
            <w:hideMark/>
          </w:tcPr>
          <w:p w14:paraId="485DF711" w14:textId="77777777" w:rsidR="00A31EAF" w:rsidRPr="009F2565" w:rsidRDefault="00A31EAF" w:rsidP="00785521">
            <w:pPr>
              <w:widowControl/>
              <w:spacing w:line="240" w:lineRule="auto"/>
              <w:ind w:firstLine="0"/>
              <w:jc w:val="center"/>
              <w:rPr>
                <w:rFonts w:eastAsia="Times New Roman" w:cs="Times New Roman"/>
                <w:color w:val="000000"/>
                <w:sz w:val="20"/>
                <w:szCs w:val="20"/>
                <w:lang w:eastAsia="ru-RU"/>
              </w:rPr>
            </w:pPr>
            <w:r w:rsidRPr="009F2565">
              <w:rPr>
                <w:rFonts w:cs="Times New Roman"/>
                <w:color w:val="000000"/>
                <w:sz w:val="20"/>
                <w:szCs w:val="20"/>
                <w:lang w:eastAsia="ru-RU"/>
              </w:rPr>
              <w:t>1</w:t>
            </w:r>
          </w:p>
        </w:tc>
        <w:tc>
          <w:tcPr>
            <w:tcW w:w="2709" w:type="pct"/>
            <w:shd w:val="clear" w:color="auto" w:fill="auto"/>
            <w:vAlign w:val="center"/>
          </w:tcPr>
          <w:p w14:paraId="57DC15D9" w14:textId="4783966C" w:rsidR="00A31EAF" w:rsidRPr="003D24AF" w:rsidRDefault="00A31EAF" w:rsidP="00785521">
            <w:pPr>
              <w:widowControl/>
              <w:spacing w:line="240" w:lineRule="auto"/>
              <w:ind w:firstLine="0"/>
              <w:jc w:val="left"/>
              <w:rPr>
                <w:rFonts w:cs="Times New Roman"/>
                <w:sz w:val="20"/>
                <w:szCs w:val="20"/>
              </w:rPr>
            </w:pPr>
            <w:r w:rsidRPr="00563515">
              <w:rPr>
                <w:bCs/>
                <w:sz w:val="20"/>
                <w:szCs w:val="20"/>
              </w:rPr>
              <w:t>Котельная (Гагарина, 2а)</w:t>
            </w:r>
          </w:p>
        </w:tc>
        <w:tc>
          <w:tcPr>
            <w:tcW w:w="949" w:type="pct"/>
            <w:shd w:val="clear" w:color="auto" w:fill="auto"/>
            <w:vAlign w:val="center"/>
          </w:tcPr>
          <w:p w14:paraId="5D0ACB4E" w14:textId="512916E7" w:rsidR="00A31EAF" w:rsidRPr="009F2565" w:rsidRDefault="00A31EAF" w:rsidP="00785521">
            <w:pPr>
              <w:widowControl/>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372,35</w:t>
            </w:r>
          </w:p>
        </w:tc>
        <w:tc>
          <w:tcPr>
            <w:tcW w:w="914" w:type="pct"/>
            <w:shd w:val="clear" w:color="auto" w:fill="auto"/>
            <w:vAlign w:val="center"/>
          </w:tcPr>
          <w:p w14:paraId="02265278" w14:textId="6D0FE6CF" w:rsidR="00A31EAF" w:rsidRPr="009F2565" w:rsidRDefault="00A31EAF" w:rsidP="00785521">
            <w:pPr>
              <w:widowControl/>
              <w:spacing w:line="240" w:lineRule="auto"/>
              <w:ind w:firstLine="0"/>
              <w:jc w:val="center"/>
              <w:rPr>
                <w:rFonts w:eastAsia="Times New Roman" w:cs="Times New Roman"/>
                <w:color w:val="000000"/>
                <w:sz w:val="20"/>
                <w:szCs w:val="20"/>
                <w:lang w:eastAsia="ru-RU"/>
              </w:rPr>
            </w:pPr>
            <w:r>
              <w:rPr>
                <w:color w:val="000000"/>
                <w:sz w:val="20"/>
                <w:szCs w:val="20"/>
              </w:rPr>
              <w:t>444,423</w:t>
            </w:r>
          </w:p>
        </w:tc>
      </w:tr>
      <w:tr w:rsidR="00A31EAF" w:rsidRPr="009F2565" w14:paraId="71A5F9C9" w14:textId="77777777" w:rsidTr="00A31EAF">
        <w:trPr>
          <w:trHeight w:val="20"/>
          <w:jc w:val="center"/>
        </w:trPr>
        <w:tc>
          <w:tcPr>
            <w:tcW w:w="428" w:type="pct"/>
            <w:shd w:val="clear" w:color="auto" w:fill="auto"/>
            <w:vAlign w:val="center"/>
            <w:hideMark/>
          </w:tcPr>
          <w:p w14:paraId="2D9884A7" w14:textId="77777777" w:rsidR="00A31EAF" w:rsidRPr="009F2565" w:rsidRDefault="00A31EAF" w:rsidP="00785521">
            <w:pPr>
              <w:widowControl/>
              <w:spacing w:line="240" w:lineRule="auto"/>
              <w:ind w:firstLine="0"/>
              <w:jc w:val="center"/>
              <w:rPr>
                <w:rFonts w:eastAsia="Times New Roman" w:cs="Times New Roman"/>
                <w:color w:val="000000"/>
                <w:sz w:val="20"/>
                <w:szCs w:val="20"/>
                <w:lang w:eastAsia="ru-RU"/>
              </w:rPr>
            </w:pPr>
            <w:r w:rsidRPr="009F2565">
              <w:rPr>
                <w:rFonts w:cs="Times New Roman"/>
                <w:color w:val="000000"/>
                <w:sz w:val="20"/>
                <w:szCs w:val="20"/>
                <w:lang w:eastAsia="ru-RU"/>
              </w:rPr>
              <w:t>2</w:t>
            </w:r>
          </w:p>
        </w:tc>
        <w:tc>
          <w:tcPr>
            <w:tcW w:w="2709" w:type="pct"/>
            <w:shd w:val="clear" w:color="auto" w:fill="auto"/>
            <w:vAlign w:val="center"/>
          </w:tcPr>
          <w:p w14:paraId="4F25C1A0" w14:textId="77577439" w:rsidR="00A31EAF" w:rsidRPr="003D24AF" w:rsidRDefault="00A31EAF" w:rsidP="00785521">
            <w:pPr>
              <w:widowControl/>
              <w:spacing w:line="240" w:lineRule="auto"/>
              <w:ind w:firstLine="0"/>
              <w:jc w:val="left"/>
              <w:rPr>
                <w:rFonts w:cs="Times New Roman"/>
                <w:sz w:val="20"/>
                <w:szCs w:val="20"/>
              </w:rPr>
            </w:pPr>
            <w:r w:rsidRPr="008C7456">
              <w:rPr>
                <w:bCs/>
                <w:sz w:val="20"/>
                <w:szCs w:val="20"/>
              </w:rPr>
              <w:t>Котельная (</w:t>
            </w:r>
            <w:r>
              <w:rPr>
                <w:bCs/>
                <w:sz w:val="20"/>
                <w:szCs w:val="20"/>
              </w:rPr>
              <w:t>Школьная, 6а</w:t>
            </w:r>
            <w:r w:rsidRPr="008C7456">
              <w:rPr>
                <w:bCs/>
                <w:sz w:val="20"/>
                <w:szCs w:val="20"/>
              </w:rPr>
              <w:t>)</w:t>
            </w:r>
          </w:p>
        </w:tc>
        <w:tc>
          <w:tcPr>
            <w:tcW w:w="949" w:type="pct"/>
            <w:shd w:val="clear" w:color="auto" w:fill="auto"/>
            <w:vAlign w:val="center"/>
          </w:tcPr>
          <w:p w14:paraId="721A247F" w14:textId="5D5B9E51" w:rsidR="00A31EAF" w:rsidRPr="009F2565" w:rsidRDefault="00A31EAF" w:rsidP="00785521">
            <w:pPr>
              <w:widowControl/>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443,086</w:t>
            </w:r>
          </w:p>
        </w:tc>
        <w:tc>
          <w:tcPr>
            <w:tcW w:w="914" w:type="pct"/>
            <w:shd w:val="clear" w:color="auto" w:fill="auto"/>
            <w:vAlign w:val="center"/>
          </w:tcPr>
          <w:p w14:paraId="6FF6FF1D" w14:textId="40DED73E" w:rsidR="00A31EAF" w:rsidRPr="009F2565" w:rsidRDefault="00A31EAF" w:rsidP="00785521">
            <w:pPr>
              <w:widowControl/>
              <w:spacing w:line="240" w:lineRule="auto"/>
              <w:ind w:firstLine="0"/>
              <w:jc w:val="center"/>
              <w:rPr>
                <w:rFonts w:eastAsia="Times New Roman" w:cs="Times New Roman"/>
                <w:color w:val="000000"/>
                <w:sz w:val="20"/>
                <w:szCs w:val="20"/>
                <w:lang w:eastAsia="ru-RU"/>
              </w:rPr>
            </w:pPr>
            <w:r>
              <w:rPr>
                <w:color w:val="000000"/>
                <w:sz w:val="20"/>
                <w:szCs w:val="20"/>
              </w:rPr>
              <w:t>460,504</w:t>
            </w:r>
          </w:p>
        </w:tc>
      </w:tr>
      <w:tr w:rsidR="002203AB" w:rsidRPr="009F2565" w14:paraId="23AAAD5F" w14:textId="77777777" w:rsidTr="00A31EAF">
        <w:trPr>
          <w:trHeight w:val="20"/>
          <w:jc w:val="center"/>
        </w:trPr>
        <w:tc>
          <w:tcPr>
            <w:tcW w:w="428" w:type="pct"/>
            <w:shd w:val="clear" w:color="auto" w:fill="auto"/>
            <w:vAlign w:val="center"/>
            <w:hideMark/>
          </w:tcPr>
          <w:p w14:paraId="183BAFA6" w14:textId="77777777" w:rsidR="002203AB" w:rsidRPr="009F2565" w:rsidRDefault="002203AB" w:rsidP="002203AB">
            <w:pPr>
              <w:widowControl/>
              <w:spacing w:line="240" w:lineRule="auto"/>
              <w:ind w:firstLine="0"/>
              <w:jc w:val="center"/>
              <w:rPr>
                <w:rFonts w:eastAsia="Times New Roman" w:cs="Times New Roman"/>
                <w:color w:val="000000"/>
                <w:sz w:val="20"/>
                <w:szCs w:val="20"/>
                <w:lang w:eastAsia="ru-RU"/>
              </w:rPr>
            </w:pPr>
            <w:r w:rsidRPr="009F2565">
              <w:rPr>
                <w:rFonts w:cs="Times New Roman"/>
                <w:color w:val="000000"/>
                <w:sz w:val="20"/>
                <w:szCs w:val="20"/>
                <w:lang w:eastAsia="ru-RU"/>
              </w:rPr>
              <w:t> </w:t>
            </w:r>
          </w:p>
        </w:tc>
        <w:tc>
          <w:tcPr>
            <w:tcW w:w="2709" w:type="pct"/>
            <w:shd w:val="clear" w:color="auto" w:fill="auto"/>
            <w:vAlign w:val="center"/>
            <w:hideMark/>
          </w:tcPr>
          <w:p w14:paraId="44CE2DC0" w14:textId="31F0F9BB" w:rsidR="002203AB" w:rsidRPr="009F2565" w:rsidRDefault="002203AB" w:rsidP="002203AB">
            <w:pPr>
              <w:widowControl/>
              <w:spacing w:line="240" w:lineRule="auto"/>
              <w:ind w:firstLine="0"/>
              <w:jc w:val="center"/>
              <w:rPr>
                <w:rFonts w:eastAsia="Times New Roman" w:cs="Times New Roman"/>
                <w:b/>
                <w:bCs/>
                <w:color w:val="000000"/>
                <w:sz w:val="20"/>
                <w:szCs w:val="20"/>
                <w:lang w:eastAsia="ru-RU"/>
              </w:rPr>
            </w:pPr>
            <w:r w:rsidRPr="009F2565">
              <w:rPr>
                <w:rFonts w:cs="Times New Roman"/>
                <w:b/>
                <w:bCs/>
                <w:color w:val="000000"/>
                <w:sz w:val="20"/>
                <w:szCs w:val="20"/>
                <w:lang w:eastAsia="ru-RU"/>
              </w:rPr>
              <w:t>Итого</w:t>
            </w:r>
          </w:p>
        </w:tc>
        <w:tc>
          <w:tcPr>
            <w:tcW w:w="949" w:type="pct"/>
            <w:shd w:val="clear" w:color="auto" w:fill="auto"/>
            <w:vAlign w:val="center"/>
          </w:tcPr>
          <w:p w14:paraId="751F1FBC" w14:textId="25D5B06E" w:rsidR="002203AB" w:rsidRPr="009F2565" w:rsidRDefault="002203AB" w:rsidP="002203AB">
            <w:pPr>
              <w:widowControl/>
              <w:spacing w:line="240" w:lineRule="auto"/>
              <w:ind w:firstLine="0"/>
              <w:jc w:val="center"/>
              <w:rPr>
                <w:rFonts w:eastAsia="Times New Roman" w:cs="Times New Roman"/>
                <w:b/>
                <w:bCs/>
                <w:color w:val="000000"/>
                <w:sz w:val="20"/>
                <w:szCs w:val="20"/>
                <w:lang w:eastAsia="ru-RU"/>
              </w:rPr>
            </w:pPr>
            <w:r>
              <w:rPr>
                <w:b/>
                <w:bCs/>
                <w:color w:val="000000"/>
                <w:sz w:val="20"/>
                <w:szCs w:val="20"/>
              </w:rPr>
              <w:t>815,436</w:t>
            </w:r>
          </w:p>
        </w:tc>
        <w:tc>
          <w:tcPr>
            <w:tcW w:w="914" w:type="pct"/>
            <w:shd w:val="clear" w:color="auto" w:fill="auto"/>
            <w:vAlign w:val="center"/>
          </w:tcPr>
          <w:p w14:paraId="4611605D" w14:textId="11DE44FB" w:rsidR="002203AB" w:rsidRPr="009F2565" w:rsidRDefault="002203AB" w:rsidP="002203AB">
            <w:pPr>
              <w:widowControl/>
              <w:spacing w:line="240" w:lineRule="auto"/>
              <w:ind w:firstLine="0"/>
              <w:jc w:val="center"/>
              <w:rPr>
                <w:rFonts w:eastAsia="Times New Roman" w:cs="Times New Roman"/>
                <w:b/>
                <w:bCs/>
                <w:color w:val="000000"/>
                <w:sz w:val="20"/>
                <w:szCs w:val="20"/>
                <w:lang w:eastAsia="ru-RU"/>
              </w:rPr>
            </w:pPr>
            <w:r>
              <w:rPr>
                <w:b/>
                <w:bCs/>
                <w:color w:val="000000"/>
                <w:sz w:val="20"/>
                <w:szCs w:val="20"/>
              </w:rPr>
              <w:t>904,927</w:t>
            </w:r>
          </w:p>
        </w:tc>
      </w:tr>
    </w:tbl>
    <w:p w14:paraId="425B840C" w14:textId="03608E0F" w:rsidR="00803D15" w:rsidRDefault="00803D15" w:rsidP="00803D15">
      <w:pPr>
        <w:pStyle w:val="ae"/>
        <w:spacing w:after="0"/>
        <w:jc w:val="both"/>
        <w:rPr>
          <w:rFonts w:cs="Times New Roman"/>
          <w:b w:val="0"/>
          <w:sz w:val="24"/>
          <w:szCs w:val="24"/>
        </w:rPr>
      </w:pPr>
      <w:bookmarkStart w:id="155" w:name="_Toc105067349"/>
    </w:p>
    <w:p w14:paraId="61F246CB" w14:textId="395F0194" w:rsidR="00803D15" w:rsidRPr="009F2565" w:rsidRDefault="00803D15" w:rsidP="00803D15">
      <w:pPr>
        <w:pStyle w:val="ae"/>
        <w:spacing w:after="0"/>
        <w:jc w:val="both"/>
        <w:rPr>
          <w:b w:val="0"/>
          <w:sz w:val="24"/>
          <w:szCs w:val="24"/>
        </w:rPr>
      </w:pPr>
      <w:bookmarkStart w:id="156" w:name="_Toc139530525"/>
      <w:r w:rsidRPr="009F2565">
        <w:rPr>
          <w:rFonts w:cs="Times New Roman"/>
          <w:b w:val="0"/>
          <w:sz w:val="24"/>
          <w:szCs w:val="24"/>
        </w:rPr>
        <w:t xml:space="preserve">Таблица </w:t>
      </w:r>
      <w:r w:rsidRPr="009F2565">
        <w:rPr>
          <w:rFonts w:cs="Times New Roman"/>
          <w:b w:val="0"/>
          <w:sz w:val="24"/>
          <w:szCs w:val="24"/>
        </w:rPr>
        <w:fldChar w:fldCharType="begin"/>
      </w:r>
      <w:r w:rsidRPr="009F2565">
        <w:rPr>
          <w:rFonts w:cs="Times New Roman"/>
          <w:b w:val="0"/>
          <w:sz w:val="24"/>
          <w:szCs w:val="24"/>
        </w:rPr>
        <w:instrText xml:space="preserve"> STYLEREF 1 \s </w:instrText>
      </w:r>
      <w:r w:rsidRPr="009F2565">
        <w:rPr>
          <w:rFonts w:cs="Times New Roman"/>
          <w:b w:val="0"/>
          <w:sz w:val="24"/>
          <w:szCs w:val="24"/>
        </w:rPr>
        <w:fldChar w:fldCharType="separate"/>
      </w:r>
      <w:r w:rsidR="00243088">
        <w:rPr>
          <w:rFonts w:cs="Times New Roman"/>
          <w:b w:val="0"/>
          <w:noProof/>
          <w:sz w:val="24"/>
          <w:szCs w:val="24"/>
        </w:rPr>
        <w:t>1</w:t>
      </w:r>
      <w:r w:rsidRPr="009F2565">
        <w:rPr>
          <w:rFonts w:cs="Times New Roman"/>
          <w:b w:val="0"/>
          <w:sz w:val="24"/>
          <w:szCs w:val="24"/>
        </w:rPr>
        <w:fldChar w:fldCharType="end"/>
      </w:r>
      <w:r w:rsidRPr="009F2565">
        <w:rPr>
          <w:rFonts w:cs="Times New Roman"/>
          <w:b w:val="0"/>
          <w:sz w:val="24"/>
          <w:szCs w:val="24"/>
        </w:rPr>
        <w:t>.</w:t>
      </w:r>
      <w:r w:rsidRPr="009F2565">
        <w:rPr>
          <w:rFonts w:cs="Times New Roman"/>
          <w:b w:val="0"/>
          <w:sz w:val="24"/>
          <w:szCs w:val="24"/>
        </w:rPr>
        <w:fldChar w:fldCharType="begin"/>
      </w:r>
      <w:r w:rsidRPr="009F2565">
        <w:rPr>
          <w:rFonts w:cs="Times New Roman"/>
          <w:b w:val="0"/>
          <w:sz w:val="24"/>
          <w:szCs w:val="24"/>
        </w:rPr>
        <w:instrText xml:space="preserve"> SEQ Таблица \* ARABIC \s 1 </w:instrText>
      </w:r>
      <w:r w:rsidRPr="009F2565">
        <w:rPr>
          <w:rFonts w:cs="Times New Roman"/>
          <w:b w:val="0"/>
          <w:sz w:val="24"/>
          <w:szCs w:val="24"/>
        </w:rPr>
        <w:fldChar w:fldCharType="separate"/>
      </w:r>
      <w:r w:rsidR="00243088">
        <w:rPr>
          <w:rFonts w:cs="Times New Roman"/>
          <w:b w:val="0"/>
          <w:noProof/>
          <w:sz w:val="24"/>
          <w:szCs w:val="24"/>
        </w:rPr>
        <w:t>26</w:t>
      </w:r>
      <w:r w:rsidRPr="009F2565">
        <w:rPr>
          <w:rFonts w:cs="Times New Roman"/>
          <w:b w:val="0"/>
          <w:sz w:val="24"/>
          <w:szCs w:val="24"/>
        </w:rPr>
        <w:fldChar w:fldCharType="end"/>
      </w:r>
      <w:r w:rsidRPr="009F2565">
        <w:rPr>
          <w:rFonts w:cs="Times New Roman"/>
          <w:b w:val="0"/>
          <w:sz w:val="24"/>
          <w:szCs w:val="24"/>
        </w:rPr>
        <w:t xml:space="preserve"> </w:t>
      </w:r>
      <w:r w:rsidR="003D24AF">
        <w:rPr>
          <w:rFonts w:cs="Times New Roman"/>
          <w:b w:val="0"/>
          <w:sz w:val="24"/>
          <w:szCs w:val="24"/>
        </w:rPr>
        <w:t>–</w:t>
      </w:r>
      <w:r w:rsidRPr="009F2565">
        <w:rPr>
          <w:rFonts w:cs="Times New Roman"/>
          <w:b w:val="0"/>
          <w:sz w:val="24"/>
          <w:szCs w:val="24"/>
        </w:rPr>
        <w:t xml:space="preserve"> З</w:t>
      </w:r>
      <w:r w:rsidRPr="009F2565">
        <w:rPr>
          <w:b w:val="0"/>
          <w:sz w:val="24"/>
          <w:szCs w:val="24"/>
        </w:rPr>
        <w:t>атрат</w:t>
      </w:r>
      <w:r w:rsidR="00120E98" w:rsidRPr="009F2565">
        <w:rPr>
          <w:b w:val="0"/>
          <w:sz w:val="24"/>
          <w:szCs w:val="24"/>
        </w:rPr>
        <w:t>ы</w:t>
      </w:r>
      <w:r w:rsidRPr="009F2565">
        <w:rPr>
          <w:b w:val="0"/>
          <w:sz w:val="24"/>
          <w:szCs w:val="24"/>
        </w:rPr>
        <w:t xml:space="preserve"> теплоносителя на сетях</w:t>
      </w:r>
      <w:bookmarkEnd w:id="155"/>
      <w:r w:rsidR="006B5154">
        <w:rPr>
          <w:b w:val="0"/>
          <w:sz w:val="24"/>
          <w:szCs w:val="24"/>
        </w:rPr>
        <w:t xml:space="preserve"> </w:t>
      </w:r>
      <w:r w:rsidRPr="009F2565">
        <w:rPr>
          <w:b w:val="0"/>
          <w:sz w:val="24"/>
          <w:szCs w:val="24"/>
        </w:rPr>
        <w:t>в 202</w:t>
      </w:r>
      <w:r w:rsidR="006B5154">
        <w:rPr>
          <w:b w:val="0"/>
          <w:sz w:val="24"/>
          <w:szCs w:val="24"/>
        </w:rPr>
        <w:t>2</w:t>
      </w:r>
      <w:r w:rsidRPr="009F2565">
        <w:rPr>
          <w:b w:val="0"/>
          <w:sz w:val="24"/>
          <w:szCs w:val="24"/>
        </w:rPr>
        <w:t xml:space="preserve"> году</w:t>
      </w:r>
      <w:bookmarkEnd w:id="15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77"/>
        <w:gridCol w:w="3410"/>
        <w:gridCol w:w="1683"/>
        <w:gridCol w:w="1681"/>
        <w:gridCol w:w="1893"/>
      </w:tblGrid>
      <w:tr w:rsidR="001D2CE1" w:rsidRPr="009F2565" w14:paraId="113DC0C7" w14:textId="2528E41F" w:rsidTr="001D2CE1">
        <w:trPr>
          <w:trHeight w:val="20"/>
          <w:jc w:val="center"/>
        </w:trPr>
        <w:tc>
          <w:tcPr>
            <w:tcW w:w="362" w:type="pct"/>
            <w:vAlign w:val="center"/>
          </w:tcPr>
          <w:p w14:paraId="2692CC63" w14:textId="77777777" w:rsidR="001D2CE1" w:rsidRPr="009F2565" w:rsidRDefault="001D2CE1" w:rsidP="001D2CE1">
            <w:pPr>
              <w:spacing w:line="240" w:lineRule="auto"/>
              <w:ind w:firstLine="0"/>
              <w:jc w:val="center"/>
              <w:rPr>
                <w:rFonts w:cs="Times New Roman"/>
                <w:sz w:val="20"/>
                <w:szCs w:val="20"/>
              </w:rPr>
            </w:pPr>
            <w:r w:rsidRPr="009F2565">
              <w:rPr>
                <w:rFonts w:cs="Times New Roman"/>
                <w:sz w:val="20"/>
                <w:szCs w:val="20"/>
              </w:rPr>
              <w:t>№п/п</w:t>
            </w:r>
          </w:p>
        </w:tc>
        <w:tc>
          <w:tcPr>
            <w:tcW w:w="1825" w:type="pct"/>
            <w:shd w:val="clear" w:color="auto" w:fill="auto"/>
            <w:vAlign w:val="center"/>
            <w:hideMark/>
          </w:tcPr>
          <w:p w14:paraId="68B7C85B" w14:textId="77777777" w:rsidR="001D2CE1" w:rsidRPr="009F2565" w:rsidRDefault="001D2CE1" w:rsidP="001D2CE1">
            <w:pPr>
              <w:spacing w:line="240" w:lineRule="auto"/>
              <w:ind w:firstLine="0"/>
              <w:jc w:val="center"/>
              <w:rPr>
                <w:rFonts w:cs="Times New Roman"/>
                <w:sz w:val="20"/>
                <w:szCs w:val="20"/>
              </w:rPr>
            </w:pPr>
            <w:r w:rsidRPr="009F2565">
              <w:rPr>
                <w:rFonts w:cs="Times New Roman"/>
                <w:sz w:val="20"/>
                <w:szCs w:val="20"/>
              </w:rPr>
              <w:t>Наименование котельной</w:t>
            </w:r>
          </w:p>
        </w:tc>
        <w:tc>
          <w:tcPr>
            <w:tcW w:w="901" w:type="pct"/>
            <w:vAlign w:val="center"/>
          </w:tcPr>
          <w:p w14:paraId="6D8E3574" w14:textId="3CF630AA" w:rsidR="001D2CE1" w:rsidRPr="009F2565" w:rsidRDefault="001D2CE1" w:rsidP="001D2CE1">
            <w:pPr>
              <w:spacing w:line="240" w:lineRule="auto"/>
              <w:ind w:firstLine="0"/>
              <w:jc w:val="center"/>
              <w:rPr>
                <w:rFonts w:cs="Times New Roman"/>
                <w:sz w:val="20"/>
                <w:szCs w:val="20"/>
              </w:rPr>
            </w:pPr>
            <w:r w:rsidRPr="009F2565">
              <w:rPr>
                <w:sz w:val="20"/>
                <w:szCs w:val="20"/>
              </w:rPr>
              <w:t>Годовой расход теплоносителя, (</w:t>
            </w:r>
            <w:proofErr w:type="spellStart"/>
            <w:proofErr w:type="gramStart"/>
            <w:r w:rsidRPr="009F2565">
              <w:rPr>
                <w:sz w:val="20"/>
                <w:szCs w:val="20"/>
              </w:rPr>
              <w:t>куб.м</w:t>
            </w:r>
            <w:proofErr w:type="spellEnd"/>
            <w:proofErr w:type="gramEnd"/>
            <w:r w:rsidRPr="009F2565">
              <w:rPr>
                <w:sz w:val="20"/>
                <w:szCs w:val="20"/>
              </w:rPr>
              <w:t>)</w:t>
            </w:r>
          </w:p>
        </w:tc>
        <w:tc>
          <w:tcPr>
            <w:tcW w:w="900" w:type="pct"/>
            <w:vAlign w:val="center"/>
          </w:tcPr>
          <w:p w14:paraId="03A5A0A6" w14:textId="4BB5B177" w:rsidR="001D2CE1" w:rsidRPr="009F2565" w:rsidRDefault="001D2CE1" w:rsidP="001D2CE1">
            <w:pPr>
              <w:spacing w:line="240" w:lineRule="auto"/>
              <w:ind w:firstLine="0"/>
              <w:jc w:val="center"/>
              <w:rPr>
                <w:rFonts w:cs="Times New Roman"/>
                <w:sz w:val="20"/>
                <w:szCs w:val="20"/>
              </w:rPr>
            </w:pPr>
            <w:r>
              <w:rPr>
                <w:color w:val="000000"/>
                <w:sz w:val="20"/>
                <w:szCs w:val="20"/>
              </w:rPr>
              <w:t>Н</w:t>
            </w:r>
            <w:r w:rsidRPr="007D7D92">
              <w:rPr>
                <w:color w:val="000000"/>
                <w:sz w:val="20"/>
                <w:szCs w:val="20"/>
              </w:rPr>
              <w:t>ормативные утечки теплоносителя в сетях</w:t>
            </w:r>
            <w:r>
              <w:rPr>
                <w:color w:val="000000"/>
                <w:sz w:val="20"/>
                <w:szCs w:val="20"/>
              </w:rPr>
              <w:t>, м</w:t>
            </w:r>
            <w:r>
              <w:rPr>
                <w:color w:val="000000"/>
                <w:sz w:val="20"/>
                <w:szCs w:val="20"/>
                <w:vertAlign w:val="superscript"/>
              </w:rPr>
              <w:t>3</w:t>
            </w:r>
          </w:p>
        </w:tc>
        <w:tc>
          <w:tcPr>
            <w:tcW w:w="1013" w:type="pct"/>
            <w:vAlign w:val="center"/>
          </w:tcPr>
          <w:p w14:paraId="2CC4428B" w14:textId="1465F58E" w:rsidR="001D2CE1" w:rsidRPr="009F2565" w:rsidRDefault="001D2CE1" w:rsidP="001D2CE1">
            <w:pPr>
              <w:spacing w:line="240" w:lineRule="auto"/>
              <w:ind w:firstLine="0"/>
              <w:jc w:val="center"/>
              <w:rPr>
                <w:sz w:val="20"/>
                <w:szCs w:val="20"/>
              </w:rPr>
            </w:pPr>
            <w:r>
              <w:rPr>
                <w:color w:val="000000"/>
                <w:sz w:val="20"/>
                <w:szCs w:val="20"/>
              </w:rPr>
              <w:t>С</w:t>
            </w:r>
            <w:r w:rsidRPr="007D7D92">
              <w:rPr>
                <w:color w:val="000000"/>
                <w:sz w:val="20"/>
                <w:szCs w:val="20"/>
              </w:rPr>
              <w:t>верхнормативный расход воды</w:t>
            </w:r>
            <w:r>
              <w:rPr>
                <w:color w:val="000000"/>
                <w:sz w:val="20"/>
                <w:szCs w:val="20"/>
              </w:rPr>
              <w:t>, м</w:t>
            </w:r>
            <w:r>
              <w:rPr>
                <w:color w:val="000000"/>
                <w:sz w:val="20"/>
                <w:szCs w:val="20"/>
                <w:vertAlign w:val="superscript"/>
              </w:rPr>
              <w:t>3</w:t>
            </w:r>
          </w:p>
        </w:tc>
      </w:tr>
      <w:tr w:rsidR="00785521" w:rsidRPr="009F2565" w14:paraId="4AA01AF8" w14:textId="00399AB4" w:rsidTr="001D2CE1">
        <w:trPr>
          <w:trHeight w:val="20"/>
          <w:jc w:val="center"/>
        </w:trPr>
        <w:tc>
          <w:tcPr>
            <w:tcW w:w="362" w:type="pct"/>
            <w:vAlign w:val="center"/>
          </w:tcPr>
          <w:p w14:paraId="09194EEA" w14:textId="77777777" w:rsidR="00785521" w:rsidRPr="009F2565" w:rsidRDefault="00785521" w:rsidP="00785521">
            <w:pPr>
              <w:pStyle w:val="af1"/>
              <w:rPr>
                <w:rFonts w:eastAsiaTheme="minorHAnsi"/>
                <w:szCs w:val="20"/>
              </w:rPr>
            </w:pPr>
            <w:r w:rsidRPr="009F2565">
              <w:rPr>
                <w:rFonts w:eastAsiaTheme="minorHAnsi"/>
                <w:szCs w:val="20"/>
              </w:rPr>
              <w:t>1</w:t>
            </w:r>
          </w:p>
        </w:tc>
        <w:tc>
          <w:tcPr>
            <w:tcW w:w="1825" w:type="pct"/>
            <w:shd w:val="clear" w:color="auto" w:fill="auto"/>
            <w:vAlign w:val="center"/>
          </w:tcPr>
          <w:p w14:paraId="2AF51876" w14:textId="2883893D" w:rsidR="00785521" w:rsidRPr="009F2565" w:rsidRDefault="00785521" w:rsidP="00785521">
            <w:pPr>
              <w:spacing w:line="240" w:lineRule="auto"/>
              <w:ind w:firstLine="0"/>
              <w:jc w:val="left"/>
              <w:rPr>
                <w:rFonts w:cs="Times New Roman"/>
                <w:sz w:val="20"/>
                <w:szCs w:val="20"/>
              </w:rPr>
            </w:pPr>
            <w:r w:rsidRPr="00563515">
              <w:rPr>
                <w:bCs/>
                <w:sz w:val="20"/>
                <w:szCs w:val="20"/>
              </w:rPr>
              <w:t>Котельная (Гагарина, 2а)</w:t>
            </w:r>
          </w:p>
        </w:tc>
        <w:tc>
          <w:tcPr>
            <w:tcW w:w="901" w:type="pct"/>
            <w:vAlign w:val="center"/>
          </w:tcPr>
          <w:p w14:paraId="17B83C37" w14:textId="4FE2C2AC" w:rsidR="00785521" w:rsidRPr="009F2565" w:rsidRDefault="00785521" w:rsidP="00785521">
            <w:pPr>
              <w:pStyle w:val="af1"/>
              <w:rPr>
                <w:szCs w:val="20"/>
              </w:rPr>
            </w:pPr>
            <w:r>
              <w:rPr>
                <w:color w:val="000000"/>
                <w:szCs w:val="20"/>
              </w:rPr>
              <w:t>5284</w:t>
            </w:r>
          </w:p>
        </w:tc>
        <w:tc>
          <w:tcPr>
            <w:tcW w:w="900" w:type="pct"/>
            <w:vAlign w:val="center"/>
          </w:tcPr>
          <w:p w14:paraId="11EAB930" w14:textId="500B82C9" w:rsidR="00785521" w:rsidRPr="009F2565" w:rsidRDefault="00785521" w:rsidP="00785521">
            <w:pPr>
              <w:pStyle w:val="af1"/>
              <w:rPr>
                <w:szCs w:val="20"/>
              </w:rPr>
            </w:pPr>
            <w:r>
              <w:rPr>
                <w:color w:val="000000"/>
                <w:szCs w:val="20"/>
              </w:rPr>
              <w:t>1176,6</w:t>
            </w:r>
          </w:p>
        </w:tc>
        <w:tc>
          <w:tcPr>
            <w:tcW w:w="1013" w:type="pct"/>
            <w:vAlign w:val="center"/>
          </w:tcPr>
          <w:p w14:paraId="3CF09474" w14:textId="243C05C7" w:rsidR="00785521" w:rsidRPr="009F2565" w:rsidRDefault="00785521" w:rsidP="00785521">
            <w:pPr>
              <w:pStyle w:val="af1"/>
              <w:rPr>
                <w:color w:val="000000"/>
                <w:szCs w:val="20"/>
              </w:rPr>
            </w:pPr>
            <w:r>
              <w:rPr>
                <w:color w:val="000000"/>
                <w:szCs w:val="20"/>
              </w:rPr>
              <w:t>4107,4</w:t>
            </w:r>
          </w:p>
        </w:tc>
      </w:tr>
      <w:tr w:rsidR="00785521" w:rsidRPr="009F2565" w14:paraId="651D18EF" w14:textId="747BEE4C" w:rsidTr="001D2CE1">
        <w:trPr>
          <w:trHeight w:val="20"/>
          <w:jc w:val="center"/>
        </w:trPr>
        <w:tc>
          <w:tcPr>
            <w:tcW w:w="362" w:type="pct"/>
            <w:vAlign w:val="center"/>
          </w:tcPr>
          <w:p w14:paraId="7B377B53" w14:textId="77777777" w:rsidR="00785521" w:rsidRPr="009F2565" w:rsidRDefault="00785521" w:rsidP="00785521">
            <w:pPr>
              <w:pStyle w:val="af1"/>
              <w:rPr>
                <w:rFonts w:eastAsiaTheme="minorHAnsi"/>
                <w:szCs w:val="20"/>
              </w:rPr>
            </w:pPr>
            <w:r w:rsidRPr="009F2565">
              <w:rPr>
                <w:rFonts w:eastAsiaTheme="minorHAnsi"/>
                <w:szCs w:val="20"/>
              </w:rPr>
              <w:t>2</w:t>
            </w:r>
          </w:p>
        </w:tc>
        <w:tc>
          <w:tcPr>
            <w:tcW w:w="1825" w:type="pct"/>
            <w:shd w:val="clear" w:color="auto" w:fill="auto"/>
            <w:vAlign w:val="center"/>
          </w:tcPr>
          <w:p w14:paraId="1A831A30" w14:textId="544CD529" w:rsidR="00785521" w:rsidRPr="009F2565" w:rsidRDefault="00785521" w:rsidP="00785521">
            <w:pPr>
              <w:spacing w:line="240" w:lineRule="auto"/>
              <w:ind w:firstLine="0"/>
              <w:jc w:val="left"/>
              <w:rPr>
                <w:rFonts w:cs="Times New Roman"/>
                <w:sz w:val="20"/>
                <w:szCs w:val="20"/>
              </w:rPr>
            </w:pPr>
            <w:r w:rsidRPr="008C7456">
              <w:rPr>
                <w:bCs/>
                <w:sz w:val="20"/>
                <w:szCs w:val="20"/>
              </w:rPr>
              <w:t>Котельная (</w:t>
            </w:r>
            <w:r>
              <w:rPr>
                <w:bCs/>
                <w:sz w:val="20"/>
                <w:szCs w:val="20"/>
              </w:rPr>
              <w:t>Школьная, 6а</w:t>
            </w:r>
            <w:r w:rsidRPr="008C7456">
              <w:rPr>
                <w:bCs/>
                <w:sz w:val="20"/>
                <w:szCs w:val="20"/>
              </w:rPr>
              <w:t>)</w:t>
            </w:r>
          </w:p>
        </w:tc>
        <w:tc>
          <w:tcPr>
            <w:tcW w:w="901" w:type="pct"/>
            <w:vAlign w:val="center"/>
          </w:tcPr>
          <w:p w14:paraId="329060CE" w14:textId="57D3897B" w:rsidR="00785521" w:rsidRPr="009F2565" w:rsidRDefault="00785521" w:rsidP="00785521">
            <w:pPr>
              <w:pStyle w:val="af1"/>
              <w:rPr>
                <w:szCs w:val="20"/>
              </w:rPr>
            </w:pPr>
            <w:r>
              <w:rPr>
                <w:color w:val="000000"/>
                <w:szCs w:val="20"/>
              </w:rPr>
              <w:t>5968</w:t>
            </w:r>
          </w:p>
        </w:tc>
        <w:tc>
          <w:tcPr>
            <w:tcW w:w="900" w:type="pct"/>
            <w:vAlign w:val="center"/>
          </w:tcPr>
          <w:p w14:paraId="67DE8F9B" w14:textId="148D3E9F" w:rsidR="00785521" w:rsidRPr="009F2565" w:rsidRDefault="00785521" w:rsidP="00785521">
            <w:pPr>
              <w:pStyle w:val="af1"/>
              <w:rPr>
                <w:szCs w:val="20"/>
              </w:rPr>
            </w:pPr>
            <w:r>
              <w:rPr>
                <w:color w:val="000000"/>
                <w:szCs w:val="20"/>
              </w:rPr>
              <w:t>2797,2</w:t>
            </w:r>
          </w:p>
        </w:tc>
        <w:tc>
          <w:tcPr>
            <w:tcW w:w="1013" w:type="pct"/>
          </w:tcPr>
          <w:p w14:paraId="5171BEC3" w14:textId="5D92F297" w:rsidR="00785521" w:rsidRPr="009F2565" w:rsidRDefault="00785521" w:rsidP="00785521">
            <w:pPr>
              <w:pStyle w:val="af1"/>
              <w:rPr>
                <w:color w:val="000000"/>
                <w:szCs w:val="20"/>
              </w:rPr>
            </w:pPr>
            <w:r>
              <w:rPr>
                <w:color w:val="000000"/>
                <w:szCs w:val="20"/>
              </w:rPr>
              <w:t>3170,8</w:t>
            </w:r>
          </w:p>
        </w:tc>
      </w:tr>
    </w:tbl>
    <w:p w14:paraId="671024BC" w14:textId="12FE92AA" w:rsidR="00290CF6" w:rsidRPr="009F2565" w:rsidRDefault="00290CF6" w:rsidP="008B7A8E">
      <w:pPr>
        <w:ind w:left="709" w:firstLine="0"/>
      </w:pPr>
    </w:p>
    <w:p w14:paraId="7A06CB98" w14:textId="77777777" w:rsidR="005A1316" w:rsidRPr="009F2565" w:rsidRDefault="005A1316" w:rsidP="00F72AC7">
      <w:pPr>
        <w:pStyle w:val="3"/>
      </w:pPr>
      <w:bookmarkStart w:id="157" w:name="_Toc139530301"/>
      <w:r w:rsidRPr="009F2565">
        <w:t>Предписания надзорных органов по запрещению дальнейшей эксплуатации участков тепловой сети и результаты их исполнения</w:t>
      </w:r>
      <w:bookmarkEnd w:id="154"/>
      <w:bookmarkEnd w:id="157"/>
    </w:p>
    <w:p w14:paraId="71BD6DD8" w14:textId="77777777" w:rsidR="004E0806" w:rsidRPr="009F2565" w:rsidRDefault="004E0806" w:rsidP="00C3026F">
      <w:pPr>
        <w:tabs>
          <w:tab w:val="left" w:pos="0"/>
        </w:tabs>
        <w:rPr>
          <w:rFonts w:cs="Times New Roman"/>
          <w:szCs w:val="24"/>
        </w:rPr>
      </w:pPr>
      <w:r w:rsidRPr="009F2565">
        <w:rPr>
          <w:rFonts w:cs="Times New Roman"/>
          <w:szCs w:val="24"/>
        </w:rPr>
        <w:t>Предписаний надзорных органов по запрещению дальнейшей эксплуатации участков тепловой сети нет.</w:t>
      </w:r>
    </w:p>
    <w:p w14:paraId="0B2BD967" w14:textId="77777777" w:rsidR="00E21E84" w:rsidRPr="009F2565" w:rsidRDefault="00E21E84" w:rsidP="00E21E84"/>
    <w:p w14:paraId="2C40077B" w14:textId="77777777" w:rsidR="005A1316" w:rsidRPr="009F2565" w:rsidRDefault="0003735A" w:rsidP="00F72AC7">
      <w:pPr>
        <w:pStyle w:val="3"/>
      </w:pPr>
      <w:bookmarkStart w:id="158" w:name="_Toc93056561"/>
      <w:bookmarkStart w:id="159" w:name="_Toc139530302"/>
      <w:r w:rsidRPr="009F2565">
        <w:t>Описание наиболее распространё</w:t>
      </w:r>
      <w:r w:rsidR="005A1316" w:rsidRPr="009F2565">
        <w:t xml:space="preserve">нных типов присоединений </w:t>
      </w:r>
      <w:proofErr w:type="spellStart"/>
      <w:r w:rsidR="005A1316" w:rsidRPr="009F2565">
        <w:t>теплопотребляющих</w:t>
      </w:r>
      <w:proofErr w:type="spellEnd"/>
      <w:r w:rsidR="005A1316" w:rsidRPr="009F2565">
        <w:t xml:space="preserve"> установок потребителей к тепловым сетям, определяющих выбор и обоснование графика регулирования отпуска тепловой энергии потребителям</w:t>
      </w:r>
      <w:bookmarkEnd w:id="158"/>
      <w:bookmarkEnd w:id="159"/>
    </w:p>
    <w:p w14:paraId="2F6BC2F7" w14:textId="77777777" w:rsidR="004E0806" w:rsidRPr="009F2565" w:rsidRDefault="004E0806" w:rsidP="001C541A">
      <w:pPr>
        <w:tabs>
          <w:tab w:val="left" w:pos="0"/>
        </w:tabs>
        <w:rPr>
          <w:rFonts w:cs="Times New Roman"/>
          <w:szCs w:val="24"/>
        </w:rPr>
      </w:pPr>
      <w:r w:rsidRPr="009F2565">
        <w:rPr>
          <w:rFonts w:cs="Times New Roman"/>
          <w:szCs w:val="24"/>
        </w:rPr>
        <w:t xml:space="preserve">Для присоединения </w:t>
      </w:r>
      <w:proofErr w:type="spellStart"/>
      <w:r w:rsidRPr="009F2565">
        <w:rPr>
          <w:rFonts w:cs="Times New Roman"/>
          <w:szCs w:val="24"/>
        </w:rPr>
        <w:t>теплопотребляющих</w:t>
      </w:r>
      <w:proofErr w:type="spellEnd"/>
      <w:r w:rsidRPr="009F2565">
        <w:rPr>
          <w:rFonts w:cs="Times New Roman"/>
          <w:szCs w:val="24"/>
        </w:rPr>
        <w:t xml:space="preserve"> систем к водяным тепловым сетям используются две принципиально отличные схемы — зависимая и независимая. При зависимой схеме присоединения вода из тепловой сети поступает непосредственно в системы абонентов. При независимой схеме вода из сети поступает в теплообменный аппарат, где нагревает вторичный теплоноситель, используемый в системах. </w:t>
      </w:r>
    </w:p>
    <w:p w14:paraId="542349EE" w14:textId="77777777" w:rsidR="004E0806" w:rsidRPr="009F2565" w:rsidRDefault="004E0806" w:rsidP="001C541A">
      <w:pPr>
        <w:tabs>
          <w:tab w:val="left" w:pos="0"/>
        </w:tabs>
        <w:rPr>
          <w:rFonts w:cs="Times New Roman"/>
          <w:szCs w:val="24"/>
        </w:rPr>
      </w:pPr>
      <w:r w:rsidRPr="009F2565">
        <w:rPr>
          <w:rFonts w:cs="Times New Roman"/>
          <w:szCs w:val="24"/>
        </w:rPr>
        <w:t xml:space="preserve">Присоединение </w:t>
      </w:r>
      <w:proofErr w:type="spellStart"/>
      <w:r w:rsidRPr="009F2565">
        <w:rPr>
          <w:rFonts w:cs="Times New Roman"/>
          <w:szCs w:val="24"/>
        </w:rPr>
        <w:t>теплопотребляющих</w:t>
      </w:r>
      <w:proofErr w:type="spellEnd"/>
      <w:r w:rsidRPr="009F2565">
        <w:rPr>
          <w:rFonts w:cs="Times New Roman"/>
          <w:szCs w:val="24"/>
        </w:rPr>
        <w:t xml:space="preserve"> установок потребителей к тепловым сетям происходят по зависимой схеме. </w:t>
      </w:r>
    </w:p>
    <w:p w14:paraId="68D8253F" w14:textId="77777777" w:rsidR="004E0806" w:rsidRPr="009F2565" w:rsidRDefault="004E0806" w:rsidP="001C541A">
      <w:pPr>
        <w:tabs>
          <w:tab w:val="left" w:pos="0"/>
        </w:tabs>
        <w:rPr>
          <w:rFonts w:cs="Times New Roman"/>
          <w:szCs w:val="24"/>
        </w:rPr>
      </w:pPr>
      <w:r w:rsidRPr="009F2565">
        <w:rPr>
          <w:rFonts w:cs="Times New Roman"/>
          <w:szCs w:val="24"/>
        </w:rPr>
        <w:t xml:space="preserve">Этим обусловлен выбор температурного графика теплоснабжения. Гидравлический режим теплоснабжения постоянен, температура прямой и обратной сетевой воды является функцией температуры наружного воздуха. </w:t>
      </w:r>
    </w:p>
    <w:p w14:paraId="4719D068" w14:textId="4100C293" w:rsidR="004E0806" w:rsidRPr="009F2565" w:rsidRDefault="004E0806" w:rsidP="001C541A">
      <w:pPr>
        <w:tabs>
          <w:tab w:val="left" w:pos="0"/>
        </w:tabs>
        <w:rPr>
          <w:rFonts w:cs="Times New Roman"/>
          <w:szCs w:val="24"/>
        </w:rPr>
      </w:pPr>
      <w:r w:rsidRPr="009F2565">
        <w:rPr>
          <w:rFonts w:cs="Times New Roman"/>
          <w:szCs w:val="24"/>
        </w:rPr>
        <w:t xml:space="preserve">Предоставленные заказчиком данные подтверждают обоснованность применения в существующих системах теплоснабжения качественного регулирования по температурному графику </w:t>
      </w:r>
      <w:r w:rsidR="002203AB">
        <w:rPr>
          <w:rFonts w:cs="Times New Roman"/>
          <w:szCs w:val="24"/>
        </w:rPr>
        <w:t>62</w:t>
      </w:r>
      <w:r w:rsidRPr="009F2565">
        <w:rPr>
          <w:rFonts w:cs="Times New Roman"/>
          <w:szCs w:val="24"/>
        </w:rPr>
        <w:t>-</w:t>
      </w:r>
      <w:r w:rsidR="002203AB">
        <w:rPr>
          <w:rFonts w:cs="Times New Roman"/>
          <w:szCs w:val="24"/>
        </w:rPr>
        <w:t>42</w:t>
      </w:r>
      <w:r w:rsidR="00462E97" w:rsidRPr="009F2565">
        <w:rPr>
          <w:rFonts w:cs="Times New Roman"/>
          <w:szCs w:val="24"/>
        </w:rPr>
        <w:t xml:space="preserve"> </w:t>
      </w:r>
      <w:proofErr w:type="spellStart"/>
      <w:r w:rsidRPr="009F2565">
        <w:rPr>
          <w:rFonts w:cs="Times New Roman"/>
          <w:szCs w:val="24"/>
          <w:vertAlign w:val="superscript"/>
        </w:rPr>
        <w:t>о</w:t>
      </w:r>
      <w:r w:rsidRPr="009F2565">
        <w:rPr>
          <w:rFonts w:cs="Times New Roman"/>
          <w:szCs w:val="24"/>
        </w:rPr>
        <w:t>С</w:t>
      </w:r>
      <w:proofErr w:type="spellEnd"/>
      <w:r w:rsidR="0078762C" w:rsidRPr="009F2565">
        <w:rPr>
          <w:rFonts w:cs="Times New Roman"/>
          <w:szCs w:val="24"/>
        </w:rPr>
        <w:t xml:space="preserve"> </w:t>
      </w:r>
      <w:r w:rsidR="004A1DC0" w:rsidRPr="009F2565">
        <w:rPr>
          <w:rFonts w:cs="Times New Roman"/>
          <w:szCs w:val="24"/>
        </w:rPr>
        <w:t>на</w:t>
      </w:r>
      <w:r w:rsidR="00C309F4" w:rsidRPr="009F2565">
        <w:rPr>
          <w:rFonts w:cs="Times New Roman"/>
          <w:szCs w:val="24"/>
        </w:rPr>
        <w:t xml:space="preserve"> </w:t>
      </w:r>
      <w:r w:rsidR="00462E97" w:rsidRPr="009F2565">
        <w:rPr>
          <w:rFonts w:cs="Times New Roman"/>
          <w:szCs w:val="24"/>
        </w:rPr>
        <w:t>котельных</w:t>
      </w:r>
      <w:r w:rsidR="00C309F4" w:rsidRPr="009F2565">
        <w:rPr>
          <w:rFonts w:cs="Times New Roman"/>
          <w:szCs w:val="24"/>
        </w:rPr>
        <w:t>.</w:t>
      </w:r>
    </w:p>
    <w:p w14:paraId="3015530E" w14:textId="77777777" w:rsidR="00462E97" w:rsidRPr="009F2565" w:rsidRDefault="00462E97" w:rsidP="001C541A">
      <w:pPr>
        <w:tabs>
          <w:tab w:val="left" w:pos="0"/>
        </w:tabs>
        <w:rPr>
          <w:rFonts w:cs="Times New Roman"/>
          <w:szCs w:val="24"/>
        </w:rPr>
      </w:pPr>
    </w:p>
    <w:p w14:paraId="3E516DBD" w14:textId="77777777" w:rsidR="005A1316" w:rsidRPr="009F2565" w:rsidRDefault="005A1316" w:rsidP="00F72AC7">
      <w:pPr>
        <w:pStyle w:val="3"/>
      </w:pPr>
      <w:bookmarkStart w:id="160" w:name="_Toc93056562"/>
      <w:bookmarkStart w:id="161" w:name="_Toc139530303"/>
      <w:r w:rsidRPr="009F2565">
        <w:t>Сведения о нали</w:t>
      </w:r>
      <w:r w:rsidR="0003735A" w:rsidRPr="009F2565">
        <w:t>чии коммерческого приборного учё</w:t>
      </w:r>
      <w:r w:rsidRPr="009F2565">
        <w:t xml:space="preserve">та тепловой энергии, отпущенной из тепловых сетей потребителям, и анализ </w:t>
      </w:r>
      <w:r w:rsidR="0003735A" w:rsidRPr="009F2565">
        <w:t>планов по установке приборов учё</w:t>
      </w:r>
      <w:r w:rsidRPr="009F2565">
        <w:t>та тепловой энергии и теплоносителя</w:t>
      </w:r>
      <w:bookmarkEnd w:id="160"/>
      <w:bookmarkEnd w:id="161"/>
    </w:p>
    <w:p w14:paraId="54EBAE32" w14:textId="67F67D29" w:rsidR="004E0806" w:rsidRPr="009F2565" w:rsidRDefault="004E0806" w:rsidP="00C3026F">
      <w:pPr>
        <w:rPr>
          <w:rFonts w:cs="Times New Roman"/>
          <w:szCs w:val="24"/>
        </w:rPr>
      </w:pPr>
      <w:r w:rsidRPr="009F2565">
        <w:rPr>
          <w:rFonts w:cs="Times New Roman"/>
          <w:szCs w:val="24"/>
        </w:rPr>
        <w:t xml:space="preserve">Расчет между поставщиком тепловой энергии и потребителями осуществляется </w:t>
      </w:r>
      <w:r w:rsidR="00E72B1D" w:rsidRPr="009F2565">
        <w:rPr>
          <w:rFonts w:cs="Times New Roman"/>
          <w:szCs w:val="24"/>
        </w:rPr>
        <w:t>не только по нормативам потребления, но и по показаниям приборов учета тепловой энергии.</w:t>
      </w:r>
    </w:p>
    <w:p w14:paraId="70869964" w14:textId="77777777" w:rsidR="00E21E84" w:rsidRPr="009F2565" w:rsidRDefault="00E21E84" w:rsidP="00E21E84"/>
    <w:p w14:paraId="76B77A60" w14:textId="77777777" w:rsidR="005A1316" w:rsidRPr="009F2565" w:rsidRDefault="005A1316" w:rsidP="00F72AC7">
      <w:pPr>
        <w:pStyle w:val="3"/>
      </w:pPr>
      <w:bookmarkStart w:id="162" w:name="_Toc93056563"/>
      <w:bookmarkStart w:id="163" w:name="_Toc139530304"/>
      <w:r w:rsidRPr="009F2565">
        <w:lastRenderedPageBreak/>
        <w:t>Анализ работы диспетчерских служб теплоснабжающих (теплосетевых) организаций и используемых средств автоматизации, телемеханизации и связи</w:t>
      </w:r>
      <w:bookmarkEnd w:id="162"/>
      <w:bookmarkEnd w:id="163"/>
    </w:p>
    <w:p w14:paraId="77DEA830" w14:textId="77777777" w:rsidR="004E0806" w:rsidRPr="009F2565" w:rsidRDefault="004E0806" w:rsidP="001C541A">
      <w:pPr>
        <w:rPr>
          <w:rFonts w:cs="Times New Roman"/>
          <w:szCs w:val="24"/>
        </w:rPr>
      </w:pPr>
      <w:r w:rsidRPr="009F2565">
        <w:rPr>
          <w:rFonts w:cs="Times New Roman"/>
          <w:szCs w:val="24"/>
        </w:rPr>
        <w:t>Согласно «Типовой инструкции по технической эксплуатации тепловых сетей систем коммунального теплоснабжения» (МДК 4-02.2001), в ОЭТС должно быть обеспечено круглосуточное оперативное управление оборудованием, задачами которого являются:</w:t>
      </w:r>
    </w:p>
    <w:p w14:paraId="33E72842" w14:textId="77777777" w:rsidR="004E0806" w:rsidRPr="009F2565" w:rsidRDefault="004E0806" w:rsidP="001C541A">
      <w:pPr>
        <w:rPr>
          <w:rFonts w:cs="Times New Roman"/>
          <w:szCs w:val="24"/>
        </w:rPr>
      </w:pPr>
      <w:r w:rsidRPr="009F2565">
        <w:rPr>
          <w:rFonts w:cs="Times New Roman"/>
          <w:szCs w:val="24"/>
        </w:rPr>
        <w:t>- ведение режима работы;</w:t>
      </w:r>
    </w:p>
    <w:p w14:paraId="46003854" w14:textId="77777777" w:rsidR="004E0806" w:rsidRPr="009F2565" w:rsidRDefault="004E0806" w:rsidP="001C541A">
      <w:pPr>
        <w:rPr>
          <w:rFonts w:cs="Times New Roman"/>
          <w:szCs w:val="24"/>
        </w:rPr>
      </w:pPr>
      <w:r w:rsidRPr="009F2565">
        <w:rPr>
          <w:rFonts w:cs="Times New Roman"/>
          <w:szCs w:val="24"/>
        </w:rPr>
        <w:t>- производство переключений, пусков и остановов;</w:t>
      </w:r>
    </w:p>
    <w:p w14:paraId="117DCBE1" w14:textId="77777777" w:rsidR="004E0806" w:rsidRPr="009F2565" w:rsidRDefault="004E0806" w:rsidP="001C541A">
      <w:pPr>
        <w:rPr>
          <w:rFonts w:cs="Times New Roman"/>
          <w:szCs w:val="24"/>
        </w:rPr>
      </w:pPr>
      <w:r w:rsidRPr="009F2565">
        <w:rPr>
          <w:rFonts w:cs="Times New Roman"/>
          <w:szCs w:val="24"/>
        </w:rPr>
        <w:t>- локализация аварий и восстановление режима работы;</w:t>
      </w:r>
    </w:p>
    <w:p w14:paraId="220336A7" w14:textId="77777777" w:rsidR="004E0806" w:rsidRPr="009F2565" w:rsidRDefault="004E0806" w:rsidP="001C541A">
      <w:pPr>
        <w:rPr>
          <w:rFonts w:cs="Times New Roman"/>
          <w:szCs w:val="24"/>
        </w:rPr>
      </w:pPr>
      <w:r w:rsidRPr="009F2565">
        <w:rPr>
          <w:rFonts w:cs="Times New Roman"/>
          <w:szCs w:val="24"/>
        </w:rPr>
        <w:t>- подготовка к производству ремонтных работ;</w:t>
      </w:r>
    </w:p>
    <w:p w14:paraId="70547C2E" w14:textId="77777777" w:rsidR="004E0806" w:rsidRPr="009F2565" w:rsidRDefault="004E0806" w:rsidP="001C541A">
      <w:pPr>
        <w:rPr>
          <w:rFonts w:cs="Times New Roman"/>
          <w:szCs w:val="24"/>
        </w:rPr>
      </w:pPr>
      <w:r w:rsidRPr="009F2565">
        <w:rPr>
          <w:rFonts w:cs="Times New Roman"/>
          <w:szCs w:val="24"/>
        </w:rPr>
        <w:t>- выполнение графика ограничений и отключений потребителей, вводимого в установленном порядке.</w:t>
      </w:r>
    </w:p>
    <w:p w14:paraId="742CF6E8" w14:textId="0E9D64A4" w:rsidR="004E0806" w:rsidRPr="009F2565" w:rsidRDefault="004E0806" w:rsidP="001C541A">
      <w:pPr>
        <w:rPr>
          <w:rFonts w:cs="Times New Roman"/>
          <w:szCs w:val="24"/>
        </w:rPr>
      </w:pPr>
      <w:r w:rsidRPr="009F2565">
        <w:rPr>
          <w:rFonts w:cs="Times New Roman"/>
          <w:szCs w:val="24"/>
        </w:rPr>
        <w:t>Диспетчерская оборудована телефонной связью, принимает сигналы об утечках и авариях на сетях от жильцов и обслуживающего персонала.</w:t>
      </w:r>
    </w:p>
    <w:p w14:paraId="5F882E41" w14:textId="77777777" w:rsidR="00C309F4" w:rsidRPr="009F2565" w:rsidRDefault="00C309F4" w:rsidP="001C541A">
      <w:pPr>
        <w:rPr>
          <w:rFonts w:cs="Times New Roman"/>
          <w:szCs w:val="24"/>
        </w:rPr>
      </w:pPr>
    </w:p>
    <w:p w14:paraId="01946DCE" w14:textId="77777777" w:rsidR="005A1316" w:rsidRPr="009F2565" w:rsidRDefault="005A1316" w:rsidP="00F72AC7">
      <w:pPr>
        <w:pStyle w:val="3"/>
      </w:pPr>
      <w:bookmarkStart w:id="164" w:name="_Toc93056564"/>
      <w:bookmarkStart w:id="165" w:name="_Toc139530305"/>
      <w:r w:rsidRPr="009F2565">
        <w:t>Уровень автоматизации и обслуживания центральных тепловых пунктов, насосных станций</w:t>
      </w:r>
      <w:bookmarkEnd w:id="164"/>
      <w:bookmarkEnd w:id="165"/>
    </w:p>
    <w:p w14:paraId="36451A3B" w14:textId="0B86281A" w:rsidR="004E0806" w:rsidRPr="009F2565" w:rsidRDefault="00CD7DD1" w:rsidP="00C3026F">
      <w:pPr>
        <w:tabs>
          <w:tab w:val="left" w:pos="0"/>
        </w:tabs>
        <w:rPr>
          <w:rFonts w:cs="Times New Roman"/>
          <w:szCs w:val="24"/>
        </w:rPr>
      </w:pPr>
      <w:r w:rsidRPr="009F2565">
        <w:rPr>
          <w:rFonts w:cs="Times New Roman"/>
          <w:szCs w:val="24"/>
        </w:rPr>
        <w:t>Н</w:t>
      </w:r>
      <w:r w:rsidR="004E0806" w:rsidRPr="009F2565">
        <w:rPr>
          <w:rFonts w:cs="Times New Roman"/>
          <w:szCs w:val="24"/>
        </w:rPr>
        <w:t>асосные станции</w:t>
      </w:r>
      <w:r w:rsidR="001D2CE1">
        <w:rPr>
          <w:rFonts w:cs="Times New Roman"/>
          <w:szCs w:val="24"/>
        </w:rPr>
        <w:t xml:space="preserve"> и центральные тепловые пункты</w:t>
      </w:r>
      <w:r w:rsidR="004E0806" w:rsidRPr="009F2565">
        <w:rPr>
          <w:rFonts w:cs="Times New Roman"/>
          <w:szCs w:val="24"/>
        </w:rPr>
        <w:t xml:space="preserve"> </w:t>
      </w:r>
      <w:r w:rsidRPr="009F2565">
        <w:rPr>
          <w:rFonts w:cs="Times New Roman"/>
          <w:szCs w:val="24"/>
        </w:rPr>
        <w:t xml:space="preserve">в </w:t>
      </w:r>
      <w:r w:rsidR="002C0365">
        <w:rPr>
          <w:rFonts w:cs="Times New Roman"/>
          <w:szCs w:val="24"/>
        </w:rPr>
        <w:t xml:space="preserve">с. </w:t>
      </w:r>
      <w:r w:rsidR="00785521">
        <w:rPr>
          <w:rFonts w:cs="Times New Roman"/>
          <w:szCs w:val="24"/>
        </w:rPr>
        <w:t>Ташара</w:t>
      </w:r>
      <w:r w:rsidRPr="009F2565">
        <w:rPr>
          <w:rFonts w:cs="Times New Roman"/>
          <w:szCs w:val="24"/>
        </w:rPr>
        <w:t xml:space="preserve"> </w:t>
      </w:r>
      <w:r w:rsidR="004E0806" w:rsidRPr="009F2565">
        <w:rPr>
          <w:rFonts w:cs="Times New Roman"/>
          <w:szCs w:val="24"/>
        </w:rPr>
        <w:t>отсутствуют.</w:t>
      </w:r>
    </w:p>
    <w:p w14:paraId="140C0B3A" w14:textId="77777777" w:rsidR="00E21E84" w:rsidRPr="009F2565" w:rsidRDefault="00E21E84" w:rsidP="00E21E84"/>
    <w:p w14:paraId="2D175B15" w14:textId="77777777" w:rsidR="005A1316" w:rsidRPr="009F2565" w:rsidRDefault="005A1316" w:rsidP="00F72AC7">
      <w:pPr>
        <w:pStyle w:val="3"/>
      </w:pPr>
      <w:bookmarkStart w:id="166" w:name="_Toc93056565"/>
      <w:bookmarkStart w:id="167" w:name="_Toc139530306"/>
      <w:r w:rsidRPr="009F2565">
        <w:t>Сведения о наличии защиты тепловых сетей от превышения давления</w:t>
      </w:r>
      <w:bookmarkEnd w:id="166"/>
      <w:bookmarkEnd w:id="167"/>
    </w:p>
    <w:p w14:paraId="740DF224" w14:textId="77777777" w:rsidR="004E0806" w:rsidRPr="009F2565" w:rsidRDefault="004E0806" w:rsidP="00C3026F">
      <w:pPr>
        <w:pStyle w:val="af4"/>
        <w:spacing w:after="0"/>
        <w:ind w:left="0" w:firstLine="709"/>
        <w:rPr>
          <w:rFonts w:ascii="Times New Roman" w:hAnsi="Times New Roman" w:cs="Times New Roman"/>
          <w:sz w:val="24"/>
          <w:szCs w:val="24"/>
        </w:rPr>
      </w:pPr>
      <w:r w:rsidRPr="009F2565">
        <w:rPr>
          <w:rFonts w:ascii="Times New Roman" w:hAnsi="Times New Roman" w:cs="Times New Roman"/>
          <w:sz w:val="24"/>
          <w:szCs w:val="24"/>
        </w:rPr>
        <w:t>На тепловых сетях нет предохранительных устройств от превышения давления.</w:t>
      </w:r>
    </w:p>
    <w:p w14:paraId="560F5426" w14:textId="77777777" w:rsidR="00E21E84" w:rsidRPr="009F2565" w:rsidRDefault="00E21E84" w:rsidP="00E21E84"/>
    <w:p w14:paraId="251C266D" w14:textId="77777777" w:rsidR="005A1316" w:rsidRPr="009F2565" w:rsidRDefault="005A1316" w:rsidP="00F72AC7">
      <w:pPr>
        <w:pStyle w:val="3"/>
      </w:pPr>
      <w:bookmarkStart w:id="168" w:name="_Toc93056566"/>
      <w:bookmarkStart w:id="169" w:name="_Toc139530307"/>
      <w:r w:rsidRPr="009F2565">
        <w:t>Перечень выявленных бесхозяйных тепловых сетей и обоснование выбора организации, уполномоченной на их эксплуатацию</w:t>
      </w:r>
      <w:bookmarkEnd w:id="168"/>
      <w:bookmarkEnd w:id="169"/>
    </w:p>
    <w:p w14:paraId="43FAD74C" w14:textId="52BE91EF" w:rsidR="004E0806" w:rsidRPr="009F2565" w:rsidRDefault="004E0806" w:rsidP="00C3026F">
      <w:pPr>
        <w:tabs>
          <w:tab w:val="left" w:pos="0"/>
        </w:tabs>
        <w:rPr>
          <w:rFonts w:cs="Times New Roman"/>
          <w:szCs w:val="24"/>
        </w:rPr>
      </w:pPr>
      <w:r w:rsidRPr="009F2565">
        <w:rPr>
          <w:rFonts w:cs="Times New Roman"/>
          <w:szCs w:val="24"/>
        </w:rPr>
        <w:t xml:space="preserve">На сегодняшний день на территории </w:t>
      </w:r>
      <w:r w:rsidR="002C0365">
        <w:rPr>
          <w:rFonts w:cs="Times New Roman"/>
          <w:szCs w:val="24"/>
        </w:rPr>
        <w:t xml:space="preserve">с. </w:t>
      </w:r>
      <w:r w:rsidR="00785521">
        <w:rPr>
          <w:rFonts w:cs="Times New Roman"/>
          <w:szCs w:val="24"/>
        </w:rPr>
        <w:t>Ташара</w:t>
      </w:r>
      <w:r w:rsidRPr="009F2565">
        <w:rPr>
          <w:rFonts w:cs="Times New Roman"/>
          <w:szCs w:val="24"/>
        </w:rPr>
        <w:t xml:space="preserve"> бесхозяйные сети отсутствуют. </w:t>
      </w:r>
    </w:p>
    <w:p w14:paraId="09226531" w14:textId="77777777" w:rsidR="00E21E84" w:rsidRPr="009F2565" w:rsidRDefault="00E21E84" w:rsidP="00E21E84"/>
    <w:p w14:paraId="0790AF78" w14:textId="77777777" w:rsidR="005A1316" w:rsidRPr="009F2565" w:rsidRDefault="005A1316" w:rsidP="00F72AC7">
      <w:pPr>
        <w:pStyle w:val="3"/>
      </w:pPr>
      <w:bookmarkStart w:id="170" w:name="_Toc93056567"/>
      <w:bookmarkStart w:id="171" w:name="_Toc139530308"/>
      <w:r w:rsidRPr="009F2565">
        <w:t>Данные энергетических характеристик тепловых сетей (при их наличии)</w:t>
      </w:r>
      <w:bookmarkEnd w:id="170"/>
      <w:bookmarkEnd w:id="171"/>
    </w:p>
    <w:p w14:paraId="54A83794" w14:textId="564EFF13" w:rsidR="00F501E5" w:rsidRPr="009F2565" w:rsidRDefault="00F501E5" w:rsidP="00E61CEC">
      <w:r w:rsidRPr="009F2565">
        <w:t xml:space="preserve">Данные энергетических характеристик тепловых сетей </w:t>
      </w:r>
      <w:r w:rsidR="00E61CEC" w:rsidRPr="009F2565">
        <w:t>отсутствуют.</w:t>
      </w:r>
    </w:p>
    <w:p w14:paraId="2F9C61A8" w14:textId="77777777" w:rsidR="007D0EA2" w:rsidRPr="009F2565" w:rsidRDefault="007D0EA2" w:rsidP="00E61CEC">
      <w:pPr>
        <w:rPr>
          <w:b/>
          <w:szCs w:val="24"/>
        </w:rPr>
      </w:pPr>
    </w:p>
    <w:p w14:paraId="54691051" w14:textId="77777777" w:rsidR="00716382" w:rsidRPr="009F2565" w:rsidRDefault="00716382" w:rsidP="00F72AC7">
      <w:pPr>
        <w:pStyle w:val="3"/>
      </w:pPr>
      <w:bookmarkStart w:id="172" w:name="_Toc93056568"/>
      <w:bookmarkStart w:id="173" w:name="_Toc139530309"/>
      <w:r w:rsidRPr="009F2565">
        <w:t>Описание изменений в характеристиках тепловых сетей и сооружений на них, зафиксированных за период, предшествующий ак</w:t>
      </w:r>
      <w:r w:rsidR="00E21E84" w:rsidRPr="009F2565">
        <w:t>туализации схемы теплоснабжения</w:t>
      </w:r>
      <w:bookmarkEnd w:id="172"/>
      <w:bookmarkEnd w:id="173"/>
    </w:p>
    <w:p w14:paraId="5DA3CE50" w14:textId="3AAF44F1" w:rsidR="00F501E5" w:rsidRPr="009F2565" w:rsidRDefault="00F501E5" w:rsidP="001C541A">
      <w:r w:rsidRPr="009F2565">
        <w:t>Изменения в характеристиках тепловых сетей за период, предшествующий актуализации схемы теплоснабжения представлены в таблице</w:t>
      </w:r>
      <w:r w:rsidR="0062598E" w:rsidRPr="009F2565">
        <w:t xml:space="preserve"> 1.2</w:t>
      </w:r>
      <w:r w:rsidR="00BF07D7">
        <w:t>7</w:t>
      </w:r>
      <w:r w:rsidRPr="009F2565">
        <w:t>.</w:t>
      </w:r>
    </w:p>
    <w:p w14:paraId="702EB990" w14:textId="159520B4" w:rsidR="00F501E5" w:rsidRPr="009F2565" w:rsidRDefault="00F501E5" w:rsidP="00E61CEC">
      <w:pPr>
        <w:pStyle w:val="ae"/>
        <w:spacing w:after="0" w:line="276" w:lineRule="auto"/>
        <w:jc w:val="left"/>
        <w:rPr>
          <w:b w:val="0"/>
          <w:sz w:val="24"/>
        </w:rPr>
      </w:pPr>
      <w:bookmarkStart w:id="174" w:name="_Ref42680093"/>
      <w:bookmarkStart w:id="175" w:name="_Toc53993002"/>
      <w:bookmarkStart w:id="176" w:name="_Toc93056805"/>
      <w:bookmarkStart w:id="177" w:name="_Toc139530526"/>
      <w:r w:rsidRPr="009F2565">
        <w:rPr>
          <w:b w:val="0"/>
          <w:sz w:val="24"/>
        </w:rPr>
        <w:t xml:space="preserve">Таблица </w:t>
      </w:r>
      <w:r w:rsidR="00A31BA9" w:rsidRPr="009F2565">
        <w:rPr>
          <w:b w:val="0"/>
          <w:sz w:val="24"/>
        </w:rPr>
        <w:fldChar w:fldCharType="begin"/>
      </w:r>
      <w:r w:rsidR="00A31BA9" w:rsidRPr="009F2565">
        <w:rPr>
          <w:b w:val="0"/>
          <w:sz w:val="24"/>
        </w:rPr>
        <w:instrText xml:space="preserve"> STYLEREF 1 \s </w:instrText>
      </w:r>
      <w:r w:rsidR="00A31BA9" w:rsidRPr="009F2565">
        <w:rPr>
          <w:b w:val="0"/>
          <w:sz w:val="24"/>
        </w:rPr>
        <w:fldChar w:fldCharType="separate"/>
      </w:r>
      <w:r w:rsidR="00243088">
        <w:rPr>
          <w:b w:val="0"/>
          <w:noProof/>
          <w:sz w:val="24"/>
        </w:rPr>
        <w:t>1</w:t>
      </w:r>
      <w:r w:rsidR="00A31BA9" w:rsidRPr="009F2565">
        <w:rPr>
          <w:b w:val="0"/>
          <w:sz w:val="24"/>
        </w:rPr>
        <w:fldChar w:fldCharType="end"/>
      </w:r>
      <w:r w:rsidR="00A31BA9" w:rsidRPr="009F2565">
        <w:rPr>
          <w:b w:val="0"/>
          <w:sz w:val="24"/>
        </w:rPr>
        <w:t>.</w:t>
      </w:r>
      <w:r w:rsidR="00A31BA9" w:rsidRPr="009F2565">
        <w:rPr>
          <w:b w:val="0"/>
          <w:sz w:val="24"/>
        </w:rPr>
        <w:fldChar w:fldCharType="begin"/>
      </w:r>
      <w:r w:rsidR="00A31BA9" w:rsidRPr="009F2565">
        <w:rPr>
          <w:b w:val="0"/>
          <w:sz w:val="24"/>
        </w:rPr>
        <w:instrText xml:space="preserve"> SEQ Таблица \* ARABIC \s 1 </w:instrText>
      </w:r>
      <w:r w:rsidR="00A31BA9" w:rsidRPr="009F2565">
        <w:rPr>
          <w:b w:val="0"/>
          <w:sz w:val="24"/>
        </w:rPr>
        <w:fldChar w:fldCharType="separate"/>
      </w:r>
      <w:r w:rsidR="00243088">
        <w:rPr>
          <w:b w:val="0"/>
          <w:noProof/>
          <w:sz w:val="24"/>
        </w:rPr>
        <w:t>27</w:t>
      </w:r>
      <w:r w:rsidR="00A31BA9" w:rsidRPr="009F2565">
        <w:rPr>
          <w:b w:val="0"/>
          <w:sz w:val="24"/>
        </w:rPr>
        <w:fldChar w:fldCharType="end"/>
      </w:r>
      <w:bookmarkEnd w:id="174"/>
      <w:r w:rsidRPr="009F2565">
        <w:rPr>
          <w:b w:val="0"/>
          <w:sz w:val="24"/>
        </w:rPr>
        <w:t xml:space="preserve"> - Изменения в характеристиках тепловых сетей</w:t>
      </w:r>
      <w:bookmarkEnd w:id="175"/>
      <w:bookmarkEnd w:id="176"/>
      <w:bookmarkEnd w:id="177"/>
      <w:r w:rsidR="00C309F4" w:rsidRPr="009F2565">
        <w:rPr>
          <w:b w:val="0"/>
          <w:sz w:val="24"/>
        </w:rPr>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42"/>
        <w:gridCol w:w="2848"/>
        <w:gridCol w:w="2598"/>
        <w:gridCol w:w="2756"/>
      </w:tblGrid>
      <w:tr w:rsidR="002C0365" w:rsidRPr="009F2565" w14:paraId="1E661A9D" w14:textId="20BD3055" w:rsidTr="002C0365">
        <w:trPr>
          <w:trHeight w:val="20"/>
          <w:jc w:val="center"/>
        </w:trPr>
        <w:tc>
          <w:tcPr>
            <w:tcW w:w="611" w:type="pct"/>
            <w:vAlign w:val="center"/>
          </w:tcPr>
          <w:p w14:paraId="2658B046" w14:textId="77777777" w:rsidR="002C0365" w:rsidRPr="009F2565" w:rsidRDefault="002C0365" w:rsidP="001F1F5D">
            <w:pPr>
              <w:spacing w:line="240" w:lineRule="auto"/>
              <w:ind w:firstLine="0"/>
              <w:jc w:val="center"/>
              <w:rPr>
                <w:rFonts w:cs="Times New Roman"/>
                <w:sz w:val="20"/>
                <w:szCs w:val="20"/>
              </w:rPr>
            </w:pPr>
            <w:r w:rsidRPr="009F2565">
              <w:rPr>
                <w:rFonts w:cs="Times New Roman"/>
                <w:sz w:val="20"/>
                <w:szCs w:val="20"/>
              </w:rPr>
              <w:t>№п/п</w:t>
            </w:r>
          </w:p>
        </w:tc>
        <w:tc>
          <w:tcPr>
            <w:tcW w:w="1524" w:type="pct"/>
            <w:shd w:val="clear" w:color="auto" w:fill="auto"/>
            <w:vAlign w:val="center"/>
            <w:hideMark/>
          </w:tcPr>
          <w:p w14:paraId="336F4792" w14:textId="539F228F" w:rsidR="002C0365" w:rsidRPr="009F2565" w:rsidRDefault="002C0365" w:rsidP="001F1F5D">
            <w:pPr>
              <w:spacing w:line="240" w:lineRule="auto"/>
              <w:ind w:firstLine="0"/>
              <w:jc w:val="center"/>
              <w:rPr>
                <w:rFonts w:cs="Times New Roman"/>
                <w:sz w:val="20"/>
                <w:szCs w:val="20"/>
              </w:rPr>
            </w:pPr>
            <w:r w:rsidRPr="009F2565">
              <w:rPr>
                <w:rFonts w:cs="Times New Roman"/>
                <w:sz w:val="20"/>
                <w:szCs w:val="20"/>
              </w:rPr>
              <w:t>Наименование котельной</w:t>
            </w:r>
          </w:p>
        </w:tc>
        <w:tc>
          <w:tcPr>
            <w:tcW w:w="1390" w:type="pct"/>
            <w:vAlign w:val="center"/>
          </w:tcPr>
          <w:p w14:paraId="3140DD06" w14:textId="77777777" w:rsidR="002C0365" w:rsidRPr="009F2565" w:rsidRDefault="002C0365" w:rsidP="001F1F5D">
            <w:pPr>
              <w:spacing w:line="240" w:lineRule="auto"/>
              <w:ind w:firstLine="0"/>
              <w:jc w:val="center"/>
              <w:rPr>
                <w:rFonts w:cs="Times New Roman"/>
                <w:sz w:val="20"/>
                <w:szCs w:val="20"/>
              </w:rPr>
            </w:pPr>
            <w:r w:rsidRPr="009F2565">
              <w:rPr>
                <w:rFonts w:cs="Times New Roman"/>
                <w:color w:val="000000"/>
                <w:sz w:val="20"/>
                <w:szCs w:val="20"/>
                <w:lang w:eastAsia="ru-RU"/>
              </w:rPr>
              <w:t>Протяженность тепловых сетей (актуальная ред.), м</w:t>
            </w:r>
          </w:p>
        </w:tc>
        <w:tc>
          <w:tcPr>
            <w:tcW w:w="1475" w:type="pct"/>
            <w:vAlign w:val="center"/>
          </w:tcPr>
          <w:p w14:paraId="14F3FA0F" w14:textId="2691D6B1" w:rsidR="002C0365" w:rsidRPr="009F2565" w:rsidRDefault="002C0365" w:rsidP="001F1F5D">
            <w:pPr>
              <w:spacing w:line="240" w:lineRule="auto"/>
              <w:ind w:firstLine="0"/>
              <w:jc w:val="center"/>
              <w:rPr>
                <w:rFonts w:cs="Times New Roman"/>
                <w:color w:val="000000"/>
                <w:sz w:val="20"/>
                <w:szCs w:val="20"/>
                <w:lang w:eastAsia="ru-RU"/>
              </w:rPr>
            </w:pPr>
            <w:r w:rsidRPr="009F2565">
              <w:rPr>
                <w:rFonts w:cs="Times New Roman"/>
                <w:color w:val="000000"/>
                <w:sz w:val="20"/>
                <w:szCs w:val="20"/>
                <w:lang w:eastAsia="ru-RU"/>
              </w:rPr>
              <w:t>Протяженность тепловых сетей (разработанная ранее схема), м</w:t>
            </w:r>
          </w:p>
        </w:tc>
      </w:tr>
      <w:tr w:rsidR="00785521" w:rsidRPr="009F2565" w14:paraId="3600948B" w14:textId="6ECCC85E" w:rsidTr="002C0365">
        <w:trPr>
          <w:trHeight w:val="20"/>
          <w:jc w:val="center"/>
        </w:trPr>
        <w:tc>
          <w:tcPr>
            <w:tcW w:w="611" w:type="pct"/>
            <w:vAlign w:val="center"/>
          </w:tcPr>
          <w:p w14:paraId="0AC50E9B" w14:textId="4FE6CF88" w:rsidR="00785521" w:rsidRPr="009F2565" w:rsidRDefault="00785521" w:rsidP="00785521">
            <w:pPr>
              <w:pStyle w:val="af1"/>
              <w:rPr>
                <w:rFonts w:eastAsiaTheme="minorHAnsi"/>
                <w:szCs w:val="20"/>
              </w:rPr>
            </w:pPr>
            <w:r w:rsidRPr="009F2565">
              <w:rPr>
                <w:rFonts w:eastAsiaTheme="minorHAnsi"/>
                <w:szCs w:val="20"/>
              </w:rPr>
              <w:t>1</w:t>
            </w:r>
          </w:p>
        </w:tc>
        <w:tc>
          <w:tcPr>
            <w:tcW w:w="1524" w:type="pct"/>
            <w:shd w:val="clear" w:color="auto" w:fill="auto"/>
            <w:vAlign w:val="center"/>
          </w:tcPr>
          <w:p w14:paraId="44CE1039" w14:textId="40C96DD3" w:rsidR="00785521" w:rsidRPr="00982092" w:rsidRDefault="00785521" w:rsidP="00785521">
            <w:pPr>
              <w:spacing w:line="240" w:lineRule="auto"/>
              <w:ind w:firstLine="0"/>
              <w:rPr>
                <w:rFonts w:cs="Times New Roman"/>
                <w:sz w:val="20"/>
                <w:szCs w:val="20"/>
              </w:rPr>
            </w:pPr>
            <w:r w:rsidRPr="00563515">
              <w:rPr>
                <w:bCs/>
                <w:sz w:val="20"/>
                <w:szCs w:val="20"/>
              </w:rPr>
              <w:t>Котельная (Гагарина, 2а)</w:t>
            </w:r>
          </w:p>
        </w:tc>
        <w:tc>
          <w:tcPr>
            <w:tcW w:w="1390" w:type="pct"/>
            <w:vAlign w:val="center"/>
          </w:tcPr>
          <w:p w14:paraId="61DF2649" w14:textId="39E935C6" w:rsidR="00785521" w:rsidRPr="00982092" w:rsidRDefault="00785521" w:rsidP="00785521">
            <w:pPr>
              <w:pStyle w:val="af1"/>
              <w:rPr>
                <w:szCs w:val="20"/>
              </w:rPr>
            </w:pPr>
            <w:r>
              <w:rPr>
                <w:color w:val="000000"/>
                <w:szCs w:val="20"/>
              </w:rPr>
              <w:t>1760</w:t>
            </w:r>
          </w:p>
        </w:tc>
        <w:tc>
          <w:tcPr>
            <w:tcW w:w="1475" w:type="pct"/>
            <w:vAlign w:val="center"/>
          </w:tcPr>
          <w:p w14:paraId="412FC3D2" w14:textId="5402171A" w:rsidR="00785521" w:rsidRPr="00982092" w:rsidRDefault="00115C08" w:rsidP="00785521">
            <w:pPr>
              <w:pStyle w:val="af1"/>
              <w:rPr>
                <w:szCs w:val="20"/>
              </w:rPr>
            </w:pPr>
            <w:r>
              <w:rPr>
                <w:szCs w:val="20"/>
              </w:rPr>
              <w:t>н.д.</w:t>
            </w:r>
          </w:p>
        </w:tc>
      </w:tr>
      <w:tr w:rsidR="00785521" w:rsidRPr="009F2565" w14:paraId="39E65084" w14:textId="60782AED" w:rsidTr="002C0365">
        <w:trPr>
          <w:trHeight w:val="20"/>
          <w:jc w:val="center"/>
        </w:trPr>
        <w:tc>
          <w:tcPr>
            <w:tcW w:w="611" w:type="pct"/>
            <w:vAlign w:val="center"/>
          </w:tcPr>
          <w:p w14:paraId="4F4F582F" w14:textId="64B46A0C" w:rsidR="00785521" w:rsidRPr="009F2565" w:rsidRDefault="00785521" w:rsidP="00785521">
            <w:pPr>
              <w:pStyle w:val="af1"/>
              <w:rPr>
                <w:rFonts w:eastAsiaTheme="minorHAnsi"/>
                <w:szCs w:val="20"/>
              </w:rPr>
            </w:pPr>
            <w:r w:rsidRPr="009F2565">
              <w:rPr>
                <w:rFonts w:eastAsiaTheme="minorHAnsi"/>
                <w:szCs w:val="20"/>
              </w:rPr>
              <w:t>2</w:t>
            </w:r>
          </w:p>
        </w:tc>
        <w:tc>
          <w:tcPr>
            <w:tcW w:w="1524" w:type="pct"/>
            <w:shd w:val="clear" w:color="auto" w:fill="auto"/>
            <w:vAlign w:val="center"/>
          </w:tcPr>
          <w:p w14:paraId="31F6EC0D" w14:textId="7B0FFC6F" w:rsidR="00785521" w:rsidRPr="00982092" w:rsidRDefault="00785521" w:rsidP="00785521">
            <w:pPr>
              <w:spacing w:line="240" w:lineRule="auto"/>
              <w:ind w:firstLine="0"/>
              <w:rPr>
                <w:rFonts w:cs="Times New Roman"/>
                <w:sz w:val="20"/>
                <w:szCs w:val="20"/>
              </w:rPr>
            </w:pPr>
            <w:r w:rsidRPr="008C7456">
              <w:rPr>
                <w:bCs/>
                <w:sz w:val="20"/>
                <w:szCs w:val="20"/>
              </w:rPr>
              <w:t>Котельная (</w:t>
            </w:r>
            <w:r>
              <w:rPr>
                <w:bCs/>
                <w:sz w:val="20"/>
                <w:szCs w:val="20"/>
              </w:rPr>
              <w:t>Школьная, 6а</w:t>
            </w:r>
            <w:r w:rsidRPr="008C7456">
              <w:rPr>
                <w:bCs/>
                <w:sz w:val="20"/>
                <w:szCs w:val="20"/>
              </w:rPr>
              <w:t>)</w:t>
            </w:r>
          </w:p>
        </w:tc>
        <w:tc>
          <w:tcPr>
            <w:tcW w:w="1390" w:type="pct"/>
            <w:vAlign w:val="center"/>
          </w:tcPr>
          <w:p w14:paraId="21C4FB9A" w14:textId="74C4F135" w:rsidR="00785521" w:rsidRPr="00982092" w:rsidRDefault="00785521" w:rsidP="00785521">
            <w:pPr>
              <w:pStyle w:val="af1"/>
              <w:rPr>
                <w:szCs w:val="20"/>
              </w:rPr>
            </w:pPr>
            <w:r>
              <w:rPr>
                <w:color w:val="000000"/>
                <w:szCs w:val="20"/>
              </w:rPr>
              <w:t>4187</w:t>
            </w:r>
          </w:p>
        </w:tc>
        <w:tc>
          <w:tcPr>
            <w:tcW w:w="1475" w:type="pct"/>
            <w:vAlign w:val="center"/>
          </w:tcPr>
          <w:p w14:paraId="7D13A58E" w14:textId="6F5ED94F" w:rsidR="00785521" w:rsidRPr="00982092" w:rsidRDefault="00115C08" w:rsidP="00785521">
            <w:pPr>
              <w:pStyle w:val="af1"/>
              <w:rPr>
                <w:szCs w:val="20"/>
              </w:rPr>
            </w:pPr>
            <w:r>
              <w:rPr>
                <w:szCs w:val="20"/>
              </w:rPr>
              <w:t>н.д.</w:t>
            </w:r>
          </w:p>
        </w:tc>
      </w:tr>
      <w:tr w:rsidR="00785521" w:rsidRPr="009F2565" w14:paraId="309C471B" w14:textId="3725D07B" w:rsidTr="002C0365">
        <w:trPr>
          <w:trHeight w:val="20"/>
          <w:jc w:val="center"/>
        </w:trPr>
        <w:tc>
          <w:tcPr>
            <w:tcW w:w="611" w:type="pct"/>
            <w:vAlign w:val="center"/>
          </w:tcPr>
          <w:p w14:paraId="01E97D83" w14:textId="77777777" w:rsidR="00785521" w:rsidRPr="009F2565" w:rsidRDefault="00785521" w:rsidP="00785521">
            <w:pPr>
              <w:pStyle w:val="af1"/>
              <w:rPr>
                <w:rFonts w:eastAsiaTheme="minorHAnsi"/>
                <w:szCs w:val="20"/>
              </w:rPr>
            </w:pPr>
          </w:p>
        </w:tc>
        <w:tc>
          <w:tcPr>
            <w:tcW w:w="1524" w:type="pct"/>
            <w:shd w:val="clear" w:color="auto" w:fill="auto"/>
            <w:vAlign w:val="center"/>
          </w:tcPr>
          <w:p w14:paraId="7580B12D" w14:textId="7F16D5BC" w:rsidR="00785521" w:rsidRPr="009F2565" w:rsidRDefault="00785521" w:rsidP="00785521">
            <w:pPr>
              <w:pStyle w:val="af1"/>
              <w:rPr>
                <w:rFonts w:eastAsiaTheme="minorHAnsi"/>
                <w:b/>
                <w:szCs w:val="20"/>
              </w:rPr>
            </w:pPr>
            <w:r w:rsidRPr="009F2565">
              <w:rPr>
                <w:rFonts w:eastAsiaTheme="minorHAnsi"/>
                <w:b/>
                <w:szCs w:val="20"/>
              </w:rPr>
              <w:t>Итого</w:t>
            </w:r>
          </w:p>
        </w:tc>
        <w:tc>
          <w:tcPr>
            <w:tcW w:w="1390" w:type="pct"/>
            <w:vAlign w:val="center"/>
          </w:tcPr>
          <w:p w14:paraId="14390E9F" w14:textId="6E3F8094" w:rsidR="00785521" w:rsidRPr="009F2565" w:rsidRDefault="00785521" w:rsidP="00785521">
            <w:pPr>
              <w:widowControl/>
              <w:spacing w:line="240" w:lineRule="auto"/>
              <w:ind w:firstLine="0"/>
              <w:jc w:val="center"/>
              <w:rPr>
                <w:rFonts w:cs="Times New Roman"/>
                <w:b/>
                <w:bCs/>
                <w:color w:val="000000"/>
                <w:sz w:val="20"/>
                <w:szCs w:val="20"/>
              </w:rPr>
            </w:pPr>
            <w:r>
              <w:rPr>
                <w:b/>
                <w:bCs/>
                <w:color w:val="000000"/>
                <w:sz w:val="20"/>
                <w:szCs w:val="20"/>
              </w:rPr>
              <w:t>5947</w:t>
            </w:r>
          </w:p>
        </w:tc>
        <w:tc>
          <w:tcPr>
            <w:tcW w:w="1475" w:type="pct"/>
            <w:vAlign w:val="center"/>
          </w:tcPr>
          <w:p w14:paraId="40BBC69D" w14:textId="4FDB57EC" w:rsidR="00785521" w:rsidRPr="009F2565" w:rsidRDefault="00115C08" w:rsidP="00785521">
            <w:pPr>
              <w:widowControl/>
              <w:spacing w:line="240" w:lineRule="auto"/>
              <w:ind w:firstLine="0"/>
              <w:jc w:val="center"/>
              <w:rPr>
                <w:rFonts w:cs="Times New Roman"/>
                <w:b/>
                <w:bCs/>
                <w:color w:val="000000"/>
                <w:sz w:val="20"/>
                <w:szCs w:val="20"/>
              </w:rPr>
            </w:pPr>
            <w:r>
              <w:rPr>
                <w:rFonts w:cs="Times New Roman"/>
                <w:b/>
                <w:bCs/>
                <w:color w:val="000000"/>
                <w:sz w:val="20"/>
                <w:szCs w:val="20"/>
              </w:rPr>
              <w:t>н.д.</w:t>
            </w:r>
          </w:p>
        </w:tc>
      </w:tr>
    </w:tbl>
    <w:p w14:paraId="3A705D54" w14:textId="77777777" w:rsidR="007D0EA2" w:rsidRPr="009F2565" w:rsidRDefault="007D0EA2" w:rsidP="00F501E5">
      <w:pPr>
        <w:ind w:firstLine="0"/>
      </w:pPr>
    </w:p>
    <w:p w14:paraId="7D207BE3" w14:textId="77777777" w:rsidR="005A1316" w:rsidRPr="009F2565" w:rsidRDefault="000D4570" w:rsidP="00F72AC7">
      <w:pPr>
        <w:pStyle w:val="2"/>
      </w:pPr>
      <w:bookmarkStart w:id="178" w:name="_Toc93056569"/>
      <w:bookmarkStart w:id="179" w:name="_Toc139530310"/>
      <w:r w:rsidRPr="009F2565">
        <w:lastRenderedPageBreak/>
        <w:t xml:space="preserve">Часть 4. </w:t>
      </w:r>
      <w:r w:rsidR="005A1316" w:rsidRPr="009F2565">
        <w:t>Зоны действия источников тепловой энергии</w:t>
      </w:r>
      <w:bookmarkEnd w:id="178"/>
      <w:bookmarkEnd w:id="179"/>
    </w:p>
    <w:p w14:paraId="623DA6A1" w14:textId="77777777" w:rsidR="00B97350" w:rsidRPr="009F2565" w:rsidRDefault="00B97350">
      <w:pPr>
        <w:pStyle w:val="3"/>
      </w:pPr>
      <w:bookmarkStart w:id="180" w:name="_Toc28125241"/>
      <w:bookmarkStart w:id="181" w:name="_Toc45282640"/>
      <w:bookmarkStart w:id="182" w:name="_Toc63928573"/>
      <w:bookmarkStart w:id="183" w:name="_Toc93056570"/>
      <w:bookmarkStart w:id="184" w:name="_Toc139530311"/>
      <w:r w:rsidRPr="009F2565">
        <w:t>Описание существующих зон действия источников тепловой энергии во всех системах теплоснабжения на территории поселения, включая перечень котельных, находящихся в зоне эффективного радиуса теплоснабжения источников комбинированной выработки тепловой и электрической энергии</w:t>
      </w:r>
      <w:bookmarkEnd w:id="180"/>
      <w:bookmarkEnd w:id="181"/>
      <w:bookmarkEnd w:id="182"/>
      <w:bookmarkEnd w:id="183"/>
      <w:bookmarkEnd w:id="184"/>
    </w:p>
    <w:p w14:paraId="722E4F5E" w14:textId="77777777" w:rsidR="00715CEB" w:rsidRPr="00EC1899" w:rsidRDefault="00715CEB" w:rsidP="00462E97">
      <w:pPr>
        <w:tabs>
          <w:tab w:val="left" w:pos="0"/>
        </w:tabs>
        <w:rPr>
          <w:szCs w:val="24"/>
        </w:rPr>
      </w:pPr>
      <w:r w:rsidRPr="009F2565">
        <w:rPr>
          <w:rFonts w:cs="Times New Roman"/>
          <w:szCs w:val="24"/>
        </w:rPr>
        <w:t xml:space="preserve">Зоной действия источника тепловой энергии является территория поселения, городского округа или ее часть, границы которой устанавливаются закрытыми </w:t>
      </w:r>
      <w:r w:rsidRPr="00EC1899">
        <w:rPr>
          <w:szCs w:val="24"/>
        </w:rPr>
        <w:t>секционирующими задвижками тепловой сети системы теплоснабжения.</w:t>
      </w:r>
    </w:p>
    <w:p w14:paraId="44F164DE" w14:textId="02D435ED" w:rsidR="00E24278" w:rsidRPr="0016608A" w:rsidRDefault="00715CEB" w:rsidP="00462E97">
      <w:pPr>
        <w:tabs>
          <w:tab w:val="left" w:pos="0"/>
        </w:tabs>
        <w:rPr>
          <w:szCs w:val="24"/>
        </w:rPr>
      </w:pPr>
      <w:r w:rsidRPr="00EC1899">
        <w:rPr>
          <w:szCs w:val="24"/>
        </w:rPr>
        <w:t xml:space="preserve">На территории </w:t>
      </w:r>
      <w:r w:rsidR="002C0365" w:rsidRPr="00EC1899">
        <w:rPr>
          <w:szCs w:val="24"/>
        </w:rPr>
        <w:t xml:space="preserve">села </w:t>
      </w:r>
      <w:r w:rsidR="00785521">
        <w:rPr>
          <w:szCs w:val="24"/>
        </w:rPr>
        <w:t>Ташара</w:t>
      </w:r>
      <w:r w:rsidRPr="00EC1899">
        <w:rPr>
          <w:szCs w:val="24"/>
        </w:rPr>
        <w:t xml:space="preserve"> осуществляет свою деятельность</w:t>
      </w:r>
      <w:r w:rsidR="00E24278" w:rsidRPr="00EC1899">
        <w:rPr>
          <w:szCs w:val="24"/>
        </w:rPr>
        <w:t xml:space="preserve"> одна основная </w:t>
      </w:r>
      <w:r w:rsidR="00E24278" w:rsidRPr="0016608A">
        <w:rPr>
          <w:szCs w:val="24"/>
        </w:rPr>
        <w:t>теплоснабжающая</w:t>
      </w:r>
      <w:r w:rsidRPr="0016608A">
        <w:rPr>
          <w:szCs w:val="24"/>
        </w:rPr>
        <w:t xml:space="preserve"> организаци</w:t>
      </w:r>
      <w:r w:rsidR="00E24278" w:rsidRPr="0016608A">
        <w:rPr>
          <w:szCs w:val="24"/>
        </w:rPr>
        <w:t>я</w:t>
      </w:r>
      <w:r w:rsidRPr="0016608A">
        <w:rPr>
          <w:szCs w:val="24"/>
        </w:rPr>
        <w:t xml:space="preserve"> –</w:t>
      </w:r>
      <w:r w:rsidR="007E0F22" w:rsidRPr="0016608A">
        <w:rPr>
          <w:szCs w:val="24"/>
        </w:rPr>
        <w:t xml:space="preserve"> МУП «Коммунальное хозяйство»</w:t>
      </w:r>
      <w:r w:rsidR="00E24278" w:rsidRPr="0016608A">
        <w:rPr>
          <w:szCs w:val="24"/>
        </w:rPr>
        <w:t>.</w:t>
      </w:r>
      <w:r w:rsidR="00C221C0" w:rsidRPr="0016608A">
        <w:rPr>
          <w:szCs w:val="24"/>
        </w:rPr>
        <w:t xml:space="preserve"> Т</w:t>
      </w:r>
      <w:r w:rsidRPr="0016608A">
        <w:rPr>
          <w:szCs w:val="24"/>
        </w:rPr>
        <w:t xml:space="preserve">еплоснабжение </w:t>
      </w:r>
      <w:r w:rsidR="00C221C0" w:rsidRPr="0016608A">
        <w:rPr>
          <w:szCs w:val="24"/>
        </w:rPr>
        <w:t xml:space="preserve">от </w:t>
      </w:r>
      <w:r w:rsidR="007E0F22" w:rsidRPr="0016608A">
        <w:rPr>
          <w:szCs w:val="24"/>
        </w:rPr>
        <w:t xml:space="preserve">МУП «Коммунальное хозяйство» </w:t>
      </w:r>
      <w:r w:rsidRPr="0016608A">
        <w:rPr>
          <w:szCs w:val="24"/>
        </w:rPr>
        <w:t>осуществляется от</w:t>
      </w:r>
      <w:r w:rsidR="00EC1899" w:rsidRPr="0016608A">
        <w:rPr>
          <w:szCs w:val="24"/>
        </w:rPr>
        <w:t xml:space="preserve"> </w:t>
      </w:r>
      <w:r w:rsidR="007E0F22" w:rsidRPr="0016608A">
        <w:rPr>
          <w:szCs w:val="24"/>
        </w:rPr>
        <w:t>двух</w:t>
      </w:r>
      <w:r w:rsidR="00EC1899" w:rsidRPr="0016608A">
        <w:rPr>
          <w:szCs w:val="24"/>
        </w:rPr>
        <w:t xml:space="preserve"> </w:t>
      </w:r>
      <w:r w:rsidRPr="0016608A">
        <w:rPr>
          <w:szCs w:val="24"/>
        </w:rPr>
        <w:t>источник</w:t>
      </w:r>
      <w:r w:rsidR="007E0F22" w:rsidRPr="0016608A">
        <w:rPr>
          <w:szCs w:val="24"/>
        </w:rPr>
        <w:t>ов</w:t>
      </w:r>
      <w:r w:rsidRPr="0016608A">
        <w:rPr>
          <w:szCs w:val="24"/>
        </w:rPr>
        <w:t xml:space="preserve"> тепловой энергии</w:t>
      </w:r>
      <w:r w:rsidR="00E24278" w:rsidRPr="0016608A">
        <w:rPr>
          <w:szCs w:val="24"/>
        </w:rPr>
        <w:t>.</w:t>
      </w:r>
    </w:p>
    <w:p w14:paraId="18EE4888" w14:textId="2633083D" w:rsidR="0016608A" w:rsidRDefault="0092107D" w:rsidP="0016608A">
      <w:pPr>
        <w:keepNext/>
        <w:spacing w:line="240" w:lineRule="auto"/>
        <w:ind w:firstLine="567"/>
      </w:pPr>
      <w:r w:rsidRPr="0016608A">
        <w:t>Зон</w:t>
      </w:r>
      <w:r w:rsidR="00EC1899" w:rsidRPr="0016608A">
        <w:t>а</w:t>
      </w:r>
      <w:r w:rsidRPr="0016608A">
        <w:t xml:space="preserve"> </w:t>
      </w:r>
      <w:r w:rsidR="00EC1899" w:rsidRPr="0016608A">
        <w:t>действия</w:t>
      </w:r>
      <w:r w:rsidR="007E0F22" w:rsidRPr="0016608A">
        <w:t xml:space="preserve"> котельных МУП «Коммунальное хозяйство»</w:t>
      </w:r>
      <w:r w:rsidR="00EC1899" w:rsidRPr="0016608A">
        <w:t xml:space="preserve"> </w:t>
      </w:r>
      <w:r w:rsidRPr="0016608A">
        <w:t>представлен</w:t>
      </w:r>
      <w:r w:rsidR="00EC1899" w:rsidRPr="0016608A">
        <w:t>а</w:t>
      </w:r>
      <w:r w:rsidRPr="0016608A">
        <w:t xml:space="preserve"> на рисунке</w:t>
      </w:r>
      <w:r w:rsidR="00BF07D7">
        <w:t xml:space="preserve"> 1.11</w:t>
      </w:r>
      <w:r w:rsidR="001C6AF4" w:rsidRPr="0016608A">
        <w:t>:</w:t>
      </w:r>
    </w:p>
    <w:p w14:paraId="7BBD4FF5" w14:textId="5CCF549F" w:rsidR="000A0EFB" w:rsidRPr="009F2565" w:rsidRDefault="002A2D7D" w:rsidP="0016608A">
      <w:pPr>
        <w:keepNext/>
        <w:spacing w:line="240" w:lineRule="auto"/>
        <w:ind w:firstLine="567"/>
        <w:rPr>
          <w:rFonts w:cs="Times New Roman"/>
          <w:b/>
          <w:spacing w:val="-2"/>
          <w:szCs w:val="24"/>
        </w:rPr>
      </w:pPr>
      <w:r w:rsidRPr="009F2565">
        <w:rPr>
          <w:rFonts w:cs="Times New Roman"/>
          <w:b/>
          <w:noProof/>
          <w:spacing w:val="-2"/>
          <w:szCs w:val="24"/>
          <w:lang w:eastAsia="ru-RU"/>
        </w:rPr>
        <w:drawing>
          <wp:inline distT="0" distB="0" distL="0" distR="0" wp14:anchorId="4A202BE1" wp14:editId="28178BAD">
            <wp:extent cx="5701863" cy="4897699"/>
            <wp:effectExtent l="19050" t="19050" r="13335" b="1778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1.jpg"/>
                    <pic:cNvPicPr/>
                  </pic:nvPicPr>
                  <pic:blipFill>
                    <a:blip r:embed="rId20">
                      <a:extLst>
                        <a:ext uri="{28A0092B-C50C-407E-A947-70E740481C1C}">
                          <a14:useLocalDpi xmlns:a14="http://schemas.microsoft.com/office/drawing/2010/main" val="0"/>
                        </a:ext>
                      </a:extLst>
                    </a:blip>
                    <a:stretch>
                      <a:fillRect/>
                    </a:stretch>
                  </pic:blipFill>
                  <pic:spPr bwMode="auto">
                    <a:xfrm>
                      <a:off x="0" y="0"/>
                      <a:ext cx="5714916" cy="4908911"/>
                    </a:xfrm>
                    <a:prstGeom prst="rect">
                      <a:avLst/>
                    </a:prstGeom>
                    <a:ln w="6350" cap="sq" cmpd="thickThin" algn="ctr">
                      <a:solidFill>
                        <a:srgbClr val="000000"/>
                      </a:solidFill>
                      <a:prstDash val="solid"/>
                      <a:miter lim="800000"/>
                      <a:headEnd type="none" w="med" len="med"/>
                      <a:tailEnd type="none" w="med" len="med"/>
                    </a:ln>
                    <a:effectLst/>
                    <a:extLst>
                      <a:ext uri="{53640926-AAD7-44D8-BBD7-CCE9431645EC}">
                        <a14:shadowObscured xmlns:a14="http://schemas.microsoft.com/office/drawing/2010/main"/>
                      </a:ext>
                    </a:extLst>
                  </pic:spPr>
                </pic:pic>
              </a:graphicData>
            </a:graphic>
          </wp:inline>
        </w:drawing>
      </w:r>
    </w:p>
    <w:p w14:paraId="2E9D597A" w14:textId="71A2606C" w:rsidR="00B97350" w:rsidRPr="009F2565" w:rsidRDefault="00C81F3C" w:rsidP="00594531">
      <w:pPr>
        <w:pStyle w:val="ae"/>
      </w:pPr>
      <w:bookmarkStart w:id="185" w:name="_Toc139530589"/>
      <w:r w:rsidRPr="005545C8">
        <w:rPr>
          <w:rFonts w:cs="Times New Roman"/>
          <w:b w:val="0"/>
          <w:spacing w:val="-2"/>
          <w:sz w:val="24"/>
          <w:szCs w:val="24"/>
        </w:rPr>
        <w:t xml:space="preserve">Рисунок </w:t>
      </w:r>
      <w:r w:rsidR="00666FD7" w:rsidRPr="005545C8">
        <w:rPr>
          <w:rFonts w:cs="Times New Roman"/>
          <w:b w:val="0"/>
          <w:spacing w:val="-2"/>
          <w:sz w:val="24"/>
          <w:szCs w:val="24"/>
        </w:rPr>
        <w:fldChar w:fldCharType="begin"/>
      </w:r>
      <w:r w:rsidR="00666FD7" w:rsidRPr="005545C8">
        <w:rPr>
          <w:rFonts w:cs="Times New Roman"/>
          <w:b w:val="0"/>
          <w:spacing w:val="-2"/>
          <w:sz w:val="24"/>
          <w:szCs w:val="24"/>
        </w:rPr>
        <w:instrText xml:space="preserve"> STYLEREF 1 \s </w:instrText>
      </w:r>
      <w:r w:rsidR="00666FD7" w:rsidRPr="005545C8">
        <w:rPr>
          <w:rFonts w:cs="Times New Roman"/>
          <w:b w:val="0"/>
          <w:spacing w:val="-2"/>
          <w:sz w:val="24"/>
          <w:szCs w:val="24"/>
        </w:rPr>
        <w:fldChar w:fldCharType="separate"/>
      </w:r>
      <w:r w:rsidR="00243088">
        <w:rPr>
          <w:rFonts w:cs="Times New Roman"/>
          <w:b w:val="0"/>
          <w:noProof/>
          <w:spacing w:val="-2"/>
          <w:sz w:val="24"/>
          <w:szCs w:val="24"/>
        </w:rPr>
        <w:t>1</w:t>
      </w:r>
      <w:r w:rsidR="00666FD7" w:rsidRPr="005545C8">
        <w:rPr>
          <w:rFonts w:cs="Times New Roman"/>
          <w:b w:val="0"/>
          <w:spacing w:val="-2"/>
          <w:sz w:val="24"/>
          <w:szCs w:val="24"/>
        </w:rPr>
        <w:fldChar w:fldCharType="end"/>
      </w:r>
      <w:r w:rsidR="00666FD7" w:rsidRPr="005545C8">
        <w:rPr>
          <w:rFonts w:cs="Times New Roman"/>
          <w:b w:val="0"/>
          <w:spacing w:val="-2"/>
          <w:sz w:val="24"/>
          <w:szCs w:val="24"/>
        </w:rPr>
        <w:t>.</w:t>
      </w:r>
      <w:r w:rsidR="00666FD7" w:rsidRPr="005545C8">
        <w:rPr>
          <w:rFonts w:cs="Times New Roman"/>
          <w:b w:val="0"/>
          <w:spacing w:val="-2"/>
          <w:sz w:val="24"/>
          <w:szCs w:val="24"/>
        </w:rPr>
        <w:fldChar w:fldCharType="begin"/>
      </w:r>
      <w:r w:rsidR="00666FD7" w:rsidRPr="005545C8">
        <w:rPr>
          <w:rFonts w:cs="Times New Roman"/>
          <w:b w:val="0"/>
          <w:spacing w:val="-2"/>
          <w:sz w:val="24"/>
          <w:szCs w:val="24"/>
        </w:rPr>
        <w:instrText xml:space="preserve"> SEQ Рисунок \* ARABIC \s 1 </w:instrText>
      </w:r>
      <w:r w:rsidR="00666FD7" w:rsidRPr="005545C8">
        <w:rPr>
          <w:rFonts w:cs="Times New Roman"/>
          <w:b w:val="0"/>
          <w:spacing w:val="-2"/>
          <w:sz w:val="24"/>
          <w:szCs w:val="24"/>
        </w:rPr>
        <w:fldChar w:fldCharType="separate"/>
      </w:r>
      <w:r w:rsidR="00243088">
        <w:rPr>
          <w:rFonts w:cs="Times New Roman"/>
          <w:b w:val="0"/>
          <w:noProof/>
          <w:spacing w:val="-2"/>
          <w:sz w:val="24"/>
          <w:szCs w:val="24"/>
        </w:rPr>
        <w:t>11</w:t>
      </w:r>
      <w:r w:rsidR="00666FD7" w:rsidRPr="005545C8">
        <w:rPr>
          <w:rFonts w:cs="Times New Roman"/>
          <w:b w:val="0"/>
          <w:spacing w:val="-2"/>
          <w:sz w:val="24"/>
          <w:szCs w:val="24"/>
        </w:rPr>
        <w:fldChar w:fldCharType="end"/>
      </w:r>
      <w:r w:rsidRPr="005545C8">
        <w:rPr>
          <w:rFonts w:cs="Times New Roman"/>
          <w:b w:val="0"/>
          <w:spacing w:val="-2"/>
          <w:sz w:val="24"/>
          <w:szCs w:val="24"/>
        </w:rPr>
        <w:t xml:space="preserve"> </w:t>
      </w:r>
      <w:r w:rsidR="009A21AF" w:rsidRPr="005545C8">
        <w:rPr>
          <w:rFonts w:cs="Times New Roman"/>
          <w:b w:val="0"/>
          <w:spacing w:val="-2"/>
          <w:sz w:val="24"/>
          <w:szCs w:val="24"/>
        </w:rPr>
        <w:t>–</w:t>
      </w:r>
      <w:r w:rsidRPr="005545C8">
        <w:rPr>
          <w:rFonts w:cs="Times New Roman"/>
          <w:b w:val="0"/>
          <w:spacing w:val="-2"/>
          <w:sz w:val="24"/>
          <w:szCs w:val="24"/>
        </w:rPr>
        <w:t xml:space="preserve"> Зон</w:t>
      </w:r>
      <w:r w:rsidR="009A21AF" w:rsidRPr="005545C8">
        <w:rPr>
          <w:rFonts w:cs="Times New Roman"/>
          <w:b w:val="0"/>
          <w:spacing w:val="-2"/>
          <w:sz w:val="24"/>
          <w:szCs w:val="24"/>
        </w:rPr>
        <w:t xml:space="preserve">ы </w:t>
      </w:r>
      <w:r w:rsidRPr="005545C8">
        <w:rPr>
          <w:rFonts w:cs="Times New Roman"/>
          <w:b w:val="0"/>
          <w:spacing w:val="-2"/>
          <w:sz w:val="24"/>
          <w:szCs w:val="24"/>
        </w:rPr>
        <w:t>действия котельн</w:t>
      </w:r>
      <w:r w:rsidR="00E24278" w:rsidRPr="005545C8">
        <w:rPr>
          <w:rFonts w:cs="Times New Roman"/>
          <w:b w:val="0"/>
          <w:spacing w:val="-2"/>
          <w:sz w:val="24"/>
          <w:szCs w:val="24"/>
        </w:rPr>
        <w:t>ых</w:t>
      </w:r>
      <w:r w:rsidR="00972DC1" w:rsidRPr="005545C8">
        <w:rPr>
          <w:rFonts w:cs="Times New Roman"/>
          <w:b w:val="0"/>
          <w:spacing w:val="-2"/>
          <w:sz w:val="24"/>
          <w:szCs w:val="24"/>
        </w:rPr>
        <w:t xml:space="preserve"> </w:t>
      </w:r>
      <w:r w:rsidR="00B11F7A" w:rsidRPr="005545C8">
        <w:rPr>
          <w:rFonts w:cs="Times New Roman"/>
          <w:b w:val="0"/>
          <w:spacing w:val="-2"/>
          <w:sz w:val="24"/>
          <w:szCs w:val="24"/>
        </w:rPr>
        <w:t xml:space="preserve">в с. </w:t>
      </w:r>
      <w:r w:rsidR="00785521" w:rsidRPr="005545C8">
        <w:rPr>
          <w:rFonts w:cs="Times New Roman"/>
          <w:b w:val="0"/>
          <w:spacing w:val="-2"/>
          <w:sz w:val="24"/>
          <w:szCs w:val="24"/>
        </w:rPr>
        <w:t>Ташара</w:t>
      </w:r>
      <w:bookmarkEnd w:id="185"/>
    </w:p>
    <w:p w14:paraId="6818DD33" w14:textId="77777777" w:rsidR="000A0EFB" w:rsidRPr="009F2565" w:rsidRDefault="000A0EFB" w:rsidP="003630F3">
      <w:pPr>
        <w:pStyle w:val="2"/>
        <w:sectPr w:rsidR="000A0EFB" w:rsidRPr="009F2565" w:rsidSect="0016608A">
          <w:pgSz w:w="11906" w:h="16838" w:code="9"/>
          <w:pgMar w:top="1134" w:right="851" w:bottom="1134" w:left="1701" w:header="709" w:footer="709" w:gutter="0"/>
          <w:cols w:space="708"/>
          <w:docGrid w:linePitch="360"/>
        </w:sectPr>
      </w:pPr>
      <w:bookmarkStart w:id="186" w:name="_Toc93056571"/>
    </w:p>
    <w:p w14:paraId="657E69F8" w14:textId="5FD0CB6C" w:rsidR="005A1316" w:rsidRPr="009F2565" w:rsidRDefault="000D4570" w:rsidP="003630F3">
      <w:pPr>
        <w:pStyle w:val="2"/>
      </w:pPr>
      <w:bookmarkStart w:id="187" w:name="_Toc139530312"/>
      <w:r w:rsidRPr="009F2565">
        <w:lastRenderedPageBreak/>
        <w:t xml:space="preserve">Часть 5. </w:t>
      </w:r>
      <w:r w:rsidR="005A1316" w:rsidRPr="009F2565">
        <w:t>Тепловые нагрузки потребителей тепловой энергии, групп потребителей теплов</w:t>
      </w:r>
      <w:r w:rsidR="005B5ECB" w:rsidRPr="009F2565">
        <w:t>ой энергии</w:t>
      </w:r>
      <w:bookmarkEnd w:id="186"/>
      <w:bookmarkEnd w:id="187"/>
    </w:p>
    <w:p w14:paraId="3DB44854" w14:textId="77777777" w:rsidR="005A1316" w:rsidRPr="009F2565" w:rsidRDefault="005A1316" w:rsidP="003630F3">
      <w:pPr>
        <w:pStyle w:val="3"/>
      </w:pPr>
      <w:bookmarkStart w:id="188" w:name="_Toc93056572"/>
      <w:bookmarkStart w:id="189" w:name="_Toc139530313"/>
      <w:r w:rsidRPr="009F2565">
        <w:t xml:space="preserve">Описание </w:t>
      </w:r>
      <w:r w:rsidR="005B5ECB" w:rsidRPr="009F2565">
        <w:t>значений спр</w:t>
      </w:r>
      <w:r w:rsidR="0003735A" w:rsidRPr="009F2565">
        <w:t>оса на тепловую мощность в расчё</w:t>
      </w:r>
      <w:r w:rsidR="005B5ECB" w:rsidRPr="009F2565">
        <w:t>тных элементах территориального деления, в том числе значений тепловых нагрузок потребителей тепловой энергии, групп потребителей тепловой энергии</w:t>
      </w:r>
      <w:bookmarkEnd w:id="188"/>
      <w:bookmarkEnd w:id="189"/>
    </w:p>
    <w:p w14:paraId="4847944F" w14:textId="49646623" w:rsidR="00911F44" w:rsidRPr="009F2565" w:rsidRDefault="00883966" w:rsidP="001C541A">
      <w:pPr>
        <w:rPr>
          <w:rFonts w:cs="Times New Roman"/>
          <w:szCs w:val="24"/>
        </w:rPr>
      </w:pPr>
      <w:r w:rsidRPr="009F2565">
        <w:rPr>
          <w:rFonts w:cs="Times New Roman"/>
          <w:szCs w:val="24"/>
        </w:rPr>
        <w:t xml:space="preserve">Расчетная температура наружного воздуха для проектирования систем отопления на территории </w:t>
      </w:r>
      <w:r w:rsidR="00785521">
        <w:rPr>
          <w:rFonts w:cs="Times New Roman"/>
          <w:szCs w:val="24"/>
        </w:rPr>
        <w:t>с. Ташара</w:t>
      </w:r>
      <w:r w:rsidRPr="009F2565">
        <w:rPr>
          <w:rFonts w:cs="Times New Roman"/>
          <w:szCs w:val="24"/>
        </w:rPr>
        <w:t xml:space="preserve"> составляет -3</w:t>
      </w:r>
      <w:r w:rsidR="00E24278" w:rsidRPr="009F2565">
        <w:rPr>
          <w:rFonts w:cs="Times New Roman"/>
          <w:szCs w:val="24"/>
        </w:rPr>
        <w:t>9</w:t>
      </w:r>
      <w:r w:rsidRPr="009F2565">
        <w:rPr>
          <w:rFonts w:cs="Times New Roman"/>
          <w:szCs w:val="24"/>
        </w:rPr>
        <w:t>°С</w:t>
      </w:r>
      <w:r w:rsidR="00E24278" w:rsidRPr="009F2565">
        <w:rPr>
          <w:rFonts w:cs="Times New Roman"/>
          <w:szCs w:val="24"/>
        </w:rPr>
        <w:t>.</w:t>
      </w:r>
      <w:r w:rsidRPr="009F2565">
        <w:rPr>
          <w:rFonts w:cs="Times New Roman"/>
          <w:szCs w:val="24"/>
        </w:rPr>
        <w:t xml:space="preserve"> Значения потребления тепловой энергии котельн</w:t>
      </w:r>
      <w:r w:rsidR="002203AB">
        <w:rPr>
          <w:rFonts w:cs="Times New Roman"/>
          <w:szCs w:val="24"/>
        </w:rPr>
        <w:t>ыми</w:t>
      </w:r>
      <w:r w:rsidRPr="009F2565">
        <w:rPr>
          <w:rFonts w:cs="Times New Roman"/>
          <w:szCs w:val="24"/>
        </w:rPr>
        <w:t xml:space="preserve"> при расчетных температурах наружного воздуха представлены в таблице 1.</w:t>
      </w:r>
      <w:r w:rsidR="002D3152" w:rsidRPr="009F2565">
        <w:rPr>
          <w:rFonts w:cs="Times New Roman"/>
          <w:szCs w:val="24"/>
        </w:rPr>
        <w:t>2</w:t>
      </w:r>
      <w:r w:rsidR="00BF07D7">
        <w:rPr>
          <w:rFonts w:cs="Times New Roman"/>
          <w:szCs w:val="24"/>
        </w:rPr>
        <w:t>8</w:t>
      </w:r>
      <w:r w:rsidRPr="009F2565">
        <w:rPr>
          <w:rFonts w:cs="Times New Roman"/>
          <w:szCs w:val="24"/>
        </w:rPr>
        <w:t>:</w:t>
      </w:r>
    </w:p>
    <w:p w14:paraId="7D1173B6" w14:textId="5459692A" w:rsidR="00883966" w:rsidRPr="009F2565" w:rsidRDefault="00883966" w:rsidP="00933416">
      <w:pPr>
        <w:pStyle w:val="af4"/>
        <w:spacing w:after="0" w:line="240" w:lineRule="auto"/>
        <w:ind w:left="0"/>
        <w:jc w:val="both"/>
        <w:rPr>
          <w:rFonts w:ascii="Times New Roman" w:hAnsi="Times New Roman" w:cs="Times New Roman"/>
          <w:sz w:val="24"/>
          <w:szCs w:val="24"/>
        </w:rPr>
      </w:pPr>
      <w:bookmarkStart w:id="190" w:name="_Toc501365898"/>
      <w:bookmarkStart w:id="191" w:name="_Toc93056806"/>
      <w:bookmarkStart w:id="192" w:name="_Toc139530527"/>
      <w:r w:rsidRPr="009F2565">
        <w:rPr>
          <w:rFonts w:ascii="Times New Roman" w:hAnsi="Times New Roman" w:cs="Times New Roman"/>
          <w:sz w:val="24"/>
          <w:szCs w:val="24"/>
        </w:rPr>
        <w:t xml:space="preserve">Таблица </w:t>
      </w:r>
      <w:r w:rsidR="00A31BA9" w:rsidRPr="009F2565">
        <w:rPr>
          <w:rFonts w:ascii="Times New Roman" w:hAnsi="Times New Roman" w:cs="Times New Roman"/>
          <w:sz w:val="24"/>
          <w:szCs w:val="24"/>
        </w:rPr>
        <w:fldChar w:fldCharType="begin"/>
      </w:r>
      <w:r w:rsidR="00A31BA9" w:rsidRPr="009F2565">
        <w:rPr>
          <w:rFonts w:ascii="Times New Roman" w:hAnsi="Times New Roman" w:cs="Times New Roman"/>
          <w:sz w:val="24"/>
          <w:szCs w:val="24"/>
        </w:rPr>
        <w:instrText xml:space="preserve"> STYLEREF 1 \s </w:instrText>
      </w:r>
      <w:r w:rsidR="00A31BA9" w:rsidRPr="009F2565">
        <w:rPr>
          <w:rFonts w:ascii="Times New Roman" w:hAnsi="Times New Roman" w:cs="Times New Roman"/>
          <w:sz w:val="24"/>
          <w:szCs w:val="24"/>
        </w:rPr>
        <w:fldChar w:fldCharType="separate"/>
      </w:r>
      <w:r w:rsidR="00243088">
        <w:rPr>
          <w:rFonts w:ascii="Times New Roman" w:hAnsi="Times New Roman" w:cs="Times New Roman"/>
          <w:noProof/>
          <w:sz w:val="24"/>
          <w:szCs w:val="24"/>
        </w:rPr>
        <w:t>1</w:t>
      </w:r>
      <w:r w:rsidR="00A31BA9" w:rsidRPr="009F2565">
        <w:rPr>
          <w:rFonts w:ascii="Times New Roman" w:hAnsi="Times New Roman" w:cs="Times New Roman"/>
          <w:sz w:val="24"/>
          <w:szCs w:val="24"/>
        </w:rPr>
        <w:fldChar w:fldCharType="end"/>
      </w:r>
      <w:r w:rsidR="00A31BA9" w:rsidRPr="009F2565">
        <w:rPr>
          <w:rFonts w:ascii="Times New Roman" w:hAnsi="Times New Roman" w:cs="Times New Roman"/>
          <w:sz w:val="24"/>
          <w:szCs w:val="24"/>
        </w:rPr>
        <w:t>.</w:t>
      </w:r>
      <w:r w:rsidR="00A31BA9" w:rsidRPr="009F2565">
        <w:rPr>
          <w:rFonts w:ascii="Times New Roman" w:hAnsi="Times New Roman" w:cs="Times New Roman"/>
          <w:sz w:val="24"/>
          <w:szCs w:val="24"/>
        </w:rPr>
        <w:fldChar w:fldCharType="begin"/>
      </w:r>
      <w:r w:rsidR="00A31BA9" w:rsidRPr="009F2565">
        <w:rPr>
          <w:rFonts w:ascii="Times New Roman" w:hAnsi="Times New Roman" w:cs="Times New Roman"/>
          <w:sz w:val="24"/>
          <w:szCs w:val="24"/>
        </w:rPr>
        <w:instrText xml:space="preserve"> SEQ Таблица \* ARABIC \s 1 </w:instrText>
      </w:r>
      <w:r w:rsidR="00A31BA9" w:rsidRPr="009F2565">
        <w:rPr>
          <w:rFonts w:ascii="Times New Roman" w:hAnsi="Times New Roman" w:cs="Times New Roman"/>
          <w:sz w:val="24"/>
          <w:szCs w:val="24"/>
        </w:rPr>
        <w:fldChar w:fldCharType="separate"/>
      </w:r>
      <w:r w:rsidR="00243088">
        <w:rPr>
          <w:rFonts w:ascii="Times New Roman" w:hAnsi="Times New Roman" w:cs="Times New Roman"/>
          <w:noProof/>
          <w:sz w:val="24"/>
          <w:szCs w:val="24"/>
        </w:rPr>
        <w:t>28</w:t>
      </w:r>
      <w:r w:rsidR="00A31BA9" w:rsidRPr="009F2565">
        <w:rPr>
          <w:rFonts w:ascii="Times New Roman" w:hAnsi="Times New Roman" w:cs="Times New Roman"/>
          <w:sz w:val="24"/>
          <w:szCs w:val="24"/>
        </w:rPr>
        <w:fldChar w:fldCharType="end"/>
      </w:r>
      <w:r w:rsidR="006772D0" w:rsidRPr="009F2565">
        <w:rPr>
          <w:rFonts w:ascii="Times New Roman" w:hAnsi="Times New Roman" w:cs="Times New Roman"/>
          <w:sz w:val="24"/>
          <w:szCs w:val="24"/>
        </w:rPr>
        <w:t xml:space="preserve"> </w:t>
      </w:r>
      <w:r w:rsidRPr="009F2565">
        <w:rPr>
          <w:rFonts w:ascii="Times New Roman" w:hAnsi="Times New Roman" w:cs="Times New Roman"/>
          <w:sz w:val="24"/>
          <w:szCs w:val="24"/>
        </w:rPr>
        <w:t>- Расчетные тепловые нагрузки потребителей тепловой энергии</w:t>
      </w:r>
      <w:bookmarkEnd w:id="192"/>
      <w:r w:rsidRPr="009F2565">
        <w:rPr>
          <w:rFonts w:ascii="Times New Roman" w:hAnsi="Times New Roman" w:cs="Times New Roman"/>
          <w:sz w:val="24"/>
          <w:szCs w:val="24"/>
        </w:rPr>
        <w:t xml:space="preserve"> </w:t>
      </w:r>
      <w:bookmarkEnd w:id="190"/>
      <w:bookmarkEnd w:id="191"/>
    </w:p>
    <w:tbl>
      <w:tblPr>
        <w:tblpPr w:leftFromText="180" w:rightFromText="180" w:vertAnchor="text" w:tblpXSpec="center" w:tblpY="1"/>
        <w:tblOverlap w:val="neve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81"/>
        <w:gridCol w:w="3058"/>
        <w:gridCol w:w="1832"/>
        <w:gridCol w:w="1996"/>
        <w:gridCol w:w="1977"/>
      </w:tblGrid>
      <w:tr w:rsidR="00A14F9B" w:rsidRPr="009F2565" w14:paraId="485B4FC6" w14:textId="7AAFD6C5" w:rsidTr="002203AB">
        <w:trPr>
          <w:trHeight w:val="20"/>
          <w:jc w:val="center"/>
        </w:trPr>
        <w:tc>
          <w:tcPr>
            <w:tcW w:w="257" w:type="pct"/>
            <w:vMerge w:val="restart"/>
            <w:vAlign w:val="center"/>
          </w:tcPr>
          <w:p w14:paraId="63155C7C" w14:textId="77777777" w:rsidR="00A14F9B" w:rsidRPr="009F2565" w:rsidRDefault="00A14F9B" w:rsidP="00780F81">
            <w:pPr>
              <w:spacing w:line="240" w:lineRule="auto"/>
              <w:ind w:firstLine="0"/>
              <w:jc w:val="center"/>
              <w:rPr>
                <w:rFonts w:cs="Times New Roman"/>
                <w:sz w:val="20"/>
                <w:szCs w:val="20"/>
              </w:rPr>
            </w:pPr>
            <w:r w:rsidRPr="009F2565">
              <w:rPr>
                <w:rFonts w:cs="Times New Roman"/>
                <w:sz w:val="20"/>
                <w:szCs w:val="20"/>
              </w:rPr>
              <w:t>№п/п</w:t>
            </w:r>
          </w:p>
        </w:tc>
        <w:tc>
          <w:tcPr>
            <w:tcW w:w="1636" w:type="pct"/>
            <w:vMerge w:val="restart"/>
            <w:shd w:val="clear" w:color="auto" w:fill="auto"/>
            <w:vAlign w:val="center"/>
            <w:hideMark/>
          </w:tcPr>
          <w:p w14:paraId="4589E334" w14:textId="1D34B4A7" w:rsidR="00A14F9B" w:rsidRPr="009F2565" w:rsidRDefault="00A14F9B" w:rsidP="00780F81">
            <w:pPr>
              <w:spacing w:line="240" w:lineRule="auto"/>
              <w:ind w:firstLine="0"/>
              <w:jc w:val="center"/>
              <w:rPr>
                <w:rFonts w:cs="Times New Roman"/>
                <w:sz w:val="20"/>
                <w:szCs w:val="20"/>
              </w:rPr>
            </w:pPr>
            <w:r w:rsidRPr="009F2565">
              <w:rPr>
                <w:rFonts w:cs="Times New Roman"/>
                <w:sz w:val="20"/>
                <w:szCs w:val="20"/>
              </w:rPr>
              <w:t>Наименование</w:t>
            </w:r>
            <w:r w:rsidR="00933416" w:rsidRPr="009F2565">
              <w:rPr>
                <w:rFonts w:cs="Times New Roman"/>
                <w:sz w:val="20"/>
                <w:szCs w:val="20"/>
              </w:rPr>
              <w:t xml:space="preserve"> котельной</w:t>
            </w:r>
          </w:p>
        </w:tc>
        <w:tc>
          <w:tcPr>
            <w:tcW w:w="2048" w:type="pct"/>
            <w:gridSpan w:val="2"/>
            <w:vAlign w:val="center"/>
          </w:tcPr>
          <w:p w14:paraId="240C43BD" w14:textId="4E27A64A" w:rsidR="00A14F9B" w:rsidRPr="009F2565" w:rsidRDefault="00A14F9B" w:rsidP="00780F81">
            <w:pPr>
              <w:spacing w:line="240" w:lineRule="auto"/>
              <w:ind w:firstLine="0"/>
              <w:jc w:val="center"/>
              <w:rPr>
                <w:rFonts w:cs="Times New Roman"/>
                <w:sz w:val="20"/>
                <w:szCs w:val="20"/>
              </w:rPr>
            </w:pPr>
            <w:r w:rsidRPr="009F2565">
              <w:rPr>
                <w:rFonts w:cs="Times New Roman"/>
                <w:sz w:val="20"/>
                <w:szCs w:val="20"/>
              </w:rPr>
              <w:t>Расчетные тепловые нагрузки, Гкал/ч</w:t>
            </w:r>
          </w:p>
        </w:tc>
        <w:tc>
          <w:tcPr>
            <w:tcW w:w="1058" w:type="pct"/>
            <w:vMerge w:val="restart"/>
            <w:vAlign w:val="center"/>
          </w:tcPr>
          <w:p w14:paraId="46CF3BFA" w14:textId="5514DC63" w:rsidR="00A14F9B" w:rsidRPr="009F2565" w:rsidRDefault="00A14F9B" w:rsidP="00A14F9B">
            <w:pPr>
              <w:spacing w:line="240" w:lineRule="auto"/>
              <w:ind w:firstLine="0"/>
              <w:jc w:val="center"/>
              <w:rPr>
                <w:rFonts w:cs="Times New Roman"/>
                <w:b/>
                <w:sz w:val="20"/>
                <w:szCs w:val="20"/>
              </w:rPr>
            </w:pPr>
            <w:r w:rsidRPr="009F2565">
              <w:rPr>
                <w:rFonts w:cs="Times New Roman"/>
                <w:b/>
                <w:sz w:val="20"/>
                <w:szCs w:val="20"/>
              </w:rPr>
              <w:t>Всего суммарная нагрузка</w:t>
            </w:r>
          </w:p>
        </w:tc>
      </w:tr>
      <w:tr w:rsidR="006311EE" w:rsidRPr="009F2565" w14:paraId="7961BF49" w14:textId="173CBBC4" w:rsidTr="002203AB">
        <w:trPr>
          <w:trHeight w:val="70"/>
          <w:jc w:val="center"/>
        </w:trPr>
        <w:tc>
          <w:tcPr>
            <w:tcW w:w="257" w:type="pct"/>
            <w:vMerge/>
            <w:vAlign w:val="center"/>
          </w:tcPr>
          <w:p w14:paraId="293D5768" w14:textId="77777777" w:rsidR="006311EE" w:rsidRPr="009F2565" w:rsidRDefault="006311EE" w:rsidP="00780F81">
            <w:pPr>
              <w:spacing w:line="240" w:lineRule="auto"/>
              <w:ind w:firstLine="0"/>
              <w:jc w:val="center"/>
              <w:rPr>
                <w:rFonts w:cs="Times New Roman"/>
                <w:sz w:val="20"/>
                <w:szCs w:val="20"/>
              </w:rPr>
            </w:pPr>
          </w:p>
        </w:tc>
        <w:tc>
          <w:tcPr>
            <w:tcW w:w="1636" w:type="pct"/>
            <w:vMerge/>
            <w:shd w:val="clear" w:color="auto" w:fill="auto"/>
            <w:vAlign w:val="center"/>
          </w:tcPr>
          <w:p w14:paraId="314EFC29" w14:textId="77777777" w:rsidR="006311EE" w:rsidRPr="009F2565" w:rsidRDefault="006311EE" w:rsidP="00780F81">
            <w:pPr>
              <w:spacing w:line="240" w:lineRule="auto"/>
              <w:ind w:firstLine="0"/>
              <w:jc w:val="center"/>
              <w:rPr>
                <w:rFonts w:cs="Times New Roman"/>
                <w:sz w:val="20"/>
                <w:szCs w:val="20"/>
              </w:rPr>
            </w:pPr>
          </w:p>
        </w:tc>
        <w:tc>
          <w:tcPr>
            <w:tcW w:w="980" w:type="pct"/>
            <w:vAlign w:val="center"/>
          </w:tcPr>
          <w:p w14:paraId="45893192" w14:textId="65566D5E" w:rsidR="006311EE" w:rsidRPr="009F2565" w:rsidRDefault="006311EE" w:rsidP="00780F81">
            <w:pPr>
              <w:spacing w:line="240" w:lineRule="auto"/>
              <w:ind w:firstLine="0"/>
              <w:jc w:val="center"/>
              <w:rPr>
                <w:rFonts w:cs="Times New Roman"/>
                <w:sz w:val="20"/>
                <w:szCs w:val="20"/>
              </w:rPr>
            </w:pPr>
            <w:r w:rsidRPr="009F2565">
              <w:rPr>
                <w:rFonts w:cs="Times New Roman"/>
                <w:sz w:val="20"/>
                <w:szCs w:val="20"/>
              </w:rPr>
              <w:t>Население</w:t>
            </w:r>
          </w:p>
        </w:tc>
        <w:tc>
          <w:tcPr>
            <w:tcW w:w="1068" w:type="pct"/>
            <w:vAlign w:val="center"/>
          </w:tcPr>
          <w:p w14:paraId="232263F7" w14:textId="6A80C0DF" w:rsidR="006311EE" w:rsidRPr="009F2565" w:rsidRDefault="006311EE" w:rsidP="00780F81">
            <w:pPr>
              <w:spacing w:line="240" w:lineRule="auto"/>
              <w:ind w:firstLine="0"/>
              <w:jc w:val="center"/>
              <w:rPr>
                <w:rFonts w:cs="Times New Roman"/>
                <w:sz w:val="20"/>
                <w:szCs w:val="20"/>
              </w:rPr>
            </w:pPr>
            <w:r w:rsidRPr="009F2565">
              <w:rPr>
                <w:rFonts w:cs="Times New Roman"/>
                <w:sz w:val="20"/>
                <w:szCs w:val="20"/>
              </w:rPr>
              <w:t>Прочие</w:t>
            </w:r>
          </w:p>
        </w:tc>
        <w:tc>
          <w:tcPr>
            <w:tcW w:w="1058" w:type="pct"/>
            <w:vMerge/>
            <w:vAlign w:val="center"/>
          </w:tcPr>
          <w:p w14:paraId="0FFC0ECB" w14:textId="77777777" w:rsidR="006311EE" w:rsidRPr="009F2565" w:rsidRDefault="006311EE" w:rsidP="00780F81">
            <w:pPr>
              <w:spacing w:line="240" w:lineRule="auto"/>
              <w:ind w:firstLine="0"/>
              <w:jc w:val="center"/>
              <w:rPr>
                <w:rFonts w:cs="Times New Roman"/>
                <w:sz w:val="20"/>
                <w:szCs w:val="20"/>
              </w:rPr>
            </w:pPr>
          </w:p>
        </w:tc>
      </w:tr>
      <w:tr w:rsidR="00785521" w:rsidRPr="009F2565" w14:paraId="39CF4D96" w14:textId="0B13E798" w:rsidTr="002203AB">
        <w:trPr>
          <w:trHeight w:val="20"/>
          <w:jc w:val="center"/>
        </w:trPr>
        <w:tc>
          <w:tcPr>
            <w:tcW w:w="257" w:type="pct"/>
            <w:vAlign w:val="center"/>
          </w:tcPr>
          <w:p w14:paraId="25B6863C" w14:textId="19836DCB" w:rsidR="00785521" w:rsidRPr="009F2565" w:rsidRDefault="00785521" w:rsidP="00785521">
            <w:pPr>
              <w:pStyle w:val="af1"/>
              <w:rPr>
                <w:rFonts w:eastAsiaTheme="minorHAnsi"/>
                <w:szCs w:val="20"/>
              </w:rPr>
            </w:pPr>
            <w:r w:rsidRPr="009F2565">
              <w:rPr>
                <w:rFonts w:eastAsiaTheme="minorHAnsi"/>
                <w:szCs w:val="20"/>
              </w:rPr>
              <w:t>1</w:t>
            </w:r>
          </w:p>
        </w:tc>
        <w:tc>
          <w:tcPr>
            <w:tcW w:w="1636" w:type="pct"/>
            <w:shd w:val="clear" w:color="auto" w:fill="auto"/>
            <w:vAlign w:val="center"/>
          </w:tcPr>
          <w:p w14:paraId="66486C62" w14:textId="7B404401" w:rsidR="00785521" w:rsidRPr="009F2565" w:rsidRDefault="00785521" w:rsidP="00785521">
            <w:pPr>
              <w:spacing w:line="240" w:lineRule="auto"/>
              <w:ind w:firstLine="0"/>
              <w:jc w:val="left"/>
              <w:rPr>
                <w:rFonts w:cs="Times New Roman"/>
                <w:sz w:val="20"/>
                <w:szCs w:val="20"/>
              </w:rPr>
            </w:pPr>
            <w:r w:rsidRPr="00563515">
              <w:rPr>
                <w:bCs/>
                <w:sz w:val="20"/>
                <w:szCs w:val="20"/>
              </w:rPr>
              <w:t>Котельная (Гагарина, 2а)</w:t>
            </w:r>
          </w:p>
        </w:tc>
        <w:tc>
          <w:tcPr>
            <w:tcW w:w="980" w:type="pct"/>
            <w:vAlign w:val="center"/>
          </w:tcPr>
          <w:p w14:paraId="6FE29B73" w14:textId="6446F793" w:rsidR="00785521" w:rsidRPr="009F2565" w:rsidRDefault="00785521" w:rsidP="00785521">
            <w:pPr>
              <w:pStyle w:val="af1"/>
              <w:rPr>
                <w:szCs w:val="20"/>
              </w:rPr>
            </w:pPr>
            <w:r w:rsidRPr="007D7D92">
              <w:rPr>
                <w:color w:val="000000"/>
                <w:szCs w:val="20"/>
              </w:rPr>
              <w:t>  </w:t>
            </w:r>
            <w:r>
              <w:rPr>
                <w:color w:val="000000"/>
                <w:szCs w:val="20"/>
              </w:rPr>
              <w:t>1,6154</w:t>
            </w:r>
          </w:p>
        </w:tc>
        <w:tc>
          <w:tcPr>
            <w:tcW w:w="1068" w:type="pct"/>
            <w:vAlign w:val="center"/>
          </w:tcPr>
          <w:p w14:paraId="567EA482" w14:textId="1194B353" w:rsidR="00785521" w:rsidRPr="009F2565" w:rsidRDefault="00785521" w:rsidP="00785521">
            <w:pPr>
              <w:pStyle w:val="af1"/>
              <w:rPr>
                <w:szCs w:val="20"/>
              </w:rPr>
            </w:pPr>
            <w:r w:rsidRPr="007D7D92">
              <w:rPr>
                <w:color w:val="000000"/>
                <w:szCs w:val="20"/>
              </w:rPr>
              <w:t> </w:t>
            </w:r>
            <w:r>
              <w:rPr>
                <w:color w:val="000000"/>
                <w:szCs w:val="20"/>
              </w:rPr>
              <w:t>0,4656</w:t>
            </w:r>
          </w:p>
        </w:tc>
        <w:tc>
          <w:tcPr>
            <w:tcW w:w="1058" w:type="pct"/>
            <w:vAlign w:val="center"/>
          </w:tcPr>
          <w:p w14:paraId="15A85750" w14:textId="5899BF68" w:rsidR="00785521" w:rsidRPr="00CD104B" w:rsidRDefault="00785521" w:rsidP="00CD104B">
            <w:pPr>
              <w:pStyle w:val="af1"/>
              <w:rPr>
                <w:rFonts w:ascii="Calibri" w:hAnsi="Calibri" w:cs="Calibri"/>
                <w:b/>
                <w:color w:val="000000"/>
                <w:sz w:val="22"/>
              </w:rPr>
            </w:pPr>
            <w:r w:rsidRPr="00CD104B">
              <w:rPr>
                <w:b/>
                <w:color w:val="000000"/>
                <w:szCs w:val="20"/>
              </w:rPr>
              <w:t>2,081</w:t>
            </w:r>
          </w:p>
        </w:tc>
      </w:tr>
      <w:tr w:rsidR="00785521" w:rsidRPr="009F2565" w14:paraId="6287ECE1" w14:textId="762A482A" w:rsidTr="002203AB">
        <w:trPr>
          <w:trHeight w:val="20"/>
          <w:jc w:val="center"/>
        </w:trPr>
        <w:tc>
          <w:tcPr>
            <w:tcW w:w="257" w:type="pct"/>
            <w:vAlign w:val="center"/>
          </w:tcPr>
          <w:p w14:paraId="60E050DA" w14:textId="6217D225" w:rsidR="00785521" w:rsidRPr="009F2565" w:rsidRDefault="00785521" w:rsidP="00785521">
            <w:pPr>
              <w:pStyle w:val="af1"/>
              <w:rPr>
                <w:rFonts w:eastAsiaTheme="minorHAnsi"/>
                <w:szCs w:val="20"/>
              </w:rPr>
            </w:pPr>
            <w:r w:rsidRPr="009F2565">
              <w:rPr>
                <w:rFonts w:eastAsiaTheme="minorHAnsi"/>
                <w:szCs w:val="20"/>
              </w:rPr>
              <w:t>2</w:t>
            </w:r>
          </w:p>
        </w:tc>
        <w:tc>
          <w:tcPr>
            <w:tcW w:w="1636" w:type="pct"/>
            <w:shd w:val="clear" w:color="auto" w:fill="auto"/>
            <w:vAlign w:val="center"/>
          </w:tcPr>
          <w:p w14:paraId="188AA17A" w14:textId="52C725FF" w:rsidR="00785521" w:rsidRPr="009F2565" w:rsidRDefault="00785521" w:rsidP="00785521">
            <w:pPr>
              <w:spacing w:line="240" w:lineRule="auto"/>
              <w:ind w:firstLine="0"/>
              <w:jc w:val="left"/>
              <w:rPr>
                <w:rFonts w:cs="Times New Roman"/>
                <w:sz w:val="20"/>
                <w:szCs w:val="20"/>
              </w:rPr>
            </w:pPr>
            <w:r w:rsidRPr="008C7456">
              <w:rPr>
                <w:bCs/>
                <w:sz w:val="20"/>
                <w:szCs w:val="20"/>
              </w:rPr>
              <w:t>Котельная (</w:t>
            </w:r>
            <w:r>
              <w:rPr>
                <w:bCs/>
                <w:sz w:val="20"/>
                <w:szCs w:val="20"/>
              </w:rPr>
              <w:t>Школьная, 6а</w:t>
            </w:r>
            <w:r w:rsidRPr="008C7456">
              <w:rPr>
                <w:bCs/>
                <w:sz w:val="20"/>
                <w:szCs w:val="20"/>
              </w:rPr>
              <w:t>)</w:t>
            </w:r>
          </w:p>
        </w:tc>
        <w:tc>
          <w:tcPr>
            <w:tcW w:w="980" w:type="pct"/>
            <w:vAlign w:val="center"/>
          </w:tcPr>
          <w:p w14:paraId="7B382E6F" w14:textId="10B0205E" w:rsidR="00785521" w:rsidRPr="009F2565" w:rsidRDefault="00785521" w:rsidP="00785521">
            <w:pPr>
              <w:pStyle w:val="af1"/>
              <w:rPr>
                <w:szCs w:val="20"/>
              </w:rPr>
            </w:pPr>
            <w:r w:rsidRPr="007D7D92">
              <w:rPr>
                <w:color w:val="000000"/>
                <w:szCs w:val="20"/>
              </w:rPr>
              <w:t> </w:t>
            </w:r>
            <w:r>
              <w:rPr>
                <w:color w:val="000000"/>
                <w:szCs w:val="20"/>
              </w:rPr>
              <w:t>1,9669</w:t>
            </w:r>
            <w:r w:rsidRPr="007D7D92">
              <w:rPr>
                <w:color w:val="000000"/>
                <w:szCs w:val="20"/>
              </w:rPr>
              <w:t> </w:t>
            </w:r>
          </w:p>
        </w:tc>
        <w:tc>
          <w:tcPr>
            <w:tcW w:w="1068" w:type="pct"/>
            <w:vAlign w:val="center"/>
          </w:tcPr>
          <w:p w14:paraId="09C92201" w14:textId="4FD665E1" w:rsidR="00785521" w:rsidRPr="009F2565" w:rsidRDefault="00785521" w:rsidP="00785521">
            <w:pPr>
              <w:pStyle w:val="af1"/>
              <w:rPr>
                <w:szCs w:val="20"/>
              </w:rPr>
            </w:pPr>
            <w:r>
              <w:rPr>
                <w:color w:val="000000"/>
                <w:szCs w:val="20"/>
              </w:rPr>
              <w:t>0,5761</w:t>
            </w:r>
            <w:r w:rsidRPr="007D7D92">
              <w:rPr>
                <w:color w:val="000000"/>
                <w:szCs w:val="20"/>
              </w:rPr>
              <w:t> </w:t>
            </w:r>
          </w:p>
        </w:tc>
        <w:tc>
          <w:tcPr>
            <w:tcW w:w="1058" w:type="pct"/>
            <w:vAlign w:val="center"/>
          </w:tcPr>
          <w:p w14:paraId="4F1F64A0" w14:textId="1D50E19C" w:rsidR="00785521" w:rsidRPr="00CD104B" w:rsidRDefault="00785521" w:rsidP="00CD104B">
            <w:pPr>
              <w:pStyle w:val="af1"/>
              <w:rPr>
                <w:b/>
                <w:szCs w:val="20"/>
              </w:rPr>
            </w:pPr>
            <w:r w:rsidRPr="00CD104B">
              <w:rPr>
                <w:b/>
                <w:color w:val="000000"/>
                <w:szCs w:val="20"/>
              </w:rPr>
              <w:t>2,543</w:t>
            </w:r>
          </w:p>
        </w:tc>
      </w:tr>
      <w:tr w:rsidR="00785521" w:rsidRPr="009F2565" w14:paraId="49B4ACC4" w14:textId="170DC678" w:rsidTr="002203AB">
        <w:trPr>
          <w:trHeight w:val="20"/>
          <w:jc w:val="center"/>
        </w:trPr>
        <w:tc>
          <w:tcPr>
            <w:tcW w:w="257" w:type="pct"/>
            <w:vAlign w:val="center"/>
          </w:tcPr>
          <w:p w14:paraId="7AE7D273" w14:textId="77777777" w:rsidR="00785521" w:rsidRPr="009F2565" w:rsidRDefault="00785521" w:rsidP="00785521">
            <w:pPr>
              <w:pStyle w:val="af1"/>
              <w:rPr>
                <w:rFonts w:eastAsiaTheme="minorHAnsi"/>
                <w:szCs w:val="20"/>
              </w:rPr>
            </w:pPr>
          </w:p>
        </w:tc>
        <w:tc>
          <w:tcPr>
            <w:tcW w:w="1636" w:type="pct"/>
            <w:shd w:val="clear" w:color="auto" w:fill="auto"/>
            <w:vAlign w:val="center"/>
          </w:tcPr>
          <w:p w14:paraId="2A818010" w14:textId="674996EE" w:rsidR="00785521" w:rsidRPr="009F2565" w:rsidRDefault="00785521" w:rsidP="00785521">
            <w:pPr>
              <w:pStyle w:val="af1"/>
              <w:rPr>
                <w:rFonts w:eastAsiaTheme="minorHAnsi"/>
                <w:b/>
                <w:szCs w:val="20"/>
              </w:rPr>
            </w:pPr>
            <w:r w:rsidRPr="009F2565">
              <w:rPr>
                <w:rFonts w:eastAsiaTheme="minorHAnsi"/>
                <w:b/>
                <w:szCs w:val="20"/>
              </w:rPr>
              <w:t xml:space="preserve">Итого </w:t>
            </w:r>
          </w:p>
        </w:tc>
        <w:tc>
          <w:tcPr>
            <w:tcW w:w="980" w:type="pct"/>
            <w:vAlign w:val="center"/>
          </w:tcPr>
          <w:p w14:paraId="08B5317D" w14:textId="69B74B2C" w:rsidR="00785521" w:rsidRPr="009F2565" w:rsidRDefault="00785521" w:rsidP="00785521">
            <w:pPr>
              <w:widowControl/>
              <w:spacing w:line="240" w:lineRule="auto"/>
              <w:ind w:firstLine="0"/>
              <w:jc w:val="center"/>
              <w:rPr>
                <w:rFonts w:cs="Times New Roman"/>
                <w:b/>
                <w:bCs/>
                <w:color w:val="000000"/>
                <w:sz w:val="20"/>
                <w:szCs w:val="20"/>
              </w:rPr>
            </w:pPr>
            <w:r>
              <w:rPr>
                <w:b/>
                <w:bCs/>
                <w:color w:val="000000"/>
                <w:sz w:val="20"/>
                <w:szCs w:val="20"/>
              </w:rPr>
              <w:t>3,5823</w:t>
            </w:r>
          </w:p>
        </w:tc>
        <w:tc>
          <w:tcPr>
            <w:tcW w:w="1068" w:type="pct"/>
            <w:vAlign w:val="center"/>
          </w:tcPr>
          <w:p w14:paraId="6FF84331" w14:textId="37CBD04B" w:rsidR="00785521" w:rsidRPr="009F2565" w:rsidRDefault="00785521" w:rsidP="00785521">
            <w:pPr>
              <w:widowControl/>
              <w:spacing w:line="240" w:lineRule="auto"/>
              <w:ind w:firstLine="0"/>
              <w:jc w:val="center"/>
              <w:rPr>
                <w:rFonts w:cs="Times New Roman"/>
                <w:b/>
                <w:bCs/>
                <w:color w:val="000000"/>
                <w:sz w:val="20"/>
                <w:szCs w:val="20"/>
              </w:rPr>
            </w:pPr>
            <w:r>
              <w:rPr>
                <w:b/>
                <w:bCs/>
                <w:color w:val="000000"/>
                <w:sz w:val="20"/>
                <w:szCs w:val="20"/>
              </w:rPr>
              <w:t>1,0417</w:t>
            </w:r>
          </w:p>
        </w:tc>
        <w:tc>
          <w:tcPr>
            <w:tcW w:w="1058" w:type="pct"/>
            <w:vAlign w:val="center"/>
          </w:tcPr>
          <w:p w14:paraId="0683B44D" w14:textId="2102AA02" w:rsidR="00785521" w:rsidRPr="00CD104B" w:rsidRDefault="00785521" w:rsidP="00CD104B">
            <w:pPr>
              <w:widowControl/>
              <w:ind w:firstLine="0"/>
              <w:jc w:val="center"/>
              <w:rPr>
                <w:b/>
                <w:bCs/>
                <w:color w:val="000000"/>
                <w:sz w:val="20"/>
                <w:szCs w:val="20"/>
              </w:rPr>
            </w:pPr>
            <w:r w:rsidRPr="00CD104B">
              <w:rPr>
                <w:b/>
                <w:bCs/>
                <w:color w:val="000000"/>
                <w:sz w:val="20"/>
                <w:szCs w:val="20"/>
              </w:rPr>
              <w:t>4,624</w:t>
            </w:r>
          </w:p>
        </w:tc>
      </w:tr>
    </w:tbl>
    <w:p w14:paraId="48670FB6" w14:textId="77777777" w:rsidR="006464DC" w:rsidRPr="009F2565" w:rsidRDefault="006464DC" w:rsidP="00D846DF">
      <w:pPr>
        <w:pStyle w:val="af4"/>
        <w:spacing w:after="0" w:line="240" w:lineRule="auto"/>
        <w:ind w:left="0"/>
        <w:rPr>
          <w:rFonts w:ascii="Times New Roman" w:hAnsi="Times New Roman" w:cs="Times New Roman"/>
          <w:sz w:val="24"/>
          <w:szCs w:val="24"/>
        </w:rPr>
      </w:pPr>
    </w:p>
    <w:p w14:paraId="1283D1F2" w14:textId="77777777" w:rsidR="005A1316" w:rsidRPr="009F2565" w:rsidRDefault="0003735A" w:rsidP="003630F3">
      <w:pPr>
        <w:pStyle w:val="3"/>
      </w:pPr>
      <w:bookmarkStart w:id="193" w:name="_Toc93056573"/>
      <w:bookmarkStart w:id="194" w:name="_Toc139530314"/>
      <w:r w:rsidRPr="009F2565">
        <w:t>Описание значений расчё</w:t>
      </w:r>
      <w:r w:rsidR="005A1316" w:rsidRPr="009F2565">
        <w:t>тных тепловых нагрузок на коллекторах источников тепловой энергии</w:t>
      </w:r>
      <w:bookmarkEnd w:id="193"/>
      <w:bookmarkEnd w:id="194"/>
    </w:p>
    <w:p w14:paraId="292560E6" w14:textId="1F46917A" w:rsidR="001C6AF4" w:rsidRPr="002203AB" w:rsidRDefault="001C6AF4" w:rsidP="001C6AF4">
      <w:pPr>
        <w:spacing w:line="240" w:lineRule="auto"/>
        <w:rPr>
          <w:rFonts w:cs="Times New Roman"/>
          <w:szCs w:val="24"/>
        </w:rPr>
      </w:pPr>
      <w:r w:rsidRPr="009F2565">
        <w:rPr>
          <w:rFonts w:cs="Times New Roman"/>
          <w:szCs w:val="24"/>
        </w:rPr>
        <w:t xml:space="preserve">Тепловые нагрузки на коллекторах источников тепловой энергии котельных </w:t>
      </w:r>
      <w:r w:rsidR="006311EE">
        <w:rPr>
          <w:rFonts w:cs="Times New Roman"/>
          <w:szCs w:val="24"/>
        </w:rPr>
        <w:t xml:space="preserve">с. </w:t>
      </w:r>
      <w:r w:rsidR="0041563A" w:rsidRPr="002203AB">
        <w:rPr>
          <w:rFonts w:cs="Times New Roman"/>
          <w:szCs w:val="24"/>
        </w:rPr>
        <w:t>Ташара</w:t>
      </w:r>
      <w:r w:rsidR="006311EE" w:rsidRPr="002203AB">
        <w:rPr>
          <w:rFonts w:cs="Times New Roman"/>
          <w:szCs w:val="24"/>
        </w:rPr>
        <w:t xml:space="preserve"> </w:t>
      </w:r>
      <w:r w:rsidRPr="002203AB">
        <w:rPr>
          <w:rFonts w:cs="Times New Roman"/>
          <w:szCs w:val="24"/>
        </w:rPr>
        <w:t>представлены в таблице 1.</w:t>
      </w:r>
      <w:r w:rsidR="00BF07D7">
        <w:rPr>
          <w:rFonts w:cs="Times New Roman"/>
          <w:szCs w:val="24"/>
        </w:rPr>
        <w:t>29</w:t>
      </w:r>
      <w:r w:rsidRPr="002203AB">
        <w:rPr>
          <w:rFonts w:cs="Times New Roman"/>
          <w:szCs w:val="24"/>
        </w:rPr>
        <w:t>:</w:t>
      </w:r>
    </w:p>
    <w:p w14:paraId="354B56EB" w14:textId="125D9BC5" w:rsidR="001C6AF4" w:rsidRPr="009F2565" w:rsidRDefault="001C6AF4" w:rsidP="001C6AF4">
      <w:pPr>
        <w:spacing w:line="240" w:lineRule="auto"/>
        <w:ind w:firstLine="0"/>
      </w:pPr>
      <w:bookmarkStart w:id="195" w:name="_Toc139530528"/>
      <w:r w:rsidRPr="002203AB">
        <w:rPr>
          <w:rFonts w:cs="Times New Roman"/>
          <w:szCs w:val="24"/>
        </w:rPr>
        <w:t xml:space="preserve">Таблица </w:t>
      </w:r>
      <w:r w:rsidRPr="002203AB">
        <w:rPr>
          <w:rFonts w:cs="Times New Roman"/>
          <w:szCs w:val="24"/>
        </w:rPr>
        <w:fldChar w:fldCharType="begin"/>
      </w:r>
      <w:r w:rsidRPr="002203AB">
        <w:rPr>
          <w:rFonts w:cs="Times New Roman"/>
          <w:szCs w:val="24"/>
        </w:rPr>
        <w:instrText xml:space="preserve"> STYLEREF 1 \s </w:instrText>
      </w:r>
      <w:r w:rsidRPr="002203AB">
        <w:rPr>
          <w:rFonts w:cs="Times New Roman"/>
          <w:szCs w:val="24"/>
        </w:rPr>
        <w:fldChar w:fldCharType="separate"/>
      </w:r>
      <w:r w:rsidR="00243088">
        <w:rPr>
          <w:rFonts w:cs="Times New Roman"/>
          <w:noProof/>
          <w:szCs w:val="24"/>
        </w:rPr>
        <w:t>1</w:t>
      </w:r>
      <w:r w:rsidRPr="002203AB">
        <w:rPr>
          <w:rFonts w:cs="Times New Roman"/>
          <w:szCs w:val="24"/>
        </w:rPr>
        <w:fldChar w:fldCharType="end"/>
      </w:r>
      <w:r w:rsidRPr="002203AB">
        <w:rPr>
          <w:rFonts w:cs="Times New Roman"/>
          <w:szCs w:val="24"/>
        </w:rPr>
        <w:t>.</w:t>
      </w:r>
      <w:r w:rsidRPr="002203AB">
        <w:rPr>
          <w:rFonts w:cs="Times New Roman"/>
          <w:szCs w:val="24"/>
        </w:rPr>
        <w:fldChar w:fldCharType="begin"/>
      </w:r>
      <w:r w:rsidRPr="002203AB">
        <w:rPr>
          <w:rFonts w:cs="Times New Roman"/>
          <w:szCs w:val="24"/>
        </w:rPr>
        <w:instrText xml:space="preserve"> SEQ Таблица \* ARABIC \s 1 </w:instrText>
      </w:r>
      <w:r w:rsidRPr="002203AB">
        <w:rPr>
          <w:rFonts w:cs="Times New Roman"/>
          <w:szCs w:val="24"/>
        </w:rPr>
        <w:fldChar w:fldCharType="separate"/>
      </w:r>
      <w:r w:rsidR="00243088">
        <w:rPr>
          <w:rFonts w:cs="Times New Roman"/>
          <w:noProof/>
          <w:szCs w:val="24"/>
        </w:rPr>
        <w:t>29</w:t>
      </w:r>
      <w:r w:rsidRPr="002203AB">
        <w:rPr>
          <w:rFonts w:cs="Times New Roman"/>
          <w:szCs w:val="24"/>
        </w:rPr>
        <w:fldChar w:fldCharType="end"/>
      </w:r>
      <w:r w:rsidRPr="002203AB">
        <w:rPr>
          <w:rFonts w:cs="Times New Roman"/>
          <w:szCs w:val="24"/>
        </w:rPr>
        <w:t xml:space="preserve"> – Нагрузки на коллекторах тепловой сети котельных</w:t>
      </w:r>
      <w:bookmarkEnd w:id="195"/>
      <w:r w:rsidRPr="009F2565">
        <w:rPr>
          <w:rFonts w:cs="Times New Roman"/>
          <w:szCs w:val="24"/>
        </w:rPr>
        <w:t xml:space="preserve"> </w:t>
      </w:r>
    </w:p>
    <w:tbl>
      <w:tblPr>
        <w:tblpPr w:leftFromText="180" w:rightFromText="180" w:vertAnchor="text" w:tblpXSpec="center" w:tblpY="1"/>
        <w:tblOverlap w:val="neve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4"/>
        <w:gridCol w:w="4037"/>
        <w:gridCol w:w="1523"/>
        <w:gridCol w:w="1521"/>
        <w:gridCol w:w="1519"/>
      </w:tblGrid>
      <w:tr w:rsidR="001C6AF4" w:rsidRPr="009F2565" w14:paraId="2EE23F5C" w14:textId="4E62932D" w:rsidTr="006311EE">
        <w:trPr>
          <w:trHeight w:val="20"/>
          <w:jc w:val="center"/>
        </w:trPr>
        <w:tc>
          <w:tcPr>
            <w:tcW w:w="398" w:type="pct"/>
            <w:vAlign w:val="center"/>
          </w:tcPr>
          <w:p w14:paraId="265253C8" w14:textId="77777777" w:rsidR="001C6AF4" w:rsidRPr="009F2565" w:rsidRDefault="001C6AF4" w:rsidP="00364DAA">
            <w:pPr>
              <w:spacing w:line="240" w:lineRule="auto"/>
              <w:ind w:firstLine="0"/>
              <w:jc w:val="center"/>
              <w:rPr>
                <w:rFonts w:cs="Times New Roman"/>
                <w:sz w:val="20"/>
                <w:szCs w:val="20"/>
              </w:rPr>
            </w:pPr>
            <w:r w:rsidRPr="009F2565">
              <w:rPr>
                <w:rFonts w:cs="Times New Roman"/>
                <w:sz w:val="20"/>
                <w:szCs w:val="20"/>
              </w:rPr>
              <w:t>№п/п</w:t>
            </w:r>
          </w:p>
        </w:tc>
        <w:tc>
          <w:tcPr>
            <w:tcW w:w="2160" w:type="pct"/>
            <w:shd w:val="clear" w:color="auto" w:fill="auto"/>
            <w:vAlign w:val="center"/>
            <w:hideMark/>
          </w:tcPr>
          <w:p w14:paraId="3F64F467" w14:textId="77777777" w:rsidR="001C6AF4" w:rsidRPr="009F2565" w:rsidRDefault="001C6AF4" w:rsidP="00364DAA">
            <w:pPr>
              <w:spacing w:line="240" w:lineRule="auto"/>
              <w:ind w:firstLine="0"/>
              <w:jc w:val="center"/>
              <w:rPr>
                <w:rFonts w:cs="Times New Roman"/>
                <w:sz w:val="20"/>
                <w:szCs w:val="20"/>
              </w:rPr>
            </w:pPr>
            <w:r w:rsidRPr="009F2565">
              <w:rPr>
                <w:rFonts w:cs="Times New Roman"/>
                <w:sz w:val="20"/>
                <w:szCs w:val="20"/>
              </w:rPr>
              <w:t>Наименование котельной</w:t>
            </w:r>
          </w:p>
        </w:tc>
        <w:tc>
          <w:tcPr>
            <w:tcW w:w="815" w:type="pct"/>
            <w:shd w:val="clear" w:color="auto" w:fill="auto"/>
            <w:vAlign w:val="center"/>
          </w:tcPr>
          <w:p w14:paraId="08DE8B26" w14:textId="77777777" w:rsidR="001C6AF4" w:rsidRPr="009F2565" w:rsidRDefault="001C6AF4" w:rsidP="00364DAA">
            <w:pPr>
              <w:widowControl/>
              <w:spacing w:line="240" w:lineRule="auto"/>
              <w:ind w:firstLine="0"/>
              <w:jc w:val="center"/>
              <w:rPr>
                <w:rFonts w:cs="Times New Roman"/>
                <w:bCs/>
                <w:sz w:val="20"/>
                <w:szCs w:val="20"/>
              </w:rPr>
            </w:pPr>
            <w:r w:rsidRPr="009F2565">
              <w:rPr>
                <w:rFonts w:cs="Times New Roman"/>
                <w:bCs/>
                <w:sz w:val="20"/>
                <w:szCs w:val="20"/>
              </w:rPr>
              <w:t>Потери т/энергии в т/сетях,</w:t>
            </w:r>
          </w:p>
          <w:p w14:paraId="5C8CE70D" w14:textId="77777777" w:rsidR="001C6AF4" w:rsidRPr="009F2565" w:rsidRDefault="001C6AF4" w:rsidP="00364DAA">
            <w:pPr>
              <w:spacing w:line="240" w:lineRule="auto"/>
              <w:ind w:firstLine="0"/>
              <w:jc w:val="center"/>
              <w:rPr>
                <w:rFonts w:cs="Times New Roman"/>
                <w:sz w:val="20"/>
                <w:szCs w:val="20"/>
              </w:rPr>
            </w:pPr>
            <w:r w:rsidRPr="009F2565">
              <w:rPr>
                <w:rFonts w:cs="Times New Roman"/>
                <w:bCs/>
                <w:sz w:val="20"/>
                <w:szCs w:val="20"/>
              </w:rPr>
              <w:t>Гкал/час</w:t>
            </w:r>
          </w:p>
        </w:tc>
        <w:tc>
          <w:tcPr>
            <w:tcW w:w="814" w:type="pct"/>
            <w:vAlign w:val="center"/>
          </w:tcPr>
          <w:p w14:paraId="2488CB0C" w14:textId="77777777" w:rsidR="001C6AF4" w:rsidRPr="009F2565" w:rsidRDefault="001C6AF4" w:rsidP="00364DAA">
            <w:pPr>
              <w:spacing w:line="240" w:lineRule="auto"/>
              <w:ind w:firstLine="0"/>
              <w:jc w:val="center"/>
              <w:rPr>
                <w:rFonts w:cs="Times New Roman"/>
                <w:bCs/>
                <w:sz w:val="20"/>
                <w:szCs w:val="20"/>
              </w:rPr>
            </w:pPr>
            <w:r w:rsidRPr="009F2565">
              <w:rPr>
                <w:rFonts w:cs="Times New Roman"/>
                <w:bCs/>
                <w:sz w:val="20"/>
                <w:szCs w:val="20"/>
              </w:rPr>
              <w:t>Подключенная тепловая нагрузка, Гкал/час</w:t>
            </w:r>
          </w:p>
        </w:tc>
        <w:tc>
          <w:tcPr>
            <w:tcW w:w="813" w:type="pct"/>
          </w:tcPr>
          <w:p w14:paraId="36B50E9F" w14:textId="71D4F71E" w:rsidR="001C6AF4" w:rsidRPr="009F2565" w:rsidRDefault="001C6AF4" w:rsidP="00364DAA">
            <w:pPr>
              <w:spacing w:line="240" w:lineRule="auto"/>
              <w:ind w:firstLine="0"/>
              <w:jc w:val="center"/>
              <w:rPr>
                <w:rFonts w:cs="Times New Roman"/>
                <w:bCs/>
                <w:sz w:val="20"/>
                <w:szCs w:val="20"/>
              </w:rPr>
            </w:pPr>
            <w:r w:rsidRPr="009F2565">
              <w:rPr>
                <w:rFonts w:cs="Times New Roman"/>
                <w:bCs/>
                <w:sz w:val="20"/>
                <w:szCs w:val="20"/>
              </w:rPr>
              <w:t>Нагрузка на коллектор тепловой сети, Гкал/час</w:t>
            </w:r>
          </w:p>
        </w:tc>
      </w:tr>
      <w:tr w:rsidR="0030340A" w:rsidRPr="009F2565" w14:paraId="5B6F1353" w14:textId="5AFECB78" w:rsidTr="006D58DC">
        <w:trPr>
          <w:trHeight w:val="70"/>
          <w:jc w:val="center"/>
        </w:trPr>
        <w:tc>
          <w:tcPr>
            <w:tcW w:w="398" w:type="pct"/>
            <w:vAlign w:val="center"/>
          </w:tcPr>
          <w:p w14:paraId="38A58882" w14:textId="77777777" w:rsidR="0030340A" w:rsidRPr="009F2565" w:rsidRDefault="0030340A" w:rsidP="0030340A">
            <w:pPr>
              <w:pStyle w:val="af1"/>
              <w:rPr>
                <w:rFonts w:eastAsiaTheme="minorHAnsi"/>
                <w:szCs w:val="20"/>
              </w:rPr>
            </w:pPr>
            <w:r w:rsidRPr="009F2565">
              <w:rPr>
                <w:rFonts w:eastAsiaTheme="minorHAnsi"/>
                <w:szCs w:val="20"/>
              </w:rPr>
              <w:t>1</w:t>
            </w:r>
          </w:p>
        </w:tc>
        <w:tc>
          <w:tcPr>
            <w:tcW w:w="2160" w:type="pct"/>
            <w:shd w:val="clear" w:color="auto" w:fill="auto"/>
            <w:vAlign w:val="center"/>
          </w:tcPr>
          <w:p w14:paraId="4172C622" w14:textId="3ED9F10E" w:rsidR="0030340A" w:rsidRPr="009F2565" w:rsidRDefault="0030340A" w:rsidP="0030340A">
            <w:pPr>
              <w:spacing w:line="240" w:lineRule="auto"/>
              <w:ind w:firstLine="0"/>
              <w:jc w:val="left"/>
              <w:rPr>
                <w:rFonts w:cs="Times New Roman"/>
                <w:sz w:val="20"/>
                <w:szCs w:val="20"/>
              </w:rPr>
            </w:pPr>
            <w:r w:rsidRPr="00563515">
              <w:rPr>
                <w:bCs/>
                <w:sz w:val="20"/>
                <w:szCs w:val="20"/>
              </w:rPr>
              <w:t>Котельная (Гагарина, 2а)</w:t>
            </w:r>
          </w:p>
        </w:tc>
        <w:tc>
          <w:tcPr>
            <w:tcW w:w="815" w:type="pct"/>
            <w:shd w:val="clear" w:color="auto" w:fill="auto"/>
            <w:vAlign w:val="center"/>
          </w:tcPr>
          <w:p w14:paraId="1EE0CD27" w14:textId="7EB63ACF" w:rsidR="0030340A" w:rsidRPr="009F2565" w:rsidRDefault="0030340A" w:rsidP="0030340A">
            <w:pPr>
              <w:pStyle w:val="af1"/>
              <w:rPr>
                <w:rFonts w:eastAsiaTheme="minorHAnsi"/>
                <w:szCs w:val="20"/>
              </w:rPr>
            </w:pPr>
            <w:r>
              <w:rPr>
                <w:color w:val="000000"/>
                <w:szCs w:val="20"/>
              </w:rPr>
              <w:t>0,0781</w:t>
            </w:r>
          </w:p>
        </w:tc>
        <w:tc>
          <w:tcPr>
            <w:tcW w:w="814" w:type="pct"/>
            <w:vAlign w:val="center"/>
          </w:tcPr>
          <w:p w14:paraId="312B0BC3" w14:textId="4BD23DCA" w:rsidR="0030340A" w:rsidRPr="00CD104B" w:rsidRDefault="0030340A" w:rsidP="0030340A">
            <w:pPr>
              <w:pStyle w:val="af1"/>
              <w:rPr>
                <w:rFonts w:eastAsiaTheme="minorHAnsi"/>
                <w:szCs w:val="20"/>
              </w:rPr>
            </w:pPr>
            <w:r>
              <w:rPr>
                <w:color w:val="000000"/>
                <w:szCs w:val="20"/>
              </w:rPr>
              <w:t>2,081</w:t>
            </w:r>
          </w:p>
        </w:tc>
        <w:tc>
          <w:tcPr>
            <w:tcW w:w="813" w:type="pct"/>
            <w:vAlign w:val="center"/>
          </w:tcPr>
          <w:p w14:paraId="7BD08F09" w14:textId="23071DC9" w:rsidR="0030340A" w:rsidRPr="009F2565" w:rsidRDefault="0030340A" w:rsidP="0030340A">
            <w:pPr>
              <w:pStyle w:val="af1"/>
              <w:rPr>
                <w:color w:val="000000"/>
                <w:szCs w:val="20"/>
              </w:rPr>
            </w:pPr>
            <w:r>
              <w:rPr>
                <w:color w:val="000000"/>
                <w:szCs w:val="20"/>
              </w:rPr>
              <w:t>2,1591</w:t>
            </w:r>
          </w:p>
        </w:tc>
      </w:tr>
      <w:tr w:rsidR="0030340A" w:rsidRPr="009F2565" w14:paraId="0BFD42FD" w14:textId="0B0C4150" w:rsidTr="006311EE">
        <w:trPr>
          <w:trHeight w:val="20"/>
          <w:jc w:val="center"/>
        </w:trPr>
        <w:tc>
          <w:tcPr>
            <w:tcW w:w="398" w:type="pct"/>
            <w:vAlign w:val="center"/>
          </w:tcPr>
          <w:p w14:paraId="4F454F09" w14:textId="77777777" w:rsidR="0030340A" w:rsidRPr="009F2565" w:rsidRDefault="0030340A" w:rsidP="0030340A">
            <w:pPr>
              <w:pStyle w:val="af1"/>
              <w:rPr>
                <w:rFonts w:eastAsiaTheme="minorHAnsi"/>
                <w:szCs w:val="20"/>
              </w:rPr>
            </w:pPr>
            <w:r w:rsidRPr="009F2565">
              <w:rPr>
                <w:rFonts w:eastAsiaTheme="minorHAnsi"/>
                <w:szCs w:val="20"/>
              </w:rPr>
              <w:t>2</w:t>
            </w:r>
          </w:p>
        </w:tc>
        <w:tc>
          <w:tcPr>
            <w:tcW w:w="2160" w:type="pct"/>
            <w:shd w:val="clear" w:color="auto" w:fill="auto"/>
            <w:vAlign w:val="center"/>
          </w:tcPr>
          <w:p w14:paraId="30F5FE16" w14:textId="33CF78B7" w:rsidR="0030340A" w:rsidRPr="009F2565" w:rsidRDefault="0030340A" w:rsidP="0030340A">
            <w:pPr>
              <w:spacing w:line="240" w:lineRule="auto"/>
              <w:ind w:firstLine="0"/>
              <w:jc w:val="left"/>
              <w:rPr>
                <w:rFonts w:cs="Times New Roman"/>
                <w:sz w:val="20"/>
                <w:szCs w:val="20"/>
              </w:rPr>
            </w:pPr>
            <w:r w:rsidRPr="008C7456">
              <w:rPr>
                <w:bCs/>
                <w:sz w:val="20"/>
                <w:szCs w:val="20"/>
              </w:rPr>
              <w:t>Котельная (</w:t>
            </w:r>
            <w:r>
              <w:rPr>
                <w:bCs/>
                <w:sz w:val="20"/>
                <w:szCs w:val="20"/>
              </w:rPr>
              <w:t>Школьная, 6а</w:t>
            </w:r>
            <w:r w:rsidRPr="008C7456">
              <w:rPr>
                <w:bCs/>
                <w:sz w:val="20"/>
                <w:szCs w:val="20"/>
              </w:rPr>
              <w:t>)</w:t>
            </w:r>
          </w:p>
        </w:tc>
        <w:tc>
          <w:tcPr>
            <w:tcW w:w="815" w:type="pct"/>
            <w:shd w:val="clear" w:color="auto" w:fill="auto"/>
            <w:vAlign w:val="center"/>
          </w:tcPr>
          <w:p w14:paraId="48DA2F10" w14:textId="3BC7270E" w:rsidR="0030340A" w:rsidRPr="009F2565" w:rsidRDefault="0030340A" w:rsidP="0030340A">
            <w:pPr>
              <w:pStyle w:val="af1"/>
              <w:rPr>
                <w:rFonts w:eastAsiaTheme="minorHAnsi"/>
                <w:szCs w:val="20"/>
              </w:rPr>
            </w:pPr>
            <w:r>
              <w:rPr>
                <w:color w:val="000000"/>
                <w:szCs w:val="20"/>
              </w:rPr>
              <w:t>0,0810</w:t>
            </w:r>
          </w:p>
        </w:tc>
        <w:tc>
          <w:tcPr>
            <w:tcW w:w="814" w:type="pct"/>
            <w:vAlign w:val="center"/>
          </w:tcPr>
          <w:p w14:paraId="754C5246" w14:textId="376B0201" w:rsidR="0030340A" w:rsidRPr="00CD104B" w:rsidRDefault="0030340A" w:rsidP="0030340A">
            <w:pPr>
              <w:pStyle w:val="af1"/>
              <w:rPr>
                <w:rFonts w:eastAsiaTheme="minorHAnsi"/>
                <w:szCs w:val="20"/>
              </w:rPr>
            </w:pPr>
            <w:r>
              <w:rPr>
                <w:color w:val="000000"/>
                <w:szCs w:val="20"/>
              </w:rPr>
              <w:t>2,543</w:t>
            </w:r>
          </w:p>
        </w:tc>
        <w:tc>
          <w:tcPr>
            <w:tcW w:w="813" w:type="pct"/>
            <w:vAlign w:val="center"/>
          </w:tcPr>
          <w:p w14:paraId="7032430C" w14:textId="5C6C2429" w:rsidR="0030340A" w:rsidRPr="009F2565" w:rsidRDefault="0030340A" w:rsidP="0030340A">
            <w:pPr>
              <w:pStyle w:val="af1"/>
              <w:rPr>
                <w:color w:val="000000"/>
                <w:szCs w:val="20"/>
              </w:rPr>
            </w:pPr>
            <w:r>
              <w:rPr>
                <w:color w:val="000000"/>
                <w:szCs w:val="20"/>
              </w:rPr>
              <w:t>2,6240</w:t>
            </w:r>
          </w:p>
        </w:tc>
      </w:tr>
      <w:tr w:rsidR="0030340A" w:rsidRPr="009F2565" w14:paraId="0C762896" w14:textId="2F64049C" w:rsidTr="006311EE">
        <w:trPr>
          <w:trHeight w:val="20"/>
          <w:jc w:val="center"/>
        </w:trPr>
        <w:tc>
          <w:tcPr>
            <w:tcW w:w="398" w:type="pct"/>
            <w:vAlign w:val="center"/>
          </w:tcPr>
          <w:p w14:paraId="69CBA799" w14:textId="77777777" w:rsidR="0030340A" w:rsidRPr="009F2565" w:rsidRDefault="0030340A" w:rsidP="0030340A">
            <w:pPr>
              <w:pStyle w:val="af1"/>
              <w:rPr>
                <w:rFonts w:eastAsiaTheme="minorHAnsi"/>
                <w:szCs w:val="20"/>
              </w:rPr>
            </w:pPr>
          </w:p>
        </w:tc>
        <w:tc>
          <w:tcPr>
            <w:tcW w:w="2160" w:type="pct"/>
            <w:shd w:val="clear" w:color="auto" w:fill="auto"/>
            <w:vAlign w:val="center"/>
          </w:tcPr>
          <w:p w14:paraId="44E98886" w14:textId="7069643E" w:rsidR="0030340A" w:rsidRPr="009F2565" w:rsidRDefault="0030340A" w:rsidP="0030340A">
            <w:pPr>
              <w:pStyle w:val="af1"/>
              <w:rPr>
                <w:rFonts w:eastAsiaTheme="minorHAnsi"/>
                <w:b/>
                <w:szCs w:val="20"/>
              </w:rPr>
            </w:pPr>
            <w:r w:rsidRPr="009F2565">
              <w:rPr>
                <w:rFonts w:eastAsiaTheme="minorHAnsi"/>
                <w:b/>
                <w:szCs w:val="20"/>
              </w:rPr>
              <w:t>Итого</w:t>
            </w:r>
          </w:p>
        </w:tc>
        <w:tc>
          <w:tcPr>
            <w:tcW w:w="815" w:type="pct"/>
            <w:shd w:val="clear" w:color="auto" w:fill="auto"/>
            <w:vAlign w:val="center"/>
          </w:tcPr>
          <w:p w14:paraId="38C14C64" w14:textId="05D52CC2" w:rsidR="0030340A" w:rsidRPr="009F2565" w:rsidRDefault="0030340A" w:rsidP="0030340A">
            <w:pPr>
              <w:spacing w:line="240" w:lineRule="auto"/>
              <w:ind w:firstLine="0"/>
              <w:jc w:val="center"/>
              <w:rPr>
                <w:rFonts w:cs="Times New Roman"/>
                <w:b/>
                <w:bCs/>
                <w:color w:val="000000"/>
                <w:sz w:val="20"/>
                <w:szCs w:val="20"/>
              </w:rPr>
            </w:pPr>
            <w:r>
              <w:rPr>
                <w:b/>
                <w:bCs/>
                <w:color w:val="000000"/>
                <w:sz w:val="20"/>
                <w:szCs w:val="20"/>
              </w:rPr>
              <w:t>0,1591</w:t>
            </w:r>
          </w:p>
        </w:tc>
        <w:tc>
          <w:tcPr>
            <w:tcW w:w="814" w:type="pct"/>
            <w:vAlign w:val="center"/>
          </w:tcPr>
          <w:p w14:paraId="6A9C625B" w14:textId="7640E1C4" w:rsidR="0030340A" w:rsidRPr="009F2565" w:rsidRDefault="0030340A" w:rsidP="0030340A">
            <w:pPr>
              <w:spacing w:line="240" w:lineRule="auto"/>
              <w:ind w:firstLine="0"/>
              <w:jc w:val="center"/>
              <w:rPr>
                <w:rFonts w:cs="Times New Roman"/>
                <w:b/>
                <w:bCs/>
                <w:color w:val="000000"/>
                <w:sz w:val="20"/>
                <w:szCs w:val="20"/>
              </w:rPr>
            </w:pPr>
            <w:r>
              <w:rPr>
                <w:b/>
                <w:bCs/>
                <w:color w:val="000000"/>
                <w:sz w:val="20"/>
                <w:szCs w:val="20"/>
              </w:rPr>
              <w:t>4,624</w:t>
            </w:r>
          </w:p>
        </w:tc>
        <w:tc>
          <w:tcPr>
            <w:tcW w:w="813" w:type="pct"/>
            <w:vAlign w:val="center"/>
          </w:tcPr>
          <w:p w14:paraId="2B11A0E0" w14:textId="61D3B1A9" w:rsidR="0030340A" w:rsidRPr="009F2565" w:rsidRDefault="0030340A" w:rsidP="0030340A">
            <w:pPr>
              <w:spacing w:line="240" w:lineRule="auto"/>
              <w:ind w:firstLine="0"/>
              <w:jc w:val="center"/>
              <w:rPr>
                <w:b/>
                <w:bCs/>
                <w:color w:val="000000"/>
                <w:sz w:val="20"/>
                <w:szCs w:val="20"/>
              </w:rPr>
            </w:pPr>
            <w:r>
              <w:rPr>
                <w:b/>
                <w:bCs/>
                <w:color w:val="000000"/>
                <w:sz w:val="20"/>
                <w:szCs w:val="20"/>
              </w:rPr>
              <w:t>4,7831</w:t>
            </w:r>
          </w:p>
        </w:tc>
      </w:tr>
    </w:tbl>
    <w:p w14:paraId="5435F6D6" w14:textId="77777777" w:rsidR="001C6AF4" w:rsidRPr="009F2565" w:rsidRDefault="001C6AF4" w:rsidP="001C541A">
      <w:pPr>
        <w:tabs>
          <w:tab w:val="left" w:pos="0"/>
        </w:tabs>
        <w:rPr>
          <w:rFonts w:cs="Times New Roman"/>
          <w:b/>
          <w:szCs w:val="24"/>
        </w:rPr>
      </w:pPr>
    </w:p>
    <w:p w14:paraId="4AD18151" w14:textId="77777777" w:rsidR="005A1316" w:rsidRPr="009F2565" w:rsidRDefault="005A1316" w:rsidP="00E8389B">
      <w:pPr>
        <w:pStyle w:val="3"/>
        <w:spacing w:before="0"/>
      </w:pPr>
      <w:bookmarkStart w:id="196" w:name="_Toc93056574"/>
      <w:bookmarkStart w:id="197" w:name="_Toc139530315"/>
      <w:r w:rsidRPr="009F2565">
        <w:t>Описание случаев и условий применения отопления жилых помещений в многоквартирных домах с использованием индивидуальных квартирных источников тепловой энергии</w:t>
      </w:r>
      <w:bookmarkEnd w:id="196"/>
      <w:bookmarkEnd w:id="197"/>
    </w:p>
    <w:p w14:paraId="2C5B25DE" w14:textId="77777777" w:rsidR="003F6D6E" w:rsidRPr="009F2565" w:rsidRDefault="003F6D6E" w:rsidP="00E8389B">
      <w:r w:rsidRPr="009F2565">
        <w:t>Индивидуальные источники теплоснабжения (преимущественно – печное отопление) применяются только в зонах 1-2-этажной индивидуальной застройки. В соответствии с требованиями п. 15 статьи 14 ФЗ № 190 «О теплоснабжении» «Запрещается переход на отопление жилых помещений в многоквартирных домах с использованием индивидуальных квартирных источников тепловой энергии при наличии осуществлённого в надлежащем порядке подключения к системам теплоснабжения многоквартирных домов» перевод многоквартирных жилых домов на использование поквартирных источников не допускается.</w:t>
      </w:r>
    </w:p>
    <w:p w14:paraId="3FC88AD8" w14:textId="77777777" w:rsidR="003F6D6E" w:rsidRPr="009F2565" w:rsidRDefault="003F6D6E" w:rsidP="003F6D6E">
      <w:r w:rsidRPr="009F2565">
        <w:t>Случаев и условий применения отопления жилых помещений в многоквартирных домах с использованием индивидуальных квартирных источников тепловой энергии не зафиксировано.</w:t>
      </w:r>
    </w:p>
    <w:p w14:paraId="5FD80464" w14:textId="5E6C587E" w:rsidR="007D7B28" w:rsidRPr="009F2565" w:rsidRDefault="007D7B28" w:rsidP="00E21E84"/>
    <w:p w14:paraId="466E3DEA" w14:textId="77777777" w:rsidR="005A1316" w:rsidRPr="009F2565" w:rsidRDefault="005A1316" w:rsidP="00E8389B">
      <w:pPr>
        <w:pStyle w:val="3"/>
        <w:spacing w:before="0"/>
      </w:pPr>
      <w:bookmarkStart w:id="198" w:name="_Toc93056575"/>
      <w:bookmarkStart w:id="199" w:name="_Toc139530316"/>
      <w:r w:rsidRPr="009F2565">
        <w:t>Описание величины потребления</w:t>
      </w:r>
      <w:r w:rsidR="0003735A" w:rsidRPr="009F2565">
        <w:t xml:space="preserve"> тепловой энергии в расчё</w:t>
      </w:r>
      <w:r w:rsidRPr="009F2565">
        <w:t>тных элементах территориального деления за отопительный период и за год в целом</w:t>
      </w:r>
      <w:bookmarkEnd w:id="198"/>
      <w:bookmarkEnd w:id="199"/>
    </w:p>
    <w:p w14:paraId="0E4A1C04" w14:textId="77777777" w:rsidR="00883966" w:rsidRPr="009F2565" w:rsidRDefault="00883966" w:rsidP="00E8389B">
      <w:pPr>
        <w:tabs>
          <w:tab w:val="left" w:pos="0"/>
        </w:tabs>
        <w:rPr>
          <w:rFonts w:cs="Times New Roman"/>
          <w:szCs w:val="24"/>
        </w:rPr>
      </w:pPr>
      <w:r w:rsidRPr="009F2565">
        <w:rPr>
          <w:rFonts w:cs="Times New Roman"/>
          <w:szCs w:val="24"/>
        </w:rPr>
        <w:t>Величина потребления тепловой энергии на нужды отопления при расчетных значениях наружного воздуха от источника тепловой энергии представлена в пункте 1.5.1.</w:t>
      </w:r>
    </w:p>
    <w:p w14:paraId="3E876D56" w14:textId="77777777" w:rsidR="005A1316" w:rsidRPr="009F2565" w:rsidRDefault="005A1316" w:rsidP="00E8389B">
      <w:pPr>
        <w:pStyle w:val="3"/>
        <w:spacing w:before="0"/>
      </w:pPr>
      <w:bookmarkStart w:id="200" w:name="_Toc93056576"/>
      <w:bookmarkStart w:id="201" w:name="_Toc139530317"/>
      <w:r w:rsidRPr="009F2565">
        <w:lastRenderedPageBreak/>
        <w:t>Описание существующих нормативов потребления тепловой энергии для населения на отопление и горячее водоснабжение</w:t>
      </w:r>
      <w:bookmarkEnd w:id="200"/>
      <w:bookmarkEnd w:id="201"/>
    </w:p>
    <w:p w14:paraId="467AF658" w14:textId="4AA92766" w:rsidR="00B84DEE" w:rsidRPr="009F2565" w:rsidRDefault="00883966" w:rsidP="00E8389B">
      <w:pPr>
        <w:pStyle w:val="2fff1"/>
        <w:spacing w:line="276" w:lineRule="auto"/>
        <w:ind w:firstLine="709"/>
        <w:jc w:val="both"/>
        <w:rPr>
          <w:szCs w:val="24"/>
        </w:rPr>
      </w:pPr>
      <w:r w:rsidRPr="009F2565">
        <w:rPr>
          <w:rFonts w:eastAsiaTheme="minorHAnsi"/>
          <w:sz w:val="24"/>
          <w:szCs w:val="24"/>
        </w:rPr>
        <w:t>Для разных категорий домов и сооружений существуют индивидуальные нормативы потребления тепловой энергии, в таблиц</w:t>
      </w:r>
      <w:r w:rsidR="00903753" w:rsidRPr="009F2565">
        <w:rPr>
          <w:rFonts w:eastAsiaTheme="minorHAnsi"/>
          <w:sz w:val="24"/>
          <w:szCs w:val="24"/>
        </w:rPr>
        <w:t>ах</w:t>
      </w:r>
      <w:r w:rsidRPr="009F2565">
        <w:rPr>
          <w:rFonts w:eastAsiaTheme="minorHAnsi"/>
          <w:sz w:val="24"/>
          <w:szCs w:val="24"/>
        </w:rPr>
        <w:t xml:space="preserve"> </w:t>
      </w:r>
      <w:r w:rsidR="005E0869" w:rsidRPr="009F2565">
        <w:rPr>
          <w:rFonts w:eastAsiaTheme="minorHAnsi"/>
          <w:sz w:val="24"/>
          <w:szCs w:val="24"/>
        </w:rPr>
        <w:t>1.</w:t>
      </w:r>
      <w:r w:rsidR="00BF07D7">
        <w:rPr>
          <w:rFonts w:eastAsiaTheme="minorHAnsi"/>
          <w:sz w:val="24"/>
          <w:szCs w:val="24"/>
        </w:rPr>
        <w:t>30</w:t>
      </w:r>
      <w:r w:rsidR="00903753" w:rsidRPr="009F2565">
        <w:rPr>
          <w:rFonts w:eastAsiaTheme="minorHAnsi"/>
          <w:sz w:val="24"/>
          <w:szCs w:val="24"/>
        </w:rPr>
        <w:t>-1.</w:t>
      </w:r>
      <w:r w:rsidR="00C01ED7" w:rsidRPr="009F2565">
        <w:rPr>
          <w:rFonts w:eastAsiaTheme="minorHAnsi"/>
          <w:sz w:val="24"/>
          <w:szCs w:val="24"/>
        </w:rPr>
        <w:t>3</w:t>
      </w:r>
      <w:r w:rsidR="00BF07D7">
        <w:rPr>
          <w:rFonts w:eastAsiaTheme="minorHAnsi"/>
          <w:sz w:val="24"/>
          <w:szCs w:val="24"/>
        </w:rPr>
        <w:t>2</w:t>
      </w:r>
      <w:r w:rsidRPr="009F2565">
        <w:rPr>
          <w:rFonts w:eastAsiaTheme="minorHAnsi"/>
          <w:sz w:val="24"/>
          <w:szCs w:val="24"/>
        </w:rPr>
        <w:t xml:space="preserve"> представлены нормативы потребления коммунальных услуг населением на отопление для определенных видов жилищного фонда.</w:t>
      </w:r>
      <w:r w:rsidR="00B269AF" w:rsidRPr="009F2565">
        <w:rPr>
          <w:rFonts w:eastAsiaTheme="minorHAnsi"/>
          <w:sz w:val="24"/>
          <w:szCs w:val="24"/>
        </w:rPr>
        <w:t xml:space="preserve"> Нормативы потребления тепловой энергии в границах </w:t>
      </w:r>
      <w:r w:rsidR="00CD104B">
        <w:rPr>
          <w:rFonts w:eastAsiaTheme="minorHAnsi"/>
          <w:sz w:val="24"/>
          <w:szCs w:val="24"/>
        </w:rPr>
        <w:t>села Ташара</w:t>
      </w:r>
      <w:r w:rsidR="00B269AF" w:rsidRPr="009F2565">
        <w:rPr>
          <w:rFonts w:eastAsiaTheme="minorHAnsi"/>
          <w:sz w:val="24"/>
          <w:szCs w:val="24"/>
        </w:rPr>
        <w:t xml:space="preserve"> установлены </w:t>
      </w:r>
      <w:bookmarkStart w:id="202" w:name="_Toc501365901"/>
      <w:bookmarkStart w:id="203" w:name="_Toc93056809"/>
      <w:r w:rsidR="00516B50" w:rsidRPr="009F2565">
        <w:rPr>
          <w:rFonts w:eastAsiaTheme="minorHAnsi"/>
          <w:sz w:val="24"/>
          <w:szCs w:val="24"/>
        </w:rPr>
        <w:t>в</w:t>
      </w:r>
      <w:r w:rsidR="00B84DEE" w:rsidRPr="009F2565">
        <w:rPr>
          <w:rFonts w:eastAsiaTheme="minorHAnsi"/>
          <w:sz w:val="24"/>
          <w:szCs w:val="24"/>
        </w:rPr>
        <w:t xml:space="preserve"> соответствии </w:t>
      </w:r>
      <w:r w:rsidR="0061401F" w:rsidRPr="009F2565">
        <w:rPr>
          <w:rFonts w:eastAsiaTheme="minorHAnsi"/>
          <w:sz w:val="24"/>
          <w:szCs w:val="24"/>
        </w:rPr>
        <w:t>приказ</w:t>
      </w:r>
      <w:r w:rsidR="00903753" w:rsidRPr="009F2565">
        <w:rPr>
          <w:rFonts w:eastAsiaTheme="minorHAnsi"/>
          <w:sz w:val="24"/>
          <w:szCs w:val="24"/>
        </w:rPr>
        <w:t>ом</w:t>
      </w:r>
      <w:r w:rsidR="0061401F" w:rsidRPr="009F2565">
        <w:rPr>
          <w:rFonts w:eastAsiaTheme="minorHAnsi"/>
          <w:sz w:val="24"/>
          <w:szCs w:val="24"/>
        </w:rPr>
        <w:t xml:space="preserve"> департамента по тарифам</w:t>
      </w:r>
      <w:r w:rsidR="00903753" w:rsidRPr="009F2565">
        <w:rPr>
          <w:rFonts w:eastAsiaTheme="minorHAnsi"/>
          <w:sz w:val="24"/>
          <w:szCs w:val="24"/>
        </w:rPr>
        <w:t xml:space="preserve"> </w:t>
      </w:r>
      <w:r w:rsidR="0061401F" w:rsidRPr="009F2565">
        <w:rPr>
          <w:rFonts w:eastAsiaTheme="minorHAnsi"/>
          <w:sz w:val="24"/>
          <w:szCs w:val="24"/>
        </w:rPr>
        <w:t>Новосибирской области</w:t>
      </w:r>
      <w:r w:rsidR="00903753" w:rsidRPr="009F2565">
        <w:rPr>
          <w:rFonts w:eastAsiaTheme="minorHAnsi"/>
          <w:sz w:val="24"/>
          <w:szCs w:val="24"/>
        </w:rPr>
        <w:t xml:space="preserve"> </w:t>
      </w:r>
      <w:r w:rsidR="0061401F" w:rsidRPr="009F2565">
        <w:rPr>
          <w:rFonts w:eastAsiaTheme="minorHAnsi"/>
          <w:sz w:val="24"/>
          <w:szCs w:val="24"/>
        </w:rPr>
        <w:t xml:space="preserve">от 15.06.2016 </w:t>
      </w:r>
      <w:r w:rsidR="00903753" w:rsidRPr="009F2565">
        <w:rPr>
          <w:rFonts w:eastAsiaTheme="minorHAnsi"/>
          <w:sz w:val="24"/>
          <w:szCs w:val="24"/>
        </w:rPr>
        <w:t>№</w:t>
      </w:r>
      <w:r w:rsidR="0061401F" w:rsidRPr="009F2565">
        <w:rPr>
          <w:rFonts w:eastAsiaTheme="minorHAnsi"/>
          <w:sz w:val="24"/>
          <w:szCs w:val="24"/>
        </w:rPr>
        <w:t xml:space="preserve"> 85-ТЭ</w:t>
      </w:r>
      <w:r w:rsidR="00903753" w:rsidRPr="009F2565">
        <w:rPr>
          <w:rFonts w:eastAsiaTheme="minorHAnsi"/>
          <w:sz w:val="24"/>
          <w:szCs w:val="24"/>
        </w:rPr>
        <w:t>.</w:t>
      </w:r>
    </w:p>
    <w:p w14:paraId="6320DF81" w14:textId="77777777" w:rsidR="00903753" w:rsidRPr="009F2565" w:rsidRDefault="00903753" w:rsidP="00903753">
      <w:pPr>
        <w:pStyle w:val="1ff4"/>
        <w:spacing w:before="0" w:line="240" w:lineRule="auto"/>
        <w:rPr>
          <w:rFonts w:cs="Times New Roman"/>
          <w:szCs w:val="24"/>
        </w:rPr>
        <w:sectPr w:rsidR="00903753" w:rsidRPr="009F2565" w:rsidSect="0055047B">
          <w:pgSz w:w="11906" w:h="16838"/>
          <w:pgMar w:top="1134" w:right="851" w:bottom="1134" w:left="1701" w:header="709" w:footer="709" w:gutter="0"/>
          <w:cols w:space="708"/>
          <w:docGrid w:linePitch="360"/>
        </w:sectPr>
      </w:pPr>
    </w:p>
    <w:p w14:paraId="28AEB003" w14:textId="027C2A7D" w:rsidR="00903753" w:rsidRPr="009F2565" w:rsidRDefault="00883966" w:rsidP="00903753">
      <w:pPr>
        <w:pStyle w:val="1ff4"/>
        <w:spacing w:before="0" w:line="240" w:lineRule="auto"/>
      </w:pPr>
      <w:bookmarkStart w:id="204" w:name="_Toc139530529"/>
      <w:r w:rsidRPr="009F2565">
        <w:rPr>
          <w:rFonts w:cs="Times New Roman"/>
          <w:szCs w:val="24"/>
        </w:rPr>
        <w:lastRenderedPageBreak/>
        <w:t xml:space="preserve">Таблица </w:t>
      </w:r>
      <w:r w:rsidR="00A31BA9" w:rsidRPr="009F2565">
        <w:rPr>
          <w:rFonts w:cs="Times New Roman"/>
          <w:szCs w:val="24"/>
        </w:rPr>
        <w:fldChar w:fldCharType="begin"/>
      </w:r>
      <w:r w:rsidR="00A31BA9" w:rsidRPr="009F2565">
        <w:rPr>
          <w:rFonts w:cs="Times New Roman"/>
          <w:szCs w:val="24"/>
        </w:rPr>
        <w:instrText xml:space="preserve"> STYLEREF 1 \s </w:instrText>
      </w:r>
      <w:r w:rsidR="00A31BA9" w:rsidRPr="009F2565">
        <w:rPr>
          <w:rFonts w:cs="Times New Roman"/>
          <w:szCs w:val="24"/>
        </w:rPr>
        <w:fldChar w:fldCharType="separate"/>
      </w:r>
      <w:r w:rsidR="00243088">
        <w:rPr>
          <w:rFonts w:cs="Times New Roman"/>
          <w:noProof/>
          <w:szCs w:val="24"/>
        </w:rPr>
        <w:t>1</w:t>
      </w:r>
      <w:r w:rsidR="00A31BA9" w:rsidRPr="009F2565">
        <w:rPr>
          <w:rFonts w:cs="Times New Roman"/>
          <w:szCs w:val="24"/>
        </w:rPr>
        <w:fldChar w:fldCharType="end"/>
      </w:r>
      <w:r w:rsidR="00A31BA9" w:rsidRPr="009F2565">
        <w:rPr>
          <w:rFonts w:cs="Times New Roman"/>
          <w:szCs w:val="24"/>
        </w:rPr>
        <w:t>.</w:t>
      </w:r>
      <w:r w:rsidR="00A31BA9" w:rsidRPr="009F2565">
        <w:rPr>
          <w:rFonts w:cs="Times New Roman"/>
          <w:szCs w:val="24"/>
        </w:rPr>
        <w:fldChar w:fldCharType="begin"/>
      </w:r>
      <w:r w:rsidR="00A31BA9" w:rsidRPr="009F2565">
        <w:rPr>
          <w:rFonts w:cs="Times New Roman"/>
          <w:szCs w:val="24"/>
        </w:rPr>
        <w:instrText xml:space="preserve"> SEQ Таблица \* ARABIC \s 1 </w:instrText>
      </w:r>
      <w:r w:rsidR="00A31BA9" w:rsidRPr="009F2565">
        <w:rPr>
          <w:rFonts w:cs="Times New Roman"/>
          <w:szCs w:val="24"/>
        </w:rPr>
        <w:fldChar w:fldCharType="separate"/>
      </w:r>
      <w:r w:rsidR="00243088">
        <w:rPr>
          <w:rFonts w:cs="Times New Roman"/>
          <w:noProof/>
          <w:szCs w:val="24"/>
        </w:rPr>
        <w:t>30</w:t>
      </w:r>
      <w:r w:rsidR="00A31BA9" w:rsidRPr="009F2565">
        <w:rPr>
          <w:rFonts w:cs="Times New Roman"/>
          <w:szCs w:val="24"/>
        </w:rPr>
        <w:fldChar w:fldCharType="end"/>
      </w:r>
      <w:r w:rsidRPr="009F2565">
        <w:rPr>
          <w:rFonts w:cs="Times New Roman"/>
          <w:szCs w:val="24"/>
        </w:rPr>
        <w:t xml:space="preserve"> - </w:t>
      </w:r>
      <w:bookmarkEnd w:id="202"/>
      <w:bookmarkEnd w:id="203"/>
      <w:r w:rsidR="00903753" w:rsidRPr="009F2565">
        <w:rPr>
          <w:rFonts w:cs="Times New Roman"/>
          <w:szCs w:val="24"/>
        </w:rPr>
        <w:t>Нормативы потребления коммунальной услуги по отоплению в жилых помещениях на территории Новосибирской области</w:t>
      </w:r>
      <w:bookmarkEnd w:id="204"/>
    </w:p>
    <w:tbl>
      <w:tblPr>
        <w:tblOverlap w:val="neve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000" w:firstRow="0" w:lastRow="0" w:firstColumn="0" w:lastColumn="0" w:noHBand="0" w:noVBand="0"/>
      </w:tblPr>
      <w:tblGrid>
        <w:gridCol w:w="2171"/>
        <w:gridCol w:w="4118"/>
        <w:gridCol w:w="4118"/>
        <w:gridCol w:w="4153"/>
      </w:tblGrid>
      <w:tr w:rsidR="00903753" w:rsidRPr="009F2565" w14:paraId="65AC5068" w14:textId="77777777" w:rsidTr="00903753">
        <w:trPr>
          <w:trHeight w:val="20"/>
          <w:jc w:val="center"/>
        </w:trPr>
        <w:tc>
          <w:tcPr>
            <w:tcW w:w="746" w:type="pct"/>
            <w:vMerge w:val="restart"/>
            <w:shd w:val="clear" w:color="auto" w:fill="FFFFFF"/>
            <w:vAlign w:val="center"/>
          </w:tcPr>
          <w:p w14:paraId="389A0AC6" w14:textId="77777777" w:rsidR="00903753" w:rsidRPr="009F2565" w:rsidRDefault="00903753" w:rsidP="00903753">
            <w:pPr>
              <w:pStyle w:val="affffffffffff4"/>
              <w:spacing w:after="0" w:line="240" w:lineRule="auto"/>
              <w:ind w:firstLine="0"/>
              <w:jc w:val="center"/>
              <w:rPr>
                <w:rFonts w:ascii="Times New Roman" w:hAnsi="Times New Roman" w:cs="Times New Roman"/>
                <w:sz w:val="20"/>
                <w:szCs w:val="20"/>
              </w:rPr>
            </w:pPr>
            <w:bookmarkStart w:id="205" w:name="_Toc501365902"/>
            <w:r w:rsidRPr="009F2565">
              <w:rPr>
                <w:rFonts w:ascii="Times New Roman" w:eastAsia="Times New Roman" w:hAnsi="Times New Roman" w:cs="Times New Roman"/>
                <w:sz w:val="20"/>
                <w:szCs w:val="20"/>
              </w:rPr>
              <w:t>Категория многоквартирного (жилого) дома</w:t>
            </w:r>
          </w:p>
        </w:tc>
        <w:tc>
          <w:tcPr>
            <w:tcW w:w="4254" w:type="pct"/>
            <w:gridSpan w:val="3"/>
            <w:shd w:val="clear" w:color="auto" w:fill="FFFFFF"/>
            <w:vAlign w:val="center"/>
          </w:tcPr>
          <w:p w14:paraId="089C0D06" w14:textId="77777777" w:rsidR="00903753" w:rsidRPr="009F2565" w:rsidRDefault="00903753" w:rsidP="00903753">
            <w:pPr>
              <w:pStyle w:val="affffffffffff4"/>
              <w:spacing w:after="0" w:line="240" w:lineRule="auto"/>
              <w:ind w:firstLine="0"/>
              <w:jc w:val="center"/>
              <w:rPr>
                <w:rFonts w:ascii="Times New Roman" w:hAnsi="Times New Roman" w:cs="Times New Roman"/>
                <w:sz w:val="20"/>
                <w:szCs w:val="20"/>
              </w:rPr>
            </w:pPr>
            <w:r w:rsidRPr="009F2565">
              <w:rPr>
                <w:rFonts w:ascii="Times New Roman" w:eastAsia="Times New Roman" w:hAnsi="Times New Roman" w:cs="Times New Roman"/>
                <w:sz w:val="20"/>
                <w:szCs w:val="20"/>
              </w:rPr>
              <w:t>Норматив потребления (Гкал на 1 кв. метр общей площади жилого помещения в месяц)</w:t>
            </w:r>
          </w:p>
        </w:tc>
      </w:tr>
      <w:tr w:rsidR="00903753" w:rsidRPr="009F2565" w14:paraId="64CC0357" w14:textId="77777777" w:rsidTr="00903753">
        <w:trPr>
          <w:trHeight w:val="20"/>
          <w:jc w:val="center"/>
        </w:trPr>
        <w:tc>
          <w:tcPr>
            <w:tcW w:w="746" w:type="pct"/>
            <w:vMerge/>
            <w:shd w:val="clear" w:color="auto" w:fill="FFFFFF"/>
            <w:vAlign w:val="center"/>
          </w:tcPr>
          <w:p w14:paraId="1E958C96" w14:textId="77777777" w:rsidR="00903753" w:rsidRPr="009F2565" w:rsidRDefault="00903753" w:rsidP="00903753">
            <w:pPr>
              <w:spacing w:line="240" w:lineRule="auto"/>
              <w:ind w:firstLine="0"/>
              <w:rPr>
                <w:rFonts w:cs="Times New Roman"/>
                <w:sz w:val="20"/>
                <w:szCs w:val="20"/>
              </w:rPr>
            </w:pPr>
          </w:p>
        </w:tc>
        <w:tc>
          <w:tcPr>
            <w:tcW w:w="1414" w:type="pct"/>
            <w:shd w:val="clear" w:color="auto" w:fill="FFFFFF"/>
            <w:vAlign w:val="center"/>
          </w:tcPr>
          <w:p w14:paraId="6A3F120F" w14:textId="77777777" w:rsidR="00903753" w:rsidRPr="009F2565" w:rsidRDefault="00903753" w:rsidP="00903753">
            <w:pPr>
              <w:pStyle w:val="affffffffffff4"/>
              <w:spacing w:after="0" w:line="240" w:lineRule="auto"/>
              <w:ind w:firstLine="0"/>
              <w:jc w:val="center"/>
              <w:rPr>
                <w:rFonts w:ascii="Times New Roman" w:hAnsi="Times New Roman" w:cs="Times New Roman"/>
                <w:sz w:val="20"/>
                <w:szCs w:val="20"/>
              </w:rPr>
            </w:pPr>
            <w:r w:rsidRPr="009F2565">
              <w:rPr>
                <w:rFonts w:ascii="Times New Roman" w:eastAsia="Times New Roman" w:hAnsi="Times New Roman" w:cs="Times New Roman"/>
                <w:sz w:val="20"/>
                <w:szCs w:val="20"/>
              </w:rPr>
              <w:t>многоквартирные и жилые дома со стенами из камня, кирпича</w:t>
            </w:r>
          </w:p>
        </w:tc>
        <w:tc>
          <w:tcPr>
            <w:tcW w:w="1414" w:type="pct"/>
            <w:shd w:val="clear" w:color="auto" w:fill="FFFFFF"/>
            <w:vAlign w:val="center"/>
          </w:tcPr>
          <w:p w14:paraId="10A4B2CD" w14:textId="77777777" w:rsidR="00903753" w:rsidRPr="009F2565" w:rsidRDefault="00903753" w:rsidP="00903753">
            <w:pPr>
              <w:pStyle w:val="affffffffffff4"/>
              <w:spacing w:after="0" w:line="240" w:lineRule="auto"/>
              <w:ind w:firstLine="0"/>
              <w:jc w:val="center"/>
              <w:rPr>
                <w:rFonts w:ascii="Times New Roman" w:hAnsi="Times New Roman" w:cs="Times New Roman"/>
                <w:sz w:val="20"/>
                <w:szCs w:val="20"/>
              </w:rPr>
            </w:pPr>
            <w:r w:rsidRPr="009F2565">
              <w:rPr>
                <w:rFonts w:ascii="Times New Roman" w:eastAsia="Times New Roman" w:hAnsi="Times New Roman" w:cs="Times New Roman"/>
                <w:sz w:val="20"/>
                <w:szCs w:val="20"/>
              </w:rPr>
              <w:t>многоквартирные и жилые дома со стенами из панелей, блоков</w:t>
            </w:r>
          </w:p>
        </w:tc>
        <w:tc>
          <w:tcPr>
            <w:tcW w:w="1426" w:type="pct"/>
            <w:shd w:val="clear" w:color="auto" w:fill="FFFFFF"/>
            <w:vAlign w:val="center"/>
          </w:tcPr>
          <w:p w14:paraId="196C24C9" w14:textId="77777777" w:rsidR="00903753" w:rsidRPr="009F2565" w:rsidRDefault="00903753" w:rsidP="00903753">
            <w:pPr>
              <w:pStyle w:val="affffffffffff4"/>
              <w:spacing w:after="0" w:line="240" w:lineRule="auto"/>
              <w:ind w:firstLine="0"/>
              <w:jc w:val="center"/>
              <w:rPr>
                <w:rFonts w:ascii="Times New Roman" w:hAnsi="Times New Roman" w:cs="Times New Roman"/>
                <w:sz w:val="20"/>
                <w:szCs w:val="20"/>
              </w:rPr>
            </w:pPr>
            <w:r w:rsidRPr="009F2565">
              <w:rPr>
                <w:rFonts w:ascii="Times New Roman" w:eastAsia="Times New Roman" w:hAnsi="Times New Roman" w:cs="Times New Roman"/>
                <w:sz w:val="20"/>
                <w:szCs w:val="20"/>
              </w:rPr>
              <w:t>многоквартирные и жилые дома со стенами из дерева, смешанных и других материалов</w:t>
            </w:r>
          </w:p>
        </w:tc>
      </w:tr>
      <w:tr w:rsidR="00903753" w:rsidRPr="009F2565" w14:paraId="7EAD9225" w14:textId="77777777" w:rsidTr="00903753">
        <w:trPr>
          <w:trHeight w:val="20"/>
          <w:jc w:val="center"/>
        </w:trPr>
        <w:tc>
          <w:tcPr>
            <w:tcW w:w="746" w:type="pct"/>
            <w:shd w:val="clear" w:color="auto" w:fill="FFFFFF"/>
            <w:vAlign w:val="center"/>
          </w:tcPr>
          <w:p w14:paraId="01A91606" w14:textId="77777777" w:rsidR="00903753" w:rsidRPr="009F2565" w:rsidRDefault="00903753" w:rsidP="00903753">
            <w:pPr>
              <w:pStyle w:val="affffffffffff4"/>
              <w:spacing w:after="0" w:line="240" w:lineRule="auto"/>
              <w:ind w:firstLine="0"/>
              <w:jc w:val="center"/>
              <w:rPr>
                <w:rFonts w:ascii="Times New Roman" w:hAnsi="Times New Roman" w:cs="Times New Roman"/>
                <w:sz w:val="20"/>
                <w:szCs w:val="20"/>
              </w:rPr>
            </w:pPr>
            <w:r w:rsidRPr="009F2565">
              <w:rPr>
                <w:rFonts w:ascii="Times New Roman" w:hAnsi="Times New Roman" w:cs="Times New Roman"/>
                <w:sz w:val="20"/>
                <w:szCs w:val="20"/>
              </w:rPr>
              <w:t>Э т а ж н о с т ь</w:t>
            </w:r>
          </w:p>
        </w:tc>
        <w:tc>
          <w:tcPr>
            <w:tcW w:w="4254" w:type="pct"/>
            <w:gridSpan w:val="3"/>
            <w:shd w:val="clear" w:color="auto" w:fill="FFFFFF"/>
            <w:vAlign w:val="center"/>
          </w:tcPr>
          <w:p w14:paraId="4EBE897E" w14:textId="77777777" w:rsidR="00903753" w:rsidRPr="009F2565" w:rsidRDefault="00903753" w:rsidP="00903753">
            <w:pPr>
              <w:pStyle w:val="affffffffffff4"/>
              <w:spacing w:after="0" w:line="240" w:lineRule="auto"/>
              <w:ind w:firstLine="0"/>
              <w:jc w:val="center"/>
              <w:rPr>
                <w:rFonts w:ascii="Times New Roman" w:hAnsi="Times New Roman" w:cs="Times New Roman"/>
                <w:sz w:val="20"/>
                <w:szCs w:val="20"/>
              </w:rPr>
            </w:pPr>
            <w:r w:rsidRPr="009F2565">
              <w:rPr>
                <w:rFonts w:ascii="Times New Roman" w:hAnsi="Times New Roman" w:cs="Times New Roman"/>
                <w:sz w:val="20"/>
                <w:szCs w:val="20"/>
              </w:rPr>
              <w:t xml:space="preserve">многоквартирные и жилые дома </w:t>
            </w:r>
            <w:r w:rsidRPr="009F2565">
              <w:rPr>
                <w:rFonts w:ascii="Times New Roman" w:hAnsi="Times New Roman" w:cs="Times New Roman"/>
                <w:bCs/>
                <w:sz w:val="20"/>
                <w:szCs w:val="20"/>
              </w:rPr>
              <w:t xml:space="preserve">до 1999 года </w:t>
            </w:r>
            <w:r w:rsidRPr="009F2565">
              <w:rPr>
                <w:rFonts w:ascii="Times New Roman" w:hAnsi="Times New Roman" w:cs="Times New Roman"/>
                <w:sz w:val="20"/>
                <w:szCs w:val="20"/>
              </w:rPr>
              <w:t>постройки включительно</w:t>
            </w:r>
          </w:p>
        </w:tc>
      </w:tr>
      <w:tr w:rsidR="00903753" w:rsidRPr="009F2565" w14:paraId="7D0B821D" w14:textId="77777777" w:rsidTr="00903753">
        <w:trPr>
          <w:trHeight w:val="20"/>
          <w:jc w:val="center"/>
        </w:trPr>
        <w:tc>
          <w:tcPr>
            <w:tcW w:w="746" w:type="pct"/>
            <w:shd w:val="clear" w:color="auto" w:fill="FFFFFF"/>
            <w:vAlign w:val="center"/>
          </w:tcPr>
          <w:p w14:paraId="63CC85E8" w14:textId="77777777" w:rsidR="00903753" w:rsidRPr="009F2565" w:rsidRDefault="00903753" w:rsidP="00903753">
            <w:pPr>
              <w:pStyle w:val="affffffffffff4"/>
              <w:spacing w:after="0" w:line="240" w:lineRule="auto"/>
              <w:ind w:firstLine="0"/>
              <w:jc w:val="center"/>
              <w:rPr>
                <w:rFonts w:ascii="Times New Roman" w:hAnsi="Times New Roman" w:cs="Times New Roman"/>
                <w:sz w:val="20"/>
                <w:szCs w:val="20"/>
              </w:rPr>
            </w:pPr>
            <w:r w:rsidRPr="009F2565">
              <w:rPr>
                <w:rFonts w:ascii="Times New Roman" w:hAnsi="Times New Roman" w:cs="Times New Roman"/>
                <w:bCs/>
                <w:sz w:val="20"/>
                <w:szCs w:val="20"/>
              </w:rPr>
              <w:t>1</w:t>
            </w:r>
          </w:p>
        </w:tc>
        <w:tc>
          <w:tcPr>
            <w:tcW w:w="1414" w:type="pct"/>
            <w:shd w:val="clear" w:color="auto" w:fill="FFFFFF"/>
            <w:vAlign w:val="center"/>
          </w:tcPr>
          <w:p w14:paraId="383A07D9" w14:textId="77777777" w:rsidR="00903753" w:rsidRPr="009F2565" w:rsidRDefault="00903753" w:rsidP="00903753">
            <w:pPr>
              <w:pStyle w:val="affffffffffff4"/>
              <w:spacing w:after="0" w:line="240" w:lineRule="auto"/>
              <w:ind w:firstLine="0"/>
              <w:jc w:val="center"/>
              <w:rPr>
                <w:rFonts w:ascii="Times New Roman" w:hAnsi="Times New Roman" w:cs="Times New Roman"/>
                <w:sz w:val="20"/>
                <w:szCs w:val="20"/>
              </w:rPr>
            </w:pPr>
            <w:r w:rsidRPr="009F2565">
              <w:rPr>
                <w:rFonts w:ascii="Times New Roman" w:hAnsi="Times New Roman" w:cs="Times New Roman"/>
                <w:bCs/>
                <w:sz w:val="20"/>
                <w:szCs w:val="20"/>
              </w:rPr>
              <w:t>0,025</w:t>
            </w:r>
          </w:p>
        </w:tc>
        <w:tc>
          <w:tcPr>
            <w:tcW w:w="1414" w:type="pct"/>
            <w:shd w:val="clear" w:color="auto" w:fill="FFFFFF"/>
            <w:vAlign w:val="center"/>
          </w:tcPr>
          <w:p w14:paraId="254BDF42" w14:textId="77777777" w:rsidR="00903753" w:rsidRPr="009F2565" w:rsidRDefault="00903753" w:rsidP="00903753">
            <w:pPr>
              <w:pStyle w:val="affffffffffff4"/>
              <w:spacing w:after="0" w:line="240" w:lineRule="auto"/>
              <w:ind w:firstLine="0"/>
              <w:jc w:val="center"/>
              <w:rPr>
                <w:rFonts w:ascii="Times New Roman" w:hAnsi="Times New Roman" w:cs="Times New Roman"/>
                <w:sz w:val="20"/>
                <w:szCs w:val="20"/>
              </w:rPr>
            </w:pPr>
            <w:r w:rsidRPr="009F2565">
              <w:rPr>
                <w:rFonts w:ascii="Times New Roman" w:hAnsi="Times New Roman" w:cs="Times New Roman"/>
                <w:bCs/>
                <w:sz w:val="20"/>
                <w:szCs w:val="20"/>
              </w:rPr>
              <w:t>0,025</w:t>
            </w:r>
          </w:p>
        </w:tc>
        <w:tc>
          <w:tcPr>
            <w:tcW w:w="1426" w:type="pct"/>
            <w:shd w:val="clear" w:color="auto" w:fill="FFFFFF"/>
            <w:vAlign w:val="center"/>
          </w:tcPr>
          <w:p w14:paraId="6AC0AF21" w14:textId="77777777" w:rsidR="00903753" w:rsidRPr="009F2565" w:rsidRDefault="00903753" w:rsidP="00903753">
            <w:pPr>
              <w:pStyle w:val="affffffffffff4"/>
              <w:spacing w:after="0" w:line="240" w:lineRule="auto"/>
              <w:ind w:firstLine="0"/>
              <w:jc w:val="center"/>
              <w:rPr>
                <w:rFonts w:ascii="Times New Roman" w:hAnsi="Times New Roman" w:cs="Times New Roman"/>
                <w:sz w:val="20"/>
                <w:szCs w:val="20"/>
              </w:rPr>
            </w:pPr>
            <w:r w:rsidRPr="009F2565">
              <w:rPr>
                <w:rFonts w:ascii="Times New Roman" w:hAnsi="Times New Roman" w:cs="Times New Roman"/>
                <w:bCs/>
                <w:sz w:val="20"/>
                <w:szCs w:val="20"/>
              </w:rPr>
              <w:t>0,025</w:t>
            </w:r>
          </w:p>
        </w:tc>
      </w:tr>
      <w:tr w:rsidR="00903753" w:rsidRPr="009F2565" w14:paraId="7A0FD867" w14:textId="77777777" w:rsidTr="00903753">
        <w:trPr>
          <w:trHeight w:val="20"/>
          <w:jc w:val="center"/>
        </w:trPr>
        <w:tc>
          <w:tcPr>
            <w:tcW w:w="746" w:type="pct"/>
            <w:shd w:val="clear" w:color="auto" w:fill="FFFFFF"/>
            <w:vAlign w:val="center"/>
          </w:tcPr>
          <w:p w14:paraId="3D8B9FC7" w14:textId="77777777" w:rsidR="00903753" w:rsidRPr="009F2565" w:rsidRDefault="00903753" w:rsidP="00903753">
            <w:pPr>
              <w:pStyle w:val="affffffffffff4"/>
              <w:spacing w:after="0" w:line="240" w:lineRule="auto"/>
              <w:ind w:firstLine="0"/>
              <w:jc w:val="center"/>
              <w:rPr>
                <w:rFonts w:ascii="Times New Roman" w:hAnsi="Times New Roman" w:cs="Times New Roman"/>
                <w:sz w:val="20"/>
                <w:szCs w:val="20"/>
              </w:rPr>
            </w:pPr>
            <w:r w:rsidRPr="009F2565">
              <w:rPr>
                <w:rFonts w:ascii="Times New Roman" w:hAnsi="Times New Roman" w:cs="Times New Roman"/>
                <w:bCs/>
                <w:sz w:val="20"/>
                <w:szCs w:val="20"/>
              </w:rPr>
              <w:t>2</w:t>
            </w:r>
          </w:p>
        </w:tc>
        <w:tc>
          <w:tcPr>
            <w:tcW w:w="1414" w:type="pct"/>
            <w:shd w:val="clear" w:color="auto" w:fill="FFFFFF"/>
            <w:vAlign w:val="center"/>
          </w:tcPr>
          <w:p w14:paraId="307D57E8" w14:textId="77777777" w:rsidR="00903753" w:rsidRPr="009F2565" w:rsidRDefault="00903753" w:rsidP="00903753">
            <w:pPr>
              <w:pStyle w:val="affffffffffff4"/>
              <w:spacing w:after="0" w:line="240" w:lineRule="auto"/>
              <w:ind w:firstLine="0"/>
              <w:jc w:val="center"/>
              <w:rPr>
                <w:rFonts w:ascii="Times New Roman" w:hAnsi="Times New Roman" w:cs="Times New Roman"/>
                <w:sz w:val="20"/>
                <w:szCs w:val="20"/>
              </w:rPr>
            </w:pPr>
            <w:r w:rsidRPr="009F2565">
              <w:rPr>
                <w:rFonts w:ascii="Times New Roman" w:hAnsi="Times New Roman" w:cs="Times New Roman"/>
                <w:bCs/>
                <w:sz w:val="20"/>
                <w:szCs w:val="20"/>
              </w:rPr>
              <w:t>0,023</w:t>
            </w:r>
          </w:p>
        </w:tc>
        <w:tc>
          <w:tcPr>
            <w:tcW w:w="1414" w:type="pct"/>
            <w:shd w:val="clear" w:color="auto" w:fill="FFFFFF"/>
            <w:vAlign w:val="center"/>
          </w:tcPr>
          <w:p w14:paraId="53A2251D" w14:textId="77777777" w:rsidR="00903753" w:rsidRPr="009F2565" w:rsidRDefault="00903753" w:rsidP="00903753">
            <w:pPr>
              <w:pStyle w:val="affffffffffff4"/>
              <w:spacing w:after="0" w:line="240" w:lineRule="auto"/>
              <w:ind w:firstLine="0"/>
              <w:jc w:val="center"/>
              <w:rPr>
                <w:rFonts w:ascii="Times New Roman" w:hAnsi="Times New Roman" w:cs="Times New Roman"/>
                <w:sz w:val="20"/>
                <w:szCs w:val="20"/>
              </w:rPr>
            </w:pPr>
            <w:r w:rsidRPr="009F2565">
              <w:rPr>
                <w:rFonts w:ascii="Times New Roman" w:hAnsi="Times New Roman" w:cs="Times New Roman"/>
                <w:bCs/>
                <w:sz w:val="20"/>
                <w:szCs w:val="20"/>
              </w:rPr>
              <w:t>0,023</w:t>
            </w:r>
          </w:p>
        </w:tc>
        <w:tc>
          <w:tcPr>
            <w:tcW w:w="1426" w:type="pct"/>
            <w:shd w:val="clear" w:color="auto" w:fill="FFFFFF"/>
            <w:vAlign w:val="center"/>
          </w:tcPr>
          <w:p w14:paraId="0E76AE78" w14:textId="77777777" w:rsidR="00903753" w:rsidRPr="009F2565" w:rsidRDefault="00903753" w:rsidP="00903753">
            <w:pPr>
              <w:pStyle w:val="affffffffffff4"/>
              <w:spacing w:after="0" w:line="240" w:lineRule="auto"/>
              <w:ind w:firstLine="0"/>
              <w:jc w:val="center"/>
              <w:rPr>
                <w:rFonts w:ascii="Times New Roman" w:hAnsi="Times New Roman" w:cs="Times New Roman"/>
                <w:sz w:val="20"/>
                <w:szCs w:val="20"/>
              </w:rPr>
            </w:pPr>
            <w:r w:rsidRPr="009F2565">
              <w:rPr>
                <w:rFonts w:ascii="Times New Roman" w:hAnsi="Times New Roman" w:cs="Times New Roman"/>
                <w:bCs/>
                <w:sz w:val="20"/>
                <w:szCs w:val="20"/>
              </w:rPr>
              <w:t>0,023</w:t>
            </w:r>
          </w:p>
        </w:tc>
      </w:tr>
      <w:tr w:rsidR="00903753" w:rsidRPr="009F2565" w14:paraId="065263B0" w14:textId="77777777" w:rsidTr="00903753">
        <w:trPr>
          <w:trHeight w:val="20"/>
          <w:jc w:val="center"/>
        </w:trPr>
        <w:tc>
          <w:tcPr>
            <w:tcW w:w="746" w:type="pct"/>
            <w:shd w:val="clear" w:color="auto" w:fill="FFFFFF"/>
            <w:vAlign w:val="center"/>
          </w:tcPr>
          <w:p w14:paraId="4CEDEB11" w14:textId="77777777" w:rsidR="00903753" w:rsidRPr="009F2565" w:rsidRDefault="00903753" w:rsidP="00903753">
            <w:pPr>
              <w:pStyle w:val="affffffffffff4"/>
              <w:spacing w:after="0" w:line="240" w:lineRule="auto"/>
              <w:ind w:firstLine="0"/>
              <w:jc w:val="center"/>
              <w:rPr>
                <w:rFonts w:ascii="Times New Roman" w:hAnsi="Times New Roman" w:cs="Times New Roman"/>
                <w:sz w:val="20"/>
                <w:szCs w:val="20"/>
              </w:rPr>
            </w:pPr>
            <w:r w:rsidRPr="009F2565">
              <w:rPr>
                <w:rFonts w:ascii="Times New Roman" w:hAnsi="Times New Roman" w:cs="Times New Roman"/>
                <w:bCs/>
                <w:sz w:val="20"/>
                <w:szCs w:val="20"/>
              </w:rPr>
              <w:t>3—4</w:t>
            </w:r>
          </w:p>
        </w:tc>
        <w:tc>
          <w:tcPr>
            <w:tcW w:w="1414" w:type="pct"/>
            <w:shd w:val="clear" w:color="auto" w:fill="FFFFFF"/>
            <w:vAlign w:val="center"/>
          </w:tcPr>
          <w:p w14:paraId="5E5FCA8F" w14:textId="77777777" w:rsidR="00903753" w:rsidRPr="009F2565" w:rsidRDefault="00903753" w:rsidP="00903753">
            <w:pPr>
              <w:pStyle w:val="affffffffffff4"/>
              <w:spacing w:after="0" w:line="240" w:lineRule="auto"/>
              <w:ind w:firstLine="0"/>
              <w:jc w:val="center"/>
              <w:rPr>
                <w:rFonts w:ascii="Times New Roman" w:hAnsi="Times New Roman" w:cs="Times New Roman"/>
                <w:sz w:val="20"/>
                <w:szCs w:val="20"/>
              </w:rPr>
            </w:pPr>
            <w:r w:rsidRPr="009F2565">
              <w:rPr>
                <w:rFonts w:ascii="Times New Roman" w:hAnsi="Times New Roman" w:cs="Times New Roman"/>
                <w:bCs/>
                <w:sz w:val="20"/>
                <w:szCs w:val="20"/>
              </w:rPr>
              <w:t>0,025</w:t>
            </w:r>
          </w:p>
        </w:tc>
        <w:tc>
          <w:tcPr>
            <w:tcW w:w="1414" w:type="pct"/>
            <w:shd w:val="clear" w:color="auto" w:fill="FFFFFF"/>
            <w:vAlign w:val="center"/>
          </w:tcPr>
          <w:p w14:paraId="1BEAB28F" w14:textId="77777777" w:rsidR="00903753" w:rsidRPr="009F2565" w:rsidRDefault="00903753" w:rsidP="00903753">
            <w:pPr>
              <w:pStyle w:val="affffffffffff4"/>
              <w:spacing w:after="0" w:line="240" w:lineRule="auto"/>
              <w:ind w:firstLine="0"/>
              <w:jc w:val="center"/>
              <w:rPr>
                <w:rFonts w:ascii="Times New Roman" w:hAnsi="Times New Roman" w:cs="Times New Roman"/>
                <w:sz w:val="20"/>
                <w:szCs w:val="20"/>
              </w:rPr>
            </w:pPr>
            <w:r w:rsidRPr="009F2565">
              <w:rPr>
                <w:rFonts w:ascii="Times New Roman" w:hAnsi="Times New Roman" w:cs="Times New Roman"/>
                <w:bCs/>
                <w:sz w:val="20"/>
                <w:szCs w:val="20"/>
              </w:rPr>
              <w:t>0,025</w:t>
            </w:r>
          </w:p>
        </w:tc>
        <w:tc>
          <w:tcPr>
            <w:tcW w:w="1426" w:type="pct"/>
            <w:shd w:val="clear" w:color="auto" w:fill="FFFFFF"/>
            <w:vAlign w:val="center"/>
          </w:tcPr>
          <w:p w14:paraId="15D0CCED" w14:textId="77777777" w:rsidR="00903753" w:rsidRPr="009F2565" w:rsidRDefault="00903753" w:rsidP="00903753">
            <w:pPr>
              <w:pStyle w:val="affffffffffff4"/>
              <w:spacing w:after="0" w:line="240" w:lineRule="auto"/>
              <w:ind w:firstLine="0"/>
              <w:jc w:val="center"/>
              <w:rPr>
                <w:rFonts w:ascii="Times New Roman" w:hAnsi="Times New Roman" w:cs="Times New Roman"/>
                <w:sz w:val="20"/>
                <w:szCs w:val="20"/>
              </w:rPr>
            </w:pPr>
            <w:r w:rsidRPr="009F2565">
              <w:rPr>
                <w:rFonts w:ascii="Times New Roman" w:hAnsi="Times New Roman" w:cs="Times New Roman"/>
                <w:bCs/>
                <w:sz w:val="20"/>
                <w:szCs w:val="20"/>
              </w:rPr>
              <w:t>0,025</w:t>
            </w:r>
          </w:p>
        </w:tc>
      </w:tr>
      <w:tr w:rsidR="00903753" w:rsidRPr="009F2565" w14:paraId="1BC258DA" w14:textId="77777777" w:rsidTr="00903753">
        <w:trPr>
          <w:trHeight w:val="20"/>
          <w:jc w:val="center"/>
        </w:trPr>
        <w:tc>
          <w:tcPr>
            <w:tcW w:w="746" w:type="pct"/>
            <w:shd w:val="clear" w:color="auto" w:fill="FFFFFF"/>
            <w:vAlign w:val="center"/>
          </w:tcPr>
          <w:p w14:paraId="21C70445" w14:textId="77777777" w:rsidR="00903753" w:rsidRPr="009F2565" w:rsidRDefault="00903753" w:rsidP="00903753">
            <w:pPr>
              <w:pStyle w:val="affffffffffff4"/>
              <w:spacing w:after="0" w:line="240" w:lineRule="auto"/>
              <w:ind w:firstLine="0"/>
              <w:jc w:val="center"/>
              <w:rPr>
                <w:rFonts w:ascii="Times New Roman" w:hAnsi="Times New Roman" w:cs="Times New Roman"/>
                <w:sz w:val="20"/>
                <w:szCs w:val="20"/>
              </w:rPr>
            </w:pPr>
            <w:r w:rsidRPr="009F2565">
              <w:rPr>
                <w:rFonts w:ascii="Times New Roman" w:hAnsi="Times New Roman" w:cs="Times New Roman"/>
                <w:bCs/>
                <w:sz w:val="20"/>
                <w:szCs w:val="20"/>
              </w:rPr>
              <w:t>5—9</w:t>
            </w:r>
          </w:p>
        </w:tc>
        <w:tc>
          <w:tcPr>
            <w:tcW w:w="1414" w:type="pct"/>
            <w:shd w:val="clear" w:color="auto" w:fill="FFFFFF"/>
            <w:vAlign w:val="center"/>
          </w:tcPr>
          <w:p w14:paraId="6AFBA0C8" w14:textId="77777777" w:rsidR="00903753" w:rsidRPr="009F2565" w:rsidRDefault="00903753" w:rsidP="00903753">
            <w:pPr>
              <w:pStyle w:val="affffffffffff4"/>
              <w:spacing w:after="0" w:line="240" w:lineRule="auto"/>
              <w:ind w:firstLine="0"/>
              <w:jc w:val="center"/>
              <w:rPr>
                <w:rFonts w:ascii="Times New Roman" w:hAnsi="Times New Roman" w:cs="Times New Roman"/>
                <w:sz w:val="20"/>
                <w:szCs w:val="20"/>
              </w:rPr>
            </w:pPr>
            <w:r w:rsidRPr="009F2565">
              <w:rPr>
                <w:rFonts w:ascii="Times New Roman" w:hAnsi="Times New Roman" w:cs="Times New Roman"/>
                <w:bCs/>
                <w:sz w:val="20"/>
                <w:szCs w:val="20"/>
              </w:rPr>
              <w:t>0,021</w:t>
            </w:r>
          </w:p>
        </w:tc>
        <w:tc>
          <w:tcPr>
            <w:tcW w:w="1414" w:type="pct"/>
            <w:shd w:val="clear" w:color="auto" w:fill="FFFFFF"/>
            <w:vAlign w:val="center"/>
          </w:tcPr>
          <w:p w14:paraId="52541111" w14:textId="77777777" w:rsidR="00903753" w:rsidRPr="009F2565" w:rsidRDefault="00903753" w:rsidP="00903753">
            <w:pPr>
              <w:pStyle w:val="affffffffffff4"/>
              <w:spacing w:after="0" w:line="240" w:lineRule="auto"/>
              <w:ind w:firstLine="0"/>
              <w:jc w:val="center"/>
              <w:rPr>
                <w:rFonts w:ascii="Times New Roman" w:hAnsi="Times New Roman" w:cs="Times New Roman"/>
                <w:sz w:val="20"/>
                <w:szCs w:val="20"/>
              </w:rPr>
            </w:pPr>
            <w:r w:rsidRPr="009F2565">
              <w:rPr>
                <w:rFonts w:ascii="Times New Roman" w:hAnsi="Times New Roman" w:cs="Times New Roman"/>
                <w:bCs/>
                <w:sz w:val="20"/>
                <w:szCs w:val="20"/>
              </w:rPr>
              <w:t>0,021</w:t>
            </w:r>
          </w:p>
        </w:tc>
        <w:tc>
          <w:tcPr>
            <w:tcW w:w="1426" w:type="pct"/>
            <w:shd w:val="clear" w:color="auto" w:fill="FFFFFF"/>
            <w:vAlign w:val="center"/>
          </w:tcPr>
          <w:p w14:paraId="7E1F8F1D" w14:textId="77777777" w:rsidR="00903753" w:rsidRPr="009F2565" w:rsidRDefault="00903753" w:rsidP="00903753">
            <w:pPr>
              <w:pStyle w:val="affffffffffff4"/>
              <w:spacing w:after="0" w:line="240" w:lineRule="auto"/>
              <w:ind w:firstLine="0"/>
              <w:jc w:val="center"/>
              <w:rPr>
                <w:rFonts w:ascii="Times New Roman" w:hAnsi="Times New Roman" w:cs="Times New Roman"/>
                <w:sz w:val="20"/>
                <w:szCs w:val="20"/>
              </w:rPr>
            </w:pPr>
            <w:r w:rsidRPr="009F2565">
              <w:rPr>
                <w:rFonts w:ascii="Times New Roman" w:hAnsi="Times New Roman" w:cs="Times New Roman"/>
                <w:bCs/>
                <w:sz w:val="20"/>
                <w:szCs w:val="20"/>
              </w:rPr>
              <w:t>0,021</w:t>
            </w:r>
          </w:p>
        </w:tc>
      </w:tr>
      <w:tr w:rsidR="00903753" w:rsidRPr="009F2565" w14:paraId="427A4A58" w14:textId="77777777" w:rsidTr="00903753">
        <w:trPr>
          <w:trHeight w:val="20"/>
          <w:jc w:val="center"/>
        </w:trPr>
        <w:tc>
          <w:tcPr>
            <w:tcW w:w="746" w:type="pct"/>
            <w:shd w:val="clear" w:color="auto" w:fill="FFFFFF"/>
            <w:vAlign w:val="center"/>
          </w:tcPr>
          <w:p w14:paraId="09D76CDA" w14:textId="77777777" w:rsidR="00903753" w:rsidRPr="009F2565" w:rsidRDefault="00903753" w:rsidP="00903753">
            <w:pPr>
              <w:pStyle w:val="affffffffffff4"/>
              <w:spacing w:after="0" w:line="240" w:lineRule="auto"/>
              <w:ind w:firstLine="0"/>
              <w:jc w:val="center"/>
              <w:rPr>
                <w:rFonts w:ascii="Times New Roman" w:hAnsi="Times New Roman" w:cs="Times New Roman"/>
                <w:sz w:val="20"/>
                <w:szCs w:val="20"/>
              </w:rPr>
            </w:pPr>
            <w:r w:rsidRPr="009F2565">
              <w:rPr>
                <w:rFonts w:ascii="Times New Roman" w:hAnsi="Times New Roman" w:cs="Times New Roman"/>
                <w:bCs/>
                <w:sz w:val="20"/>
                <w:szCs w:val="20"/>
              </w:rPr>
              <w:t>10</w:t>
            </w:r>
          </w:p>
        </w:tc>
        <w:tc>
          <w:tcPr>
            <w:tcW w:w="1414" w:type="pct"/>
            <w:shd w:val="clear" w:color="auto" w:fill="FFFFFF"/>
            <w:vAlign w:val="center"/>
          </w:tcPr>
          <w:p w14:paraId="2877AFE1" w14:textId="77777777" w:rsidR="00903753" w:rsidRPr="009F2565" w:rsidRDefault="00903753" w:rsidP="00903753">
            <w:pPr>
              <w:pStyle w:val="affffffffffff4"/>
              <w:spacing w:after="0" w:line="240" w:lineRule="auto"/>
              <w:ind w:firstLine="0"/>
              <w:jc w:val="center"/>
              <w:rPr>
                <w:rFonts w:ascii="Times New Roman" w:hAnsi="Times New Roman" w:cs="Times New Roman"/>
                <w:sz w:val="20"/>
                <w:szCs w:val="20"/>
              </w:rPr>
            </w:pPr>
            <w:r w:rsidRPr="009F2565">
              <w:rPr>
                <w:rFonts w:ascii="Times New Roman" w:hAnsi="Times New Roman" w:cs="Times New Roman"/>
                <w:bCs/>
                <w:sz w:val="20"/>
                <w:szCs w:val="20"/>
              </w:rPr>
              <w:t>0,020</w:t>
            </w:r>
          </w:p>
        </w:tc>
        <w:tc>
          <w:tcPr>
            <w:tcW w:w="1414" w:type="pct"/>
            <w:shd w:val="clear" w:color="auto" w:fill="FFFFFF"/>
            <w:vAlign w:val="center"/>
          </w:tcPr>
          <w:p w14:paraId="12A3058F" w14:textId="77777777" w:rsidR="00903753" w:rsidRPr="009F2565" w:rsidRDefault="00903753" w:rsidP="00903753">
            <w:pPr>
              <w:pStyle w:val="affffffffffff4"/>
              <w:spacing w:after="0" w:line="240" w:lineRule="auto"/>
              <w:ind w:firstLine="0"/>
              <w:jc w:val="center"/>
              <w:rPr>
                <w:rFonts w:ascii="Times New Roman" w:hAnsi="Times New Roman" w:cs="Times New Roman"/>
                <w:sz w:val="20"/>
                <w:szCs w:val="20"/>
              </w:rPr>
            </w:pPr>
            <w:r w:rsidRPr="009F2565">
              <w:rPr>
                <w:rFonts w:ascii="Times New Roman" w:hAnsi="Times New Roman" w:cs="Times New Roman"/>
                <w:bCs/>
                <w:sz w:val="20"/>
                <w:szCs w:val="20"/>
              </w:rPr>
              <w:t>0,020</w:t>
            </w:r>
          </w:p>
        </w:tc>
        <w:tc>
          <w:tcPr>
            <w:tcW w:w="1426" w:type="pct"/>
            <w:shd w:val="clear" w:color="auto" w:fill="FFFFFF"/>
            <w:vAlign w:val="center"/>
          </w:tcPr>
          <w:p w14:paraId="131908FB" w14:textId="77777777" w:rsidR="00903753" w:rsidRPr="009F2565" w:rsidRDefault="00903753" w:rsidP="00903753">
            <w:pPr>
              <w:pStyle w:val="affffffffffff4"/>
              <w:spacing w:after="0" w:line="240" w:lineRule="auto"/>
              <w:ind w:firstLine="0"/>
              <w:jc w:val="center"/>
              <w:rPr>
                <w:rFonts w:ascii="Times New Roman" w:hAnsi="Times New Roman" w:cs="Times New Roman"/>
                <w:sz w:val="20"/>
                <w:szCs w:val="20"/>
              </w:rPr>
            </w:pPr>
            <w:r w:rsidRPr="009F2565">
              <w:rPr>
                <w:rFonts w:ascii="Times New Roman" w:hAnsi="Times New Roman" w:cs="Times New Roman"/>
                <w:bCs/>
                <w:sz w:val="20"/>
                <w:szCs w:val="20"/>
              </w:rPr>
              <w:t>0,020</w:t>
            </w:r>
          </w:p>
        </w:tc>
      </w:tr>
      <w:tr w:rsidR="00903753" w:rsidRPr="009F2565" w14:paraId="54423361" w14:textId="77777777" w:rsidTr="00903753">
        <w:trPr>
          <w:trHeight w:val="20"/>
          <w:jc w:val="center"/>
        </w:trPr>
        <w:tc>
          <w:tcPr>
            <w:tcW w:w="746" w:type="pct"/>
            <w:shd w:val="clear" w:color="auto" w:fill="FFFFFF"/>
            <w:vAlign w:val="center"/>
          </w:tcPr>
          <w:p w14:paraId="6882DE8B" w14:textId="77777777" w:rsidR="00903753" w:rsidRPr="009F2565" w:rsidRDefault="00903753" w:rsidP="00903753">
            <w:pPr>
              <w:pStyle w:val="affffffffffff4"/>
              <w:spacing w:after="0" w:line="240" w:lineRule="auto"/>
              <w:ind w:firstLine="0"/>
              <w:jc w:val="center"/>
              <w:rPr>
                <w:rFonts w:ascii="Times New Roman" w:hAnsi="Times New Roman" w:cs="Times New Roman"/>
                <w:sz w:val="20"/>
                <w:szCs w:val="20"/>
              </w:rPr>
            </w:pPr>
            <w:r w:rsidRPr="009F2565">
              <w:rPr>
                <w:rFonts w:ascii="Times New Roman" w:hAnsi="Times New Roman" w:cs="Times New Roman"/>
                <w:bCs/>
                <w:sz w:val="20"/>
                <w:szCs w:val="20"/>
              </w:rPr>
              <w:t>11</w:t>
            </w:r>
          </w:p>
        </w:tc>
        <w:tc>
          <w:tcPr>
            <w:tcW w:w="1414" w:type="pct"/>
            <w:shd w:val="clear" w:color="auto" w:fill="FFFFFF"/>
            <w:vAlign w:val="center"/>
          </w:tcPr>
          <w:p w14:paraId="7FA06CC2" w14:textId="77777777" w:rsidR="00903753" w:rsidRPr="009F2565" w:rsidRDefault="00903753" w:rsidP="00903753">
            <w:pPr>
              <w:pStyle w:val="affffffffffff4"/>
              <w:spacing w:after="0" w:line="240" w:lineRule="auto"/>
              <w:ind w:firstLine="0"/>
              <w:jc w:val="center"/>
              <w:rPr>
                <w:rFonts w:ascii="Times New Roman" w:hAnsi="Times New Roman" w:cs="Times New Roman"/>
                <w:sz w:val="20"/>
                <w:szCs w:val="20"/>
              </w:rPr>
            </w:pPr>
            <w:r w:rsidRPr="009F2565">
              <w:rPr>
                <w:rFonts w:ascii="Times New Roman" w:hAnsi="Times New Roman" w:cs="Times New Roman"/>
                <w:bCs/>
                <w:sz w:val="20"/>
                <w:szCs w:val="20"/>
              </w:rPr>
              <w:t>0,020</w:t>
            </w:r>
          </w:p>
        </w:tc>
        <w:tc>
          <w:tcPr>
            <w:tcW w:w="1414" w:type="pct"/>
            <w:shd w:val="clear" w:color="auto" w:fill="FFFFFF"/>
            <w:vAlign w:val="center"/>
          </w:tcPr>
          <w:p w14:paraId="48794EC1" w14:textId="77777777" w:rsidR="00903753" w:rsidRPr="009F2565" w:rsidRDefault="00903753" w:rsidP="00903753">
            <w:pPr>
              <w:pStyle w:val="affffffffffff4"/>
              <w:spacing w:after="0" w:line="240" w:lineRule="auto"/>
              <w:ind w:firstLine="0"/>
              <w:jc w:val="center"/>
              <w:rPr>
                <w:rFonts w:ascii="Times New Roman" w:hAnsi="Times New Roman" w:cs="Times New Roman"/>
                <w:sz w:val="20"/>
                <w:szCs w:val="20"/>
              </w:rPr>
            </w:pPr>
            <w:r w:rsidRPr="009F2565">
              <w:rPr>
                <w:rFonts w:ascii="Times New Roman" w:hAnsi="Times New Roman" w:cs="Times New Roman"/>
                <w:bCs/>
                <w:sz w:val="20"/>
                <w:szCs w:val="20"/>
              </w:rPr>
              <w:t>0,020</w:t>
            </w:r>
          </w:p>
        </w:tc>
        <w:tc>
          <w:tcPr>
            <w:tcW w:w="1426" w:type="pct"/>
            <w:shd w:val="clear" w:color="auto" w:fill="FFFFFF"/>
            <w:vAlign w:val="center"/>
          </w:tcPr>
          <w:p w14:paraId="70CF1AC0" w14:textId="77777777" w:rsidR="00903753" w:rsidRPr="009F2565" w:rsidRDefault="00903753" w:rsidP="00903753">
            <w:pPr>
              <w:pStyle w:val="affffffffffff4"/>
              <w:spacing w:after="0" w:line="240" w:lineRule="auto"/>
              <w:ind w:firstLine="0"/>
              <w:jc w:val="center"/>
              <w:rPr>
                <w:rFonts w:ascii="Times New Roman" w:hAnsi="Times New Roman" w:cs="Times New Roman"/>
                <w:sz w:val="20"/>
                <w:szCs w:val="20"/>
              </w:rPr>
            </w:pPr>
            <w:r w:rsidRPr="009F2565">
              <w:rPr>
                <w:rFonts w:ascii="Times New Roman" w:hAnsi="Times New Roman" w:cs="Times New Roman"/>
                <w:bCs/>
                <w:sz w:val="20"/>
                <w:szCs w:val="20"/>
              </w:rPr>
              <w:t>0,020</w:t>
            </w:r>
          </w:p>
        </w:tc>
      </w:tr>
      <w:tr w:rsidR="00903753" w:rsidRPr="009F2565" w14:paraId="487CAF57" w14:textId="77777777" w:rsidTr="00903753">
        <w:trPr>
          <w:trHeight w:val="20"/>
          <w:jc w:val="center"/>
        </w:trPr>
        <w:tc>
          <w:tcPr>
            <w:tcW w:w="746" w:type="pct"/>
            <w:shd w:val="clear" w:color="auto" w:fill="FFFFFF"/>
            <w:vAlign w:val="center"/>
          </w:tcPr>
          <w:p w14:paraId="0ABA055B" w14:textId="77777777" w:rsidR="00903753" w:rsidRPr="009F2565" w:rsidRDefault="00903753" w:rsidP="00903753">
            <w:pPr>
              <w:pStyle w:val="affffffffffff4"/>
              <w:spacing w:after="0" w:line="240" w:lineRule="auto"/>
              <w:ind w:firstLine="0"/>
              <w:jc w:val="center"/>
              <w:rPr>
                <w:rFonts w:ascii="Times New Roman" w:hAnsi="Times New Roman" w:cs="Times New Roman"/>
                <w:sz w:val="20"/>
                <w:szCs w:val="20"/>
              </w:rPr>
            </w:pPr>
            <w:r w:rsidRPr="009F2565">
              <w:rPr>
                <w:rFonts w:ascii="Times New Roman" w:hAnsi="Times New Roman" w:cs="Times New Roman"/>
                <w:bCs/>
                <w:sz w:val="20"/>
                <w:szCs w:val="20"/>
              </w:rPr>
              <w:t>12</w:t>
            </w:r>
          </w:p>
        </w:tc>
        <w:tc>
          <w:tcPr>
            <w:tcW w:w="1414" w:type="pct"/>
            <w:shd w:val="clear" w:color="auto" w:fill="FFFFFF"/>
            <w:vAlign w:val="center"/>
          </w:tcPr>
          <w:p w14:paraId="1D6C23DE" w14:textId="77777777" w:rsidR="00903753" w:rsidRPr="009F2565" w:rsidRDefault="00903753" w:rsidP="00903753">
            <w:pPr>
              <w:pStyle w:val="affffffffffff4"/>
              <w:spacing w:after="0" w:line="240" w:lineRule="auto"/>
              <w:ind w:firstLine="0"/>
              <w:jc w:val="center"/>
              <w:rPr>
                <w:rFonts w:ascii="Times New Roman" w:hAnsi="Times New Roman" w:cs="Times New Roman"/>
                <w:sz w:val="20"/>
                <w:szCs w:val="20"/>
              </w:rPr>
            </w:pPr>
            <w:r w:rsidRPr="009F2565">
              <w:rPr>
                <w:rFonts w:ascii="Times New Roman" w:hAnsi="Times New Roman" w:cs="Times New Roman"/>
                <w:bCs/>
                <w:sz w:val="20"/>
                <w:szCs w:val="20"/>
              </w:rPr>
              <w:t>0,020</w:t>
            </w:r>
          </w:p>
        </w:tc>
        <w:tc>
          <w:tcPr>
            <w:tcW w:w="1414" w:type="pct"/>
            <w:shd w:val="clear" w:color="auto" w:fill="FFFFFF"/>
            <w:vAlign w:val="center"/>
          </w:tcPr>
          <w:p w14:paraId="58A8AAC7" w14:textId="77777777" w:rsidR="00903753" w:rsidRPr="009F2565" w:rsidRDefault="00903753" w:rsidP="00903753">
            <w:pPr>
              <w:pStyle w:val="affffffffffff4"/>
              <w:spacing w:after="0" w:line="240" w:lineRule="auto"/>
              <w:ind w:firstLine="0"/>
              <w:jc w:val="center"/>
              <w:rPr>
                <w:rFonts w:ascii="Times New Roman" w:hAnsi="Times New Roman" w:cs="Times New Roman"/>
                <w:sz w:val="20"/>
                <w:szCs w:val="20"/>
              </w:rPr>
            </w:pPr>
            <w:r w:rsidRPr="009F2565">
              <w:rPr>
                <w:rFonts w:ascii="Times New Roman" w:hAnsi="Times New Roman" w:cs="Times New Roman"/>
                <w:bCs/>
                <w:sz w:val="20"/>
                <w:szCs w:val="20"/>
              </w:rPr>
              <w:t>0,020</w:t>
            </w:r>
          </w:p>
        </w:tc>
        <w:tc>
          <w:tcPr>
            <w:tcW w:w="1426" w:type="pct"/>
            <w:shd w:val="clear" w:color="auto" w:fill="FFFFFF"/>
            <w:vAlign w:val="center"/>
          </w:tcPr>
          <w:p w14:paraId="59AC77CC" w14:textId="77777777" w:rsidR="00903753" w:rsidRPr="009F2565" w:rsidRDefault="00903753" w:rsidP="00903753">
            <w:pPr>
              <w:pStyle w:val="affffffffffff4"/>
              <w:spacing w:after="0" w:line="240" w:lineRule="auto"/>
              <w:ind w:firstLine="0"/>
              <w:jc w:val="center"/>
              <w:rPr>
                <w:rFonts w:ascii="Times New Roman" w:hAnsi="Times New Roman" w:cs="Times New Roman"/>
                <w:sz w:val="20"/>
                <w:szCs w:val="20"/>
              </w:rPr>
            </w:pPr>
            <w:r w:rsidRPr="009F2565">
              <w:rPr>
                <w:rFonts w:ascii="Times New Roman" w:hAnsi="Times New Roman" w:cs="Times New Roman"/>
                <w:bCs/>
                <w:sz w:val="20"/>
                <w:szCs w:val="20"/>
              </w:rPr>
              <w:t>0,020</w:t>
            </w:r>
          </w:p>
        </w:tc>
      </w:tr>
      <w:tr w:rsidR="00903753" w:rsidRPr="009F2565" w14:paraId="4A8AA762" w14:textId="77777777" w:rsidTr="00903753">
        <w:trPr>
          <w:trHeight w:val="20"/>
          <w:jc w:val="center"/>
        </w:trPr>
        <w:tc>
          <w:tcPr>
            <w:tcW w:w="746" w:type="pct"/>
            <w:shd w:val="clear" w:color="auto" w:fill="FFFFFF"/>
            <w:vAlign w:val="center"/>
          </w:tcPr>
          <w:p w14:paraId="725F7B76" w14:textId="77777777" w:rsidR="00903753" w:rsidRPr="009F2565" w:rsidRDefault="00903753" w:rsidP="00903753">
            <w:pPr>
              <w:pStyle w:val="affffffffffff4"/>
              <w:spacing w:after="0" w:line="240" w:lineRule="auto"/>
              <w:ind w:firstLine="0"/>
              <w:jc w:val="center"/>
              <w:rPr>
                <w:rFonts w:ascii="Times New Roman" w:hAnsi="Times New Roman" w:cs="Times New Roman"/>
                <w:sz w:val="20"/>
                <w:szCs w:val="20"/>
              </w:rPr>
            </w:pPr>
            <w:r w:rsidRPr="009F2565">
              <w:rPr>
                <w:rFonts w:ascii="Times New Roman" w:hAnsi="Times New Roman" w:cs="Times New Roman"/>
                <w:bCs/>
                <w:sz w:val="20"/>
                <w:szCs w:val="20"/>
              </w:rPr>
              <w:t>13</w:t>
            </w:r>
          </w:p>
        </w:tc>
        <w:tc>
          <w:tcPr>
            <w:tcW w:w="1414" w:type="pct"/>
            <w:shd w:val="clear" w:color="auto" w:fill="FFFFFF"/>
            <w:vAlign w:val="center"/>
          </w:tcPr>
          <w:p w14:paraId="54105C6C" w14:textId="77777777" w:rsidR="00903753" w:rsidRPr="009F2565" w:rsidRDefault="00903753" w:rsidP="00903753">
            <w:pPr>
              <w:pStyle w:val="affffffffffff4"/>
              <w:spacing w:after="0" w:line="240" w:lineRule="auto"/>
              <w:ind w:firstLine="0"/>
              <w:jc w:val="center"/>
              <w:rPr>
                <w:rFonts w:ascii="Times New Roman" w:hAnsi="Times New Roman" w:cs="Times New Roman"/>
                <w:sz w:val="20"/>
                <w:szCs w:val="20"/>
              </w:rPr>
            </w:pPr>
            <w:r w:rsidRPr="009F2565">
              <w:rPr>
                <w:rFonts w:ascii="Times New Roman" w:hAnsi="Times New Roman" w:cs="Times New Roman"/>
                <w:bCs/>
                <w:sz w:val="20"/>
                <w:szCs w:val="20"/>
              </w:rPr>
              <w:t>0,020</w:t>
            </w:r>
          </w:p>
        </w:tc>
        <w:tc>
          <w:tcPr>
            <w:tcW w:w="1414" w:type="pct"/>
            <w:shd w:val="clear" w:color="auto" w:fill="FFFFFF"/>
            <w:vAlign w:val="center"/>
          </w:tcPr>
          <w:p w14:paraId="12B66D22" w14:textId="77777777" w:rsidR="00903753" w:rsidRPr="009F2565" w:rsidRDefault="00903753" w:rsidP="00903753">
            <w:pPr>
              <w:pStyle w:val="affffffffffff4"/>
              <w:spacing w:after="0" w:line="240" w:lineRule="auto"/>
              <w:ind w:firstLine="0"/>
              <w:jc w:val="center"/>
              <w:rPr>
                <w:rFonts w:ascii="Times New Roman" w:hAnsi="Times New Roman" w:cs="Times New Roman"/>
                <w:sz w:val="20"/>
                <w:szCs w:val="20"/>
              </w:rPr>
            </w:pPr>
            <w:r w:rsidRPr="009F2565">
              <w:rPr>
                <w:rFonts w:ascii="Times New Roman" w:hAnsi="Times New Roman" w:cs="Times New Roman"/>
                <w:bCs/>
                <w:sz w:val="20"/>
                <w:szCs w:val="20"/>
              </w:rPr>
              <w:t>0,020</w:t>
            </w:r>
          </w:p>
        </w:tc>
        <w:tc>
          <w:tcPr>
            <w:tcW w:w="1426" w:type="pct"/>
            <w:shd w:val="clear" w:color="auto" w:fill="FFFFFF"/>
            <w:vAlign w:val="center"/>
          </w:tcPr>
          <w:p w14:paraId="7B857948" w14:textId="77777777" w:rsidR="00903753" w:rsidRPr="009F2565" w:rsidRDefault="00903753" w:rsidP="00903753">
            <w:pPr>
              <w:pStyle w:val="affffffffffff4"/>
              <w:spacing w:after="0" w:line="240" w:lineRule="auto"/>
              <w:ind w:firstLine="0"/>
              <w:jc w:val="center"/>
              <w:rPr>
                <w:rFonts w:ascii="Times New Roman" w:hAnsi="Times New Roman" w:cs="Times New Roman"/>
                <w:sz w:val="20"/>
                <w:szCs w:val="20"/>
              </w:rPr>
            </w:pPr>
            <w:r w:rsidRPr="009F2565">
              <w:rPr>
                <w:rFonts w:ascii="Times New Roman" w:hAnsi="Times New Roman" w:cs="Times New Roman"/>
                <w:bCs/>
                <w:sz w:val="20"/>
                <w:szCs w:val="20"/>
              </w:rPr>
              <w:t>0,020</w:t>
            </w:r>
          </w:p>
        </w:tc>
      </w:tr>
      <w:tr w:rsidR="00903753" w:rsidRPr="009F2565" w14:paraId="37ABE27C" w14:textId="77777777" w:rsidTr="00903753">
        <w:trPr>
          <w:trHeight w:val="20"/>
          <w:jc w:val="center"/>
        </w:trPr>
        <w:tc>
          <w:tcPr>
            <w:tcW w:w="746" w:type="pct"/>
            <w:shd w:val="clear" w:color="auto" w:fill="FFFFFF"/>
            <w:vAlign w:val="center"/>
          </w:tcPr>
          <w:p w14:paraId="4444278E" w14:textId="77777777" w:rsidR="00903753" w:rsidRPr="009F2565" w:rsidRDefault="00903753" w:rsidP="00903753">
            <w:pPr>
              <w:pStyle w:val="affffffffffff4"/>
              <w:spacing w:after="0" w:line="240" w:lineRule="auto"/>
              <w:ind w:firstLine="0"/>
              <w:jc w:val="center"/>
              <w:rPr>
                <w:rFonts w:ascii="Times New Roman" w:hAnsi="Times New Roman" w:cs="Times New Roman"/>
                <w:sz w:val="20"/>
                <w:szCs w:val="20"/>
              </w:rPr>
            </w:pPr>
            <w:r w:rsidRPr="009F2565">
              <w:rPr>
                <w:rFonts w:ascii="Times New Roman" w:hAnsi="Times New Roman" w:cs="Times New Roman"/>
                <w:bCs/>
                <w:sz w:val="20"/>
                <w:szCs w:val="20"/>
              </w:rPr>
              <w:t>14</w:t>
            </w:r>
          </w:p>
        </w:tc>
        <w:tc>
          <w:tcPr>
            <w:tcW w:w="1414" w:type="pct"/>
            <w:shd w:val="clear" w:color="auto" w:fill="FFFFFF"/>
            <w:vAlign w:val="center"/>
          </w:tcPr>
          <w:p w14:paraId="05AE3AF8" w14:textId="77777777" w:rsidR="00903753" w:rsidRPr="009F2565" w:rsidRDefault="00903753" w:rsidP="00903753">
            <w:pPr>
              <w:pStyle w:val="affffffffffff4"/>
              <w:spacing w:after="0" w:line="240" w:lineRule="auto"/>
              <w:ind w:firstLine="0"/>
              <w:jc w:val="center"/>
              <w:rPr>
                <w:rFonts w:ascii="Times New Roman" w:hAnsi="Times New Roman" w:cs="Times New Roman"/>
                <w:sz w:val="20"/>
                <w:szCs w:val="20"/>
              </w:rPr>
            </w:pPr>
            <w:r w:rsidRPr="009F2565">
              <w:rPr>
                <w:rFonts w:ascii="Times New Roman" w:hAnsi="Times New Roman" w:cs="Times New Roman"/>
                <w:bCs/>
                <w:sz w:val="20"/>
                <w:szCs w:val="20"/>
              </w:rPr>
              <w:t>0,020</w:t>
            </w:r>
          </w:p>
        </w:tc>
        <w:tc>
          <w:tcPr>
            <w:tcW w:w="1414" w:type="pct"/>
            <w:shd w:val="clear" w:color="auto" w:fill="FFFFFF"/>
            <w:vAlign w:val="center"/>
          </w:tcPr>
          <w:p w14:paraId="08190168" w14:textId="77777777" w:rsidR="00903753" w:rsidRPr="009F2565" w:rsidRDefault="00903753" w:rsidP="00903753">
            <w:pPr>
              <w:pStyle w:val="affffffffffff4"/>
              <w:spacing w:after="0" w:line="240" w:lineRule="auto"/>
              <w:ind w:firstLine="0"/>
              <w:jc w:val="center"/>
              <w:rPr>
                <w:rFonts w:ascii="Times New Roman" w:hAnsi="Times New Roman" w:cs="Times New Roman"/>
                <w:sz w:val="20"/>
                <w:szCs w:val="20"/>
              </w:rPr>
            </w:pPr>
            <w:r w:rsidRPr="009F2565">
              <w:rPr>
                <w:rFonts w:ascii="Times New Roman" w:hAnsi="Times New Roman" w:cs="Times New Roman"/>
                <w:bCs/>
                <w:sz w:val="20"/>
                <w:szCs w:val="20"/>
              </w:rPr>
              <w:t>0,020</w:t>
            </w:r>
          </w:p>
        </w:tc>
        <w:tc>
          <w:tcPr>
            <w:tcW w:w="1426" w:type="pct"/>
            <w:shd w:val="clear" w:color="auto" w:fill="FFFFFF"/>
            <w:vAlign w:val="center"/>
          </w:tcPr>
          <w:p w14:paraId="4257A6EE" w14:textId="77777777" w:rsidR="00903753" w:rsidRPr="009F2565" w:rsidRDefault="00903753" w:rsidP="00903753">
            <w:pPr>
              <w:pStyle w:val="affffffffffff4"/>
              <w:spacing w:after="0" w:line="240" w:lineRule="auto"/>
              <w:ind w:firstLine="0"/>
              <w:jc w:val="center"/>
              <w:rPr>
                <w:rFonts w:ascii="Times New Roman" w:hAnsi="Times New Roman" w:cs="Times New Roman"/>
                <w:sz w:val="20"/>
                <w:szCs w:val="20"/>
              </w:rPr>
            </w:pPr>
            <w:r w:rsidRPr="009F2565">
              <w:rPr>
                <w:rFonts w:ascii="Times New Roman" w:hAnsi="Times New Roman" w:cs="Times New Roman"/>
                <w:bCs/>
                <w:sz w:val="20"/>
                <w:szCs w:val="20"/>
              </w:rPr>
              <w:t>0,020</w:t>
            </w:r>
          </w:p>
        </w:tc>
      </w:tr>
      <w:tr w:rsidR="00903753" w:rsidRPr="009F2565" w14:paraId="297CA615" w14:textId="77777777" w:rsidTr="00903753">
        <w:trPr>
          <w:trHeight w:val="20"/>
          <w:jc w:val="center"/>
        </w:trPr>
        <w:tc>
          <w:tcPr>
            <w:tcW w:w="746" w:type="pct"/>
            <w:shd w:val="clear" w:color="auto" w:fill="FFFFFF"/>
            <w:vAlign w:val="center"/>
          </w:tcPr>
          <w:p w14:paraId="581C89B5" w14:textId="77777777" w:rsidR="00903753" w:rsidRPr="009F2565" w:rsidRDefault="00903753" w:rsidP="00903753">
            <w:pPr>
              <w:pStyle w:val="affffffffffff4"/>
              <w:spacing w:after="0" w:line="240" w:lineRule="auto"/>
              <w:ind w:firstLine="0"/>
              <w:jc w:val="center"/>
              <w:rPr>
                <w:rFonts w:ascii="Times New Roman" w:hAnsi="Times New Roman" w:cs="Times New Roman"/>
                <w:sz w:val="20"/>
                <w:szCs w:val="20"/>
              </w:rPr>
            </w:pPr>
            <w:r w:rsidRPr="009F2565">
              <w:rPr>
                <w:rFonts w:ascii="Times New Roman" w:hAnsi="Times New Roman" w:cs="Times New Roman"/>
                <w:bCs/>
                <w:sz w:val="20"/>
                <w:szCs w:val="20"/>
              </w:rPr>
              <w:t>15</w:t>
            </w:r>
          </w:p>
        </w:tc>
        <w:tc>
          <w:tcPr>
            <w:tcW w:w="1414" w:type="pct"/>
            <w:shd w:val="clear" w:color="auto" w:fill="FFFFFF"/>
            <w:vAlign w:val="center"/>
          </w:tcPr>
          <w:p w14:paraId="59DBDCB6" w14:textId="77777777" w:rsidR="00903753" w:rsidRPr="009F2565" w:rsidRDefault="00903753" w:rsidP="00903753">
            <w:pPr>
              <w:pStyle w:val="affffffffffff4"/>
              <w:spacing w:after="0" w:line="240" w:lineRule="auto"/>
              <w:ind w:firstLine="0"/>
              <w:jc w:val="center"/>
              <w:rPr>
                <w:rFonts w:ascii="Times New Roman" w:hAnsi="Times New Roman" w:cs="Times New Roman"/>
                <w:sz w:val="20"/>
                <w:szCs w:val="20"/>
              </w:rPr>
            </w:pPr>
            <w:r w:rsidRPr="009F2565">
              <w:rPr>
                <w:rFonts w:ascii="Times New Roman" w:hAnsi="Times New Roman" w:cs="Times New Roman"/>
                <w:bCs/>
                <w:sz w:val="20"/>
                <w:szCs w:val="20"/>
              </w:rPr>
              <w:t>0,020</w:t>
            </w:r>
          </w:p>
        </w:tc>
        <w:tc>
          <w:tcPr>
            <w:tcW w:w="1414" w:type="pct"/>
            <w:shd w:val="clear" w:color="auto" w:fill="FFFFFF"/>
            <w:vAlign w:val="center"/>
          </w:tcPr>
          <w:p w14:paraId="62AF2AE6" w14:textId="77777777" w:rsidR="00903753" w:rsidRPr="009F2565" w:rsidRDefault="00903753" w:rsidP="00903753">
            <w:pPr>
              <w:pStyle w:val="affffffffffff4"/>
              <w:spacing w:after="0" w:line="240" w:lineRule="auto"/>
              <w:ind w:firstLine="0"/>
              <w:jc w:val="center"/>
              <w:rPr>
                <w:rFonts w:ascii="Times New Roman" w:hAnsi="Times New Roman" w:cs="Times New Roman"/>
                <w:sz w:val="20"/>
                <w:szCs w:val="20"/>
              </w:rPr>
            </w:pPr>
            <w:r w:rsidRPr="009F2565">
              <w:rPr>
                <w:rFonts w:ascii="Times New Roman" w:hAnsi="Times New Roman" w:cs="Times New Roman"/>
                <w:bCs/>
                <w:sz w:val="20"/>
                <w:szCs w:val="20"/>
              </w:rPr>
              <w:t>0,020</w:t>
            </w:r>
          </w:p>
        </w:tc>
        <w:tc>
          <w:tcPr>
            <w:tcW w:w="1426" w:type="pct"/>
            <w:shd w:val="clear" w:color="auto" w:fill="FFFFFF"/>
            <w:vAlign w:val="center"/>
          </w:tcPr>
          <w:p w14:paraId="750DB243" w14:textId="77777777" w:rsidR="00903753" w:rsidRPr="009F2565" w:rsidRDefault="00903753" w:rsidP="00903753">
            <w:pPr>
              <w:pStyle w:val="affffffffffff4"/>
              <w:spacing w:after="0" w:line="240" w:lineRule="auto"/>
              <w:ind w:firstLine="0"/>
              <w:jc w:val="center"/>
              <w:rPr>
                <w:rFonts w:ascii="Times New Roman" w:hAnsi="Times New Roman" w:cs="Times New Roman"/>
                <w:sz w:val="20"/>
                <w:szCs w:val="20"/>
              </w:rPr>
            </w:pPr>
            <w:r w:rsidRPr="009F2565">
              <w:rPr>
                <w:rFonts w:ascii="Times New Roman" w:hAnsi="Times New Roman" w:cs="Times New Roman"/>
                <w:bCs/>
                <w:sz w:val="20"/>
                <w:szCs w:val="20"/>
              </w:rPr>
              <w:t>0,020</w:t>
            </w:r>
          </w:p>
        </w:tc>
      </w:tr>
      <w:tr w:rsidR="00903753" w:rsidRPr="009F2565" w14:paraId="54086B7B" w14:textId="77777777" w:rsidTr="00903753">
        <w:trPr>
          <w:trHeight w:val="20"/>
          <w:jc w:val="center"/>
        </w:trPr>
        <w:tc>
          <w:tcPr>
            <w:tcW w:w="746" w:type="pct"/>
            <w:shd w:val="clear" w:color="auto" w:fill="FFFFFF"/>
            <w:vAlign w:val="center"/>
          </w:tcPr>
          <w:p w14:paraId="2DFC4347" w14:textId="77777777" w:rsidR="00903753" w:rsidRPr="009F2565" w:rsidRDefault="00903753" w:rsidP="00903753">
            <w:pPr>
              <w:pStyle w:val="affffffffffff4"/>
              <w:spacing w:after="0" w:line="240" w:lineRule="auto"/>
              <w:ind w:firstLine="0"/>
              <w:jc w:val="center"/>
              <w:rPr>
                <w:rFonts w:ascii="Times New Roman" w:hAnsi="Times New Roman" w:cs="Times New Roman"/>
                <w:sz w:val="20"/>
                <w:szCs w:val="20"/>
              </w:rPr>
            </w:pPr>
            <w:r w:rsidRPr="009F2565">
              <w:rPr>
                <w:rFonts w:ascii="Times New Roman" w:hAnsi="Times New Roman" w:cs="Times New Roman"/>
                <w:bCs/>
                <w:sz w:val="20"/>
                <w:szCs w:val="20"/>
              </w:rPr>
              <w:t>16 и более</w:t>
            </w:r>
          </w:p>
        </w:tc>
        <w:tc>
          <w:tcPr>
            <w:tcW w:w="1414" w:type="pct"/>
            <w:shd w:val="clear" w:color="auto" w:fill="FFFFFF"/>
            <w:vAlign w:val="center"/>
          </w:tcPr>
          <w:p w14:paraId="41ADD7DB" w14:textId="77777777" w:rsidR="00903753" w:rsidRPr="009F2565" w:rsidRDefault="00903753" w:rsidP="00903753">
            <w:pPr>
              <w:pStyle w:val="affffffffffff4"/>
              <w:spacing w:after="0" w:line="240" w:lineRule="auto"/>
              <w:ind w:firstLine="0"/>
              <w:jc w:val="center"/>
              <w:rPr>
                <w:rFonts w:ascii="Times New Roman" w:hAnsi="Times New Roman" w:cs="Times New Roman"/>
                <w:sz w:val="20"/>
                <w:szCs w:val="20"/>
              </w:rPr>
            </w:pPr>
            <w:r w:rsidRPr="009F2565">
              <w:rPr>
                <w:rFonts w:ascii="Times New Roman" w:hAnsi="Times New Roman" w:cs="Times New Roman"/>
                <w:bCs/>
                <w:sz w:val="20"/>
                <w:szCs w:val="20"/>
              </w:rPr>
              <w:t>0,020</w:t>
            </w:r>
          </w:p>
        </w:tc>
        <w:tc>
          <w:tcPr>
            <w:tcW w:w="1414" w:type="pct"/>
            <w:shd w:val="clear" w:color="auto" w:fill="FFFFFF"/>
            <w:vAlign w:val="center"/>
          </w:tcPr>
          <w:p w14:paraId="453EB6F6" w14:textId="77777777" w:rsidR="00903753" w:rsidRPr="009F2565" w:rsidRDefault="00903753" w:rsidP="00903753">
            <w:pPr>
              <w:pStyle w:val="affffffffffff4"/>
              <w:spacing w:after="0" w:line="240" w:lineRule="auto"/>
              <w:ind w:firstLine="0"/>
              <w:jc w:val="center"/>
              <w:rPr>
                <w:rFonts w:ascii="Times New Roman" w:hAnsi="Times New Roman" w:cs="Times New Roman"/>
                <w:sz w:val="20"/>
                <w:szCs w:val="20"/>
              </w:rPr>
            </w:pPr>
            <w:r w:rsidRPr="009F2565">
              <w:rPr>
                <w:rFonts w:ascii="Times New Roman" w:hAnsi="Times New Roman" w:cs="Times New Roman"/>
                <w:bCs/>
                <w:sz w:val="20"/>
                <w:szCs w:val="20"/>
              </w:rPr>
              <w:t>0,020</w:t>
            </w:r>
          </w:p>
        </w:tc>
        <w:tc>
          <w:tcPr>
            <w:tcW w:w="1426" w:type="pct"/>
            <w:shd w:val="clear" w:color="auto" w:fill="FFFFFF"/>
            <w:vAlign w:val="center"/>
          </w:tcPr>
          <w:p w14:paraId="11FDE35F" w14:textId="77777777" w:rsidR="00903753" w:rsidRPr="009F2565" w:rsidRDefault="00903753" w:rsidP="00903753">
            <w:pPr>
              <w:pStyle w:val="affffffffffff4"/>
              <w:spacing w:after="0" w:line="240" w:lineRule="auto"/>
              <w:ind w:firstLine="0"/>
              <w:jc w:val="center"/>
              <w:rPr>
                <w:rFonts w:ascii="Times New Roman" w:hAnsi="Times New Roman" w:cs="Times New Roman"/>
                <w:sz w:val="20"/>
                <w:szCs w:val="20"/>
              </w:rPr>
            </w:pPr>
            <w:r w:rsidRPr="009F2565">
              <w:rPr>
                <w:rFonts w:ascii="Times New Roman" w:hAnsi="Times New Roman" w:cs="Times New Roman"/>
                <w:bCs/>
                <w:sz w:val="20"/>
                <w:szCs w:val="20"/>
              </w:rPr>
              <w:t>0,020</w:t>
            </w:r>
          </w:p>
        </w:tc>
      </w:tr>
    </w:tbl>
    <w:p w14:paraId="37F7DEFE" w14:textId="08333F8F" w:rsidR="00903753" w:rsidRPr="009F2565" w:rsidRDefault="00903753" w:rsidP="00903753">
      <w:pPr>
        <w:pStyle w:val="1ff4"/>
        <w:spacing w:before="0" w:line="240" w:lineRule="auto"/>
      </w:pPr>
      <w:bookmarkStart w:id="206" w:name="_Toc139530530"/>
      <w:r w:rsidRPr="009F2565">
        <w:rPr>
          <w:rFonts w:cs="Times New Roman"/>
          <w:szCs w:val="24"/>
        </w:rPr>
        <w:t xml:space="preserve">Таблица </w:t>
      </w:r>
      <w:r w:rsidR="00A31BA9" w:rsidRPr="009F2565">
        <w:rPr>
          <w:rFonts w:cs="Times New Roman"/>
          <w:szCs w:val="24"/>
        </w:rPr>
        <w:fldChar w:fldCharType="begin"/>
      </w:r>
      <w:r w:rsidR="00A31BA9" w:rsidRPr="009F2565">
        <w:rPr>
          <w:rFonts w:cs="Times New Roman"/>
          <w:szCs w:val="24"/>
        </w:rPr>
        <w:instrText xml:space="preserve"> STYLEREF 1 \s </w:instrText>
      </w:r>
      <w:r w:rsidR="00A31BA9" w:rsidRPr="009F2565">
        <w:rPr>
          <w:rFonts w:cs="Times New Roman"/>
          <w:szCs w:val="24"/>
        </w:rPr>
        <w:fldChar w:fldCharType="separate"/>
      </w:r>
      <w:r w:rsidR="00243088">
        <w:rPr>
          <w:rFonts w:cs="Times New Roman"/>
          <w:noProof/>
          <w:szCs w:val="24"/>
        </w:rPr>
        <w:t>1</w:t>
      </w:r>
      <w:r w:rsidR="00A31BA9" w:rsidRPr="009F2565">
        <w:rPr>
          <w:rFonts w:cs="Times New Roman"/>
          <w:szCs w:val="24"/>
        </w:rPr>
        <w:fldChar w:fldCharType="end"/>
      </w:r>
      <w:r w:rsidR="00A31BA9" w:rsidRPr="009F2565">
        <w:rPr>
          <w:rFonts w:cs="Times New Roman"/>
          <w:szCs w:val="24"/>
        </w:rPr>
        <w:t>.</w:t>
      </w:r>
      <w:r w:rsidR="00A31BA9" w:rsidRPr="009F2565">
        <w:rPr>
          <w:rFonts w:cs="Times New Roman"/>
          <w:szCs w:val="24"/>
        </w:rPr>
        <w:fldChar w:fldCharType="begin"/>
      </w:r>
      <w:r w:rsidR="00A31BA9" w:rsidRPr="009F2565">
        <w:rPr>
          <w:rFonts w:cs="Times New Roman"/>
          <w:szCs w:val="24"/>
        </w:rPr>
        <w:instrText xml:space="preserve"> SEQ Таблица \* ARABIC \s 1 </w:instrText>
      </w:r>
      <w:r w:rsidR="00A31BA9" w:rsidRPr="009F2565">
        <w:rPr>
          <w:rFonts w:cs="Times New Roman"/>
          <w:szCs w:val="24"/>
        </w:rPr>
        <w:fldChar w:fldCharType="separate"/>
      </w:r>
      <w:r w:rsidR="00243088">
        <w:rPr>
          <w:rFonts w:cs="Times New Roman"/>
          <w:noProof/>
          <w:szCs w:val="24"/>
        </w:rPr>
        <w:t>31</w:t>
      </w:r>
      <w:r w:rsidR="00A31BA9" w:rsidRPr="009F2565">
        <w:rPr>
          <w:rFonts w:cs="Times New Roman"/>
          <w:szCs w:val="24"/>
        </w:rPr>
        <w:fldChar w:fldCharType="end"/>
      </w:r>
      <w:r w:rsidRPr="009F2565">
        <w:rPr>
          <w:rFonts w:cs="Times New Roman"/>
          <w:szCs w:val="24"/>
        </w:rPr>
        <w:t xml:space="preserve"> - Нормативы потребления коммунальной услуги по отоплению в жилых помещениях на территории Новосибирской области</w:t>
      </w:r>
      <w:bookmarkEnd w:id="206"/>
    </w:p>
    <w:tbl>
      <w:tblPr>
        <w:tblOverlap w:val="neve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000" w:firstRow="0" w:lastRow="0" w:firstColumn="0" w:lastColumn="0" w:noHBand="0" w:noVBand="0"/>
      </w:tblPr>
      <w:tblGrid>
        <w:gridCol w:w="2177"/>
        <w:gridCol w:w="4083"/>
        <w:gridCol w:w="4083"/>
        <w:gridCol w:w="4217"/>
      </w:tblGrid>
      <w:tr w:rsidR="00903753" w:rsidRPr="009F2565" w14:paraId="0A8EE4D3" w14:textId="77777777" w:rsidTr="00903753">
        <w:trPr>
          <w:trHeight w:val="20"/>
          <w:jc w:val="center"/>
        </w:trPr>
        <w:tc>
          <w:tcPr>
            <w:tcW w:w="748" w:type="pct"/>
            <w:vMerge w:val="restart"/>
            <w:shd w:val="clear" w:color="auto" w:fill="FFFFFF"/>
            <w:vAlign w:val="center"/>
          </w:tcPr>
          <w:p w14:paraId="19D61109" w14:textId="77777777" w:rsidR="00903753" w:rsidRPr="009F2565" w:rsidRDefault="00903753" w:rsidP="00903753">
            <w:pPr>
              <w:pStyle w:val="affffffffffff4"/>
              <w:spacing w:after="0" w:line="240" w:lineRule="auto"/>
              <w:ind w:firstLine="0"/>
              <w:jc w:val="center"/>
              <w:rPr>
                <w:rFonts w:ascii="Times New Roman" w:hAnsi="Times New Roman" w:cs="Times New Roman"/>
                <w:sz w:val="20"/>
                <w:szCs w:val="20"/>
              </w:rPr>
            </w:pPr>
            <w:r w:rsidRPr="009F2565">
              <w:rPr>
                <w:rFonts w:ascii="Times New Roman" w:eastAsia="Times New Roman" w:hAnsi="Times New Roman" w:cs="Times New Roman"/>
                <w:sz w:val="20"/>
                <w:szCs w:val="20"/>
              </w:rPr>
              <w:t>Категория многоквартирного (жилого) дома</w:t>
            </w:r>
          </w:p>
        </w:tc>
        <w:tc>
          <w:tcPr>
            <w:tcW w:w="4252" w:type="pct"/>
            <w:gridSpan w:val="3"/>
            <w:shd w:val="clear" w:color="auto" w:fill="FFFFFF"/>
            <w:vAlign w:val="center"/>
          </w:tcPr>
          <w:p w14:paraId="44584D00" w14:textId="77777777" w:rsidR="00903753" w:rsidRPr="009F2565" w:rsidRDefault="00903753" w:rsidP="00903753">
            <w:pPr>
              <w:pStyle w:val="affffffffffff4"/>
              <w:spacing w:after="0" w:line="240" w:lineRule="auto"/>
              <w:ind w:firstLine="0"/>
              <w:jc w:val="center"/>
              <w:rPr>
                <w:rFonts w:ascii="Times New Roman" w:hAnsi="Times New Roman" w:cs="Times New Roman"/>
                <w:sz w:val="20"/>
                <w:szCs w:val="20"/>
              </w:rPr>
            </w:pPr>
            <w:r w:rsidRPr="009F2565">
              <w:rPr>
                <w:rFonts w:ascii="Times New Roman" w:eastAsia="Times New Roman" w:hAnsi="Times New Roman" w:cs="Times New Roman"/>
                <w:sz w:val="20"/>
                <w:szCs w:val="20"/>
              </w:rPr>
              <w:t>Норматив потребления (Гкал на 1 кв. метр общей площади жилого помещения в месяц)</w:t>
            </w:r>
          </w:p>
        </w:tc>
      </w:tr>
      <w:tr w:rsidR="00903753" w:rsidRPr="009F2565" w14:paraId="4B6BC398" w14:textId="77777777" w:rsidTr="00903753">
        <w:trPr>
          <w:trHeight w:val="20"/>
          <w:jc w:val="center"/>
        </w:trPr>
        <w:tc>
          <w:tcPr>
            <w:tcW w:w="748" w:type="pct"/>
            <w:vMerge/>
            <w:shd w:val="clear" w:color="auto" w:fill="FFFFFF"/>
            <w:vAlign w:val="center"/>
          </w:tcPr>
          <w:p w14:paraId="26ED34BE" w14:textId="77777777" w:rsidR="00903753" w:rsidRPr="009F2565" w:rsidRDefault="00903753" w:rsidP="00903753">
            <w:pPr>
              <w:spacing w:line="240" w:lineRule="auto"/>
              <w:ind w:firstLine="0"/>
              <w:rPr>
                <w:rFonts w:cs="Times New Roman"/>
                <w:sz w:val="20"/>
                <w:szCs w:val="20"/>
              </w:rPr>
            </w:pPr>
          </w:p>
        </w:tc>
        <w:tc>
          <w:tcPr>
            <w:tcW w:w="1402" w:type="pct"/>
            <w:shd w:val="clear" w:color="auto" w:fill="FFFFFF"/>
            <w:vAlign w:val="center"/>
          </w:tcPr>
          <w:p w14:paraId="750D1870" w14:textId="77777777" w:rsidR="00903753" w:rsidRPr="009F2565" w:rsidRDefault="00903753" w:rsidP="00903753">
            <w:pPr>
              <w:pStyle w:val="affffffffffff4"/>
              <w:spacing w:after="0" w:line="240" w:lineRule="auto"/>
              <w:ind w:firstLine="0"/>
              <w:jc w:val="center"/>
              <w:rPr>
                <w:rFonts w:ascii="Times New Roman" w:hAnsi="Times New Roman" w:cs="Times New Roman"/>
                <w:sz w:val="20"/>
                <w:szCs w:val="20"/>
              </w:rPr>
            </w:pPr>
            <w:r w:rsidRPr="009F2565">
              <w:rPr>
                <w:rFonts w:ascii="Times New Roman" w:eastAsia="Times New Roman" w:hAnsi="Times New Roman" w:cs="Times New Roman"/>
                <w:sz w:val="20"/>
                <w:szCs w:val="20"/>
              </w:rPr>
              <w:t>многоквартирные и жилые дома со стенами из камня, кирпича</w:t>
            </w:r>
          </w:p>
        </w:tc>
        <w:tc>
          <w:tcPr>
            <w:tcW w:w="1402" w:type="pct"/>
            <w:shd w:val="clear" w:color="auto" w:fill="FFFFFF"/>
            <w:vAlign w:val="center"/>
          </w:tcPr>
          <w:p w14:paraId="126F8277" w14:textId="77777777" w:rsidR="00903753" w:rsidRPr="009F2565" w:rsidRDefault="00903753" w:rsidP="00903753">
            <w:pPr>
              <w:pStyle w:val="affffffffffff4"/>
              <w:spacing w:after="0" w:line="240" w:lineRule="auto"/>
              <w:ind w:firstLine="0"/>
              <w:jc w:val="center"/>
              <w:rPr>
                <w:rFonts w:ascii="Times New Roman" w:hAnsi="Times New Roman" w:cs="Times New Roman"/>
                <w:sz w:val="20"/>
                <w:szCs w:val="20"/>
              </w:rPr>
            </w:pPr>
            <w:r w:rsidRPr="009F2565">
              <w:rPr>
                <w:rFonts w:ascii="Times New Roman" w:eastAsia="Times New Roman" w:hAnsi="Times New Roman" w:cs="Times New Roman"/>
                <w:sz w:val="20"/>
                <w:szCs w:val="20"/>
              </w:rPr>
              <w:t>многоквартирные и жилые дома со стенами из панелей, блоков</w:t>
            </w:r>
          </w:p>
        </w:tc>
        <w:tc>
          <w:tcPr>
            <w:tcW w:w="1448" w:type="pct"/>
            <w:shd w:val="clear" w:color="auto" w:fill="FFFFFF"/>
            <w:vAlign w:val="center"/>
          </w:tcPr>
          <w:p w14:paraId="5AECD9C8" w14:textId="77777777" w:rsidR="00903753" w:rsidRPr="009F2565" w:rsidRDefault="00903753" w:rsidP="00903753">
            <w:pPr>
              <w:pStyle w:val="affffffffffff4"/>
              <w:spacing w:after="0" w:line="240" w:lineRule="auto"/>
              <w:ind w:firstLine="0"/>
              <w:jc w:val="center"/>
              <w:rPr>
                <w:rFonts w:ascii="Times New Roman" w:hAnsi="Times New Roman" w:cs="Times New Roman"/>
                <w:sz w:val="20"/>
                <w:szCs w:val="20"/>
              </w:rPr>
            </w:pPr>
            <w:r w:rsidRPr="009F2565">
              <w:rPr>
                <w:rFonts w:ascii="Times New Roman" w:eastAsia="Times New Roman" w:hAnsi="Times New Roman" w:cs="Times New Roman"/>
                <w:sz w:val="20"/>
                <w:szCs w:val="20"/>
              </w:rPr>
              <w:t>многоквартирные и жилые дома со стенами из дерева, смешанных и других материалов</w:t>
            </w:r>
          </w:p>
        </w:tc>
      </w:tr>
      <w:tr w:rsidR="00903753" w:rsidRPr="009F2565" w14:paraId="4099351F" w14:textId="77777777" w:rsidTr="00903753">
        <w:trPr>
          <w:trHeight w:val="20"/>
          <w:jc w:val="center"/>
        </w:trPr>
        <w:tc>
          <w:tcPr>
            <w:tcW w:w="748" w:type="pct"/>
            <w:shd w:val="clear" w:color="auto" w:fill="FFFFFF"/>
            <w:vAlign w:val="center"/>
          </w:tcPr>
          <w:p w14:paraId="003B7451" w14:textId="77777777" w:rsidR="00903753" w:rsidRPr="009F2565" w:rsidRDefault="00903753" w:rsidP="00903753">
            <w:pPr>
              <w:pStyle w:val="affffffffffff4"/>
              <w:spacing w:after="0" w:line="240" w:lineRule="auto"/>
              <w:ind w:firstLine="0"/>
              <w:jc w:val="center"/>
              <w:rPr>
                <w:rFonts w:ascii="Times New Roman" w:hAnsi="Times New Roman" w:cs="Times New Roman"/>
                <w:sz w:val="20"/>
                <w:szCs w:val="20"/>
              </w:rPr>
            </w:pPr>
            <w:r w:rsidRPr="009F2565">
              <w:rPr>
                <w:rFonts w:ascii="Times New Roman" w:hAnsi="Times New Roman" w:cs="Times New Roman"/>
                <w:sz w:val="20"/>
                <w:szCs w:val="20"/>
              </w:rPr>
              <w:t>Э т а ж н о с т ь</w:t>
            </w:r>
          </w:p>
        </w:tc>
        <w:tc>
          <w:tcPr>
            <w:tcW w:w="4252" w:type="pct"/>
            <w:gridSpan w:val="3"/>
            <w:shd w:val="clear" w:color="auto" w:fill="FFFFFF"/>
            <w:vAlign w:val="center"/>
          </w:tcPr>
          <w:p w14:paraId="03E9EF97" w14:textId="77777777" w:rsidR="00903753" w:rsidRPr="009F2565" w:rsidRDefault="00903753" w:rsidP="00903753">
            <w:pPr>
              <w:pStyle w:val="affffffffffff4"/>
              <w:spacing w:after="0" w:line="240" w:lineRule="auto"/>
              <w:ind w:firstLine="0"/>
              <w:jc w:val="center"/>
              <w:rPr>
                <w:rFonts w:ascii="Times New Roman" w:hAnsi="Times New Roman" w:cs="Times New Roman"/>
                <w:sz w:val="20"/>
                <w:szCs w:val="20"/>
              </w:rPr>
            </w:pPr>
            <w:r w:rsidRPr="009F2565">
              <w:rPr>
                <w:rFonts w:ascii="Times New Roman" w:hAnsi="Times New Roman" w:cs="Times New Roman"/>
                <w:sz w:val="20"/>
                <w:szCs w:val="20"/>
              </w:rPr>
              <w:t xml:space="preserve">многоквартирные и жилые дома </w:t>
            </w:r>
            <w:r w:rsidRPr="009F2565">
              <w:rPr>
                <w:rFonts w:ascii="Times New Roman" w:hAnsi="Times New Roman" w:cs="Times New Roman"/>
                <w:bCs/>
                <w:sz w:val="20"/>
                <w:szCs w:val="20"/>
              </w:rPr>
              <w:t xml:space="preserve">после 1999 года </w:t>
            </w:r>
            <w:r w:rsidRPr="009F2565">
              <w:rPr>
                <w:rFonts w:ascii="Times New Roman" w:hAnsi="Times New Roman" w:cs="Times New Roman"/>
                <w:sz w:val="20"/>
                <w:szCs w:val="20"/>
              </w:rPr>
              <w:t>постройки</w:t>
            </w:r>
          </w:p>
        </w:tc>
      </w:tr>
      <w:tr w:rsidR="00903753" w:rsidRPr="009F2565" w14:paraId="3F22A309" w14:textId="77777777" w:rsidTr="00903753">
        <w:trPr>
          <w:trHeight w:val="20"/>
          <w:jc w:val="center"/>
        </w:trPr>
        <w:tc>
          <w:tcPr>
            <w:tcW w:w="748" w:type="pct"/>
            <w:shd w:val="clear" w:color="auto" w:fill="FFFFFF"/>
            <w:vAlign w:val="center"/>
          </w:tcPr>
          <w:p w14:paraId="5097B020" w14:textId="77777777" w:rsidR="00903753" w:rsidRPr="009F2565" w:rsidRDefault="00903753" w:rsidP="00903753">
            <w:pPr>
              <w:pStyle w:val="affffffffffff4"/>
              <w:spacing w:after="0" w:line="240" w:lineRule="auto"/>
              <w:ind w:firstLine="0"/>
              <w:jc w:val="center"/>
              <w:rPr>
                <w:rFonts w:ascii="Times New Roman" w:hAnsi="Times New Roman" w:cs="Times New Roman"/>
                <w:sz w:val="20"/>
                <w:szCs w:val="20"/>
              </w:rPr>
            </w:pPr>
            <w:r w:rsidRPr="009F2565">
              <w:rPr>
                <w:rFonts w:ascii="Times New Roman" w:hAnsi="Times New Roman" w:cs="Times New Roman"/>
                <w:bCs/>
                <w:sz w:val="20"/>
                <w:szCs w:val="20"/>
              </w:rPr>
              <w:t>1</w:t>
            </w:r>
          </w:p>
        </w:tc>
        <w:tc>
          <w:tcPr>
            <w:tcW w:w="1402" w:type="pct"/>
            <w:shd w:val="clear" w:color="auto" w:fill="FFFFFF"/>
            <w:vAlign w:val="center"/>
          </w:tcPr>
          <w:p w14:paraId="664CA8B8" w14:textId="77777777" w:rsidR="00903753" w:rsidRPr="009F2565" w:rsidRDefault="00903753" w:rsidP="00903753">
            <w:pPr>
              <w:pStyle w:val="affffffffffff4"/>
              <w:spacing w:after="0" w:line="240" w:lineRule="auto"/>
              <w:ind w:firstLine="0"/>
              <w:jc w:val="center"/>
              <w:rPr>
                <w:rFonts w:ascii="Times New Roman" w:hAnsi="Times New Roman" w:cs="Times New Roman"/>
                <w:sz w:val="20"/>
                <w:szCs w:val="20"/>
              </w:rPr>
            </w:pPr>
            <w:r w:rsidRPr="009F2565">
              <w:rPr>
                <w:rFonts w:ascii="Times New Roman" w:hAnsi="Times New Roman" w:cs="Times New Roman"/>
                <w:bCs/>
                <w:sz w:val="20"/>
                <w:szCs w:val="20"/>
              </w:rPr>
              <w:t>0,020</w:t>
            </w:r>
          </w:p>
        </w:tc>
        <w:tc>
          <w:tcPr>
            <w:tcW w:w="1402" w:type="pct"/>
            <w:shd w:val="clear" w:color="auto" w:fill="FFFFFF"/>
            <w:vAlign w:val="center"/>
          </w:tcPr>
          <w:p w14:paraId="25F186AB" w14:textId="77777777" w:rsidR="00903753" w:rsidRPr="009F2565" w:rsidRDefault="00903753" w:rsidP="00903753">
            <w:pPr>
              <w:pStyle w:val="affffffffffff4"/>
              <w:spacing w:after="0" w:line="240" w:lineRule="auto"/>
              <w:ind w:firstLine="0"/>
              <w:jc w:val="center"/>
              <w:rPr>
                <w:rFonts w:ascii="Times New Roman" w:hAnsi="Times New Roman" w:cs="Times New Roman"/>
                <w:sz w:val="20"/>
                <w:szCs w:val="20"/>
              </w:rPr>
            </w:pPr>
            <w:r w:rsidRPr="009F2565">
              <w:rPr>
                <w:rFonts w:ascii="Times New Roman" w:hAnsi="Times New Roman" w:cs="Times New Roman"/>
                <w:bCs/>
                <w:iCs/>
                <w:sz w:val="20"/>
                <w:szCs w:val="20"/>
              </w:rPr>
              <w:t>0,020</w:t>
            </w:r>
          </w:p>
        </w:tc>
        <w:tc>
          <w:tcPr>
            <w:tcW w:w="1448" w:type="pct"/>
            <w:shd w:val="clear" w:color="auto" w:fill="FFFFFF"/>
            <w:vAlign w:val="center"/>
          </w:tcPr>
          <w:p w14:paraId="3DC81035" w14:textId="77777777" w:rsidR="00903753" w:rsidRPr="009F2565" w:rsidRDefault="00903753" w:rsidP="00903753">
            <w:pPr>
              <w:pStyle w:val="affffffffffff4"/>
              <w:spacing w:after="0" w:line="240" w:lineRule="auto"/>
              <w:ind w:firstLine="0"/>
              <w:jc w:val="center"/>
              <w:rPr>
                <w:rFonts w:ascii="Times New Roman" w:hAnsi="Times New Roman" w:cs="Times New Roman"/>
                <w:sz w:val="20"/>
                <w:szCs w:val="20"/>
              </w:rPr>
            </w:pPr>
            <w:r w:rsidRPr="009F2565">
              <w:rPr>
                <w:rFonts w:ascii="Times New Roman" w:hAnsi="Times New Roman" w:cs="Times New Roman"/>
                <w:bCs/>
                <w:sz w:val="20"/>
                <w:szCs w:val="20"/>
              </w:rPr>
              <w:t>0,020</w:t>
            </w:r>
          </w:p>
        </w:tc>
      </w:tr>
      <w:tr w:rsidR="00903753" w:rsidRPr="009F2565" w14:paraId="36F2DE62" w14:textId="77777777" w:rsidTr="00903753">
        <w:trPr>
          <w:trHeight w:val="20"/>
          <w:jc w:val="center"/>
        </w:trPr>
        <w:tc>
          <w:tcPr>
            <w:tcW w:w="748" w:type="pct"/>
            <w:shd w:val="clear" w:color="auto" w:fill="FFFFFF"/>
          </w:tcPr>
          <w:p w14:paraId="2ED56BAF" w14:textId="77777777" w:rsidR="00903753" w:rsidRPr="009F2565" w:rsidRDefault="00903753" w:rsidP="00903753">
            <w:pPr>
              <w:pStyle w:val="affffffffffff4"/>
              <w:spacing w:after="0" w:line="240" w:lineRule="auto"/>
              <w:ind w:firstLine="0"/>
              <w:jc w:val="center"/>
              <w:rPr>
                <w:rFonts w:ascii="Times New Roman" w:hAnsi="Times New Roman" w:cs="Times New Roman"/>
                <w:sz w:val="20"/>
                <w:szCs w:val="20"/>
              </w:rPr>
            </w:pPr>
            <w:r w:rsidRPr="009F2565">
              <w:rPr>
                <w:rFonts w:ascii="Times New Roman" w:hAnsi="Times New Roman" w:cs="Times New Roman"/>
                <w:bCs/>
                <w:sz w:val="20"/>
                <w:szCs w:val="20"/>
              </w:rPr>
              <w:t>2</w:t>
            </w:r>
          </w:p>
        </w:tc>
        <w:tc>
          <w:tcPr>
            <w:tcW w:w="1402" w:type="pct"/>
            <w:shd w:val="clear" w:color="auto" w:fill="FFFFFF"/>
            <w:vAlign w:val="center"/>
          </w:tcPr>
          <w:p w14:paraId="4C90E321" w14:textId="77777777" w:rsidR="00903753" w:rsidRPr="009F2565" w:rsidRDefault="00903753" w:rsidP="00903753">
            <w:pPr>
              <w:pStyle w:val="affffffffffff4"/>
              <w:spacing w:after="0" w:line="240" w:lineRule="auto"/>
              <w:ind w:firstLine="0"/>
              <w:jc w:val="center"/>
              <w:rPr>
                <w:rFonts w:ascii="Times New Roman" w:hAnsi="Times New Roman" w:cs="Times New Roman"/>
                <w:sz w:val="20"/>
                <w:szCs w:val="20"/>
              </w:rPr>
            </w:pPr>
            <w:r w:rsidRPr="009F2565">
              <w:rPr>
                <w:rFonts w:ascii="Times New Roman" w:hAnsi="Times New Roman" w:cs="Times New Roman"/>
                <w:bCs/>
                <w:sz w:val="20"/>
                <w:szCs w:val="20"/>
              </w:rPr>
              <w:t xml:space="preserve">0,0201 </w:t>
            </w:r>
            <w:r w:rsidRPr="009F2565">
              <w:rPr>
                <w:rFonts w:ascii="Times New Roman" w:hAnsi="Times New Roman" w:cs="Times New Roman"/>
                <w:sz w:val="20"/>
                <w:szCs w:val="20"/>
              </w:rPr>
              <w:t xml:space="preserve">&lt;*&gt; </w:t>
            </w:r>
            <w:r w:rsidRPr="009F2565">
              <w:rPr>
                <w:rFonts w:ascii="Times New Roman" w:hAnsi="Times New Roman" w:cs="Times New Roman"/>
                <w:bCs/>
                <w:sz w:val="20"/>
                <w:szCs w:val="20"/>
              </w:rPr>
              <w:t xml:space="preserve">0,0184 </w:t>
            </w:r>
            <w:r w:rsidRPr="009F2565">
              <w:rPr>
                <w:rFonts w:ascii="Times New Roman" w:hAnsi="Times New Roman" w:cs="Times New Roman"/>
                <w:iCs/>
                <w:sz w:val="20"/>
                <w:szCs w:val="20"/>
              </w:rPr>
              <w:t>&lt;**&gt;</w:t>
            </w:r>
          </w:p>
        </w:tc>
        <w:tc>
          <w:tcPr>
            <w:tcW w:w="1402" w:type="pct"/>
            <w:shd w:val="clear" w:color="auto" w:fill="FFFFFF"/>
          </w:tcPr>
          <w:p w14:paraId="6D66388F" w14:textId="77777777" w:rsidR="00903753" w:rsidRPr="009F2565" w:rsidRDefault="00903753" w:rsidP="00903753">
            <w:pPr>
              <w:pStyle w:val="affffffffffff4"/>
              <w:spacing w:after="0" w:line="240" w:lineRule="auto"/>
              <w:ind w:firstLine="0"/>
              <w:jc w:val="center"/>
              <w:rPr>
                <w:rFonts w:ascii="Times New Roman" w:hAnsi="Times New Roman" w:cs="Times New Roman"/>
                <w:sz w:val="20"/>
                <w:szCs w:val="20"/>
              </w:rPr>
            </w:pPr>
            <w:r w:rsidRPr="009F2565">
              <w:rPr>
                <w:rFonts w:ascii="Times New Roman" w:hAnsi="Times New Roman" w:cs="Times New Roman"/>
                <w:bCs/>
                <w:sz w:val="20"/>
                <w:szCs w:val="20"/>
              </w:rPr>
              <w:t>0,018</w:t>
            </w:r>
          </w:p>
        </w:tc>
        <w:tc>
          <w:tcPr>
            <w:tcW w:w="1448" w:type="pct"/>
            <w:shd w:val="clear" w:color="auto" w:fill="FFFFFF"/>
          </w:tcPr>
          <w:p w14:paraId="0594C269" w14:textId="77777777" w:rsidR="00903753" w:rsidRPr="009F2565" w:rsidRDefault="00903753" w:rsidP="00903753">
            <w:pPr>
              <w:pStyle w:val="affffffffffff4"/>
              <w:spacing w:after="0" w:line="240" w:lineRule="auto"/>
              <w:ind w:firstLine="0"/>
              <w:jc w:val="center"/>
              <w:rPr>
                <w:rFonts w:ascii="Times New Roman" w:hAnsi="Times New Roman" w:cs="Times New Roman"/>
                <w:sz w:val="20"/>
                <w:szCs w:val="20"/>
              </w:rPr>
            </w:pPr>
            <w:r w:rsidRPr="009F2565">
              <w:rPr>
                <w:rFonts w:ascii="Times New Roman" w:hAnsi="Times New Roman" w:cs="Times New Roman"/>
                <w:bCs/>
                <w:sz w:val="20"/>
                <w:szCs w:val="20"/>
              </w:rPr>
              <w:t>0,018</w:t>
            </w:r>
          </w:p>
        </w:tc>
      </w:tr>
      <w:tr w:rsidR="00903753" w:rsidRPr="009F2565" w14:paraId="1D4615FC" w14:textId="77777777" w:rsidTr="00903753">
        <w:trPr>
          <w:trHeight w:val="20"/>
          <w:jc w:val="center"/>
        </w:trPr>
        <w:tc>
          <w:tcPr>
            <w:tcW w:w="748" w:type="pct"/>
            <w:shd w:val="clear" w:color="auto" w:fill="FFFFFF"/>
            <w:vAlign w:val="center"/>
          </w:tcPr>
          <w:p w14:paraId="42C6054A" w14:textId="77777777" w:rsidR="00903753" w:rsidRPr="009F2565" w:rsidRDefault="00903753" w:rsidP="00903753">
            <w:pPr>
              <w:pStyle w:val="affffffffffff4"/>
              <w:spacing w:after="0" w:line="240" w:lineRule="auto"/>
              <w:ind w:firstLine="0"/>
              <w:jc w:val="center"/>
              <w:rPr>
                <w:rFonts w:ascii="Times New Roman" w:hAnsi="Times New Roman" w:cs="Times New Roman"/>
                <w:sz w:val="20"/>
                <w:szCs w:val="20"/>
              </w:rPr>
            </w:pPr>
            <w:r w:rsidRPr="009F2565">
              <w:rPr>
                <w:rFonts w:ascii="Times New Roman" w:hAnsi="Times New Roman" w:cs="Times New Roman"/>
                <w:bCs/>
                <w:sz w:val="20"/>
                <w:szCs w:val="20"/>
              </w:rPr>
              <w:t>3</w:t>
            </w:r>
          </w:p>
        </w:tc>
        <w:tc>
          <w:tcPr>
            <w:tcW w:w="1402" w:type="pct"/>
            <w:shd w:val="clear" w:color="auto" w:fill="FFFFFF"/>
            <w:vAlign w:val="center"/>
          </w:tcPr>
          <w:p w14:paraId="41C5D128" w14:textId="77777777" w:rsidR="00903753" w:rsidRPr="009F2565" w:rsidRDefault="00903753" w:rsidP="00903753">
            <w:pPr>
              <w:pStyle w:val="affffffffffff4"/>
              <w:spacing w:after="0" w:line="240" w:lineRule="auto"/>
              <w:ind w:firstLine="0"/>
              <w:jc w:val="center"/>
              <w:rPr>
                <w:rFonts w:ascii="Times New Roman" w:hAnsi="Times New Roman" w:cs="Times New Roman"/>
                <w:sz w:val="20"/>
                <w:szCs w:val="20"/>
              </w:rPr>
            </w:pPr>
            <w:r w:rsidRPr="009F2565">
              <w:rPr>
                <w:rFonts w:ascii="Times New Roman" w:hAnsi="Times New Roman" w:cs="Times New Roman"/>
                <w:bCs/>
                <w:sz w:val="20"/>
                <w:szCs w:val="20"/>
              </w:rPr>
              <w:t>0,019</w:t>
            </w:r>
          </w:p>
        </w:tc>
        <w:tc>
          <w:tcPr>
            <w:tcW w:w="1402" w:type="pct"/>
            <w:shd w:val="clear" w:color="auto" w:fill="FFFFFF"/>
            <w:vAlign w:val="center"/>
          </w:tcPr>
          <w:p w14:paraId="5CF5CD3C" w14:textId="77777777" w:rsidR="00903753" w:rsidRPr="009F2565" w:rsidRDefault="00903753" w:rsidP="00903753">
            <w:pPr>
              <w:pStyle w:val="affffffffffff4"/>
              <w:spacing w:after="0" w:line="240" w:lineRule="auto"/>
              <w:ind w:firstLine="0"/>
              <w:jc w:val="center"/>
              <w:rPr>
                <w:rFonts w:ascii="Times New Roman" w:hAnsi="Times New Roman" w:cs="Times New Roman"/>
                <w:sz w:val="20"/>
                <w:szCs w:val="20"/>
              </w:rPr>
            </w:pPr>
            <w:r w:rsidRPr="009F2565">
              <w:rPr>
                <w:rFonts w:ascii="Times New Roman" w:hAnsi="Times New Roman" w:cs="Times New Roman"/>
                <w:bCs/>
                <w:sz w:val="20"/>
                <w:szCs w:val="20"/>
              </w:rPr>
              <w:t>0,019</w:t>
            </w:r>
          </w:p>
        </w:tc>
        <w:tc>
          <w:tcPr>
            <w:tcW w:w="1448" w:type="pct"/>
            <w:shd w:val="clear" w:color="auto" w:fill="FFFFFF"/>
            <w:vAlign w:val="center"/>
          </w:tcPr>
          <w:p w14:paraId="5CCF719A" w14:textId="77777777" w:rsidR="00903753" w:rsidRPr="009F2565" w:rsidRDefault="00903753" w:rsidP="00903753">
            <w:pPr>
              <w:pStyle w:val="affffffffffff4"/>
              <w:spacing w:after="0" w:line="240" w:lineRule="auto"/>
              <w:ind w:firstLine="0"/>
              <w:jc w:val="center"/>
              <w:rPr>
                <w:rFonts w:ascii="Times New Roman" w:hAnsi="Times New Roman" w:cs="Times New Roman"/>
                <w:sz w:val="20"/>
                <w:szCs w:val="20"/>
              </w:rPr>
            </w:pPr>
            <w:r w:rsidRPr="009F2565">
              <w:rPr>
                <w:rFonts w:ascii="Times New Roman" w:hAnsi="Times New Roman" w:cs="Times New Roman"/>
                <w:bCs/>
                <w:sz w:val="20"/>
                <w:szCs w:val="20"/>
              </w:rPr>
              <w:t>0,019</w:t>
            </w:r>
          </w:p>
        </w:tc>
      </w:tr>
      <w:tr w:rsidR="00903753" w:rsidRPr="009F2565" w14:paraId="01EF9C21" w14:textId="77777777" w:rsidTr="00903753">
        <w:trPr>
          <w:trHeight w:val="20"/>
          <w:jc w:val="center"/>
        </w:trPr>
        <w:tc>
          <w:tcPr>
            <w:tcW w:w="748" w:type="pct"/>
            <w:shd w:val="clear" w:color="auto" w:fill="FFFFFF"/>
            <w:vAlign w:val="center"/>
          </w:tcPr>
          <w:p w14:paraId="24C633C0" w14:textId="77777777" w:rsidR="00903753" w:rsidRPr="009F2565" w:rsidRDefault="00903753" w:rsidP="00903753">
            <w:pPr>
              <w:pStyle w:val="affffffffffff4"/>
              <w:spacing w:after="0" w:line="240" w:lineRule="auto"/>
              <w:ind w:firstLine="0"/>
              <w:jc w:val="center"/>
              <w:rPr>
                <w:rFonts w:ascii="Times New Roman" w:hAnsi="Times New Roman" w:cs="Times New Roman"/>
                <w:sz w:val="20"/>
                <w:szCs w:val="20"/>
              </w:rPr>
            </w:pPr>
            <w:r w:rsidRPr="009F2565">
              <w:rPr>
                <w:rFonts w:ascii="Times New Roman" w:hAnsi="Times New Roman" w:cs="Times New Roman"/>
                <w:bCs/>
                <w:sz w:val="20"/>
                <w:szCs w:val="20"/>
              </w:rPr>
              <w:t>4—5</w:t>
            </w:r>
          </w:p>
        </w:tc>
        <w:tc>
          <w:tcPr>
            <w:tcW w:w="1402" w:type="pct"/>
            <w:shd w:val="clear" w:color="auto" w:fill="FFFFFF"/>
            <w:vAlign w:val="center"/>
          </w:tcPr>
          <w:p w14:paraId="62BC0000" w14:textId="77777777" w:rsidR="00903753" w:rsidRPr="009F2565" w:rsidRDefault="00903753" w:rsidP="00903753">
            <w:pPr>
              <w:pStyle w:val="affffffffffff4"/>
              <w:spacing w:after="0" w:line="240" w:lineRule="auto"/>
              <w:ind w:firstLine="0"/>
              <w:jc w:val="center"/>
              <w:rPr>
                <w:rFonts w:ascii="Times New Roman" w:hAnsi="Times New Roman" w:cs="Times New Roman"/>
                <w:sz w:val="20"/>
                <w:szCs w:val="20"/>
              </w:rPr>
            </w:pPr>
            <w:r w:rsidRPr="009F2565">
              <w:rPr>
                <w:rFonts w:ascii="Times New Roman" w:hAnsi="Times New Roman" w:cs="Times New Roman"/>
                <w:bCs/>
                <w:sz w:val="20"/>
                <w:szCs w:val="20"/>
              </w:rPr>
              <w:t>0,019</w:t>
            </w:r>
          </w:p>
        </w:tc>
        <w:tc>
          <w:tcPr>
            <w:tcW w:w="1402" w:type="pct"/>
            <w:shd w:val="clear" w:color="auto" w:fill="FFFFFF"/>
            <w:vAlign w:val="center"/>
          </w:tcPr>
          <w:p w14:paraId="6158E321" w14:textId="77777777" w:rsidR="00903753" w:rsidRPr="009F2565" w:rsidRDefault="00903753" w:rsidP="00903753">
            <w:pPr>
              <w:pStyle w:val="affffffffffff4"/>
              <w:spacing w:after="0" w:line="240" w:lineRule="auto"/>
              <w:ind w:firstLine="0"/>
              <w:jc w:val="center"/>
              <w:rPr>
                <w:rFonts w:ascii="Times New Roman" w:hAnsi="Times New Roman" w:cs="Times New Roman"/>
                <w:sz w:val="20"/>
                <w:szCs w:val="20"/>
              </w:rPr>
            </w:pPr>
            <w:r w:rsidRPr="009F2565">
              <w:rPr>
                <w:rFonts w:ascii="Times New Roman" w:hAnsi="Times New Roman" w:cs="Times New Roman"/>
                <w:bCs/>
                <w:sz w:val="20"/>
                <w:szCs w:val="20"/>
              </w:rPr>
              <w:t>0,019</w:t>
            </w:r>
          </w:p>
        </w:tc>
        <w:tc>
          <w:tcPr>
            <w:tcW w:w="1448" w:type="pct"/>
            <w:shd w:val="clear" w:color="auto" w:fill="FFFFFF"/>
            <w:vAlign w:val="center"/>
          </w:tcPr>
          <w:p w14:paraId="2A0E4EBE" w14:textId="77777777" w:rsidR="00903753" w:rsidRPr="009F2565" w:rsidRDefault="00903753" w:rsidP="00903753">
            <w:pPr>
              <w:pStyle w:val="affffffffffff4"/>
              <w:spacing w:after="0" w:line="240" w:lineRule="auto"/>
              <w:ind w:firstLine="0"/>
              <w:jc w:val="center"/>
              <w:rPr>
                <w:rFonts w:ascii="Times New Roman" w:hAnsi="Times New Roman" w:cs="Times New Roman"/>
                <w:sz w:val="20"/>
                <w:szCs w:val="20"/>
              </w:rPr>
            </w:pPr>
            <w:r w:rsidRPr="009F2565">
              <w:rPr>
                <w:rFonts w:ascii="Times New Roman" w:hAnsi="Times New Roman" w:cs="Times New Roman"/>
                <w:bCs/>
                <w:sz w:val="20"/>
                <w:szCs w:val="20"/>
              </w:rPr>
              <w:t>0,019</w:t>
            </w:r>
          </w:p>
        </w:tc>
      </w:tr>
      <w:tr w:rsidR="00903753" w:rsidRPr="009F2565" w14:paraId="35FC23F1" w14:textId="77777777" w:rsidTr="00903753">
        <w:trPr>
          <w:trHeight w:val="20"/>
          <w:jc w:val="center"/>
        </w:trPr>
        <w:tc>
          <w:tcPr>
            <w:tcW w:w="748" w:type="pct"/>
            <w:shd w:val="clear" w:color="auto" w:fill="FFFFFF"/>
            <w:vAlign w:val="center"/>
          </w:tcPr>
          <w:p w14:paraId="60454DF1" w14:textId="77777777" w:rsidR="00903753" w:rsidRPr="009F2565" w:rsidRDefault="00903753" w:rsidP="00903753">
            <w:pPr>
              <w:pStyle w:val="affffffffffff4"/>
              <w:spacing w:after="0" w:line="240" w:lineRule="auto"/>
              <w:ind w:firstLine="0"/>
              <w:jc w:val="center"/>
              <w:rPr>
                <w:rFonts w:ascii="Times New Roman" w:hAnsi="Times New Roman" w:cs="Times New Roman"/>
                <w:sz w:val="20"/>
                <w:szCs w:val="20"/>
              </w:rPr>
            </w:pPr>
            <w:r w:rsidRPr="009F2565">
              <w:rPr>
                <w:rFonts w:ascii="Times New Roman" w:hAnsi="Times New Roman" w:cs="Times New Roman"/>
                <w:bCs/>
                <w:sz w:val="20"/>
                <w:szCs w:val="20"/>
              </w:rPr>
              <w:t>6—7</w:t>
            </w:r>
          </w:p>
        </w:tc>
        <w:tc>
          <w:tcPr>
            <w:tcW w:w="1402" w:type="pct"/>
            <w:shd w:val="clear" w:color="auto" w:fill="FFFFFF"/>
            <w:vAlign w:val="center"/>
          </w:tcPr>
          <w:p w14:paraId="5DCBF9FB" w14:textId="77777777" w:rsidR="00903753" w:rsidRPr="009F2565" w:rsidRDefault="00903753" w:rsidP="00903753">
            <w:pPr>
              <w:pStyle w:val="affffffffffff4"/>
              <w:spacing w:after="0" w:line="240" w:lineRule="auto"/>
              <w:ind w:firstLine="0"/>
              <w:jc w:val="center"/>
              <w:rPr>
                <w:rFonts w:ascii="Times New Roman" w:hAnsi="Times New Roman" w:cs="Times New Roman"/>
                <w:sz w:val="20"/>
                <w:szCs w:val="20"/>
              </w:rPr>
            </w:pPr>
            <w:r w:rsidRPr="009F2565">
              <w:rPr>
                <w:rFonts w:ascii="Times New Roman" w:hAnsi="Times New Roman" w:cs="Times New Roman"/>
                <w:bCs/>
                <w:sz w:val="20"/>
                <w:szCs w:val="20"/>
              </w:rPr>
              <w:t>0,018</w:t>
            </w:r>
          </w:p>
        </w:tc>
        <w:tc>
          <w:tcPr>
            <w:tcW w:w="1402" w:type="pct"/>
            <w:shd w:val="clear" w:color="auto" w:fill="FFFFFF"/>
            <w:vAlign w:val="center"/>
          </w:tcPr>
          <w:p w14:paraId="75420472" w14:textId="77777777" w:rsidR="00903753" w:rsidRPr="009F2565" w:rsidRDefault="00903753" w:rsidP="00903753">
            <w:pPr>
              <w:pStyle w:val="affffffffffff4"/>
              <w:spacing w:after="0" w:line="240" w:lineRule="auto"/>
              <w:ind w:firstLine="0"/>
              <w:jc w:val="center"/>
              <w:rPr>
                <w:rFonts w:ascii="Times New Roman" w:hAnsi="Times New Roman" w:cs="Times New Roman"/>
                <w:sz w:val="20"/>
                <w:szCs w:val="20"/>
              </w:rPr>
            </w:pPr>
            <w:r w:rsidRPr="009F2565">
              <w:rPr>
                <w:rFonts w:ascii="Times New Roman" w:hAnsi="Times New Roman" w:cs="Times New Roman"/>
                <w:bCs/>
                <w:sz w:val="20"/>
                <w:szCs w:val="20"/>
              </w:rPr>
              <w:t>0,018</w:t>
            </w:r>
          </w:p>
        </w:tc>
        <w:tc>
          <w:tcPr>
            <w:tcW w:w="1448" w:type="pct"/>
            <w:shd w:val="clear" w:color="auto" w:fill="FFFFFF"/>
            <w:vAlign w:val="center"/>
          </w:tcPr>
          <w:p w14:paraId="00B189B2" w14:textId="77777777" w:rsidR="00903753" w:rsidRPr="009F2565" w:rsidRDefault="00903753" w:rsidP="00903753">
            <w:pPr>
              <w:pStyle w:val="affffffffffff4"/>
              <w:spacing w:after="0" w:line="240" w:lineRule="auto"/>
              <w:ind w:firstLine="0"/>
              <w:jc w:val="center"/>
              <w:rPr>
                <w:rFonts w:ascii="Times New Roman" w:hAnsi="Times New Roman" w:cs="Times New Roman"/>
                <w:sz w:val="20"/>
                <w:szCs w:val="20"/>
              </w:rPr>
            </w:pPr>
            <w:r w:rsidRPr="009F2565">
              <w:rPr>
                <w:rFonts w:ascii="Times New Roman" w:hAnsi="Times New Roman" w:cs="Times New Roman"/>
                <w:bCs/>
                <w:sz w:val="20"/>
                <w:szCs w:val="20"/>
              </w:rPr>
              <w:t>0,018</w:t>
            </w:r>
          </w:p>
        </w:tc>
      </w:tr>
      <w:tr w:rsidR="00903753" w:rsidRPr="009F2565" w14:paraId="57C087DA" w14:textId="77777777" w:rsidTr="00903753">
        <w:trPr>
          <w:trHeight w:val="20"/>
          <w:jc w:val="center"/>
        </w:trPr>
        <w:tc>
          <w:tcPr>
            <w:tcW w:w="748" w:type="pct"/>
            <w:shd w:val="clear" w:color="auto" w:fill="FFFFFF"/>
            <w:vAlign w:val="center"/>
          </w:tcPr>
          <w:p w14:paraId="24FBA9D3" w14:textId="77777777" w:rsidR="00903753" w:rsidRPr="009F2565" w:rsidRDefault="00903753" w:rsidP="00903753">
            <w:pPr>
              <w:pStyle w:val="affffffffffff4"/>
              <w:spacing w:after="0" w:line="240" w:lineRule="auto"/>
              <w:ind w:firstLine="0"/>
              <w:jc w:val="center"/>
              <w:rPr>
                <w:rFonts w:ascii="Times New Roman" w:hAnsi="Times New Roman" w:cs="Times New Roman"/>
                <w:sz w:val="20"/>
                <w:szCs w:val="20"/>
              </w:rPr>
            </w:pPr>
            <w:r w:rsidRPr="009F2565">
              <w:rPr>
                <w:rFonts w:ascii="Times New Roman" w:hAnsi="Times New Roman" w:cs="Times New Roman"/>
                <w:bCs/>
                <w:sz w:val="20"/>
                <w:szCs w:val="20"/>
              </w:rPr>
              <w:t>8</w:t>
            </w:r>
          </w:p>
        </w:tc>
        <w:tc>
          <w:tcPr>
            <w:tcW w:w="1402" w:type="pct"/>
            <w:shd w:val="clear" w:color="auto" w:fill="FFFFFF"/>
            <w:vAlign w:val="center"/>
          </w:tcPr>
          <w:p w14:paraId="65AEB75A" w14:textId="77777777" w:rsidR="00903753" w:rsidRPr="009F2565" w:rsidRDefault="00903753" w:rsidP="00903753">
            <w:pPr>
              <w:pStyle w:val="affffffffffff4"/>
              <w:spacing w:after="0" w:line="240" w:lineRule="auto"/>
              <w:ind w:firstLine="0"/>
              <w:jc w:val="center"/>
              <w:rPr>
                <w:rFonts w:ascii="Times New Roman" w:hAnsi="Times New Roman" w:cs="Times New Roman"/>
                <w:sz w:val="20"/>
                <w:szCs w:val="20"/>
              </w:rPr>
            </w:pPr>
            <w:r w:rsidRPr="009F2565">
              <w:rPr>
                <w:rFonts w:ascii="Times New Roman" w:hAnsi="Times New Roman" w:cs="Times New Roman"/>
                <w:bCs/>
                <w:sz w:val="20"/>
                <w:szCs w:val="20"/>
              </w:rPr>
              <w:t>0,019</w:t>
            </w:r>
          </w:p>
        </w:tc>
        <w:tc>
          <w:tcPr>
            <w:tcW w:w="1402" w:type="pct"/>
            <w:shd w:val="clear" w:color="auto" w:fill="FFFFFF"/>
            <w:vAlign w:val="center"/>
          </w:tcPr>
          <w:p w14:paraId="7ABCDE45" w14:textId="77777777" w:rsidR="00903753" w:rsidRPr="009F2565" w:rsidRDefault="00903753" w:rsidP="00903753">
            <w:pPr>
              <w:pStyle w:val="affffffffffff4"/>
              <w:spacing w:after="0" w:line="240" w:lineRule="auto"/>
              <w:ind w:firstLine="0"/>
              <w:jc w:val="center"/>
              <w:rPr>
                <w:rFonts w:ascii="Times New Roman" w:hAnsi="Times New Roman" w:cs="Times New Roman"/>
                <w:sz w:val="20"/>
                <w:szCs w:val="20"/>
              </w:rPr>
            </w:pPr>
            <w:r w:rsidRPr="009F2565">
              <w:rPr>
                <w:rFonts w:ascii="Times New Roman" w:hAnsi="Times New Roman" w:cs="Times New Roman"/>
                <w:bCs/>
                <w:sz w:val="20"/>
                <w:szCs w:val="20"/>
              </w:rPr>
              <w:t>0,019</w:t>
            </w:r>
          </w:p>
        </w:tc>
        <w:tc>
          <w:tcPr>
            <w:tcW w:w="1448" w:type="pct"/>
            <w:shd w:val="clear" w:color="auto" w:fill="FFFFFF"/>
            <w:vAlign w:val="center"/>
          </w:tcPr>
          <w:p w14:paraId="3AA7F075" w14:textId="77777777" w:rsidR="00903753" w:rsidRPr="009F2565" w:rsidRDefault="00903753" w:rsidP="00903753">
            <w:pPr>
              <w:pStyle w:val="affffffffffff4"/>
              <w:spacing w:after="0" w:line="240" w:lineRule="auto"/>
              <w:ind w:firstLine="0"/>
              <w:jc w:val="center"/>
              <w:rPr>
                <w:rFonts w:ascii="Times New Roman" w:hAnsi="Times New Roman" w:cs="Times New Roman"/>
                <w:sz w:val="20"/>
                <w:szCs w:val="20"/>
              </w:rPr>
            </w:pPr>
            <w:r w:rsidRPr="009F2565">
              <w:rPr>
                <w:rFonts w:ascii="Times New Roman" w:hAnsi="Times New Roman" w:cs="Times New Roman"/>
                <w:bCs/>
                <w:sz w:val="20"/>
                <w:szCs w:val="20"/>
              </w:rPr>
              <w:t>0,019</w:t>
            </w:r>
          </w:p>
        </w:tc>
      </w:tr>
      <w:tr w:rsidR="00903753" w:rsidRPr="009F2565" w14:paraId="3DFF8530" w14:textId="77777777" w:rsidTr="00903753">
        <w:trPr>
          <w:trHeight w:val="20"/>
          <w:jc w:val="center"/>
        </w:trPr>
        <w:tc>
          <w:tcPr>
            <w:tcW w:w="748" w:type="pct"/>
            <w:shd w:val="clear" w:color="auto" w:fill="FFFFFF"/>
            <w:vAlign w:val="center"/>
          </w:tcPr>
          <w:p w14:paraId="10289DC0" w14:textId="77777777" w:rsidR="00903753" w:rsidRPr="009F2565" w:rsidRDefault="00903753" w:rsidP="00903753">
            <w:pPr>
              <w:pStyle w:val="affffffffffff4"/>
              <w:spacing w:after="0" w:line="240" w:lineRule="auto"/>
              <w:ind w:firstLine="0"/>
              <w:jc w:val="center"/>
              <w:rPr>
                <w:rFonts w:ascii="Times New Roman" w:hAnsi="Times New Roman" w:cs="Times New Roman"/>
                <w:sz w:val="20"/>
                <w:szCs w:val="20"/>
              </w:rPr>
            </w:pPr>
            <w:r w:rsidRPr="009F2565">
              <w:rPr>
                <w:rFonts w:ascii="Times New Roman" w:hAnsi="Times New Roman" w:cs="Times New Roman"/>
                <w:bCs/>
                <w:sz w:val="20"/>
                <w:szCs w:val="20"/>
              </w:rPr>
              <w:t>9</w:t>
            </w:r>
          </w:p>
        </w:tc>
        <w:tc>
          <w:tcPr>
            <w:tcW w:w="1402" w:type="pct"/>
            <w:shd w:val="clear" w:color="auto" w:fill="FFFFFF"/>
            <w:vAlign w:val="center"/>
          </w:tcPr>
          <w:p w14:paraId="01388347" w14:textId="77777777" w:rsidR="00903753" w:rsidRPr="009F2565" w:rsidRDefault="00903753" w:rsidP="00903753">
            <w:pPr>
              <w:pStyle w:val="affffffffffff4"/>
              <w:spacing w:after="0" w:line="240" w:lineRule="auto"/>
              <w:ind w:firstLine="0"/>
              <w:jc w:val="center"/>
              <w:rPr>
                <w:rFonts w:ascii="Times New Roman" w:hAnsi="Times New Roman" w:cs="Times New Roman"/>
                <w:sz w:val="20"/>
                <w:szCs w:val="20"/>
              </w:rPr>
            </w:pPr>
            <w:r w:rsidRPr="009F2565">
              <w:rPr>
                <w:rFonts w:ascii="Times New Roman" w:hAnsi="Times New Roman" w:cs="Times New Roman"/>
                <w:bCs/>
                <w:sz w:val="20"/>
                <w:szCs w:val="20"/>
              </w:rPr>
              <w:t>0,019</w:t>
            </w:r>
          </w:p>
        </w:tc>
        <w:tc>
          <w:tcPr>
            <w:tcW w:w="1402" w:type="pct"/>
            <w:shd w:val="clear" w:color="auto" w:fill="FFFFFF"/>
            <w:vAlign w:val="center"/>
          </w:tcPr>
          <w:p w14:paraId="7010FAEE" w14:textId="77777777" w:rsidR="00903753" w:rsidRPr="009F2565" w:rsidRDefault="00903753" w:rsidP="00903753">
            <w:pPr>
              <w:pStyle w:val="affffffffffff4"/>
              <w:spacing w:after="0" w:line="240" w:lineRule="auto"/>
              <w:ind w:firstLine="0"/>
              <w:jc w:val="center"/>
              <w:rPr>
                <w:rFonts w:ascii="Times New Roman" w:hAnsi="Times New Roman" w:cs="Times New Roman"/>
                <w:sz w:val="20"/>
                <w:szCs w:val="20"/>
              </w:rPr>
            </w:pPr>
            <w:r w:rsidRPr="009F2565">
              <w:rPr>
                <w:rFonts w:ascii="Times New Roman" w:hAnsi="Times New Roman" w:cs="Times New Roman"/>
                <w:bCs/>
                <w:sz w:val="20"/>
                <w:szCs w:val="20"/>
              </w:rPr>
              <w:t>0,019</w:t>
            </w:r>
          </w:p>
        </w:tc>
        <w:tc>
          <w:tcPr>
            <w:tcW w:w="1448" w:type="pct"/>
            <w:shd w:val="clear" w:color="auto" w:fill="FFFFFF"/>
            <w:vAlign w:val="center"/>
          </w:tcPr>
          <w:p w14:paraId="567768E2" w14:textId="77777777" w:rsidR="00903753" w:rsidRPr="009F2565" w:rsidRDefault="00903753" w:rsidP="00903753">
            <w:pPr>
              <w:pStyle w:val="affffffffffff4"/>
              <w:spacing w:after="0" w:line="240" w:lineRule="auto"/>
              <w:ind w:firstLine="0"/>
              <w:jc w:val="center"/>
              <w:rPr>
                <w:rFonts w:ascii="Times New Roman" w:hAnsi="Times New Roman" w:cs="Times New Roman"/>
                <w:sz w:val="20"/>
                <w:szCs w:val="20"/>
              </w:rPr>
            </w:pPr>
            <w:r w:rsidRPr="009F2565">
              <w:rPr>
                <w:rFonts w:ascii="Times New Roman" w:hAnsi="Times New Roman" w:cs="Times New Roman"/>
                <w:bCs/>
                <w:sz w:val="20"/>
                <w:szCs w:val="20"/>
              </w:rPr>
              <w:t>0,019</w:t>
            </w:r>
          </w:p>
        </w:tc>
      </w:tr>
      <w:tr w:rsidR="00903753" w:rsidRPr="009F2565" w14:paraId="57A46E4F" w14:textId="77777777" w:rsidTr="00903753">
        <w:trPr>
          <w:trHeight w:val="20"/>
          <w:jc w:val="center"/>
        </w:trPr>
        <w:tc>
          <w:tcPr>
            <w:tcW w:w="748" w:type="pct"/>
            <w:shd w:val="clear" w:color="auto" w:fill="FFFFFF"/>
            <w:vAlign w:val="center"/>
          </w:tcPr>
          <w:p w14:paraId="0EA5492C" w14:textId="77777777" w:rsidR="00903753" w:rsidRPr="009F2565" w:rsidRDefault="00903753" w:rsidP="00903753">
            <w:pPr>
              <w:pStyle w:val="affffffffffff4"/>
              <w:spacing w:after="0" w:line="240" w:lineRule="auto"/>
              <w:ind w:firstLine="0"/>
              <w:jc w:val="center"/>
              <w:rPr>
                <w:rFonts w:ascii="Times New Roman" w:hAnsi="Times New Roman" w:cs="Times New Roman"/>
                <w:sz w:val="20"/>
                <w:szCs w:val="20"/>
              </w:rPr>
            </w:pPr>
            <w:r w:rsidRPr="009F2565">
              <w:rPr>
                <w:rFonts w:ascii="Times New Roman" w:hAnsi="Times New Roman" w:cs="Times New Roman"/>
                <w:bCs/>
                <w:sz w:val="20"/>
                <w:szCs w:val="20"/>
              </w:rPr>
              <w:t>10</w:t>
            </w:r>
          </w:p>
        </w:tc>
        <w:tc>
          <w:tcPr>
            <w:tcW w:w="1402" w:type="pct"/>
            <w:shd w:val="clear" w:color="auto" w:fill="FFFFFF"/>
            <w:vAlign w:val="center"/>
          </w:tcPr>
          <w:p w14:paraId="75F4E271" w14:textId="77777777" w:rsidR="00903753" w:rsidRPr="009F2565" w:rsidRDefault="00903753" w:rsidP="00903753">
            <w:pPr>
              <w:pStyle w:val="affffffffffff4"/>
              <w:spacing w:after="0" w:line="240" w:lineRule="auto"/>
              <w:ind w:firstLine="0"/>
              <w:jc w:val="center"/>
              <w:rPr>
                <w:rFonts w:ascii="Times New Roman" w:hAnsi="Times New Roman" w:cs="Times New Roman"/>
                <w:sz w:val="20"/>
                <w:szCs w:val="20"/>
              </w:rPr>
            </w:pPr>
            <w:r w:rsidRPr="009F2565">
              <w:rPr>
                <w:rFonts w:ascii="Times New Roman" w:hAnsi="Times New Roman" w:cs="Times New Roman"/>
                <w:bCs/>
                <w:sz w:val="20"/>
                <w:szCs w:val="20"/>
              </w:rPr>
              <w:t>0,016</w:t>
            </w:r>
          </w:p>
        </w:tc>
        <w:tc>
          <w:tcPr>
            <w:tcW w:w="1402" w:type="pct"/>
            <w:shd w:val="clear" w:color="auto" w:fill="FFFFFF"/>
            <w:vAlign w:val="center"/>
          </w:tcPr>
          <w:p w14:paraId="4E9FF180" w14:textId="77777777" w:rsidR="00903753" w:rsidRPr="009F2565" w:rsidRDefault="00903753" w:rsidP="00903753">
            <w:pPr>
              <w:pStyle w:val="affffffffffff4"/>
              <w:spacing w:after="0" w:line="240" w:lineRule="auto"/>
              <w:ind w:firstLine="0"/>
              <w:jc w:val="center"/>
              <w:rPr>
                <w:rFonts w:ascii="Times New Roman" w:hAnsi="Times New Roman" w:cs="Times New Roman"/>
                <w:sz w:val="20"/>
                <w:szCs w:val="20"/>
              </w:rPr>
            </w:pPr>
            <w:r w:rsidRPr="009F2565">
              <w:rPr>
                <w:rFonts w:ascii="Times New Roman" w:hAnsi="Times New Roman" w:cs="Times New Roman"/>
                <w:bCs/>
                <w:sz w:val="20"/>
                <w:szCs w:val="20"/>
              </w:rPr>
              <w:t>0,016</w:t>
            </w:r>
          </w:p>
        </w:tc>
        <w:tc>
          <w:tcPr>
            <w:tcW w:w="1448" w:type="pct"/>
            <w:shd w:val="clear" w:color="auto" w:fill="FFFFFF"/>
            <w:vAlign w:val="center"/>
          </w:tcPr>
          <w:p w14:paraId="69009D6E" w14:textId="77777777" w:rsidR="00903753" w:rsidRPr="009F2565" w:rsidRDefault="00903753" w:rsidP="00903753">
            <w:pPr>
              <w:pStyle w:val="affffffffffff4"/>
              <w:spacing w:after="0" w:line="240" w:lineRule="auto"/>
              <w:ind w:firstLine="0"/>
              <w:jc w:val="center"/>
              <w:rPr>
                <w:rFonts w:ascii="Times New Roman" w:hAnsi="Times New Roman" w:cs="Times New Roman"/>
                <w:sz w:val="20"/>
                <w:szCs w:val="20"/>
              </w:rPr>
            </w:pPr>
            <w:r w:rsidRPr="009F2565">
              <w:rPr>
                <w:rFonts w:ascii="Times New Roman" w:hAnsi="Times New Roman" w:cs="Times New Roman"/>
                <w:bCs/>
                <w:sz w:val="20"/>
                <w:szCs w:val="20"/>
              </w:rPr>
              <w:t>0,016</w:t>
            </w:r>
          </w:p>
        </w:tc>
      </w:tr>
      <w:tr w:rsidR="00903753" w:rsidRPr="009F2565" w14:paraId="3D2C5E6C" w14:textId="77777777" w:rsidTr="00903753">
        <w:trPr>
          <w:trHeight w:val="20"/>
          <w:jc w:val="center"/>
        </w:trPr>
        <w:tc>
          <w:tcPr>
            <w:tcW w:w="748" w:type="pct"/>
            <w:shd w:val="clear" w:color="auto" w:fill="FFFFFF"/>
            <w:vAlign w:val="center"/>
          </w:tcPr>
          <w:p w14:paraId="5A28B55F" w14:textId="77777777" w:rsidR="00903753" w:rsidRPr="009F2565" w:rsidRDefault="00903753" w:rsidP="00903753">
            <w:pPr>
              <w:pStyle w:val="affffffffffff4"/>
              <w:spacing w:after="0" w:line="240" w:lineRule="auto"/>
              <w:ind w:firstLine="0"/>
              <w:jc w:val="center"/>
              <w:rPr>
                <w:rFonts w:ascii="Times New Roman" w:hAnsi="Times New Roman" w:cs="Times New Roman"/>
                <w:sz w:val="20"/>
                <w:szCs w:val="20"/>
              </w:rPr>
            </w:pPr>
            <w:r w:rsidRPr="009F2565">
              <w:rPr>
                <w:rFonts w:ascii="Times New Roman" w:hAnsi="Times New Roman" w:cs="Times New Roman"/>
                <w:bCs/>
                <w:sz w:val="20"/>
                <w:szCs w:val="20"/>
              </w:rPr>
              <w:t>11</w:t>
            </w:r>
          </w:p>
        </w:tc>
        <w:tc>
          <w:tcPr>
            <w:tcW w:w="1402" w:type="pct"/>
            <w:shd w:val="clear" w:color="auto" w:fill="FFFFFF"/>
            <w:vAlign w:val="center"/>
          </w:tcPr>
          <w:p w14:paraId="66C2F432" w14:textId="77777777" w:rsidR="00903753" w:rsidRPr="009F2565" w:rsidRDefault="00903753" w:rsidP="00903753">
            <w:pPr>
              <w:pStyle w:val="affffffffffff4"/>
              <w:spacing w:after="0" w:line="240" w:lineRule="auto"/>
              <w:ind w:firstLine="0"/>
              <w:jc w:val="center"/>
              <w:rPr>
                <w:rFonts w:ascii="Times New Roman" w:hAnsi="Times New Roman" w:cs="Times New Roman"/>
                <w:sz w:val="20"/>
                <w:szCs w:val="20"/>
              </w:rPr>
            </w:pPr>
            <w:r w:rsidRPr="009F2565">
              <w:rPr>
                <w:rFonts w:ascii="Times New Roman" w:hAnsi="Times New Roman" w:cs="Times New Roman"/>
                <w:bCs/>
                <w:sz w:val="20"/>
                <w:szCs w:val="20"/>
              </w:rPr>
              <w:t>0,016</w:t>
            </w:r>
          </w:p>
        </w:tc>
        <w:tc>
          <w:tcPr>
            <w:tcW w:w="1402" w:type="pct"/>
            <w:shd w:val="clear" w:color="auto" w:fill="FFFFFF"/>
            <w:vAlign w:val="center"/>
          </w:tcPr>
          <w:p w14:paraId="601F1793" w14:textId="77777777" w:rsidR="00903753" w:rsidRPr="009F2565" w:rsidRDefault="00903753" w:rsidP="00903753">
            <w:pPr>
              <w:pStyle w:val="affffffffffff4"/>
              <w:spacing w:after="0" w:line="240" w:lineRule="auto"/>
              <w:ind w:firstLine="0"/>
              <w:jc w:val="center"/>
              <w:rPr>
                <w:rFonts w:ascii="Times New Roman" w:hAnsi="Times New Roman" w:cs="Times New Roman"/>
                <w:sz w:val="20"/>
                <w:szCs w:val="20"/>
              </w:rPr>
            </w:pPr>
            <w:r w:rsidRPr="009F2565">
              <w:rPr>
                <w:rFonts w:ascii="Times New Roman" w:hAnsi="Times New Roman" w:cs="Times New Roman"/>
                <w:bCs/>
                <w:sz w:val="20"/>
                <w:szCs w:val="20"/>
              </w:rPr>
              <w:t>0,016</w:t>
            </w:r>
          </w:p>
        </w:tc>
        <w:tc>
          <w:tcPr>
            <w:tcW w:w="1448" w:type="pct"/>
            <w:shd w:val="clear" w:color="auto" w:fill="FFFFFF"/>
            <w:vAlign w:val="center"/>
          </w:tcPr>
          <w:p w14:paraId="23D85472" w14:textId="77777777" w:rsidR="00903753" w:rsidRPr="009F2565" w:rsidRDefault="00903753" w:rsidP="00903753">
            <w:pPr>
              <w:pStyle w:val="affffffffffff4"/>
              <w:spacing w:after="0" w:line="240" w:lineRule="auto"/>
              <w:ind w:firstLine="0"/>
              <w:jc w:val="center"/>
              <w:rPr>
                <w:rFonts w:ascii="Times New Roman" w:hAnsi="Times New Roman" w:cs="Times New Roman"/>
                <w:sz w:val="20"/>
                <w:szCs w:val="20"/>
              </w:rPr>
            </w:pPr>
            <w:r w:rsidRPr="009F2565">
              <w:rPr>
                <w:rFonts w:ascii="Times New Roman" w:hAnsi="Times New Roman" w:cs="Times New Roman"/>
                <w:bCs/>
                <w:sz w:val="20"/>
                <w:szCs w:val="20"/>
              </w:rPr>
              <w:t>0,016</w:t>
            </w:r>
          </w:p>
        </w:tc>
      </w:tr>
      <w:tr w:rsidR="00903753" w:rsidRPr="009F2565" w14:paraId="5C47BC30" w14:textId="77777777" w:rsidTr="00903753">
        <w:trPr>
          <w:trHeight w:val="20"/>
          <w:jc w:val="center"/>
        </w:trPr>
        <w:tc>
          <w:tcPr>
            <w:tcW w:w="748" w:type="pct"/>
            <w:shd w:val="clear" w:color="auto" w:fill="FFFFFF"/>
            <w:vAlign w:val="center"/>
          </w:tcPr>
          <w:p w14:paraId="6A2F3A3C" w14:textId="77777777" w:rsidR="00903753" w:rsidRPr="009F2565" w:rsidRDefault="00903753" w:rsidP="00903753">
            <w:pPr>
              <w:pStyle w:val="affffffffffff4"/>
              <w:spacing w:after="0" w:line="240" w:lineRule="auto"/>
              <w:ind w:firstLine="0"/>
              <w:jc w:val="center"/>
              <w:rPr>
                <w:rFonts w:ascii="Times New Roman" w:hAnsi="Times New Roman" w:cs="Times New Roman"/>
                <w:sz w:val="20"/>
                <w:szCs w:val="20"/>
              </w:rPr>
            </w:pPr>
            <w:r w:rsidRPr="009F2565">
              <w:rPr>
                <w:rFonts w:ascii="Times New Roman" w:hAnsi="Times New Roman" w:cs="Times New Roman"/>
                <w:bCs/>
                <w:sz w:val="20"/>
                <w:szCs w:val="20"/>
              </w:rPr>
              <w:t>12 и более</w:t>
            </w:r>
          </w:p>
        </w:tc>
        <w:tc>
          <w:tcPr>
            <w:tcW w:w="1402" w:type="pct"/>
            <w:shd w:val="clear" w:color="auto" w:fill="FFFFFF"/>
            <w:vAlign w:val="center"/>
          </w:tcPr>
          <w:p w14:paraId="30DA0A4E" w14:textId="77777777" w:rsidR="00903753" w:rsidRPr="009F2565" w:rsidRDefault="00903753" w:rsidP="00903753">
            <w:pPr>
              <w:pStyle w:val="affffffffffff4"/>
              <w:spacing w:after="0" w:line="240" w:lineRule="auto"/>
              <w:ind w:firstLine="0"/>
              <w:jc w:val="center"/>
              <w:rPr>
                <w:rFonts w:ascii="Times New Roman" w:hAnsi="Times New Roman" w:cs="Times New Roman"/>
                <w:sz w:val="20"/>
                <w:szCs w:val="20"/>
              </w:rPr>
            </w:pPr>
            <w:r w:rsidRPr="009F2565">
              <w:rPr>
                <w:rFonts w:ascii="Times New Roman" w:hAnsi="Times New Roman" w:cs="Times New Roman"/>
                <w:bCs/>
                <w:sz w:val="20"/>
                <w:szCs w:val="20"/>
              </w:rPr>
              <w:t>0,016</w:t>
            </w:r>
          </w:p>
        </w:tc>
        <w:tc>
          <w:tcPr>
            <w:tcW w:w="1402" w:type="pct"/>
            <w:shd w:val="clear" w:color="auto" w:fill="FFFFFF"/>
            <w:vAlign w:val="center"/>
          </w:tcPr>
          <w:p w14:paraId="37CA2B80" w14:textId="77777777" w:rsidR="00903753" w:rsidRPr="009F2565" w:rsidRDefault="00903753" w:rsidP="00903753">
            <w:pPr>
              <w:pStyle w:val="affffffffffff4"/>
              <w:spacing w:after="0" w:line="240" w:lineRule="auto"/>
              <w:ind w:firstLine="0"/>
              <w:jc w:val="center"/>
              <w:rPr>
                <w:rFonts w:ascii="Times New Roman" w:hAnsi="Times New Roman" w:cs="Times New Roman"/>
                <w:sz w:val="20"/>
                <w:szCs w:val="20"/>
              </w:rPr>
            </w:pPr>
            <w:r w:rsidRPr="009F2565">
              <w:rPr>
                <w:rFonts w:ascii="Times New Roman" w:hAnsi="Times New Roman" w:cs="Times New Roman"/>
                <w:bCs/>
                <w:sz w:val="20"/>
                <w:szCs w:val="20"/>
              </w:rPr>
              <w:t>0,016</w:t>
            </w:r>
          </w:p>
        </w:tc>
        <w:tc>
          <w:tcPr>
            <w:tcW w:w="1448" w:type="pct"/>
            <w:shd w:val="clear" w:color="auto" w:fill="FFFFFF"/>
            <w:vAlign w:val="center"/>
          </w:tcPr>
          <w:p w14:paraId="61F3AD2F" w14:textId="77777777" w:rsidR="00903753" w:rsidRPr="009F2565" w:rsidRDefault="00903753" w:rsidP="00903753">
            <w:pPr>
              <w:pStyle w:val="affffffffffff4"/>
              <w:spacing w:after="0" w:line="240" w:lineRule="auto"/>
              <w:ind w:firstLine="0"/>
              <w:jc w:val="center"/>
              <w:rPr>
                <w:rFonts w:ascii="Times New Roman" w:hAnsi="Times New Roman" w:cs="Times New Roman"/>
                <w:sz w:val="20"/>
                <w:szCs w:val="20"/>
              </w:rPr>
            </w:pPr>
            <w:r w:rsidRPr="009F2565">
              <w:rPr>
                <w:rFonts w:ascii="Times New Roman" w:hAnsi="Times New Roman" w:cs="Times New Roman"/>
                <w:bCs/>
                <w:sz w:val="20"/>
                <w:szCs w:val="20"/>
              </w:rPr>
              <w:t>0,016</w:t>
            </w:r>
          </w:p>
        </w:tc>
      </w:tr>
    </w:tbl>
    <w:p w14:paraId="4CBC5B21" w14:textId="6041F37D" w:rsidR="00903753" w:rsidRPr="009F2565" w:rsidRDefault="00903753" w:rsidP="00903753">
      <w:pPr>
        <w:pStyle w:val="1ff4"/>
        <w:spacing w:before="0" w:line="240" w:lineRule="auto"/>
        <w:rPr>
          <w:rFonts w:cs="Times New Roman"/>
          <w:sz w:val="24"/>
          <w:szCs w:val="24"/>
        </w:rPr>
      </w:pPr>
      <w:bookmarkStart w:id="207" w:name="_Toc139530531"/>
      <w:r w:rsidRPr="009F2565">
        <w:rPr>
          <w:rFonts w:cs="Times New Roman"/>
          <w:sz w:val="24"/>
          <w:szCs w:val="24"/>
        </w:rPr>
        <w:t xml:space="preserve">Таблица </w:t>
      </w:r>
      <w:r w:rsidR="00A31BA9" w:rsidRPr="009F2565">
        <w:rPr>
          <w:rFonts w:cs="Times New Roman"/>
          <w:sz w:val="24"/>
          <w:szCs w:val="24"/>
        </w:rPr>
        <w:fldChar w:fldCharType="begin"/>
      </w:r>
      <w:r w:rsidR="00A31BA9" w:rsidRPr="009F2565">
        <w:rPr>
          <w:rFonts w:cs="Times New Roman"/>
          <w:sz w:val="24"/>
          <w:szCs w:val="24"/>
        </w:rPr>
        <w:instrText xml:space="preserve"> STYLEREF 1 \s </w:instrText>
      </w:r>
      <w:r w:rsidR="00A31BA9" w:rsidRPr="009F2565">
        <w:rPr>
          <w:rFonts w:cs="Times New Roman"/>
          <w:sz w:val="24"/>
          <w:szCs w:val="24"/>
        </w:rPr>
        <w:fldChar w:fldCharType="separate"/>
      </w:r>
      <w:r w:rsidR="00243088">
        <w:rPr>
          <w:rFonts w:cs="Times New Roman"/>
          <w:noProof/>
          <w:sz w:val="24"/>
          <w:szCs w:val="24"/>
        </w:rPr>
        <w:t>1</w:t>
      </w:r>
      <w:r w:rsidR="00A31BA9" w:rsidRPr="009F2565">
        <w:rPr>
          <w:rFonts w:cs="Times New Roman"/>
          <w:sz w:val="24"/>
          <w:szCs w:val="24"/>
        </w:rPr>
        <w:fldChar w:fldCharType="end"/>
      </w:r>
      <w:r w:rsidR="00A31BA9" w:rsidRPr="009F2565">
        <w:rPr>
          <w:rFonts w:cs="Times New Roman"/>
          <w:sz w:val="24"/>
          <w:szCs w:val="24"/>
        </w:rPr>
        <w:t>.</w:t>
      </w:r>
      <w:r w:rsidR="00A31BA9" w:rsidRPr="009F2565">
        <w:rPr>
          <w:rFonts w:cs="Times New Roman"/>
          <w:sz w:val="24"/>
          <w:szCs w:val="24"/>
        </w:rPr>
        <w:fldChar w:fldCharType="begin"/>
      </w:r>
      <w:r w:rsidR="00A31BA9" w:rsidRPr="009F2565">
        <w:rPr>
          <w:rFonts w:cs="Times New Roman"/>
          <w:sz w:val="24"/>
          <w:szCs w:val="24"/>
        </w:rPr>
        <w:instrText xml:space="preserve"> SEQ Таблица \* ARABIC \s 1 </w:instrText>
      </w:r>
      <w:r w:rsidR="00A31BA9" w:rsidRPr="009F2565">
        <w:rPr>
          <w:rFonts w:cs="Times New Roman"/>
          <w:sz w:val="24"/>
          <w:szCs w:val="24"/>
        </w:rPr>
        <w:fldChar w:fldCharType="separate"/>
      </w:r>
      <w:r w:rsidR="00243088">
        <w:rPr>
          <w:rFonts w:cs="Times New Roman"/>
          <w:noProof/>
          <w:sz w:val="24"/>
          <w:szCs w:val="24"/>
        </w:rPr>
        <w:t>32</w:t>
      </w:r>
      <w:r w:rsidR="00A31BA9" w:rsidRPr="009F2565">
        <w:rPr>
          <w:rFonts w:cs="Times New Roman"/>
          <w:sz w:val="24"/>
          <w:szCs w:val="24"/>
        </w:rPr>
        <w:fldChar w:fldCharType="end"/>
      </w:r>
      <w:r w:rsidRPr="009F2565">
        <w:rPr>
          <w:rFonts w:cs="Times New Roman"/>
          <w:sz w:val="24"/>
          <w:szCs w:val="24"/>
        </w:rPr>
        <w:t xml:space="preserve"> - Норматив потребления коммунальной услуги по отоплению</w:t>
      </w:r>
      <w:r w:rsidRPr="009F2565">
        <w:rPr>
          <w:rFonts w:cs="Times New Roman"/>
          <w:sz w:val="24"/>
          <w:szCs w:val="24"/>
        </w:rPr>
        <w:br/>
        <w:t>при использовании надворных построек, расположенных на земельном участке,</w:t>
      </w:r>
      <w:r w:rsidRPr="009F2565">
        <w:rPr>
          <w:rFonts w:cs="Times New Roman"/>
          <w:sz w:val="24"/>
          <w:szCs w:val="24"/>
        </w:rPr>
        <w:br/>
        <w:t>на территории Новосибирской области</w:t>
      </w:r>
      <w:bookmarkEnd w:id="207"/>
    </w:p>
    <w:tbl>
      <w:tblPr>
        <w:tblOverlap w:val="neve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000" w:firstRow="0" w:lastRow="0" w:firstColumn="0" w:lastColumn="0" w:noHBand="0" w:noVBand="0"/>
      </w:tblPr>
      <w:tblGrid>
        <w:gridCol w:w="8734"/>
        <w:gridCol w:w="2897"/>
        <w:gridCol w:w="2929"/>
      </w:tblGrid>
      <w:tr w:rsidR="00903753" w:rsidRPr="009F2565" w14:paraId="0927C239" w14:textId="77777777" w:rsidTr="00903753">
        <w:trPr>
          <w:trHeight w:val="20"/>
          <w:jc w:val="center"/>
        </w:trPr>
        <w:tc>
          <w:tcPr>
            <w:tcW w:w="2999" w:type="pct"/>
            <w:shd w:val="clear" w:color="auto" w:fill="FFFFFF"/>
            <w:vAlign w:val="center"/>
          </w:tcPr>
          <w:p w14:paraId="5590E0D2" w14:textId="77777777" w:rsidR="00903753" w:rsidRPr="009F2565" w:rsidRDefault="00903753" w:rsidP="00903753">
            <w:pPr>
              <w:pStyle w:val="affffffffffff4"/>
              <w:spacing w:after="0" w:line="240" w:lineRule="auto"/>
              <w:ind w:firstLine="0"/>
              <w:jc w:val="center"/>
              <w:rPr>
                <w:rFonts w:ascii="Times New Roman" w:hAnsi="Times New Roman" w:cs="Times New Roman"/>
                <w:sz w:val="20"/>
                <w:szCs w:val="20"/>
              </w:rPr>
            </w:pPr>
            <w:r w:rsidRPr="009F2565">
              <w:rPr>
                <w:rFonts w:ascii="Times New Roman" w:eastAsia="Times New Roman" w:hAnsi="Times New Roman" w:cs="Times New Roman"/>
                <w:sz w:val="20"/>
                <w:szCs w:val="20"/>
              </w:rPr>
              <w:t>Направление использования коммунального ресурса</w:t>
            </w:r>
          </w:p>
        </w:tc>
        <w:tc>
          <w:tcPr>
            <w:tcW w:w="995" w:type="pct"/>
            <w:shd w:val="clear" w:color="auto" w:fill="FFFFFF"/>
            <w:vAlign w:val="center"/>
          </w:tcPr>
          <w:p w14:paraId="320DC922" w14:textId="77777777" w:rsidR="00903753" w:rsidRPr="009F2565" w:rsidRDefault="00903753" w:rsidP="00903753">
            <w:pPr>
              <w:pStyle w:val="affffffffffff4"/>
              <w:spacing w:after="0" w:line="240" w:lineRule="auto"/>
              <w:ind w:firstLine="0"/>
              <w:jc w:val="center"/>
              <w:rPr>
                <w:rFonts w:ascii="Times New Roman" w:hAnsi="Times New Roman" w:cs="Times New Roman"/>
                <w:sz w:val="20"/>
                <w:szCs w:val="20"/>
              </w:rPr>
            </w:pPr>
            <w:r w:rsidRPr="009F2565">
              <w:rPr>
                <w:rFonts w:ascii="Times New Roman" w:eastAsia="Times New Roman" w:hAnsi="Times New Roman" w:cs="Times New Roman"/>
                <w:sz w:val="20"/>
                <w:szCs w:val="20"/>
              </w:rPr>
              <w:t>Единица измерения</w:t>
            </w:r>
          </w:p>
        </w:tc>
        <w:tc>
          <w:tcPr>
            <w:tcW w:w="1006" w:type="pct"/>
            <w:shd w:val="clear" w:color="auto" w:fill="FFFFFF"/>
            <w:vAlign w:val="center"/>
          </w:tcPr>
          <w:p w14:paraId="55E9E5F5" w14:textId="77777777" w:rsidR="00903753" w:rsidRPr="009F2565" w:rsidRDefault="00903753" w:rsidP="00903753">
            <w:pPr>
              <w:pStyle w:val="affffffffffff4"/>
              <w:spacing w:after="0" w:line="240" w:lineRule="auto"/>
              <w:ind w:firstLine="0"/>
              <w:jc w:val="center"/>
              <w:rPr>
                <w:rFonts w:ascii="Times New Roman" w:hAnsi="Times New Roman" w:cs="Times New Roman"/>
                <w:sz w:val="20"/>
                <w:szCs w:val="20"/>
              </w:rPr>
            </w:pPr>
            <w:r w:rsidRPr="009F2565">
              <w:rPr>
                <w:rFonts w:ascii="Times New Roman" w:eastAsia="Times New Roman" w:hAnsi="Times New Roman" w:cs="Times New Roman"/>
                <w:sz w:val="20"/>
                <w:szCs w:val="20"/>
              </w:rPr>
              <w:t>Норматив потребления</w:t>
            </w:r>
          </w:p>
        </w:tc>
      </w:tr>
      <w:tr w:rsidR="00903753" w:rsidRPr="009F2565" w14:paraId="20EBACE4" w14:textId="77777777" w:rsidTr="00903753">
        <w:trPr>
          <w:trHeight w:val="20"/>
          <w:jc w:val="center"/>
        </w:trPr>
        <w:tc>
          <w:tcPr>
            <w:tcW w:w="2999" w:type="pct"/>
            <w:shd w:val="clear" w:color="auto" w:fill="FFFFFF"/>
            <w:vAlign w:val="center"/>
          </w:tcPr>
          <w:p w14:paraId="5552AC7E" w14:textId="77777777" w:rsidR="00903753" w:rsidRPr="009F2565" w:rsidRDefault="00903753" w:rsidP="00903753">
            <w:pPr>
              <w:pStyle w:val="affffffffffff4"/>
              <w:spacing w:after="0" w:line="240" w:lineRule="auto"/>
              <w:ind w:firstLine="0"/>
              <w:rPr>
                <w:rFonts w:ascii="Times New Roman" w:hAnsi="Times New Roman" w:cs="Times New Roman"/>
                <w:sz w:val="20"/>
                <w:szCs w:val="20"/>
              </w:rPr>
            </w:pPr>
            <w:r w:rsidRPr="009F2565">
              <w:rPr>
                <w:rFonts w:ascii="Times New Roman" w:hAnsi="Times New Roman" w:cs="Times New Roman"/>
                <w:sz w:val="20"/>
                <w:szCs w:val="20"/>
              </w:rPr>
              <w:t>Отопление на кв. метр надворных построек, расположенных на земельном участке</w:t>
            </w:r>
          </w:p>
        </w:tc>
        <w:tc>
          <w:tcPr>
            <w:tcW w:w="995" w:type="pct"/>
            <w:shd w:val="clear" w:color="auto" w:fill="FFFFFF"/>
            <w:vAlign w:val="center"/>
          </w:tcPr>
          <w:p w14:paraId="5FB048EB" w14:textId="77777777" w:rsidR="00903753" w:rsidRPr="009F2565" w:rsidRDefault="00903753" w:rsidP="00903753">
            <w:pPr>
              <w:pStyle w:val="affffffffffff4"/>
              <w:spacing w:after="0" w:line="240" w:lineRule="auto"/>
              <w:ind w:firstLine="0"/>
              <w:jc w:val="center"/>
              <w:rPr>
                <w:rFonts w:ascii="Times New Roman" w:hAnsi="Times New Roman" w:cs="Times New Roman"/>
                <w:sz w:val="20"/>
                <w:szCs w:val="20"/>
              </w:rPr>
            </w:pPr>
            <w:r w:rsidRPr="009F2565">
              <w:rPr>
                <w:rFonts w:ascii="Times New Roman" w:hAnsi="Times New Roman" w:cs="Times New Roman"/>
                <w:sz w:val="20"/>
                <w:szCs w:val="20"/>
              </w:rPr>
              <w:t>Гкал на кв. метр в месяц</w:t>
            </w:r>
          </w:p>
        </w:tc>
        <w:tc>
          <w:tcPr>
            <w:tcW w:w="1006" w:type="pct"/>
            <w:shd w:val="clear" w:color="auto" w:fill="FFFFFF"/>
            <w:vAlign w:val="center"/>
          </w:tcPr>
          <w:p w14:paraId="08EA55D6" w14:textId="77777777" w:rsidR="00903753" w:rsidRPr="009F2565" w:rsidRDefault="00903753" w:rsidP="00903753">
            <w:pPr>
              <w:pStyle w:val="affffffffffff4"/>
              <w:spacing w:after="0" w:line="240" w:lineRule="auto"/>
              <w:ind w:firstLine="0"/>
              <w:jc w:val="center"/>
              <w:rPr>
                <w:rFonts w:ascii="Times New Roman" w:hAnsi="Times New Roman" w:cs="Times New Roman"/>
                <w:sz w:val="20"/>
                <w:szCs w:val="20"/>
              </w:rPr>
            </w:pPr>
            <w:r w:rsidRPr="009F2565">
              <w:rPr>
                <w:rFonts w:ascii="Times New Roman" w:hAnsi="Times New Roman" w:cs="Times New Roman"/>
                <w:bCs/>
                <w:sz w:val="20"/>
                <w:szCs w:val="20"/>
              </w:rPr>
              <w:t>0,023</w:t>
            </w:r>
          </w:p>
        </w:tc>
      </w:tr>
    </w:tbl>
    <w:p w14:paraId="3A63126E" w14:textId="1A77B649" w:rsidR="00903753" w:rsidRPr="009F2565" w:rsidRDefault="00903753" w:rsidP="00903753">
      <w:pPr>
        <w:pStyle w:val="1ff4"/>
        <w:spacing w:before="0" w:line="240" w:lineRule="auto"/>
        <w:rPr>
          <w:rFonts w:cs="Times New Roman"/>
          <w:szCs w:val="24"/>
        </w:rPr>
        <w:sectPr w:rsidR="00903753" w:rsidRPr="009F2565" w:rsidSect="00903753">
          <w:pgSz w:w="16838" w:h="11906" w:orient="landscape"/>
          <w:pgMar w:top="1701" w:right="1134" w:bottom="851" w:left="1134" w:header="709" w:footer="709" w:gutter="0"/>
          <w:cols w:space="708"/>
          <w:docGrid w:linePitch="360"/>
        </w:sectPr>
      </w:pPr>
    </w:p>
    <w:p w14:paraId="5CAD3D77" w14:textId="77777777" w:rsidR="005A1316" w:rsidRPr="009F2565" w:rsidRDefault="005A1316" w:rsidP="003630F3">
      <w:pPr>
        <w:pStyle w:val="3"/>
      </w:pPr>
      <w:bookmarkStart w:id="208" w:name="_Toc93056577"/>
      <w:bookmarkStart w:id="209" w:name="_Toc139530318"/>
      <w:bookmarkEnd w:id="205"/>
      <w:r w:rsidRPr="009F2565">
        <w:lastRenderedPageBreak/>
        <w:t>Описание сравн</w:t>
      </w:r>
      <w:r w:rsidR="0003735A" w:rsidRPr="009F2565">
        <w:t>ения величины договорной и расчё</w:t>
      </w:r>
      <w:r w:rsidRPr="009F2565">
        <w:t>тной тепловой нагрузки по зоне действия каждого источника тепловой энергии</w:t>
      </w:r>
      <w:bookmarkEnd w:id="208"/>
      <w:bookmarkEnd w:id="209"/>
    </w:p>
    <w:p w14:paraId="31A16C2D" w14:textId="73E7AEAF" w:rsidR="00E21E84" w:rsidRPr="009F2565" w:rsidRDefault="000733CC" w:rsidP="00E21E84">
      <w:r w:rsidRPr="009F2565">
        <w:t>Расчетная присоединенная нагрузка представлена в пункте 1.5.1. «Описание значений спроса на тепловую мощность в расчётных элементах территориального деления, в том числе значений тепловых нагрузок потребителей тепловой энергии, групп потребителей тепловой энергии», значения договорной нагрузки отсутствуют.</w:t>
      </w:r>
    </w:p>
    <w:p w14:paraId="2CB999D5" w14:textId="77777777" w:rsidR="000733CC" w:rsidRPr="009F2565" w:rsidRDefault="000733CC" w:rsidP="00E21E84"/>
    <w:p w14:paraId="18BFC79A" w14:textId="77777777" w:rsidR="00716382" w:rsidRPr="009F2565" w:rsidRDefault="00716382" w:rsidP="003630F3">
      <w:pPr>
        <w:pStyle w:val="3"/>
      </w:pPr>
      <w:bookmarkStart w:id="210" w:name="_Toc93056578"/>
      <w:bookmarkStart w:id="211" w:name="_Toc139530319"/>
      <w:r w:rsidRPr="009F2565">
        <w:t>Описание изменений тепловых нагрузок потребителей теплов</w:t>
      </w:r>
      <w:r w:rsidR="0003735A" w:rsidRPr="009F2565">
        <w:t>ой энергии, в том числе подключё</w:t>
      </w:r>
      <w:r w:rsidRPr="009F2565">
        <w:t>нных к тепловым сетям каждой системы теплоснабжения, зафиксированных за период, предшествующий ак</w:t>
      </w:r>
      <w:r w:rsidR="00E21E84" w:rsidRPr="009F2565">
        <w:t>туализации схемы теплоснабжения</w:t>
      </w:r>
      <w:bookmarkEnd w:id="210"/>
      <w:bookmarkEnd w:id="211"/>
    </w:p>
    <w:p w14:paraId="10591CD7" w14:textId="10EAC6FF" w:rsidR="005E0869" w:rsidRPr="009F2565" w:rsidRDefault="005E0869" w:rsidP="001C541A">
      <w:r w:rsidRPr="009F2565">
        <w:t>Описание изменений тепловых нагрузок потребителей тепловой энергии, зафиксированных за период, предшествующий актуализации схемы теплоснабжения представлено в таблиц</w:t>
      </w:r>
      <w:r w:rsidR="00BC76D6" w:rsidRPr="009F2565">
        <w:t>е</w:t>
      </w:r>
      <w:r w:rsidRPr="009F2565">
        <w:t xml:space="preserve"> 1.</w:t>
      </w:r>
      <w:r w:rsidR="004A1DC0" w:rsidRPr="009F2565">
        <w:t>3</w:t>
      </w:r>
      <w:r w:rsidR="00BF07D7">
        <w:t>3</w:t>
      </w:r>
      <w:r w:rsidRPr="009F2565">
        <w:t>.</w:t>
      </w:r>
    </w:p>
    <w:p w14:paraId="5B4F4413" w14:textId="7A47BBE8" w:rsidR="00E21E84" w:rsidRPr="009F2565" w:rsidRDefault="005E0869" w:rsidP="006D2AC2">
      <w:pPr>
        <w:pStyle w:val="ae"/>
        <w:spacing w:after="0" w:line="276" w:lineRule="auto"/>
        <w:jc w:val="left"/>
      </w:pPr>
      <w:bookmarkStart w:id="212" w:name="_Ref41553860"/>
      <w:bookmarkStart w:id="213" w:name="_Toc53993010"/>
      <w:bookmarkStart w:id="214" w:name="_Toc93056811"/>
      <w:bookmarkStart w:id="215" w:name="_Toc139530532"/>
      <w:r w:rsidRPr="009F2565">
        <w:rPr>
          <w:b w:val="0"/>
          <w:sz w:val="24"/>
        </w:rPr>
        <w:t xml:space="preserve">Таблица </w:t>
      </w:r>
      <w:r w:rsidR="00A31BA9" w:rsidRPr="009F2565">
        <w:rPr>
          <w:b w:val="0"/>
          <w:sz w:val="24"/>
        </w:rPr>
        <w:fldChar w:fldCharType="begin"/>
      </w:r>
      <w:r w:rsidR="00A31BA9" w:rsidRPr="009F2565">
        <w:rPr>
          <w:b w:val="0"/>
          <w:sz w:val="24"/>
        </w:rPr>
        <w:instrText xml:space="preserve"> STYLEREF 1 \s </w:instrText>
      </w:r>
      <w:r w:rsidR="00A31BA9" w:rsidRPr="009F2565">
        <w:rPr>
          <w:b w:val="0"/>
          <w:sz w:val="24"/>
        </w:rPr>
        <w:fldChar w:fldCharType="separate"/>
      </w:r>
      <w:r w:rsidR="00243088">
        <w:rPr>
          <w:b w:val="0"/>
          <w:noProof/>
          <w:sz w:val="24"/>
        </w:rPr>
        <w:t>1</w:t>
      </w:r>
      <w:r w:rsidR="00A31BA9" w:rsidRPr="009F2565">
        <w:rPr>
          <w:b w:val="0"/>
          <w:sz w:val="24"/>
        </w:rPr>
        <w:fldChar w:fldCharType="end"/>
      </w:r>
      <w:r w:rsidR="00A31BA9" w:rsidRPr="009F2565">
        <w:rPr>
          <w:b w:val="0"/>
          <w:sz w:val="24"/>
        </w:rPr>
        <w:t>.</w:t>
      </w:r>
      <w:r w:rsidR="00A31BA9" w:rsidRPr="009F2565">
        <w:rPr>
          <w:b w:val="0"/>
          <w:sz w:val="24"/>
        </w:rPr>
        <w:fldChar w:fldCharType="begin"/>
      </w:r>
      <w:r w:rsidR="00A31BA9" w:rsidRPr="009F2565">
        <w:rPr>
          <w:b w:val="0"/>
          <w:sz w:val="24"/>
        </w:rPr>
        <w:instrText xml:space="preserve"> SEQ Таблица \* ARABIC \s 1 </w:instrText>
      </w:r>
      <w:r w:rsidR="00A31BA9" w:rsidRPr="009F2565">
        <w:rPr>
          <w:b w:val="0"/>
          <w:sz w:val="24"/>
        </w:rPr>
        <w:fldChar w:fldCharType="separate"/>
      </w:r>
      <w:r w:rsidR="00243088">
        <w:rPr>
          <w:b w:val="0"/>
          <w:noProof/>
          <w:sz w:val="24"/>
        </w:rPr>
        <w:t>33</w:t>
      </w:r>
      <w:r w:rsidR="00A31BA9" w:rsidRPr="009F2565">
        <w:rPr>
          <w:b w:val="0"/>
          <w:sz w:val="24"/>
        </w:rPr>
        <w:fldChar w:fldCharType="end"/>
      </w:r>
      <w:bookmarkEnd w:id="212"/>
      <w:r w:rsidRPr="009F2565">
        <w:rPr>
          <w:b w:val="0"/>
          <w:sz w:val="24"/>
        </w:rPr>
        <w:t xml:space="preserve"> - Изменения тепловых нагрузок потребителей тепловой энергии</w:t>
      </w:r>
      <w:bookmarkEnd w:id="213"/>
      <w:bookmarkEnd w:id="214"/>
      <w:r w:rsidR="006464DC" w:rsidRPr="009F2565">
        <w:rPr>
          <w:b w:val="0"/>
          <w:sz w:val="24"/>
        </w:rPr>
        <w:t xml:space="preserve"> котельных</w:t>
      </w:r>
      <w:bookmarkEnd w:id="215"/>
      <w:r w:rsidR="006464DC" w:rsidRPr="009F2565">
        <w:rPr>
          <w:b w:val="0"/>
          <w:sz w:val="24"/>
        </w:rPr>
        <w:t xml:space="preserve"> </w:t>
      </w:r>
    </w:p>
    <w:tbl>
      <w:tblPr>
        <w:tblpPr w:leftFromText="180" w:rightFromText="180" w:vertAnchor="text" w:tblpXSpec="center" w:tblpY="1"/>
        <w:tblOverlap w:val="neve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3102"/>
        <w:gridCol w:w="1422"/>
        <w:gridCol w:w="1538"/>
        <w:gridCol w:w="1538"/>
        <w:gridCol w:w="1177"/>
      </w:tblGrid>
      <w:tr w:rsidR="00E966DF" w:rsidRPr="009F2565" w14:paraId="24056A4D" w14:textId="77777777" w:rsidTr="002203AB">
        <w:trPr>
          <w:trHeight w:val="20"/>
          <w:jc w:val="center"/>
        </w:trPr>
        <w:tc>
          <w:tcPr>
            <w:tcW w:w="303" w:type="pct"/>
            <w:vAlign w:val="center"/>
          </w:tcPr>
          <w:p w14:paraId="79D1431C" w14:textId="77777777" w:rsidR="00E966DF" w:rsidRPr="009F2565" w:rsidRDefault="00E966DF" w:rsidP="00246CFE">
            <w:pPr>
              <w:spacing w:line="240" w:lineRule="auto"/>
              <w:ind w:firstLine="0"/>
              <w:jc w:val="center"/>
              <w:rPr>
                <w:rFonts w:cs="Times New Roman"/>
                <w:sz w:val="20"/>
                <w:szCs w:val="20"/>
              </w:rPr>
            </w:pPr>
            <w:r w:rsidRPr="009F2565">
              <w:rPr>
                <w:rFonts w:cs="Times New Roman"/>
                <w:sz w:val="20"/>
                <w:szCs w:val="20"/>
              </w:rPr>
              <w:t>№п/п</w:t>
            </w:r>
          </w:p>
        </w:tc>
        <w:tc>
          <w:tcPr>
            <w:tcW w:w="1660" w:type="pct"/>
            <w:shd w:val="clear" w:color="auto" w:fill="auto"/>
            <w:vAlign w:val="center"/>
            <w:hideMark/>
          </w:tcPr>
          <w:p w14:paraId="6C087896" w14:textId="79E7D569" w:rsidR="00E966DF" w:rsidRPr="009F2565" w:rsidRDefault="00E966DF" w:rsidP="00246CFE">
            <w:pPr>
              <w:spacing w:line="240" w:lineRule="auto"/>
              <w:ind w:firstLine="0"/>
              <w:jc w:val="center"/>
              <w:rPr>
                <w:rFonts w:cs="Times New Roman"/>
                <w:sz w:val="20"/>
                <w:szCs w:val="20"/>
              </w:rPr>
            </w:pPr>
            <w:r w:rsidRPr="009F2565">
              <w:rPr>
                <w:rFonts w:cs="Times New Roman"/>
                <w:sz w:val="20"/>
                <w:szCs w:val="20"/>
              </w:rPr>
              <w:t>Наименование</w:t>
            </w:r>
            <w:r w:rsidR="008104E5" w:rsidRPr="009F2565">
              <w:rPr>
                <w:rFonts w:cs="Times New Roman"/>
                <w:sz w:val="20"/>
                <w:szCs w:val="20"/>
              </w:rPr>
              <w:t xml:space="preserve"> котельной</w:t>
            </w:r>
          </w:p>
        </w:tc>
        <w:tc>
          <w:tcPr>
            <w:tcW w:w="761" w:type="pct"/>
            <w:shd w:val="clear" w:color="auto" w:fill="auto"/>
            <w:vAlign w:val="center"/>
            <w:hideMark/>
          </w:tcPr>
          <w:p w14:paraId="1C071698" w14:textId="49C5BDA6" w:rsidR="00E966DF" w:rsidRPr="009F2565" w:rsidRDefault="00E966DF" w:rsidP="00246CFE">
            <w:pPr>
              <w:spacing w:line="240" w:lineRule="auto"/>
              <w:ind w:firstLine="0"/>
              <w:jc w:val="center"/>
              <w:rPr>
                <w:rFonts w:cs="Times New Roman"/>
                <w:sz w:val="20"/>
                <w:szCs w:val="20"/>
              </w:rPr>
            </w:pPr>
            <w:r w:rsidRPr="009F2565">
              <w:rPr>
                <w:rFonts w:cs="Times New Roman"/>
                <w:sz w:val="20"/>
                <w:szCs w:val="20"/>
              </w:rPr>
              <w:t>Вид топлива</w:t>
            </w:r>
            <w:r w:rsidR="00577754" w:rsidRPr="009F2565">
              <w:rPr>
                <w:rFonts w:cs="Times New Roman"/>
                <w:sz w:val="20"/>
                <w:szCs w:val="20"/>
              </w:rPr>
              <w:t xml:space="preserve"> (основное/резервное)</w:t>
            </w:r>
          </w:p>
        </w:tc>
        <w:tc>
          <w:tcPr>
            <w:tcW w:w="823" w:type="pct"/>
            <w:vAlign w:val="center"/>
          </w:tcPr>
          <w:p w14:paraId="56FA81AF" w14:textId="55745BB3" w:rsidR="00E966DF" w:rsidRPr="009F2565" w:rsidRDefault="00E966DF" w:rsidP="00246CFE">
            <w:pPr>
              <w:spacing w:line="240" w:lineRule="auto"/>
              <w:ind w:firstLine="0"/>
              <w:jc w:val="center"/>
              <w:rPr>
                <w:rFonts w:cs="Times New Roman"/>
                <w:sz w:val="20"/>
                <w:szCs w:val="20"/>
              </w:rPr>
            </w:pPr>
            <w:r w:rsidRPr="009F2565">
              <w:rPr>
                <w:rFonts w:cs="Times New Roman"/>
                <w:sz w:val="20"/>
                <w:szCs w:val="20"/>
              </w:rPr>
              <w:t xml:space="preserve">Год ввода в </w:t>
            </w:r>
            <w:r w:rsidRPr="009F2565">
              <w:rPr>
                <w:rFonts w:cs="Times New Roman"/>
                <w:sz w:val="20"/>
                <w:szCs w:val="20"/>
              </w:rPr>
              <w:br/>
              <w:t>эксплуатацию ко</w:t>
            </w:r>
            <w:r w:rsidR="008A6C7E">
              <w:rPr>
                <w:rFonts w:cs="Times New Roman"/>
                <w:sz w:val="20"/>
                <w:szCs w:val="20"/>
              </w:rPr>
              <w:t>тов</w:t>
            </w:r>
          </w:p>
        </w:tc>
        <w:tc>
          <w:tcPr>
            <w:tcW w:w="823" w:type="pct"/>
            <w:shd w:val="clear" w:color="auto" w:fill="auto"/>
            <w:vAlign w:val="center"/>
          </w:tcPr>
          <w:p w14:paraId="43685D83" w14:textId="119B9E69" w:rsidR="00E966DF" w:rsidRPr="009F2565" w:rsidRDefault="00E966DF" w:rsidP="00246CFE">
            <w:pPr>
              <w:spacing w:line="240" w:lineRule="auto"/>
              <w:ind w:firstLine="0"/>
              <w:jc w:val="center"/>
              <w:rPr>
                <w:rFonts w:cs="Times New Roman"/>
                <w:sz w:val="20"/>
                <w:szCs w:val="20"/>
              </w:rPr>
            </w:pPr>
            <w:r w:rsidRPr="009F2565">
              <w:rPr>
                <w:sz w:val="20"/>
                <w:szCs w:val="20"/>
              </w:rPr>
              <w:t>Актуализированная присоединенная нагрузка (без учета тепловых потерь), Гкал/ч</w:t>
            </w:r>
          </w:p>
        </w:tc>
        <w:tc>
          <w:tcPr>
            <w:tcW w:w="630" w:type="pct"/>
            <w:shd w:val="clear" w:color="auto" w:fill="auto"/>
            <w:vAlign w:val="center"/>
          </w:tcPr>
          <w:p w14:paraId="15D83F69" w14:textId="00BE39FB" w:rsidR="00E966DF" w:rsidRPr="009F2565" w:rsidRDefault="00E966DF" w:rsidP="00246CFE">
            <w:pPr>
              <w:spacing w:line="240" w:lineRule="auto"/>
              <w:ind w:firstLine="0"/>
              <w:jc w:val="center"/>
              <w:rPr>
                <w:rFonts w:cs="Times New Roman"/>
                <w:sz w:val="20"/>
                <w:szCs w:val="20"/>
              </w:rPr>
            </w:pPr>
            <w:r w:rsidRPr="009F2565">
              <w:rPr>
                <w:sz w:val="20"/>
                <w:szCs w:val="20"/>
              </w:rPr>
              <w:t>Присоединенная нагрузка из, разработанной ранее схемы, Гкал/ч</w:t>
            </w:r>
          </w:p>
        </w:tc>
      </w:tr>
      <w:tr w:rsidR="00CD104B" w:rsidRPr="009F2565" w14:paraId="1CB14653" w14:textId="77777777" w:rsidTr="002203AB">
        <w:trPr>
          <w:trHeight w:val="20"/>
          <w:jc w:val="center"/>
        </w:trPr>
        <w:tc>
          <w:tcPr>
            <w:tcW w:w="303" w:type="pct"/>
            <w:vAlign w:val="center"/>
          </w:tcPr>
          <w:p w14:paraId="66D773FA" w14:textId="3B1B00F1" w:rsidR="00CD104B" w:rsidRPr="009F2565" w:rsidRDefault="00CD104B" w:rsidP="00CD104B">
            <w:pPr>
              <w:pStyle w:val="af1"/>
              <w:rPr>
                <w:rFonts w:eastAsiaTheme="minorHAnsi"/>
                <w:szCs w:val="20"/>
              </w:rPr>
            </w:pPr>
            <w:r w:rsidRPr="009F2565">
              <w:rPr>
                <w:rFonts w:eastAsiaTheme="minorHAnsi"/>
                <w:szCs w:val="20"/>
              </w:rPr>
              <w:t>1</w:t>
            </w:r>
          </w:p>
        </w:tc>
        <w:tc>
          <w:tcPr>
            <w:tcW w:w="1660" w:type="pct"/>
            <w:shd w:val="clear" w:color="auto" w:fill="auto"/>
            <w:vAlign w:val="center"/>
          </w:tcPr>
          <w:p w14:paraId="72893687" w14:textId="294FF7F8" w:rsidR="00CD104B" w:rsidRPr="009F2565" w:rsidRDefault="00CD104B" w:rsidP="00CD104B">
            <w:pPr>
              <w:spacing w:line="240" w:lineRule="auto"/>
              <w:ind w:firstLine="0"/>
              <w:jc w:val="left"/>
              <w:rPr>
                <w:rFonts w:cs="Times New Roman"/>
                <w:sz w:val="20"/>
                <w:szCs w:val="20"/>
              </w:rPr>
            </w:pPr>
            <w:r w:rsidRPr="00563515">
              <w:rPr>
                <w:bCs/>
                <w:sz w:val="20"/>
                <w:szCs w:val="20"/>
              </w:rPr>
              <w:t>Котельная (Гагарина, 2а)</w:t>
            </w:r>
          </w:p>
        </w:tc>
        <w:tc>
          <w:tcPr>
            <w:tcW w:w="761" w:type="pct"/>
            <w:shd w:val="clear" w:color="auto" w:fill="auto"/>
            <w:vAlign w:val="center"/>
          </w:tcPr>
          <w:p w14:paraId="14FDCAC9" w14:textId="6BABC49A" w:rsidR="00CD104B" w:rsidRPr="009F2565" w:rsidRDefault="00CD104B" w:rsidP="00CD104B">
            <w:pPr>
              <w:pStyle w:val="af1"/>
              <w:rPr>
                <w:rFonts w:eastAsiaTheme="minorHAnsi"/>
                <w:szCs w:val="20"/>
              </w:rPr>
            </w:pPr>
            <w:r>
              <w:rPr>
                <w:rFonts w:eastAsiaTheme="minorHAnsi"/>
                <w:szCs w:val="20"/>
              </w:rPr>
              <w:t xml:space="preserve">Каменный </w:t>
            </w:r>
            <w:r w:rsidRPr="009F2565">
              <w:rPr>
                <w:rFonts w:eastAsiaTheme="minorHAnsi"/>
                <w:szCs w:val="20"/>
              </w:rPr>
              <w:t>уголь/</w:t>
            </w:r>
            <w:r w:rsidRPr="009F2565">
              <w:rPr>
                <w:szCs w:val="20"/>
              </w:rPr>
              <w:t xml:space="preserve"> отсутствует</w:t>
            </w:r>
          </w:p>
        </w:tc>
        <w:tc>
          <w:tcPr>
            <w:tcW w:w="823" w:type="pct"/>
            <w:vAlign w:val="center"/>
          </w:tcPr>
          <w:p w14:paraId="675950AB" w14:textId="4C1128EE" w:rsidR="00CD104B" w:rsidRPr="009F2565" w:rsidRDefault="00CD104B" w:rsidP="00CD104B">
            <w:pPr>
              <w:pStyle w:val="af1"/>
              <w:rPr>
                <w:szCs w:val="20"/>
              </w:rPr>
            </w:pPr>
            <w:r>
              <w:rPr>
                <w:szCs w:val="20"/>
              </w:rPr>
              <w:t>2010/2019</w:t>
            </w:r>
          </w:p>
        </w:tc>
        <w:tc>
          <w:tcPr>
            <w:tcW w:w="823" w:type="pct"/>
            <w:shd w:val="clear" w:color="auto" w:fill="auto"/>
            <w:vAlign w:val="center"/>
          </w:tcPr>
          <w:p w14:paraId="68788D2E" w14:textId="781B999C" w:rsidR="00CD104B" w:rsidRPr="008A6C7E" w:rsidRDefault="00CD104B" w:rsidP="00CD104B">
            <w:pPr>
              <w:pStyle w:val="af1"/>
              <w:rPr>
                <w:rFonts w:eastAsiaTheme="minorHAnsi"/>
                <w:szCs w:val="20"/>
              </w:rPr>
            </w:pPr>
            <w:r w:rsidRPr="00CD104B">
              <w:rPr>
                <w:color w:val="000000"/>
                <w:szCs w:val="20"/>
              </w:rPr>
              <w:t>2,081</w:t>
            </w:r>
          </w:p>
        </w:tc>
        <w:tc>
          <w:tcPr>
            <w:tcW w:w="630" w:type="pct"/>
            <w:shd w:val="clear" w:color="auto" w:fill="auto"/>
            <w:vAlign w:val="center"/>
          </w:tcPr>
          <w:p w14:paraId="73CD0E7A" w14:textId="556577C3" w:rsidR="00CD104B" w:rsidRPr="009F2565" w:rsidRDefault="00CD104B" w:rsidP="00CD104B">
            <w:pPr>
              <w:pStyle w:val="af1"/>
              <w:rPr>
                <w:rFonts w:eastAsiaTheme="minorHAnsi"/>
                <w:szCs w:val="20"/>
              </w:rPr>
            </w:pPr>
            <w:r>
              <w:rPr>
                <w:rFonts w:eastAsiaTheme="minorHAnsi"/>
                <w:szCs w:val="20"/>
              </w:rPr>
              <w:t>н.д.</w:t>
            </w:r>
          </w:p>
        </w:tc>
      </w:tr>
      <w:tr w:rsidR="00CD104B" w:rsidRPr="009F2565" w14:paraId="74E11A3C" w14:textId="77777777" w:rsidTr="002203AB">
        <w:trPr>
          <w:trHeight w:val="20"/>
          <w:jc w:val="center"/>
        </w:trPr>
        <w:tc>
          <w:tcPr>
            <w:tcW w:w="303" w:type="pct"/>
            <w:vAlign w:val="center"/>
          </w:tcPr>
          <w:p w14:paraId="57E3961F" w14:textId="15FFE64F" w:rsidR="00CD104B" w:rsidRPr="009F2565" w:rsidRDefault="00CD104B" w:rsidP="00CD104B">
            <w:pPr>
              <w:pStyle w:val="af1"/>
              <w:rPr>
                <w:rFonts w:eastAsiaTheme="minorHAnsi"/>
                <w:szCs w:val="20"/>
              </w:rPr>
            </w:pPr>
            <w:r w:rsidRPr="009F2565">
              <w:rPr>
                <w:rFonts w:eastAsiaTheme="minorHAnsi"/>
                <w:szCs w:val="20"/>
              </w:rPr>
              <w:t>2</w:t>
            </w:r>
          </w:p>
        </w:tc>
        <w:tc>
          <w:tcPr>
            <w:tcW w:w="1660" w:type="pct"/>
            <w:shd w:val="clear" w:color="auto" w:fill="auto"/>
            <w:vAlign w:val="center"/>
          </w:tcPr>
          <w:p w14:paraId="51031766" w14:textId="2925BD31" w:rsidR="00CD104B" w:rsidRPr="009F2565" w:rsidRDefault="00CD104B" w:rsidP="00CD104B">
            <w:pPr>
              <w:spacing w:line="240" w:lineRule="auto"/>
              <w:ind w:firstLine="0"/>
              <w:jc w:val="left"/>
              <w:rPr>
                <w:rFonts w:cs="Times New Roman"/>
                <w:sz w:val="20"/>
                <w:szCs w:val="20"/>
              </w:rPr>
            </w:pPr>
            <w:r w:rsidRPr="008C7456">
              <w:rPr>
                <w:bCs/>
                <w:sz w:val="20"/>
                <w:szCs w:val="20"/>
              </w:rPr>
              <w:t>Котельная (</w:t>
            </w:r>
            <w:r>
              <w:rPr>
                <w:bCs/>
                <w:sz w:val="20"/>
                <w:szCs w:val="20"/>
              </w:rPr>
              <w:t>Школьная, 6а</w:t>
            </w:r>
            <w:r w:rsidRPr="008C7456">
              <w:rPr>
                <w:bCs/>
                <w:sz w:val="20"/>
                <w:szCs w:val="20"/>
              </w:rPr>
              <w:t>)</w:t>
            </w:r>
          </w:p>
        </w:tc>
        <w:tc>
          <w:tcPr>
            <w:tcW w:w="761" w:type="pct"/>
            <w:shd w:val="clear" w:color="auto" w:fill="auto"/>
            <w:vAlign w:val="center"/>
          </w:tcPr>
          <w:p w14:paraId="7EA592B8" w14:textId="6A852D56" w:rsidR="00CD104B" w:rsidRPr="009F2565" w:rsidRDefault="00CD104B" w:rsidP="00CD104B">
            <w:pPr>
              <w:pStyle w:val="af1"/>
              <w:rPr>
                <w:rFonts w:eastAsiaTheme="minorHAnsi"/>
                <w:szCs w:val="20"/>
              </w:rPr>
            </w:pPr>
            <w:r>
              <w:rPr>
                <w:rFonts w:eastAsiaTheme="minorHAnsi"/>
                <w:szCs w:val="20"/>
              </w:rPr>
              <w:t xml:space="preserve">Каменный </w:t>
            </w:r>
            <w:r w:rsidRPr="009F2565">
              <w:rPr>
                <w:rFonts w:eastAsiaTheme="minorHAnsi"/>
                <w:szCs w:val="20"/>
              </w:rPr>
              <w:t>уголь/</w:t>
            </w:r>
            <w:r w:rsidRPr="009F2565">
              <w:rPr>
                <w:szCs w:val="20"/>
              </w:rPr>
              <w:t xml:space="preserve"> отсутствует</w:t>
            </w:r>
          </w:p>
        </w:tc>
        <w:tc>
          <w:tcPr>
            <w:tcW w:w="823" w:type="pct"/>
            <w:vAlign w:val="center"/>
          </w:tcPr>
          <w:p w14:paraId="30FAA7E9" w14:textId="6A391CB0" w:rsidR="00CD104B" w:rsidRPr="009F2565" w:rsidRDefault="00CD104B" w:rsidP="00CD104B">
            <w:pPr>
              <w:pStyle w:val="af1"/>
              <w:rPr>
                <w:szCs w:val="20"/>
              </w:rPr>
            </w:pPr>
            <w:r>
              <w:rPr>
                <w:szCs w:val="20"/>
              </w:rPr>
              <w:t>2012</w:t>
            </w:r>
          </w:p>
        </w:tc>
        <w:tc>
          <w:tcPr>
            <w:tcW w:w="823" w:type="pct"/>
            <w:shd w:val="clear" w:color="auto" w:fill="auto"/>
            <w:vAlign w:val="center"/>
          </w:tcPr>
          <w:p w14:paraId="1B087448" w14:textId="31510F31" w:rsidR="00CD104B" w:rsidRPr="008A6C7E" w:rsidRDefault="00CD104B" w:rsidP="00CD104B">
            <w:pPr>
              <w:pStyle w:val="af1"/>
              <w:rPr>
                <w:rFonts w:eastAsiaTheme="minorHAnsi"/>
                <w:szCs w:val="20"/>
              </w:rPr>
            </w:pPr>
            <w:r w:rsidRPr="00CD104B">
              <w:rPr>
                <w:color w:val="000000"/>
                <w:szCs w:val="20"/>
              </w:rPr>
              <w:t>2,543</w:t>
            </w:r>
          </w:p>
        </w:tc>
        <w:tc>
          <w:tcPr>
            <w:tcW w:w="630" w:type="pct"/>
            <w:shd w:val="clear" w:color="auto" w:fill="auto"/>
            <w:vAlign w:val="center"/>
          </w:tcPr>
          <w:p w14:paraId="2E61B171" w14:textId="7F196D9D" w:rsidR="00CD104B" w:rsidRPr="009F2565" w:rsidRDefault="00CD104B" w:rsidP="00CD104B">
            <w:pPr>
              <w:pStyle w:val="af1"/>
              <w:rPr>
                <w:rFonts w:eastAsiaTheme="minorHAnsi"/>
                <w:szCs w:val="20"/>
              </w:rPr>
            </w:pPr>
            <w:r>
              <w:rPr>
                <w:rFonts w:eastAsiaTheme="minorHAnsi"/>
                <w:szCs w:val="20"/>
              </w:rPr>
              <w:t>н.д.</w:t>
            </w:r>
          </w:p>
        </w:tc>
      </w:tr>
      <w:tr w:rsidR="00CD104B" w:rsidRPr="009F2565" w14:paraId="04FDBCED" w14:textId="77777777" w:rsidTr="002203AB">
        <w:trPr>
          <w:trHeight w:val="70"/>
          <w:jc w:val="center"/>
        </w:trPr>
        <w:tc>
          <w:tcPr>
            <w:tcW w:w="303" w:type="pct"/>
            <w:vAlign w:val="center"/>
          </w:tcPr>
          <w:p w14:paraId="63CEF38E" w14:textId="77777777" w:rsidR="00CD104B" w:rsidRPr="009F2565" w:rsidRDefault="00CD104B" w:rsidP="00CD104B">
            <w:pPr>
              <w:pStyle w:val="af1"/>
              <w:rPr>
                <w:rFonts w:eastAsiaTheme="minorHAnsi"/>
                <w:szCs w:val="20"/>
              </w:rPr>
            </w:pPr>
          </w:p>
        </w:tc>
        <w:tc>
          <w:tcPr>
            <w:tcW w:w="1660" w:type="pct"/>
            <w:shd w:val="clear" w:color="auto" w:fill="auto"/>
            <w:vAlign w:val="center"/>
          </w:tcPr>
          <w:p w14:paraId="15627AB6" w14:textId="435EFE87" w:rsidR="00CD104B" w:rsidRPr="009F2565" w:rsidRDefault="00CD104B" w:rsidP="00CD104B">
            <w:pPr>
              <w:pStyle w:val="af1"/>
              <w:rPr>
                <w:rFonts w:eastAsiaTheme="minorHAnsi"/>
                <w:b/>
                <w:szCs w:val="20"/>
              </w:rPr>
            </w:pPr>
            <w:r w:rsidRPr="009F2565">
              <w:rPr>
                <w:rFonts w:eastAsiaTheme="minorHAnsi"/>
                <w:b/>
                <w:szCs w:val="20"/>
              </w:rPr>
              <w:t>Итого</w:t>
            </w:r>
          </w:p>
        </w:tc>
        <w:tc>
          <w:tcPr>
            <w:tcW w:w="761" w:type="pct"/>
            <w:shd w:val="clear" w:color="auto" w:fill="auto"/>
            <w:vAlign w:val="center"/>
          </w:tcPr>
          <w:p w14:paraId="7E0A4FB6" w14:textId="77777777" w:rsidR="00CD104B" w:rsidRPr="009F2565" w:rsidRDefault="00CD104B" w:rsidP="00CD104B">
            <w:pPr>
              <w:pStyle w:val="af1"/>
              <w:rPr>
                <w:rFonts w:eastAsiaTheme="minorHAnsi"/>
                <w:b/>
                <w:szCs w:val="20"/>
              </w:rPr>
            </w:pPr>
          </w:p>
        </w:tc>
        <w:tc>
          <w:tcPr>
            <w:tcW w:w="823" w:type="pct"/>
            <w:vAlign w:val="center"/>
          </w:tcPr>
          <w:p w14:paraId="6CA0F0C6" w14:textId="77777777" w:rsidR="00CD104B" w:rsidRPr="009F2565" w:rsidRDefault="00CD104B" w:rsidP="00CD104B">
            <w:pPr>
              <w:widowControl/>
              <w:spacing w:line="240" w:lineRule="auto"/>
              <w:ind w:firstLine="0"/>
              <w:jc w:val="center"/>
              <w:rPr>
                <w:rFonts w:cs="Times New Roman"/>
                <w:b/>
                <w:bCs/>
                <w:color w:val="000000"/>
                <w:sz w:val="20"/>
                <w:szCs w:val="20"/>
              </w:rPr>
            </w:pPr>
          </w:p>
        </w:tc>
        <w:tc>
          <w:tcPr>
            <w:tcW w:w="823" w:type="pct"/>
            <w:shd w:val="clear" w:color="auto" w:fill="auto"/>
            <w:vAlign w:val="center"/>
          </w:tcPr>
          <w:p w14:paraId="7541DF47" w14:textId="2F7F3B86" w:rsidR="00CD104B" w:rsidRPr="009F2565" w:rsidRDefault="00CD104B" w:rsidP="00CD104B">
            <w:pPr>
              <w:widowControl/>
              <w:spacing w:line="240" w:lineRule="auto"/>
              <w:ind w:firstLine="0"/>
              <w:jc w:val="center"/>
              <w:rPr>
                <w:rFonts w:cs="Times New Roman"/>
                <w:b/>
                <w:bCs/>
                <w:color w:val="000000"/>
                <w:sz w:val="20"/>
                <w:szCs w:val="20"/>
              </w:rPr>
            </w:pPr>
            <w:r w:rsidRPr="00CD104B">
              <w:rPr>
                <w:b/>
                <w:bCs/>
                <w:color w:val="000000"/>
                <w:sz w:val="20"/>
                <w:szCs w:val="20"/>
              </w:rPr>
              <w:t>4,624</w:t>
            </w:r>
          </w:p>
        </w:tc>
        <w:tc>
          <w:tcPr>
            <w:tcW w:w="630" w:type="pct"/>
            <w:shd w:val="clear" w:color="auto" w:fill="auto"/>
            <w:vAlign w:val="center"/>
          </w:tcPr>
          <w:p w14:paraId="7B1F90AA" w14:textId="12545DD6" w:rsidR="00CD104B" w:rsidRPr="00CD104B" w:rsidRDefault="00CD104B" w:rsidP="00CD104B">
            <w:pPr>
              <w:spacing w:line="240" w:lineRule="auto"/>
              <w:ind w:firstLine="0"/>
              <w:jc w:val="center"/>
              <w:rPr>
                <w:rFonts w:cs="Times New Roman"/>
                <w:b/>
                <w:bCs/>
                <w:color w:val="000000"/>
                <w:sz w:val="20"/>
                <w:szCs w:val="20"/>
              </w:rPr>
            </w:pPr>
            <w:r w:rsidRPr="00CD104B">
              <w:rPr>
                <w:b/>
                <w:szCs w:val="20"/>
              </w:rPr>
              <w:t>н.д.</w:t>
            </w:r>
          </w:p>
        </w:tc>
      </w:tr>
    </w:tbl>
    <w:p w14:paraId="661B9ABB" w14:textId="77777777" w:rsidR="006311EE" w:rsidRPr="001D1070" w:rsidRDefault="006311EE" w:rsidP="001D1070">
      <w:pPr>
        <w:ind w:left="709" w:firstLine="0"/>
      </w:pPr>
      <w:bookmarkStart w:id="216" w:name="_Toc93056579"/>
    </w:p>
    <w:p w14:paraId="0AF37056" w14:textId="2E574C6C" w:rsidR="005A1316" w:rsidRPr="009F2565" w:rsidRDefault="000D4570" w:rsidP="00F41020">
      <w:pPr>
        <w:pStyle w:val="2"/>
      </w:pPr>
      <w:bookmarkStart w:id="217" w:name="_Toc139530320"/>
      <w:r w:rsidRPr="009F2565">
        <w:t xml:space="preserve">Часть 6. </w:t>
      </w:r>
      <w:r w:rsidR="005A1316" w:rsidRPr="009F2565">
        <w:t>Балансы теплов</w:t>
      </w:r>
      <w:r w:rsidR="005B5ECB" w:rsidRPr="009F2565">
        <w:t>ой мощности и тепловой нагрузки</w:t>
      </w:r>
      <w:bookmarkEnd w:id="216"/>
      <w:bookmarkEnd w:id="217"/>
    </w:p>
    <w:p w14:paraId="38294824" w14:textId="77777777" w:rsidR="005A1316" w:rsidRPr="009F2565" w:rsidRDefault="005A1316" w:rsidP="00D72D69">
      <w:pPr>
        <w:pStyle w:val="3"/>
      </w:pPr>
      <w:bookmarkStart w:id="218" w:name="_Toc93056580"/>
      <w:bookmarkStart w:id="219" w:name="_Toc139530321"/>
      <w:r w:rsidRPr="009F2565">
        <w:t xml:space="preserve">Описание </w:t>
      </w:r>
      <w:r w:rsidR="005B5ECB" w:rsidRPr="009F2565">
        <w:t>балансов установленной, располагаемой тепловой мощности и тепловой мощности нетто, потерь тепловой мощности в тепло</w:t>
      </w:r>
      <w:r w:rsidR="0003735A" w:rsidRPr="009F2565">
        <w:t>вых сетях и расчё</w:t>
      </w:r>
      <w:r w:rsidR="005B5ECB" w:rsidRPr="009F2565">
        <w:t>тной тепловой нагрузки по каждому источнику тепловой энергии, а в ценовых зонах теплоснабжения - по каждой системе теплоснабжения</w:t>
      </w:r>
      <w:bookmarkEnd w:id="218"/>
      <w:bookmarkEnd w:id="219"/>
    </w:p>
    <w:p w14:paraId="22C1700F" w14:textId="5D279651" w:rsidR="007D7997" w:rsidRPr="009F2565" w:rsidRDefault="007D7997" w:rsidP="001C541A">
      <w:pPr>
        <w:rPr>
          <w:rFonts w:cs="Times New Roman"/>
          <w:szCs w:val="24"/>
        </w:rPr>
      </w:pPr>
      <w:r w:rsidRPr="009F2565">
        <w:rPr>
          <w:rFonts w:cs="Times New Roman"/>
          <w:szCs w:val="24"/>
        </w:rPr>
        <w:t>Балансы установленной, располагаемой тепловой мощности и тепловой мощности нетто, потерь тепловой мощности в тепловых сетях и присоединенной тепловой нагрузки по каждому источнику тепловой энергии предоставлены в таблице 1.</w:t>
      </w:r>
      <w:r w:rsidR="00903753" w:rsidRPr="009F2565">
        <w:rPr>
          <w:rFonts w:cs="Times New Roman"/>
          <w:szCs w:val="24"/>
        </w:rPr>
        <w:t>3</w:t>
      </w:r>
      <w:r w:rsidR="00BF07D7">
        <w:rPr>
          <w:rFonts w:cs="Times New Roman"/>
          <w:szCs w:val="24"/>
        </w:rPr>
        <w:t>4</w:t>
      </w:r>
      <w:r w:rsidRPr="009F2565">
        <w:rPr>
          <w:rFonts w:cs="Times New Roman"/>
          <w:szCs w:val="24"/>
        </w:rPr>
        <w:t>:</w:t>
      </w:r>
    </w:p>
    <w:p w14:paraId="12D84BA0" w14:textId="68749DD8" w:rsidR="00E21E84" w:rsidRPr="009F2565" w:rsidRDefault="007D7997" w:rsidP="00E966DF">
      <w:pPr>
        <w:spacing w:line="240" w:lineRule="auto"/>
        <w:ind w:firstLine="0"/>
      </w:pPr>
      <w:bookmarkStart w:id="220" w:name="_Toc501365903"/>
      <w:bookmarkStart w:id="221" w:name="_Toc93056813"/>
      <w:bookmarkStart w:id="222" w:name="_Toc139530533"/>
      <w:r w:rsidRPr="009F2565">
        <w:rPr>
          <w:rFonts w:cs="Times New Roman"/>
          <w:szCs w:val="24"/>
        </w:rPr>
        <w:t xml:space="preserve">Таблица </w:t>
      </w:r>
      <w:r w:rsidR="00A31BA9" w:rsidRPr="009F2565">
        <w:rPr>
          <w:rFonts w:cs="Times New Roman"/>
          <w:szCs w:val="24"/>
        </w:rPr>
        <w:fldChar w:fldCharType="begin"/>
      </w:r>
      <w:r w:rsidR="00A31BA9" w:rsidRPr="009F2565">
        <w:rPr>
          <w:rFonts w:cs="Times New Roman"/>
          <w:szCs w:val="24"/>
        </w:rPr>
        <w:instrText xml:space="preserve"> STYLEREF 1 \s </w:instrText>
      </w:r>
      <w:r w:rsidR="00A31BA9" w:rsidRPr="009F2565">
        <w:rPr>
          <w:rFonts w:cs="Times New Roman"/>
          <w:szCs w:val="24"/>
        </w:rPr>
        <w:fldChar w:fldCharType="separate"/>
      </w:r>
      <w:r w:rsidR="00243088">
        <w:rPr>
          <w:rFonts w:cs="Times New Roman"/>
          <w:noProof/>
          <w:szCs w:val="24"/>
        </w:rPr>
        <w:t>1</w:t>
      </w:r>
      <w:r w:rsidR="00A31BA9" w:rsidRPr="009F2565">
        <w:rPr>
          <w:rFonts w:cs="Times New Roman"/>
          <w:szCs w:val="24"/>
        </w:rPr>
        <w:fldChar w:fldCharType="end"/>
      </w:r>
      <w:r w:rsidR="00A31BA9" w:rsidRPr="009F2565">
        <w:rPr>
          <w:rFonts w:cs="Times New Roman"/>
          <w:szCs w:val="24"/>
        </w:rPr>
        <w:t>.</w:t>
      </w:r>
      <w:r w:rsidR="00A31BA9" w:rsidRPr="009F2565">
        <w:rPr>
          <w:rFonts w:cs="Times New Roman"/>
          <w:szCs w:val="24"/>
        </w:rPr>
        <w:fldChar w:fldCharType="begin"/>
      </w:r>
      <w:r w:rsidR="00A31BA9" w:rsidRPr="009F2565">
        <w:rPr>
          <w:rFonts w:cs="Times New Roman"/>
          <w:szCs w:val="24"/>
        </w:rPr>
        <w:instrText xml:space="preserve"> SEQ Таблица \* ARABIC \s 1 </w:instrText>
      </w:r>
      <w:r w:rsidR="00A31BA9" w:rsidRPr="009F2565">
        <w:rPr>
          <w:rFonts w:cs="Times New Roman"/>
          <w:szCs w:val="24"/>
        </w:rPr>
        <w:fldChar w:fldCharType="separate"/>
      </w:r>
      <w:r w:rsidR="00243088">
        <w:rPr>
          <w:rFonts w:cs="Times New Roman"/>
          <w:noProof/>
          <w:szCs w:val="24"/>
        </w:rPr>
        <w:t>34</w:t>
      </w:r>
      <w:r w:rsidR="00A31BA9" w:rsidRPr="009F2565">
        <w:rPr>
          <w:rFonts w:cs="Times New Roman"/>
          <w:szCs w:val="24"/>
        </w:rPr>
        <w:fldChar w:fldCharType="end"/>
      </w:r>
      <w:r w:rsidRPr="009F2565">
        <w:rPr>
          <w:rFonts w:cs="Times New Roman"/>
          <w:szCs w:val="24"/>
        </w:rPr>
        <w:t xml:space="preserve"> - Балансы тепловой мощности</w:t>
      </w:r>
      <w:bookmarkEnd w:id="220"/>
      <w:bookmarkEnd w:id="221"/>
      <w:r w:rsidR="006464DC" w:rsidRPr="009F2565">
        <w:rPr>
          <w:rFonts w:cs="Times New Roman"/>
          <w:szCs w:val="24"/>
        </w:rPr>
        <w:t xml:space="preserve"> котельных</w:t>
      </w:r>
      <w:bookmarkEnd w:id="222"/>
      <w:r w:rsidR="006464DC" w:rsidRPr="009F2565">
        <w:rPr>
          <w:rFonts w:cs="Times New Roman"/>
          <w:szCs w:val="24"/>
        </w:rPr>
        <w:t xml:space="preserve"> </w:t>
      </w:r>
    </w:p>
    <w:tbl>
      <w:tblPr>
        <w:tblpPr w:leftFromText="180" w:rightFromText="180" w:vertAnchor="text" w:tblpXSpec="center" w:tblpY="1"/>
        <w:tblOverlap w:val="neve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6"/>
        <w:gridCol w:w="2538"/>
        <w:gridCol w:w="1243"/>
        <w:gridCol w:w="1269"/>
        <w:gridCol w:w="957"/>
        <w:gridCol w:w="957"/>
        <w:gridCol w:w="957"/>
        <w:gridCol w:w="957"/>
      </w:tblGrid>
      <w:tr w:rsidR="00153504" w:rsidRPr="009F2565" w14:paraId="52BA36C0" w14:textId="77777777" w:rsidTr="005545C8">
        <w:trPr>
          <w:trHeight w:val="20"/>
          <w:jc w:val="center"/>
        </w:trPr>
        <w:tc>
          <w:tcPr>
            <w:tcW w:w="249" w:type="pct"/>
            <w:vAlign w:val="center"/>
          </w:tcPr>
          <w:p w14:paraId="5EDFBCEA" w14:textId="77777777" w:rsidR="00153504" w:rsidRPr="009F2565" w:rsidRDefault="00153504" w:rsidP="00E966DF">
            <w:pPr>
              <w:spacing w:line="240" w:lineRule="auto"/>
              <w:ind w:firstLine="0"/>
              <w:jc w:val="center"/>
              <w:rPr>
                <w:rFonts w:cs="Times New Roman"/>
                <w:sz w:val="20"/>
                <w:szCs w:val="20"/>
              </w:rPr>
            </w:pPr>
            <w:r w:rsidRPr="009F2565">
              <w:rPr>
                <w:rFonts w:cs="Times New Roman"/>
                <w:sz w:val="20"/>
                <w:szCs w:val="20"/>
              </w:rPr>
              <w:t>№п/п</w:t>
            </w:r>
          </w:p>
        </w:tc>
        <w:tc>
          <w:tcPr>
            <w:tcW w:w="1358" w:type="pct"/>
            <w:shd w:val="clear" w:color="auto" w:fill="auto"/>
            <w:vAlign w:val="center"/>
            <w:hideMark/>
          </w:tcPr>
          <w:p w14:paraId="485F49E1" w14:textId="648098A1" w:rsidR="00153504" w:rsidRPr="009F2565" w:rsidRDefault="00153504" w:rsidP="00E966DF">
            <w:pPr>
              <w:spacing w:line="240" w:lineRule="auto"/>
              <w:ind w:firstLine="0"/>
              <w:jc w:val="center"/>
              <w:rPr>
                <w:rFonts w:cs="Times New Roman"/>
                <w:sz w:val="20"/>
                <w:szCs w:val="20"/>
              </w:rPr>
            </w:pPr>
            <w:r w:rsidRPr="009F2565">
              <w:rPr>
                <w:rFonts w:cs="Times New Roman"/>
                <w:sz w:val="20"/>
                <w:szCs w:val="20"/>
              </w:rPr>
              <w:t>Наименование котельной</w:t>
            </w:r>
          </w:p>
        </w:tc>
        <w:tc>
          <w:tcPr>
            <w:tcW w:w="665" w:type="pct"/>
            <w:vAlign w:val="center"/>
          </w:tcPr>
          <w:p w14:paraId="06D8E27C" w14:textId="53359514" w:rsidR="00153504" w:rsidRPr="009F2565" w:rsidRDefault="00153504" w:rsidP="00E966DF">
            <w:pPr>
              <w:spacing w:line="240" w:lineRule="auto"/>
              <w:ind w:firstLine="0"/>
              <w:jc w:val="center"/>
              <w:rPr>
                <w:rFonts w:cs="Times New Roman"/>
                <w:sz w:val="20"/>
                <w:szCs w:val="20"/>
              </w:rPr>
            </w:pPr>
            <w:r w:rsidRPr="009F2565">
              <w:rPr>
                <w:rFonts w:cs="Times New Roman"/>
                <w:bCs/>
                <w:sz w:val="20"/>
                <w:szCs w:val="20"/>
              </w:rPr>
              <w:t>Установленная мощность котельной, Гкал/час</w:t>
            </w:r>
          </w:p>
        </w:tc>
        <w:tc>
          <w:tcPr>
            <w:tcW w:w="679" w:type="pct"/>
            <w:shd w:val="clear" w:color="auto" w:fill="auto"/>
            <w:vAlign w:val="center"/>
          </w:tcPr>
          <w:p w14:paraId="49756957" w14:textId="5C7728D0" w:rsidR="00153504" w:rsidRPr="009F2565" w:rsidRDefault="00153504" w:rsidP="00E966DF">
            <w:pPr>
              <w:spacing w:line="240" w:lineRule="auto"/>
              <w:ind w:firstLine="0"/>
              <w:jc w:val="center"/>
              <w:rPr>
                <w:rFonts w:cs="Times New Roman"/>
                <w:sz w:val="20"/>
                <w:szCs w:val="20"/>
              </w:rPr>
            </w:pPr>
            <w:r w:rsidRPr="005545C8">
              <w:rPr>
                <w:rFonts w:cs="Times New Roman"/>
                <w:bCs/>
                <w:sz w:val="20"/>
                <w:szCs w:val="20"/>
              </w:rPr>
              <w:t>Располагаемая мощность котельной, Гкал/час</w:t>
            </w:r>
          </w:p>
        </w:tc>
        <w:tc>
          <w:tcPr>
            <w:tcW w:w="512" w:type="pct"/>
            <w:vAlign w:val="center"/>
          </w:tcPr>
          <w:p w14:paraId="62658861" w14:textId="77777777" w:rsidR="00153504" w:rsidRPr="009F2565" w:rsidRDefault="00153504" w:rsidP="00E966DF">
            <w:pPr>
              <w:widowControl/>
              <w:spacing w:line="240" w:lineRule="auto"/>
              <w:ind w:firstLine="0"/>
              <w:jc w:val="center"/>
              <w:rPr>
                <w:rFonts w:cs="Times New Roman"/>
                <w:bCs/>
                <w:sz w:val="20"/>
                <w:szCs w:val="20"/>
              </w:rPr>
            </w:pPr>
            <w:r w:rsidRPr="009F2565">
              <w:rPr>
                <w:rFonts w:cs="Times New Roman"/>
                <w:bCs/>
                <w:sz w:val="20"/>
                <w:szCs w:val="20"/>
              </w:rPr>
              <w:t>Расход т/энергии на с/н,</w:t>
            </w:r>
          </w:p>
          <w:p w14:paraId="679ACA42" w14:textId="6C2DE2C1" w:rsidR="00153504" w:rsidRPr="009F2565" w:rsidRDefault="00153504" w:rsidP="00E966DF">
            <w:pPr>
              <w:ind w:firstLine="0"/>
              <w:jc w:val="center"/>
              <w:rPr>
                <w:rFonts w:cs="Times New Roman"/>
                <w:sz w:val="20"/>
                <w:szCs w:val="20"/>
              </w:rPr>
            </w:pPr>
            <w:r w:rsidRPr="009F2565">
              <w:rPr>
                <w:rFonts w:cs="Times New Roman"/>
                <w:bCs/>
                <w:sz w:val="20"/>
                <w:szCs w:val="20"/>
              </w:rPr>
              <w:t>Гкал/час</w:t>
            </w:r>
          </w:p>
        </w:tc>
        <w:tc>
          <w:tcPr>
            <w:tcW w:w="512" w:type="pct"/>
          </w:tcPr>
          <w:p w14:paraId="23F114E9" w14:textId="5C5DB253" w:rsidR="00153504" w:rsidRPr="002203AB" w:rsidRDefault="00153504" w:rsidP="00E966DF">
            <w:pPr>
              <w:widowControl/>
              <w:spacing w:line="240" w:lineRule="auto"/>
              <w:ind w:firstLine="0"/>
              <w:jc w:val="center"/>
              <w:rPr>
                <w:rFonts w:cs="Times New Roman"/>
                <w:bCs/>
                <w:sz w:val="20"/>
                <w:szCs w:val="20"/>
              </w:rPr>
            </w:pPr>
            <w:r w:rsidRPr="002203AB">
              <w:rPr>
                <w:rFonts w:cs="Times New Roman"/>
                <w:bCs/>
                <w:sz w:val="20"/>
                <w:szCs w:val="20"/>
              </w:rPr>
              <w:t>Располагаемая мощность нетто, Гкал/час</w:t>
            </w:r>
          </w:p>
        </w:tc>
        <w:tc>
          <w:tcPr>
            <w:tcW w:w="512" w:type="pct"/>
            <w:shd w:val="clear" w:color="auto" w:fill="auto"/>
            <w:vAlign w:val="center"/>
          </w:tcPr>
          <w:p w14:paraId="1B8D792E" w14:textId="02A58BCE" w:rsidR="00153504" w:rsidRPr="002203AB" w:rsidRDefault="00153504" w:rsidP="00E966DF">
            <w:pPr>
              <w:widowControl/>
              <w:spacing w:line="240" w:lineRule="auto"/>
              <w:ind w:firstLine="0"/>
              <w:jc w:val="center"/>
              <w:rPr>
                <w:rFonts w:cs="Times New Roman"/>
                <w:bCs/>
                <w:sz w:val="20"/>
                <w:szCs w:val="20"/>
              </w:rPr>
            </w:pPr>
            <w:r w:rsidRPr="002203AB">
              <w:rPr>
                <w:rFonts w:cs="Times New Roman"/>
                <w:bCs/>
                <w:sz w:val="20"/>
                <w:szCs w:val="20"/>
              </w:rPr>
              <w:t>Потери т/энергии в т/сетях,</w:t>
            </w:r>
          </w:p>
          <w:p w14:paraId="7FBD7A22" w14:textId="1D6E92CF" w:rsidR="00153504" w:rsidRPr="002203AB" w:rsidRDefault="00153504" w:rsidP="00E966DF">
            <w:pPr>
              <w:spacing w:line="240" w:lineRule="auto"/>
              <w:ind w:firstLine="0"/>
              <w:jc w:val="center"/>
              <w:rPr>
                <w:rFonts w:cs="Times New Roman"/>
                <w:sz w:val="20"/>
                <w:szCs w:val="20"/>
              </w:rPr>
            </w:pPr>
            <w:r w:rsidRPr="002203AB">
              <w:rPr>
                <w:rFonts w:cs="Times New Roman"/>
                <w:bCs/>
                <w:sz w:val="20"/>
                <w:szCs w:val="20"/>
              </w:rPr>
              <w:t>Гкал/час</w:t>
            </w:r>
          </w:p>
        </w:tc>
        <w:tc>
          <w:tcPr>
            <w:tcW w:w="512" w:type="pct"/>
            <w:vAlign w:val="center"/>
          </w:tcPr>
          <w:p w14:paraId="23035AAC" w14:textId="254EDD5D" w:rsidR="00153504" w:rsidRPr="002203AB" w:rsidRDefault="00153504" w:rsidP="00E966DF">
            <w:pPr>
              <w:spacing w:line="240" w:lineRule="auto"/>
              <w:ind w:firstLine="0"/>
              <w:jc w:val="center"/>
              <w:rPr>
                <w:rFonts w:cs="Times New Roman"/>
                <w:bCs/>
                <w:sz w:val="20"/>
                <w:szCs w:val="20"/>
              </w:rPr>
            </w:pPr>
            <w:r w:rsidRPr="002203AB">
              <w:rPr>
                <w:rFonts w:cs="Times New Roman"/>
                <w:bCs/>
                <w:sz w:val="20"/>
                <w:szCs w:val="20"/>
              </w:rPr>
              <w:t>Подключенная тепловая нагрузка, Гкал/час</w:t>
            </w:r>
          </w:p>
        </w:tc>
      </w:tr>
      <w:tr w:rsidR="0030340A" w:rsidRPr="009F2565" w14:paraId="03ABE5A0" w14:textId="77777777" w:rsidTr="005545C8">
        <w:trPr>
          <w:trHeight w:val="20"/>
          <w:jc w:val="center"/>
        </w:trPr>
        <w:tc>
          <w:tcPr>
            <w:tcW w:w="249" w:type="pct"/>
            <w:vAlign w:val="center"/>
          </w:tcPr>
          <w:p w14:paraId="563B51AB" w14:textId="05FA042E" w:rsidR="0030340A" w:rsidRPr="009F2565" w:rsidRDefault="0030340A" w:rsidP="0030340A">
            <w:pPr>
              <w:pStyle w:val="af1"/>
              <w:rPr>
                <w:rFonts w:eastAsiaTheme="minorHAnsi"/>
                <w:szCs w:val="20"/>
              </w:rPr>
            </w:pPr>
            <w:r w:rsidRPr="009F2565">
              <w:rPr>
                <w:rFonts w:eastAsiaTheme="minorHAnsi"/>
                <w:szCs w:val="20"/>
              </w:rPr>
              <w:t>1</w:t>
            </w:r>
          </w:p>
        </w:tc>
        <w:tc>
          <w:tcPr>
            <w:tcW w:w="1358" w:type="pct"/>
            <w:shd w:val="clear" w:color="auto" w:fill="auto"/>
            <w:vAlign w:val="center"/>
          </w:tcPr>
          <w:p w14:paraId="3CB8F246" w14:textId="6E34E57C" w:rsidR="0030340A" w:rsidRPr="009F2565" w:rsidRDefault="0030340A" w:rsidP="0030340A">
            <w:pPr>
              <w:spacing w:line="240" w:lineRule="auto"/>
              <w:ind w:firstLine="0"/>
              <w:jc w:val="left"/>
              <w:rPr>
                <w:rFonts w:cs="Times New Roman"/>
                <w:sz w:val="20"/>
                <w:szCs w:val="20"/>
              </w:rPr>
            </w:pPr>
            <w:r w:rsidRPr="00563515">
              <w:rPr>
                <w:bCs/>
                <w:sz w:val="20"/>
                <w:szCs w:val="20"/>
              </w:rPr>
              <w:t>Котельная (Гагарина, 2а)</w:t>
            </w:r>
          </w:p>
        </w:tc>
        <w:tc>
          <w:tcPr>
            <w:tcW w:w="665" w:type="pct"/>
            <w:vAlign w:val="center"/>
          </w:tcPr>
          <w:p w14:paraId="1E334983" w14:textId="69A40F99" w:rsidR="0030340A" w:rsidRPr="00CD104B" w:rsidRDefault="0030340A" w:rsidP="0030340A">
            <w:pPr>
              <w:pStyle w:val="af1"/>
              <w:rPr>
                <w:szCs w:val="20"/>
              </w:rPr>
            </w:pPr>
            <w:r w:rsidRPr="00CD104B">
              <w:rPr>
                <w:color w:val="000000"/>
                <w:szCs w:val="20"/>
              </w:rPr>
              <w:t>2,89</w:t>
            </w:r>
          </w:p>
        </w:tc>
        <w:tc>
          <w:tcPr>
            <w:tcW w:w="679" w:type="pct"/>
            <w:shd w:val="clear" w:color="auto" w:fill="auto"/>
            <w:vAlign w:val="center"/>
          </w:tcPr>
          <w:p w14:paraId="3097F783" w14:textId="273AA489" w:rsidR="0030340A" w:rsidRPr="00CD104B" w:rsidRDefault="0030340A" w:rsidP="0030340A">
            <w:pPr>
              <w:pStyle w:val="af1"/>
              <w:rPr>
                <w:rFonts w:eastAsiaTheme="minorHAnsi"/>
                <w:szCs w:val="20"/>
              </w:rPr>
            </w:pPr>
            <w:r>
              <w:rPr>
                <w:rFonts w:eastAsiaTheme="minorHAnsi" w:cstheme="minorBidi"/>
                <w:szCs w:val="20"/>
              </w:rPr>
              <w:t>2,2</w:t>
            </w:r>
          </w:p>
        </w:tc>
        <w:tc>
          <w:tcPr>
            <w:tcW w:w="512" w:type="pct"/>
            <w:vAlign w:val="center"/>
          </w:tcPr>
          <w:p w14:paraId="3DBC865A" w14:textId="5E449BD6" w:rsidR="0030340A" w:rsidRPr="00CD104B" w:rsidRDefault="0030340A" w:rsidP="0030340A">
            <w:pPr>
              <w:widowControl/>
              <w:ind w:firstLine="0"/>
              <w:jc w:val="center"/>
              <w:rPr>
                <w:color w:val="000000"/>
                <w:sz w:val="20"/>
                <w:szCs w:val="20"/>
              </w:rPr>
            </w:pPr>
            <w:r w:rsidRPr="00CD104B">
              <w:rPr>
                <w:color w:val="000000"/>
                <w:sz w:val="20"/>
                <w:szCs w:val="20"/>
              </w:rPr>
              <w:t>0,031</w:t>
            </w:r>
          </w:p>
        </w:tc>
        <w:tc>
          <w:tcPr>
            <w:tcW w:w="512" w:type="pct"/>
            <w:vAlign w:val="bottom"/>
          </w:tcPr>
          <w:p w14:paraId="2FC72671" w14:textId="649EA771" w:rsidR="0030340A" w:rsidRPr="00CD104B" w:rsidRDefault="0030340A" w:rsidP="0030340A">
            <w:pPr>
              <w:widowControl/>
              <w:ind w:firstLine="0"/>
              <w:jc w:val="center"/>
              <w:rPr>
                <w:color w:val="000000"/>
                <w:sz w:val="20"/>
                <w:szCs w:val="20"/>
              </w:rPr>
            </w:pPr>
            <w:r>
              <w:rPr>
                <w:color w:val="000000"/>
                <w:sz w:val="20"/>
                <w:szCs w:val="20"/>
              </w:rPr>
              <w:t>2,169</w:t>
            </w:r>
          </w:p>
        </w:tc>
        <w:tc>
          <w:tcPr>
            <w:tcW w:w="512" w:type="pct"/>
            <w:shd w:val="clear" w:color="auto" w:fill="auto"/>
            <w:vAlign w:val="center"/>
          </w:tcPr>
          <w:p w14:paraId="50FF3D06" w14:textId="308E0A81" w:rsidR="0030340A" w:rsidRPr="00CD104B" w:rsidRDefault="0030340A" w:rsidP="0030340A">
            <w:pPr>
              <w:pStyle w:val="af1"/>
              <w:rPr>
                <w:rFonts w:eastAsiaTheme="minorHAnsi"/>
                <w:szCs w:val="20"/>
              </w:rPr>
            </w:pPr>
            <w:r>
              <w:rPr>
                <w:color w:val="000000"/>
                <w:szCs w:val="20"/>
              </w:rPr>
              <w:t>0,0781</w:t>
            </w:r>
          </w:p>
        </w:tc>
        <w:tc>
          <w:tcPr>
            <w:tcW w:w="512" w:type="pct"/>
            <w:vAlign w:val="center"/>
          </w:tcPr>
          <w:p w14:paraId="6AD4E040" w14:textId="14643517" w:rsidR="0030340A" w:rsidRPr="00CD104B" w:rsidRDefault="0030340A" w:rsidP="0030340A">
            <w:pPr>
              <w:pStyle w:val="af1"/>
              <w:rPr>
                <w:rFonts w:eastAsiaTheme="minorHAnsi"/>
                <w:szCs w:val="20"/>
              </w:rPr>
            </w:pPr>
            <w:r w:rsidRPr="00CD104B">
              <w:rPr>
                <w:color w:val="000000"/>
                <w:szCs w:val="20"/>
              </w:rPr>
              <w:t>2,081</w:t>
            </w:r>
          </w:p>
        </w:tc>
      </w:tr>
      <w:tr w:rsidR="0030340A" w:rsidRPr="009F2565" w14:paraId="38EA4261" w14:textId="77777777" w:rsidTr="005545C8">
        <w:trPr>
          <w:trHeight w:val="20"/>
          <w:jc w:val="center"/>
        </w:trPr>
        <w:tc>
          <w:tcPr>
            <w:tcW w:w="249" w:type="pct"/>
            <w:vAlign w:val="center"/>
          </w:tcPr>
          <w:p w14:paraId="7494CDAA" w14:textId="637F115B" w:rsidR="0030340A" w:rsidRPr="009F2565" w:rsidRDefault="0030340A" w:rsidP="0030340A">
            <w:pPr>
              <w:pStyle w:val="af1"/>
              <w:rPr>
                <w:rFonts w:eastAsiaTheme="minorHAnsi"/>
                <w:szCs w:val="20"/>
              </w:rPr>
            </w:pPr>
            <w:r w:rsidRPr="009F2565">
              <w:rPr>
                <w:rFonts w:eastAsiaTheme="minorHAnsi"/>
                <w:szCs w:val="20"/>
              </w:rPr>
              <w:t>2</w:t>
            </w:r>
          </w:p>
        </w:tc>
        <w:tc>
          <w:tcPr>
            <w:tcW w:w="1358" w:type="pct"/>
            <w:shd w:val="clear" w:color="auto" w:fill="auto"/>
            <w:vAlign w:val="center"/>
          </w:tcPr>
          <w:p w14:paraId="0BA2E8D9" w14:textId="13D94759" w:rsidR="0030340A" w:rsidRPr="009F2565" w:rsidRDefault="0030340A" w:rsidP="0030340A">
            <w:pPr>
              <w:spacing w:line="240" w:lineRule="auto"/>
              <w:ind w:firstLine="0"/>
              <w:jc w:val="left"/>
              <w:rPr>
                <w:rFonts w:cs="Times New Roman"/>
                <w:sz w:val="20"/>
                <w:szCs w:val="20"/>
              </w:rPr>
            </w:pPr>
            <w:r w:rsidRPr="008C7456">
              <w:rPr>
                <w:bCs/>
                <w:sz w:val="20"/>
                <w:szCs w:val="20"/>
              </w:rPr>
              <w:t>Котельная (</w:t>
            </w:r>
            <w:r>
              <w:rPr>
                <w:bCs/>
                <w:sz w:val="20"/>
                <w:szCs w:val="20"/>
              </w:rPr>
              <w:t>Школьная, 6а</w:t>
            </w:r>
            <w:r w:rsidRPr="008C7456">
              <w:rPr>
                <w:bCs/>
                <w:sz w:val="20"/>
                <w:szCs w:val="20"/>
              </w:rPr>
              <w:t>)</w:t>
            </w:r>
          </w:p>
        </w:tc>
        <w:tc>
          <w:tcPr>
            <w:tcW w:w="665" w:type="pct"/>
            <w:vAlign w:val="center"/>
          </w:tcPr>
          <w:p w14:paraId="03CB8A81" w14:textId="02FDB0AA" w:rsidR="0030340A" w:rsidRPr="00CD104B" w:rsidRDefault="0030340A" w:rsidP="0030340A">
            <w:pPr>
              <w:pStyle w:val="af1"/>
              <w:rPr>
                <w:szCs w:val="20"/>
              </w:rPr>
            </w:pPr>
            <w:r w:rsidRPr="00CD104B">
              <w:rPr>
                <w:color w:val="000000"/>
                <w:szCs w:val="20"/>
              </w:rPr>
              <w:t>4,12</w:t>
            </w:r>
          </w:p>
        </w:tc>
        <w:tc>
          <w:tcPr>
            <w:tcW w:w="679" w:type="pct"/>
            <w:shd w:val="clear" w:color="auto" w:fill="auto"/>
            <w:vAlign w:val="center"/>
          </w:tcPr>
          <w:p w14:paraId="328D16C9" w14:textId="0FC6E786" w:rsidR="0030340A" w:rsidRPr="00CD104B" w:rsidRDefault="0030340A" w:rsidP="0030340A">
            <w:pPr>
              <w:pStyle w:val="af1"/>
              <w:rPr>
                <w:rFonts w:eastAsiaTheme="minorHAnsi"/>
                <w:szCs w:val="20"/>
              </w:rPr>
            </w:pPr>
            <w:r>
              <w:rPr>
                <w:rFonts w:eastAsiaTheme="minorHAnsi" w:cstheme="minorBidi"/>
                <w:szCs w:val="20"/>
              </w:rPr>
              <w:t>4,12</w:t>
            </w:r>
          </w:p>
        </w:tc>
        <w:tc>
          <w:tcPr>
            <w:tcW w:w="512" w:type="pct"/>
            <w:vAlign w:val="center"/>
          </w:tcPr>
          <w:p w14:paraId="7CDA3F6A" w14:textId="1E5D1F84" w:rsidR="0030340A" w:rsidRPr="00CD104B" w:rsidRDefault="0030340A" w:rsidP="0030340A">
            <w:pPr>
              <w:widowControl/>
              <w:ind w:firstLine="0"/>
              <w:jc w:val="center"/>
              <w:rPr>
                <w:color w:val="000000"/>
                <w:sz w:val="20"/>
                <w:szCs w:val="20"/>
              </w:rPr>
            </w:pPr>
            <w:r w:rsidRPr="00CD104B">
              <w:rPr>
                <w:sz w:val="20"/>
                <w:szCs w:val="20"/>
              </w:rPr>
              <w:t>0,038</w:t>
            </w:r>
          </w:p>
        </w:tc>
        <w:tc>
          <w:tcPr>
            <w:tcW w:w="512" w:type="pct"/>
            <w:vAlign w:val="bottom"/>
          </w:tcPr>
          <w:p w14:paraId="44B3FF28" w14:textId="4A48258F" w:rsidR="0030340A" w:rsidRPr="00CD104B" w:rsidRDefault="0030340A" w:rsidP="0030340A">
            <w:pPr>
              <w:widowControl/>
              <w:ind w:firstLine="0"/>
              <w:jc w:val="center"/>
              <w:rPr>
                <w:color w:val="000000"/>
                <w:sz w:val="20"/>
                <w:szCs w:val="20"/>
              </w:rPr>
            </w:pPr>
            <w:r>
              <w:rPr>
                <w:color w:val="000000"/>
                <w:sz w:val="20"/>
                <w:szCs w:val="20"/>
              </w:rPr>
              <w:t>4,085</w:t>
            </w:r>
          </w:p>
        </w:tc>
        <w:tc>
          <w:tcPr>
            <w:tcW w:w="512" w:type="pct"/>
            <w:shd w:val="clear" w:color="auto" w:fill="auto"/>
            <w:vAlign w:val="center"/>
          </w:tcPr>
          <w:p w14:paraId="69AFDF07" w14:textId="2E696884" w:rsidR="0030340A" w:rsidRPr="00CD104B" w:rsidRDefault="0030340A" w:rsidP="0030340A">
            <w:pPr>
              <w:pStyle w:val="af1"/>
              <w:rPr>
                <w:rFonts w:eastAsiaTheme="minorHAnsi"/>
                <w:szCs w:val="20"/>
              </w:rPr>
            </w:pPr>
            <w:r>
              <w:rPr>
                <w:color w:val="000000"/>
                <w:szCs w:val="20"/>
              </w:rPr>
              <w:t>0,0810</w:t>
            </w:r>
          </w:p>
        </w:tc>
        <w:tc>
          <w:tcPr>
            <w:tcW w:w="512" w:type="pct"/>
            <w:vAlign w:val="center"/>
          </w:tcPr>
          <w:p w14:paraId="1B0C10B9" w14:textId="608D1192" w:rsidR="0030340A" w:rsidRPr="00CD104B" w:rsidRDefault="0030340A" w:rsidP="0030340A">
            <w:pPr>
              <w:pStyle w:val="af1"/>
              <w:rPr>
                <w:rFonts w:eastAsiaTheme="minorHAnsi"/>
                <w:szCs w:val="20"/>
              </w:rPr>
            </w:pPr>
            <w:r w:rsidRPr="00CD104B">
              <w:rPr>
                <w:color w:val="000000"/>
                <w:szCs w:val="20"/>
              </w:rPr>
              <w:t>2,543</w:t>
            </w:r>
          </w:p>
        </w:tc>
      </w:tr>
      <w:tr w:rsidR="0030340A" w:rsidRPr="009F2565" w14:paraId="51A993F0" w14:textId="77777777" w:rsidTr="005545C8">
        <w:trPr>
          <w:trHeight w:val="20"/>
          <w:jc w:val="center"/>
        </w:trPr>
        <w:tc>
          <w:tcPr>
            <w:tcW w:w="249" w:type="pct"/>
            <w:vAlign w:val="center"/>
          </w:tcPr>
          <w:p w14:paraId="5FDA8EB3" w14:textId="77777777" w:rsidR="0030340A" w:rsidRPr="009F2565" w:rsidRDefault="0030340A" w:rsidP="0030340A">
            <w:pPr>
              <w:pStyle w:val="af1"/>
              <w:rPr>
                <w:rFonts w:eastAsiaTheme="minorHAnsi"/>
                <w:szCs w:val="20"/>
              </w:rPr>
            </w:pPr>
          </w:p>
        </w:tc>
        <w:tc>
          <w:tcPr>
            <w:tcW w:w="1358" w:type="pct"/>
            <w:shd w:val="clear" w:color="auto" w:fill="auto"/>
            <w:vAlign w:val="center"/>
          </w:tcPr>
          <w:p w14:paraId="5EA14B42" w14:textId="6CE4AA1E" w:rsidR="0030340A" w:rsidRPr="009F2565" w:rsidRDefault="0030340A" w:rsidP="0030340A">
            <w:pPr>
              <w:pStyle w:val="af1"/>
              <w:rPr>
                <w:rFonts w:eastAsiaTheme="minorHAnsi"/>
                <w:b/>
                <w:szCs w:val="20"/>
              </w:rPr>
            </w:pPr>
            <w:r w:rsidRPr="009F2565">
              <w:rPr>
                <w:rFonts w:eastAsiaTheme="minorHAnsi"/>
                <w:b/>
                <w:szCs w:val="20"/>
              </w:rPr>
              <w:t>Итого</w:t>
            </w:r>
          </w:p>
        </w:tc>
        <w:tc>
          <w:tcPr>
            <w:tcW w:w="665" w:type="pct"/>
            <w:vAlign w:val="center"/>
          </w:tcPr>
          <w:p w14:paraId="6CD101D5" w14:textId="614A1807" w:rsidR="0030340A" w:rsidRPr="009F2565" w:rsidRDefault="0030340A" w:rsidP="0030340A">
            <w:pPr>
              <w:widowControl/>
              <w:spacing w:line="240" w:lineRule="auto"/>
              <w:ind w:firstLine="0"/>
              <w:jc w:val="center"/>
              <w:rPr>
                <w:rFonts w:cs="Times New Roman"/>
                <w:b/>
                <w:bCs/>
                <w:color w:val="000000"/>
                <w:sz w:val="20"/>
                <w:szCs w:val="20"/>
              </w:rPr>
            </w:pPr>
            <w:r>
              <w:rPr>
                <w:b/>
                <w:bCs/>
                <w:color w:val="000000"/>
                <w:sz w:val="20"/>
                <w:szCs w:val="20"/>
              </w:rPr>
              <w:t>7,01</w:t>
            </w:r>
          </w:p>
        </w:tc>
        <w:tc>
          <w:tcPr>
            <w:tcW w:w="679" w:type="pct"/>
            <w:shd w:val="clear" w:color="auto" w:fill="auto"/>
            <w:vAlign w:val="center"/>
          </w:tcPr>
          <w:p w14:paraId="294046EF" w14:textId="0013D18D" w:rsidR="0030340A" w:rsidRPr="009F2565" w:rsidRDefault="0030340A" w:rsidP="0030340A">
            <w:pPr>
              <w:widowControl/>
              <w:spacing w:line="240" w:lineRule="auto"/>
              <w:ind w:firstLine="0"/>
              <w:jc w:val="center"/>
              <w:rPr>
                <w:rFonts w:cs="Times New Roman"/>
                <w:b/>
                <w:bCs/>
                <w:color w:val="000000"/>
                <w:sz w:val="20"/>
                <w:szCs w:val="20"/>
              </w:rPr>
            </w:pPr>
            <w:r>
              <w:rPr>
                <w:b/>
                <w:bCs/>
                <w:color w:val="000000"/>
                <w:sz w:val="20"/>
                <w:szCs w:val="20"/>
              </w:rPr>
              <w:t>6,32</w:t>
            </w:r>
          </w:p>
        </w:tc>
        <w:tc>
          <w:tcPr>
            <w:tcW w:w="512" w:type="pct"/>
            <w:vAlign w:val="center"/>
          </w:tcPr>
          <w:p w14:paraId="4EDA0719" w14:textId="135ABF9A" w:rsidR="0030340A" w:rsidRPr="009F2565" w:rsidRDefault="0030340A" w:rsidP="0030340A">
            <w:pPr>
              <w:spacing w:line="240" w:lineRule="auto"/>
              <w:ind w:firstLine="0"/>
              <w:jc w:val="center"/>
              <w:rPr>
                <w:rFonts w:cs="Times New Roman"/>
                <w:b/>
                <w:bCs/>
                <w:color w:val="000000"/>
                <w:sz w:val="20"/>
                <w:szCs w:val="20"/>
              </w:rPr>
            </w:pPr>
            <w:r>
              <w:rPr>
                <w:b/>
                <w:bCs/>
                <w:color w:val="000000"/>
                <w:sz w:val="20"/>
                <w:szCs w:val="20"/>
              </w:rPr>
              <w:t>0,069</w:t>
            </w:r>
          </w:p>
        </w:tc>
        <w:tc>
          <w:tcPr>
            <w:tcW w:w="512" w:type="pct"/>
            <w:vAlign w:val="center"/>
          </w:tcPr>
          <w:p w14:paraId="023F5AAD" w14:textId="1B754553" w:rsidR="0030340A" w:rsidRPr="009F2565" w:rsidRDefault="0030340A" w:rsidP="0030340A">
            <w:pPr>
              <w:widowControl/>
              <w:ind w:firstLine="0"/>
              <w:jc w:val="center"/>
              <w:rPr>
                <w:b/>
                <w:bCs/>
                <w:color w:val="000000"/>
                <w:sz w:val="20"/>
                <w:szCs w:val="20"/>
              </w:rPr>
            </w:pPr>
            <w:r>
              <w:rPr>
                <w:b/>
                <w:bCs/>
                <w:color w:val="000000"/>
                <w:sz w:val="20"/>
                <w:szCs w:val="20"/>
              </w:rPr>
              <w:t>6,254</w:t>
            </w:r>
          </w:p>
        </w:tc>
        <w:tc>
          <w:tcPr>
            <w:tcW w:w="512" w:type="pct"/>
            <w:shd w:val="clear" w:color="auto" w:fill="auto"/>
            <w:vAlign w:val="center"/>
          </w:tcPr>
          <w:p w14:paraId="21EE10B9" w14:textId="23A25A08" w:rsidR="0030340A" w:rsidRPr="009F2565" w:rsidRDefault="0030340A" w:rsidP="0030340A">
            <w:pPr>
              <w:spacing w:line="240" w:lineRule="auto"/>
              <w:ind w:firstLine="0"/>
              <w:jc w:val="center"/>
              <w:rPr>
                <w:rFonts w:cs="Times New Roman"/>
                <w:b/>
                <w:bCs/>
                <w:color w:val="000000"/>
                <w:sz w:val="20"/>
                <w:szCs w:val="20"/>
              </w:rPr>
            </w:pPr>
            <w:r>
              <w:rPr>
                <w:b/>
                <w:bCs/>
                <w:color w:val="000000"/>
                <w:sz w:val="20"/>
                <w:szCs w:val="20"/>
              </w:rPr>
              <w:t>0,1591</w:t>
            </w:r>
          </w:p>
        </w:tc>
        <w:tc>
          <w:tcPr>
            <w:tcW w:w="512" w:type="pct"/>
            <w:vAlign w:val="center"/>
          </w:tcPr>
          <w:p w14:paraId="45045123" w14:textId="4E82F6D4" w:rsidR="0030340A" w:rsidRPr="009F2565" w:rsidRDefault="0030340A" w:rsidP="0030340A">
            <w:pPr>
              <w:spacing w:line="240" w:lineRule="auto"/>
              <w:ind w:firstLine="0"/>
              <w:jc w:val="center"/>
              <w:rPr>
                <w:rFonts w:cs="Times New Roman"/>
                <w:b/>
                <w:bCs/>
                <w:color w:val="000000"/>
                <w:sz w:val="20"/>
                <w:szCs w:val="20"/>
              </w:rPr>
            </w:pPr>
            <w:r>
              <w:rPr>
                <w:b/>
                <w:bCs/>
                <w:color w:val="000000"/>
                <w:sz w:val="20"/>
                <w:szCs w:val="20"/>
              </w:rPr>
              <w:t>4,624</w:t>
            </w:r>
          </w:p>
        </w:tc>
      </w:tr>
    </w:tbl>
    <w:p w14:paraId="06824982" w14:textId="2C74A4AF" w:rsidR="00E966DF" w:rsidRPr="009F2565" w:rsidRDefault="00E966DF" w:rsidP="00E21E84"/>
    <w:p w14:paraId="0ED9E9FB" w14:textId="77777777" w:rsidR="005A1316" w:rsidRPr="009F2565" w:rsidRDefault="005A1316" w:rsidP="00D72D69">
      <w:pPr>
        <w:pStyle w:val="3"/>
      </w:pPr>
      <w:bookmarkStart w:id="223" w:name="_Toc93056581"/>
      <w:bookmarkStart w:id="224" w:name="_Toc139530322"/>
      <w:r w:rsidRPr="009F2565">
        <w:lastRenderedPageBreak/>
        <w:t xml:space="preserve">Описание </w:t>
      </w:r>
      <w:r w:rsidR="005B5ECB" w:rsidRPr="009F2565">
        <w:t>резервов и дефицитов тепловой мощности нетто по каждому источнику тепловой энергии, а в ценовых зонах теплоснабжения - по каждой системе теплоснабжения</w:t>
      </w:r>
      <w:bookmarkEnd w:id="223"/>
      <w:bookmarkEnd w:id="224"/>
    </w:p>
    <w:p w14:paraId="58F20624" w14:textId="0EB86C40" w:rsidR="007D7997" w:rsidRPr="009F2565" w:rsidRDefault="007D7997" w:rsidP="001C541A">
      <w:pPr>
        <w:pStyle w:val="af4"/>
        <w:spacing w:after="0"/>
        <w:ind w:left="0" w:firstLine="567"/>
        <w:jc w:val="both"/>
        <w:rPr>
          <w:rFonts w:ascii="Times New Roman" w:hAnsi="Times New Roman" w:cs="Times New Roman"/>
          <w:sz w:val="24"/>
          <w:szCs w:val="24"/>
        </w:rPr>
      </w:pPr>
      <w:r w:rsidRPr="009F2565">
        <w:rPr>
          <w:rFonts w:ascii="Times New Roman" w:hAnsi="Times New Roman" w:cs="Times New Roman"/>
          <w:sz w:val="24"/>
          <w:szCs w:val="24"/>
        </w:rPr>
        <w:t>В таблице 1.</w:t>
      </w:r>
      <w:r w:rsidR="00903753" w:rsidRPr="009F2565">
        <w:rPr>
          <w:rFonts w:ascii="Times New Roman" w:hAnsi="Times New Roman" w:cs="Times New Roman"/>
          <w:sz w:val="24"/>
          <w:szCs w:val="24"/>
        </w:rPr>
        <w:t>3</w:t>
      </w:r>
      <w:r w:rsidR="00BF07D7">
        <w:rPr>
          <w:rFonts w:ascii="Times New Roman" w:hAnsi="Times New Roman" w:cs="Times New Roman"/>
          <w:sz w:val="24"/>
          <w:szCs w:val="24"/>
        </w:rPr>
        <w:t>5</w:t>
      </w:r>
      <w:r w:rsidRPr="009F2565">
        <w:rPr>
          <w:rFonts w:ascii="Times New Roman" w:hAnsi="Times New Roman" w:cs="Times New Roman"/>
          <w:sz w:val="24"/>
          <w:szCs w:val="24"/>
        </w:rPr>
        <w:t xml:space="preserve"> представлены сведения о резерве/дефиците тепловой мощности на источниках теплоснабжения.</w:t>
      </w:r>
    </w:p>
    <w:p w14:paraId="69E05B11" w14:textId="63D557BF" w:rsidR="003D24AF" w:rsidRPr="003D24AF" w:rsidRDefault="007D7997" w:rsidP="00A80193">
      <w:pPr>
        <w:pStyle w:val="af4"/>
        <w:spacing w:after="0"/>
        <w:ind w:left="0"/>
        <w:jc w:val="both"/>
        <w:rPr>
          <w:rFonts w:ascii="Times New Roman" w:hAnsi="Times New Roman" w:cs="Times New Roman"/>
          <w:sz w:val="24"/>
          <w:szCs w:val="24"/>
        </w:rPr>
      </w:pPr>
      <w:bookmarkStart w:id="225" w:name="_Toc501365904"/>
      <w:bookmarkStart w:id="226" w:name="_Toc93056814"/>
      <w:bookmarkStart w:id="227" w:name="_Toc139530534"/>
      <w:r w:rsidRPr="005545C8">
        <w:rPr>
          <w:rFonts w:ascii="Times New Roman" w:hAnsi="Times New Roman" w:cs="Times New Roman"/>
          <w:sz w:val="24"/>
          <w:szCs w:val="24"/>
        </w:rPr>
        <w:t>Таблица</w:t>
      </w:r>
      <w:r w:rsidR="001C6AF4" w:rsidRPr="005545C8">
        <w:rPr>
          <w:rFonts w:ascii="Times New Roman" w:hAnsi="Times New Roman" w:cs="Times New Roman"/>
          <w:sz w:val="24"/>
          <w:szCs w:val="24"/>
        </w:rPr>
        <w:t xml:space="preserve"> </w:t>
      </w:r>
      <w:r w:rsidR="00A31BA9" w:rsidRPr="005545C8">
        <w:rPr>
          <w:rFonts w:ascii="Times New Roman" w:hAnsi="Times New Roman" w:cs="Times New Roman"/>
          <w:sz w:val="24"/>
          <w:szCs w:val="24"/>
        </w:rPr>
        <w:fldChar w:fldCharType="begin"/>
      </w:r>
      <w:r w:rsidR="00A31BA9" w:rsidRPr="005545C8">
        <w:rPr>
          <w:rFonts w:ascii="Times New Roman" w:hAnsi="Times New Roman" w:cs="Times New Roman"/>
          <w:sz w:val="24"/>
          <w:szCs w:val="24"/>
        </w:rPr>
        <w:instrText xml:space="preserve"> STYLEREF 1 \s </w:instrText>
      </w:r>
      <w:r w:rsidR="00A31BA9" w:rsidRPr="005545C8">
        <w:rPr>
          <w:rFonts w:ascii="Times New Roman" w:hAnsi="Times New Roman" w:cs="Times New Roman"/>
          <w:sz w:val="24"/>
          <w:szCs w:val="24"/>
        </w:rPr>
        <w:fldChar w:fldCharType="separate"/>
      </w:r>
      <w:r w:rsidR="00243088">
        <w:rPr>
          <w:rFonts w:ascii="Times New Roman" w:hAnsi="Times New Roman" w:cs="Times New Roman"/>
          <w:noProof/>
          <w:sz w:val="24"/>
          <w:szCs w:val="24"/>
        </w:rPr>
        <w:t>1</w:t>
      </w:r>
      <w:r w:rsidR="00A31BA9" w:rsidRPr="005545C8">
        <w:rPr>
          <w:rFonts w:ascii="Times New Roman" w:hAnsi="Times New Roman" w:cs="Times New Roman"/>
          <w:sz w:val="24"/>
          <w:szCs w:val="24"/>
        </w:rPr>
        <w:fldChar w:fldCharType="end"/>
      </w:r>
      <w:r w:rsidR="00A31BA9" w:rsidRPr="005545C8">
        <w:rPr>
          <w:rFonts w:ascii="Times New Roman" w:hAnsi="Times New Roman" w:cs="Times New Roman"/>
          <w:sz w:val="24"/>
          <w:szCs w:val="24"/>
        </w:rPr>
        <w:t>.</w:t>
      </w:r>
      <w:r w:rsidR="00A31BA9" w:rsidRPr="005545C8">
        <w:rPr>
          <w:rFonts w:ascii="Times New Roman" w:hAnsi="Times New Roman" w:cs="Times New Roman"/>
          <w:sz w:val="24"/>
          <w:szCs w:val="24"/>
        </w:rPr>
        <w:fldChar w:fldCharType="begin"/>
      </w:r>
      <w:r w:rsidR="00A31BA9" w:rsidRPr="005545C8">
        <w:rPr>
          <w:rFonts w:ascii="Times New Roman" w:hAnsi="Times New Roman" w:cs="Times New Roman"/>
          <w:sz w:val="24"/>
          <w:szCs w:val="24"/>
        </w:rPr>
        <w:instrText xml:space="preserve"> SEQ Таблица \* ARABIC \s 1 </w:instrText>
      </w:r>
      <w:r w:rsidR="00A31BA9" w:rsidRPr="005545C8">
        <w:rPr>
          <w:rFonts w:ascii="Times New Roman" w:hAnsi="Times New Roman" w:cs="Times New Roman"/>
          <w:sz w:val="24"/>
          <w:szCs w:val="24"/>
        </w:rPr>
        <w:fldChar w:fldCharType="separate"/>
      </w:r>
      <w:r w:rsidR="00243088">
        <w:rPr>
          <w:rFonts w:ascii="Times New Roman" w:hAnsi="Times New Roman" w:cs="Times New Roman"/>
          <w:noProof/>
          <w:sz w:val="24"/>
          <w:szCs w:val="24"/>
        </w:rPr>
        <w:t>35</w:t>
      </w:r>
      <w:r w:rsidR="00A31BA9" w:rsidRPr="005545C8">
        <w:rPr>
          <w:rFonts w:ascii="Times New Roman" w:hAnsi="Times New Roman" w:cs="Times New Roman"/>
          <w:sz w:val="24"/>
          <w:szCs w:val="24"/>
        </w:rPr>
        <w:fldChar w:fldCharType="end"/>
      </w:r>
      <w:r w:rsidRPr="005545C8">
        <w:rPr>
          <w:rFonts w:ascii="Times New Roman" w:hAnsi="Times New Roman" w:cs="Times New Roman"/>
          <w:sz w:val="24"/>
          <w:szCs w:val="24"/>
        </w:rPr>
        <w:t xml:space="preserve"> - Сведения о резерве/дефиците тепловой мощности</w:t>
      </w:r>
      <w:bookmarkEnd w:id="225"/>
      <w:bookmarkEnd w:id="226"/>
      <w:r w:rsidR="00A80193" w:rsidRPr="005545C8">
        <w:rPr>
          <w:rFonts w:ascii="Times New Roman" w:hAnsi="Times New Roman" w:cs="Times New Roman"/>
          <w:sz w:val="24"/>
          <w:szCs w:val="24"/>
        </w:rPr>
        <w:t xml:space="preserve"> на котельных</w:t>
      </w:r>
      <w:bookmarkEnd w:id="227"/>
    </w:p>
    <w:tbl>
      <w:tblPr>
        <w:tblpPr w:leftFromText="180" w:rightFromText="180" w:vertAnchor="text" w:tblpXSpec="center" w:tblpY="1"/>
        <w:tblOverlap w:val="never"/>
        <w:tblW w:w="508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8"/>
        <w:gridCol w:w="1929"/>
        <w:gridCol w:w="1346"/>
        <w:gridCol w:w="1308"/>
        <w:gridCol w:w="1333"/>
        <w:gridCol w:w="1014"/>
        <w:gridCol w:w="1014"/>
        <w:gridCol w:w="1172"/>
      </w:tblGrid>
      <w:tr w:rsidR="00153504" w:rsidRPr="009F2565" w14:paraId="12979780" w14:textId="36EBE084" w:rsidTr="00040283">
        <w:trPr>
          <w:trHeight w:val="20"/>
          <w:jc w:val="center"/>
        </w:trPr>
        <w:tc>
          <w:tcPr>
            <w:tcW w:w="199" w:type="pct"/>
            <w:vAlign w:val="center"/>
          </w:tcPr>
          <w:p w14:paraId="79FFA2F0" w14:textId="5F12989B" w:rsidR="00153504" w:rsidRPr="009F2565" w:rsidRDefault="00153504" w:rsidP="00153504">
            <w:pPr>
              <w:spacing w:line="240" w:lineRule="auto"/>
              <w:ind w:firstLine="0"/>
              <w:jc w:val="center"/>
              <w:rPr>
                <w:rFonts w:cs="Times New Roman"/>
                <w:sz w:val="20"/>
                <w:szCs w:val="20"/>
              </w:rPr>
            </w:pPr>
            <w:r w:rsidRPr="009F2565">
              <w:rPr>
                <w:rFonts w:cs="Times New Roman"/>
                <w:sz w:val="20"/>
                <w:szCs w:val="20"/>
              </w:rPr>
              <w:t>№п/п</w:t>
            </w:r>
          </w:p>
        </w:tc>
        <w:tc>
          <w:tcPr>
            <w:tcW w:w="1016" w:type="pct"/>
            <w:shd w:val="clear" w:color="auto" w:fill="auto"/>
            <w:vAlign w:val="center"/>
            <w:hideMark/>
          </w:tcPr>
          <w:p w14:paraId="5F1ABD88" w14:textId="0386137B" w:rsidR="00153504" w:rsidRPr="009F2565" w:rsidRDefault="00153504" w:rsidP="00153504">
            <w:pPr>
              <w:spacing w:line="240" w:lineRule="auto"/>
              <w:ind w:firstLine="0"/>
              <w:jc w:val="center"/>
              <w:rPr>
                <w:rFonts w:cs="Times New Roman"/>
                <w:sz w:val="20"/>
                <w:szCs w:val="20"/>
              </w:rPr>
            </w:pPr>
            <w:r w:rsidRPr="009F2565">
              <w:rPr>
                <w:rFonts w:cs="Times New Roman"/>
                <w:sz w:val="20"/>
                <w:szCs w:val="20"/>
              </w:rPr>
              <w:t>Наименование котельной</w:t>
            </w:r>
          </w:p>
        </w:tc>
        <w:tc>
          <w:tcPr>
            <w:tcW w:w="709" w:type="pct"/>
            <w:vAlign w:val="center"/>
          </w:tcPr>
          <w:p w14:paraId="1FE5FD6C" w14:textId="77777777" w:rsidR="00153504" w:rsidRPr="009F2565" w:rsidRDefault="00153504" w:rsidP="00153504">
            <w:pPr>
              <w:spacing w:line="240" w:lineRule="auto"/>
              <w:ind w:firstLine="0"/>
              <w:jc w:val="center"/>
              <w:rPr>
                <w:rFonts w:cs="Times New Roman"/>
                <w:sz w:val="20"/>
                <w:szCs w:val="20"/>
              </w:rPr>
            </w:pPr>
            <w:r w:rsidRPr="009F2565">
              <w:rPr>
                <w:rFonts w:cs="Times New Roman"/>
                <w:bCs/>
                <w:sz w:val="20"/>
                <w:szCs w:val="20"/>
              </w:rPr>
              <w:t>Установленная мощность котельной, Гкал/час</w:t>
            </w:r>
          </w:p>
        </w:tc>
        <w:tc>
          <w:tcPr>
            <w:tcW w:w="689" w:type="pct"/>
            <w:shd w:val="clear" w:color="auto" w:fill="auto"/>
            <w:vAlign w:val="center"/>
          </w:tcPr>
          <w:p w14:paraId="5537EB1B" w14:textId="77777777" w:rsidR="00153504" w:rsidRPr="009F2565" w:rsidRDefault="00153504" w:rsidP="00153504">
            <w:pPr>
              <w:spacing w:line="240" w:lineRule="auto"/>
              <w:ind w:firstLine="0"/>
              <w:jc w:val="center"/>
              <w:rPr>
                <w:rFonts w:cs="Times New Roman"/>
                <w:sz w:val="20"/>
                <w:szCs w:val="20"/>
              </w:rPr>
            </w:pPr>
            <w:r w:rsidRPr="009F2565">
              <w:rPr>
                <w:rFonts w:cs="Times New Roman"/>
                <w:bCs/>
                <w:sz w:val="20"/>
                <w:szCs w:val="20"/>
              </w:rPr>
              <w:t>Располагаемая мощность котельной, Гкал/час</w:t>
            </w:r>
          </w:p>
        </w:tc>
        <w:tc>
          <w:tcPr>
            <w:tcW w:w="702" w:type="pct"/>
            <w:vAlign w:val="center"/>
          </w:tcPr>
          <w:p w14:paraId="78122CF5" w14:textId="07360A2F" w:rsidR="00153504" w:rsidRPr="009F2565" w:rsidRDefault="00153504" w:rsidP="00153504">
            <w:pPr>
              <w:ind w:firstLine="0"/>
              <w:jc w:val="center"/>
              <w:rPr>
                <w:rFonts w:cs="Times New Roman"/>
                <w:sz w:val="20"/>
                <w:szCs w:val="20"/>
              </w:rPr>
            </w:pPr>
            <w:r w:rsidRPr="009F2565">
              <w:rPr>
                <w:rFonts w:cs="Times New Roman"/>
                <w:bCs/>
                <w:sz w:val="20"/>
                <w:szCs w:val="20"/>
              </w:rPr>
              <w:t>Подключенная тепловая нагрузка, Гкал/час</w:t>
            </w:r>
          </w:p>
        </w:tc>
        <w:tc>
          <w:tcPr>
            <w:tcW w:w="534" w:type="pct"/>
            <w:vAlign w:val="center"/>
          </w:tcPr>
          <w:p w14:paraId="77DA05D6" w14:textId="006DEC3E" w:rsidR="00153504" w:rsidRPr="009F2565" w:rsidRDefault="00153504" w:rsidP="00153504">
            <w:pPr>
              <w:spacing w:line="240" w:lineRule="auto"/>
              <w:ind w:firstLine="0"/>
              <w:jc w:val="center"/>
              <w:rPr>
                <w:rFonts w:cs="Times New Roman"/>
                <w:bCs/>
                <w:sz w:val="20"/>
                <w:szCs w:val="20"/>
              </w:rPr>
            </w:pPr>
            <w:r w:rsidRPr="009F2565">
              <w:rPr>
                <w:rFonts w:cs="Times New Roman"/>
                <w:bCs/>
                <w:sz w:val="20"/>
                <w:szCs w:val="20"/>
              </w:rPr>
              <w:t>Располагаемая мощность нетто, Гкал/час</w:t>
            </w:r>
          </w:p>
        </w:tc>
        <w:tc>
          <w:tcPr>
            <w:tcW w:w="534" w:type="pct"/>
            <w:shd w:val="clear" w:color="auto" w:fill="auto"/>
            <w:vAlign w:val="center"/>
          </w:tcPr>
          <w:p w14:paraId="60D857F7" w14:textId="01DAE385" w:rsidR="00153504" w:rsidRPr="009F2565" w:rsidRDefault="00153504" w:rsidP="00153504">
            <w:pPr>
              <w:spacing w:line="240" w:lineRule="auto"/>
              <w:ind w:firstLine="0"/>
              <w:jc w:val="center"/>
              <w:rPr>
                <w:rFonts w:cs="Times New Roman"/>
                <w:sz w:val="20"/>
                <w:szCs w:val="20"/>
              </w:rPr>
            </w:pPr>
            <w:r w:rsidRPr="009F2565">
              <w:rPr>
                <w:rFonts w:cs="Times New Roman"/>
                <w:bCs/>
                <w:sz w:val="20"/>
                <w:szCs w:val="20"/>
              </w:rPr>
              <w:t>Резерв (+) / дефицит (-) тепловой мощности, Гкал/час</w:t>
            </w:r>
          </w:p>
        </w:tc>
        <w:tc>
          <w:tcPr>
            <w:tcW w:w="617" w:type="pct"/>
            <w:vAlign w:val="center"/>
          </w:tcPr>
          <w:p w14:paraId="1210EE17" w14:textId="3190DDAA" w:rsidR="00153504" w:rsidRPr="009F2565" w:rsidRDefault="00153504" w:rsidP="00153504">
            <w:pPr>
              <w:spacing w:line="240" w:lineRule="auto"/>
              <w:ind w:firstLine="0"/>
              <w:jc w:val="center"/>
              <w:rPr>
                <w:rFonts w:cs="Times New Roman"/>
                <w:bCs/>
                <w:sz w:val="20"/>
                <w:szCs w:val="20"/>
              </w:rPr>
            </w:pPr>
            <w:r w:rsidRPr="009F2565">
              <w:rPr>
                <w:rFonts w:cs="Times New Roman"/>
                <w:bCs/>
                <w:sz w:val="20"/>
                <w:szCs w:val="20"/>
              </w:rPr>
              <w:t>Тоже в процентах, %</w:t>
            </w:r>
          </w:p>
        </w:tc>
      </w:tr>
      <w:tr w:rsidR="005545C8" w:rsidRPr="009F2565" w14:paraId="48ECE360" w14:textId="534473AC" w:rsidTr="005545C8">
        <w:trPr>
          <w:trHeight w:val="20"/>
          <w:jc w:val="center"/>
        </w:trPr>
        <w:tc>
          <w:tcPr>
            <w:tcW w:w="199" w:type="pct"/>
            <w:vAlign w:val="center"/>
          </w:tcPr>
          <w:p w14:paraId="41794B1F" w14:textId="5C3E2846" w:rsidR="005545C8" w:rsidRPr="009F2565" w:rsidRDefault="005545C8" w:rsidP="005545C8">
            <w:pPr>
              <w:pStyle w:val="af1"/>
              <w:rPr>
                <w:rFonts w:eastAsiaTheme="minorHAnsi"/>
                <w:szCs w:val="20"/>
              </w:rPr>
            </w:pPr>
            <w:r w:rsidRPr="009F2565">
              <w:rPr>
                <w:rFonts w:eastAsiaTheme="minorHAnsi"/>
                <w:szCs w:val="20"/>
              </w:rPr>
              <w:t>1</w:t>
            </w:r>
          </w:p>
        </w:tc>
        <w:tc>
          <w:tcPr>
            <w:tcW w:w="1016" w:type="pct"/>
            <w:shd w:val="clear" w:color="auto" w:fill="auto"/>
            <w:vAlign w:val="center"/>
          </w:tcPr>
          <w:p w14:paraId="6543ABD1" w14:textId="467F8803" w:rsidR="005545C8" w:rsidRPr="009F2565" w:rsidRDefault="005545C8" w:rsidP="005545C8">
            <w:pPr>
              <w:spacing w:line="240" w:lineRule="auto"/>
              <w:ind w:firstLine="0"/>
              <w:jc w:val="left"/>
              <w:rPr>
                <w:rFonts w:cs="Times New Roman"/>
                <w:sz w:val="20"/>
                <w:szCs w:val="20"/>
              </w:rPr>
            </w:pPr>
            <w:r w:rsidRPr="00563515">
              <w:rPr>
                <w:bCs/>
                <w:sz w:val="20"/>
                <w:szCs w:val="20"/>
              </w:rPr>
              <w:t>Котельная (Гагарина, 2а)</w:t>
            </w:r>
          </w:p>
        </w:tc>
        <w:tc>
          <w:tcPr>
            <w:tcW w:w="709" w:type="pct"/>
            <w:vAlign w:val="center"/>
          </w:tcPr>
          <w:p w14:paraId="70235CAC" w14:textId="771B8E07" w:rsidR="005545C8" w:rsidRPr="009F2565" w:rsidRDefault="005545C8" w:rsidP="005545C8">
            <w:pPr>
              <w:pStyle w:val="af1"/>
              <w:rPr>
                <w:szCs w:val="20"/>
              </w:rPr>
            </w:pPr>
            <w:r>
              <w:rPr>
                <w:color w:val="000000"/>
                <w:szCs w:val="20"/>
              </w:rPr>
              <w:t>2,89</w:t>
            </w:r>
          </w:p>
        </w:tc>
        <w:tc>
          <w:tcPr>
            <w:tcW w:w="689" w:type="pct"/>
            <w:shd w:val="clear" w:color="auto" w:fill="auto"/>
            <w:vAlign w:val="center"/>
          </w:tcPr>
          <w:p w14:paraId="17A713F8" w14:textId="526A97CE" w:rsidR="005545C8" w:rsidRPr="009F2565" w:rsidRDefault="005545C8" w:rsidP="005545C8">
            <w:pPr>
              <w:pStyle w:val="af1"/>
              <w:rPr>
                <w:rFonts w:eastAsiaTheme="minorHAnsi"/>
                <w:szCs w:val="20"/>
              </w:rPr>
            </w:pPr>
            <w:r>
              <w:rPr>
                <w:color w:val="000000"/>
                <w:szCs w:val="20"/>
              </w:rPr>
              <w:t>2,2</w:t>
            </w:r>
          </w:p>
        </w:tc>
        <w:tc>
          <w:tcPr>
            <w:tcW w:w="702" w:type="pct"/>
            <w:vAlign w:val="center"/>
          </w:tcPr>
          <w:p w14:paraId="7FB5D0B4" w14:textId="0B893739" w:rsidR="005545C8" w:rsidRPr="009F2565" w:rsidRDefault="005545C8" w:rsidP="005545C8">
            <w:pPr>
              <w:pStyle w:val="af1"/>
              <w:rPr>
                <w:szCs w:val="20"/>
              </w:rPr>
            </w:pPr>
            <w:r>
              <w:rPr>
                <w:color w:val="000000"/>
                <w:szCs w:val="20"/>
              </w:rPr>
              <w:t>2,081</w:t>
            </w:r>
          </w:p>
        </w:tc>
        <w:tc>
          <w:tcPr>
            <w:tcW w:w="534" w:type="pct"/>
            <w:vAlign w:val="center"/>
          </w:tcPr>
          <w:p w14:paraId="73DBA7C4" w14:textId="01646E93" w:rsidR="005545C8" w:rsidRPr="009F2565" w:rsidRDefault="005545C8" w:rsidP="005545C8">
            <w:pPr>
              <w:pStyle w:val="af1"/>
              <w:rPr>
                <w:color w:val="000000"/>
                <w:szCs w:val="20"/>
              </w:rPr>
            </w:pPr>
            <w:r>
              <w:rPr>
                <w:color w:val="000000"/>
                <w:szCs w:val="20"/>
              </w:rPr>
              <w:t>2,169</w:t>
            </w:r>
          </w:p>
        </w:tc>
        <w:tc>
          <w:tcPr>
            <w:tcW w:w="534" w:type="pct"/>
            <w:shd w:val="clear" w:color="auto" w:fill="auto"/>
            <w:vAlign w:val="center"/>
          </w:tcPr>
          <w:p w14:paraId="7D1491C2" w14:textId="04F2A80A" w:rsidR="005545C8" w:rsidRPr="009F2565" w:rsidRDefault="005545C8" w:rsidP="005545C8">
            <w:pPr>
              <w:pStyle w:val="af1"/>
              <w:rPr>
                <w:rFonts w:eastAsiaTheme="minorHAnsi"/>
                <w:szCs w:val="20"/>
              </w:rPr>
            </w:pPr>
            <w:r>
              <w:rPr>
                <w:rFonts w:eastAsiaTheme="minorHAnsi"/>
                <w:color w:val="000000"/>
                <w:szCs w:val="20"/>
              </w:rPr>
              <w:t>0,088</w:t>
            </w:r>
          </w:p>
        </w:tc>
        <w:tc>
          <w:tcPr>
            <w:tcW w:w="617" w:type="pct"/>
            <w:vAlign w:val="center"/>
          </w:tcPr>
          <w:p w14:paraId="04165EA3" w14:textId="6C2548AB" w:rsidR="005545C8" w:rsidRPr="009F2565" w:rsidRDefault="005545C8" w:rsidP="005545C8">
            <w:pPr>
              <w:pStyle w:val="af1"/>
              <w:rPr>
                <w:rFonts w:eastAsiaTheme="minorHAnsi"/>
                <w:color w:val="000000"/>
                <w:szCs w:val="20"/>
              </w:rPr>
            </w:pPr>
            <w:r>
              <w:rPr>
                <w:color w:val="000000"/>
                <w:szCs w:val="20"/>
              </w:rPr>
              <w:t>4,06</w:t>
            </w:r>
          </w:p>
        </w:tc>
      </w:tr>
      <w:tr w:rsidR="005545C8" w:rsidRPr="009F2565" w14:paraId="066854B6" w14:textId="69393BD3" w:rsidTr="005545C8">
        <w:trPr>
          <w:trHeight w:val="20"/>
          <w:jc w:val="center"/>
        </w:trPr>
        <w:tc>
          <w:tcPr>
            <w:tcW w:w="199" w:type="pct"/>
            <w:vAlign w:val="center"/>
          </w:tcPr>
          <w:p w14:paraId="42DBB18B" w14:textId="658BF7CF" w:rsidR="005545C8" w:rsidRPr="009F2565" w:rsidRDefault="005545C8" w:rsidP="005545C8">
            <w:pPr>
              <w:pStyle w:val="af1"/>
              <w:rPr>
                <w:rFonts w:eastAsiaTheme="minorHAnsi"/>
                <w:szCs w:val="20"/>
              </w:rPr>
            </w:pPr>
            <w:r w:rsidRPr="009F2565">
              <w:rPr>
                <w:rFonts w:eastAsiaTheme="minorHAnsi"/>
                <w:szCs w:val="20"/>
              </w:rPr>
              <w:t>2</w:t>
            </w:r>
          </w:p>
        </w:tc>
        <w:tc>
          <w:tcPr>
            <w:tcW w:w="1016" w:type="pct"/>
            <w:shd w:val="clear" w:color="auto" w:fill="auto"/>
            <w:vAlign w:val="center"/>
          </w:tcPr>
          <w:p w14:paraId="0136E8E8" w14:textId="647D419C" w:rsidR="005545C8" w:rsidRPr="009F2565" w:rsidRDefault="005545C8" w:rsidP="005545C8">
            <w:pPr>
              <w:spacing w:line="240" w:lineRule="auto"/>
              <w:ind w:firstLine="0"/>
              <w:jc w:val="left"/>
              <w:rPr>
                <w:rFonts w:cs="Times New Roman"/>
                <w:sz w:val="20"/>
                <w:szCs w:val="20"/>
              </w:rPr>
            </w:pPr>
            <w:r w:rsidRPr="008C7456">
              <w:rPr>
                <w:bCs/>
                <w:sz w:val="20"/>
                <w:szCs w:val="20"/>
              </w:rPr>
              <w:t>Котельная (</w:t>
            </w:r>
            <w:r>
              <w:rPr>
                <w:bCs/>
                <w:sz w:val="20"/>
                <w:szCs w:val="20"/>
              </w:rPr>
              <w:t>Школьная, 6а</w:t>
            </w:r>
            <w:r w:rsidRPr="008C7456">
              <w:rPr>
                <w:bCs/>
                <w:sz w:val="20"/>
                <w:szCs w:val="20"/>
              </w:rPr>
              <w:t>)</w:t>
            </w:r>
          </w:p>
        </w:tc>
        <w:tc>
          <w:tcPr>
            <w:tcW w:w="709" w:type="pct"/>
            <w:vAlign w:val="center"/>
          </w:tcPr>
          <w:p w14:paraId="3291C3BB" w14:textId="5B198E52" w:rsidR="005545C8" w:rsidRPr="009F2565" w:rsidRDefault="005545C8" w:rsidP="005545C8">
            <w:pPr>
              <w:pStyle w:val="af1"/>
              <w:rPr>
                <w:szCs w:val="20"/>
              </w:rPr>
            </w:pPr>
            <w:r>
              <w:rPr>
                <w:color w:val="000000"/>
                <w:szCs w:val="20"/>
              </w:rPr>
              <w:t>4,12</w:t>
            </w:r>
          </w:p>
        </w:tc>
        <w:tc>
          <w:tcPr>
            <w:tcW w:w="689" w:type="pct"/>
            <w:shd w:val="clear" w:color="auto" w:fill="auto"/>
            <w:vAlign w:val="center"/>
          </w:tcPr>
          <w:p w14:paraId="1D0EA04C" w14:textId="0986B750" w:rsidR="005545C8" w:rsidRPr="009F2565" w:rsidRDefault="005545C8" w:rsidP="005545C8">
            <w:pPr>
              <w:pStyle w:val="af1"/>
              <w:rPr>
                <w:rFonts w:eastAsiaTheme="minorHAnsi"/>
                <w:szCs w:val="20"/>
              </w:rPr>
            </w:pPr>
            <w:r>
              <w:rPr>
                <w:color w:val="000000"/>
                <w:szCs w:val="20"/>
              </w:rPr>
              <w:t>4,12</w:t>
            </w:r>
          </w:p>
        </w:tc>
        <w:tc>
          <w:tcPr>
            <w:tcW w:w="702" w:type="pct"/>
            <w:vAlign w:val="center"/>
          </w:tcPr>
          <w:p w14:paraId="55284DE6" w14:textId="177E8EC5" w:rsidR="005545C8" w:rsidRPr="009F2565" w:rsidRDefault="005545C8" w:rsidP="005545C8">
            <w:pPr>
              <w:pStyle w:val="af1"/>
              <w:rPr>
                <w:szCs w:val="20"/>
              </w:rPr>
            </w:pPr>
            <w:r>
              <w:rPr>
                <w:color w:val="000000"/>
                <w:szCs w:val="20"/>
              </w:rPr>
              <w:t>2,543</w:t>
            </w:r>
          </w:p>
        </w:tc>
        <w:tc>
          <w:tcPr>
            <w:tcW w:w="534" w:type="pct"/>
            <w:vAlign w:val="center"/>
          </w:tcPr>
          <w:p w14:paraId="7ECC3B7C" w14:textId="14E5BE71" w:rsidR="005545C8" w:rsidRPr="009F2565" w:rsidRDefault="005545C8" w:rsidP="005545C8">
            <w:pPr>
              <w:pStyle w:val="af1"/>
              <w:rPr>
                <w:color w:val="000000"/>
                <w:szCs w:val="20"/>
              </w:rPr>
            </w:pPr>
            <w:r>
              <w:rPr>
                <w:color w:val="000000"/>
                <w:szCs w:val="20"/>
              </w:rPr>
              <w:t>4,085</w:t>
            </w:r>
          </w:p>
        </w:tc>
        <w:tc>
          <w:tcPr>
            <w:tcW w:w="534" w:type="pct"/>
            <w:shd w:val="clear" w:color="auto" w:fill="auto"/>
            <w:vAlign w:val="center"/>
          </w:tcPr>
          <w:p w14:paraId="0641614A" w14:textId="4CC7B21E" w:rsidR="005545C8" w:rsidRPr="009F2565" w:rsidRDefault="005545C8" w:rsidP="005545C8">
            <w:pPr>
              <w:pStyle w:val="af1"/>
              <w:rPr>
                <w:rFonts w:eastAsiaTheme="minorHAnsi"/>
                <w:szCs w:val="20"/>
              </w:rPr>
            </w:pPr>
            <w:r>
              <w:rPr>
                <w:rFonts w:eastAsiaTheme="minorHAnsi"/>
                <w:color w:val="000000"/>
                <w:szCs w:val="20"/>
              </w:rPr>
              <w:t>1,542</w:t>
            </w:r>
          </w:p>
        </w:tc>
        <w:tc>
          <w:tcPr>
            <w:tcW w:w="617" w:type="pct"/>
            <w:vAlign w:val="center"/>
          </w:tcPr>
          <w:p w14:paraId="53B8F8B9" w14:textId="2409042A" w:rsidR="005545C8" w:rsidRPr="009F2565" w:rsidRDefault="005545C8" w:rsidP="005545C8">
            <w:pPr>
              <w:pStyle w:val="af1"/>
              <w:rPr>
                <w:rFonts w:eastAsiaTheme="minorHAnsi"/>
                <w:color w:val="000000"/>
                <w:szCs w:val="20"/>
              </w:rPr>
            </w:pPr>
            <w:r>
              <w:rPr>
                <w:color w:val="000000"/>
                <w:szCs w:val="20"/>
              </w:rPr>
              <w:t>37,75</w:t>
            </w:r>
          </w:p>
        </w:tc>
      </w:tr>
      <w:tr w:rsidR="005545C8" w:rsidRPr="009F2565" w14:paraId="6E8000C0" w14:textId="67E294CC" w:rsidTr="00040283">
        <w:trPr>
          <w:trHeight w:val="20"/>
          <w:jc w:val="center"/>
        </w:trPr>
        <w:tc>
          <w:tcPr>
            <w:tcW w:w="199" w:type="pct"/>
            <w:vAlign w:val="center"/>
          </w:tcPr>
          <w:p w14:paraId="1D7B2A27" w14:textId="77777777" w:rsidR="005545C8" w:rsidRPr="009F2565" w:rsidRDefault="005545C8" w:rsidP="005545C8">
            <w:pPr>
              <w:pStyle w:val="af1"/>
              <w:rPr>
                <w:rFonts w:eastAsiaTheme="minorHAnsi"/>
                <w:szCs w:val="20"/>
              </w:rPr>
            </w:pPr>
          </w:p>
        </w:tc>
        <w:tc>
          <w:tcPr>
            <w:tcW w:w="1016" w:type="pct"/>
            <w:shd w:val="clear" w:color="auto" w:fill="auto"/>
            <w:vAlign w:val="center"/>
          </w:tcPr>
          <w:p w14:paraId="190CCDCC" w14:textId="29391F53" w:rsidR="005545C8" w:rsidRPr="009F2565" w:rsidRDefault="005545C8" w:rsidP="005545C8">
            <w:pPr>
              <w:pStyle w:val="af1"/>
              <w:rPr>
                <w:rFonts w:eastAsiaTheme="minorHAnsi"/>
                <w:b/>
                <w:szCs w:val="20"/>
              </w:rPr>
            </w:pPr>
            <w:r w:rsidRPr="009F2565">
              <w:rPr>
                <w:rFonts w:eastAsiaTheme="minorHAnsi"/>
                <w:b/>
                <w:szCs w:val="20"/>
              </w:rPr>
              <w:t>Итого</w:t>
            </w:r>
          </w:p>
        </w:tc>
        <w:tc>
          <w:tcPr>
            <w:tcW w:w="709" w:type="pct"/>
            <w:vAlign w:val="center"/>
          </w:tcPr>
          <w:p w14:paraId="1B3FCFDC" w14:textId="332A1831" w:rsidR="005545C8" w:rsidRPr="009F2565" w:rsidRDefault="005545C8" w:rsidP="005545C8">
            <w:pPr>
              <w:widowControl/>
              <w:spacing w:line="240" w:lineRule="auto"/>
              <w:ind w:firstLine="0"/>
              <w:jc w:val="center"/>
              <w:rPr>
                <w:rFonts w:cs="Times New Roman"/>
                <w:b/>
                <w:bCs/>
                <w:color w:val="000000"/>
                <w:sz w:val="20"/>
                <w:szCs w:val="20"/>
              </w:rPr>
            </w:pPr>
            <w:r>
              <w:rPr>
                <w:b/>
                <w:bCs/>
                <w:color w:val="000000"/>
                <w:sz w:val="20"/>
                <w:szCs w:val="20"/>
              </w:rPr>
              <w:t>7,01</w:t>
            </w:r>
          </w:p>
        </w:tc>
        <w:tc>
          <w:tcPr>
            <w:tcW w:w="689" w:type="pct"/>
            <w:shd w:val="clear" w:color="auto" w:fill="auto"/>
            <w:vAlign w:val="center"/>
          </w:tcPr>
          <w:p w14:paraId="7A15E45A" w14:textId="17D99203" w:rsidR="005545C8" w:rsidRPr="009F2565" w:rsidRDefault="005545C8" w:rsidP="005545C8">
            <w:pPr>
              <w:widowControl/>
              <w:spacing w:line="240" w:lineRule="auto"/>
              <w:ind w:firstLine="0"/>
              <w:jc w:val="center"/>
              <w:rPr>
                <w:rFonts w:cs="Times New Roman"/>
                <w:b/>
                <w:bCs/>
                <w:color w:val="000000"/>
                <w:sz w:val="20"/>
                <w:szCs w:val="20"/>
              </w:rPr>
            </w:pPr>
            <w:r>
              <w:rPr>
                <w:b/>
                <w:bCs/>
                <w:color w:val="000000"/>
                <w:sz w:val="20"/>
                <w:szCs w:val="20"/>
              </w:rPr>
              <w:t>6,32</w:t>
            </w:r>
          </w:p>
        </w:tc>
        <w:tc>
          <w:tcPr>
            <w:tcW w:w="702" w:type="pct"/>
            <w:vAlign w:val="center"/>
          </w:tcPr>
          <w:p w14:paraId="34E64672" w14:textId="2DAEDF61" w:rsidR="005545C8" w:rsidRPr="009F2565" w:rsidRDefault="005545C8" w:rsidP="005545C8">
            <w:pPr>
              <w:spacing w:line="240" w:lineRule="auto"/>
              <w:ind w:firstLine="0"/>
              <w:jc w:val="center"/>
              <w:rPr>
                <w:rFonts w:cs="Times New Roman"/>
                <w:b/>
                <w:bCs/>
                <w:color w:val="000000"/>
                <w:sz w:val="20"/>
                <w:szCs w:val="20"/>
              </w:rPr>
            </w:pPr>
            <w:r>
              <w:rPr>
                <w:b/>
                <w:bCs/>
                <w:color w:val="000000"/>
                <w:sz w:val="20"/>
                <w:szCs w:val="20"/>
              </w:rPr>
              <w:t>4,624</w:t>
            </w:r>
          </w:p>
        </w:tc>
        <w:tc>
          <w:tcPr>
            <w:tcW w:w="534" w:type="pct"/>
            <w:vAlign w:val="center"/>
          </w:tcPr>
          <w:p w14:paraId="412E773A" w14:textId="5E37A3DA" w:rsidR="005545C8" w:rsidRPr="009F2565" w:rsidRDefault="005545C8" w:rsidP="005545C8">
            <w:pPr>
              <w:spacing w:line="240" w:lineRule="auto"/>
              <w:ind w:firstLine="0"/>
              <w:jc w:val="center"/>
              <w:rPr>
                <w:rFonts w:cs="Times New Roman"/>
                <w:b/>
                <w:bCs/>
                <w:color w:val="000000"/>
                <w:sz w:val="20"/>
                <w:szCs w:val="20"/>
              </w:rPr>
            </w:pPr>
            <w:r>
              <w:rPr>
                <w:b/>
                <w:bCs/>
                <w:color w:val="000000"/>
                <w:sz w:val="20"/>
                <w:szCs w:val="20"/>
              </w:rPr>
              <w:t>6,254</w:t>
            </w:r>
          </w:p>
        </w:tc>
        <w:tc>
          <w:tcPr>
            <w:tcW w:w="534" w:type="pct"/>
            <w:shd w:val="clear" w:color="auto" w:fill="auto"/>
            <w:vAlign w:val="center"/>
          </w:tcPr>
          <w:p w14:paraId="01295B4F" w14:textId="1795BEBC" w:rsidR="005545C8" w:rsidRPr="009F2565" w:rsidRDefault="005545C8" w:rsidP="005545C8">
            <w:pPr>
              <w:widowControl/>
              <w:ind w:firstLine="0"/>
              <w:jc w:val="center"/>
              <w:rPr>
                <w:b/>
                <w:bCs/>
                <w:color w:val="000000"/>
                <w:sz w:val="20"/>
                <w:szCs w:val="20"/>
              </w:rPr>
            </w:pPr>
            <w:r>
              <w:rPr>
                <w:b/>
                <w:bCs/>
                <w:color w:val="000000"/>
                <w:sz w:val="20"/>
                <w:szCs w:val="20"/>
              </w:rPr>
              <w:t>1,63</w:t>
            </w:r>
          </w:p>
        </w:tc>
        <w:tc>
          <w:tcPr>
            <w:tcW w:w="617" w:type="pct"/>
            <w:vAlign w:val="center"/>
          </w:tcPr>
          <w:p w14:paraId="7A7340A7" w14:textId="66C2F249" w:rsidR="005545C8" w:rsidRPr="009F2565" w:rsidRDefault="005545C8" w:rsidP="005545C8">
            <w:pPr>
              <w:spacing w:line="240" w:lineRule="auto"/>
              <w:ind w:firstLine="0"/>
              <w:jc w:val="center"/>
              <w:rPr>
                <w:rFonts w:cs="Times New Roman"/>
                <w:b/>
                <w:bCs/>
                <w:color w:val="000000"/>
                <w:sz w:val="20"/>
                <w:szCs w:val="20"/>
              </w:rPr>
            </w:pPr>
            <w:r>
              <w:rPr>
                <w:b/>
                <w:bCs/>
                <w:color w:val="000000"/>
                <w:sz w:val="20"/>
                <w:szCs w:val="20"/>
              </w:rPr>
              <w:t> </w:t>
            </w:r>
          </w:p>
        </w:tc>
      </w:tr>
    </w:tbl>
    <w:p w14:paraId="0C665E16" w14:textId="77777777" w:rsidR="00E966DF" w:rsidRPr="009F2565" w:rsidRDefault="00E966DF" w:rsidP="00E21E84"/>
    <w:p w14:paraId="72852257" w14:textId="77777777" w:rsidR="005A1316" w:rsidRPr="009F2565" w:rsidRDefault="005A1316" w:rsidP="00D72D69">
      <w:pPr>
        <w:pStyle w:val="3"/>
      </w:pPr>
      <w:bookmarkStart w:id="228" w:name="_Toc93056582"/>
      <w:bookmarkStart w:id="229" w:name="_Toc139530323"/>
      <w:r w:rsidRPr="009F2565">
        <w:t xml:space="preserve">Описание гидравлических режимов, обеспечивающих передачу тепловой энергии от источника </w:t>
      </w:r>
      <w:r w:rsidR="0003735A" w:rsidRPr="009F2565">
        <w:t>тепловой энергии до самого удалё</w:t>
      </w:r>
      <w:r w:rsidRPr="009F2565">
        <w:t>нного потребителя и характеризующих существующие возможности (резервы и дефициты по пропускной способности) передачи тепловой энергии от источника тепловой энергии к потребителю</w:t>
      </w:r>
      <w:bookmarkEnd w:id="228"/>
      <w:bookmarkEnd w:id="229"/>
    </w:p>
    <w:p w14:paraId="788345FC" w14:textId="37DFB636" w:rsidR="003969C5" w:rsidRPr="009F2565" w:rsidRDefault="003969C5" w:rsidP="003969C5">
      <w:r w:rsidRPr="009F2565">
        <w:t>Существующих резервов тепловой мощности</w:t>
      </w:r>
      <w:r w:rsidR="008104E5" w:rsidRPr="009F2565">
        <w:t xml:space="preserve"> </w:t>
      </w:r>
      <w:r w:rsidRPr="009F2565">
        <w:t>достаточно для обеспечения потребителей необходимым объемом тепловой энергии. Пропускной способности тепловых сетей так же достаточно для обеспечения потребителей тепловой энергией.</w:t>
      </w:r>
    </w:p>
    <w:p w14:paraId="5F20C16B" w14:textId="77777777" w:rsidR="00BC76D6" w:rsidRPr="009F2565" w:rsidRDefault="00BC76D6" w:rsidP="00E21E84"/>
    <w:p w14:paraId="06A8FCDE" w14:textId="77777777" w:rsidR="005A1316" w:rsidRPr="009F2565" w:rsidRDefault="005A1316" w:rsidP="00D72D69">
      <w:pPr>
        <w:pStyle w:val="3"/>
      </w:pPr>
      <w:bookmarkStart w:id="230" w:name="_Toc93056583"/>
      <w:bookmarkStart w:id="231" w:name="_Toc139530324"/>
      <w:r w:rsidRPr="009F2565">
        <w:t>Описание причины возникновения дефицитов тепловой мощности и последствий влияния дефицитов на качество теплоснабжения</w:t>
      </w:r>
      <w:bookmarkEnd w:id="230"/>
      <w:bookmarkEnd w:id="231"/>
    </w:p>
    <w:p w14:paraId="1BF97FB5" w14:textId="77777777" w:rsidR="007D7997" w:rsidRPr="009F2565" w:rsidRDefault="007D7997" w:rsidP="001C541A">
      <w:pPr>
        <w:tabs>
          <w:tab w:val="left" w:pos="0"/>
        </w:tabs>
        <w:rPr>
          <w:rFonts w:cs="Times New Roman"/>
          <w:szCs w:val="24"/>
        </w:rPr>
      </w:pPr>
      <w:r w:rsidRPr="009F2565">
        <w:rPr>
          <w:rFonts w:cs="Times New Roman"/>
          <w:szCs w:val="24"/>
        </w:rPr>
        <w:t>Под дефицитом тепловой энергии понимается технологическая невозможность обеспечения тепловой нагрузки потребителей тепловой энергии, объема поддерживаемой резервной мощности и подключаемой тепловой нагрузки.</w:t>
      </w:r>
    </w:p>
    <w:p w14:paraId="4DA4F8ED" w14:textId="77777777" w:rsidR="007D7997" w:rsidRPr="009F2565" w:rsidRDefault="007D7997" w:rsidP="001C541A">
      <w:pPr>
        <w:tabs>
          <w:tab w:val="left" w:pos="0"/>
        </w:tabs>
        <w:rPr>
          <w:rFonts w:cs="Times New Roman"/>
          <w:szCs w:val="24"/>
        </w:rPr>
      </w:pPr>
      <w:r w:rsidRPr="009F2565">
        <w:rPr>
          <w:rFonts w:cs="Times New Roman"/>
          <w:szCs w:val="24"/>
        </w:rPr>
        <w:t xml:space="preserve">Объективным фактором является то, что распределение объектов теплоэнергетики по территории поселения не может быть равномерным по причине разной плотности размещения потребителей тепловой энергии. </w:t>
      </w:r>
    </w:p>
    <w:p w14:paraId="4CEE8273" w14:textId="77777777" w:rsidR="007D7997" w:rsidRPr="009F2565" w:rsidRDefault="007D7997" w:rsidP="001C541A">
      <w:pPr>
        <w:tabs>
          <w:tab w:val="left" w:pos="0"/>
        </w:tabs>
        <w:rPr>
          <w:rFonts w:cs="Times New Roman"/>
          <w:szCs w:val="24"/>
        </w:rPr>
      </w:pPr>
      <w:r w:rsidRPr="009F2565">
        <w:rPr>
          <w:rFonts w:cs="Times New Roman"/>
          <w:szCs w:val="24"/>
        </w:rPr>
        <w:t>Как правило, основными причинами возникновения дефицита и снижения качества теплоснабжения являются отказ теплоснабжающих организаций от выполнения инвестиционных обязательств, приводящих к снижению резервов мощности и роста объемов теплопотребления.</w:t>
      </w:r>
    </w:p>
    <w:p w14:paraId="750F5442" w14:textId="77777777" w:rsidR="007D7997" w:rsidRPr="009F2565" w:rsidRDefault="007D7997" w:rsidP="001C541A">
      <w:pPr>
        <w:tabs>
          <w:tab w:val="left" w:pos="0"/>
        </w:tabs>
        <w:rPr>
          <w:rFonts w:cs="Times New Roman"/>
          <w:szCs w:val="24"/>
        </w:rPr>
      </w:pPr>
      <w:r w:rsidRPr="009F2565">
        <w:rPr>
          <w:rFonts w:cs="Times New Roman"/>
          <w:szCs w:val="24"/>
        </w:rPr>
        <w:t>Чтобы избежать появления и нарастания дефицита мощности необходимо поддерживать баланс между нагрузками вновь вводимых объектов потребления тепловой энергии и располагаемыми мощностями источников систем теплоснабжения.</w:t>
      </w:r>
    </w:p>
    <w:p w14:paraId="68206A0D" w14:textId="77777777" w:rsidR="00E21E84" w:rsidRPr="009F2565" w:rsidRDefault="00E21E84" w:rsidP="00E21E84"/>
    <w:p w14:paraId="3E915B26" w14:textId="77777777" w:rsidR="005A1316" w:rsidRPr="009F2565" w:rsidRDefault="005A1316" w:rsidP="00D72D69">
      <w:pPr>
        <w:pStyle w:val="3"/>
      </w:pPr>
      <w:bookmarkStart w:id="232" w:name="_Toc93056584"/>
      <w:bookmarkStart w:id="233" w:name="_Toc139530325"/>
      <w:r w:rsidRPr="009F2565">
        <w:lastRenderedPageBreak/>
        <w:t>Описание резервов тепловой мощности нетто источников тепловой энергии и возможностей расширения технологических зон действия источников тепловой энергии с резервами тепловой мощности нетто в зоны действия с дефицитом тепловой мощности</w:t>
      </w:r>
      <w:bookmarkEnd w:id="232"/>
      <w:bookmarkEnd w:id="233"/>
    </w:p>
    <w:p w14:paraId="6962A641" w14:textId="3BE5FD6E" w:rsidR="007D7997" w:rsidRPr="009F2565" w:rsidRDefault="007D7997" w:rsidP="000733CC">
      <w:pPr>
        <w:tabs>
          <w:tab w:val="left" w:pos="0"/>
        </w:tabs>
        <w:rPr>
          <w:rFonts w:cs="Times New Roman"/>
          <w:szCs w:val="24"/>
        </w:rPr>
      </w:pPr>
      <w:r w:rsidRPr="009F2565">
        <w:rPr>
          <w:rFonts w:cs="Times New Roman"/>
          <w:szCs w:val="24"/>
        </w:rPr>
        <w:t>Источники с дефицитом тепловой мощности отсутствуют.</w:t>
      </w:r>
      <w:r w:rsidR="000733CC" w:rsidRPr="009F2565">
        <w:rPr>
          <w:rFonts w:cs="Times New Roman"/>
          <w:szCs w:val="24"/>
        </w:rPr>
        <w:t xml:space="preserve"> Резервы тепловой мощности представлены в п. 1.6.2 «Описание резервов и дефицитов тепловой мощности нетто по каждому источнику тепловой энергии, а в ценовых зонах теплоснабжения - по каждой системе теплоснабжения».</w:t>
      </w:r>
    </w:p>
    <w:p w14:paraId="08910992" w14:textId="2CFDB5CD" w:rsidR="00E21E84" w:rsidRPr="009F2565" w:rsidRDefault="00E21E84" w:rsidP="00E21E84"/>
    <w:p w14:paraId="3F28E67A" w14:textId="77777777" w:rsidR="00716382" w:rsidRPr="009F2565" w:rsidRDefault="00716382" w:rsidP="00D72D69">
      <w:pPr>
        <w:pStyle w:val="3"/>
      </w:pPr>
      <w:bookmarkStart w:id="234" w:name="_Toc93056585"/>
      <w:bookmarkStart w:id="235" w:name="_Toc139530326"/>
      <w:r w:rsidRPr="009F2565">
        <w:t>Описание изменений в балансах тепловой мощности и тепловой нагрузки каждой системы т</w:t>
      </w:r>
      <w:r w:rsidR="0003735A" w:rsidRPr="009F2565">
        <w:t>еплоснабжения, в том числе с учё</w:t>
      </w:r>
      <w:r w:rsidRPr="009F2565">
        <w:t xml:space="preserve">том реализации планов строительства, </w:t>
      </w:r>
      <w:r w:rsidR="005B5ECB" w:rsidRPr="009F2565">
        <w:t xml:space="preserve">реконструкции, технического перевооружения и (или) модернизации </w:t>
      </w:r>
      <w:r w:rsidRPr="009F2565">
        <w:t>ис</w:t>
      </w:r>
      <w:r w:rsidR="0003735A" w:rsidRPr="009F2565">
        <w:t>точников тепловой энергии, введё</w:t>
      </w:r>
      <w:r w:rsidRPr="009F2565">
        <w:t>нных в эксплуатацию за период, предшествующий актуализации схемы теплоснабжения</w:t>
      </w:r>
      <w:bookmarkEnd w:id="234"/>
      <w:bookmarkEnd w:id="235"/>
    </w:p>
    <w:p w14:paraId="1F1EB841" w14:textId="1C6A877D" w:rsidR="007D7997" w:rsidRPr="009F2565" w:rsidRDefault="007D7997" w:rsidP="007D7997">
      <w:r w:rsidRPr="009F2565">
        <w:t>Изменения в балансах тепловой мощности выраженное изменениями значений резервов тепловой мощности представлено в таблице 1.</w:t>
      </w:r>
      <w:r w:rsidR="00246CFE" w:rsidRPr="009F2565">
        <w:t>3</w:t>
      </w:r>
      <w:r w:rsidR="00BF07D7">
        <w:t>6</w:t>
      </w:r>
      <w:r w:rsidR="006772D0" w:rsidRPr="009F2565">
        <w:t>.</w:t>
      </w:r>
    </w:p>
    <w:p w14:paraId="788F5899" w14:textId="01B1D421" w:rsidR="007D7997" w:rsidRPr="009F2565" w:rsidRDefault="007D7997" w:rsidP="00E0592D">
      <w:pPr>
        <w:pStyle w:val="ae"/>
        <w:spacing w:after="0"/>
        <w:jc w:val="both"/>
        <w:rPr>
          <w:b w:val="0"/>
          <w:sz w:val="24"/>
        </w:rPr>
      </w:pPr>
      <w:bookmarkStart w:id="236" w:name="_Ref41046407"/>
      <w:bookmarkStart w:id="237" w:name="_Toc53993014"/>
      <w:bookmarkStart w:id="238" w:name="_Toc93056815"/>
      <w:bookmarkStart w:id="239" w:name="_Toc139530535"/>
      <w:r w:rsidRPr="005545C8">
        <w:rPr>
          <w:b w:val="0"/>
          <w:sz w:val="24"/>
        </w:rPr>
        <w:t xml:space="preserve">Таблица </w:t>
      </w:r>
      <w:r w:rsidR="00A31BA9" w:rsidRPr="005545C8">
        <w:rPr>
          <w:b w:val="0"/>
          <w:sz w:val="24"/>
        </w:rPr>
        <w:fldChar w:fldCharType="begin"/>
      </w:r>
      <w:r w:rsidR="00A31BA9" w:rsidRPr="005545C8">
        <w:rPr>
          <w:b w:val="0"/>
          <w:sz w:val="24"/>
        </w:rPr>
        <w:instrText xml:space="preserve"> STYLEREF 1 \s </w:instrText>
      </w:r>
      <w:r w:rsidR="00A31BA9" w:rsidRPr="005545C8">
        <w:rPr>
          <w:b w:val="0"/>
          <w:sz w:val="24"/>
        </w:rPr>
        <w:fldChar w:fldCharType="separate"/>
      </w:r>
      <w:r w:rsidR="00243088">
        <w:rPr>
          <w:b w:val="0"/>
          <w:noProof/>
          <w:sz w:val="24"/>
        </w:rPr>
        <w:t>1</w:t>
      </w:r>
      <w:r w:rsidR="00A31BA9" w:rsidRPr="005545C8">
        <w:rPr>
          <w:b w:val="0"/>
          <w:sz w:val="24"/>
        </w:rPr>
        <w:fldChar w:fldCharType="end"/>
      </w:r>
      <w:r w:rsidR="00A31BA9" w:rsidRPr="005545C8">
        <w:rPr>
          <w:b w:val="0"/>
          <w:sz w:val="24"/>
        </w:rPr>
        <w:t>.</w:t>
      </w:r>
      <w:r w:rsidR="00A31BA9" w:rsidRPr="005545C8">
        <w:rPr>
          <w:b w:val="0"/>
          <w:sz w:val="24"/>
        </w:rPr>
        <w:fldChar w:fldCharType="begin"/>
      </w:r>
      <w:r w:rsidR="00A31BA9" w:rsidRPr="005545C8">
        <w:rPr>
          <w:b w:val="0"/>
          <w:sz w:val="24"/>
        </w:rPr>
        <w:instrText xml:space="preserve"> SEQ Таблица \* ARABIC \s 1 </w:instrText>
      </w:r>
      <w:r w:rsidR="00A31BA9" w:rsidRPr="005545C8">
        <w:rPr>
          <w:b w:val="0"/>
          <w:sz w:val="24"/>
        </w:rPr>
        <w:fldChar w:fldCharType="separate"/>
      </w:r>
      <w:r w:rsidR="00243088">
        <w:rPr>
          <w:b w:val="0"/>
          <w:noProof/>
          <w:sz w:val="24"/>
        </w:rPr>
        <w:t>36</w:t>
      </w:r>
      <w:r w:rsidR="00A31BA9" w:rsidRPr="005545C8">
        <w:rPr>
          <w:b w:val="0"/>
          <w:sz w:val="24"/>
        </w:rPr>
        <w:fldChar w:fldCharType="end"/>
      </w:r>
      <w:bookmarkEnd w:id="236"/>
      <w:r w:rsidRPr="005545C8">
        <w:rPr>
          <w:b w:val="0"/>
          <w:sz w:val="24"/>
        </w:rPr>
        <w:t>. Описание изменений в балансах тепловой мощности</w:t>
      </w:r>
      <w:bookmarkEnd w:id="237"/>
      <w:bookmarkEnd w:id="238"/>
      <w:r w:rsidR="00A80193" w:rsidRPr="005545C8">
        <w:rPr>
          <w:b w:val="0"/>
          <w:sz w:val="24"/>
        </w:rPr>
        <w:t xml:space="preserve"> котельных </w:t>
      </w:r>
      <w:r w:rsidR="00CB7DBB" w:rsidRPr="005545C8">
        <w:rPr>
          <w:b w:val="0"/>
          <w:sz w:val="24"/>
        </w:rPr>
        <w:t xml:space="preserve">с. </w:t>
      </w:r>
      <w:r w:rsidR="005545C8" w:rsidRPr="005545C8">
        <w:rPr>
          <w:b w:val="0"/>
          <w:sz w:val="24"/>
        </w:rPr>
        <w:t>Ташара</w:t>
      </w:r>
      <w:bookmarkEnd w:id="23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96"/>
        <w:gridCol w:w="4296"/>
        <w:gridCol w:w="2127"/>
        <w:gridCol w:w="2125"/>
      </w:tblGrid>
      <w:tr w:rsidR="00E966DF" w:rsidRPr="009F2565" w14:paraId="3E4DFCB8" w14:textId="77777777" w:rsidTr="00040283">
        <w:trPr>
          <w:trHeight w:val="20"/>
          <w:jc w:val="center"/>
        </w:trPr>
        <w:tc>
          <w:tcPr>
            <w:tcW w:w="426" w:type="pct"/>
            <w:shd w:val="clear" w:color="auto" w:fill="auto"/>
            <w:vAlign w:val="center"/>
          </w:tcPr>
          <w:p w14:paraId="64D22EFA" w14:textId="77777777" w:rsidR="00E966DF" w:rsidRPr="009F2565" w:rsidRDefault="00E966DF" w:rsidP="00E966DF">
            <w:pPr>
              <w:spacing w:line="240" w:lineRule="auto"/>
              <w:ind w:firstLine="0"/>
              <w:jc w:val="center"/>
              <w:rPr>
                <w:rFonts w:cs="Times New Roman"/>
                <w:sz w:val="20"/>
                <w:szCs w:val="20"/>
              </w:rPr>
            </w:pPr>
            <w:bookmarkStart w:id="240" w:name="_Toc93056586"/>
            <w:r w:rsidRPr="009F2565">
              <w:rPr>
                <w:rFonts w:cs="Times New Roman"/>
                <w:sz w:val="20"/>
                <w:szCs w:val="20"/>
              </w:rPr>
              <w:t>№п/п</w:t>
            </w:r>
          </w:p>
        </w:tc>
        <w:tc>
          <w:tcPr>
            <w:tcW w:w="2299" w:type="pct"/>
            <w:shd w:val="clear" w:color="auto" w:fill="auto"/>
            <w:vAlign w:val="center"/>
            <w:hideMark/>
          </w:tcPr>
          <w:p w14:paraId="6E61156B" w14:textId="77777777" w:rsidR="00E966DF" w:rsidRPr="009F2565" w:rsidRDefault="00E966DF" w:rsidP="00E966DF">
            <w:pPr>
              <w:spacing w:line="240" w:lineRule="auto"/>
              <w:ind w:firstLine="0"/>
              <w:jc w:val="center"/>
              <w:rPr>
                <w:rFonts w:cs="Times New Roman"/>
                <w:sz w:val="20"/>
                <w:szCs w:val="20"/>
              </w:rPr>
            </w:pPr>
            <w:r w:rsidRPr="009F2565">
              <w:rPr>
                <w:rFonts w:cs="Times New Roman"/>
                <w:sz w:val="20"/>
                <w:szCs w:val="20"/>
              </w:rPr>
              <w:t>Наименование</w:t>
            </w:r>
          </w:p>
        </w:tc>
        <w:tc>
          <w:tcPr>
            <w:tcW w:w="1138" w:type="pct"/>
            <w:shd w:val="clear" w:color="auto" w:fill="auto"/>
            <w:vAlign w:val="center"/>
          </w:tcPr>
          <w:p w14:paraId="1D7F9997" w14:textId="5C73492D" w:rsidR="00E966DF" w:rsidRPr="009F2565" w:rsidRDefault="00E966DF" w:rsidP="00E966DF">
            <w:pPr>
              <w:spacing w:line="240" w:lineRule="auto"/>
              <w:ind w:firstLine="0"/>
              <w:jc w:val="center"/>
              <w:rPr>
                <w:rFonts w:cs="Times New Roman"/>
                <w:sz w:val="20"/>
                <w:szCs w:val="20"/>
              </w:rPr>
            </w:pPr>
            <w:r w:rsidRPr="009F2565">
              <w:rPr>
                <w:sz w:val="20"/>
                <w:szCs w:val="20"/>
              </w:rPr>
              <w:t>Резерв (+) / Дефицит (-), Гкал/ч (новая ред.)</w:t>
            </w:r>
          </w:p>
        </w:tc>
        <w:tc>
          <w:tcPr>
            <w:tcW w:w="1137" w:type="pct"/>
            <w:shd w:val="clear" w:color="auto" w:fill="auto"/>
            <w:vAlign w:val="center"/>
          </w:tcPr>
          <w:p w14:paraId="069B500D" w14:textId="77777777" w:rsidR="00E966DF" w:rsidRPr="009F2565" w:rsidRDefault="00E966DF" w:rsidP="00E966DF">
            <w:pPr>
              <w:ind w:firstLine="0"/>
              <w:jc w:val="center"/>
              <w:rPr>
                <w:sz w:val="20"/>
                <w:szCs w:val="20"/>
              </w:rPr>
            </w:pPr>
            <w:r w:rsidRPr="009F2565">
              <w:rPr>
                <w:sz w:val="20"/>
                <w:szCs w:val="20"/>
              </w:rPr>
              <w:t>Резерв (+) / Дефицит (-),</w:t>
            </w:r>
          </w:p>
          <w:p w14:paraId="4334091A" w14:textId="0F5AA9D7" w:rsidR="00E966DF" w:rsidRPr="009F2565" w:rsidRDefault="00E966DF" w:rsidP="00E966DF">
            <w:pPr>
              <w:spacing w:line="240" w:lineRule="auto"/>
              <w:ind w:firstLine="0"/>
              <w:jc w:val="center"/>
              <w:rPr>
                <w:rFonts w:cs="Times New Roman"/>
                <w:sz w:val="20"/>
                <w:szCs w:val="20"/>
              </w:rPr>
            </w:pPr>
            <w:r w:rsidRPr="009F2565">
              <w:rPr>
                <w:sz w:val="20"/>
                <w:szCs w:val="20"/>
              </w:rPr>
              <w:t>(из ранее разработанной схемы), Гкал/ч</w:t>
            </w:r>
          </w:p>
        </w:tc>
      </w:tr>
      <w:tr w:rsidR="005545C8" w:rsidRPr="009F2565" w14:paraId="2F143C20" w14:textId="77777777" w:rsidTr="008D47A6">
        <w:trPr>
          <w:trHeight w:val="70"/>
          <w:jc w:val="center"/>
        </w:trPr>
        <w:tc>
          <w:tcPr>
            <w:tcW w:w="426" w:type="pct"/>
            <w:shd w:val="clear" w:color="auto" w:fill="auto"/>
            <w:vAlign w:val="center"/>
          </w:tcPr>
          <w:p w14:paraId="49EA351A" w14:textId="58467F2C" w:rsidR="005545C8" w:rsidRPr="009F2565" w:rsidRDefault="005545C8" w:rsidP="005545C8">
            <w:pPr>
              <w:pStyle w:val="af1"/>
              <w:rPr>
                <w:rFonts w:eastAsiaTheme="minorHAnsi"/>
                <w:szCs w:val="20"/>
              </w:rPr>
            </w:pPr>
            <w:r w:rsidRPr="009F2565">
              <w:rPr>
                <w:rFonts w:eastAsiaTheme="minorHAnsi"/>
                <w:szCs w:val="20"/>
              </w:rPr>
              <w:t>1</w:t>
            </w:r>
          </w:p>
        </w:tc>
        <w:tc>
          <w:tcPr>
            <w:tcW w:w="2299" w:type="pct"/>
            <w:shd w:val="clear" w:color="auto" w:fill="auto"/>
            <w:vAlign w:val="center"/>
          </w:tcPr>
          <w:p w14:paraId="390402E8" w14:textId="5CB72358" w:rsidR="005545C8" w:rsidRPr="009F2565" w:rsidRDefault="005545C8" w:rsidP="005545C8">
            <w:pPr>
              <w:spacing w:line="240" w:lineRule="auto"/>
              <w:ind w:firstLine="0"/>
              <w:jc w:val="left"/>
              <w:rPr>
                <w:rFonts w:cs="Times New Roman"/>
                <w:sz w:val="20"/>
                <w:szCs w:val="20"/>
              </w:rPr>
            </w:pPr>
            <w:r w:rsidRPr="00563515">
              <w:rPr>
                <w:bCs/>
                <w:sz w:val="20"/>
                <w:szCs w:val="20"/>
              </w:rPr>
              <w:t>Котельная (Гагарина, 2а)</w:t>
            </w:r>
          </w:p>
        </w:tc>
        <w:tc>
          <w:tcPr>
            <w:tcW w:w="1138" w:type="pct"/>
            <w:shd w:val="clear" w:color="auto" w:fill="auto"/>
            <w:vAlign w:val="center"/>
          </w:tcPr>
          <w:p w14:paraId="69F05DAA" w14:textId="5C16B673" w:rsidR="005545C8" w:rsidRPr="009F2565" w:rsidRDefault="005545C8" w:rsidP="005545C8">
            <w:pPr>
              <w:pStyle w:val="af1"/>
              <w:rPr>
                <w:szCs w:val="20"/>
              </w:rPr>
            </w:pPr>
            <w:r>
              <w:rPr>
                <w:rFonts w:eastAsiaTheme="minorHAnsi"/>
                <w:color w:val="000000"/>
                <w:szCs w:val="20"/>
              </w:rPr>
              <w:t>0,088</w:t>
            </w:r>
          </w:p>
        </w:tc>
        <w:tc>
          <w:tcPr>
            <w:tcW w:w="1137" w:type="pct"/>
            <w:shd w:val="clear" w:color="auto" w:fill="auto"/>
            <w:vAlign w:val="center"/>
          </w:tcPr>
          <w:p w14:paraId="4546255D" w14:textId="322F33B3" w:rsidR="005545C8" w:rsidRPr="009F2565" w:rsidRDefault="005545C8" w:rsidP="005545C8">
            <w:pPr>
              <w:pStyle w:val="af1"/>
              <w:rPr>
                <w:szCs w:val="20"/>
              </w:rPr>
            </w:pPr>
            <w:r>
              <w:rPr>
                <w:color w:val="000000"/>
              </w:rPr>
              <w:t>н.д.</w:t>
            </w:r>
          </w:p>
        </w:tc>
      </w:tr>
      <w:tr w:rsidR="005545C8" w:rsidRPr="009F2565" w14:paraId="6EE0F542" w14:textId="77777777" w:rsidTr="008D47A6">
        <w:trPr>
          <w:trHeight w:val="20"/>
          <w:jc w:val="center"/>
        </w:trPr>
        <w:tc>
          <w:tcPr>
            <w:tcW w:w="426" w:type="pct"/>
            <w:shd w:val="clear" w:color="auto" w:fill="auto"/>
            <w:vAlign w:val="center"/>
          </w:tcPr>
          <w:p w14:paraId="36535B36" w14:textId="2389B246" w:rsidR="005545C8" w:rsidRPr="009F2565" w:rsidRDefault="005545C8" w:rsidP="005545C8">
            <w:pPr>
              <w:pStyle w:val="af1"/>
              <w:rPr>
                <w:rFonts w:eastAsiaTheme="minorHAnsi"/>
                <w:szCs w:val="20"/>
              </w:rPr>
            </w:pPr>
            <w:r w:rsidRPr="009F2565">
              <w:rPr>
                <w:rFonts w:eastAsiaTheme="minorHAnsi"/>
                <w:szCs w:val="20"/>
              </w:rPr>
              <w:t>2</w:t>
            </w:r>
          </w:p>
        </w:tc>
        <w:tc>
          <w:tcPr>
            <w:tcW w:w="2299" w:type="pct"/>
            <w:shd w:val="clear" w:color="auto" w:fill="auto"/>
            <w:vAlign w:val="center"/>
          </w:tcPr>
          <w:p w14:paraId="36DEFA50" w14:textId="724D2C31" w:rsidR="005545C8" w:rsidRPr="009F2565" w:rsidRDefault="005545C8" w:rsidP="005545C8">
            <w:pPr>
              <w:spacing w:line="240" w:lineRule="auto"/>
              <w:ind w:firstLine="0"/>
              <w:jc w:val="left"/>
              <w:rPr>
                <w:rFonts w:cs="Times New Roman"/>
                <w:sz w:val="20"/>
                <w:szCs w:val="20"/>
              </w:rPr>
            </w:pPr>
            <w:r w:rsidRPr="008C7456">
              <w:rPr>
                <w:bCs/>
                <w:sz w:val="20"/>
                <w:szCs w:val="20"/>
              </w:rPr>
              <w:t>Котельная (</w:t>
            </w:r>
            <w:r>
              <w:rPr>
                <w:bCs/>
                <w:sz w:val="20"/>
                <w:szCs w:val="20"/>
              </w:rPr>
              <w:t>Школьная, 6а</w:t>
            </w:r>
            <w:r w:rsidRPr="008C7456">
              <w:rPr>
                <w:bCs/>
                <w:sz w:val="20"/>
                <w:szCs w:val="20"/>
              </w:rPr>
              <w:t>)</w:t>
            </w:r>
          </w:p>
        </w:tc>
        <w:tc>
          <w:tcPr>
            <w:tcW w:w="1138" w:type="pct"/>
            <w:shd w:val="clear" w:color="auto" w:fill="auto"/>
            <w:vAlign w:val="center"/>
          </w:tcPr>
          <w:p w14:paraId="2335A4C8" w14:textId="6E62346E" w:rsidR="005545C8" w:rsidRPr="009F2565" w:rsidRDefault="005545C8" w:rsidP="005545C8">
            <w:pPr>
              <w:pStyle w:val="af1"/>
              <w:rPr>
                <w:szCs w:val="20"/>
              </w:rPr>
            </w:pPr>
            <w:r>
              <w:rPr>
                <w:rFonts w:eastAsiaTheme="minorHAnsi"/>
                <w:color w:val="000000"/>
                <w:szCs w:val="20"/>
              </w:rPr>
              <w:t>1,542</w:t>
            </w:r>
          </w:p>
        </w:tc>
        <w:tc>
          <w:tcPr>
            <w:tcW w:w="1137" w:type="pct"/>
            <w:shd w:val="clear" w:color="auto" w:fill="auto"/>
            <w:vAlign w:val="center"/>
          </w:tcPr>
          <w:p w14:paraId="5BFF5EB4" w14:textId="463D128E" w:rsidR="005545C8" w:rsidRPr="009F2565" w:rsidRDefault="005545C8" w:rsidP="005545C8">
            <w:pPr>
              <w:pStyle w:val="af1"/>
              <w:rPr>
                <w:szCs w:val="20"/>
              </w:rPr>
            </w:pPr>
            <w:r>
              <w:rPr>
                <w:color w:val="000000"/>
              </w:rPr>
              <w:t>н.д.</w:t>
            </w:r>
          </w:p>
        </w:tc>
      </w:tr>
      <w:tr w:rsidR="005545C8" w:rsidRPr="009F2565" w14:paraId="5C2DA3E9" w14:textId="77777777" w:rsidTr="005545C8">
        <w:trPr>
          <w:trHeight w:val="60"/>
          <w:jc w:val="center"/>
        </w:trPr>
        <w:tc>
          <w:tcPr>
            <w:tcW w:w="426" w:type="pct"/>
            <w:shd w:val="clear" w:color="auto" w:fill="auto"/>
            <w:vAlign w:val="center"/>
          </w:tcPr>
          <w:p w14:paraId="2602B765" w14:textId="77777777" w:rsidR="005545C8" w:rsidRPr="009F2565" w:rsidRDefault="005545C8" w:rsidP="005545C8">
            <w:pPr>
              <w:pStyle w:val="af1"/>
              <w:rPr>
                <w:rFonts w:eastAsiaTheme="minorHAnsi"/>
                <w:szCs w:val="20"/>
              </w:rPr>
            </w:pPr>
          </w:p>
        </w:tc>
        <w:tc>
          <w:tcPr>
            <w:tcW w:w="2299" w:type="pct"/>
            <w:shd w:val="clear" w:color="auto" w:fill="auto"/>
            <w:vAlign w:val="center"/>
          </w:tcPr>
          <w:p w14:paraId="514266BF" w14:textId="2F116019" w:rsidR="005545C8" w:rsidRPr="009F2565" w:rsidRDefault="005545C8" w:rsidP="005545C8">
            <w:pPr>
              <w:pStyle w:val="af1"/>
              <w:rPr>
                <w:rFonts w:eastAsiaTheme="minorHAnsi"/>
                <w:b/>
                <w:szCs w:val="20"/>
              </w:rPr>
            </w:pPr>
            <w:r w:rsidRPr="009F2565">
              <w:rPr>
                <w:rFonts w:eastAsiaTheme="minorHAnsi"/>
                <w:b/>
                <w:szCs w:val="20"/>
              </w:rPr>
              <w:t>Итого</w:t>
            </w:r>
          </w:p>
        </w:tc>
        <w:tc>
          <w:tcPr>
            <w:tcW w:w="1138" w:type="pct"/>
            <w:shd w:val="clear" w:color="auto" w:fill="auto"/>
            <w:vAlign w:val="center"/>
          </w:tcPr>
          <w:p w14:paraId="7B6C8B0B" w14:textId="488248A3" w:rsidR="005545C8" w:rsidRPr="009F2565" w:rsidRDefault="005545C8" w:rsidP="005545C8">
            <w:pPr>
              <w:widowControl/>
              <w:ind w:firstLine="0"/>
              <w:jc w:val="center"/>
              <w:rPr>
                <w:b/>
                <w:bCs/>
                <w:color w:val="000000"/>
                <w:sz w:val="20"/>
                <w:szCs w:val="20"/>
              </w:rPr>
            </w:pPr>
            <w:r>
              <w:rPr>
                <w:b/>
                <w:bCs/>
                <w:color w:val="000000"/>
                <w:sz w:val="20"/>
                <w:szCs w:val="20"/>
              </w:rPr>
              <w:t>1,63</w:t>
            </w:r>
          </w:p>
        </w:tc>
        <w:tc>
          <w:tcPr>
            <w:tcW w:w="1137" w:type="pct"/>
            <w:shd w:val="clear" w:color="auto" w:fill="auto"/>
            <w:vAlign w:val="bottom"/>
          </w:tcPr>
          <w:p w14:paraId="0E1F2726" w14:textId="36044D44" w:rsidR="005545C8" w:rsidRPr="009F2565" w:rsidRDefault="005545C8" w:rsidP="005545C8">
            <w:pPr>
              <w:widowControl/>
              <w:spacing w:line="240" w:lineRule="auto"/>
              <w:ind w:firstLine="0"/>
              <w:jc w:val="center"/>
              <w:rPr>
                <w:rFonts w:cs="Times New Roman"/>
                <w:b/>
                <w:bCs/>
                <w:color w:val="000000"/>
                <w:sz w:val="20"/>
                <w:szCs w:val="20"/>
              </w:rPr>
            </w:pPr>
          </w:p>
        </w:tc>
      </w:tr>
    </w:tbl>
    <w:p w14:paraId="293EAF27" w14:textId="77777777" w:rsidR="00E966DF" w:rsidRPr="009F2565" w:rsidRDefault="00E966DF" w:rsidP="00E966DF">
      <w:pPr>
        <w:ind w:left="709" w:firstLine="0"/>
      </w:pPr>
    </w:p>
    <w:p w14:paraId="47F74C91" w14:textId="7950FC4C" w:rsidR="005A1316" w:rsidRPr="009F2565" w:rsidRDefault="000D4570" w:rsidP="00937307">
      <w:pPr>
        <w:pStyle w:val="2"/>
      </w:pPr>
      <w:bookmarkStart w:id="241" w:name="_Toc139530327"/>
      <w:r w:rsidRPr="009F2565">
        <w:t xml:space="preserve">Часть 7. </w:t>
      </w:r>
      <w:r w:rsidR="005A1316" w:rsidRPr="009F2565">
        <w:t>Балансы теплоносителя</w:t>
      </w:r>
      <w:bookmarkEnd w:id="240"/>
      <w:bookmarkEnd w:id="241"/>
    </w:p>
    <w:p w14:paraId="75412E30" w14:textId="77777777" w:rsidR="00FB124F" w:rsidRPr="009F2565" w:rsidRDefault="00FB124F" w:rsidP="00937307">
      <w:pPr>
        <w:pStyle w:val="3"/>
      </w:pPr>
      <w:bookmarkStart w:id="242" w:name="_Toc93056587"/>
      <w:bookmarkStart w:id="243" w:name="_Toc139530328"/>
      <w:r w:rsidRPr="009F2565">
        <w:t>Описание балансов производительности водоподготовительных установок теплоносителя для тепловых сетей и максимального потребления теплоносителя в теплоиспользующих установках потребителей в перспективных зонах действия систем теплоснабжения и источников тепловой энергии, в том числе работающих на единую тепловую сеть</w:t>
      </w:r>
      <w:bookmarkEnd w:id="242"/>
      <w:bookmarkEnd w:id="243"/>
    </w:p>
    <w:p w14:paraId="1683F90A" w14:textId="650FB9BA" w:rsidR="008C1B81" w:rsidRPr="002203AB" w:rsidRDefault="008C1B81" w:rsidP="008C1B81">
      <w:pPr>
        <w:autoSpaceDE w:val="0"/>
        <w:autoSpaceDN w:val="0"/>
        <w:adjustRightInd w:val="0"/>
      </w:pPr>
      <w:bookmarkStart w:id="244" w:name="_Toc501365905"/>
      <w:bookmarkStart w:id="245" w:name="_Toc93056816"/>
      <w:r w:rsidRPr="009F2565">
        <w:t>Значительная часть систем теплоснабжения имеет сети с высоким процентом износа и соответственно большим количеством протечек</w:t>
      </w:r>
      <w:r w:rsidR="00A50839">
        <w:t>.</w:t>
      </w:r>
      <w:r w:rsidRPr="009F2565">
        <w:t xml:space="preserve"> </w:t>
      </w:r>
      <w:r w:rsidR="00286FF1" w:rsidRPr="009F2565">
        <w:t>Годовой расход теплоносителя по</w:t>
      </w:r>
      <w:r w:rsidRPr="009F2565">
        <w:t xml:space="preserve"> </w:t>
      </w:r>
      <w:r w:rsidRPr="002203AB">
        <w:t>системам теплоснабжения представлен в таблице 1</w:t>
      </w:r>
      <w:r w:rsidR="00286FF1" w:rsidRPr="002203AB">
        <w:t>.</w:t>
      </w:r>
      <w:r w:rsidRPr="002203AB">
        <w:t>3</w:t>
      </w:r>
      <w:r w:rsidR="00BF07D7">
        <w:t>7</w:t>
      </w:r>
      <w:r w:rsidRPr="002203AB">
        <w:t>.</w:t>
      </w:r>
    </w:p>
    <w:p w14:paraId="72CA45FA" w14:textId="5611B943" w:rsidR="007D7997" w:rsidRPr="009F2565" w:rsidRDefault="007D7997" w:rsidP="007D7997">
      <w:pPr>
        <w:pStyle w:val="af4"/>
        <w:spacing w:after="0" w:line="240" w:lineRule="auto"/>
        <w:ind w:left="0"/>
        <w:rPr>
          <w:rFonts w:ascii="Times New Roman" w:hAnsi="Times New Roman"/>
          <w:sz w:val="24"/>
        </w:rPr>
      </w:pPr>
      <w:bookmarkStart w:id="246" w:name="_Toc139530536"/>
      <w:r w:rsidRPr="002203AB">
        <w:rPr>
          <w:rFonts w:ascii="Times New Roman" w:hAnsi="Times New Roman"/>
          <w:sz w:val="24"/>
        </w:rPr>
        <w:t xml:space="preserve">Таблица </w:t>
      </w:r>
      <w:r w:rsidR="00A31BA9" w:rsidRPr="002203AB">
        <w:rPr>
          <w:rFonts w:ascii="Times New Roman" w:hAnsi="Times New Roman"/>
          <w:sz w:val="24"/>
        </w:rPr>
        <w:fldChar w:fldCharType="begin"/>
      </w:r>
      <w:r w:rsidR="00A31BA9" w:rsidRPr="002203AB">
        <w:rPr>
          <w:rFonts w:ascii="Times New Roman" w:hAnsi="Times New Roman"/>
          <w:sz w:val="24"/>
        </w:rPr>
        <w:instrText xml:space="preserve"> STYLEREF 1 \s </w:instrText>
      </w:r>
      <w:r w:rsidR="00A31BA9" w:rsidRPr="002203AB">
        <w:rPr>
          <w:rFonts w:ascii="Times New Roman" w:hAnsi="Times New Roman"/>
          <w:sz w:val="24"/>
        </w:rPr>
        <w:fldChar w:fldCharType="separate"/>
      </w:r>
      <w:r w:rsidR="00243088">
        <w:rPr>
          <w:rFonts w:ascii="Times New Roman" w:hAnsi="Times New Roman"/>
          <w:noProof/>
          <w:sz w:val="24"/>
        </w:rPr>
        <w:t>1</w:t>
      </w:r>
      <w:r w:rsidR="00A31BA9" w:rsidRPr="002203AB">
        <w:rPr>
          <w:rFonts w:ascii="Times New Roman" w:hAnsi="Times New Roman"/>
          <w:sz w:val="24"/>
        </w:rPr>
        <w:fldChar w:fldCharType="end"/>
      </w:r>
      <w:r w:rsidR="00A31BA9" w:rsidRPr="002203AB">
        <w:rPr>
          <w:rFonts w:ascii="Times New Roman" w:hAnsi="Times New Roman"/>
          <w:sz w:val="24"/>
        </w:rPr>
        <w:t>.</w:t>
      </w:r>
      <w:r w:rsidR="00A31BA9" w:rsidRPr="002203AB">
        <w:rPr>
          <w:rFonts w:ascii="Times New Roman" w:hAnsi="Times New Roman"/>
          <w:sz w:val="24"/>
        </w:rPr>
        <w:fldChar w:fldCharType="begin"/>
      </w:r>
      <w:r w:rsidR="00A31BA9" w:rsidRPr="002203AB">
        <w:rPr>
          <w:rFonts w:ascii="Times New Roman" w:hAnsi="Times New Roman"/>
          <w:sz w:val="24"/>
        </w:rPr>
        <w:instrText xml:space="preserve"> SEQ Таблица \* ARABIC \s 1 </w:instrText>
      </w:r>
      <w:r w:rsidR="00A31BA9" w:rsidRPr="002203AB">
        <w:rPr>
          <w:rFonts w:ascii="Times New Roman" w:hAnsi="Times New Roman"/>
          <w:sz w:val="24"/>
        </w:rPr>
        <w:fldChar w:fldCharType="separate"/>
      </w:r>
      <w:r w:rsidR="00243088">
        <w:rPr>
          <w:rFonts w:ascii="Times New Roman" w:hAnsi="Times New Roman"/>
          <w:noProof/>
          <w:sz w:val="24"/>
        </w:rPr>
        <w:t>37</w:t>
      </w:r>
      <w:r w:rsidR="00A31BA9" w:rsidRPr="002203AB">
        <w:rPr>
          <w:rFonts w:ascii="Times New Roman" w:hAnsi="Times New Roman"/>
          <w:sz w:val="24"/>
        </w:rPr>
        <w:fldChar w:fldCharType="end"/>
      </w:r>
      <w:r w:rsidRPr="002203AB">
        <w:rPr>
          <w:rFonts w:ascii="Times New Roman" w:hAnsi="Times New Roman"/>
          <w:sz w:val="24"/>
        </w:rPr>
        <w:t xml:space="preserve"> - </w:t>
      </w:r>
      <w:bookmarkEnd w:id="244"/>
      <w:bookmarkEnd w:id="245"/>
      <w:r w:rsidR="00286FF1" w:rsidRPr="002203AB">
        <w:rPr>
          <w:rFonts w:ascii="Times New Roman" w:hAnsi="Times New Roman"/>
          <w:sz w:val="24"/>
        </w:rPr>
        <w:t>Годовой расход теплоносителя</w:t>
      </w:r>
      <w:r w:rsidR="000733CC" w:rsidRPr="002203AB">
        <w:rPr>
          <w:rFonts w:ascii="Times New Roman" w:hAnsi="Times New Roman"/>
          <w:sz w:val="24"/>
        </w:rPr>
        <w:t xml:space="preserve">, </w:t>
      </w:r>
      <w:r w:rsidR="001C6AF4" w:rsidRPr="002203AB">
        <w:rPr>
          <w:rFonts w:ascii="Times New Roman" w:hAnsi="Times New Roman"/>
          <w:sz w:val="24"/>
        </w:rPr>
        <w:t>м</w:t>
      </w:r>
      <w:r w:rsidR="001C6AF4" w:rsidRPr="002203AB">
        <w:rPr>
          <w:rFonts w:ascii="Times New Roman" w:hAnsi="Times New Roman"/>
          <w:sz w:val="24"/>
          <w:vertAlign w:val="superscript"/>
        </w:rPr>
        <w:t>3</w:t>
      </w:r>
      <w:r w:rsidR="001C6AF4" w:rsidRPr="002203AB">
        <w:rPr>
          <w:rFonts w:ascii="Times New Roman" w:hAnsi="Times New Roman"/>
          <w:sz w:val="24"/>
        </w:rPr>
        <w:t>/год</w:t>
      </w:r>
      <w:bookmarkEnd w:id="24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9"/>
        <w:gridCol w:w="4042"/>
        <w:gridCol w:w="2016"/>
        <w:gridCol w:w="2177"/>
      </w:tblGrid>
      <w:tr w:rsidR="00A31EAF" w:rsidRPr="009F2565" w14:paraId="15DA09A6" w14:textId="77777777" w:rsidTr="00A31EAF">
        <w:trPr>
          <w:trHeight w:val="20"/>
          <w:jc w:val="center"/>
        </w:trPr>
        <w:tc>
          <w:tcPr>
            <w:tcW w:w="593" w:type="pct"/>
            <w:vMerge w:val="restart"/>
            <w:vAlign w:val="center"/>
          </w:tcPr>
          <w:p w14:paraId="349A4449" w14:textId="77777777" w:rsidR="00A31EAF" w:rsidRPr="009F2565" w:rsidRDefault="00A31EAF" w:rsidP="00286FF1">
            <w:pPr>
              <w:spacing w:line="240" w:lineRule="auto"/>
              <w:ind w:firstLine="0"/>
              <w:jc w:val="center"/>
              <w:rPr>
                <w:rFonts w:cs="Times New Roman"/>
                <w:sz w:val="20"/>
                <w:szCs w:val="20"/>
              </w:rPr>
            </w:pPr>
            <w:r w:rsidRPr="009F2565">
              <w:rPr>
                <w:rFonts w:cs="Times New Roman"/>
                <w:sz w:val="20"/>
                <w:szCs w:val="20"/>
              </w:rPr>
              <w:t>№п/п</w:t>
            </w:r>
          </w:p>
        </w:tc>
        <w:tc>
          <w:tcPr>
            <w:tcW w:w="2163" w:type="pct"/>
            <w:vMerge w:val="restart"/>
            <w:shd w:val="clear" w:color="auto" w:fill="auto"/>
            <w:vAlign w:val="center"/>
            <w:hideMark/>
          </w:tcPr>
          <w:p w14:paraId="66F4ADC4" w14:textId="59FA0635" w:rsidR="00A31EAF" w:rsidRPr="009F2565" w:rsidRDefault="00A31EAF" w:rsidP="00286FF1">
            <w:pPr>
              <w:spacing w:line="240" w:lineRule="auto"/>
              <w:ind w:firstLine="0"/>
              <w:jc w:val="center"/>
              <w:rPr>
                <w:rFonts w:cs="Times New Roman"/>
                <w:sz w:val="20"/>
                <w:szCs w:val="20"/>
              </w:rPr>
            </w:pPr>
            <w:r w:rsidRPr="009F2565">
              <w:rPr>
                <w:rFonts w:eastAsia="Calibri" w:cs="Times New Roman"/>
                <w:sz w:val="20"/>
                <w:szCs w:val="24"/>
              </w:rPr>
              <w:t>Наименование котельной</w:t>
            </w:r>
          </w:p>
        </w:tc>
        <w:tc>
          <w:tcPr>
            <w:tcW w:w="2244" w:type="pct"/>
            <w:gridSpan w:val="2"/>
            <w:vAlign w:val="center"/>
          </w:tcPr>
          <w:p w14:paraId="4DA6DF87" w14:textId="3B06C0CA" w:rsidR="00A31EAF" w:rsidRPr="009F2565" w:rsidRDefault="00A31EAF" w:rsidP="00286FF1">
            <w:pPr>
              <w:pStyle w:val="af4"/>
              <w:spacing w:after="0" w:line="240" w:lineRule="auto"/>
              <w:ind w:left="0"/>
              <w:jc w:val="center"/>
              <w:rPr>
                <w:rFonts w:ascii="Times New Roman" w:hAnsi="Times New Roman"/>
                <w:sz w:val="20"/>
                <w:szCs w:val="20"/>
              </w:rPr>
            </w:pPr>
            <w:r w:rsidRPr="009F2565">
              <w:rPr>
                <w:rFonts w:ascii="Times New Roman" w:hAnsi="Times New Roman"/>
                <w:sz w:val="20"/>
                <w:szCs w:val="20"/>
              </w:rPr>
              <w:t>Всего подпитка тепловой сети</w:t>
            </w:r>
          </w:p>
        </w:tc>
      </w:tr>
      <w:tr w:rsidR="00A31EAF" w:rsidRPr="009F2565" w14:paraId="4A463C2C" w14:textId="77777777" w:rsidTr="00A31EAF">
        <w:trPr>
          <w:trHeight w:val="20"/>
          <w:jc w:val="center"/>
        </w:trPr>
        <w:tc>
          <w:tcPr>
            <w:tcW w:w="593" w:type="pct"/>
            <w:vMerge/>
            <w:vAlign w:val="center"/>
          </w:tcPr>
          <w:p w14:paraId="68B0E358" w14:textId="77777777" w:rsidR="00A31EAF" w:rsidRPr="009F2565" w:rsidRDefault="00A31EAF" w:rsidP="00040283">
            <w:pPr>
              <w:spacing w:line="240" w:lineRule="auto"/>
              <w:ind w:firstLine="0"/>
              <w:jc w:val="center"/>
              <w:rPr>
                <w:rFonts w:cs="Times New Roman"/>
                <w:sz w:val="20"/>
                <w:szCs w:val="20"/>
              </w:rPr>
            </w:pPr>
          </w:p>
        </w:tc>
        <w:tc>
          <w:tcPr>
            <w:tcW w:w="2163" w:type="pct"/>
            <w:vMerge/>
            <w:shd w:val="clear" w:color="auto" w:fill="auto"/>
            <w:vAlign w:val="center"/>
          </w:tcPr>
          <w:p w14:paraId="650E9017" w14:textId="77777777" w:rsidR="00A31EAF" w:rsidRPr="009F2565" w:rsidRDefault="00A31EAF" w:rsidP="00040283">
            <w:pPr>
              <w:widowControl/>
              <w:spacing w:line="240" w:lineRule="auto"/>
              <w:ind w:firstLine="0"/>
              <w:jc w:val="center"/>
              <w:rPr>
                <w:rFonts w:eastAsia="Calibri" w:cs="Times New Roman"/>
                <w:sz w:val="20"/>
                <w:szCs w:val="24"/>
              </w:rPr>
            </w:pPr>
          </w:p>
        </w:tc>
        <w:tc>
          <w:tcPr>
            <w:tcW w:w="1079" w:type="pct"/>
            <w:vAlign w:val="center"/>
          </w:tcPr>
          <w:p w14:paraId="288D3FD7" w14:textId="40BE96D4" w:rsidR="00A31EAF" w:rsidRPr="009F2565" w:rsidRDefault="00A31EAF" w:rsidP="00040283">
            <w:pPr>
              <w:widowControl/>
              <w:spacing w:line="240" w:lineRule="auto"/>
              <w:ind w:firstLine="0"/>
              <w:jc w:val="center"/>
              <w:rPr>
                <w:rFonts w:eastAsia="Calibri" w:cs="Times New Roman"/>
                <w:sz w:val="20"/>
                <w:szCs w:val="24"/>
              </w:rPr>
            </w:pPr>
            <w:r w:rsidRPr="009F2565">
              <w:rPr>
                <w:rFonts w:eastAsia="Calibri" w:cs="Times New Roman"/>
                <w:sz w:val="20"/>
                <w:szCs w:val="24"/>
              </w:rPr>
              <w:t>2021</w:t>
            </w:r>
          </w:p>
        </w:tc>
        <w:tc>
          <w:tcPr>
            <w:tcW w:w="1165" w:type="pct"/>
            <w:vAlign w:val="center"/>
          </w:tcPr>
          <w:p w14:paraId="4DD6F372" w14:textId="0F91BFB7" w:rsidR="00A31EAF" w:rsidRPr="009F2565" w:rsidRDefault="00A31EAF" w:rsidP="00040283">
            <w:pPr>
              <w:widowControl/>
              <w:spacing w:line="240" w:lineRule="auto"/>
              <w:ind w:firstLine="0"/>
              <w:jc w:val="center"/>
              <w:rPr>
                <w:rFonts w:eastAsia="Calibri" w:cs="Times New Roman"/>
                <w:sz w:val="20"/>
                <w:szCs w:val="24"/>
              </w:rPr>
            </w:pPr>
            <w:r w:rsidRPr="009F2565">
              <w:rPr>
                <w:rFonts w:eastAsia="Calibri" w:cs="Times New Roman"/>
                <w:sz w:val="20"/>
                <w:szCs w:val="24"/>
              </w:rPr>
              <w:t>202</w:t>
            </w:r>
            <w:r>
              <w:rPr>
                <w:rFonts w:eastAsia="Calibri" w:cs="Times New Roman"/>
                <w:sz w:val="20"/>
                <w:szCs w:val="24"/>
              </w:rPr>
              <w:t>2</w:t>
            </w:r>
          </w:p>
        </w:tc>
      </w:tr>
      <w:tr w:rsidR="00A31EAF" w:rsidRPr="009F2565" w14:paraId="4F4B1652" w14:textId="77777777" w:rsidTr="00A31EAF">
        <w:trPr>
          <w:trHeight w:val="20"/>
          <w:jc w:val="center"/>
        </w:trPr>
        <w:tc>
          <w:tcPr>
            <w:tcW w:w="593" w:type="pct"/>
            <w:vAlign w:val="center"/>
          </w:tcPr>
          <w:p w14:paraId="0FBD36EB" w14:textId="7163175F" w:rsidR="00A31EAF" w:rsidRPr="009F2565" w:rsidRDefault="00A31EAF" w:rsidP="00CD104B">
            <w:pPr>
              <w:pStyle w:val="af1"/>
              <w:rPr>
                <w:rFonts w:eastAsiaTheme="minorHAnsi"/>
                <w:szCs w:val="20"/>
              </w:rPr>
            </w:pPr>
            <w:r w:rsidRPr="009F2565">
              <w:rPr>
                <w:rFonts w:eastAsiaTheme="minorHAnsi"/>
                <w:szCs w:val="20"/>
              </w:rPr>
              <w:t>1</w:t>
            </w:r>
          </w:p>
        </w:tc>
        <w:tc>
          <w:tcPr>
            <w:tcW w:w="2163" w:type="pct"/>
            <w:shd w:val="clear" w:color="auto" w:fill="auto"/>
            <w:vAlign w:val="center"/>
          </w:tcPr>
          <w:p w14:paraId="68F090F0" w14:textId="68E037B1" w:rsidR="00A31EAF" w:rsidRPr="009F2565" w:rsidRDefault="00A31EAF" w:rsidP="00CD104B">
            <w:pPr>
              <w:spacing w:line="240" w:lineRule="auto"/>
              <w:ind w:firstLine="0"/>
              <w:jc w:val="left"/>
              <w:rPr>
                <w:rFonts w:cs="Times New Roman"/>
                <w:sz w:val="20"/>
                <w:szCs w:val="20"/>
              </w:rPr>
            </w:pPr>
            <w:r w:rsidRPr="00563515">
              <w:rPr>
                <w:bCs/>
                <w:sz w:val="20"/>
                <w:szCs w:val="20"/>
              </w:rPr>
              <w:t>Котельная (Гагарина, 2а)</w:t>
            </w:r>
          </w:p>
        </w:tc>
        <w:tc>
          <w:tcPr>
            <w:tcW w:w="1079" w:type="pct"/>
            <w:vAlign w:val="center"/>
          </w:tcPr>
          <w:p w14:paraId="3F411295" w14:textId="293F6C20" w:rsidR="00A31EAF" w:rsidRPr="009F2565" w:rsidRDefault="00A31EAF" w:rsidP="00CD104B">
            <w:pPr>
              <w:pStyle w:val="af1"/>
              <w:rPr>
                <w:color w:val="000000"/>
                <w:szCs w:val="20"/>
              </w:rPr>
            </w:pPr>
            <w:r>
              <w:rPr>
                <w:color w:val="000000"/>
                <w:szCs w:val="20"/>
              </w:rPr>
              <w:t>2973</w:t>
            </w:r>
          </w:p>
        </w:tc>
        <w:tc>
          <w:tcPr>
            <w:tcW w:w="1165" w:type="pct"/>
            <w:shd w:val="clear" w:color="auto" w:fill="FFFFFF" w:themeFill="background1"/>
            <w:vAlign w:val="center"/>
          </w:tcPr>
          <w:p w14:paraId="3E72A5B0" w14:textId="1AC2DF51" w:rsidR="00A31EAF" w:rsidRPr="009F2565" w:rsidRDefault="00A31EAF" w:rsidP="00CD104B">
            <w:pPr>
              <w:pStyle w:val="af1"/>
              <w:rPr>
                <w:szCs w:val="20"/>
              </w:rPr>
            </w:pPr>
            <w:r>
              <w:rPr>
                <w:bCs/>
                <w:color w:val="000000"/>
                <w:szCs w:val="20"/>
              </w:rPr>
              <w:t>5284</w:t>
            </w:r>
          </w:p>
        </w:tc>
      </w:tr>
      <w:tr w:rsidR="00A31EAF" w:rsidRPr="009F2565" w14:paraId="23CCEEAA" w14:textId="77777777" w:rsidTr="00A31EAF">
        <w:trPr>
          <w:trHeight w:val="273"/>
          <w:jc w:val="center"/>
        </w:trPr>
        <w:tc>
          <w:tcPr>
            <w:tcW w:w="593" w:type="pct"/>
            <w:vAlign w:val="center"/>
          </w:tcPr>
          <w:p w14:paraId="0EA42946" w14:textId="018494DF" w:rsidR="00A31EAF" w:rsidRPr="009F2565" w:rsidRDefault="00A31EAF" w:rsidP="00CD104B">
            <w:pPr>
              <w:pStyle w:val="af1"/>
              <w:rPr>
                <w:rFonts w:eastAsiaTheme="minorHAnsi"/>
                <w:szCs w:val="20"/>
              </w:rPr>
            </w:pPr>
            <w:r w:rsidRPr="009F2565">
              <w:rPr>
                <w:rFonts w:eastAsiaTheme="minorHAnsi"/>
                <w:szCs w:val="20"/>
              </w:rPr>
              <w:t>2</w:t>
            </w:r>
          </w:p>
        </w:tc>
        <w:tc>
          <w:tcPr>
            <w:tcW w:w="2163" w:type="pct"/>
            <w:shd w:val="clear" w:color="auto" w:fill="auto"/>
            <w:vAlign w:val="center"/>
          </w:tcPr>
          <w:p w14:paraId="4AD021F8" w14:textId="3D0965F0" w:rsidR="00A31EAF" w:rsidRPr="009F2565" w:rsidRDefault="00A31EAF" w:rsidP="00CD104B">
            <w:pPr>
              <w:spacing w:line="240" w:lineRule="auto"/>
              <w:ind w:firstLine="0"/>
              <w:jc w:val="left"/>
              <w:rPr>
                <w:rFonts w:cs="Times New Roman"/>
                <w:sz w:val="20"/>
                <w:szCs w:val="20"/>
              </w:rPr>
            </w:pPr>
            <w:r w:rsidRPr="008C7456">
              <w:rPr>
                <w:bCs/>
                <w:sz w:val="20"/>
                <w:szCs w:val="20"/>
              </w:rPr>
              <w:t>Котельная (</w:t>
            </w:r>
            <w:r>
              <w:rPr>
                <w:bCs/>
                <w:sz w:val="20"/>
                <w:szCs w:val="20"/>
              </w:rPr>
              <w:t>Школьная, 6а</w:t>
            </w:r>
            <w:r w:rsidRPr="008C7456">
              <w:rPr>
                <w:bCs/>
                <w:sz w:val="20"/>
                <w:szCs w:val="20"/>
              </w:rPr>
              <w:t>)</w:t>
            </w:r>
          </w:p>
        </w:tc>
        <w:tc>
          <w:tcPr>
            <w:tcW w:w="1079" w:type="pct"/>
            <w:vAlign w:val="center"/>
          </w:tcPr>
          <w:p w14:paraId="092DFB97" w14:textId="4541962B" w:rsidR="00A31EAF" w:rsidRPr="009F2565" w:rsidRDefault="00A31EAF" w:rsidP="00CD104B">
            <w:pPr>
              <w:pStyle w:val="af1"/>
              <w:rPr>
                <w:color w:val="000000"/>
                <w:szCs w:val="20"/>
              </w:rPr>
            </w:pPr>
            <w:r>
              <w:rPr>
                <w:color w:val="000000"/>
                <w:szCs w:val="20"/>
              </w:rPr>
              <w:t>4067</w:t>
            </w:r>
          </w:p>
        </w:tc>
        <w:tc>
          <w:tcPr>
            <w:tcW w:w="1165" w:type="pct"/>
            <w:shd w:val="clear" w:color="auto" w:fill="FFFFFF" w:themeFill="background1"/>
            <w:vAlign w:val="center"/>
          </w:tcPr>
          <w:p w14:paraId="44199098" w14:textId="673A8EEC" w:rsidR="00A31EAF" w:rsidRPr="009F2565" w:rsidRDefault="00A31EAF" w:rsidP="00CD104B">
            <w:pPr>
              <w:pStyle w:val="af1"/>
              <w:rPr>
                <w:szCs w:val="20"/>
              </w:rPr>
            </w:pPr>
            <w:r>
              <w:rPr>
                <w:bCs/>
                <w:color w:val="000000"/>
                <w:szCs w:val="20"/>
              </w:rPr>
              <w:t>5968</w:t>
            </w:r>
          </w:p>
        </w:tc>
      </w:tr>
      <w:tr w:rsidR="002203AB" w:rsidRPr="009F2565" w14:paraId="672992FD" w14:textId="77777777" w:rsidTr="00A31EAF">
        <w:trPr>
          <w:trHeight w:val="20"/>
          <w:jc w:val="center"/>
        </w:trPr>
        <w:tc>
          <w:tcPr>
            <w:tcW w:w="593" w:type="pct"/>
            <w:vAlign w:val="center"/>
          </w:tcPr>
          <w:p w14:paraId="57C07DDE" w14:textId="77777777" w:rsidR="002203AB" w:rsidRPr="009F2565" w:rsidRDefault="002203AB" w:rsidP="002203AB">
            <w:pPr>
              <w:pStyle w:val="af1"/>
              <w:rPr>
                <w:rFonts w:eastAsiaTheme="minorHAnsi"/>
                <w:szCs w:val="20"/>
              </w:rPr>
            </w:pPr>
          </w:p>
        </w:tc>
        <w:tc>
          <w:tcPr>
            <w:tcW w:w="2163" w:type="pct"/>
            <w:shd w:val="clear" w:color="auto" w:fill="auto"/>
            <w:vAlign w:val="center"/>
          </w:tcPr>
          <w:p w14:paraId="0EA98744" w14:textId="49510DF7" w:rsidR="002203AB" w:rsidRPr="009F2565" w:rsidRDefault="002203AB" w:rsidP="002203AB">
            <w:pPr>
              <w:pStyle w:val="af1"/>
              <w:rPr>
                <w:rFonts w:eastAsiaTheme="minorHAnsi"/>
                <w:b/>
                <w:szCs w:val="20"/>
              </w:rPr>
            </w:pPr>
            <w:r w:rsidRPr="009F2565">
              <w:rPr>
                <w:rFonts w:eastAsiaTheme="minorHAnsi"/>
                <w:b/>
                <w:szCs w:val="20"/>
              </w:rPr>
              <w:t>Итого</w:t>
            </w:r>
          </w:p>
        </w:tc>
        <w:tc>
          <w:tcPr>
            <w:tcW w:w="1079" w:type="pct"/>
            <w:vAlign w:val="center"/>
          </w:tcPr>
          <w:p w14:paraId="207CB0A5" w14:textId="1ECB97C6" w:rsidR="002203AB" w:rsidRPr="009F2565" w:rsidRDefault="002203AB" w:rsidP="002203AB">
            <w:pPr>
              <w:widowControl/>
              <w:spacing w:line="240" w:lineRule="auto"/>
              <w:ind w:firstLine="0"/>
              <w:jc w:val="center"/>
              <w:rPr>
                <w:rFonts w:cs="Times New Roman"/>
                <w:b/>
                <w:bCs/>
                <w:color w:val="000000"/>
                <w:sz w:val="20"/>
                <w:szCs w:val="20"/>
              </w:rPr>
            </w:pPr>
            <w:r>
              <w:rPr>
                <w:b/>
                <w:bCs/>
                <w:color w:val="000000"/>
                <w:sz w:val="20"/>
                <w:szCs w:val="20"/>
              </w:rPr>
              <w:t>7040</w:t>
            </w:r>
          </w:p>
        </w:tc>
        <w:tc>
          <w:tcPr>
            <w:tcW w:w="1165" w:type="pct"/>
            <w:shd w:val="clear" w:color="auto" w:fill="FFFFFF" w:themeFill="background1"/>
            <w:vAlign w:val="center"/>
          </w:tcPr>
          <w:p w14:paraId="6A916701" w14:textId="038A4952" w:rsidR="002203AB" w:rsidRPr="009F2565" w:rsidRDefault="002203AB" w:rsidP="002203AB">
            <w:pPr>
              <w:widowControl/>
              <w:spacing w:line="240" w:lineRule="auto"/>
              <w:ind w:firstLine="0"/>
              <w:jc w:val="center"/>
              <w:rPr>
                <w:rFonts w:cs="Times New Roman"/>
                <w:b/>
                <w:bCs/>
                <w:color w:val="000000"/>
                <w:sz w:val="20"/>
                <w:szCs w:val="20"/>
              </w:rPr>
            </w:pPr>
            <w:r>
              <w:rPr>
                <w:b/>
                <w:bCs/>
                <w:color w:val="000000"/>
                <w:sz w:val="20"/>
                <w:szCs w:val="20"/>
              </w:rPr>
              <w:t>11252</w:t>
            </w:r>
          </w:p>
        </w:tc>
      </w:tr>
    </w:tbl>
    <w:p w14:paraId="247253B1" w14:textId="77777777" w:rsidR="0080696B" w:rsidRPr="009F2565" w:rsidRDefault="0080696B" w:rsidP="00E21E84"/>
    <w:p w14:paraId="16E01289" w14:textId="77777777" w:rsidR="00FB124F" w:rsidRPr="009F2565" w:rsidRDefault="00FB124F" w:rsidP="00937307">
      <w:pPr>
        <w:pStyle w:val="3"/>
      </w:pPr>
      <w:bookmarkStart w:id="247" w:name="_Toc93056588"/>
      <w:bookmarkStart w:id="248" w:name="_Toc139530329"/>
      <w:r w:rsidRPr="009F2565">
        <w:t>Описание балансов производительности водоподготовительных установок теплоносителя для тепловых сетей и максимального потребления теплоносителя в аварийных режимах систем теплоснабжения</w:t>
      </w:r>
      <w:bookmarkEnd w:id="247"/>
      <w:bookmarkEnd w:id="248"/>
    </w:p>
    <w:p w14:paraId="2E411656" w14:textId="43FA17BE" w:rsidR="00A50839" w:rsidRPr="009F2565" w:rsidRDefault="00A50839" w:rsidP="00A50839">
      <w:pPr>
        <w:rPr>
          <w:rFonts w:cs="Times New Roman"/>
          <w:szCs w:val="24"/>
        </w:rPr>
      </w:pPr>
      <w:r w:rsidRPr="00CC4157">
        <w:rPr>
          <w:rFonts w:cs="Times New Roman"/>
          <w:szCs w:val="24"/>
        </w:rPr>
        <w:t xml:space="preserve">Водоподготовка </w:t>
      </w:r>
      <w:r w:rsidR="00CC4157">
        <w:rPr>
          <w:rFonts w:cs="Times New Roman"/>
          <w:szCs w:val="24"/>
        </w:rPr>
        <w:t xml:space="preserve">в с. </w:t>
      </w:r>
      <w:r w:rsidR="00CD104B">
        <w:rPr>
          <w:rFonts w:cs="Times New Roman"/>
          <w:szCs w:val="24"/>
        </w:rPr>
        <w:t>Ташара</w:t>
      </w:r>
      <w:r w:rsidR="00CC4157">
        <w:rPr>
          <w:rFonts w:cs="Times New Roman"/>
          <w:szCs w:val="24"/>
        </w:rPr>
        <w:t xml:space="preserve"> </w:t>
      </w:r>
      <w:r w:rsidRPr="00CC4157">
        <w:rPr>
          <w:rFonts w:cs="Times New Roman"/>
          <w:szCs w:val="24"/>
        </w:rPr>
        <w:t>осуществляется</w:t>
      </w:r>
      <w:r w:rsidR="00CC4157">
        <w:rPr>
          <w:rFonts w:cs="Times New Roman"/>
          <w:szCs w:val="24"/>
        </w:rPr>
        <w:t xml:space="preserve"> только</w:t>
      </w:r>
      <w:r w:rsidRPr="00CC4157">
        <w:rPr>
          <w:rFonts w:cs="Times New Roman"/>
          <w:szCs w:val="24"/>
        </w:rPr>
        <w:t xml:space="preserve"> на </w:t>
      </w:r>
      <w:r w:rsidR="00CD104B">
        <w:rPr>
          <w:rFonts w:cs="Times New Roman"/>
          <w:szCs w:val="24"/>
        </w:rPr>
        <w:t>котельной</w:t>
      </w:r>
      <w:r w:rsidR="00CD104B" w:rsidRPr="00CD104B">
        <w:rPr>
          <w:rFonts w:cs="Times New Roman"/>
          <w:szCs w:val="24"/>
        </w:rPr>
        <w:t xml:space="preserve"> (Школьная, 6а)</w:t>
      </w:r>
      <w:r>
        <w:rPr>
          <w:rFonts w:cs="Times New Roman"/>
          <w:szCs w:val="24"/>
        </w:rPr>
        <w:t xml:space="preserve">, данные об установленном оборудовании представлены в таблице </w:t>
      </w:r>
      <w:r w:rsidR="00BF07D7">
        <w:rPr>
          <w:rFonts w:cs="Times New Roman"/>
          <w:szCs w:val="24"/>
        </w:rPr>
        <w:t>1.38</w:t>
      </w:r>
      <w:r>
        <w:rPr>
          <w:rFonts w:cs="Times New Roman"/>
          <w:szCs w:val="24"/>
        </w:rPr>
        <w:t>.</w:t>
      </w:r>
    </w:p>
    <w:p w14:paraId="73121CD2" w14:textId="036A0D81" w:rsidR="00E0592D" w:rsidRPr="009F2565" w:rsidRDefault="00E0592D" w:rsidP="00E0592D">
      <w:pPr>
        <w:pStyle w:val="ae"/>
        <w:spacing w:after="0"/>
        <w:jc w:val="both"/>
        <w:rPr>
          <w:b w:val="0"/>
          <w:sz w:val="24"/>
        </w:rPr>
      </w:pPr>
      <w:bookmarkStart w:id="249" w:name="_Toc139530537"/>
      <w:r w:rsidRPr="00CC4157">
        <w:rPr>
          <w:b w:val="0"/>
          <w:sz w:val="24"/>
        </w:rPr>
        <w:lastRenderedPageBreak/>
        <w:t xml:space="preserve">Таблица </w:t>
      </w:r>
      <w:r w:rsidR="00A31BA9" w:rsidRPr="00CC4157">
        <w:rPr>
          <w:b w:val="0"/>
          <w:sz w:val="24"/>
        </w:rPr>
        <w:fldChar w:fldCharType="begin"/>
      </w:r>
      <w:r w:rsidR="00A31BA9" w:rsidRPr="00CC4157">
        <w:rPr>
          <w:b w:val="0"/>
          <w:sz w:val="24"/>
        </w:rPr>
        <w:instrText xml:space="preserve"> STYLEREF 1 \s </w:instrText>
      </w:r>
      <w:r w:rsidR="00A31BA9" w:rsidRPr="00CC4157">
        <w:rPr>
          <w:b w:val="0"/>
          <w:sz w:val="24"/>
        </w:rPr>
        <w:fldChar w:fldCharType="separate"/>
      </w:r>
      <w:r w:rsidR="00243088">
        <w:rPr>
          <w:b w:val="0"/>
          <w:noProof/>
          <w:sz w:val="24"/>
        </w:rPr>
        <w:t>1</w:t>
      </w:r>
      <w:r w:rsidR="00A31BA9" w:rsidRPr="00CC4157">
        <w:rPr>
          <w:b w:val="0"/>
          <w:sz w:val="24"/>
        </w:rPr>
        <w:fldChar w:fldCharType="end"/>
      </w:r>
      <w:r w:rsidR="00A31BA9" w:rsidRPr="00CC4157">
        <w:rPr>
          <w:b w:val="0"/>
          <w:sz w:val="24"/>
        </w:rPr>
        <w:t>.</w:t>
      </w:r>
      <w:r w:rsidR="00A31BA9" w:rsidRPr="00CC4157">
        <w:rPr>
          <w:b w:val="0"/>
          <w:sz w:val="24"/>
        </w:rPr>
        <w:fldChar w:fldCharType="begin"/>
      </w:r>
      <w:r w:rsidR="00A31BA9" w:rsidRPr="00CC4157">
        <w:rPr>
          <w:b w:val="0"/>
          <w:sz w:val="24"/>
        </w:rPr>
        <w:instrText xml:space="preserve"> SEQ Таблица \* ARABIC \s 1 </w:instrText>
      </w:r>
      <w:r w:rsidR="00A31BA9" w:rsidRPr="00CC4157">
        <w:rPr>
          <w:b w:val="0"/>
          <w:sz w:val="24"/>
        </w:rPr>
        <w:fldChar w:fldCharType="separate"/>
      </w:r>
      <w:r w:rsidR="00243088">
        <w:rPr>
          <w:b w:val="0"/>
          <w:noProof/>
          <w:sz w:val="24"/>
        </w:rPr>
        <w:t>38</w:t>
      </w:r>
      <w:r w:rsidR="00A31BA9" w:rsidRPr="00CC4157">
        <w:rPr>
          <w:b w:val="0"/>
          <w:sz w:val="24"/>
        </w:rPr>
        <w:fldChar w:fldCharType="end"/>
      </w:r>
      <w:r w:rsidRPr="00CC4157">
        <w:rPr>
          <w:b w:val="0"/>
          <w:sz w:val="24"/>
        </w:rPr>
        <w:t xml:space="preserve">. </w:t>
      </w:r>
      <w:r w:rsidR="00CC4157" w:rsidRPr="00CC4157">
        <w:rPr>
          <w:b w:val="0"/>
          <w:sz w:val="24"/>
        </w:rPr>
        <w:t xml:space="preserve">ВПУ на котельной с. </w:t>
      </w:r>
      <w:r w:rsidR="00CD104B">
        <w:rPr>
          <w:b w:val="0"/>
          <w:sz w:val="24"/>
        </w:rPr>
        <w:t>Ташара</w:t>
      </w:r>
      <w:bookmarkEnd w:id="24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83"/>
        <w:gridCol w:w="3323"/>
        <w:gridCol w:w="2930"/>
        <w:gridCol w:w="2308"/>
      </w:tblGrid>
      <w:tr w:rsidR="00A50839" w:rsidRPr="009F2565" w14:paraId="2355AC41" w14:textId="681976CE" w:rsidTr="00A50839">
        <w:trPr>
          <w:trHeight w:val="20"/>
          <w:jc w:val="center"/>
        </w:trPr>
        <w:tc>
          <w:tcPr>
            <w:tcW w:w="419" w:type="pct"/>
            <w:vAlign w:val="center"/>
          </w:tcPr>
          <w:p w14:paraId="18E88E64" w14:textId="77777777" w:rsidR="00A50839" w:rsidRPr="009F2565" w:rsidRDefault="00A50839" w:rsidP="00C64834">
            <w:pPr>
              <w:spacing w:line="240" w:lineRule="auto"/>
              <w:ind w:firstLine="0"/>
              <w:jc w:val="center"/>
              <w:rPr>
                <w:rFonts w:cs="Times New Roman"/>
                <w:sz w:val="20"/>
                <w:szCs w:val="20"/>
              </w:rPr>
            </w:pPr>
            <w:r w:rsidRPr="009F2565">
              <w:rPr>
                <w:rFonts w:cs="Times New Roman"/>
                <w:sz w:val="20"/>
                <w:szCs w:val="20"/>
              </w:rPr>
              <w:t>№п/п</w:t>
            </w:r>
          </w:p>
        </w:tc>
        <w:tc>
          <w:tcPr>
            <w:tcW w:w="1778" w:type="pct"/>
            <w:shd w:val="clear" w:color="auto" w:fill="auto"/>
            <w:vAlign w:val="center"/>
            <w:hideMark/>
          </w:tcPr>
          <w:p w14:paraId="2CAB4D99" w14:textId="77777777" w:rsidR="00A50839" w:rsidRPr="009F2565" w:rsidRDefault="00A50839" w:rsidP="00C64834">
            <w:pPr>
              <w:spacing w:line="240" w:lineRule="auto"/>
              <w:ind w:firstLine="0"/>
              <w:jc w:val="center"/>
              <w:rPr>
                <w:rFonts w:cs="Times New Roman"/>
                <w:sz w:val="20"/>
                <w:szCs w:val="20"/>
              </w:rPr>
            </w:pPr>
            <w:r w:rsidRPr="009F2565">
              <w:rPr>
                <w:rFonts w:cs="Times New Roman"/>
                <w:sz w:val="20"/>
                <w:szCs w:val="20"/>
              </w:rPr>
              <w:t>Наименование</w:t>
            </w:r>
          </w:p>
        </w:tc>
        <w:tc>
          <w:tcPr>
            <w:tcW w:w="1568" w:type="pct"/>
            <w:vAlign w:val="center"/>
          </w:tcPr>
          <w:p w14:paraId="0BD91DB7" w14:textId="2F63EE70" w:rsidR="00A50839" w:rsidRPr="009F2565" w:rsidRDefault="00A50839" w:rsidP="00E0592D">
            <w:pPr>
              <w:widowControl/>
              <w:ind w:firstLine="0"/>
              <w:jc w:val="center"/>
              <w:rPr>
                <w:color w:val="000000"/>
                <w:sz w:val="20"/>
                <w:szCs w:val="20"/>
              </w:rPr>
            </w:pPr>
            <w:r>
              <w:rPr>
                <w:color w:val="000000"/>
                <w:sz w:val="20"/>
                <w:szCs w:val="20"/>
              </w:rPr>
              <w:t>Установленное оборудование</w:t>
            </w:r>
          </w:p>
        </w:tc>
        <w:tc>
          <w:tcPr>
            <w:tcW w:w="1235" w:type="pct"/>
            <w:vAlign w:val="center"/>
          </w:tcPr>
          <w:p w14:paraId="33EFBA31" w14:textId="2554FFC6" w:rsidR="00A50839" w:rsidRDefault="00A50839" w:rsidP="00A50839">
            <w:pPr>
              <w:widowControl/>
              <w:ind w:firstLine="0"/>
              <w:jc w:val="center"/>
              <w:rPr>
                <w:color w:val="000000"/>
                <w:sz w:val="20"/>
                <w:szCs w:val="20"/>
              </w:rPr>
            </w:pPr>
            <w:r>
              <w:rPr>
                <w:color w:val="000000"/>
                <w:sz w:val="20"/>
                <w:szCs w:val="20"/>
              </w:rPr>
              <w:t>Количество, шт.</w:t>
            </w:r>
          </w:p>
        </w:tc>
      </w:tr>
      <w:tr w:rsidR="00CD104B" w:rsidRPr="009F2565" w14:paraId="12F14447" w14:textId="0EC6BF39" w:rsidTr="00A50839">
        <w:trPr>
          <w:trHeight w:val="20"/>
          <w:jc w:val="center"/>
        </w:trPr>
        <w:tc>
          <w:tcPr>
            <w:tcW w:w="419" w:type="pct"/>
            <w:vAlign w:val="center"/>
          </w:tcPr>
          <w:p w14:paraId="5FE22AFB" w14:textId="73A50D6A" w:rsidR="00CD104B" w:rsidRPr="009F2565" w:rsidRDefault="00CD104B" w:rsidP="00CD104B">
            <w:pPr>
              <w:pStyle w:val="af1"/>
              <w:rPr>
                <w:rFonts w:eastAsiaTheme="minorHAnsi"/>
                <w:szCs w:val="20"/>
              </w:rPr>
            </w:pPr>
            <w:r w:rsidRPr="009F2565">
              <w:rPr>
                <w:rFonts w:eastAsiaTheme="minorHAnsi"/>
                <w:szCs w:val="20"/>
              </w:rPr>
              <w:t>1</w:t>
            </w:r>
          </w:p>
        </w:tc>
        <w:tc>
          <w:tcPr>
            <w:tcW w:w="1778" w:type="pct"/>
            <w:shd w:val="clear" w:color="auto" w:fill="auto"/>
            <w:vAlign w:val="center"/>
          </w:tcPr>
          <w:p w14:paraId="0297D846" w14:textId="67542B82" w:rsidR="00CD104B" w:rsidRPr="009F2565" w:rsidRDefault="00CD104B" w:rsidP="00CD104B">
            <w:pPr>
              <w:spacing w:line="240" w:lineRule="auto"/>
              <w:ind w:firstLine="0"/>
              <w:jc w:val="left"/>
              <w:rPr>
                <w:rFonts w:cs="Times New Roman"/>
                <w:sz w:val="20"/>
                <w:szCs w:val="20"/>
              </w:rPr>
            </w:pPr>
            <w:r w:rsidRPr="008C7456">
              <w:rPr>
                <w:bCs/>
                <w:sz w:val="20"/>
                <w:szCs w:val="20"/>
              </w:rPr>
              <w:t>Котельная (</w:t>
            </w:r>
            <w:r>
              <w:rPr>
                <w:bCs/>
                <w:sz w:val="20"/>
                <w:szCs w:val="20"/>
              </w:rPr>
              <w:t>Школьная, 6а</w:t>
            </w:r>
            <w:r w:rsidRPr="008C7456">
              <w:rPr>
                <w:bCs/>
                <w:sz w:val="20"/>
                <w:szCs w:val="20"/>
              </w:rPr>
              <w:t>)</w:t>
            </w:r>
          </w:p>
        </w:tc>
        <w:tc>
          <w:tcPr>
            <w:tcW w:w="1568" w:type="pct"/>
            <w:vAlign w:val="center"/>
          </w:tcPr>
          <w:p w14:paraId="2CBABCFF" w14:textId="107908D8" w:rsidR="00CD104B" w:rsidRPr="009F2565" w:rsidRDefault="00CD104B" w:rsidP="00CD104B">
            <w:pPr>
              <w:pStyle w:val="af1"/>
              <w:rPr>
                <w:szCs w:val="20"/>
              </w:rPr>
            </w:pPr>
            <w:r>
              <w:rPr>
                <w:bCs/>
                <w:color w:val="000000"/>
                <w:szCs w:val="20"/>
              </w:rPr>
              <w:t>П</w:t>
            </w:r>
            <w:r w:rsidRPr="00FC02FF">
              <w:rPr>
                <w:bCs/>
                <w:color w:val="000000"/>
                <w:szCs w:val="20"/>
              </w:rPr>
              <w:t xml:space="preserve">ластинчатый теплообменник </w:t>
            </w:r>
            <w:proofErr w:type="spellStart"/>
            <w:r w:rsidRPr="00FC02FF">
              <w:rPr>
                <w:bCs/>
                <w:color w:val="000000"/>
                <w:szCs w:val="20"/>
              </w:rPr>
              <w:t>Ридан</w:t>
            </w:r>
            <w:proofErr w:type="spellEnd"/>
            <w:r w:rsidRPr="00FC02FF">
              <w:rPr>
                <w:bCs/>
                <w:color w:val="000000"/>
                <w:szCs w:val="20"/>
              </w:rPr>
              <w:t xml:space="preserve"> модель НН №НН№47</w:t>
            </w:r>
          </w:p>
        </w:tc>
        <w:tc>
          <w:tcPr>
            <w:tcW w:w="1235" w:type="pct"/>
            <w:vAlign w:val="center"/>
          </w:tcPr>
          <w:p w14:paraId="79A2A3E1" w14:textId="3822221A" w:rsidR="00CD104B" w:rsidRDefault="0059760E" w:rsidP="00CD104B">
            <w:pPr>
              <w:pStyle w:val="af1"/>
              <w:rPr>
                <w:color w:val="000000"/>
                <w:szCs w:val="20"/>
              </w:rPr>
            </w:pPr>
            <w:r>
              <w:rPr>
                <w:color w:val="000000"/>
                <w:szCs w:val="20"/>
              </w:rPr>
              <w:t>3</w:t>
            </w:r>
          </w:p>
        </w:tc>
      </w:tr>
    </w:tbl>
    <w:p w14:paraId="47527E04" w14:textId="77777777" w:rsidR="00E0592D" w:rsidRPr="009F2565" w:rsidRDefault="00E0592D" w:rsidP="00E0592D">
      <w:pPr>
        <w:ind w:left="709" w:firstLine="0"/>
      </w:pPr>
    </w:p>
    <w:p w14:paraId="29D73E95" w14:textId="77777777" w:rsidR="00716382" w:rsidRPr="009F2565" w:rsidRDefault="00716382" w:rsidP="00937307">
      <w:pPr>
        <w:pStyle w:val="3"/>
      </w:pPr>
      <w:bookmarkStart w:id="250" w:name="_Toc93056589"/>
      <w:bookmarkStart w:id="251" w:name="_Toc139530330"/>
      <w:r w:rsidRPr="009F2565">
        <w:t>Описание изменений в балансах водоподготовительных установок для каждой системы т</w:t>
      </w:r>
      <w:r w:rsidR="0003735A" w:rsidRPr="009F2565">
        <w:t>еплоснабжения, в том числе с учё</w:t>
      </w:r>
      <w:r w:rsidRPr="009F2565">
        <w:t xml:space="preserve">том реализации планов </w:t>
      </w:r>
      <w:r w:rsidR="005B5ECB" w:rsidRPr="009F2565">
        <w:t xml:space="preserve">строительства, реконструкции, технического перевооружения и (или) модернизации </w:t>
      </w:r>
      <w:r w:rsidR="0003735A" w:rsidRPr="009F2565">
        <w:t>этих установок, введё</w:t>
      </w:r>
      <w:r w:rsidRPr="009F2565">
        <w:t>нных в эксплуатацию в период, предшествующий актуализации схемы теплоснабжения</w:t>
      </w:r>
      <w:bookmarkEnd w:id="250"/>
      <w:bookmarkEnd w:id="251"/>
    </w:p>
    <w:p w14:paraId="4188A62E" w14:textId="77777777" w:rsidR="007D7997" w:rsidRPr="009F2565" w:rsidRDefault="007D7997" w:rsidP="007D7997">
      <w:r w:rsidRPr="009F2565">
        <w:t>Изменения в балансах водоподготовительных установок для каждой системы теплоснабжения не выявлены.</w:t>
      </w:r>
    </w:p>
    <w:p w14:paraId="325C1A90" w14:textId="77777777" w:rsidR="00E21E84" w:rsidRPr="009F2565" w:rsidRDefault="00E21E84" w:rsidP="00E21E84"/>
    <w:p w14:paraId="1273D6B7" w14:textId="77777777" w:rsidR="00FB124F" w:rsidRPr="009F2565" w:rsidRDefault="000D4570" w:rsidP="0049670D">
      <w:pPr>
        <w:pStyle w:val="2"/>
      </w:pPr>
      <w:bookmarkStart w:id="252" w:name="_Toc93056590"/>
      <w:bookmarkStart w:id="253" w:name="_Toc139530331"/>
      <w:r w:rsidRPr="009F2565">
        <w:t xml:space="preserve">Часть 8. </w:t>
      </w:r>
      <w:r w:rsidR="00FB124F" w:rsidRPr="009F2565">
        <w:t>Топливные балансы источников тепловой энергии и система обеспечения топливом</w:t>
      </w:r>
      <w:bookmarkEnd w:id="252"/>
      <w:bookmarkEnd w:id="253"/>
    </w:p>
    <w:p w14:paraId="0100DA24" w14:textId="77777777" w:rsidR="00FB124F" w:rsidRPr="009F2565" w:rsidRDefault="00FB124F" w:rsidP="0049670D">
      <w:pPr>
        <w:pStyle w:val="3"/>
      </w:pPr>
      <w:bookmarkStart w:id="254" w:name="_Toc93056591"/>
      <w:bookmarkStart w:id="255" w:name="_Toc139530332"/>
      <w:r w:rsidRPr="009F2565">
        <w:t>Описание видов и количества используемого основного топлива для каждого источника тепловой энергии</w:t>
      </w:r>
      <w:bookmarkEnd w:id="254"/>
      <w:bookmarkEnd w:id="255"/>
    </w:p>
    <w:p w14:paraId="2E249AD1" w14:textId="68313241" w:rsidR="007D7997" w:rsidRPr="009F2565" w:rsidRDefault="007D7997" w:rsidP="001C541A">
      <w:pPr>
        <w:pStyle w:val="af4"/>
        <w:spacing w:after="0"/>
        <w:ind w:left="0" w:firstLine="709"/>
        <w:jc w:val="both"/>
        <w:rPr>
          <w:rFonts w:ascii="Times New Roman" w:hAnsi="Times New Roman" w:cs="Times New Roman"/>
          <w:sz w:val="24"/>
          <w:szCs w:val="24"/>
        </w:rPr>
      </w:pPr>
      <w:r w:rsidRPr="009F2565">
        <w:rPr>
          <w:rFonts w:ascii="Times New Roman" w:hAnsi="Times New Roman" w:cs="Times New Roman"/>
          <w:sz w:val="24"/>
          <w:szCs w:val="24"/>
        </w:rPr>
        <w:t xml:space="preserve">Данные о потреблении </w:t>
      </w:r>
      <w:r w:rsidR="00246CFE" w:rsidRPr="009F2565">
        <w:rPr>
          <w:rFonts w:ascii="Times New Roman" w:hAnsi="Times New Roman" w:cs="Times New Roman"/>
          <w:sz w:val="24"/>
          <w:szCs w:val="24"/>
        </w:rPr>
        <w:t xml:space="preserve">основного </w:t>
      </w:r>
      <w:r w:rsidRPr="009F2565">
        <w:rPr>
          <w:rFonts w:ascii="Times New Roman" w:hAnsi="Times New Roman" w:cs="Times New Roman"/>
          <w:sz w:val="24"/>
          <w:szCs w:val="24"/>
        </w:rPr>
        <w:t>топлива источник</w:t>
      </w:r>
      <w:r w:rsidR="00246CFE" w:rsidRPr="009F2565">
        <w:rPr>
          <w:rFonts w:ascii="Times New Roman" w:hAnsi="Times New Roman" w:cs="Times New Roman"/>
          <w:sz w:val="24"/>
          <w:szCs w:val="24"/>
        </w:rPr>
        <w:t>ами</w:t>
      </w:r>
      <w:r w:rsidRPr="009F2565">
        <w:rPr>
          <w:rFonts w:ascii="Times New Roman" w:hAnsi="Times New Roman" w:cs="Times New Roman"/>
          <w:sz w:val="24"/>
          <w:szCs w:val="24"/>
        </w:rPr>
        <w:t xml:space="preserve"> тепловой энергии </w:t>
      </w:r>
      <w:r w:rsidR="00040283">
        <w:rPr>
          <w:rFonts w:ascii="Times New Roman" w:hAnsi="Times New Roman" w:cs="Times New Roman"/>
          <w:sz w:val="24"/>
          <w:szCs w:val="24"/>
        </w:rPr>
        <w:t xml:space="preserve">села </w:t>
      </w:r>
      <w:r w:rsidR="005545C8">
        <w:rPr>
          <w:rFonts w:ascii="Times New Roman" w:hAnsi="Times New Roman" w:cs="Times New Roman"/>
          <w:sz w:val="24"/>
          <w:szCs w:val="24"/>
        </w:rPr>
        <w:t>Ташара</w:t>
      </w:r>
      <w:r w:rsidR="00246CFE" w:rsidRPr="009F2565">
        <w:rPr>
          <w:rFonts w:ascii="Times New Roman" w:hAnsi="Times New Roman" w:cs="Times New Roman"/>
          <w:sz w:val="24"/>
          <w:szCs w:val="24"/>
        </w:rPr>
        <w:t xml:space="preserve"> </w:t>
      </w:r>
      <w:r w:rsidRPr="009F2565">
        <w:rPr>
          <w:rFonts w:ascii="Times New Roman" w:hAnsi="Times New Roman" w:cs="Times New Roman"/>
          <w:sz w:val="24"/>
          <w:szCs w:val="24"/>
        </w:rPr>
        <w:t>представлены в таблице 1.</w:t>
      </w:r>
      <w:r w:rsidR="00BF07D7">
        <w:rPr>
          <w:rFonts w:ascii="Times New Roman" w:hAnsi="Times New Roman" w:cs="Times New Roman"/>
          <w:sz w:val="24"/>
          <w:szCs w:val="24"/>
        </w:rPr>
        <w:t>39</w:t>
      </w:r>
      <w:r w:rsidRPr="009F2565">
        <w:rPr>
          <w:rFonts w:ascii="Times New Roman" w:hAnsi="Times New Roman" w:cs="Times New Roman"/>
          <w:sz w:val="24"/>
          <w:szCs w:val="24"/>
        </w:rPr>
        <w:t>:</w:t>
      </w:r>
    </w:p>
    <w:p w14:paraId="6575D606" w14:textId="1D8332E4" w:rsidR="00E21E84" w:rsidRPr="009F2565" w:rsidRDefault="007D7997" w:rsidP="008C1B81">
      <w:pPr>
        <w:pStyle w:val="af4"/>
        <w:spacing w:after="0" w:line="240" w:lineRule="auto"/>
        <w:ind w:left="0"/>
      </w:pPr>
      <w:bookmarkStart w:id="256" w:name="_Toc501365906"/>
      <w:bookmarkStart w:id="257" w:name="_Toc93056817"/>
      <w:bookmarkStart w:id="258" w:name="_Toc139530538"/>
      <w:r w:rsidRPr="009F2565">
        <w:rPr>
          <w:rFonts w:ascii="Times New Roman" w:hAnsi="Times New Roman" w:cs="Times New Roman"/>
          <w:sz w:val="24"/>
          <w:szCs w:val="24"/>
        </w:rPr>
        <w:t xml:space="preserve">Таблица </w:t>
      </w:r>
      <w:r w:rsidR="00A31BA9" w:rsidRPr="009F2565">
        <w:rPr>
          <w:rFonts w:ascii="Times New Roman" w:hAnsi="Times New Roman" w:cs="Times New Roman"/>
          <w:sz w:val="24"/>
          <w:szCs w:val="24"/>
        </w:rPr>
        <w:fldChar w:fldCharType="begin"/>
      </w:r>
      <w:r w:rsidR="00A31BA9" w:rsidRPr="009F2565">
        <w:rPr>
          <w:rFonts w:ascii="Times New Roman" w:hAnsi="Times New Roman" w:cs="Times New Roman"/>
          <w:sz w:val="24"/>
          <w:szCs w:val="24"/>
        </w:rPr>
        <w:instrText xml:space="preserve"> STYLEREF 1 \s </w:instrText>
      </w:r>
      <w:r w:rsidR="00A31BA9" w:rsidRPr="009F2565">
        <w:rPr>
          <w:rFonts w:ascii="Times New Roman" w:hAnsi="Times New Roman" w:cs="Times New Roman"/>
          <w:sz w:val="24"/>
          <w:szCs w:val="24"/>
        </w:rPr>
        <w:fldChar w:fldCharType="separate"/>
      </w:r>
      <w:r w:rsidR="00243088">
        <w:rPr>
          <w:rFonts w:ascii="Times New Roman" w:hAnsi="Times New Roman" w:cs="Times New Roman"/>
          <w:noProof/>
          <w:sz w:val="24"/>
          <w:szCs w:val="24"/>
        </w:rPr>
        <w:t>1</w:t>
      </w:r>
      <w:r w:rsidR="00A31BA9" w:rsidRPr="009F2565">
        <w:rPr>
          <w:rFonts w:ascii="Times New Roman" w:hAnsi="Times New Roman" w:cs="Times New Roman"/>
          <w:sz w:val="24"/>
          <w:szCs w:val="24"/>
        </w:rPr>
        <w:fldChar w:fldCharType="end"/>
      </w:r>
      <w:r w:rsidR="00A31BA9" w:rsidRPr="009F2565">
        <w:rPr>
          <w:rFonts w:ascii="Times New Roman" w:hAnsi="Times New Roman" w:cs="Times New Roman"/>
          <w:sz w:val="24"/>
          <w:szCs w:val="24"/>
        </w:rPr>
        <w:t>.</w:t>
      </w:r>
      <w:r w:rsidR="00A31BA9" w:rsidRPr="009F2565">
        <w:rPr>
          <w:rFonts w:ascii="Times New Roman" w:hAnsi="Times New Roman" w:cs="Times New Roman"/>
          <w:sz w:val="24"/>
          <w:szCs w:val="24"/>
        </w:rPr>
        <w:fldChar w:fldCharType="begin"/>
      </w:r>
      <w:r w:rsidR="00A31BA9" w:rsidRPr="009F2565">
        <w:rPr>
          <w:rFonts w:ascii="Times New Roman" w:hAnsi="Times New Roman" w:cs="Times New Roman"/>
          <w:sz w:val="24"/>
          <w:szCs w:val="24"/>
        </w:rPr>
        <w:instrText xml:space="preserve"> SEQ Таблица \* ARABIC \s 1 </w:instrText>
      </w:r>
      <w:r w:rsidR="00A31BA9" w:rsidRPr="009F2565">
        <w:rPr>
          <w:rFonts w:ascii="Times New Roman" w:hAnsi="Times New Roman" w:cs="Times New Roman"/>
          <w:sz w:val="24"/>
          <w:szCs w:val="24"/>
        </w:rPr>
        <w:fldChar w:fldCharType="separate"/>
      </w:r>
      <w:r w:rsidR="00243088">
        <w:rPr>
          <w:rFonts w:ascii="Times New Roman" w:hAnsi="Times New Roman" w:cs="Times New Roman"/>
          <w:noProof/>
          <w:sz w:val="24"/>
          <w:szCs w:val="24"/>
        </w:rPr>
        <w:t>39</w:t>
      </w:r>
      <w:r w:rsidR="00A31BA9" w:rsidRPr="009F2565">
        <w:rPr>
          <w:rFonts w:ascii="Times New Roman" w:hAnsi="Times New Roman" w:cs="Times New Roman"/>
          <w:sz w:val="24"/>
          <w:szCs w:val="24"/>
        </w:rPr>
        <w:fldChar w:fldCharType="end"/>
      </w:r>
      <w:r w:rsidRPr="009F2565">
        <w:rPr>
          <w:rFonts w:ascii="Times New Roman" w:hAnsi="Times New Roman" w:cs="Times New Roman"/>
          <w:sz w:val="24"/>
          <w:szCs w:val="24"/>
        </w:rPr>
        <w:t xml:space="preserve"> </w:t>
      </w:r>
      <w:r w:rsidR="008C1B81" w:rsidRPr="009F2565">
        <w:rPr>
          <w:rFonts w:ascii="Times New Roman" w:hAnsi="Times New Roman" w:cs="Times New Roman"/>
          <w:sz w:val="24"/>
          <w:szCs w:val="24"/>
        </w:rPr>
        <w:t>–</w:t>
      </w:r>
      <w:r w:rsidRPr="009F2565">
        <w:rPr>
          <w:rFonts w:ascii="Times New Roman" w:hAnsi="Times New Roman" w:cs="Times New Roman"/>
          <w:sz w:val="24"/>
          <w:szCs w:val="24"/>
        </w:rPr>
        <w:t xml:space="preserve"> </w:t>
      </w:r>
      <w:r w:rsidR="008C1B81" w:rsidRPr="009F2565">
        <w:rPr>
          <w:rFonts w:ascii="Times New Roman" w:hAnsi="Times New Roman" w:cs="Times New Roman"/>
          <w:sz w:val="24"/>
          <w:szCs w:val="24"/>
        </w:rPr>
        <w:t>Виды и п</w:t>
      </w:r>
      <w:r w:rsidRPr="009F2565">
        <w:rPr>
          <w:rFonts w:ascii="Times New Roman" w:hAnsi="Times New Roman" w:cs="Times New Roman"/>
          <w:sz w:val="24"/>
          <w:szCs w:val="24"/>
        </w:rPr>
        <w:t xml:space="preserve">отребление </w:t>
      </w:r>
      <w:r w:rsidR="00246CFE" w:rsidRPr="009F2565">
        <w:rPr>
          <w:rFonts w:ascii="Times New Roman" w:hAnsi="Times New Roman" w:cs="Times New Roman"/>
          <w:sz w:val="24"/>
          <w:szCs w:val="24"/>
        </w:rPr>
        <w:t xml:space="preserve">основного </w:t>
      </w:r>
      <w:r w:rsidRPr="009F2565">
        <w:rPr>
          <w:rFonts w:ascii="Times New Roman" w:hAnsi="Times New Roman" w:cs="Times New Roman"/>
          <w:sz w:val="24"/>
          <w:szCs w:val="24"/>
        </w:rPr>
        <w:t>топлива</w:t>
      </w:r>
      <w:bookmarkEnd w:id="256"/>
      <w:bookmarkEnd w:id="257"/>
      <w:r w:rsidR="00A80193" w:rsidRPr="009F2565">
        <w:rPr>
          <w:rFonts w:ascii="Times New Roman" w:hAnsi="Times New Roman" w:cs="Times New Roman"/>
          <w:sz w:val="24"/>
          <w:szCs w:val="24"/>
        </w:rPr>
        <w:t xml:space="preserve"> на котельных</w:t>
      </w:r>
      <w:bookmarkEnd w:id="258"/>
      <w:r w:rsidR="00A80193" w:rsidRPr="009F2565">
        <w:rPr>
          <w:rFonts w:ascii="Times New Roman" w:hAnsi="Times New Roman" w:cs="Times New Roman"/>
          <w:sz w:val="24"/>
          <w:szCs w:val="24"/>
        </w:rPr>
        <w:t xml:space="preserve"> </w:t>
      </w:r>
    </w:p>
    <w:tbl>
      <w:tblPr>
        <w:tblpPr w:leftFromText="180" w:rightFromText="180" w:vertAnchor="text" w:tblpXSpec="center" w:tblpY="1"/>
        <w:tblOverlap w:val="neve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13"/>
        <w:gridCol w:w="1294"/>
        <w:gridCol w:w="933"/>
        <w:gridCol w:w="1161"/>
        <w:gridCol w:w="1161"/>
        <w:gridCol w:w="1161"/>
        <w:gridCol w:w="931"/>
        <w:gridCol w:w="1161"/>
        <w:gridCol w:w="929"/>
      </w:tblGrid>
      <w:tr w:rsidR="00CC4157" w:rsidRPr="009F2565" w14:paraId="11AD92D0" w14:textId="77777777" w:rsidTr="0059760E">
        <w:trPr>
          <w:trHeight w:val="20"/>
          <w:jc w:val="center"/>
        </w:trPr>
        <w:tc>
          <w:tcPr>
            <w:tcW w:w="328" w:type="pct"/>
            <w:vMerge w:val="restart"/>
            <w:vAlign w:val="center"/>
          </w:tcPr>
          <w:p w14:paraId="0C7CB1E1" w14:textId="57AADB66" w:rsidR="00CC4157" w:rsidRPr="009F2565" w:rsidRDefault="00CC4157" w:rsidP="00CC4157">
            <w:pPr>
              <w:spacing w:line="240" w:lineRule="auto"/>
              <w:ind w:firstLine="0"/>
              <w:jc w:val="center"/>
              <w:rPr>
                <w:rFonts w:cs="Times New Roman"/>
                <w:sz w:val="20"/>
                <w:szCs w:val="20"/>
              </w:rPr>
            </w:pPr>
            <w:r w:rsidRPr="009F2565">
              <w:rPr>
                <w:rFonts w:cs="Times New Roman"/>
                <w:sz w:val="20"/>
                <w:szCs w:val="20"/>
              </w:rPr>
              <w:t>№п/п</w:t>
            </w:r>
          </w:p>
        </w:tc>
        <w:tc>
          <w:tcPr>
            <w:tcW w:w="690" w:type="pct"/>
            <w:vMerge w:val="restart"/>
            <w:shd w:val="clear" w:color="auto" w:fill="auto"/>
            <w:vAlign w:val="center"/>
          </w:tcPr>
          <w:p w14:paraId="26C0CD0C" w14:textId="07C92DA6" w:rsidR="00CC4157" w:rsidRPr="009F2565" w:rsidRDefault="00CC4157" w:rsidP="00CC4157">
            <w:pPr>
              <w:spacing w:line="240" w:lineRule="auto"/>
              <w:ind w:firstLine="0"/>
              <w:jc w:val="center"/>
              <w:rPr>
                <w:rFonts w:cs="Times New Roman"/>
                <w:sz w:val="20"/>
                <w:szCs w:val="20"/>
              </w:rPr>
            </w:pPr>
            <w:r w:rsidRPr="009F2565">
              <w:rPr>
                <w:rFonts w:cs="Times New Roman"/>
                <w:sz w:val="20"/>
                <w:szCs w:val="20"/>
              </w:rPr>
              <w:t>Наименование</w:t>
            </w:r>
          </w:p>
        </w:tc>
        <w:tc>
          <w:tcPr>
            <w:tcW w:w="510" w:type="pct"/>
            <w:vMerge w:val="restart"/>
            <w:shd w:val="clear" w:color="auto" w:fill="auto"/>
            <w:vAlign w:val="center"/>
          </w:tcPr>
          <w:p w14:paraId="4D8703B3" w14:textId="5A704A83" w:rsidR="00CC4157" w:rsidRPr="009F2565" w:rsidRDefault="00CC4157" w:rsidP="00CC4157">
            <w:pPr>
              <w:spacing w:line="240" w:lineRule="auto"/>
              <w:ind w:firstLine="0"/>
              <w:jc w:val="center"/>
              <w:rPr>
                <w:rFonts w:cs="Times New Roman"/>
                <w:sz w:val="20"/>
                <w:szCs w:val="20"/>
              </w:rPr>
            </w:pPr>
            <w:r w:rsidRPr="009F2565">
              <w:rPr>
                <w:rFonts w:cs="Times New Roman"/>
                <w:sz w:val="20"/>
                <w:szCs w:val="20"/>
              </w:rPr>
              <w:t>Основное топливо</w:t>
            </w:r>
          </w:p>
        </w:tc>
        <w:tc>
          <w:tcPr>
            <w:tcW w:w="620" w:type="pct"/>
            <w:vMerge w:val="restart"/>
            <w:vAlign w:val="center"/>
          </w:tcPr>
          <w:p w14:paraId="4FA5C8A9" w14:textId="2CCF40F0" w:rsidR="00CC4157" w:rsidRPr="009F2565" w:rsidRDefault="00CC4157" w:rsidP="00CC4157">
            <w:pPr>
              <w:ind w:firstLine="0"/>
              <w:jc w:val="center"/>
              <w:rPr>
                <w:rFonts w:cs="Times New Roman"/>
                <w:sz w:val="20"/>
                <w:szCs w:val="20"/>
              </w:rPr>
            </w:pPr>
            <w:r w:rsidRPr="001E0AB2">
              <w:rPr>
                <w:color w:val="000000"/>
                <w:sz w:val="19"/>
                <w:szCs w:val="19"/>
              </w:rPr>
              <w:t>Остаток топлива на начало года, тонн натурального топлива, тыс. м</w:t>
            </w:r>
            <w:r w:rsidRPr="00CC4157">
              <w:rPr>
                <w:color w:val="000000"/>
                <w:sz w:val="19"/>
                <w:szCs w:val="19"/>
                <w:vertAlign w:val="superscript"/>
              </w:rPr>
              <w:t>3</w:t>
            </w:r>
          </w:p>
        </w:tc>
        <w:tc>
          <w:tcPr>
            <w:tcW w:w="620" w:type="pct"/>
            <w:vMerge w:val="restart"/>
            <w:vAlign w:val="center"/>
          </w:tcPr>
          <w:p w14:paraId="260FE50C" w14:textId="2C6CE3D8" w:rsidR="00CC4157" w:rsidRPr="009F2565" w:rsidRDefault="00CC4157" w:rsidP="00CC4157">
            <w:pPr>
              <w:ind w:firstLine="0"/>
              <w:jc w:val="center"/>
              <w:rPr>
                <w:rFonts w:cs="Times New Roman"/>
                <w:sz w:val="20"/>
                <w:szCs w:val="20"/>
              </w:rPr>
            </w:pPr>
            <w:r w:rsidRPr="001E0AB2">
              <w:rPr>
                <w:color w:val="000000"/>
                <w:sz w:val="19"/>
                <w:szCs w:val="19"/>
              </w:rPr>
              <w:t>Приход топлива за год, тонн натурального топлива, тыс. м</w:t>
            </w:r>
            <w:r w:rsidRPr="00CC4157">
              <w:rPr>
                <w:color w:val="000000"/>
                <w:sz w:val="19"/>
                <w:szCs w:val="19"/>
                <w:vertAlign w:val="superscript"/>
              </w:rPr>
              <w:t>3</w:t>
            </w:r>
          </w:p>
        </w:tc>
        <w:tc>
          <w:tcPr>
            <w:tcW w:w="1117" w:type="pct"/>
            <w:gridSpan w:val="2"/>
            <w:shd w:val="clear" w:color="auto" w:fill="auto"/>
            <w:vAlign w:val="center"/>
          </w:tcPr>
          <w:p w14:paraId="107D8BEB" w14:textId="5224E44B" w:rsidR="00CC4157" w:rsidRPr="009F2565" w:rsidRDefault="00CC4157" w:rsidP="00CC4157">
            <w:pPr>
              <w:spacing w:line="240" w:lineRule="auto"/>
              <w:ind w:firstLine="0"/>
              <w:jc w:val="center"/>
              <w:rPr>
                <w:rFonts w:cs="Times New Roman"/>
                <w:sz w:val="20"/>
                <w:szCs w:val="20"/>
              </w:rPr>
            </w:pPr>
            <w:r w:rsidRPr="001E0AB2">
              <w:rPr>
                <w:color w:val="000000"/>
                <w:sz w:val="19"/>
                <w:szCs w:val="19"/>
              </w:rPr>
              <w:t>Израсходовано топлива</w:t>
            </w:r>
          </w:p>
        </w:tc>
        <w:tc>
          <w:tcPr>
            <w:tcW w:w="620" w:type="pct"/>
            <w:vMerge w:val="restart"/>
            <w:vAlign w:val="center"/>
          </w:tcPr>
          <w:p w14:paraId="3B6D608E" w14:textId="5FD2C227" w:rsidR="00CC4157" w:rsidRPr="009F2565" w:rsidRDefault="00CC4157" w:rsidP="00CC4157">
            <w:pPr>
              <w:ind w:firstLine="0"/>
              <w:jc w:val="center"/>
              <w:rPr>
                <w:rFonts w:cs="Times New Roman"/>
                <w:sz w:val="20"/>
                <w:szCs w:val="20"/>
              </w:rPr>
            </w:pPr>
            <w:r w:rsidRPr="001E0AB2">
              <w:rPr>
                <w:color w:val="000000"/>
                <w:sz w:val="19"/>
                <w:szCs w:val="19"/>
              </w:rPr>
              <w:t>Остаток топлива, тонн натурального топлива, тыс. м</w:t>
            </w:r>
            <w:r w:rsidRPr="00CC4157">
              <w:rPr>
                <w:color w:val="000000"/>
                <w:sz w:val="19"/>
                <w:szCs w:val="19"/>
                <w:vertAlign w:val="superscript"/>
              </w:rPr>
              <w:t>3</w:t>
            </w:r>
          </w:p>
        </w:tc>
        <w:tc>
          <w:tcPr>
            <w:tcW w:w="496" w:type="pct"/>
            <w:vMerge w:val="restart"/>
            <w:vAlign w:val="center"/>
          </w:tcPr>
          <w:p w14:paraId="6E1E0B8A" w14:textId="4ACA1C78" w:rsidR="00CC4157" w:rsidRPr="009F2565" w:rsidRDefault="00CC4157" w:rsidP="00CC4157">
            <w:pPr>
              <w:spacing w:line="240" w:lineRule="auto"/>
              <w:ind w:firstLine="0"/>
              <w:jc w:val="center"/>
              <w:rPr>
                <w:rFonts w:cs="Times New Roman"/>
                <w:sz w:val="20"/>
                <w:szCs w:val="20"/>
              </w:rPr>
            </w:pPr>
            <w:r w:rsidRPr="001E0AB2">
              <w:rPr>
                <w:color w:val="000000"/>
                <w:sz w:val="19"/>
                <w:szCs w:val="19"/>
              </w:rPr>
              <w:t>Низшая теплота сгорания, ккал/кг (ккал/нм</w:t>
            </w:r>
            <w:r w:rsidRPr="00CC4157">
              <w:rPr>
                <w:color w:val="000000"/>
                <w:sz w:val="19"/>
                <w:szCs w:val="19"/>
                <w:vertAlign w:val="superscript"/>
              </w:rPr>
              <w:t>3</w:t>
            </w:r>
            <w:r w:rsidRPr="001E0AB2">
              <w:rPr>
                <w:color w:val="000000"/>
                <w:sz w:val="19"/>
                <w:szCs w:val="19"/>
              </w:rPr>
              <w:t>)</w:t>
            </w:r>
          </w:p>
        </w:tc>
      </w:tr>
      <w:tr w:rsidR="00CC4157" w:rsidRPr="009F2565" w14:paraId="70B85E6A" w14:textId="6345E40A" w:rsidTr="0059760E">
        <w:trPr>
          <w:trHeight w:val="20"/>
          <w:jc w:val="center"/>
        </w:trPr>
        <w:tc>
          <w:tcPr>
            <w:tcW w:w="328" w:type="pct"/>
            <w:vMerge/>
            <w:vAlign w:val="center"/>
          </w:tcPr>
          <w:p w14:paraId="62AB123F" w14:textId="2FEAA439" w:rsidR="00CC4157" w:rsidRPr="009F2565" w:rsidRDefault="00CC4157" w:rsidP="00CC4157">
            <w:pPr>
              <w:spacing w:line="240" w:lineRule="auto"/>
              <w:ind w:firstLine="0"/>
              <w:jc w:val="center"/>
              <w:rPr>
                <w:rFonts w:cs="Times New Roman"/>
                <w:sz w:val="20"/>
                <w:szCs w:val="20"/>
              </w:rPr>
            </w:pPr>
          </w:p>
        </w:tc>
        <w:tc>
          <w:tcPr>
            <w:tcW w:w="690" w:type="pct"/>
            <w:vMerge/>
            <w:shd w:val="clear" w:color="auto" w:fill="auto"/>
            <w:vAlign w:val="center"/>
            <w:hideMark/>
          </w:tcPr>
          <w:p w14:paraId="57E7DC4B" w14:textId="4390097F" w:rsidR="00CC4157" w:rsidRPr="009F2565" w:rsidRDefault="00CC4157" w:rsidP="00CC4157">
            <w:pPr>
              <w:spacing w:line="240" w:lineRule="auto"/>
              <w:ind w:firstLine="0"/>
              <w:jc w:val="center"/>
              <w:rPr>
                <w:rFonts w:cs="Times New Roman"/>
                <w:sz w:val="20"/>
                <w:szCs w:val="20"/>
              </w:rPr>
            </w:pPr>
          </w:p>
        </w:tc>
        <w:tc>
          <w:tcPr>
            <w:tcW w:w="510" w:type="pct"/>
            <w:vMerge/>
            <w:shd w:val="clear" w:color="auto" w:fill="auto"/>
            <w:vAlign w:val="center"/>
            <w:hideMark/>
          </w:tcPr>
          <w:p w14:paraId="74FB082D" w14:textId="00230480" w:rsidR="00CC4157" w:rsidRPr="009F2565" w:rsidRDefault="00CC4157" w:rsidP="00CC4157">
            <w:pPr>
              <w:spacing w:line="240" w:lineRule="auto"/>
              <w:ind w:firstLine="0"/>
              <w:jc w:val="center"/>
              <w:rPr>
                <w:rFonts w:cs="Times New Roman"/>
                <w:sz w:val="20"/>
                <w:szCs w:val="20"/>
              </w:rPr>
            </w:pPr>
          </w:p>
        </w:tc>
        <w:tc>
          <w:tcPr>
            <w:tcW w:w="620" w:type="pct"/>
            <w:vMerge/>
            <w:vAlign w:val="center"/>
          </w:tcPr>
          <w:p w14:paraId="301D87A7" w14:textId="50238BEA" w:rsidR="00CC4157" w:rsidRPr="009F2565" w:rsidRDefault="00CC4157" w:rsidP="00CC4157">
            <w:pPr>
              <w:ind w:firstLine="0"/>
              <w:jc w:val="center"/>
              <w:rPr>
                <w:rFonts w:cs="Times New Roman"/>
                <w:sz w:val="20"/>
                <w:szCs w:val="20"/>
              </w:rPr>
            </w:pPr>
          </w:p>
        </w:tc>
        <w:tc>
          <w:tcPr>
            <w:tcW w:w="620" w:type="pct"/>
            <w:vMerge/>
            <w:vAlign w:val="center"/>
          </w:tcPr>
          <w:p w14:paraId="23CF4B22" w14:textId="1C47CBC4" w:rsidR="00CC4157" w:rsidRPr="009F2565" w:rsidRDefault="00CC4157" w:rsidP="00CC4157">
            <w:pPr>
              <w:ind w:firstLine="0"/>
              <w:jc w:val="center"/>
              <w:rPr>
                <w:rFonts w:cs="Times New Roman"/>
                <w:sz w:val="20"/>
                <w:szCs w:val="20"/>
              </w:rPr>
            </w:pPr>
          </w:p>
        </w:tc>
        <w:tc>
          <w:tcPr>
            <w:tcW w:w="620" w:type="pct"/>
            <w:shd w:val="clear" w:color="auto" w:fill="auto"/>
            <w:vAlign w:val="center"/>
          </w:tcPr>
          <w:p w14:paraId="2CEA8890" w14:textId="570D98DC" w:rsidR="00CC4157" w:rsidRPr="009F2565" w:rsidRDefault="00CC4157" w:rsidP="00CC4157">
            <w:pPr>
              <w:spacing w:line="240" w:lineRule="auto"/>
              <w:ind w:firstLine="0"/>
              <w:jc w:val="center"/>
              <w:rPr>
                <w:rFonts w:cs="Times New Roman"/>
                <w:sz w:val="20"/>
                <w:szCs w:val="20"/>
              </w:rPr>
            </w:pPr>
            <w:r w:rsidRPr="001E0AB2">
              <w:rPr>
                <w:color w:val="000000"/>
                <w:sz w:val="19"/>
                <w:szCs w:val="19"/>
              </w:rPr>
              <w:t>Всего тонн натурального топлива, тыс. м</w:t>
            </w:r>
            <w:r w:rsidRPr="00CC4157">
              <w:rPr>
                <w:color w:val="000000"/>
                <w:sz w:val="19"/>
                <w:szCs w:val="19"/>
                <w:vertAlign w:val="superscript"/>
              </w:rPr>
              <w:t>3</w:t>
            </w:r>
          </w:p>
        </w:tc>
        <w:tc>
          <w:tcPr>
            <w:tcW w:w="497" w:type="pct"/>
            <w:shd w:val="clear" w:color="auto" w:fill="auto"/>
            <w:vAlign w:val="center"/>
          </w:tcPr>
          <w:p w14:paraId="3C85B688" w14:textId="3FAE13E0" w:rsidR="00CC4157" w:rsidRPr="009F2565" w:rsidRDefault="00CC4157" w:rsidP="00CC4157">
            <w:pPr>
              <w:spacing w:line="240" w:lineRule="auto"/>
              <w:ind w:firstLine="0"/>
              <w:jc w:val="center"/>
              <w:rPr>
                <w:rFonts w:cs="Times New Roman"/>
                <w:sz w:val="20"/>
                <w:szCs w:val="20"/>
              </w:rPr>
            </w:pPr>
            <w:r w:rsidRPr="001E0AB2">
              <w:rPr>
                <w:color w:val="000000"/>
                <w:sz w:val="19"/>
                <w:szCs w:val="19"/>
              </w:rPr>
              <w:t xml:space="preserve">Всего </w:t>
            </w:r>
            <w:proofErr w:type="gramStart"/>
            <w:r w:rsidRPr="001E0AB2">
              <w:rPr>
                <w:color w:val="000000"/>
                <w:sz w:val="19"/>
                <w:szCs w:val="19"/>
              </w:rPr>
              <w:t>в тонн</w:t>
            </w:r>
            <w:proofErr w:type="gramEnd"/>
            <w:r w:rsidRPr="001E0AB2">
              <w:rPr>
                <w:color w:val="000000"/>
                <w:sz w:val="19"/>
                <w:szCs w:val="19"/>
              </w:rPr>
              <w:t xml:space="preserve"> условного топлива</w:t>
            </w:r>
          </w:p>
        </w:tc>
        <w:tc>
          <w:tcPr>
            <w:tcW w:w="620" w:type="pct"/>
            <w:vMerge/>
            <w:vAlign w:val="center"/>
          </w:tcPr>
          <w:p w14:paraId="1E3F9E62" w14:textId="72782C68" w:rsidR="00CC4157" w:rsidRPr="009F2565" w:rsidRDefault="00CC4157" w:rsidP="00CC4157">
            <w:pPr>
              <w:ind w:firstLine="0"/>
              <w:jc w:val="center"/>
              <w:rPr>
                <w:rFonts w:cs="Times New Roman"/>
                <w:sz w:val="20"/>
                <w:szCs w:val="20"/>
              </w:rPr>
            </w:pPr>
          </w:p>
        </w:tc>
        <w:tc>
          <w:tcPr>
            <w:tcW w:w="496" w:type="pct"/>
            <w:vMerge/>
            <w:vAlign w:val="center"/>
          </w:tcPr>
          <w:p w14:paraId="0B4A3FAF" w14:textId="6A5E87A5" w:rsidR="00CC4157" w:rsidRPr="009F2565" w:rsidRDefault="00CC4157" w:rsidP="00CC4157">
            <w:pPr>
              <w:spacing w:line="240" w:lineRule="auto"/>
              <w:ind w:firstLine="0"/>
              <w:jc w:val="center"/>
              <w:rPr>
                <w:rFonts w:cs="Times New Roman"/>
                <w:sz w:val="20"/>
                <w:szCs w:val="20"/>
              </w:rPr>
            </w:pPr>
          </w:p>
        </w:tc>
      </w:tr>
      <w:tr w:rsidR="003C74E8" w:rsidRPr="009F2565" w14:paraId="531D45E2" w14:textId="4A51C83C" w:rsidTr="003C74E8">
        <w:trPr>
          <w:trHeight w:val="20"/>
          <w:jc w:val="center"/>
        </w:trPr>
        <w:tc>
          <w:tcPr>
            <w:tcW w:w="328" w:type="pct"/>
            <w:vAlign w:val="center"/>
          </w:tcPr>
          <w:p w14:paraId="39C0DA6E" w14:textId="3592DD44" w:rsidR="003C74E8" w:rsidRPr="009F2565" w:rsidRDefault="003C74E8" w:rsidP="003C74E8">
            <w:pPr>
              <w:pStyle w:val="af1"/>
              <w:rPr>
                <w:rFonts w:eastAsiaTheme="minorHAnsi"/>
                <w:szCs w:val="20"/>
              </w:rPr>
            </w:pPr>
            <w:r w:rsidRPr="009F2565">
              <w:rPr>
                <w:rFonts w:eastAsiaTheme="minorHAnsi"/>
                <w:szCs w:val="20"/>
              </w:rPr>
              <w:t>1</w:t>
            </w:r>
          </w:p>
        </w:tc>
        <w:tc>
          <w:tcPr>
            <w:tcW w:w="690" w:type="pct"/>
            <w:shd w:val="clear" w:color="auto" w:fill="auto"/>
            <w:vAlign w:val="center"/>
          </w:tcPr>
          <w:p w14:paraId="36887AEA" w14:textId="1CFBB885" w:rsidR="003C74E8" w:rsidRPr="009F2565" w:rsidRDefault="003C74E8" w:rsidP="003C74E8">
            <w:pPr>
              <w:spacing w:line="240" w:lineRule="auto"/>
              <w:ind w:firstLine="0"/>
              <w:jc w:val="left"/>
              <w:rPr>
                <w:rFonts w:cs="Times New Roman"/>
                <w:sz w:val="20"/>
                <w:szCs w:val="20"/>
              </w:rPr>
            </w:pPr>
            <w:r w:rsidRPr="00563515">
              <w:rPr>
                <w:bCs/>
                <w:sz w:val="20"/>
                <w:szCs w:val="20"/>
              </w:rPr>
              <w:t>Котельная (Гагарина, 2а)</w:t>
            </w:r>
          </w:p>
        </w:tc>
        <w:tc>
          <w:tcPr>
            <w:tcW w:w="510" w:type="pct"/>
            <w:shd w:val="clear" w:color="auto" w:fill="auto"/>
            <w:vAlign w:val="center"/>
          </w:tcPr>
          <w:p w14:paraId="2CE02B64" w14:textId="270E00F5" w:rsidR="003C74E8" w:rsidRPr="009F2565" w:rsidRDefault="003C74E8" w:rsidP="003C74E8">
            <w:pPr>
              <w:pStyle w:val="af1"/>
              <w:rPr>
                <w:rFonts w:eastAsiaTheme="minorHAnsi"/>
                <w:szCs w:val="20"/>
              </w:rPr>
            </w:pPr>
            <w:r w:rsidRPr="00600D39">
              <w:rPr>
                <w:rFonts w:eastAsiaTheme="minorHAnsi"/>
                <w:szCs w:val="20"/>
              </w:rPr>
              <w:t>уголь ДР</w:t>
            </w:r>
          </w:p>
        </w:tc>
        <w:tc>
          <w:tcPr>
            <w:tcW w:w="620" w:type="pct"/>
            <w:vAlign w:val="center"/>
          </w:tcPr>
          <w:p w14:paraId="4F716FF1" w14:textId="23606341" w:rsidR="003C74E8" w:rsidRPr="009F2565" w:rsidRDefault="003C74E8" w:rsidP="003C74E8">
            <w:pPr>
              <w:widowControl/>
              <w:ind w:firstLine="0"/>
              <w:jc w:val="center"/>
              <w:rPr>
                <w:rFonts w:cs="Times New Roman"/>
                <w:color w:val="000000"/>
                <w:sz w:val="20"/>
                <w:szCs w:val="20"/>
              </w:rPr>
            </w:pPr>
            <w:r w:rsidRPr="001E0AB2">
              <w:rPr>
                <w:bCs/>
                <w:color w:val="000000"/>
                <w:sz w:val="19"/>
                <w:szCs w:val="19"/>
              </w:rPr>
              <w:t> </w:t>
            </w:r>
            <w:r>
              <w:rPr>
                <w:bCs/>
                <w:color w:val="000000"/>
                <w:sz w:val="19"/>
                <w:szCs w:val="19"/>
              </w:rPr>
              <w:t>588,17</w:t>
            </w:r>
          </w:p>
        </w:tc>
        <w:tc>
          <w:tcPr>
            <w:tcW w:w="620" w:type="pct"/>
            <w:vAlign w:val="center"/>
          </w:tcPr>
          <w:p w14:paraId="27E07FF9" w14:textId="14FB5DEF" w:rsidR="003C74E8" w:rsidRPr="009F2565" w:rsidRDefault="003C74E8" w:rsidP="003C74E8">
            <w:pPr>
              <w:widowControl/>
              <w:ind w:firstLine="0"/>
              <w:jc w:val="center"/>
              <w:rPr>
                <w:rFonts w:cs="Times New Roman"/>
                <w:color w:val="000000"/>
                <w:sz w:val="20"/>
                <w:szCs w:val="20"/>
              </w:rPr>
            </w:pPr>
            <w:r>
              <w:rPr>
                <w:bCs/>
                <w:color w:val="000000"/>
                <w:sz w:val="19"/>
                <w:szCs w:val="19"/>
              </w:rPr>
              <w:t>1032,34</w:t>
            </w:r>
            <w:r w:rsidRPr="001E0AB2">
              <w:rPr>
                <w:bCs/>
                <w:color w:val="000000"/>
                <w:sz w:val="19"/>
                <w:szCs w:val="19"/>
              </w:rPr>
              <w:t> </w:t>
            </w:r>
          </w:p>
        </w:tc>
        <w:tc>
          <w:tcPr>
            <w:tcW w:w="620" w:type="pct"/>
            <w:shd w:val="clear" w:color="auto" w:fill="auto"/>
            <w:vAlign w:val="center"/>
          </w:tcPr>
          <w:p w14:paraId="63A127BA" w14:textId="20F06227" w:rsidR="003C74E8" w:rsidRPr="009F2565" w:rsidRDefault="003C74E8" w:rsidP="003C74E8">
            <w:pPr>
              <w:widowControl/>
              <w:ind w:firstLine="0"/>
              <w:jc w:val="center"/>
              <w:rPr>
                <w:rFonts w:cs="Times New Roman"/>
                <w:color w:val="000000"/>
                <w:sz w:val="20"/>
                <w:szCs w:val="20"/>
              </w:rPr>
            </w:pPr>
            <w:r w:rsidRPr="001E0AB2">
              <w:rPr>
                <w:bCs/>
                <w:color w:val="000000"/>
                <w:sz w:val="19"/>
                <w:szCs w:val="19"/>
              </w:rPr>
              <w:t> </w:t>
            </w:r>
            <w:r>
              <w:rPr>
                <w:bCs/>
                <w:color w:val="000000"/>
                <w:sz w:val="19"/>
                <w:szCs w:val="19"/>
              </w:rPr>
              <w:t>1590,0</w:t>
            </w:r>
          </w:p>
        </w:tc>
        <w:tc>
          <w:tcPr>
            <w:tcW w:w="497" w:type="pct"/>
            <w:shd w:val="clear" w:color="auto" w:fill="auto"/>
            <w:vAlign w:val="center"/>
          </w:tcPr>
          <w:p w14:paraId="387DF498" w14:textId="2835B31A" w:rsidR="003C74E8" w:rsidRPr="009F2565" w:rsidRDefault="003C74E8" w:rsidP="003C74E8">
            <w:pPr>
              <w:pStyle w:val="af1"/>
              <w:rPr>
                <w:rFonts w:eastAsiaTheme="minorHAnsi"/>
                <w:szCs w:val="20"/>
              </w:rPr>
            </w:pPr>
            <w:r>
              <w:rPr>
                <w:bCs/>
                <w:color w:val="000000"/>
                <w:sz w:val="19"/>
                <w:szCs w:val="19"/>
              </w:rPr>
              <w:t>1160,7</w:t>
            </w:r>
            <w:r w:rsidRPr="001E0AB2">
              <w:rPr>
                <w:bCs/>
                <w:color w:val="000000"/>
                <w:sz w:val="19"/>
                <w:szCs w:val="19"/>
              </w:rPr>
              <w:t> </w:t>
            </w:r>
          </w:p>
        </w:tc>
        <w:tc>
          <w:tcPr>
            <w:tcW w:w="620" w:type="pct"/>
            <w:vAlign w:val="center"/>
          </w:tcPr>
          <w:p w14:paraId="4735DE1E" w14:textId="2E0070EA" w:rsidR="003C74E8" w:rsidRPr="009F2565" w:rsidRDefault="003C74E8" w:rsidP="003C74E8">
            <w:pPr>
              <w:pStyle w:val="af1"/>
              <w:rPr>
                <w:rFonts w:eastAsiaTheme="minorHAnsi"/>
                <w:szCs w:val="20"/>
              </w:rPr>
            </w:pPr>
            <w:r w:rsidRPr="001E0AB2">
              <w:rPr>
                <w:bCs/>
                <w:color w:val="000000"/>
                <w:sz w:val="19"/>
                <w:szCs w:val="19"/>
              </w:rPr>
              <w:t> </w:t>
            </w:r>
            <w:r>
              <w:rPr>
                <w:bCs/>
                <w:color w:val="000000"/>
                <w:sz w:val="19"/>
                <w:szCs w:val="19"/>
              </w:rPr>
              <w:t>30,51</w:t>
            </w:r>
          </w:p>
        </w:tc>
        <w:tc>
          <w:tcPr>
            <w:tcW w:w="496" w:type="pct"/>
            <w:vAlign w:val="center"/>
          </w:tcPr>
          <w:p w14:paraId="3E7B8C39" w14:textId="148DDFBB" w:rsidR="003C74E8" w:rsidRPr="009F2565" w:rsidRDefault="003C74E8" w:rsidP="003C74E8">
            <w:pPr>
              <w:pStyle w:val="af1"/>
              <w:rPr>
                <w:rFonts w:eastAsiaTheme="minorHAnsi"/>
                <w:szCs w:val="20"/>
              </w:rPr>
            </w:pPr>
            <w:r>
              <w:rPr>
                <w:bCs/>
                <w:color w:val="000000"/>
                <w:sz w:val="19"/>
                <w:szCs w:val="19"/>
              </w:rPr>
              <w:t>5002</w:t>
            </w:r>
            <w:r w:rsidRPr="001E0AB2">
              <w:rPr>
                <w:bCs/>
                <w:color w:val="000000"/>
                <w:sz w:val="19"/>
                <w:szCs w:val="19"/>
              </w:rPr>
              <w:t> </w:t>
            </w:r>
          </w:p>
        </w:tc>
      </w:tr>
      <w:tr w:rsidR="003C74E8" w:rsidRPr="009F2565" w14:paraId="5BD2E6CA" w14:textId="24BF4C29" w:rsidTr="003C74E8">
        <w:trPr>
          <w:trHeight w:val="20"/>
          <w:jc w:val="center"/>
        </w:trPr>
        <w:tc>
          <w:tcPr>
            <w:tcW w:w="328" w:type="pct"/>
            <w:vAlign w:val="center"/>
          </w:tcPr>
          <w:p w14:paraId="250EC0B3" w14:textId="5E3F4AA0" w:rsidR="003C74E8" w:rsidRPr="009F2565" w:rsidRDefault="003C74E8" w:rsidP="003C74E8">
            <w:pPr>
              <w:pStyle w:val="af1"/>
              <w:rPr>
                <w:rFonts w:eastAsiaTheme="minorHAnsi"/>
                <w:szCs w:val="20"/>
              </w:rPr>
            </w:pPr>
            <w:r w:rsidRPr="009F2565">
              <w:rPr>
                <w:rFonts w:eastAsiaTheme="minorHAnsi"/>
                <w:szCs w:val="20"/>
              </w:rPr>
              <w:t>2</w:t>
            </w:r>
          </w:p>
        </w:tc>
        <w:tc>
          <w:tcPr>
            <w:tcW w:w="690" w:type="pct"/>
            <w:shd w:val="clear" w:color="auto" w:fill="auto"/>
            <w:vAlign w:val="center"/>
          </w:tcPr>
          <w:p w14:paraId="42036573" w14:textId="308C39B8" w:rsidR="003C74E8" w:rsidRPr="009F2565" w:rsidRDefault="003C74E8" w:rsidP="003C74E8">
            <w:pPr>
              <w:spacing w:line="240" w:lineRule="auto"/>
              <w:ind w:firstLine="0"/>
              <w:jc w:val="left"/>
              <w:rPr>
                <w:rFonts w:cs="Times New Roman"/>
                <w:sz w:val="20"/>
                <w:szCs w:val="20"/>
              </w:rPr>
            </w:pPr>
            <w:r w:rsidRPr="008C7456">
              <w:rPr>
                <w:bCs/>
                <w:sz w:val="20"/>
                <w:szCs w:val="20"/>
              </w:rPr>
              <w:t>Котельная (</w:t>
            </w:r>
            <w:r>
              <w:rPr>
                <w:bCs/>
                <w:sz w:val="20"/>
                <w:szCs w:val="20"/>
              </w:rPr>
              <w:t>Школьная, 6а</w:t>
            </w:r>
            <w:r w:rsidRPr="008C7456">
              <w:rPr>
                <w:bCs/>
                <w:sz w:val="20"/>
                <w:szCs w:val="20"/>
              </w:rPr>
              <w:t>)</w:t>
            </w:r>
          </w:p>
        </w:tc>
        <w:tc>
          <w:tcPr>
            <w:tcW w:w="510" w:type="pct"/>
            <w:shd w:val="clear" w:color="auto" w:fill="auto"/>
            <w:vAlign w:val="center"/>
          </w:tcPr>
          <w:p w14:paraId="1757BF20" w14:textId="542E26F0" w:rsidR="003C74E8" w:rsidRPr="009F2565" w:rsidRDefault="003C74E8" w:rsidP="003C74E8">
            <w:pPr>
              <w:pStyle w:val="af1"/>
              <w:rPr>
                <w:rFonts w:eastAsiaTheme="minorHAnsi"/>
                <w:szCs w:val="20"/>
              </w:rPr>
            </w:pPr>
            <w:r w:rsidRPr="00600D39">
              <w:rPr>
                <w:rFonts w:eastAsiaTheme="minorHAnsi"/>
                <w:szCs w:val="20"/>
              </w:rPr>
              <w:t>уголь ДР</w:t>
            </w:r>
          </w:p>
        </w:tc>
        <w:tc>
          <w:tcPr>
            <w:tcW w:w="620" w:type="pct"/>
            <w:vAlign w:val="center"/>
          </w:tcPr>
          <w:p w14:paraId="2F8A3BE6" w14:textId="45930342" w:rsidR="003C74E8" w:rsidRPr="009F2565" w:rsidRDefault="003C74E8" w:rsidP="003C74E8">
            <w:pPr>
              <w:pStyle w:val="af1"/>
              <w:rPr>
                <w:rFonts w:eastAsiaTheme="minorHAnsi"/>
                <w:szCs w:val="20"/>
              </w:rPr>
            </w:pPr>
            <w:r>
              <w:rPr>
                <w:bCs/>
                <w:color w:val="000000"/>
                <w:sz w:val="19"/>
                <w:szCs w:val="19"/>
              </w:rPr>
              <w:t>112,3</w:t>
            </w:r>
          </w:p>
        </w:tc>
        <w:tc>
          <w:tcPr>
            <w:tcW w:w="620" w:type="pct"/>
            <w:vAlign w:val="center"/>
          </w:tcPr>
          <w:p w14:paraId="3ADF41F0" w14:textId="382712DA" w:rsidR="003C74E8" w:rsidRPr="009F2565" w:rsidRDefault="003C74E8" w:rsidP="003C74E8">
            <w:pPr>
              <w:pStyle w:val="af1"/>
              <w:rPr>
                <w:rFonts w:eastAsiaTheme="minorHAnsi"/>
                <w:szCs w:val="20"/>
              </w:rPr>
            </w:pPr>
            <w:r w:rsidRPr="001E0AB2">
              <w:rPr>
                <w:bCs/>
                <w:color w:val="000000"/>
                <w:sz w:val="19"/>
                <w:szCs w:val="19"/>
              </w:rPr>
              <w:t> </w:t>
            </w:r>
            <w:r>
              <w:rPr>
                <w:bCs/>
                <w:color w:val="000000"/>
                <w:sz w:val="19"/>
                <w:szCs w:val="19"/>
              </w:rPr>
              <w:t>1755,22</w:t>
            </w:r>
          </w:p>
        </w:tc>
        <w:tc>
          <w:tcPr>
            <w:tcW w:w="620" w:type="pct"/>
            <w:shd w:val="clear" w:color="auto" w:fill="auto"/>
            <w:vAlign w:val="center"/>
          </w:tcPr>
          <w:p w14:paraId="29C2C7DD" w14:textId="15786A0B" w:rsidR="003C74E8" w:rsidRPr="009F2565" w:rsidRDefault="003C74E8" w:rsidP="003C74E8">
            <w:pPr>
              <w:pStyle w:val="af1"/>
              <w:rPr>
                <w:rFonts w:eastAsiaTheme="minorHAnsi"/>
                <w:szCs w:val="20"/>
              </w:rPr>
            </w:pPr>
            <w:r w:rsidRPr="001E0AB2">
              <w:rPr>
                <w:bCs/>
                <w:color w:val="000000"/>
                <w:sz w:val="19"/>
                <w:szCs w:val="19"/>
              </w:rPr>
              <w:t> </w:t>
            </w:r>
            <w:r>
              <w:rPr>
                <w:bCs/>
                <w:color w:val="000000"/>
                <w:sz w:val="19"/>
                <w:szCs w:val="19"/>
              </w:rPr>
              <w:t>1824,0</w:t>
            </w:r>
          </w:p>
        </w:tc>
        <w:tc>
          <w:tcPr>
            <w:tcW w:w="497" w:type="pct"/>
            <w:shd w:val="clear" w:color="auto" w:fill="auto"/>
            <w:vAlign w:val="center"/>
          </w:tcPr>
          <w:p w14:paraId="307A3869" w14:textId="6BE7B9A1" w:rsidR="003C74E8" w:rsidRPr="009F2565" w:rsidRDefault="003C74E8" w:rsidP="003C74E8">
            <w:pPr>
              <w:pStyle w:val="af1"/>
              <w:rPr>
                <w:rFonts w:eastAsiaTheme="minorHAnsi"/>
                <w:szCs w:val="20"/>
              </w:rPr>
            </w:pPr>
            <w:r w:rsidRPr="001E0AB2">
              <w:rPr>
                <w:bCs/>
                <w:color w:val="000000"/>
                <w:sz w:val="19"/>
                <w:szCs w:val="19"/>
              </w:rPr>
              <w:t> </w:t>
            </w:r>
            <w:r>
              <w:rPr>
                <w:bCs/>
                <w:color w:val="000000"/>
                <w:sz w:val="19"/>
                <w:szCs w:val="19"/>
              </w:rPr>
              <w:t>1331,52</w:t>
            </w:r>
          </w:p>
        </w:tc>
        <w:tc>
          <w:tcPr>
            <w:tcW w:w="620" w:type="pct"/>
            <w:vAlign w:val="center"/>
          </w:tcPr>
          <w:p w14:paraId="51504602" w14:textId="4D8A5D64" w:rsidR="003C74E8" w:rsidRPr="009F2565" w:rsidRDefault="003C74E8" w:rsidP="003C74E8">
            <w:pPr>
              <w:pStyle w:val="af1"/>
              <w:rPr>
                <w:rFonts w:eastAsiaTheme="minorHAnsi"/>
                <w:szCs w:val="20"/>
              </w:rPr>
            </w:pPr>
            <w:r w:rsidRPr="001E0AB2">
              <w:rPr>
                <w:bCs/>
                <w:color w:val="000000"/>
                <w:sz w:val="19"/>
                <w:szCs w:val="19"/>
              </w:rPr>
              <w:t> </w:t>
            </w:r>
            <w:r>
              <w:rPr>
                <w:bCs/>
                <w:color w:val="000000"/>
                <w:sz w:val="19"/>
                <w:szCs w:val="19"/>
              </w:rPr>
              <w:t>43,52</w:t>
            </w:r>
          </w:p>
        </w:tc>
        <w:tc>
          <w:tcPr>
            <w:tcW w:w="496" w:type="pct"/>
            <w:vAlign w:val="center"/>
          </w:tcPr>
          <w:p w14:paraId="59D9987C" w14:textId="00A7AD27" w:rsidR="003C74E8" w:rsidRPr="009F2565" w:rsidRDefault="003C74E8" w:rsidP="003C74E8">
            <w:pPr>
              <w:pStyle w:val="af1"/>
              <w:rPr>
                <w:rFonts w:eastAsiaTheme="minorHAnsi"/>
                <w:szCs w:val="20"/>
              </w:rPr>
            </w:pPr>
            <w:r w:rsidRPr="001E0AB2">
              <w:rPr>
                <w:bCs/>
                <w:color w:val="000000"/>
                <w:sz w:val="19"/>
                <w:szCs w:val="19"/>
              </w:rPr>
              <w:t> </w:t>
            </w:r>
            <w:r>
              <w:rPr>
                <w:bCs/>
                <w:color w:val="000000"/>
                <w:sz w:val="19"/>
                <w:szCs w:val="19"/>
              </w:rPr>
              <w:t>5002</w:t>
            </w:r>
          </w:p>
        </w:tc>
      </w:tr>
      <w:tr w:rsidR="0059760E" w:rsidRPr="009F2565" w14:paraId="63B9D646" w14:textId="52797BF8" w:rsidTr="0059760E">
        <w:trPr>
          <w:trHeight w:val="20"/>
          <w:jc w:val="center"/>
        </w:trPr>
        <w:tc>
          <w:tcPr>
            <w:tcW w:w="328" w:type="pct"/>
            <w:vAlign w:val="center"/>
          </w:tcPr>
          <w:p w14:paraId="6CBBCC3C" w14:textId="77777777" w:rsidR="0059760E" w:rsidRPr="009F2565" w:rsidRDefault="0059760E" w:rsidP="0059760E">
            <w:pPr>
              <w:pStyle w:val="af1"/>
              <w:rPr>
                <w:rFonts w:eastAsiaTheme="minorHAnsi"/>
                <w:szCs w:val="20"/>
              </w:rPr>
            </w:pPr>
          </w:p>
        </w:tc>
        <w:tc>
          <w:tcPr>
            <w:tcW w:w="690" w:type="pct"/>
            <w:shd w:val="clear" w:color="auto" w:fill="auto"/>
            <w:vAlign w:val="center"/>
          </w:tcPr>
          <w:p w14:paraId="7B970205" w14:textId="350DA0CA" w:rsidR="0059760E" w:rsidRPr="009F2565" w:rsidRDefault="0059760E" w:rsidP="0059760E">
            <w:pPr>
              <w:pStyle w:val="af1"/>
              <w:rPr>
                <w:rFonts w:eastAsiaTheme="minorHAnsi"/>
                <w:b/>
                <w:szCs w:val="20"/>
              </w:rPr>
            </w:pPr>
            <w:r w:rsidRPr="009F2565">
              <w:rPr>
                <w:rFonts w:eastAsiaTheme="minorHAnsi"/>
                <w:b/>
                <w:szCs w:val="20"/>
              </w:rPr>
              <w:t xml:space="preserve">Итого </w:t>
            </w:r>
          </w:p>
        </w:tc>
        <w:tc>
          <w:tcPr>
            <w:tcW w:w="510" w:type="pct"/>
            <w:shd w:val="clear" w:color="auto" w:fill="auto"/>
            <w:vAlign w:val="center"/>
          </w:tcPr>
          <w:p w14:paraId="6B356D21" w14:textId="77777777" w:rsidR="0059760E" w:rsidRPr="009F2565" w:rsidRDefault="0059760E" w:rsidP="0059760E">
            <w:pPr>
              <w:pStyle w:val="af1"/>
              <w:rPr>
                <w:rFonts w:eastAsiaTheme="minorHAnsi"/>
                <w:b/>
                <w:szCs w:val="20"/>
              </w:rPr>
            </w:pPr>
          </w:p>
        </w:tc>
        <w:tc>
          <w:tcPr>
            <w:tcW w:w="620" w:type="pct"/>
            <w:vAlign w:val="center"/>
          </w:tcPr>
          <w:p w14:paraId="3B045E53" w14:textId="0C6242E1" w:rsidR="0059760E" w:rsidRPr="009F2565" w:rsidRDefault="0059760E" w:rsidP="0059760E">
            <w:pPr>
              <w:widowControl/>
              <w:spacing w:line="240" w:lineRule="auto"/>
              <w:ind w:firstLine="0"/>
              <w:jc w:val="center"/>
              <w:rPr>
                <w:rFonts w:cs="Times New Roman"/>
                <w:b/>
                <w:bCs/>
                <w:color w:val="000000"/>
                <w:sz w:val="20"/>
                <w:szCs w:val="20"/>
              </w:rPr>
            </w:pPr>
            <w:r>
              <w:rPr>
                <w:b/>
                <w:bCs/>
                <w:color w:val="000000"/>
                <w:sz w:val="20"/>
                <w:szCs w:val="20"/>
              </w:rPr>
              <w:t>700,47</w:t>
            </w:r>
          </w:p>
        </w:tc>
        <w:tc>
          <w:tcPr>
            <w:tcW w:w="620" w:type="pct"/>
            <w:vAlign w:val="center"/>
          </w:tcPr>
          <w:p w14:paraId="055F2F5E" w14:textId="30AC7B3F" w:rsidR="0059760E" w:rsidRPr="009F2565" w:rsidRDefault="0059760E" w:rsidP="0059760E">
            <w:pPr>
              <w:widowControl/>
              <w:spacing w:line="240" w:lineRule="auto"/>
              <w:ind w:firstLine="0"/>
              <w:jc w:val="center"/>
              <w:rPr>
                <w:rFonts w:cs="Times New Roman"/>
                <w:b/>
                <w:bCs/>
                <w:color w:val="000000"/>
                <w:sz w:val="20"/>
                <w:szCs w:val="20"/>
              </w:rPr>
            </w:pPr>
            <w:r>
              <w:rPr>
                <w:b/>
                <w:bCs/>
                <w:color w:val="000000"/>
                <w:sz w:val="20"/>
                <w:szCs w:val="20"/>
              </w:rPr>
              <w:t>2787,56</w:t>
            </w:r>
          </w:p>
        </w:tc>
        <w:tc>
          <w:tcPr>
            <w:tcW w:w="620" w:type="pct"/>
            <w:shd w:val="clear" w:color="auto" w:fill="auto"/>
            <w:vAlign w:val="center"/>
          </w:tcPr>
          <w:p w14:paraId="0955C68E" w14:textId="6400DAA1" w:rsidR="0059760E" w:rsidRPr="009F2565" w:rsidRDefault="0059760E" w:rsidP="0059760E">
            <w:pPr>
              <w:widowControl/>
              <w:spacing w:line="240" w:lineRule="auto"/>
              <w:ind w:firstLine="0"/>
              <w:jc w:val="center"/>
              <w:rPr>
                <w:rFonts w:cs="Times New Roman"/>
                <w:b/>
                <w:bCs/>
                <w:color w:val="000000"/>
                <w:sz w:val="20"/>
                <w:szCs w:val="20"/>
              </w:rPr>
            </w:pPr>
            <w:r>
              <w:rPr>
                <w:b/>
                <w:bCs/>
                <w:color w:val="000000"/>
                <w:sz w:val="20"/>
                <w:szCs w:val="20"/>
              </w:rPr>
              <w:t>3414</w:t>
            </w:r>
          </w:p>
        </w:tc>
        <w:tc>
          <w:tcPr>
            <w:tcW w:w="497" w:type="pct"/>
            <w:shd w:val="clear" w:color="auto" w:fill="auto"/>
            <w:vAlign w:val="center"/>
          </w:tcPr>
          <w:p w14:paraId="3AAEECA9" w14:textId="0FD03BEA" w:rsidR="0059760E" w:rsidRPr="009F2565" w:rsidRDefault="0059760E" w:rsidP="0059760E">
            <w:pPr>
              <w:spacing w:line="240" w:lineRule="auto"/>
              <w:ind w:firstLine="0"/>
              <w:jc w:val="center"/>
              <w:rPr>
                <w:rFonts w:cs="Times New Roman"/>
                <w:b/>
                <w:bCs/>
                <w:color w:val="000000"/>
                <w:sz w:val="20"/>
                <w:szCs w:val="20"/>
              </w:rPr>
            </w:pPr>
            <w:r>
              <w:rPr>
                <w:b/>
                <w:bCs/>
                <w:color w:val="000000"/>
                <w:sz w:val="20"/>
                <w:szCs w:val="20"/>
              </w:rPr>
              <w:t>2492,22</w:t>
            </w:r>
          </w:p>
        </w:tc>
        <w:tc>
          <w:tcPr>
            <w:tcW w:w="620" w:type="pct"/>
            <w:vAlign w:val="center"/>
          </w:tcPr>
          <w:p w14:paraId="167C134A" w14:textId="4297494A" w:rsidR="0059760E" w:rsidRPr="009F2565" w:rsidRDefault="0059760E" w:rsidP="0059760E">
            <w:pPr>
              <w:spacing w:line="240" w:lineRule="auto"/>
              <w:ind w:firstLine="0"/>
              <w:jc w:val="center"/>
              <w:rPr>
                <w:rFonts w:cs="Times New Roman"/>
                <w:b/>
                <w:bCs/>
                <w:color w:val="000000"/>
                <w:sz w:val="20"/>
                <w:szCs w:val="20"/>
              </w:rPr>
            </w:pPr>
            <w:r>
              <w:rPr>
                <w:b/>
                <w:bCs/>
                <w:color w:val="000000"/>
                <w:sz w:val="20"/>
                <w:szCs w:val="20"/>
              </w:rPr>
              <w:t>74,03</w:t>
            </w:r>
          </w:p>
        </w:tc>
        <w:tc>
          <w:tcPr>
            <w:tcW w:w="496" w:type="pct"/>
            <w:vAlign w:val="center"/>
          </w:tcPr>
          <w:p w14:paraId="1995A7D9" w14:textId="21EAA444" w:rsidR="0059760E" w:rsidRPr="009F2565" w:rsidRDefault="0059760E" w:rsidP="0059760E">
            <w:pPr>
              <w:spacing w:line="240" w:lineRule="auto"/>
              <w:ind w:firstLine="0"/>
              <w:jc w:val="center"/>
              <w:rPr>
                <w:rFonts w:cs="Times New Roman"/>
                <w:b/>
                <w:bCs/>
                <w:color w:val="000000"/>
                <w:sz w:val="20"/>
                <w:szCs w:val="20"/>
              </w:rPr>
            </w:pPr>
          </w:p>
        </w:tc>
      </w:tr>
    </w:tbl>
    <w:p w14:paraId="366FC840" w14:textId="77777777" w:rsidR="008C1B81" w:rsidRPr="009F2565" w:rsidRDefault="008C1B81" w:rsidP="00E21E84"/>
    <w:p w14:paraId="74A09338" w14:textId="612D9B96" w:rsidR="00FB124F" w:rsidRPr="009F2565" w:rsidRDefault="00FB124F" w:rsidP="0049670D">
      <w:pPr>
        <w:pStyle w:val="3"/>
      </w:pPr>
      <w:bookmarkStart w:id="259" w:name="_Toc93056592"/>
      <w:bookmarkStart w:id="260" w:name="_Toc139530333"/>
      <w:r w:rsidRPr="009F2565">
        <w:t>Описание видов резервного и аварийного топлива и возможности их обеспечения в соответствии с нормативными требованиями</w:t>
      </w:r>
      <w:bookmarkEnd w:id="259"/>
      <w:bookmarkEnd w:id="260"/>
    </w:p>
    <w:p w14:paraId="5002958A" w14:textId="26FC4383" w:rsidR="00246CFE" w:rsidRPr="009F2565" w:rsidRDefault="00246CFE" w:rsidP="00246CFE">
      <w:pPr>
        <w:pStyle w:val="af4"/>
        <w:spacing w:after="0"/>
        <w:ind w:left="0" w:firstLine="709"/>
        <w:jc w:val="both"/>
        <w:rPr>
          <w:rFonts w:ascii="Times New Roman" w:hAnsi="Times New Roman" w:cs="Times New Roman"/>
          <w:sz w:val="24"/>
          <w:szCs w:val="24"/>
        </w:rPr>
      </w:pPr>
      <w:r w:rsidRPr="009F2565">
        <w:rPr>
          <w:rFonts w:ascii="Times New Roman" w:hAnsi="Times New Roman" w:cs="Times New Roman"/>
          <w:sz w:val="24"/>
          <w:szCs w:val="24"/>
        </w:rPr>
        <w:t xml:space="preserve">Данные о резервном топливе на источниках тепловой энергии </w:t>
      </w:r>
      <w:r w:rsidR="00865CFC">
        <w:rPr>
          <w:rFonts w:ascii="Times New Roman" w:hAnsi="Times New Roman" w:cs="Times New Roman"/>
          <w:sz w:val="24"/>
          <w:szCs w:val="24"/>
        </w:rPr>
        <w:t xml:space="preserve">в с. </w:t>
      </w:r>
      <w:r w:rsidR="0059760E">
        <w:rPr>
          <w:rFonts w:ascii="Times New Roman" w:hAnsi="Times New Roman" w:cs="Times New Roman"/>
          <w:sz w:val="24"/>
          <w:szCs w:val="24"/>
        </w:rPr>
        <w:t xml:space="preserve">Ташара </w:t>
      </w:r>
      <w:r w:rsidRPr="009F2565">
        <w:rPr>
          <w:rFonts w:ascii="Times New Roman" w:hAnsi="Times New Roman" w:cs="Times New Roman"/>
          <w:sz w:val="24"/>
          <w:szCs w:val="24"/>
        </w:rPr>
        <w:t>представлены в таблице 1.</w:t>
      </w:r>
      <w:r w:rsidR="00BF07D7">
        <w:rPr>
          <w:rFonts w:ascii="Times New Roman" w:hAnsi="Times New Roman" w:cs="Times New Roman"/>
          <w:sz w:val="24"/>
          <w:szCs w:val="24"/>
        </w:rPr>
        <w:t>40</w:t>
      </w:r>
      <w:r w:rsidRPr="009F2565">
        <w:rPr>
          <w:rFonts w:ascii="Times New Roman" w:hAnsi="Times New Roman" w:cs="Times New Roman"/>
          <w:sz w:val="24"/>
          <w:szCs w:val="24"/>
        </w:rPr>
        <w:t>:</w:t>
      </w:r>
    </w:p>
    <w:p w14:paraId="2DB6A31C" w14:textId="28D7B8C9" w:rsidR="00246CFE" w:rsidRPr="009F2565" w:rsidRDefault="00246CFE" w:rsidP="00246CFE">
      <w:pPr>
        <w:pStyle w:val="af4"/>
        <w:spacing w:after="0" w:line="240" w:lineRule="auto"/>
        <w:ind w:left="0"/>
        <w:rPr>
          <w:b/>
        </w:rPr>
      </w:pPr>
      <w:bookmarkStart w:id="261" w:name="_Hlk107228838"/>
      <w:bookmarkStart w:id="262" w:name="_Toc139530539"/>
      <w:r w:rsidRPr="009F2565">
        <w:rPr>
          <w:rFonts w:ascii="Times New Roman" w:hAnsi="Times New Roman" w:cs="Times New Roman"/>
          <w:sz w:val="24"/>
          <w:szCs w:val="24"/>
        </w:rPr>
        <w:t xml:space="preserve">Таблица </w:t>
      </w:r>
      <w:r w:rsidR="00A31BA9" w:rsidRPr="009F2565">
        <w:rPr>
          <w:rFonts w:ascii="Times New Roman" w:hAnsi="Times New Roman" w:cs="Times New Roman"/>
          <w:sz w:val="24"/>
          <w:szCs w:val="24"/>
        </w:rPr>
        <w:fldChar w:fldCharType="begin"/>
      </w:r>
      <w:r w:rsidR="00A31BA9" w:rsidRPr="009F2565">
        <w:rPr>
          <w:rFonts w:ascii="Times New Roman" w:hAnsi="Times New Roman" w:cs="Times New Roman"/>
          <w:sz w:val="24"/>
          <w:szCs w:val="24"/>
        </w:rPr>
        <w:instrText xml:space="preserve"> STYLEREF 1 \s </w:instrText>
      </w:r>
      <w:r w:rsidR="00A31BA9" w:rsidRPr="009F2565">
        <w:rPr>
          <w:rFonts w:ascii="Times New Roman" w:hAnsi="Times New Roman" w:cs="Times New Roman"/>
          <w:sz w:val="24"/>
          <w:szCs w:val="24"/>
        </w:rPr>
        <w:fldChar w:fldCharType="separate"/>
      </w:r>
      <w:r w:rsidR="00243088">
        <w:rPr>
          <w:rFonts w:ascii="Times New Roman" w:hAnsi="Times New Roman" w:cs="Times New Roman"/>
          <w:noProof/>
          <w:sz w:val="24"/>
          <w:szCs w:val="24"/>
        </w:rPr>
        <w:t>1</w:t>
      </w:r>
      <w:r w:rsidR="00A31BA9" w:rsidRPr="009F2565">
        <w:rPr>
          <w:rFonts w:ascii="Times New Roman" w:hAnsi="Times New Roman" w:cs="Times New Roman"/>
          <w:sz w:val="24"/>
          <w:szCs w:val="24"/>
        </w:rPr>
        <w:fldChar w:fldCharType="end"/>
      </w:r>
      <w:r w:rsidR="00A31BA9" w:rsidRPr="009F2565">
        <w:rPr>
          <w:rFonts w:ascii="Times New Roman" w:hAnsi="Times New Roman" w:cs="Times New Roman"/>
          <w:sz w:val="24"/>
          <w:szCs w:val="24"/>
        </w:rPr>
        <w:t>.</w:t>
      </w:r>
      <w:r w:rsidR="00A31BA9" w:rsidRPr="009F2565">
        <w:rPr>
          <w:rFonts w:ascii="Times New Roman" w:hAnsi="Times New Roman" w:cs="Times New Roman"/>
          <w:sz w:val="24"/>
          <w:szCs w:val="24"/>
        </w:rPr>
        <w:fldChar w:fldCharType="begin"/>
      </w:r>
      <w:r w:rsidR="00A31BA9" w:rsidRPr="009F2565">
        <w:rPr>
          <w:rFonts w:ascii="Times New Roman" w:hAnsi="Times New Roman" w:cs="Times New Roman"/>
          <w:sz w:val="24"/>
          <w:szCs w:val="24"/>
        </w:rPr>
        <w:instrText xml:space="preserve"> SEQ Таблица \* ARABIC \s 1 </w:instrText>
      </w:r>
      <w:r w:rsidR="00A31BA9" w:rsidRPr="009F2565">
        <w:rPr>
          <w:rFonts w:ascii="Times New Roman" w:hAnsi="Times New Roman" w:cs="Times New Roman"/>
          <w:sz w:val="24"/>
          <w:szCs w:val="24"/>
        </w:rPr>
        <w:fldChar w:fldCharType="separate"/>
      </w:r>
      <w:r w:rsidR="00243088">
        <w:rPr>
          <w:rFonts w:ascii="Times New Roman" w:hAnsi="Times New Roman" w:cs="Times New Roman"/>
          <w:noProof/>
          <w:sz w:val="24"/>
          <w:szCs w:val="24"/>
        </w:rPr>
        <w:t>40</w:t>
      </w:r>
      <w:r w:rsidR="00A31BA9" w:rsidRPr="009F2565">
        <w:rPr>
          <w:rFonts w:ascii="Times New Roman" w:hAnsi="Times New Roman" w:cs="Times New Roman"/>
          <w:sz w:val="24"/>
          <w:szCs w:val="24"/>
        </w:rPr>
        <w:fldChar w:fldCharType="end"/>
      </w:r>
      <w:r w:rsidRPr="009F2565">
        <w:rPr>
          <w:rFonts w:ascii="Times New Roman" w:hAnsi="Times New Roman" w:cs="Times New Roman"/>
          <w:sz w:val="24"/>
          <w:szCs w:val="24"/>
        </w:rPr>
        <w:t xml:space="preserve"> – Виды резервного топлива</w:t>
      </w:r>
      <w:r w:rsidR="00E432DF" w:rsidRPr="009F2565">
        <w:rPr>
          <w:rFonts w:ascii="Times New Roman" w:hAnsi="Times New Roman" w:cs="Times New Roman"/>
          <w:sz w:val="24"/>
          <w:szCs w:val="24"/>
        </w:rPr>
        <w:t xml:space="preserve"> на котельных</w:t>
      </w:r>
      <w:bookmarkEnd w:id="262"/>
      <w:r w:rsidR="00E432DF" w:rsidRPr="009F2565">
        <w:rPr>
          <w:rFonts w:ascii="Times New Roman" w:hAnsi="Times New Roman" w:cs="Times New Roman"/>
          <w:sz w:val="24"/>
          <w:szCs w:val="24"/>
        </w:rPr>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0"/>
        <w:gridCol w:w="5408"/>
        <w:gridCol w:w="2756"/>
      </w:tblGrid>
      <w:tr w:rsidR="00246CFE" w:rsidRPr="009F2565" w14:paraId="04B2C3EB" w14:textId="77777777" w:rsidTr="00E413E0">
        <w:trPr>
          <w:trHeight w:val="20"/>
          <w:jc w:val="center"/>
        </w:trPr>
        <w:tc>
          <w:tcPr>
            <w:tcW w:w="631" w:type="pct"/>
            <w:vAlign w:val="center"/>
          </w:tcPr>
          <w:p w14:paraId="09AB3E03" w14:textId="77777777" w:rsidR="00246CFE" w:rsidRPr="009F2565" w:rsidRDefault="00246CFE" w:rsidP="00E413E0">
            <w:pPr>
              <w:spacing w:line="240" w:lineRule="auto"/>
              <w:ind w:firstLine="0"/>
              <w:jc w:val="center"/>
              <w:rPr>
                <w:rFonts w:cs="Times New Roman"/>
                <w:sz w:val="20"/>
                <w:szCs w:val="20"/>
              </w:rPr>
            </w:pPr>
            <w:r w:rsidRPr="009F2565">
              <w:rPr>
                <w:rFonts w:cs="Times New Roman"/>
                <w:sz w:val="20"/>
                <w:szCs w:val="20"/>
              </w:rPr>
              <w:t>№п/п</w:t>
            </w:r>
          </w:p>
        </w:tc>
        <w:tc>
          <w:tcPr>
            <w:tcW w:w="2894" w:type="pct"/>
            <w:shd w:val="clear" w:color="auto" w:fill="auto"/>
            <w:vAlign w:val="center"/>
            <w:hideMark/>
          </w:tcPr>
          <w:p w14:paraId="0976ABBF" w14:textId="77777777" w:rsidR="00246CFE" w:rsidRPr="009F2565" w:rsidRDefault="00246CFE" w:rsidP="00E413E0">
            <w:pPr>
              <w:spacing w:line="240" w:lineRule="auto"/>
              <w:ind w:firstLine="0"/>
              <w:jc w:val="center"/>
              <w:rPr>
                <w:rFonts w:cs="Times New Roman"/>
                <w:sz w:val="20"/>
                <w:szCs w:val="20"/>
              </w:rPr>
            </w:pPr>
            <w:r w:rsidRPr="009F2565">
              <w:rPr>
                <w:rFonts w:cs="Times New Roman"/>
                <w:sz w:val="20"/>
                <w:szCs w:val="20"/>
              </w:rPr>
              <w:t>Наименование</w:t>
            </w:r>
          </w:p>
        </w:tc>
        <w:tc>
          <w:tcPr>
            <w:tcW w:w="1475" w:type="pct"/>
            <w:vAlign w:val="center"/>
          </w:tcPr>
          <w:p w14:paraId="39918AED" w14:textId="77777777" w:rsidR="00246CFE" w:rsidRPr="009F2565" w:rsidRDefault="00246CFE" w:rsidP="00E413E0">
            <w:pPr>
              <w:spacing w:line="240" w:lineRule="auto"/>
              <w:ind w:firstLine="0"/>
              <w:jc w:val="center"/>
              <w:rPr>
                <w:rFonts w:cs="Times New Roman"/>
                <w:sz w:val="20"/>
                <w:szCs w:val="20"/>
              </w:rPr>
            </w:pPr>
            <w:r w:rsidRPr="009F2565">
              <w:rPr>
                <w:rFonts w:cs="Times New Roman"/>
                <w:sz w:val="20"/>
                <w:szCs w:val="20"/>
              </w:rPr>
              <w:t>Резервное топливо</w:t>
            </w:r>
          </w:p>
        </w:tc>
      </w:tr>
      <w:tr w:rsidR="0059760E" w:rsidRPr="009F2565" w14:paraId="03ADBDCD" w14:textId="77777777" w:rsidTr="00477795">
        <w:trPr>
          <w:trHeight w:val="20"/>
          <w:jc w:val="center"/>
        </w:trPr>
        <w:tc>
          <w:tcPr>
            <w:tcW w:w="631" w:type="pct"/>
            <w:vAlign w:val="center"/>
          </w:tcPr>
          <w:p w14:paraId="5E12D3E4" w14:textId="393C9923" w:rsidR="0059760E" w:rsidRPr="009F2565" w:rsidRDefault="0059760E" w:rsidP="0059760E">
            <w:pPr>
              <w:pStyle w:val="af1"/>
              <w:rPr>
                <w:rFonts w:eastAsiaTheme="minorHAnsi"/>
                <w:szCs w:val="20"/>
              </w:rPr>
            </w:pPr>
            <w:r w:rsidRPr="009F2565">
              <w:rPr>
                <w:rFonts w:eastAsiaTheme="minorHAnsi"/>
                <w:szCs w:val="20"/>
              </w:rPr>
              <w:t>1</w:t>
            </w:r>
          </w:p>
        </w:tc>
        <w:tc>
          <w:tcPr>
            <w:tcW w:w="2894" w:type="pct"/>
            <w:shd w:val="clear" w:color="auto" w:fill="auto"/>
            <w:vAlign w:val="center"/>
          </w:tcPr>
          <w:p w14:paraId="1357AC92" w14:textId="7E0BA03B" w:rsidR="0059760E" w:rsidRPr="009F2565" w:rsidRDefault="0059760E" w:rsidP="0059760E">
            <w:pPr>
              <w:spacing w:line="240" w:lineRule="auto"/>
              <w:ind w:firstLine="0"/>
              <w:jc w:val="left"/>
              <w:rPr>
                <w:rFonts w:cs="Times New Roman"/>
                <w:sz w:val="20"/>
                <w:szCs w:val="20"/>
              </w:rPr>
            </w:pPr>
            <w:r w:rsidRPr="00563515">
              <w:rPr>
                <w:bCs/>
                <w:sz w:val="20"/>
                <w:szCs w:val="20"/>
              </w:rPr>
              <w:t>Котельная (Гагарина, 2а)</w:t>
            </w:r>
          </w:p>
        </w:tc>
        <w:tc>
          <w:tcPr>
            <w:tcW w:w="1475" w:type="pct"/>
          </w:tcPr>
          <w:p w14:paraId="56498BD3" w14:textId="1FE6505A" w:rsidR="0059760E" w:rsidRPr="009F2565" w:rsidRDefault="0059760E" w:rsidP="0059760E">
            <w:pPr>
              <w:pStyle w:val="af1"/>
              <w:rPr>
                <w:szCs w:val="20"/>
              </w:rPr>
            </w:pPr>
            <w:r w:rsidRPr="009F2565">
              <w:rPr>
                <w:szCs w:val="20"/>
              </w:rPr>
              <w:t>отсутствует</w:t>
            </w:r>
          </w:p>
        </w:tc>
      </w:tr>
      <w:tr w:rsidR="0059760E" w:rsidRPr="009F2565" w14:paraId="0E21256D" w14:textId="77777777" w:rsidTr="0009074C">
        <w:trPr>
          <w:trHeight w:val="70"/>
          <w:jc w:val="center"/>
        </w:trPr>
        <w:tc>
          <w:tcPr>
            <w:tcW w:w="631" w:type="pct"/>
            <w:vAlign w:val="center"/>
          </w:tcPr>
          <w:p w14:paraId="3B572283" w14:textId="64CBA84F" w:rsidR="0059760E" w:rsidRPr="009F2565" w:rsidRDefault="0059760E" w:rsidP="0059760E">
            <w:pPr>
              <w:pStyle w:val="af1"/>
              <w:rPr>
                <w:rFonts w:eastAsiaTheme="minorHAnsi"/>
                <w:szCs w:val="20"/>
              </w:rPr>
            </w:pPr>
            <w:r w:rsidRPr="009F2565">
              <w:rPr>
                <w:rFonts w:eastAsiaTheme="minorHAnsi"/>
                <w:szCs w:val="20"/>
              </w:rPr>
              <w:t>2</w:t>
            </w:r>
          </w:p>
        </w:tc>
        <w:tc>
          <w:tcPr>
            <w:tcW w:w="2894" w:type="pct"/>
            <w:shd w:val="clear" w:color="auto" w:fill="auto"/>
            <w:vAlign w:val="center"/>
          </w:tcPr>
          <w:p w14:paraId="18D3C88B" w14:textId="1E55A1E9" w:rsidR="0059760E" w:rsidRPr="009F2565" w:rsidRDefault="0059760E" w:rsidP="0059760E">
            <w:pPr>
              <w:spacing w:line="240" w:lineRule="auto"/>
              <w:ind w:firstLine="0"/>
              <w:jc w:val="left"/>
              <w:rPr>
                <w:rFonts w:cs="Times New Roman"/>
                <w:sz w:val="20"/>
                <w:szCs w:val="20"/>
              </w:rPr>
            </w:pPr>
            <w:r w:rsidRPr="008C7456">
              <w:rPr>
                <w:bCs/>
                <w:sz w:val="20"/>
                <w:szCs w:val="20"/>
              </w:rPr>
              <w:t>Котельная (</w:t>
            </w:r>
            <w:r>
              <w:rPr>
                <w:bCs/>
                <w:sz w:val="20"/>
                <w:szCs w:val="20"/>
              </w:rPr>
              <w:t>Школьная, 6а</w:t>
            </w:r>
            <w:r w:rsidRPr="008C7456">
              <w:rPr>
                <w:bCs/>
                <w:sz w:val="20"/>
                <w:szCs w:val="20"/>
              </w:rPr>
              <w:t>)</w:t>
            </w:r>
          </w:p>
        </w:tc>
        <w:tc>
          <w:tcPr>
            <w:tcW w:w="1475" w:type="pct"/>
          </w:tcPr>
          <w:p w14:paraId="047C310D" w14:textId="1DE8EF26" w:rsidR="0059760E" w:rsidRPr="009F2565" w:rsidRDefault="0059760E" w:rsidP="0059760E">
            <w:pPr>
              <w:pStyle w:val="af1"/>
              <w:rPr>
                <w:szCs w:val="20"/>
              </w:rPr>
            </w:pPr>
            <w:r w:rsidRPr="009F2565">
              <w:rPr>
                <w:szCs w:val="20"/>
              </w:rPr>
              <w:t>отсутствует</w:t>
            </w:r>
          </w:p>
        </w:tc>
      </w:tr>
      <w:bookmarkEnd w:id="261"/>
    </w:tbl>
    <w:p w14:paraId="0AE837A4" w14:textId="77777777" w:rsidR="00246CFE" w:rsidRPr="009F2565" w:rsidRDefault="00246CFE" w:rsidP="001C541A">
      <w:pPr>
        <w:rPr>
          <w:rFonts w:cs="Times New Roman"/>
          <w:szCs w:val="24"/>
        </w:rPr>
      </w:pPr>
    </w:p>
    <w:p w14:paraId="6B733EEE" w14:textId="6C0EB2A4" w:rsidR="007D7997" w:rsidRPr="009F2565" w:rsidRDefault="007D7997" w:rsidP="001C541A">
      <w:pPr>
        <w:rPr>
          <w:rFonts w:cs="Times New Roman"/>
          <w:szCs w:val="24"/>
        </w:rPr>
      </w:pPr>
      <w:r w:rsidRPr="009F2565">
        <w:rPr>
          <w:rFonts w:cs="Times New Roman"/>
          <w:szCs w:val="24"/>
        </w:rPr>
        <w:t>При доставке автотранспортом объем общего нормативного запаса твердого топлива должен обеспечить работу котельной на 7 суток, объем нормативного запаса жидкого топлива – работу котельной на 5 суток.</w:t>
      </w:r>
    </w:p>
    <w:p w14:paraId="3F4222F4" w14:textId="77777777" w:rsidR="00E21E84" w:rsidRPr="009F2565" w:rsidRDefault="00E21E84" w:rsidP="00E21E84"/>
    <w:p w14:paraId="6743B318" w14:textId="77777777" w:rsidR="00FB124F" w:rsidRPr="009F2565" w:rsidRDefault="00FB124F" w:rsidP="0049670D">
      <w:pPr>
        <w:pStyle w:val="3"/>
      </w:pPr>
      <w:bookmarkStart w:id="263" w:name="_Toc93056593"/>
      <w:bookmarkStart w:id="264" w:name="_Toc139530334"/>
      <w:r w:rsidRPr="009F2565">
        <w:lastRenderedPageBreak/>
        <w:t>Описание особенностей характеристик видов топлива в зависимости от мест поставки</w:t>
      </w:r>
      <w:bookmarkEnd w:id="263"/>
      <w:bookmarkEnd w:id="264"/>
    </w:p>
    <w:p w14:paraId="7AF8DD18" w14:textId="546812F1" w:rsidR="00E275C5" w:rsidRDefault="000733CC" w:rsidP="00E0592D">
      <w:pPr>
        <w:pStyle w:val="af4"/>
        <w:spacing w:after="0" w:line="240" w:lineRule="auto"/>
        <w:ind w:left="0" w:firstLine="709"/>
        <w:jc w:val="both"/>
        <w:rPr>
          <w:rFonts w:ascii="Times New Roman" w:hAnsi="Times New Roman" w:cs="Times New Roman"/>
          <w:sz w:val="24"/>
          <w:szCs w:val="24"/>
        </w:rPr>
      </w:pPr>
      <w:bookmarkStart w:id="265" w:name="_Hlk104907231"/>
      <w:r w:rsidRPr="009F2565">
        <w:rPr>
          <w:rFonts w:ascii="Times New Roman" w:hAnsi="Times New Roman" w:cs="Times New Roman"/>
          <w:sz w:val="24"/>
          <w:szCs w:val="24"/>
        </w:rPr>
        <w:t xml:space="preserve">В качестве основного топлива котельные </w:t>
      </w:r>
      <w:r w:rsidR="00865CFC">
        <w:rPr>
          <w:rFonts w:ascii="Times New Roman" w:hAnsi="Times New Roman" w:cs="Times New Roman"/>
          <w:sz w:val="24"/>
          <w:szCs w:val="24"/>
        </w:rPr>
        <w:t xml:space="preserve">с. </w:t>
      </w:r>
      <w:r w:rsidR="0059760E">
        <w:rPr>
          <w:rFonts w:ascii="Times New Roman" w:hAnsi="Times New Roman" w:cs="Times New Roman"/>
          <w:sz w:val="24"/>
          <w:szCs w:val="24"/>
        </w:rPr>
        <w:t>Ташара</w:t>
      </w:r>
      <w:r w:rsidRPr="009F2565">
        <w:rPr>
          <w:rFonts w:ascii="Times New Roman" w:hAnsi="Times New Roman" w:cs="Times New Roman"/>
          <w:sz w:val="24"/>
          <w:szCs w:val="24"/>
        </w:rPr>
        <w:t xml:space="preserve"> используют </w:t>
      </w:r>
      <w:r w:rsidR="00C20E28">
        <w:rPr>
          <w:rFonts w:ascii="Times New Roman" w:hAnsi="Times New Roman" w:cs="Times New Roman"/>
          <w:sz w:val="24"/>
          <w:szCs w:val="24"/>
        </w:rPr>
        <w:t>уголь ДР</w:t>
      </w:r>
      <w:r w:rsidR="00577754" w:rsidRPr="009F2565">
        <w:rPr>
          <w:rFonts w:ascii="Times New Roman" w:hAnsi="Times New Roman" w:cs="Times New Roman"/>
          <w:sz w:val="24"/>
          <w:szCs w:val="24"/>
        </w:rPr>
        <w:t>. С видами резервного топлива можно ознакомится в п.1.8.2.</w:t>
      </w:r>
    </w:p>
    <w:p w14:paraId="66FFB0A6" w14:textId="0CB14474" w:rsidR="00C20E28" w:rsidRDefault="00C20E28" w:rsidP="00C20E28">
      <w:r w:rsidRPr="003F0DBB">
        <w:t>Показатели угл</w:t>
      </w:r>
      <w:r>
        <w:t>я</w:t>
      </w:r>
      <w:r w:rsidR="00BF07D7">
        <w:t xml:space="preserve"> ДР представлены в таблице 1.41</w:t>
      </w:r>
      <w:r w:rsidRPr="003F0DBB">
        <w:t>:</w:t>
      </w:r>
    </w:p>
    <w:p w14:paraId="7A28C56A" w14:textId="3404BD2C" w:rsidR="00C20E28" w:rsidRDefault="00C20E28" w:rsidP="002203AB">
      <w:pPr>
        <w:ind w:firstLine="0"/>
        <w:rPr>
          <w:rFonts w:cs="Times New Roman"/>
          <w:szCs w:val="24"/>
        </w:rPr>
      </w:pPr>
      <w:bookmarkStart w:id="266" w:name="_Toc139530540"/>
      <w:r w:rsidRPr="00CC4157">
        <w:rPr>
          <w:rFonts w:cs="Times New Roman"/>
          <w:szCs w:val="24"/>
        </w:rPr>
        <w:t xml:space="preserve">Таблица </w:t>
      </w:r>
      <w:r w:rsidRPr="00CC4157">
        <w:rPr>
          <w:rFonts w:cs="Times New Roman"/>
          <w:szCs w:val="24"/>
        </w:rPr>
        <w:fldChar w:fldCharType="begin"/>
      </w:r>
      <w:r w:rsidRPr="00CC4157">
        <w:rPr>
          <w:rFonts w:cs="Times New Roman"/>
          <w:szCs w:val="24"/>
        </w:rPr>
        <w:instrText xml:space="preserve"> STYLEREF 1 \s </w:instrText>
      </w:r>
      <w:r w:rsidRPr="00CC4157">
        <w:rPr>
          <w:rFonts w:cs="Times New Roman"/>
          <w:szCs w:val="24"/>
        </w:rPr>
        <w:fldChar w:fldCharType="separate"/>
      </w:r>
      <w:r w:rsidR="00243088">
        <w:rPr>
          <w:rFonts w:cs="Times New Roman"/>
          <w:noProof/>
          <w:szCs w:val="24"/>
        </w:rPr>
        <w:t>1</w:t>
      </w:r>
      <w:r w:rsidRPr="00CC4157">
        <w:rPr>
          <w:rFonts w:cs="Times New Roman"/>
          <w:szCs w:val="24"/>
        </w:rPr>
        <w:fldChar w:fldCharType="end"/>
      </w:r>
      <w:r w:rsidRPr="00CC4157">
        <w:rPr>
          <w:rFonts w:cs="Times New Roman"/>
          <w:szCs w:val="24"/>
        </w:rPr>
        <w:t>.</w:t>
      </w:r>
      <w:r w:rsidRPr="00CC4157">
        <w:rPr>
          <w:rFonts w:cs="Times New Roman"/>
          <w:szCs w:val="24"/>
        </w:rPr>
        <w:fldChar w:fldCharType="begin"/>
      </w:r>
      <w:r w:rsidRPr="00CC4157">
        <w:rPr>
          <w:rFonts w:cs="Times New Roman"/>
          <w:szCs w:val="24"/>
        </w:rPr>
        <w:instrText xml:space="preserve"> SEQ Таблица \* ARABIC \s 1 </w:instrText>
      </w:r>
      <w:r w:rsidRPr="00CC4157">
        <w:rPr>
          <w:rFonts w:cs="Times New Roman"/>
          <w:szCs w:val="24"/>
        </w:rPr>
        <w:fldChar w:fldCharType="separate"/>
      </w:r>
      <w:r w:rsidR="00243088">
        <w:rPr>
          <w:rFonts w:cs="Times New Roman"/>
          <w:noProof/>
          <w:szCs w:val="24"/>
        </w:rPr>
        <w:t>41</w:t>
      </w:r>
      <w:r w:rsidRPr="00CC4157">
        <w:rPr>
          <w:rFonts w:cs="Times New Roman"/>
          <w:szCs w:val="24"/>
        </w:rPr>
        <w:fldChar w:fldCharType="end"/>
      </w:r>
      <w:r w:rsidRPr="00CC4157">
        <w:rPr>
          <w:rFonts w:cs="Times New Roman"/>
          <w:szCs w:val="24"/>
        </w:rPr>
        <w:t xml:space="preserve"> </w:t>
      </w:r>
      <w:r>
        <w:rPr>
          <w:rFonts w:cs="Times New Roman"/>
          <w:szCs w:val="24"/>
        </w:rPr>
        <w:t>–</w:t>
      </w:r>
      <w:r w:rsidRPr="00CC4157">
        <w:rPr>
          <w:rFonts w:cs="Times New Roman"/>
          <w:szCs w:val="24"/>
        </w:rPr>
        <w:t xml:space="preserve"> </w:t>
      </w:r>
      <w:r>
        <w:rPr>
          <w:rFonts w:cs="Times New Roman"/>
          <w:szCs w:val="24"/>
        </w:rPr>
        <w:t>Показатели угля ДР</w:t>
      </w:r>
      <w:bookmarkEnd w:id="266"/>
    </w:p>
    <w:tbl>
      <w:tblPr>
        <w:tblOverlap w:val="neve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000" w:firstRow="0" w:lastRow="0" w:firstColumn="0" w:lastColumn="0" w:noHBand="0" w:noVBand="0"/>
      </w:tblPr>
      <w:tblGrid>
        <w:gridCol w:w="456"/>
        <w:gridCol w:w="2426"/>
        <w:gridCol w:w="1405"/>
        <w:gridCol w:w="2437"/>
        <w:gridCol w:w="1149"/>
        <w:gridCol w:w="1471"/>
      </w:tblGrid>
      <w:tr w:rsidR="00C20E28" w:rsidRPr="002203AB" w14:paraId="365DF344" w14:textId="77777777" w:rsidTr="002203AB">
        <w:trPr>
          <w:trHeight w:val="20"/>
          <w:jc w:val="center"/>
        </w:trPr>
        <w:tc>
          <w:tcPr>
            <w:tcW w:w="244" w:type="pct"/>
            <w:shd w:val="clear" w:color="auto" w:fill="FFFFFF"/>
            <w:vAlign w:val="center"/>
          </w:tcPr>
          <w:p w14:paraId="092A700B" w14:textId="77777777" w:rsidR="00C20E28" w:rsidRPr="002203AB" w:rsidRDefault="00C20E28" w:rsidP="000C70B3">
            <w:pPr>
              <w:spacing w:line="240" w:lineRule="auto"/>
              <w:ind w:firstLine="0"/>
              <w:jc w:val="center"/>
              <w:rPr>
                <w:rFonts w:cs="Times New Roman"/>
                <w:sz w:val="20"/>
                <w:szCs w:val="20"/>
              </w:rPr>
            </w:pPr>
            <w:r w:rsidRPr="002203AB">
              <w:rPr>
                <w:rFonts w:cs="Times New Roman"/>
                <w:sz w:val="20"/>
                <w:szCs w:val="20"/>
              </w:rPr>
              <w:t>№ п. п</w:t>
            </w:r>
          </w:p>
        </w:tc>
        <w:tc>
          <w:tcPr>
            <w:tcW w:w="1298" w:type="pct"/>
            <w:shd w:val="clear" w:color="auto" w:fill="FFFFFF"/>
            <w:vAlign w:val="center"/>
          </w:tcPr>
          <w:p w14:paraId="3C190547" w14:textId="77777777" w:rsidR="00C20E28" w:rsidRPr="002203AB" w:rsidRDefault="00C20E28" w:rsidP="000C70B3">
            <w:pPr>
              <w:spacing w:line="240" w:lineRule="auto"/>
              <w:ind w:firstLine="0"/>
              <w:jc w:val="center"/>
              <w:rPr>
                <w:rFonts w:cs="Times New Roman"/>
                <w:sz w:val="20"/>
                <w:szCs w:val="20"/>
              </w:rPr>
            </w:pPr>
            <w:r w:rsidRPr="002203AB">
              <w:rPr>
                <w:rFonts w:cs="Times New Roman"/>
                <w:sz w:val="20"/>
                <w:szCs w:val="20"/>
              </w:rPr>
              <w:t>Наименование показателя</w:t>
            </w:r>
          </w:p>
        </w:tc>
        <w:tc>
          <w:tcPr>
            <w:tcW w:w="752" w:type="pct"/>
            <w:shd w:val="clear" w:color="auto" w:fill="FFFFFF"/>
            <w:vAlign w:val="center"/>
          </w:tcPr>
          <w:p w14:paraId="26EC3FDF" w14:textId="77777777" w:rsidR="00C20E28" w:rsidRPr="002203AB" w:rsidRDefault="00C20E28" w:rsidP="000C70B3">
            <w:pPr>
              <w:spacing w:line="240" w:lineRule="auto"/>
              <w:ind w:firstLine="0"/>
              <w:jc w:val="center"/>
              <w:rPr>
                <w:rFonts w:cs="Times New Roman"/>
                <w:sz w:val="20"/>
                <w:szCs w:val="20"/>
              </w:rPr>
            </w:pPr>
            <w:r w:rsidRPr="002203AB">
              <w:rPr>
                <w:rFonts w:cs="Times New Roman"/>
                <w:sz w:val="20"/>
                <w:szCs w:val="20"/>
              </w:rPr>
              <w:t>Ед. измерения</w:t>
            </w:r>
          </w:p>
        </w:tc>
        <w:tc>
          <w:tcPr>
            <w:tcW w:w="1304" w:type="pct"/>
            <w:shd w:val="clear" w:color="auto" w:fill="FFFFFF"/>
            <w:vAlign w:val="center"/>
          </w:tcPr>
          <w:p w14:paraId="505B2800" w14:textId="77777777" w:rsidR="00C20E28" w:rsidRPr="002203AB" w:rsidRDefault="00C20E28" w:rsidP="000C70B3">
            <w:pPr>
              <w:spacing w:line="240" w:lineRule="auto"/>
              <w:ind w:firstLine="0"/>
              <w:jc w:val="center"/>
              <w:rPr>
                <w:rFonts w:cs="Times New Roman"/>
                <w:sz w:val="20"/>
                <w:szCs w:val="20"/>
              </w:rPr>
            </w:pPr>
            <w:r w:rsidRPr="002203AB">
              <w:rPr>
                <w:rFonts w:cs="Times New Roman"/>
                <w:sz w:val="20"/>
                <w:szCs w:val="20"/>
              </w:rPr>
              <w:t>Метод испытания (обозначение НД)</w:t>
            </w:r>
          </w:p>
        </w:tc>
        <w:tc>
          <w:tcPr>
            <w:tcW w:w="615" w:type="pct"/>
            <w:shd w:val="clear" w:color="auto" w:fill="FFFFFF"/>
            <w:vAlign w:val="center"/>
          </w:tcPr>
          <w:p w14:paraId="541A679C" w14:textId="77777777" w:rsidR="00C20E28" w:rsidRPr="002203AB" w:rsidRDefault="00C20E28" w:rsidP="000C70B3">
            <w:pPr>
              <w:spacing w:line="240" w:lineRule="auto"/>
              <w:ind w:firstLine="0"/>
              <w:jc w:val="center"/>
              <w:rPr>
                <w:rFonts w:cs="Times New Roman"/>
                <w:sz w:val="20"/>
                <w:szCs w:val="20"/>
              </w:rPr>
            </w:pPr>
            <w:r w:rsidRPr="002203AB">
              <w:rPr>
                <w:rFonts w:cs="Times New Roman"/>
                <w:sz w:val="20"/>
                <w:szCs w:val="20"/>
              </w:rPr>
              <w:t>Результат</w:t>
            </w:r>
          </w:p>
        </w:tc>
        <w:tc>
          <w:tcPr>
            <w:tcW w:w="787" w:type="pct"/>
            <w:shd w:val="clear" w:color="auto" w:fill="FFFFFF"/>
            <w:vAlign w:val="center"/>
          </w:tcPr>
          <w:p w14:paraId="14059CD2" w14:textId="77777777" w:rsidR="00C20E28" w:rsidRPr="002203AB" w:rsidRDefault="00C20E28" w:rsidP="000C70B3">
            <w:pPr>
              <w:spacing w:line="240" w:lineRule="auto"/>
              <w:ind w:firstLine="0"/>
              <w:jc w:val="center"/>
              <w:rPr>
                <w:rFonts w:cs="Times New Roman"/>
                <w:sz w:val="20"/>
                <w:szCs w:val="20"/>
              </w:rPr>
            </w:pPr>
            <w:r w:rsidRPr="002203AB">
              <w:rPr>
                <w:rFonts w:cs="Times New Roman"/>
                <w:sz w:val="20"/>
                <w:szCs w:val="20"/>
              </w:rPr>
              <w:t>Норма по Контракту или ГОСТ</w:t>
            </w:r>
          </w:p>
        </w:tc>
      </w:tr>
      <w:tr w:rsidR="00C20E28" w:rsidRPr="002203AB" w14:paraId="6E4D50F0" w14:textId="77777777" w:rsidTr="002203AB">
        <w:trPr>
          <w:trHeight w:val="20"/>
          <w:jc w:val="center"/>
        </w:trPr>
        <w:tc>
          <w:tcPr>
            <w:tcW w:w="244" w:type="pct"/>
            <w:shd w:val="clear" w:color="auto" w:fill="FFFFFF"/>
            <w:vAlign w:val="center"/>
          </w:tcPr>
          <w:p w14:paraId="4D4A3C69" w14:textId="77777777" w:rsidR="00C20E28" w:rsidRPr="002203AB" w:rsidRDefault="00C20E28" w:rsidP="000C70B3">
            <w:pPr>
              <w:spacing w:line="240" w:lineRule="auto"/>
              <w:ind w:firstLine="0"/>
              <w:jc w:val="center"/>
              <w:rPr>
                <w:rFonts w:cs="Times New Roman"/>
                <w:sz w:val="20"/>
                <w:szCs w:val="20"/>
              </w:rPr>
            </w:pPr>
            <w:r w:rsidRPr="002203AB">
              <w:rPr>
                <w:rFonts w:cs="Times New Roman"/>
                <w:sz w:val="20"/>
                <w:szCs w:val="20"/>
              </w:rPr>
              <w:t>1</w:t>
            </w:r>
          </w:p>
        </w:tc>
        <w:tc>
          <w:tcPr>
            <w:tcW w:w="1298" w:type="pct"/>
            <w:shd w:val="clear" w:color="auto" w:fill="FFFFFF"/>
            <w:vAlign w:val="center"/>
          </w:tcPr>
          <w:p w14:paraId="33FC77A4" w14:textId="77777777" w:rsidR="00C20E28" w:rsidRPr="002203AB" w:rsidRDefault="00C20E28" w:rsidP="000C70B3">
            <w:pPr>
              <w:spacing w:line="240" w:lineRule="auto"/>
              <w:ind w:firstLine="0"/>
              <w:jc w:val="center"/>
              <w:rPr>
                <w:rFonts w:cs="Times New Roman"/>
                <w:sz w:val="20"/>
                <w:szCs w:val="20"/>
                <w:vertAlign w:val="subscript"/>
                <w:lang w:val="en-US"/>
              </w:rPr>
            </w:pPr>
            <w:r w:rsidRPr="002203AB">
              <w:rPr>
                <w:rFonts w:cs="Times New Roman"/>
                <w:sz w:val="20"/>
                <w:szCs w:val="20"/>
              </w:rPr>
              <w:t xml:space="preserve">Общая влага, </w:t>
            </w:r>
            <w:proofErr w:type="spellStart"/>
            <w:r w:rsidRPr="002203AB">
              <w:rPr>
                <w:rFonts w:cs="Times New Roman"/>
                <w:sz w:val="20"/>
                <w:szCs w:val="20"/>
              </w:rPr>
              <w:t>W</w:t>
            </w:r>
            <w:r w:rsidRPr="002203AB">
              <w:rPr>
                <w:rFonts w:cs="Times New Roman"/>
                <w:sz w:val="20"/>
                <w:szCs w:val="20"/>
                <w:vertAlign w:val="superscript"/>
              </w:rPr>
              <w:t>r</w:t>
            </w:r>
            <w:proofErr w:type="spellEnd"/>
            <w:r w:rsidRPr="002203AB">
              <w:rPr>
                <w:rFonts w:cs="Times New Roman"/>
                <w:sz w:val="20"/>
                <w:szCs w:val="20"/>
                <w:vertAlign w:val="subscript"/>
                <w:lang w:val="en-US"/>
              </w:rPr>
              <w:t>t</w:t>
            </w:r>
          </w:p>
        </w:tc>
        <w:tc>
          <w:tcPr>
            <w:tcW w:w="752" w:type="pct"/>
            <w:shd w:val="clear" w:color="auto" w:fill="FFFFFF"/>
            <w:vAlign w:val="center"/>
          </w:tcPr>
          <w:p w14:paraId="77868CD7" w14:textId="77777777" w:rsidR="00C20E28" w:rsidRPr="002203AB" w:rsidRDefault="00C20E28" w:rsidP="000C70B3">
            <w:pPr>
              <w:spacing w:line="240" w:lineRule="auto"/>
              <w:ind w:firstLine="0"/>
              <w:jc w:val="center"/>
              <w:rPr>
                <w:rFonts w:cs="Times New Roman"/>
                <w:sz w:val="20"/>
                <w:szCs w:val="20"/>
              </w:rPr>
            </w:pPr>
            <w:r w:rsidRPr="002203AB">
              <w:rPr>
                <w:rFonts w:cs="Times New Roman"/>
                <w:sz w:val="20"/>
                <w:szCs w:val="20"/>
              </w:rPr>
              <w:t>%</w:t>
            </w:r>
          </w:p>
        </w:tc>
        <w:tc>
          <w:tcPr>
            <w:tcW w:w="1304" w:type="pct"/>
            <w:shd w:val="clear" w:color="auto" w:fill="FFFFFF"/>
            <w:vAlign w:val="center"/>
          </w:tcPr>
          <w:p w14:paraId="7FD61222" w14:textId="77777777" w:rsidR="00C20E28" w:rsidRPr="002203AB" w:rsidRDefault="00C20E28" w:rsidP="000C70B3">
            <w:pPr>
              <w:spacing w:line="240" w:lineRule="auto"/>
              <w:ind w:firstLine="0"/>
              <w:jc w:val="center"/>
              <w:rPr>
                <w:rFonts w:cs="Times New Roman"/>
                <w:sz w:val="20"/>
                <w:szCs w:val="20"/>
              </w:rPr>
            </w:pPr>
            <w:r w:rsidRPr="002203AB">
              <w:rPr>
                <w:rFonts w:cs="Times New Roman"/>
                <w:sz w:val="20"/>
                <w:szCs w:val="20"/>
              </w:rPr>
              <w:t>ГОСТ 11014-2001</w:t>
            </w:r>
          </w:p>
          <w:p w14:paraId="52829045" w14:textId="77777777" w:rsidR="00C20E28" w:rsidRPr="002203AB" w:rsidRDefault="00C20E28" w:rsidP="000C70B3">
            <w:pPr>
              <w:spacing w:line="240" w:lineRule="auto"/>
              <w:ind w:firstLine="0"/>
              <w:jc w:val="center"/>
              <w:rPr>
                <w:rFonts w:cs="Times New Roman"/>
                <w:sz w:val="20"/>
                <w:szCs w:val="20"/>
              </w:rPr>
            </w:pPr>
            <w:r w:rsidRPr="002203AB">
              <w:rPr>
                <w:rFonts w:cs="Times New Roman"/>
                <w:sz w:val="20"/>
                <w:szCs w:val="20"/>
              </w:rPr>
              <w:t>ГОСТ 25543-88</w:t>
            </w:r>
          </w:p>
        </w:tc>
        <w:tc>
          <w:tcPr>
            <w:tcW w:w="615" w:type="pct"/>
            <w:shd w:val="clear" w:color="auto" w:fill="FFFFFF"/>
            <w:vAlign w:val="center"/>
          </w:tcPr>
          <w:p w14:paraId="75E592E3" w14:textId="77777777" w:rsidR="00C20E28" w:rsidRPr="002203AB" w:rsidRDefault="00C20E28" w:rsidP="000C70B3">
            <w:pPr>
              <w:spacing w:line="240" w:lineRule="auto"/>
              <w:ind w:firstLine="0"/>
              <w:jc w:val="center"/>
              <w:rPr>
                <w:rFonts w:cs="Times New Roman"/>
                <w:sz w:val="20"/>
                <w:szCs w:val="20"/>
              </w:rPr>
            </w:pPr>
            <w:r w:rsidRPr="002203AB">
              <w:rPr>
                <w:rFonts w:cs="Times New Roman"/>
                <w:sz w:val="20"/>
                <w:szCs w:val="20"/>
              </w:rPr>
              <w:t>18,5</w:t>
            </w:r>
          </w:p>
        </w:tc>
        <w:tc>
          <w:tcPr>
            <w:tcW w:w="787" w:type="pct"/>
            <w:shd w:val="clear" w:color="auto" w:fill="FFFFFF"/>
            <w:vAlign w:val="center"/>
          </w:tcPr>
          <w:p w14:paraId="0340F6EB" w14:textId="77777777" w:rsidR="00C20E28" w:rsidRPr="002203AB" w:rsidRDefault="00C20E28" w:rsidP="000C70B3">
            <w:pPr>
              <w:spacing w:line="240" w:lineRule="auto"/>
              <w:ind w:firstLine="0"/>
              <w:jc w:val="center"/>
              <w:rPr>
                <w:rFonts w:cs="Times New Roman"/>
                <w:sz w:val="20"/>
                <w:szCs w:val="20"/>
              </w:rPr>
            </w:pPr>
            <w:r w:rsidRPr="002203AB">
              <w:rPr>
                <w:rFonts w:cs="Times New Roman"/>
                <w:sz w:val="20"/>
                <w:szCs w:val="20"/>
              </w:rPr>
              <w:t>Не более 17,0</w:t>
            </w:r>
          </w:p>
        </w:tc>
      </w:tr>
      <w:tr w:rsidR="00C20E28" w:rsidRPr="002203AB" w14:paraId="7C021ED6" w14:textId="77777777" w:rsidTr="002203AB">
        <w:trPr>
          <w:trHeight w:val="20"/>
          <w:jc w:val="center"/>
        </w:trPr>
        <w:tc>
          <w:tcPr>
            <w:tcW w:w="244" w:type="pct"/>
            <w:shd w:val="clear" w:color="auto" w:fill="FFFFFF"/>
            <w:vAlign w:val="center"/>
          </w:tcPr>
          <w:p w14:paraId="2726F08A" w14:textId="77777777" w:rsidR="00C20E28" w:rsidRPr="002203AB" w:rsidRDefault="00C20E28" w:rsidP="000C70B3">
            <w:pPr>
              <w:spacing w:line="240" w:lineRule="auto"/>
              <w:ind w:firstLine="0"/>
              <w:jc w:val="center"/>
              <w:rPr>
                <w:rFonts w:cs="Times New Roman"/>
                <w:sz w:val="20"/>
                <w:szCs w:val="20"/>
              </w:rPr>
            </w:pPr>
            <w:r w:rsidRPr="002203AB">
              <w:rPr>
                <w:rFonts w:cs="Times New Roman"/>
                <w:sz w:val="20"/>
                <w:szCs w:val="20"/>
              </w:rPr>
              <w:t>2</w:t>
            </w:r>
          </w:p>
        </w:tc>
        <w:tc>
          <w:tcPr>
            <w:tcW w:w="1298" w:type="pct"/>
            <w:shd w:val="clear" w:color="auto" w:fill="FFFFFF"/>
            <w:vAlign w:val="center"/>
          </w:tcPr>
          <w:p w14:paraId="1BE6B786" w14:textId="77777777" w:rsidR="00C20E28" w:rsidRPr="002203AB" w:rsidRDefault="00C20E28" w:rsidP="000C70B3">
            <w:pPr>
              <w:spacing w:line="240" w:lineRule="auto"/>
              <w:ind w:firstLine="0"/>
              <w:jc w:val="center"/>
              <w:rPr>
                <w:rFonts w:cs="Times New Roman"/>
                <w:sz w:val="20"/>
                <w:szCs w:val="20"/>
              </w:rPr>
            </w:pPr>
            <w:r w:rsidRPr="002203AB">
              <w:rPr>
                <w:rFonts w:cs="Times New Roman"/>
                <w:sz w:val="20"/>
                <w:szCs w:val="20"/>
              </w:rPr>
              <w:t xml:space="preserve">Зольность, </w:t>
            </w:r>
            <w:proofErr w:type="spellStart"/>
            <w:r w:rsidRPr="002203AB">
              <w:rPr>
                <w:rFonts w:cs="Times New Roman"/>
                <w:sz w:val="20"/>
                <w:szCs w:val="20"/>
              </w:rPr>
              <w:t>A</w:t>
            </w:r>
            <w:r w:rsidRPr="002203AB">
              <w:rPr>
                <w:rFonts w:cs="Times New Roman"/>
                <w:sz w:val="20"/>
                <w:szCs w:val="20"/>
                <w:vertAlign w:val="superscript"/>
              </w:rPr>
              <w:t>d</w:t>
            </w:r>
            <w:proofErr w:type="spellEnd"/>
          </w:p>
        </w:tc>
        <w:tc>
          <w:tcPr>
            <w:tcW w:w="752" w:type="pct"/>
            <w:shd w:val="clear" w:color="auto" w:fill="FFFFFF"/>
            <w:vAlign w:val="center"/>
          </w:tcPr>
          <w:p w14:paraId="7D1B5DE7" w14:textId="77777777" w:rsidR="00C20E28" w:rsidRPr="002203AB" w:rsidRDefault="00C20E28" w:rsidP="000C70B3">
            <w:pPr>
              <w:spacing w:line="240" w:lineRule="auto"/>
              <w:ind w:firstLine="0"/>
              <w:jc w:val="center"/>
              <w:rPr>
                <w:rFonts w:cs="Times New Roman"/>
                <w:sz w:val="20"/>
                <w:szCs w:val="20"/>
              </w:rPr>
            </w:pPr>
            <w:r w:rsidRPr="002203AB">
              <w:rPr>
                <w:rFonts w:cs="Times New Roman"/>
                <w:sz w:val="20"/>
                <w:szCs w:val="20"/>
              </w:rPr>
              <w:t>%</w:t>
            </w:r>
          </w:p>
        </w:tc>
        <w:tc>
          <w:tcPr>
            <w:tcW w:w="1304" w:type="pct"/>
            <w:shd w:val="clear" w:color="auto" w:fill="FFFFFF"/>
            <w:vAlign w:val="center"/>
          </w:tcPr>
          <w:p w14:paraId="1DEE5909" w14:textId="77777777" w:rsidR="00C20E28" w:rsidRPr="002203AB" w:rsidRDefault="00C20E28" w:rsidP="000C70B3">
            <w:pPr>
              <w:spacing w:line="240" w:lineRule="auto"/>
              <w:ind w:firstLine="0"/>
              <w:jc w:val="center"/>
              <w:rPr>
                <w:rFonts w:cs="Times New Roman"/>
                <w:sz w:val="20"/>
                <w:szCs w:val="20"/>
              </w:rPr>
            </w:pPr>
            <w:r w:rsidRPr="002203AB">
              <w:rPr>
                <w:rFonts w:cs="Times New Roman"/>
                <w:sz w:val="20"/>
                <w:szCs w:val="20"/>
              </w:rPr>
              <w:t>ГОСТ Р 55661-2013(ISO 1171:2010)</w:t>
            </w:r>
          </w:p>
          <w:p w14:paraId="5BDA7A52" w14:textId="77777777" w:rsidR="00C20E28" w:rsidRPr="002203AB" w:rsidRDefault="00C20E28" w:rsidP="000C70B3">
            <w:pPr>
              <w:spacing w:line="240" w:lineRule="auto"/>
              <w:ind w:firstLine="0"/>
              <w:jc w:val="center"/>
              <w:rPr>
                <w:rFonts w:cs="Times New Roman"/>
                <w:sz w:val="20"/>
                <w:szCs w:val="20"/>
              </w:rPr>
            </w:pPr>
            <w:r w:rsidRPr="002203AB">
              <w:rPr>
                <w:rFonts w:cs="Times New Roman"/>
                <w:sz w:val="20"/>
                <w:szCs w:val="20"/>
              </w:rPr>
              <w:t>(ISO 1171:2010)</w:t>
            </w:r>
          </w:p>
        </w:tc>
        <w:tc>
          <w:tcPr>
            <w:tcW w:w="615" w:type="pct"/>
            <w:shd w:val="clear" w:color="auto" w:fill="FFFFFF"/>
            <w:vAlign w:val="center"/>
          </w:tcPr>
          <w:p w14:paraId="679383A3" w14:textId="77777777" w:rsidR="00C20E28" w:rsidRPr="002203AB" w:rsidRDefault="00C20E28" w:rsidP="000C70B3">
            <w:pPr>
              <w:spacing w:line="240" w:lineRule="auto"/>
              <w:ind w:firstLine="0"/>
              <w:jc w:val="center"/>
              <w:rPr>
                <w:rFonts w:cs="Times New Roman"/>
                <w:sz w:val="20"/>
                <w:szCs w:val="20"/>
              </w:rPr>
            </w:pPr>
            <w:r w:rsidRPr="002203AB">
              <w:rPr>
                <w:rFonts w:cs="Times New Roman"/>
                <w:sz w:val="20"/>
                <w:szCs w:val="20"/>
              </w:rPr>
              <w:t>10,7</w:t>
            </w:r>
          </w:p>
        </w:tc>
        <w:tc>
          <w:tcPr>
            <w:tcW w:w="787" w:type="pct"/>
            <w:shd w:val="clear" w:color="auto" w:fill="FFFFFF"/>
            <w:vAlign w:val="center"/>
          </w:tcPr>
          <w:p w14:paraId="212DFAFA" w14:textId="77777777" w:rsidR="00C20E28" w:rsidRPr="002203AB" w:rsidRDefault="00C20E28" w:rsidP="000C70B3">
            <w:pPr>
              <w:spacing w:line="240" w:lineRule="auto"/>
              <w:ind w:firstLine="0"/>
              <w:jc w:val="center"/>
              <w:rPr>
                <w:rFonts w:cs="Times New Roman"/>
                <w:sz w:val="20"/>
                <w:szCs w:val="20"/>
              </w:rPr>
            </w:pPr>
            <w:r w:rsidRPr="002203AB">
              <w:rPr>
                <w:rFonts w:cs="Times New Roman"/>
                <w:sz w:val="20"/>
                <w:szCs w:val="20"/>
              </w:rPr>
              <w:t>Не более 19,0</w:t>
            </w:r>
          </w:p>
        </w:tc>
      </w:tr>
      <w:tr w:rsidR="00C20E28" w:rsidRPr="002203AB" w14:paraId="728323AB" w14:textId="77777777" w:rsidTr="002203AB">
        <w:trPr>
          <w:trHeight w:val="20"/>
          <w:jc w:val="center"/>
        </w:trPr>
        <w:tc>
          <w:tcPr>
            <w:tcW w:w="244" w:type="pct"/>
            <w:shd w:val="clear" w:color="auto" w:fill="FFFFFF"/>
            <w:vAlign w:val="center"/>
          </w:tcPr>
          <w:p w14:paraId="7865E5A9" w14:textId="77777777" w:rsidR="00C20E28" w:rsidRPr="002203AB" w:rsidRDefault="00C20E28" w:rsidP="000C70B3">
            <w:pPr>
              <w:spacing w:line="240" w:lineRule="auto"/>
              <w:ind w:firstLine="0"/>
              <w:jc w:val="center"/>
              <w:rPr>
                <w:rFonts w:cs="Times New Roman"/>
                <w:sz w:val="20"/>
                <w:szCs w:val="20"/>
              </w:rPr>
            </w:pPr>
            <w:r w:rsidRPr="002203AB">
              <w:rPr>
                <w:rFonts w:cs="Times New Roman"/>
                <w:sz w:val="20"/>
                <w:szCs w:val="20"/>
              </w:rPr>
              <w:t>3</w:t>
            </w:r>
          </w:p>
        </w:tc>
        <w:tc>
          <w:tcPr>
            <w:tcW w:w="1298" w:type="pct"/>
            <w:shd w:val="clear" w:color="auto" w:fill="FFFFFF"/>
            <w:vAlign w:val="center"/>
          </w:tcPr>
          <w:p w14:paraId="78287037" w14:textId="77777777" w:rsidR="00C20E28" w:rsidRPr="002203AB" w:rsidRDefault="00C20E28" w:rsidP="000C70B3">
            <w:pPr>
              <w:spacing w:line="240" w:lineRule="auto"/>
              <w:ind w:firstLine="0"/>
              <w:jc w:val="center"/>
              <w:rPr>
                <w:rFonts w:cs="Times New Roman"/>
                <w:sz w:val="20"/>
                <w:szCs w:val="20"/>
              </w:rPr>
            </w:pPr>
            <w:r w:rsidRPr="002203AB">
              <w:rPr>
                <w:rFonts w:cs="Times New Roman"/>
                <w:sz w:val="20"/>
                <w:szCs w:val="20"/>
              </w:rPr>
              <w:t xml:space="preserve">Выход летучих веществ, </w:t>
            </w:r>
            <w:r w:rsidRPr="002203AB">
              <w:rPr>
                <w:rFonts w:cs="Times New Roman"/>
                <w:sz w:val="20"/>
                <w:szCs w:val="20"/>
                <w:lang w:val="en-US"/>
              </w:rPr>
              <w:t>V</w:t>
            </w:r>
            <w:proofErr w:type="spellStart"/>
            <w:r w:rsidRPr="002203AB">
              <w:rPr>
                <w:rFonts w:cs="Times New Roman"/>
                <w:sz w:val="20"/>
                <w:szCs w:val="20"/>
                <w:vertAlign w:val="superscript"/>
              </w:rPr>
              <w:t>daf</w:t>
            </w:r>
            <w:proofErr w:type="spellEnd"/>
          </w:p>
        </w:tc>
        <w:tc>
          <w:tcPr>
            <w:tcW w:w="752" w:type="pct"/>
            <w:shd w:val="clear" w:color="auto" w:fill="FFFFFF"/>
            <w:vAlign w:val="center"/>
          </w:tcPr>
          <w:p w14:paraId="4265D681" w14:textId="77777777" w:rsidR="00C20E28" w:rsidRPr="002203AB" w:rsidRDefault="00C20E28" w:rsidP="000C70B3">
            <w:pPr>
              <w:spacing w:line="240" w:lineRule="auto"/>
              <w:ind w:firstLine="0"/>
              <w:jc w:val="center"/>
              <w:rPr>
                <w:rFonts w:cs="Times New Roman"/>
                <w:sz w:val="20"/>
                <w:szCs w:val="20"/>
              </w:rPr>
            </w:pPr>
            <w:r w:rsidRPr="002203AB">
              <w:rPr>
                <w:rFonts w:cs="Times New Roman"/>
                <w:sz w:val="20"/>
                <w:szCs w:val="20"/>
              </w:rPr>
              <w:t>%</w:t>
            </w:r>
          </w:p>
        </w:tc>
        <w:tc>
          <w:tcPr>
            <w:tcW w:w="1304" w:type="pct"/>
            <w:shd w:val="clear" w:color="auto" w:fill="FFFFFF"/>
            <w:vAlign w:val="center"/>
          </w:tcPr>
          <w:p w14:paraId="57E2FBB0" w14:textId="77777777" w:rsidR="00C20E28" w:rsidRPr="002203AB" w:rsidRDefault="00C20E28" w:rsidP="000C70B3">
            <w:pPr>
              <w:spacing w:line="240" w:lineRule="auto"/>
              <w:ind w:firstLine="0"/>
              <w:jc w:val="center"/>
              <w:rPr>
                <w:rFonts w:cs="Times New Roman"/>
                <w:sz w:val="20"/>
                <w:szCs w:val="20"/>
              </w:rPr>
            </w:pPr>
            <w:r w:rsidRPr="002203AB">
              <w:rPr>
                <w:rFonts w:cs="Times New Roman"/>
                <w:sz w:val="20"/>
                <w:szCs w:val="20"/>
              </w:rPr>
              <w:t>ГОСТ Р 55660-2013 (ISO 562:2010)</w:t>
            </w:r>
          </w:p>
        </w:tc>
        <w:tc>
          <w:tcPr>
            <w:tcW w:w="615" w:type="pct"/>
            <w:shd w:val="clear" w:color="auto" w:fill="FFFFFF"/>
            <w:vAlign w:val="center"/>
          </w:tcPr>
          <w:p w14:paraId="39DE6D33" w14:textId="77777777" w:rsidR="00C20E28" w:rsidRPr="002203AB" w:rsidRDefault="00C20E28" w:rsidP="000C70B3">
            <w:pPr>
              <w:spacing w:line="240" w:lineRule="auto"/>
              <w:ind w:firstLine="0"/>
              <w:jc w:val="center"/>
              <w:rPr>
                <w:rFonts w:cs="Times New Roman"/>
                <w:sz w:val="20"/>
                <w:szCs w:val="20"/>
              </w:rPr>
            </w:pPr>
            <w:r w:rsidRPr="002203AB">
              <w:rPr>
                <w:rFonts w:cs="Times New Roman"/>
                <w:sz w:val="20"/>
                <w:szCs w:val="20"/>
              </w:rPr>
              <w:t>41,6</w:t>
            </w:r>
          </w:p>
        </w:tc>
        <w:tc>
          <w:tcPr>
            <w:tcW w:w="787" w:type="pct"/>
            <w:shd w:val="clear" w:color="auto" w:fill="FFFFFF"/>
            <w:vAlign w:val="center"/>
          </w:tcPr>
          <w:p w14:paraId="25100456" w14:textId="77777777" w:rsidR="00C20E28" w:rsidRPr="002203AB" w:rsidRDefault="00C20E28" w:rsidP="000C70B3">
            <w:pPr>
              <w:spacing w:line="240" w:lineRule="auto"/>
              <w:ind w:firstLine="0"/>
              <w:jc w:val="center"/>
              <w:rPr>
                <w:rFonts w:cs="Times New Roman"/>
                <w:sz w:val="20"/>
                <w:szCs w:val="20"/>
              </w:rPr>
            </w:pPr>
            <w:r w:rsidRPr="002203AB">
              <w:rPr>
                <w:rFonts w:cs="Times New Roman"/>
                <w:sz w:val="20"/>
                <w:szCs w:val="20"/>
              </w:rPr>
              <w:t>От 30 и выше</w:t>
            </w:r>
          </w:p>
        </w:tc>
      </w:tr>
      <w:tr w:rsidR="00C20E28" w:rsidRPr="002203AB" w14:paraId="6EC908CC" w14:textId="77777777" w:rsidTr="002203AB">
        <w:trPr>
          <w:trHeight w:val="20"/>
          <w:jc w:val="center"/>
        </w:trPr>
        <w:tc>
          <w:tcPr>
            <w:tcW w:w="244" w:type="pct"/>
            <w:shd w:val="clear" w:color="auto" w:fill="FFFFFF"/>
            <w:vAlign w:val="center"/>
          </w:tcPr>
          <w:p w14:paraId="2BFC3B74" w14:textId="77777777" w:rsidR="00C20E28" w:rsidRPr="002203AB" w:rsidRDefault="00C20E28" w:rsidP="000C70B3">
            <w:pPr>
              <w:spacing w:line="240" w:lineRule="auto"/>
              <w:ind w:firstLine="0"/>
              <w:jc w:val="center"/>
              <w:rPr>
                <w:rFonts w:cs="Times New Roman"/>
                <w:sz w:val="20"/>
                <w:szCs w:val="20"/>
              </w:rPr>
            </w:pPr>
            <w:r w:rsidRPr="002203AB">
              <w:rPr>
                <w:rFonts w:cs="Times New Roman"/>
                <w:sz w:val="20"/>
                <w:szCs w:val="20"/>
              </w:rPr>
              <w:t>4</w:t>
            </w:r>
          </w:p>
        </w:tc>
        <w:tc>
          <w:tcPr>
            <w:tcW w:w="1298" w:type="pct"/>
            <w:shd w:val="clear" w:color="auto" w:fill="FFFFFF"/>
            <w:vAlign w:val="center"/>
          </w:tcPr>
          <w:p w14:paraId="06818D03" w14:textId="77777777" w:rsidR="00C20E28" w:rsidRPr="002203AB" w:rsidRDefault="00C20E28" w:rsidP="000C70B3">
            <w:pPr>
              <w:spacing w:line="240" w:lineRule="auto"/>
              <w:ind w:firstLine="0"/>
              <w:jc w:val="center"/>
              <w:rPr>
                <w:rFonts w:cs="Times New Roman"/>
                <w:sz w:val="20"/>
                <w:szCs w:val="20"/>
              </w:rPr>
            </w:pPr>
            <w:r w:rsidRPr="002203AB">
              <w:rPr>
                <w:rFonts w:cs="Times New Roman"/>
                <w:sz w:val="20"/>
                <w:szCs w:val="20"/>
              </w:rPr>
              <w:t xml:space="preserve">Теплота сгорания высшая, </w:t>
            </w:r>
            <w:proofErr w:type="spellStart"/>
            <w:r w:rsidRPr="002203AB">
              <w:rPr>
                <w:rFonts w:cs="Times New Roman"/>
                <w:sz w:val="20"/>
                <w:szCs w:val="20"/>
              </w:rPr>
              <w:t>Q</w:t>
            </w:r>
            <w:r w:rsidRPr="002203AB">
              <w:rPr>
                <w:rFonts w:cs="Times New Roman"/>
                <w:sz w:val="20"/>
                <w:szCs w:val="20"/>
                <w:vertAlign w:val="subscript"/>
              </w:rPr>
              <w:t>s</w:t>
            </w:r>
            <w:r w:rsidRPr="002203AB">
              <w:rPr>
                <w:rFonts w:cs="Times New Roman"/>
                <w:sz w:val="20"/>
                <w:szCs w:val="20"/>
                <w:vertAlign w:val="superscript"/>
              </w:rPr>
              <w:t>daf</w:t>
            </w:r>
            <w:proofErr w:type="spellEnd"/>
          </w:p>
        </w:tc>
        <w:tc>
          <w:tcPr>
            <w:tcW w:w="752" w:type="pct"/>
            <w:shd w:val="clear" w:color="auto" w:fill="FFFFFF"/>
            <w:vAlign w:val="center"/>
          </w:tcPr>
          <w:p w14:paraId="330B6496" w14:textId="77777777" w:rsidR="00C20E28" w:rsidRPr="002203AB" w:rsidRDefault="00C20E28" w:rsidP="000C70B3">
            <w:pPr>
              <w:spacing w:line="240" w:lineRule="auto"/>
              <w:ind w:firstLine="0"/>
              <w:jc w:val="center"/>
              <w:rPr>
                <w:rFonts w:cs="Times New Roman"/>
                <w:sz w:val="20"/>
                <w:szCs w:val="20"/>
              </w:rPr>
            </w:pPr>
            <w:r w:rsidRPr="002203AB">
              <w:rPr>
                <w:rFonts w:cs="Times New Roman"/>
                <w:sz w:val="20"/>
                <w:szCs w:val="20"/>
              </w:rPr>
              <w:t>ккал/кг</w:t>
            </w:r>
          </w:p>
        </w:tc>
        <w:tc>
          <w:tcPr>
            <w:tcW w:w="1304" w:type="pct"/>
            <w:shd w:val="clear" w:color="auto" w:fill="FFFFFF"/>
            <w:vAlign w:val="center"/>
          </w:tcPr>
          <w:p w14:paraId="571EA6AF" w14:textId="77777777" w:rsidR="00C20E28" w:rsidRPr="002203AB" w:rsidRDefault="00C20E28" w:rsidP="000C70B3">
            <w:pPr>
              <w:spacing w:line="240" w:lineRule="auto"/>
              <w:ind w:firstLine="0"/>
              <w:jc w:val="center"/>
              <w:rPr>
                <w:rFonts w:cs="Times New Roman"/>
                <w:sz w:val="20"/>
                <w:szCs w:val="20"/>
              </w:rPr>
            </w:pPr>
            <w:r w:rsidRPr="002203AB">
              <w:rPr>
                <w:rFonts w:cs="Times New Roman"/>
                <w:sz w:val="20"/>
                <w:szCs w:val="20"/>
              </w:rPr>
              <w:t>ГОСТ 147-2013 (ISO 1928:2009)</w:t>
            </w:r>
          </w:p>
        </w:tc>
        <w:tc>
          <w:tcPr>
            <w:tcW w:w="615" w:type="pct"/>
            <w:shd w:val="clear" w:color="auto" w:fill="FFFFFF"/>
            <w:vAlign w:val="center"/>
          </w:tcPr>
          <w:p w14:paraId="4DED5965" w14:textId="77777777" w:rsidR="00C20E28" w:rsidRPr="002203AB" w:rsidRDefault="00C20E28" w:rsidP="000C70B3">
            <w:pPr>
              <w:spacing w:line="240" w:lineRule="auto"/>
              <w:ind w:firstLine="0"/>
              <w:jc w:val="center"/>
              <w:rPr>
                <w:rFonts w:cs="Times New Roman"/>
                <w:sz w:val="20"/>
                <w:szCs w:val="20"/>
              </w:rPr>
            </w:pPr>
            <w:r w:rsidRPr="002203AB">
              <w:rPr>
                <w:rFonts w:cs="Times New Roman"/>
                <w:sz w:val="20"/>
                <w:szCs w:val="20"/>
              </w:rPr>
              <w:t>7317</w:t>
            </w:r>
          </w:p>
        </w:tc>
        <w:tc>
          <w:tcPr>
            <w:tcW w:w="787" w:type="pct"/>
            <w:shd w:val="clear" w:color="auto" w:fill="FFFFFF"/>
            <w:vAlign w:val="center"/>
          </w:tcPr>
          <w:p w14:paraId="258B5F05" w14:textId="77777777" w:rsidR="00C20E28" w:rsidRPr="002203AB" w:rsidRDefault="00C20E28" w:rsidP="000C70B3">
            <w:pPr>
              <w:spacing w:line="240" w:lineRule="auto"/>
              <w:ind w:firstLine="0"/>
              <w:jc w:val="center"/>
              <w:rPr>
                <w:rFonts w:cs="Times New Roman"/>
                <w:sz w:val="20"/>
                <w:szCs w:val="20"/>
              </w:rPr>
            </w:pPr>
            <w:r w:rsidRPr="002203AB">
              <w:rPr>
                <w:rFonts w:cs="Times New Roman"/>
                <w:sz w:val="20"/>
                <w:szCs w:val="20"/>
              </w:rPr>
              <w:t>Более 7190</w:t>
            </w:r>
          </w:p>
        </w:tc>
      </w:tr>
      <w:tr w:rsidR="00C20E28" w:rsidRPr="002203AB" w14:paraId="5173A178" w14:textId="77777777" w:rsidTr="002203AB">
        <w:trPr>
          <w:trHeight w:val="20"/>
          <w:jc w:val="center"/>
        </w:trPr>
        <w:tc>
          <w:tcPr>
            <w:tcW w:w="244" w:type="pct"/>
            <w:shd w:val="clear" w:color="auto" w:fill="FFFFFF"/>
            <w:vAlign w:val="center"/>
          </w:tcPr>
          <w:p w14:paraId="31636CFA" w14:textId="77777777" w:rsidR="00C20E28" w:rsidRPr="002203AB" w:rsidRDefault="00C20E28" w:rsidP="000C70B3">
            <w:pPr>
              <w:spacing w:line="240" w:lineRule="auto"/>
              <w:ind w:firstLine="0"/>
              <w:jc w:val="center"/>
              <w:rPr>
                <w:rFonts w:cs="Times New Roman"/>
                <w:sz w:val="20"/>
                <w:szCs w:val="20"/>
              </w:rPr>
            </w:pPr>
            <w:r w:rsidRPr="002203AB">
              <w:rPr>
                <w:rFonts w:cs="Times New Roman"/>
                <w:sz w:val="20"/>
                <w:szCs w:val="20"/>
              </w:rPr>
              <w:t>5</w:t>
            </w:r>
          </w:p>
        </w:tc>
        <w:tc>
          <w:tcPr>
            <w:tcW w:w="1298" w:type="pct"/>
            <w:shd w:val="clear" w:color="auto" w:fill="FFFFFF"/>
            <w:vAlign w:val="center"/>
          </w:tcPr>
          <w:p w14:paraId="4E5877D4" w14:textId="77777777" w:rsidR="00C20E28" w:rsidRPr="002203AB" w:rsidRDefault="00C20E28" w:rsidP="000C70B3">
            <w:pPr>
              <w:spacing w:line="240" w:lineRule="auto"/>
              <w:ind w:firstLine="0"/>
              <w:jc w:val="center"/>
              <w:rPr>
                <w:rFonts w:cs="Times New Roman"/>
                <w:sz w:val="20"/>
                <w:szCs w:val="20"/>
              </w:rPr>
            </w:pPr>
            <w:r w:rsidRPr="002203AB">
              <w:rPr>
                <w:rFonts w:cs="Times New Roman"/>
                <w:sz w:val="20"/>
                <w:szCs w:val="20"/>
              </w:rPr>
              <w:t xml:space="preserve">Теплота сгорания низшая, </w:t>
            </w:r>
            <w:proofErr w:type="spellStart"/>
            <w:r w:rsidRPr="002203AB">
              <w:rPr>
                <w:rFonts w:cs="Times New Roman"/>
                <w:sz w:val="20"/>
                <w:szCs w:val="20"/>
              </w:rPr>
              <w:t>Q</w:t>
            </w:r>
            <w:r w:rsidRPr="002203AB">
              <w:rPr>
                <w:rFonts w:cs="Times New Roman"/>
                <w:sz w:val="20"/>
                <w:szCs w:val="20"/>
                <w:vertAlign w:val="subscript"/>
              </w:rPr>
              <w:t>j</w:t>
            </w:r>
            <w:r w:rsidRPr="002203AB">
              <w:rPr>
                <w:rFonts w:cs="Times New Roman"/>
                <w:sz w:val="20"/>
                <w:szCs w:val="20"/>
                <w:vertAlign w:val="superscript"/>
              </w:rPr>
              <w:t>r</w:t>
            </w:r>
            <w:proofErr w:type="spellEnd"/>
          </w:p>
        </w:tc>
        <w:tc>
          <w:tcPr>
            <w:tcW w:w="752" w:type="pct"/>
            <w:shd w:val="clear" w:color="auto" w:fill="FFFFFF"/>
            <w:vAlign w:val="center"/>
          </w:tcPr>
          <w:p w14:paraId="32F9E505" w14:textId="77777777" w:rsidR="00C20E28" w:rsidRPr="002203AB" w:rsidRDefault="00C20E28" w:rsidP="000C70B3">
            <w:pPr>
              <w:spacing w:line="240" w:lineRule="auto"/>
              <w:ind w:firstLine="0"/>
              <w:jc w:val="center"/>
              <w:rPr>
                <w:rFonts w:cs="Times New Roman"/>
                <w:sz w:val="20"/>
                <w:szCs w:val="20"/>
              </w:rPr>
            </w:pPr>
            <w:r w:rsidRPr="002203AB">
              <w:rPr>
                <w:rFonts w:cs="Times New Roman"/>
                <w:sz w:val="20"/>
                <w:szCs w:val="20"/>
              </w:rPr>
              <w:t>ккал/кг</w:t>
            </w:r>
          </w:p>
        </w:tc>
        <w:tc>
          <w:tcPr>
            <w:tcW w:w="1304" w:type="pct"/>
            <w:shd w:val="clear" w:color="auto" w:fill="FFFFFF"/>
            <w:vAlign w:val="center"/>
          </w:tcPr>
          <w:p w14:paraId="37D3C4F6" w14:textId="77777777" w:rsidR="00C20E28" w:rsidRPr="002203AB" w:rsidRDefault="00C20E28" w:rsidP="000C70B3">
            <w:pPr>
              <w:spacing w:line="240" w:lineRule="auto"/>
              <w:ind w:firstLine="0"/>
              <w:jc w:val="center"/>
              <w:rPr>
                <w:rFonts w:cs="Times New Roman"/>
                <w:sz w:val="20"/>
                <w:szCs w:val="20"/>
              </w:rPr>
            </w:pPr>
            <w:r w:rsidRPr="002203AB">
              <w:rPr>
                <w:rFonts w:cs="Times New Roman"/>
                <w:sz w:val="20"/>
                <w:szCs w:val="20"/>
              </w:rPr>
              <w:t>ГОСТ 147-2013 (ISO 1928:2009)</w:t>
            </w:r>
          </w:p>
        </w:tc>
        <w:tc>
          <w:tcPr>
            <w:tcW w:w="615" w:type="pct"/>
            <w:shd w:val="clear" w:color="auto" w:fill="FFFFFF"/>
            <w:vAlign w:val="center"/>
          </w:tcPr>
          <w:p w14:paraId="5237EA88" w14:textId="77777777" w:rsidR="00C20E28" w:rsidRPr="002203AB" w:rsidRDefault="00C20E28" w:rsidP="000C70B3">
            <w:pPr>
              <w:spacing w:line="240" w:lineRule="auto"/>
              <w:ind w:firstLine="0"/>
              <w:jc w:val="center"/>
              <w:rPr>
                <w:rFonts w:cs="Times New Roman"/>
                <w:sz w:val="20"/>
                <w:szCs w:val="20"/>
              </w:rPr>
            </w:pPr>
            <w:r w:rsidRPr="002203AB">
              <w:rPr>
                <w:rFonts w:cs="Times New Roman"/>
                <w:sz w:val="20"/>
                <w:szCs w:val="20"/>
              </w:rPr>
              <w:t>5002</w:t>
            </w:r>
          </w:p>
        </w:tc>
        <w:tc>
          <w:tcPr>
            <w:tcW w:w="787" w:type="pct"/>
            <w:shd w:val="clear" w:color="auto" w:fill="FFFFFF"/>
            <w:vAlign w:val="center"/>
          </w:tcPr>
          <w:p w14:paraId="462D4317" w14:textId="77777777" w:rsidR="00C20E28" w:rsidRPr="002203AB" w:rsidRDefault="00C20E28" w:rsidP="000C70B3">
            <w:pPr>
              <w:spacing w:line="240" w:lineRule="auto"/>
              <w:ind w:firstLine="0"/>
              <w:jc w:val="center"/>
              <w:rPr>
                <w:rFonts w:cs="Times New Roman"/>
                <w:sz w:val="20"/>
                <w:szCs w:val="20"/>
              </w:rPr>
            </w:pPr>
            <w:r w:rsidRPr="002203AB">
              <w:rPr>
                <w:rFonts w:cs="Times New Roman"/>
                <w:sz w:val="20"/>
                <w:szCs w:val="20"/>
              </w:rPr>
              <w:t>Не менее 5000 ккал</w:t>
            </w:r>
          </w:p>
        </w:tc>
      </w:tr>
      <w:tr w:rsidR="00C20E28" w:rsidRPr="002203AB" w14:paraId="17ACC57B" w14:textId="77777777" w:rsidTr="002203AB">
        <w:trPr>
          <w:trHeight w:val="96"/>
          <w:jc w:val="center"/>
        </w:trPr>
        <w:tc>
          <w:tcPr>
            <w:tcW w:w="244" w:type="pct"/>
            <w:shd w:val="clear" w:color="auto" w:fill="FFFFFF"/>
            <w:vAlign w:val="center"/>
          </w:tcPr>
          <w:p w14:paraId="5C0669CF" w14:textId="77777777" w:rsidR="00C20E28" w:rsidRPr="002203AB" w:rsidRDefault="00C20E28" w:rsidP="000C70B3">
            <w:pPr>
              <w:spacing w:line="240" w:lineRule="auto"/>
              <w:ind w:firstLine="0"/>
              <w:jc w:val="center"/>
              <w:rPr>
                <w:rFonts w:cs="Times New Roman"/>
                <w:sz w:val="20"/>
                <w:szCs w:val="20"/>
              </w:rPr>
            </w:pPr>
            <w:r w:rsidRPr="002203AB">
              <w:rPr>
                <w:rFonts w:cs="Times New Roman"/>
                <w:sz w:val="20"/>
                <w:szCs w:val="20"/>
              </w:rPr>
              <w:t>6</w:t>
            </w:r>
          </w:p>
        </w:tc>
        <w:tc>
          <w:tcPr>
            <w:tcW w:w="1298" w:type="pct"/>
            <w:shd w:val="clear" w:color="auto" w:fill="FFFFFF"/>
            <w:vAlign w:val="center"/>
          </w:tcPr>
          <w:p w14:paraId="7D1615A5" w14:textId="77777777" w:rsidR="00C20E28" w:rsidRPr="002203AB" w:rsidRDefault="00C20E28" w:rsidP="000C70B3">
            <w:pPr>
              <w:spacing w:line="240" w:lineRule="auto"/>
              <w:ind w:firstLine="0"/>
              <w:jc w:val="center"/>
              <w:rPr>
                <w:rFonts w:cs="Times New Roman"/>
                <w:sz w:val="20"/>
                <w:szCs w:val="20"/>
              </w:rPr>
            </w:pPr>
            <w:r w:rsidRPr="002203AB">
              <w:rPr>
                <w:rFonts w:cs="Times New Roman"/>
                <w:sz w:val="20"/>
                <w:szCs w:val="20"/>
              </w:rPr>
              <w:t>Массовая доля общей серы, S</w:t>
            </w:r>
          </w:p>
        </w:tc>
        <w:tc>
          <w:tcPr>
            <w:tcW w:w="752" w:type="pct"/>
            <w:shd w:val="clear" w:color="auto" w:fill="FFFFFF"/>
            <w:vAlign w:val="center"/>
          </w:tcPr>
          <w:p w14:paraId="534946EA" w14:textId="77777777" w:rsidR="00C20E28" w:rsidRPr="002203AB" w:rsidRDefault="00C20E28" w:rsidP="000C70B3">
            <w:pPr>
              <w:spacing w:line="240" w:lineRule="auto"/>
              <w:ind w:firstLine="0"/>
              <w:jc w:val="center"/>
              <w:rPr>
                <w:rFonts w:cs="Times New Roman"/>
                <w:sz w:val="20"/>
                <w:szCs w:val="20"/>
              </w:rPr>
            </w:pPr>
            <w:r w:rsidRPr="002203AB">
              <w:rPr>
                <w:rFonts w:cs="Times New Roman"/>
                <w:sz w:val="20"/>
                <w:szCs w:val="20"/>
              </w:rPr>
              <w:t>%</w:t>
            </w:r>
          </w:p>
        </w:tc>
        <w:tc>
          <w:tcPr>
            <w:tcW w:w="1304" w:type="pct"/>
            <w:shd w:val="clear" w:color="auto" w:fill="FFFFFF"/>
            <w:vAlign w:val="center"/>
          </w:tcPr>
          <w:p w14:paraId="3D324F1B" w14:textId="77777777" w:rsidR="00C20E28" w:rsidRPr="002203AB" w:rsidRDefault="00C20E28" w:rsidP="000C70B3">
            <w:pPr>
              <w:spacing w:line="240" w:lineRule="auto"/>
              <w:ind w:firstLine="0"/>
              <w:jc w:val="center"/>
              <w:rPr>
                <w:rFonts w:cs="Times New Roman"/>
                <w:sz w:val="20"/>
                <w:szCs w:val="20"/>
              </w:rPr>
            </w:pPr>
            <w:r w:rsidRPr="002203AB">
              <w:rPr>
                <w:rFonts w:cs="Times New Roman"/>
                <w:sz w:val="20"/>
                <w:szCs w:val="20"/>
              </w:rPr>
              <w:t>ГОСТ 8606-2015</w:t>
            </w:r>
          </w:p>
        </w:tc>
        <w:tc>
          <w:tcPr>
            <w:tcW w:w="615" w:type="pct"/>
            <w:shd w:val="clear" w:color="auto" w:fill="FFFFFF"/>
            <w:vAlign w:val="center"/>
          </w:tcPr>
          <w:p w14:paraId="4E119F51" w14:textId="77777777" w:rsidR="00C20E28" w:rsidRPr="002203AB" w:rsidRDefault="00C20E28" w:rsidP="000C70B3">
            <w:pPr>
              <w:spacing w:line="240" w:lineRule="auto"/>
              <w:ind w:firstLine="0"/>
              <w:jc w:val="center"/>
              <w:rPr>
                <w:rFonts w:cs="Times New Roman"/>
                <w:sz w:val="20"/>
                <w:szCs w:val="20"/>
              </w:rPr>
            </w:pPr>
            <w:r w:rsidRPr="002203AB">
              <w:rPr>
                <w:rFonts w:cs="Times New Roman"/>
                <w:sz w:val="20"/>
                <w:szCs w:val="20"/>
              </w:rPr>
              <w:t>0,20</w:t>
            </w:r>
          </w:p>
        </w:tc>
        <w:tc>
          <w:tcPr>
            <w:tcW w:w="787" w:type="pct"/>
            <w:shd w:val="clear" w:color="auto" w:fill="FFFFFF"/>
            <w:vAlign w:val="center"/>
          </w:tcPr>
          <w:p w14:paraId="1519BE78" w14:textId="77777777" w:rsidR="00C20E28" w:rsidRPr="002203AB" w:rsidRDefault="00C20E28" w:rsidP="000C70B3">
            <w:pPr>
              <w:spacing w:line="240" w:lineRule="auto"/>
              <w:ind w:firstLine="0"/>
              <w:jc w:val="center"/>
              <w:rPr>
                <w:rFonts w:cs="Times New Roman"/>
                <w:sz w:val="20"/>
                <w:szCs w:val="20"/>
              </w:rPr>
            </w:pPr>
            <w:r w:rsidRPr="002203AB">
              <w:rPr>
                <w:rFonts w:cs="Times New Roman"/>
                <w:sz w:val="20"/>
                <w:szCs w:val="20"/>
              </w:rPr>
              <w:t>Не более 1,0</w:t>
            </w:r>
          </w:p>
        </w:tc>
      </w:tr>
      <w:bookmarkEnd w:id="265"/>
    </w:tbl>
    <w:p w14:paraId="06E5C45A" w14:textId="77777777" w:rsidR="00E21E84" w:rsidRPr="009F2565" w:rsidRDefault="00E21E84" w:rsidP="00E21E84">
      <w:pPr>
        <w:rPr>
          <w:b/>
        </w:rPr>
      </w:pPr>
    </w:p>
    <w:p w14:paraId="37AA7674" w14:textId="77777777" w:rsidR="00FB124F" w:rsidRPr="009F2565" w:rsidRDefault="00FB124F" w:rsidP="0049670D">
      <w:pPr>
        <w:pStyle w:val="3"/>
      </w:pPr>
      <w:bookmarkStart w:id="267" w:name="_Toc93056594"/>
      <w:bookmarkStart w:id="268" w:name="_Toc139530335"/>
      <w:r w:rsidRPr="009F2565">
        <w:t>Описание использования местных видов топлива</w:t>
      </w:r>
      <w:bookmarkEnd w:id="267"/>
      <w:bookmarkEnd w:id="268"/>
    </w:p>
    <w:p w14:paraId="218F1E1A" w14:textId="6C0371FB" w:rsidR="001801EA" w:rsidRPr="009F2565" w:rsidRDefault="001801EA" w:rsidP="001801EA">
      <w:r w:rsidRPr="009F2565">
        <w:t>Местны</w:t>
      </w:r>
      <w:r w:rsidR="000921FD" w:rsidRPr="009F2565">
        <w:t>м</w:t>
      </w:r>
      <w:r w:rsidRPr="009F2565">
        <w:t xml:space="preserve"> вид</w:t>
      </w:r>
      <w:r w:rsidR="000921FD" w:rsidRPr="009F2565">
        <w:t>ом</w:t>
      </w:r>
      <w:r w:rsidRPr="009F2565">
        <w:t xml:space="preserve"> топлива </w:t>
      </w:r>
      <w:r w:rsidR="000733CC" w:rsidRPr="009F2565">
        <w:t xml:space="preserve">является </w:t>
      </w:r>
      <w:r w:rsidR="0059760E">
        <w:t>уголь</w:t>
      </w:r>
      <w:r w:rsidR="002203AB">
        <w:t xml:space="preserve"> ДР</w:t>
      </w:r>
      <w:r w:rsidR="000733CC" w:rsidRPr="009F2565">
        <w:t>.</w:t>
      </w:r>
    </w:p>
    <w:p w14:paraId="0A829CBF" w14:textId="77777777" w:rsidR="00E21E84" w:rsidRPr="009F2565" w:rsidRDefault="00E21E84" w:rsidP="00E21E84"/>
    <w:p w14:paraId="4FC401EF" w14:textId="77777777" w:rsidR="005B5ECB" w:rsidRPr="009F2565" w:rsidRDefault="005B5ECB" w:rsidP="0049670D">
      <w:pPr>
        <w:pStyle w:val="3"/>
      </w:pPr>
      <w:bookmarkStart w:id="269" w:name="_Toc93056595"/>
      <w:bookmarkStart w:id="270" w:name="_Toc139530336"/>
      <w:r w:rsidRPr="009F2565">
        <w:t>Описание видов топлива (в случае, если топливом является уголь, - вид ископаемого угля в соответствии с Межгосударственным стандартом ГОСТ 25543-2013 "Угли бурые, каменные и антрациты. Классификация по генетическим и технологическим параметрам"), их доли и значения низшей теплоты сгорания топлива, используемых для производства тепловой энергии по каждой системе теплоснабжения</w:t>
      </w:r>
      <w:bookmarkEnd w:id="269"/>
      <w:bookmarkEnd w:id="270"/>
    </w:p>
    <w:p w14:paraId="2D8B10A8" w14:textId="356CB1BD" w:rsidR="001801EA" w:rsidRPr="00CC4157" w:rsidRDefault="001801EA" w:rsidP="001C541A">
      <w:pPr>
        <w:pStyle w:val="af4"/>
        <w:spacing w:after="0"/>
        <w:ind w:left="0" w:firstLine="709"/>
        <w:jc w:val="both"/>
        <w:rPr>
          <w:rFonts w:ascii="Times New Roman" w:hAnsi="Times New Roman" w:cs="Times New Roman"/>
          <w:sz w:val="24"/>
          <w:szCs w:val="24"/>
        </w:rPr>
      </w:pPr>
      <w:r w:rsidRPr="00CC4157">
        <w:rPr>
          <w:rFonts w:ascii="Times New Roman" w:hAnsi="Times New Roman" w:cs="Times New Roman"/>
          <w:sz w:val="24"/>
          <w:szCs w:val="24"/>
        </w:rPr>
        <w:t>Поставка топлива в периоды расчетных температур наружного воздуха организациями осуществляется бесперебойно и в установленные сроки. Способы доставки и основные поставщики представлены в таблице 1.</w:t>
      </w:r>
      <w:r w:rsidR="00CC71F4" w:rsidRPr="00CC4157">
        <w:rPr>
          <w:rFonts w:ascii="Times New Roman" w:hAnsi="Times New Roman" w:cs="Times New Roman"/>
          <w:sz w:val="24"/>
          <w:szCs w:val="24"/>
        </w:rPr>
        <w:t>4</w:t>
      </w:r>
      <w:r w:rsidR="00E8389B" w:rsidRPr="00CC4157">
        <w:rPr>
          <w:rFonts w:ascii="Times New Roman" w:hAnsi="Times New Roman" w:cs="Times New Roman"/>
          <w:sz w:val="24"/>
          <w:szCs w:val="24"/>
        </w:rPr>
        <w:t>2</w:t>
      </w:r>
      <w:r w:rsidRPr="00CC4157">
        <w:rPr>
          <w:rFonts w:ascii="Times New Roman" w:hAnsi="Times New Roman" w:cs="Times New Roman"/>
          <w:sz w:val="24"/>
          <w:szCs w:val="24"/>
        </w:rPr>
        <w:t>:</w:t>
      </w:r>
    </w:p>
    <w:p w14:paraId="73B5C849" w14:textId="65FC04EE" w:rsidR="008C1B81" w:rsidRPr="009F2565" w:rsidRDefault="001801EA" w:rsidP="00BE0B45">
      <w:pPr>
        <w:spacing w:line="240" w:lineRule="auto"/>
        <w:ind w:firstLine="0"/>
        <w:rPr>
          <w:b/>
        </w:rPr>
      </w:pPr>
      <w:bookmarkStart w:id="271" w:name="_Toc501365908"/>
      <w:bookmarkStart w:id="272" w:name="_Toc93056819"/>
      <w:bookmarkStart w:id="273" w:name="_Toc139530541"/>
      <w:r w:rsidRPr="00CC4157">
        <w:rPr>
          <w:rFonts w:cs="Times New Roman"/>
          <w:szCs w:val="24"/>
        </w:rPr>
        <w:t xml:space="preserve">Таблица </w:t>
      </w:r>
      <w:r w:rsidR="00A31BA9" w:rsidRPr="00CC4157">
        <w:rPr>
          <w:rFonts w:cs="Times New Roman"/>
          <w:szCs w:val="24"/>
        </w:rPr>
        <w:fldChar w:fldCharType="begin"/>
      </w:r>
      <w:r w:rsidR="00A31BA9" w:rsidRPr="00CC4157">
        <w:rPr>
          <w:rFonts w:cs="Times New Roman"/>
          <w:szCs w:val="24"/>
        </w:rPr>
        <w:instrText xml:space="preserve"> STYLEREF 1 \s </w:instrText>
      </w:r>
      <w:r w:rsidR="00A31BA9" w:rsidRPr="00CC4157">
        <w:rPr>
          <w:rFonts w:cs="Times New Roman"/>
          <w:szCs w:val="24"/>
        </w:rPr>
        <w:fldChar w:fldCharType="separate"/>
      </w:r>
      <w:r w:rsidR="00243088">
        <w:rPr>
          <w:rFonts w:cs="Times New Roman"/>
          <w:noProof/>
          <w:szCs w:val="24"/>
        </w:rPr>
        <w:t>1</w:t>
      </w:r>
      <w:r w:rsidR="00A31BA9" w:rsidRPr="00CC4157">
        <w:rPr>
          <w:rFonts w:cs="Times New Roman"/>
          <w:szCs w:val="24"/>
        </w:rPr>
        <w:fldChar w:fldCharType="end"/>
      </w:r>
      <w:r w:rsidR="00A31BA9" w:rsidRPr="00CC4157">
        <w:rPr>
          <w:rFonts w:cs="Times New Roman"/>
          <w:szCs w:val="24"/>
        </w:rPr>
        <w:t>.</w:t>
      </w:r>
      <w:r w:rsidR="00A31BA9" w:rsidRPr="00CC4157">
        <w:rPr>
          <w:rFonts w:cs="Times New Roman"/>
          <w:szCs w:val="24"/>
        </w:rPr>
        <w:fldChar w:fldCharType="begin"/>
      </w:r>
      <w:r w:rsidR="00A31BA9" w:rsidRPr="00CC4157">
        <w:rPr>
          <w:rFonts w:cs="Times New Roman"/>
          <w:szCs w:val="24"/>
        </w:rPr>
        <w:instrText xml:space="preserve"> SEQ Таблица \* ARABIC \s 1 </w:instrText>
      </w:r>
      <w:r w:rsidR="00A31BA9" w:rsidRPr="00CC4157">
        <w:rPr>
          <w:rFonts w:cs="Times New Roman"/>
          <w:szCs w:val="24"/>
        </w:rPr>
        <w:fldChar w:fldCharType="separate"/>
      </w:r>
      <w:r w:rsidR="00243088">
        <w:rPr>
          <w:rFonts w:cs="Times New Roman"/>
          <w:noProof/>
          <w:szCs w:val="24"/>
        </w:rPr>
        <w:t>42</w:t>
      </w:r>
      <w:r w:rsidR="00A31BA9" w:rsidRPr="00CC4157">
        <w:rPr>
          <w:rFonts w:cs="Times New Roman"/>
          <w:szCs w:val="24"/>
        </w:rPr>
        <w:fldChar w:fldCharType="end"/>
      </w:r>
      <w:r w:rsidRPr="00CC4157">
        <w:rPr>
          <w:rFonts w:cs="Times New Roman"/>
          <w:szCs w:val="24"/>
        </w:rPr>
        <w:t xml:space="preserve"> - Вид топлива, способ его доставки и основные поставщики</w:t>
      </w:r>
      <w:bookmarkEnd w:id="271"/>
      <w:bookmarkEnd w:id="272"/>
      <w:bookmarkEnd w:id="273"/>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28" w:type="dxa"/>
          <w:left w:w="57" w:type="dxa"/>
          <w:bottom w:w="28" w:type="dxa"/>
          <w:right w:w="57" w:type="dxa"/>
        </w:tblCellMar>
        <w:tblLook w:val="04A0" w:firstRow="1" w:lastRow="0" w:firstColumn="1" w:lastColumn="0" w:noHBand="0" w:noVBand="1"/>
      </w:tblPr>
      <w:tblGrid>
        <w:gridCol w:w="796"/>
        <w:gridCol w:w="2962"/>
        <w:gridCol w:w="5586"/>
      </w:tblGrid>
      <w:tr w:rsidR="00E0592D" w:rsidRPr="009F2565" w14:paraId="39ACFA62" w14:textId="77777777" w:rsidTr="00E0592D">
        <w:trPr>
          <w:trHeight w:val="20"/>
          <w:jc w:val="center"/>
        </w:trPr>
        <w:tc>
          <w:tcPr>
            <w:tcW w:w="426" w:type="pct"/>
            <w:tcBorders>
              <w:bottom w:val="single" w:sz="6" w:space="0" w:color="000000"/>
            </w:tcBorders>
            <w:vAlign w:val="center"/>
          </w:tcPr>
          <w:p w14:paraId="777DB63A" w14:textId="77777777" w:rsidR="00E0592D" w:rsidRPr="009F2565" w:rsidRDefault="00E0592D" w:rsidP="001801EA">
            <w:pPr>
              <w:widowControl/>
              <w:spacing w:line="240" w:lineRule="auto"/>
              <w:ind w:firstLine="0"/>
              <w:jc w:val="center"/>
              <w:rPr>
                <w:rFonts w:cs="Times New Roman"/>
                <w:sz w:val="20"/>
              </w:rPr>
            </w:pPr>
            <w:r w:rsidRPr="009F2565">
              <w:rPr>
                <w:rFonts w:cs="Times New Roman"/>
                <w:sz w:val="20"/>
              </w:rPr>
              <w:t>№ п/п</w:t>
            </w:r>
          </w:p>
        </w:tc>
        <w:tc>
          <w:tcPr>
            <w:tcW w:w="1585" w:type="pct"/>
            <w:tcBorders>
              <w:bottom w:val="single" w:sz="6" w:space="0" w:color="000000"/>
            </w:tcBorders>
            <w:shd w:val="clear" w:color="auto" w:fill="auto"/>
            <w:vAlign w:val="center"/>
          </w:tcPr>
          <w:p w14:paraId="2CC4CA41" w14:textId="77777777" w:rsidR="00E0592D" w:rsidRPr="009F2565" w:rsidRDefault="00E0592D" w:rsidP="001801EA">
            <w:pPr>
              <w:widowControl/>
              <w:spacing w:line="240" w:lineRule="auto"/>
              <w:ind w:firstLine="0"/>
              <w:jc w:val="center"/>
              <w:rPr>
                <w:rFonts w:cs="Times New Roman"/>
                <w:sz w:val="20"/>
              </w:rPr>
            </w:pPr>
            <w:r w:rsidRPr="009F2565">
              <w:rPr>
                <w:rFonts w:cs="Times New Roman"/>
                <w:sz w:val="20"/>
              </w:rPr>
              <w:t>Вид топлива</w:t>
            </w:r>
          </w:p>
        </w:tc>
        <w:tc>
          <w:tcPr>
            <w:tcW w:w="2989" w:type="pct"/>
            <w:tcBorders>
              <w:bottom w:val="single" w:sz="6" w:space="0" w:color="000000"/>
            </w:tcBorders>
            <w:shd w:val="clear" w:color="auto" w:fill="auto"/>
            <w:vAlign w:val="center"/>
          </w:tcPr>
          <w:p w14:paraId="148FEAC5" w14:textId="77777777" w:rsidR="00E0592D" w:rsidRPr="009F2565" w:rsidRDefault="00E0592D" w:rsidP="001801EA">
            <w:pPr>
              <w:widowControl/>
              <w:spacing w:line="240" w:lineRule="auto"/>
              <w:ind w:firstLine="0"/>
              <w:jc w:val="center"/>
              <w:rPr>
                <w:rFonts w:cs="Times New Roman"/>
                <w:sz w:val="20"/>
              </w:rPr>
            </w:pPr>
            <w:r w:rsidRPr="009F2565">
              <w:rPr>
                <w:rFonts w:cs="Times New Roman"/>
                <w:sz w:val="20"/>
              </w:rPr>
              <w:t>Способ доставки топлива</w:t>
            </w:r>
          </w:p>
        </w:tc>
      </w:tr>
      <w:tr w:rsidR="00E0592D" w:rsidRPr="009F2565" w14:paraId="545AE25C" w14:textId="77777777" w:rsidTr="00E0592D">
        <w:trPr>
          <w:trHeight w:val="20"/>
          <w:jc w:val="center"/>
        </w:trPr>
        <w:tc>
          <w:tcPr>
            <w:tcW w:w="426" w:type="pct"/>
            <w:vAlign w:val="center"/>
          </w:tcPr>
          <w:p w14:paraId="3C0E5333" w14:textId="77777777" w:rsidR="00E0592D" w:rsidRPr="009F2565" w:rsidRDefault="00E0592D" w:rsidP="001801EA">
            <w:pPr>
              <w:widowControl/>
              <w:spacing w:line="240" w:lineRule="auto"/>
              <w:ind w:firstLine="0"/>
              <w:jc w:val="center"/>
              <w:rPr>
                <w:rFonts w:cs="Times New Roman"/>
                <w:sz w:val="20"/>
              </w:rPr>
            </w:pPr>
            <w:r w:rsidRPr="009F2565">
              <w:rPr>
                <w:rFonts w:cs="Times New Roman"/>
                <w:sz w:val="20"/>
              </w:rPr>
              <w:t>1</w:t>
            </w:r>
          </w:p>
        </w:tc>
        <w:tc>
          <w:tcPr>
            <w:tcW w:w="1585" w:type="pct"/>
            <w:shd w:val="clear" w:color="auto" w:fill="auto"/>
            <w:vAlign w:val="center"/>
          </w:tcPr>
          <w:p w14:paraId="0C9A9DF4" w14:textId="5F479C43" w:rsidR="00E0592D" w:rsidRPr="009F2565" w:rsidRDefault="00E0592D" w:rsidP="001801EA">
            <w:pPr>
              <w:widowControl/>
              <w:spacing w:line="240" w:lineRule="auto"/>
              <w:ind w:firstLine="0"/>
              <w:jc w:val="center"/>
              <w:rPr>
                <w:rFonts w:cs="Times New Roman"/>
                <w:sz w:val="20"/>
              </w:rPr>
            </w:pPr>
            <w:r w:rsidRPr="009F2565">
              <w:rPr>
                <w:rFonts w:cs="Times New Roman"/>
                <w:sz w:val="20"/>
              </w:rPr>
              <w:t>Уголь</w:t>
            </w:r>
          </w:p>
        </w:tc>
        <w:tc>
          <w:tcPr>
            <w:tcW w:w="2989" w:type="pct"/>
            <w:shd w:val="clear" w:color="auto" w:fill="auto"/>
            <w:vAlign w:val="center"/>
          </w:tcPr>
          <w:p w14:paraId="22AA45A0" w14:textId="77777777" w:rsidR="00E0592D" w:rsidRPr="009F2565" w:rsidRDefault="00E0592D" w:rsidP="001801EA">
            <w:pPr>
              <w:widowControl/>
              <w:spacing w:line="240" w:lineRule="auto"/>
              <w:ind w:firstLine="0"/>
              <w:jc w:val="center"/>
              <w:rPr>
                <w:rFonts w:cs="Times New Roman"/>
                <w:sz w:val="20"/>
              </w:rPr>
            </w:pPr>
            <w:r w:rsidRPr="009F2565">
              <w:rPr>
                <w:rFonts w:cs="Times New Roman"/>
                <w:sz w:val="20"/>
              </w:rPr>
              <w:t>Автотранспорт</w:t>
            </w:r>
          </w:p>
        </w:tc>
      </w:tr>
    </w:tbl>
    <w:p w14:paraId="26530876" w14:textId="77777777" w:rsidR="00E21E84" w:rsidRPr="009F2565" w:rsidRDefault="00E21E84" w:rsidP="00E21E84"/>
    <w:p w14:paraId="5A786850" w14:textId="77777777" w:rsidR="005B5ECB" w:rsidRPr="009F2565" w:rsidRDefault="005B5ECB" w:rsidP="0049670D">
      <w:pPr>
        <w:pStyle w:val="3"/>
      </w:pPr>
      <w:bookmarkStart w:id="274" w:name="_Toc93056596"/>
      <w:bookmarkStart w:id="275" w:name="_Toc139530337"/>
      <w:r w:rsidRPr="009F2565">
        <w:t>Описание преобладающего в поселении, городском округе вида топлива, определяемого по совокупности всех систем теплоснабжения, находящихся в соответствующем поселении, городском округе</w:t>
      </w:r>
      <w:bookmarkEnd w:id="274"/>
      <w:bookmarkEnd w:id="275"/>
    </w:p>
    <w:p w14:paraId="5846AFE9" w14:textId="32516E86" w:rsidR="001801EA" w:rsidRPr="009F2565" w:rsidRDefault="001801EA" w:rsidP="001801EA">
      <w:r w:rsidRPr="009F2565">
        <w:t xml:space="preserve">Преобладающим видом топлива, определяемым по совокупности всех систем теплоснабжения, </w:t>
      </w:r>
      <w:r w:rsidR="00E413E0" w:rsidRPr="009F2565">
        <w:t xml:space="preserve">является </w:t>
      </w:r>
      <w:r w:rsidR="0059760E">
        <w:t>уголь</w:t>
      </w:r>
      <w:r w:rsidR="002203AB">
        <w:t xml:space="preserve"> ДР</w:t>
      </w:r>
      <w:r w:rsidRPr="009F2565">
        <w:t xml:space="preserve">. </w:t>
      </w:r>
    </w:p>
    <w:p w14:paraId="2AD7583C" w14:textId="77777777" w:rsidR="00E21E84" w:rsidRPr="009F2565" w:rsidRDefault="00E21E84" w:rsidP="00E21E84"/>
    <w:p w14:paraId="2260C06D" w14:textId="77777777" w:rsidR="005B5ECB" w:rsidRPr="009F2565" w:rsidRDefault="005B5ECB" w:rsidP="0049670D">
      <w:pPr>
        <w:pStyle w:val="3"/>
      </w:pPr>
      <w:bookmarkStart w:id="276" w:name="_Toc93056597"/>
      <w:bookmarkStart w:id="277" w:name="_Toc139530338"/>
      <w:r w:rsidRPr="009F2565">
        <w:t>Описание приоритетного направления развития топливного баланса поселения, городского округа</w:t>
      </w:r>
      <w:bookmarkEnd w:id="276"/>
      <w:bookmarkEnd w:id="277"/>
    </w:p>
    <w:p w14:paraId="74C2EC23" w14:textId="77777777" w:rsidR="001801EA" w:rsidRPr="009F2565" w:rsidRDefault="001801EA" w:rsidP="001801EA">
      <w:r w:rsidRPr="009F2565">
        <w:t xml:space="preserve">Приоритетным направлением развития потребления топлива предусматривается в </w:t>
      </w:r>
      <w:r w:rsidRPr="009F2565">
        <w:lastRenderedPageBreak/>
        <w:t xml:space="preserve">виде использования индивидуальных источников теплоснабжения, поскольку развитие населенного пункта (перспектива) рассматривается только строительством индивидуальных жилых домов (частное домовладение). </w:t>
      </w:r>
    </w:p>
    <w:p w14:paraId="74E9F30C" w14:textId="77777777" w:rsidR="00E21E84" w:rsidRPr="009F2565" w:rsidRDefault="00E21E84" w:rsidP="00E21E84"/>
    <w:p w14:paraId="4E1E08C5" w14:textId="77777777" w:rsidR="00716382" w:rsidRPr="009F2565" w:rsidRDefault="00716382" w:rsidP="0049670D">
      <w:pPr>
        <w:pStyle w:val="3"/>
      </w:pPr>
      <w:bookmarkStart w:id="278" w:name="_Toc93056598"/>
      <w:bookmarkStart w:id="279" w:name="_Toc139530339"/>
      <w:r w:rsidRPr="009F2565">
        <w:t>Описание изменений в топливных балансах источников тепловой энергии для каждой системы т</w:t>
      </w:r>
      <w:r w:rsidR="0003735A" w:rsidRPr="009F2565">
        <w:t>еплоснабжения, в том числе с учё</w:t>
      </w:r>
      <w:r w:rsidRPr="009F2565">
        <w:t>том реализации планов строительства, реконструкции и технического перевооружения источников тепловой энергии, ввод в</w:t>
      </w:r>
      <w:r w:rsidR="0003735A" w:rsidRPr="009F2565">
        <w:t xml:space="preserve"> эксплуатацию которых осуществлё</w:t>
      </w:r>
      <w:r w:rsidRPr="009F2565">
        <w:t>н в период, предшествующий актуализации схемы теплоснабжения</w:t>
      </w:r>
      <w:bookmarkEnd w:id="278"/>
      <w:bookmarkEnd w:id="279"/>
    </w:p>
    <w:p w14:paraId="71435FAE" w14:textId="4365E3CF" w:rsidR="001801EA" w:rsidRPr="009F2565" w:rsidRDefault="00BE0B45" w:rsidP="001801EA">
      <w:r w:rsidRPr="009F2565">
        <w:t>Изменен</w:t>
      </w:r>
      <w:r w:rsidR="006A647C" w:rsidRPr="009F2565">
        <w:t>ия</w:t>
      </w:r>
      <w:r w:rsidRPr="009F2565">
        <w:t xml:space="preserve"> в топливных балансах источников тепловой энергии за </w:t>
      </w:r>
      <w:r w:rsidR="001801EA" w:rsidRPr="009F2565">
        <w:t>период, предшествующий актуализации схемы теплоснабжения, отсутствуют.</w:t>
      </w:r>
    </w:p>
    <w:p w14:paraId="40BA888D" w14:textId="77777777" w:rsidR="00E21E84" w:rsidRPr="009F2565" w:rsidRDefault="00E21E84" w:rsidP="00E21E84"/>
    <w:p w14:paraId="4F156A41" w14:textId="77777777" w:rsidR="00FB124F" w:rsidRPr="009F2565" w:rsidRDefault="000D4570" w:rsidP="009054E8">
      <w:pPr>
        <w:pStyle w:val="2"/>
      </w:pPr>
      <w:bookmarkStart w:id="280" w:name="_Toc93056599"/>
      <w:bookmarkStart w:id="281" w:name="_Toc139530340"/>
      <w:r w:rsidRPr="009F2565">
        <w:t xml:space="preserve">Часть 9. </w:t>
      </w:r>
      <w:r w:rsidR="0003735A" w:rsidRPr="009F2565">
        <w:t>Надё</w:t>
      </w:r>
      <w:r w:rsidR="00FB124F" w:rsidRPr="009F2565">
        <w:t>жность теплоснабжения</w:t>
      </w:r>
      <w:bookmarkEnd w:id="280"/>
      <w:bookmarkEnd w:id="281"/>
    </w:p>
    <w:p w14:paraId="039A2213" w14:textId="77777777" w:rsidR="001801EA" w:rsidRPr="009F2565" w:rsidRDefault="001801EA" w:rsidP="001C541A">
      <w:pPr>
        <w:rPr>
          <w:rFonts w:cs="Times New Roman"/>
        </w:rPr>
      </w:pPr>
      <w:r w:rsidRPr="009F2565">
        <w:rPr>
          <w:rFonts w:cs="Times New Roman"/>
        </w:rPr>
        <w:t>Термины и определения, используемые в данном разделе, соответствуют определениям ГОСТ 27.002-89 «Надежность в технике».</w:t>
      </w:r>
    </w:p>
    <w:p w14:paraId="4B19D9F1" w14:textId="77777777" w:rsidR="001801EA" w:rsidRPr="009F2565" w:rsidRDefault="001801EA" w:rsidP="001C541A">
      <w:pPr>
        <w:rPr>
          <w:rFonts w:cs="Times New Roman"/>
        </w:rPr>
      </w:pPr>
      <w:r w:rsidRPr="009F2565">
        <w:rPr>
          <w:rFonts w:cs="Times New Roman"/>
        </w:rPr>
        <w:t>Надежность – свойство участка тепловой сети или элемента тепловой сети сохранять во времени в установленных пределах значения всех параметров, характеризующих способность обеспечивать передачу теплоносителя в заданных режимах и условиях применения и технического обслуживания. Надежность тепловой сети и системы теплоснабжения является комплексным свойством, которое в зависимости от назначения объекта и условий его применения может включать безотказность, долговечность, ремонтопригодность и сохраняемость или определенные сочетания этих свойств.</w:t>
      </w:r>
    </w:p>
    <w:p w14:paraId="39CABE61" w14:textId="77777777" w:rsidR="001801EA" w:rsidRPr="009F2565" w:rsidRDefault="001801EA" w:rsidP="001C541A">
      <w:pPr>
        <w:rPr>
          <w:rFonts w:cs="Times New Roman"/>
        </w:rPr>
      </w:pPr>
      <w:r w:rsidRPr="009F2565">
        <w:rPr>
          <w:rFonts w:cs="Times New Roman"/>
        </w:rPr>
        <w:t>Безотказность – свойство тепловой сети непрерывно сохранять работоспособное состояние в течение некоторого времени или наработки;</w:t>
      </w:r>
    </w:p>
    <w:p w14:paraId="31F6622F" w14:textId="77777777" w:rsidR="001801EA" w:rsidRPr="009F2565" w:rsidRDefault="001801EA" w:rsidP="001C541A">
      <w:pPr>
        <w:rPr>
          <w:rFonts w:cs="Times New Roman"/>
        </w:rPr>
      </w:pPr>
      <w:r w:rsidRPr="009F2565">
        <w:rPr>
          <w:rFonts w:cs="Times New Roman"/>
        </w:rPr>
        <w:t>Долговечность – свойство тепловой сети или объекта тепловой сети сохранять работоспособное состояние до наступления предельного состояния при установленной системе технического обслуживания и ремонта;</w:t>
      </w:r>
    </w:p>
    <w:p w14:paraId="542181D6" w14:textId="77777777" w:rsidR="001801EA" w:rsidRPr="009F2565" w:rsidRDefault="001801EA" w:rsidP="001C541A">
      <w:pPr>
        <w:rPr>
          <w:rFonts w:cs="Times New Roman"/>
        </w:rPr>
      </w:pPr>
      <w:r w:rsidRPr="009F2565">
        <w:rPr>
          <w:rFonts w:cs="Times New Roman"/>
        </w:rPr>
        <w:t>Ремонтопригодность – свойство элемента тепловой сети, заключающееся в приспособленности к поддержанию и восстановлению работоспособного состояния путем технического обслуживания и ремонта;</w:t>
      </w:r>
    </w:p>
    <w:p w14:paraId="247EC3A3" w14:textId="77777777" w:rsidR="001801EA" w:rsidRPr="009F2565" w:rsidRDefault="001801EA" w:rsidP="001C541A">
      <w:pPr>
        <w:rPr>
          <w:rFonts w:cs="Times New Roman"/>
        </w:rPr>
      </w:pPr>
      <w:r w:rsidRPr="009F2565">
        <w:rPr>
          <w:rFonts w:cs="Times New Roman"/>
        </w:rPr>
        <w:t>Исправное состояние – состояние элемента тепловой сети и тепловой сети в целом, при котором он соответствует всем требованиям нормативно-технической и (или) конструкторской (проектной) документации;</w:t>
      </w:r>
    </w:p>
    <w:p w14:paraId="2E241656" w14:textId="77777777" w:rsidR="001801EA" w:rsidRPr="009F2565" w:rsidRDefault="001801EA" w:rsidP="001C541A">
      <w:pPr>
        <w:rPr>
          <w:rFonts w:cs="Times New Roman"/>
        </w:rPr>
      </w:pPr>
      <w:r w:rsidRPr="009F2565">
        <w:rPr>
          <w:rFonts w:cs="Times New Roman"/>
        </w:rPr>
        <w:t>Неисправное состояние – состояние элемента тепловой сети или тепловой сети в целом, при котором он не соответствует хотя бы одному из требований нормативно-технической и (или) конструкторской (проектной) документации;</w:t>
      </w:r>
    </w:p>
    <w:p w14:paraId="3979BE14" w14:textId="77777777" w:rsidR="001801EA" w:rsidRPr="009F2565" w:rsidRDefault="001801EA" w:rsidP="001C541A">
      <w:pPr>
        <w:rPr>
          <w:rFonts w:cs="Times New Roman"/>
        </w:rPr>
      </w:pPr>
      <w:r w:rsidRPr="009F2565">
        <w:rPr>
          <w:rFonts w:cs="Times New Roman"/>
        </w:rPr>
        <w:t>Работоспособное состояние – состояние элемента тепловой сети или тепловой сети в целом, при котором значения всех параметров, характеризующих способность выполнять заданные функции, соответствуют требованиям нормативно-технической и (или) конструкторской (проектной) документации;</w:t>
      </w:r>
    </w:p>
    <w:p w14:paraId="0E7DE122" w14:textId="77777777" w:rsidR="001801EA" w:rsidRPr="009F2565" w:rsidRDefault="001801EA" w:rsidP="001C541A">
      <w:pPr>
        <w:rPr>
          <w:rFonts w:cs="Times New Roman"/>
        </w:rPr>
      </w:pPr>
      <w:r w:rsidRPr="009F2565">
        <w:rPr>
          <w:rFonts w:cs="Times New Roman"/>
        </w:rPr>
        <w:t xml:space="preserve">Неработоспособное состояние - состояние элемента тепловой сети, при котором значение хотя бы одного параметра, характеризующего способность выполнять заданные функции, не соответствует требованиям нормативно-технической и (или) конструкторской (проектной) документации. Для сложных объектов возможно деление их </w:t>
      </w:r>
      <w:r w:rsidRPr="009F2565">
        <w:rPr>
          <w:rFonts w:cs="Times New Roman"/>
        </w:rPr>
        <w:lastRenderedPageBreak/>
        <w:t>неработоспособных состояний. При этом из множества неработоспособных состояний выделяют частично неработоспособные состояния, при которых тепловая сеть способна частично выполнять требуемые функции;</w:t>
      </w:r>
    </w:p>
    <w:p w14:paraId="0E327CFE" w14:textId="77777777" w:rsidR="001801EA" w:rsidRPr="009F2565" w:rsidRDefault="001801EA" w:rsidP="001C541A">
      <w:pPr>
        <w:rPr>
          <w:rFonts w:cs="Times New Roman"/>
        </w:rPr>
      </w:pPr>
      <w:r w:rsidRPr="009F2565">
        <w:rPr>
          <w:rFonts w:cs="Times New Roman"/>
        </w:rPr>
        <w:t>Предельное состояние – состояние элемента тепловой сети или тепловой сети в целом, при котором его дальнейшая эксплуатация недопустима или нецелесообразна, либо восстановление его работоспособного состояния невозможно или нецелесообразно;</w:t>
      </w:r>
    </w:p>
    <w:p w14:paraId="41F1D31F" w14:textId="77777777" w:rsidR="001801EA" w:rsidRPr="009F2565" w:rsidRDefault="001801EA" w:rsidP="001C541A">
      <w:pPr>
        <w:rPr>
          <w:rFonts w:cs="Times New Roman"/>
        </w:rPr>
      </w:pPr>
      <w:r w:rsidRPr="009F2565">
        <w:rPr>
          <w:rFonts w:cs="Times New Roman"/>
        </w:rPr>
        <w:t>Критерий предельного состояния - признак или совокупность признаков предельного состояния элемента тепловой сети, установленные нормативно-технической и (или) конструкторской (проектной) документацией. В зависимости от условий эксплуатации для одного и того же элемента тепловой сети могут быть установлены два и более критериев предельного состояния;</w:t>
      </w:r>
    </w:p>
    <w:p w14:paraId="753D2499" w14:textId="77777777" w:rsidR="001801EA" w:rsidRPr="009F2565" w:rsidRDefault="001801EA" w:rsidP="001C541A">
      <w:pPr>
        <w:rPr>
          <w:rFonts w:cs="Times New Roman"/>
        </w:rPr>
      </w:pPr>
      <w:r w:rsidRPr="009F2565">
        <w:rPr>
          <w:rFonts w:cs="Times New Roman"/>
        </w:rPr>
        <w:t>Дефект – по ГОСТ 15467;</w:t>
      </w:r>
    </w:p>
    <w:p w14:paraId="45B207B4" w14:textId="77777777" w:rsidR="001801EA" w:rsidRPr="009F2565" w:rsidRDefault="001801EA" w:rsidP="001C541A">
      <w:pPr>
        <w:rPr>
          <w:rFonts w:cs="Times New Roman"/>
        </w:rPr>
      </w:pPr>
      <w:r w:rsidRPr="009F2565">
        <w:rPr>
          <w:rFonts w:cs="Times New Roman"/>
        </w:rPr>
        <w:t>Повреждение – событие, заключающееся в нарушении исправного состояния объекта при сохранении работоспособного состояния;</w:t>
      </w:r>
    </w:p>
    <w:p w14:paraId="59DE63A0" w14:textId="77777777" w:rsidR="001801EA" w:rsidRPr="009F2565" w:rsidRDefault="001801EA" w:rsidP="001C541A">
      <w:pPr>
        <w:rPr>
          <w:rFonts w:cs="Times New Roman"/>
        </w:rPr>
      </w:pPr>
      <w:r w:rsidRPr="009F2565">
        <w:rPr>
          <w:rFonts w:cs="Times New Roman"/>
        </w:rPr>
        <w:t>Отказ – событие, заключающееся в нарушении работоспособного состоянии элемента тепловой сети или тепловой сети в целом;</w:t>
      </w:r>
    </w:p>
    <w:p w14:paraId="43A0C5CB" w14:textId="77777777" w:rsidR="001801EA" w:rsidRPr="009F2565" w:rsidRDefault="001801EA" w:rsidP="001C541A">
      <w:pPr>
        <w:rPr>
          <w:rFonts w:cs="Times New Roman"/>
        </w:rPr>
      </w:pPr>
      <w:r w:rsidRPr="009F2565">
        <w:rPr>
          <w:rFonts w:cs="Times New Roman"/>
        </w:rPr>
        <w:t xml:space="preserve">Критерий отказа – признак или совокупность признаков нарушения работоспособного состояния тепловой сети, установленные в нормативно-технической и (или) конструкторской (проектной) документации. </w:t>
      </w:r>
    </w:p>
    <w:p w14:paraId="09D0E054" w14:textId="77777777" w:rsidR="001801EA" w:rsidRPr="009F2565" w:rsidRDefault="001801EA" w:rsidP="001C541A">
      <w:pPr>
        <w:rPr>
          <w:rFonts w:cs="Times New Roman"/>
        </w:rPr>
      </w:pPr>
      <w:r w:rsidRPr="009F2565">
        <w:rPr>
          <w:rFonts w:cs="Times New Roman"/>
        </w:rPr>
        <w:t>Для целей перспективной схемы теплоснабжения термин «отказ» будет использован в следующих интерпретациях:</w:t>
      </w:r>
    </w:p>
    <w:p w14:paraId="2D3AB95A" w14:textId="77777777" w:rsidR="001801EA" w:rsidRPr="009F2565" w:rsidRDefault="001801EA" w:rsidP="001C541A">
      <w:pPr>
        <w:rPr>
          <w:rFonts w:cs="Times New Roman"/>
        </w:rPr>
      </w:pPr>
      <w:r w:rsidRPr="009F2565">
        <w:rPr>
          <w:rFonts w:cs="Times New Roman"/>
        </w:rPr>
        <w:t>отказ участка тепловой сети – событие, приводящие к нарушению его работоспособного состояния (т.е. прекращению транспорта теплоносителя по этому участку в связи с нарушением герметичности этого участка);</w:t>
      </w:r>
    </w:p>
    <w:p w14:paraId="40E58C6F" w14:textId="77777777" w:rsidR="001801EA" w:rsidRPr="009F2565" w:rsidRDefault="001801EA" w:rsidP="001C541A">
      <w:pPr>
        <w:rPr>
          <w:rFonts w:cs="Times New Roman"/>
        </w:rPr>
      </w:pPr>
      <w:r w:rsidRPr="009F2565">
        <w:rPr>
          <w:rFonts w:cs="Times New Roman"/>
        </w:rPr>
        <w:t>отказ системы теплоснабжения – событие, приводящее к падению температуры в отапливаемых помещениях жилых и общественных зданий ниже +12 °С, в промышленных зданиях ниже +8 °С (СНиП 41-02-2003. Тепловые сети).</w:t>
      </w:r>
    </w:p>
    <w:p w14:paraId="414956E4" w14:textId="77777777" w:rsidR="001801EA" w:rsidRPr="009F2565" w:rsidRDefault="001801EA" w:rsidP="001C541A">
      <w:pPr>
        <w:rPr>
          <w:rFonts w:cs="Times New Roman"/>
        </w:rPr>
      </w:pPr>
      <w:r w:rsidRPr="009F2565">
        <w:rPr>
          <w:rFonts w:cs="Times New Roman"/>
        </w:rPr>
        <w:t>При разработке схемы теплоснабжения для описания надежности термин «повреждение» будет употребляться только в отношении событий, к которым в соответствии с ГОСТ 27.002-89 эти события не приводят к нарушению работоспособности участка тепловой сети и, следовательно, не требуют выполнения незамедлительных ремонтных работ с целью восстановления его работоспособности.</w:t>
      </w:r>
    </w:p>
    <w:p w14:paraId="35973721" w14:textId="77777777" w:rsidR="001801EA" w:rsidRPr="009F2565" w:rsidRDefault="001801EA" w:rsidP="001C541A">
      <w:pPr>
        <w:rPr>
          <w:rFonts w:cs="Times New Roman"/>
        </w:rPr>
      </w:pPr>
      <w:r w:rsidRPr="009F2565">
        <w:rPr>
          <w:rFonts w:cs="Times New Roman"/>
        </w:rPr>
        <w:t>К таким событиям относятся зарегистрированные «свищи» на прямом или обратном теплопроводах тепловых сетей.</w:t>
      </w:r>
    </w:p>
    <w:p w14:paraId="052ABFB7" w14:textId="77777777" w:rsidR="001801EA" w:rsidRPr="009F2565" w:rsidRDefault="001801EA" w:rsidP="001C541A">
      <w:pPr>
        <w:rPr>
          <w:rFonts w:cs="Times New Roman"/>
        </w:rPr>
      </w:pPr>
      <w:r w:rsidRPr="009F2565">
        <w:rPr>
          <w:rFonts w:cs="Times New Roman"/>
        </w:rPr>
        <w:t xml:space="preserve">Централизованное теплоснабжение потребителей тепловой энергии осуществляется от 10 источников тепловой энергии, список источников представлен в таблице 1.2.2.1, схема всех тепловых сетей радиально-тупиковая, резервирование, а также кольцевание сетей отсутствует. Автономные источники теплоснабжения потребителей 1 категории надежности не предусмотрены. Менее надежным местом в системе теплоснабжения является </w:t>
      </w:r>
      <w:r w:rsidR="00BE0B45" w:rsidRPr="009F2565">
        <w:rPr>
          <w:rFonts w:cs="Times New Roman"/>
        </w:rPr>
        <w:t>оборудование,</w:t>
      </w:r>
      <w:r w:rsidRPr="009F2565">
        <w:rPr>
          <w:rFonts w:cs="Times New Roman"/>
        </w:rPr>
        <w:t xml:space="preserve"> исчерпавшее свой ресурс, а </w:t>
      </w:r>
      <w:r w:rsidR="00BE0B45" w:rsidRPr="009F2565">
        <w:rPr>
          <w:rFonts w:cs="Times New Roman"/>
        </w:rPr>
        <w:t>также</w:t>
      </w:r>
      <w:r w:rsidRPr="009F2565">
        <w:rPr>
          <w:rFonts w:cs="Times New Roman"/>
        </w:rPr>
        <w:t xml:space="preserve"> участки тепловой сети, которые находятся в аварийном состоянии.</w:t>
      </w:r>
    </w:p>
    <w:p w14:paraId="540970F9" w14:textId="77777777" w:rsidR="001801EA" w:rsidRPr="009F2565" w:rsidRDefault="001801EA" w:rsidP="001801EA"/>
    <w:p w14:paraId="093FE1B8" w14:textId="77777777" w:rsidR="00716382" w:rsidRPr="009F2565" w:rsidRDefault="00716382" w:rsidP="009054E8">
      <w:pPr>
        <w:pStyle w:val="3"/>
      </w:pPr>
      <w:bookmarkStart w:id="282" w:name="_Toc93056600"/>
      <w:bookmarkStart w:id="283" w:name="_Toc139530341"/>
      <w:r w:rsidRPr="009F2565">
        <w:t>Описание и значения показателей, определяемых в соответствии с методическими указаниями по разработке схем теплоснабжения, и иные сведения</w:t>
      </w:r>
      <w:bookmarkEnd w:id="282"/>
      <w:bookmarkEnd w:id="283"/>
    </w:p>
    <w:p w14:paraId="72C2FA7A" w14:textId="77777777" w:rsidR="001801EA" w:rsidRPr="009F2565" w:rsidRDefault="001801EA" w:rsidP="001C541A">
      <w:pPr>
        <w:rPr>
          <w:rFonts w:cs="Times New Roman"/>
        </w:rPr>
      </w:pPr>
      <w:r w:rsidRPr="009F2565">
        <w:rPr>
          <w:rFonts w:cs="Times New Roman"/>
        </w:rPr>
        <w:t xml:space="preserve">В соответствии с «Организационно-методическими рекомендациями по подготовке </w:t>
      </w:r>
      <w:r w:rsidRPr="009F2565">
        <w:rPr>
          <w:rFonts w:cs="Times New Roman"/>
        </w:rPr>
        <w:lastRenderedPageBreak/>
        <w:t>к проведению отопительного периода и повышению надежности систем коммунального теплоснабжения в городах и населенных пунктах Российской Федерации» МДС 41-6.2000  и требованиями постановления Правительства РФ от 08.08.2012г. №808 «Об организации теплоснабжения в РФ и внесении изменений в некоторые акты Правительства РФ», оценка надежности систем коммунального теплоснабжения по каждой котельной и по поселению в целом  производится по следующим   критериям:</w:t>
      </w:r>
    </w:p>
    <w:p w14:paraId="3D1001B9" w14:textId="77777777" w:rsidR="001801EA" w:rsidRPr="009F2565" w:rsidRDefault="001801EA" w:rsidP="001C541A">
      <w:pPr>
        <w:rPr>
          <w:rFonts w:cs="Times New Roman"/>
        </w:rPr>
      </w:pPr>
      <w:r w:rsidRPr="009F2565">
        <w:rPr>
          <w:rFonts w:cs="Times New Roman"/>
        </w:rPr>
        <w:t>1. Надежность электроснабжения источников тепла (</w:t>
      </w:r>
      <w:proofErr w:type="spellStart"/>
      <w:r w:rsidRPr="009F2565">
        <w:rPr>
          <w:rFonts w:cs="Times New Roman"/>
        </w:rPr>
        <w:t>Кэ</w:t>
      </w:r>
      <w:proofErr w:type="spellEnd"/>
      <w:r w:rsidRPr="009F2565">
        <w:rPr>
          <w:rFonts w:cs="Times New Roman"/>
        </w:rPr>
        <w:t>) характеризуется наличием или отсутствием резервного электропитания:</w:t>
      </w:r>
    </w:p>
    <w:p w14:paraId="2A1EE329" w14:textId="77777777" w:rsidR="001801EA" w:rsidRPr="009F2565" w:rsidRDefault="001801EA" w:rsidP="001C541A">
      <w:pPr>
        <w:pStyle w:val="ConsPlusNonformat"/>
        <w:widowControl/>
        <w:spacing w:line="276" w:lineRule="auto"/>
        <w:ind w:firstLine="709"/>
        <w:jc w:val="both"/>
      </w:pPr>
      <w:r w:rsidRPr="009F2565">
        <w:t xml:space="preserve">- при наличии второго ввода   или   автономного   источника электроснабжения </w:t>
      </w:r>
      <w:proofErr w:type="spellStart"/>
      <w:r w:rsidRPr="009F2565">
        <w:t>Кэ</w:t>
      </w:r>
      <w:proofErr w:type="spellEnd"/>
      <w:r w:rsidRPr="009F2565">
        <w:t xml:space="preserve"> = 1,0;</w:t>
      </w:r>
    </w:p>
    <w:p w14:paraId="7DFD6446" w14:textId="77777777" w:rsidR="001801EA" w:rsidRPr="009F2565" w:rsidRDefault="001801EA" w:rsidP="001C541A">
      <w:pPr>
        <w:pStyle w:val="ConsPlusNonformat"/>
        <w:widowControl/>
        <w:spacing w:line="276" w:lineRule="auto"/>
        <w:ind w:firstLine="709"/>
        <w:jc w:val="both"/>
      </w:pPr>
      <w:r w:rsidRPr="009F2565">
        <w:t>- при отсутствии резервного электропитания   при   мощности отопительной котельной</w:t>
      </w:r>
    </w:p>
    <w:p w14:paraId="7CFCBD19" w14:textId="77777777" w:rsidR="001801EA" w:rsidRPr="009F2565" w:rsidRDefault="001801EA" w:rsidP="001C541A">
      <w:pPr>
        <w:pStyle w:val="ConsPlusNonformat"/>
        <w:widowControl/>
        <w:spacing w:line="276" w:lineRule="auto"/>
        <w:ind w:firstLine="709"/>
        <w:jc w:val="both"/>
      </w:pPr>
      <w:r w:rsidRPr="009F2565">
        <w:t xml:space="preserve">до 5,0 Гкал/ч                               </w:t>
      </w:r>
      <w:proofErr w:type="spellStart"/>
      <w:r w:rsidRPr="009F2565">
        <w:t>Кэ</w:t>
      </w:r>
      <w:proofErr w:type="spellEnd"/>
      <w:r w:rsidRPr="009F2565">
        <w:t xml:space="preserve"> = 0,8</w:t>
      </w:r>
    </w:p>
    <w:p w14:paraId="06EF690A" w14:textId="77777777" w:rsidR="001801EA" w:rsidRPr="009F2565" w:rsidRDefault="001801EA" w:rsidP="001C541A">
      <w:pPr>
        <w:pStyle w:val="ConsPlusNonformat"/>
        <w:widowControl/>
        <w:spacing w:line="276" w:lineRule="auto"/>
        <w:ind w:firstLine="709"/>
        <w:jc w:val="both"/>
      </w:pPr>
      <w:r w:rsidRPr="009F2565">
        <w:t xml:space="preserve">св. 5,0 до 20 Гкал/ч                        </w:t>
      </w:r>
      <w:proofErr w:type="spellStart"/>
      <w:r w:rsidRPr="009F2565">
        <w:t>Кэ</w:t>
      </w:r>
      <w:proofErr w:type="spellEnd"/>
      <w:r w:rsidRPr="009F2565">
        <w:t xml:space="preserve"> = 0,7</w:t>
      </w:r>
    </w:p>
    <w:p w14:paraId="299D48FA" w14:textId="77777777" w:rsidR="001801EA" w:rsidRPr="009F2565" w:rsidRDefault="001801EA" w:rsidP="001C541A">
      <w:pPr>
        <w:pStyle w:val="ConsPlusNonformat"/>
        <w:widowControl/>
        <w:spacing w:line="276" w:lineRule="auto"/>
        <w:ind w:firstLine="709"/>
        <w:jc w:val="both"/>
      </w:pPr>
      <w:r w:rsidRPr="009F2565">
        <w:t xml:space="preserve">св. 20 Гкал/ч                               </w:t>
      </w:r>
      <w:proofErr w:type="spellStart"/>
      <w:r w:rsidRPr="009F2565">
        <w:t>Кэ</w:t>
      </w:r>
      <w:proofErr w:type="spellEnd"/>
      <w:r w:rsidRPr="009F2565">
        <w:t xml:space="preserve"> = 0,6.</w:t>
      </w:r>
    </w:p>
    <w:p w14:paraId="120555F8" w14:textId="77777777" w:rsidR="001801EA" w:rsidRPr="009F2565" w:rsidRDefault="001801EA" w:rsidP="001C541A">
      <w:pPr>
        <w:rPr>
          <w:rFonts w:cs="Times New Roman"/>
        </w:rPr>
      </w:pPr>
    </w:p>
    <w:p w14:paraId="71BFD8F1" w14:textId="77777777" w:rsidR="001801EA" w:rsidRPr="009F2565" w:rsidRDefault="001801EA" w:rsidP="001C541A">
      <w:pPr>
        <w:rPr>
          <w:rFonts w:cs="Times New Roman"/>
        </w:rPr>
      </w:pPr>
      <w:r w:rsidRPr="009F2565">
        <w:rPr>
          <w:rFonts w:cs="Times New Roman"/>
        </w:rPr>
        <w:t>2. Надежность    водоснабжения    источников    тепла (</w:t>
      </w:r>
      <w:proofErr w:type="spellStart"/>
      <w:r w:rsidRPr="009F2565">
        <w:rPr>
          <w:rFonts w:cs="Times New Roman"/>
        </w:rPr>
        <w:t>Кв</w:t>
      </w:r>
      <w:proofErr w:type="spellEnd"/>
      <w:r w:rsidRPr="009F2565">
        <w:rPr>
          <w:rFonts w:cs="Times New Roman"/>
        </w:rPr>
        <w:t>) характеризуется наличием или отсутствием резервного водоснабжения:</w:t>
      </w:r>
    </w:p>
    <w:p w14:paraId="67F28B30" w14:textId="77777777" w:rsidR="001801EA" w:rsidRPr="009F2565" w:rsidRDefault="001801EA" w:rsidP="001C541A">
      <w:pPr>
        <w:pStyle w:val="ConsPlusNonformat"/>
        <w:widowControl/>
        <w:spacing w:line="276" w:lineRule="auto"/>
        <w:ind w:firstLine="709"/>
        <w:jc w:val="both"/>
      </w:pPr>
      <w:r w:rsidRPr="009F2565">
        <w:t xml:space="preserve">- при наличии второго независимого водовода, артезианской скважины или емкости с запасом воды на   12   часов   работы отопительной котельной при расчетной нагрузке   </w:t>
      </w:r>
      <w:proofErr w:type="spellStart"/>
      <w:r w:rsidRPr="009F2565">
        <w:t>Кв</w:t>
      </w:r>
      <w:proofErr w:type="spellEnd"/>
      <w:r w:rsidRPr="009F2565">
        <w:t xml:space="preserve"> = 1,0;</w:t>
      </w:r>
    </w:p>
    <w:p w14:paraId="5ED2912B" w14:textId="77777777" w:rsidR="001801EA" w:rsidRPr="009F2565" w:rsidRDefault="001801EA" w:rsidP="001C541A">
      <w:pPr>
        <w:pStyle w:val="ConsPlusNonformat"/>
        <w:widowControl/>
        <w:spacing w:line="276" w:lineRule="auto"/>
        <w:ind w:firstLine="709"/>
        <w:jc w:val="both"/>
      </w:pPr>
      <w:r w:rsidRPr="009F2565">
        <w:t>- при отсутствии резервного   водоснабжения   при   мощности отопительной котельной</w:t>
      </w:r>
    </w:p>
    <w:p w14:paraId="4F180B91" w14:textId="77777777" w:rsidR="001801EA" w:rsidRPr="009F2565" w:rsidRDefault="001801EA" w:rsidP="001C541A">
      <w:pPr>
        <w:pStyle w:val="ConsPlusNonformat"/>
        <w:widowControl/>
        <w:spacing w:line="276" w:lineRule="auto"/>
        <w:ind w:firstLine="709"/>
        <w:jc w:val="both"/>
      </w:pPr>
      <w:r w:rsidRPr="009F2565">
        <w:t xml:space="preserve">до 5,0 Гкал/ч                               </w:t>
      </w:r>
      <w:proofErr w:type="spellStart"/>
      <w:r w:rsidRPr="009F2565">
        <w:t>Кв</w:t>
      </w:r>
      <w:proofErr w:type="spellEnd"/>
      <w:r w:rsidRPr="009F2565">
        <w:t xml:space="preserve"> = 0,8</w:t>
      </w:r>
    </w:p>
    <w:p w14:paraId="6880978F" w14:textId="77777777" w:rsidR="001801EA" w:rsidRPr="009F2565" w:rsidRDefault="001801EA" w:rsidP="001C541A">
      <w:pPr>
        <w:pStyle w:val="ConsPlusNonformat"/>
        <w:widowControl/>
        <w:spacing w:line="276" w:lineRule="auto"/>
        <w:ind w:firstLine="709"/>
        <w:jc w:val="both"/>
      </w:pPr>
      <w:r w:rsidRPr="009F2565">
        <w:t xml:space="preserve">св. 5,0 до 20 Гкал/ч                        </w:t>
      </w:r>
      <w:proofErr w:type="spellStart"/>
      <w:r w:rsidRPr="009F2565">
        <w:t>Кв</w:t>
      </w:r>
      <w:proofErr w:type="spellEnd"/>
      <w:r w:rsidRPr="009F2565">
        <w:t xml:space="preserve"> = 0,7</w:t>
      </w:r>
    </w:p>
    <w:p w14:paraId="284339A5" w14:textId="77777777" w:rsidR="001801EA" w:rsidRPr="009F2565" w:rsidRDefault="001801EA" w:rsidP="001C541A">
      <w:pPr>
        <w:pStyle w:val="ConsPlusNonformat"/>
        <w:widowControl/>
        <w:spacing w:line="276" w:lineRule="auto"/>
        <w:ind w:firstLine="709"/>
        <w:jc w:val="both"/>
      </w:pPr>
      <w:r w:rsidRPr="009F2565">
        <w:t xml:space="preserve">св. 20 Гкал/ч                               </w:t>
      </w:r>
      <w:proofErr w:type="spellStart"/>
      <w:r w:rsidRPr="009F2565">
        <w:t>Кв</w:t>
      </w:r>
      <w:proofErr w:type="spellEnd"/>
      <w:r w:rsidRPr="009F2565">
        <w:t xml:space="preserve"> = 0,6.</w:t>
      </w:r>
    </w:p>
    <w:p w14:paraId="3607299C" w14:textId="77777777" w:rsidR="001801EA" w:rsidRPr="009F2565" w:rsidRDefault="001801EA" w:rsidP="001C541A">
      <w:pPr>
        <w:pStyle w:val="af4"/>
        <w:autoSpaceDE w:val="0"/>
        <w:autoSpaceDN w:val="0"/>
        <w:adjustRightInd w:val="0"/>
        <w:spacing w:after="0"/>
        <w:ind w:left="0" w:firstLine="709"/>
        <w:jc w:val="both"/>
        <w:rPr>
          <w:rFonts w:ascii="Times New Roman" w:hAnsi="Times New Roman" w:cs="Times New Roman"/>
          <w:sz w:val="24"/>
        </w:rPr>
      </w:pPr>
    </w:p>
    <w:p w14:paraId="4BD42821" w14:textId="77777777" w:rsidR="001801EA" w:rsidRPr="009F2565" w:rsidRDefault="001801EA" w:rsidP="001C541A">
      <w:pPr>
        <w:pStyle w:val="af4"/>
        <w:autoSpaceDE w:val="0"/>
        <w:autoSpaceDN w:val="0"/>
        <w:adjustRightInd w:val="0"/>
        <w:spacing w:after="0"/>
        <w:ind w:left="0" w:firstLine="709"/>
        <w:jc w:val="both"/>
        <w:rPr>
          <w:rFonts w:ascii="Times New Roman" w:hAnsi="Times New Roman" w:cs="Times New Roman"/>
          <w:sz w:val="24"/>
        </w:rPr>
      </w:pPr>
      <w:r w:rsidRPr="009F2565">
        <w:rPr>
          <w:rFonts w:ascii="Times New Roman" w:hAnsi="Times New Roman" w:cs="Times New Roman"/>
          <w:sz w:val="24"/>
        </w:rPr>
        <w:t>3. Надежность   топливоснабжения   источников   тепла (</w:t>
      </w:r>
      <w:proofErr w:type="spellStart"/>
      <w:r w:rsidRPr="009F2565">
        <w:rPr>
          <w:rFonts w:ascii="Times New Roman" w:hAnsi="Times New Roman" w:cs="Times New Roman"/>
          <w:sz w:val="24"/>
        </w:rPr>
        <w:t>Кт</w:t>
      </w:r>
      <w:proofErr w:type="spellEnd"/>
      <w:r w:rsidRPr="009F2565">
        <w:rPr>
          <w:rFonts w:ascii="Times New Roman" w:hAnsi="Times New Roman" w:cs="Times New Roman"/>
          <w:sz w:val="24"/>
        </w:rPr>
        <w:t>) характеризуется     наличием     или     отсутствием    резервного топливоснабжения:</w:t>
      </w:r>
    </w:p>
    <w:p w14:paraId="25144764" w14:textId="77777777" w:rsidR="001801EA" w:rsidRPr="009F2565" w:rsidRDefault="001801EA" w:rsidP="001C541A">
      <w:pPr>
        <w:pStyle w:val="ConsPlusNonformat"/>
        <w:widowControl/>
        <w:spacing w:line="276" w:lineRule="auto"/>
        <w:ind w:firstLine="709"/>
        <w:jc w:val="both"/>
      </w:pPr>
      <w:r w:rsidRPr="009F2565">
        <w:t xml:space="preserve">- при наличии резервного топлива            </w:t>
      </w:r>
      <w:proofErr w:type="spellStart"/>
      <w:r w:rsidRPr="009F2565">
        <w:t>Кт</w:t>
      </w:r>
      <w:proofErr w:type="spellEnd"/>
      <w:r w:rsidRPr="009F2565">
        <w:t xml:space="preserve"> = 1,0;</w:t>
      </w:r>
    </w:p>
    <w:p w14:paraId="16039329" w14:textId="77777777" w:rsidR="001801EA" w:rsidRPr="009F2565" w:rsidRDefault="001801EA" w:rsidP="001C541A">
      <w:pPr>
        <w:pStyle w:val="ConsPlusNonformat"/>
        <w:widowControl/>
        <w:spacing w:line="276" w:lineRule="auto"/>
        <w:ind w:firstLine="709"/>
        <w:jc w:val="both"/>
      </w:pPr>
      <w:r w:rsidRPr="009F2565">
        <w:t>- при отсутствии резервного топлива при мощности отопительной котельной</w:t>
      </w:r>
    </w:p>
    <w:p w14:paraId="2231387B" w14:textId="77777777" w:rsidR="001801EA" w:rsidRPr="009F2565" w:rsidRDefault="001801EA" w:rsidP="001C541A">
      <w:pPr>
        <w:pStyle w:val="ConsPlusNonformat"/>
        <w:widowControl/>
        <w:spacing w:line="276" w:lineRule="auto"/>
        <w:ind w:firstLine="709"/>
        <w:jc w:val="both"/>
      </w:pPr>
      <w:r w:rsidRPr="009F2565">
        <w:t xml:space="preserve">  до 5,0 Гкал/ч                               </w:t>
      </w:r>
      <w:proofErr w:type="spellStart"/>
      <w:r w:rsidRPr="009F2565">
        <w:t>Кт</w:t>
      </w:r>
      <w:proofErr w:type="spellEnd"/>
      <w:r w:rsidRPr="009F2565">
        <w:t xml:space="preserve"> = 1,0</w:t>
      </w:r>
    </w:p>
    <w:p w14:paraId="55507D15" w14:textId="77777777" w:rsidR="001801EA" w:rsidRPr="009F2565" w:rsidRDefault="001801EA" w:rsidP="001C541A">
      <w:pPr>
        <w:pStyle w:val="ConsPlusNonformat"/>
        <w:widowControl/>
        <w:spacing w:line="276" w:lineRule="auto"/>
        <w:ind w:firstLine="709"/>
        <w:jc w:val="both"/>
      </w:pPr>
      <w:r w:rsidRPr="009F2565">
        <w:t xml:space="preserve">  св. 5,0 до 20 Гкал/ч                        </w:t>
      </w:r>
      <w:proofErr w:type="spellStart"/>
      <w:r w:rsidRPr="009F2565">
        <w:t>Кт</w:t>
      </w:r>
      <w:proofErr w:type="spellEnd"/>
      <w:r w:rsidRPr="009F2565">
        <w:t xml:space="preserve"> = 0,7</w:t>
      </w:r>
    </w:p>
    <w:p w14:paraId="0BDB6387" w14:textId="77777777" w:rsidR="001801EA" w:rsidRPr="009F2565" w:rsidRDefault="001801EA" w:rsidP="001C541A">
      <w:pPr>
        <w:pStyle w:val="ConsPlusNonformat"/>
        <w:widowControl/>
        <w:spacing w:line="276" w:lineRule="auto"/>
        <w:ind w:firstLine="709"/>
        <w:jc w:val="both"/>
      </w:pPr>
      <w:r w:rsidRPr="009F2565">
        <w:t xml:space="preserve">  св. 20 Гкал/ч                               </w:t>
      </w:r>
      <w:proofErr w:type="spellStart"/>
      <w:r w:rsidRPr="009F2565">
        <w:t>Кт</w:t>
      </w:r>
      <w:proofErr w:type="spellEnd"/>
      <w:r w:rsidRPr="009F2565">
        <w:t xml:space="preserve"> = 0,5.</w:t>
      </w:r>
    </w:p>
    <w:p w14:paraId="7A85DDCC" w14:textId="77777777" w:rsidR="001801EA" w:rsidRPr="009F2565" w:rsidRDefault="001801EA" w:rsidP="001C541A">
      <w:pPr>
        <w:autoSpaceDE w:val="0"/>
        <w:autoSpaceDN w:val="0"/>
        <w:adjustRightInd w:val="0"/>
      </w:pPr>
    </w:p>
    <w:p w14:paraId="7C9ADE4E" w14:textId="77777777" w:rsidR="001801EA" w:rsidRPr="009F2565" w:rsidRDefault="001801EA" w:rsidP="001C541A">
      <w:pPr>
        <w:autoSpaceDE w:val="0"/>
        <w:autoSpaceDN w:val="0"/>
        <w:adjustRightInd w:val="0"/>
      </w:pPr>
      <w:r w:rsidRPr="009F2565">
        <w:t xml:space="preserve">4. </w:t>
      </w:r>
      <w:r w:rsidRPr="009F2565">
        <w:rPr>
          <w:rFonts w:cs="Times New Roman"/>
        </w:rPr>
        <w:t>Одним из показателей, характеризующих надежность системы коммунального теплоснабжения, является соответствие тепловой мощности источников тепла и пропускной способности тепловых сетей расчетным тепловым нагрузкам потребителей (Кб).</w:t>
      </w:r>
    </w:p>
    <w:p w14:paraId="5C4F58A3" w14:textId="77777777" w:rsidR="001801EA" w:rsidRPr="009F2565" w:rsidRDefault="001801EA" w:rsidP="001C541A">
      <w:pPr>
        <w:autoSpaceDE w:val="0"/>
        <w:autoSpaceDN w:val="0"/>
        <w:adjustRightInd w:val="0"/>
      </w:pPr>
      <w:r w:rsidRPr="009F2565">
        <w:rPr>
          <w:rFonts w:cs="Times New Roman"/>
        </w:rPr>
        <w:t>Величина этого показателя определяется размером дефицита</w:t>
      </w:r>
    </w:p>
    <w:p w14:paraId="6B083A42" w14:textId="77777777" w:rsidR="001801EA" w:rsidRPr="009F2565" w:rsidRDefault="001801EA" w:rsidP="001C541A">
      <w:pPr>
        <w:pStyle w:val="ConsPlusNonformat"/>
        <w:widowControl/>
        <w:spacing w:line="276" w:lineRule="auto"/>
        <w:ind w:firstLine="709"/>
        <w:jc w:val="both"/>
      </w:pPr>
      <w:r w:rsidRPr="009F2565">
        <w:t>до 10%                                      Кб = 1,0</w:t>
      </w:r>
    </w:p>
    <w:p w14:paraId="35AFD609" w14:textId="77777777" w:rsidR="001801EA" w:rsidRPr="009F2565" w:rsidRDefault="001801EA" w:rsidP="001C541A">
      <w:pPr>
        <w:pStyle w:val="ConsPlusNonformat"/>
        <w:widowControl/>
        <w:spacing w:line="276" w:lineRule="auto"/>
        <w:ind w:firstLine="709"/>
        <w:jc w:val="both"/>
      </w:pPr>
      <w:r w:rsidRPr="009F2565">
        <w:t>св. 10 до 20%                               Кб = 0,8</w:t>
      </w:r>
    </w:p>
    <w:p w14:paraId="35B2EC04" w14:textId="77777777" w:rsidR="001801EA" w:rsidRPr="009F2565" w:rsidRDefault="001801EA" w:rsidP="001C541A">
      <w:pPr>
        <w:pStyle w:val="ConsPlusNonformat"/>
        <w:widowControl/>
        <w:spacing w:line="276" w:lineRule="auto"/>
        <w:ind w:firstLine="709"/>
        <w:jc w:val="both"/>
      </w:pPr>
      <w:r w:rsidRPr="009F2565">
        <w:t>св. 20 до 30%                               Кб = 0,6</w:t>
      </w:r>
    </w:p>
    <w:p w14:paraId="2C1519A4" w14:textId="77777777" w:rsidR="001801EA" w:rsidRPr="009F2565" w:rsidRDefault="001801EA" w:rsidP="001C541A">
      <w:pPr>
        <w:pStyle w:val="ConsPlusNonformat"/>
        <w:widowControl/>
        <w:spacing w:line="276" w:lineRule="auto"/>
        <w:ind w:firstLine="709"/>
        <w:jc w:val="both"/>
      </w:pPr>
      <w:r w:rsidRPr="009F2565">
        <w:t>св. 30%                                     Кб = 0,3.</w:t>
      </w:r>
    </w:p>
    <w:p w14:paraId="4085674B" w14:textId="77777777" w:rsidR="001801EA" w:rsidRPr="009F2565" w:rsidRDefault="001801EA" w:rsidP="001C541A">
      <w:pPr>
        <w:autoSpaceDE w:val="0"/>
        <w:autoSpaceDN w:val="0"/>
        <w:adjustRightInd w:val="0"/>
        <w:rPr>
          <w:rFonts w:cs="Times New Roman"/>
        </w:rPr>
      </w:pPr>
      <w:r w:rsidRPr="009F2565">
        <w:rPr>
          <w:rFonts w:cs="Times New Roman"/>
        </w:rPr>
        <w:t xml:space="preserve">     </w:t>
      </w:r>
    </w:p>
    <w:p w14:paraId="58D8835C" w14:textId="77777777" w:rsidR="001801EA" w:rsidRPr="009F2565" w:rsidRDefault="001801EA" w:rsidP="001C541A">
      <w:pPr>
        <w:autoSpaceDE w:val="0"/>
        <w:autoSpaceDN w:val="0"/>
        <w:adjustRightInd w:val="0"/>
        <w:rPr>
          <w:rFonts w:cs="Times New Roman"/>
        </w:rPr>
      </w:pPr>
      <w:r w:rsidRPr="009F2565">
        <w:rPr>
          <w:rFonts w:cs="Times New Roman"/>
        </w:rPr>
        <w:t>5. Одним из важнейших направлений повышения надежности систем коммунального теплоснабжения является резервирование источников тепла и элементов тепловой сети путем их кольцевания или устройства перемычек.</w:t>
      </w:r>
    </w:p>
    <w:p w14:paraId="05343578" w14:textId="77777777" w:rsidR="001801EA" w:rsidRPr="009F2565" w:rsidRDefault="001801EA" w:rsidP="001C541A">
      <w:pPr>
        <w:pStyle w:val="af4"/>
        <w:autoSpaceDE w:val="0"/>
        <w:autoSpaceDN w:val="0"/>
        <w:adjustRightInd w:val="0"/>
        <w:spacing w:after="0"/>
        <w:ind w:left="0" w:firstLine="709"/>
        <w:jc w:val="both"/>
        <w:rPr>
          <w:rFonts w:ascii="Times New Roman" w:hAnsi="Times New Roman" w:cs="Times New Roman"/>
          <w:sz w:val="24"/>
        </w:rPr>
      </w:pPr>
      <w:r w:rsidRPr="009F2565">
        <w:rPr>
          <w:rFonts w:ascii="Times New Roman" w:hAnsi="Times New Roman" w:cs="Times New Roman"/>
          <w:sz w:val="24"/>
        </w:rPr>
        <w:lastRenderedPageBreak/>
        <w:t>Уровень резервирования (</w:t>
      </w:r>
      <w:proofErr w:type="spellStart"/>
      <w:r w:rsidRPr="009F2565">
        <w:rPr>
          <w:rFonts w:ascii="Times New Roman" w:hAnsi="Times New Roman" w:cs="Times New Roman"/>
          <w:sz w:val="24"/>
        </w:rPr>
        <w:t>Кр</w:t>
      </w:r>
      <w:proofErr w:type="spellEnd"/>
      <w:r w:rsidRPr="009F2565">
        <w:rPr>
          <w:rFonts w:ascii="Times New Roman" w:hAnsi="Times New Roman" w:cs="Times New Roman"/>
          <w:sz w:val="24"/>
        </w:rPr>
        <w:t>) определяется как отношение резервируемой на уровне центрального теплового пункта (квартала; микрорайона) расчетной тепловой нагрузки к сумме расчетных тепловых нагрузок, подлежащих резервированию потребителей, подключенных к данному тепловому пункту:</w:t>
      </w:r>
    </w:p>
    <w:p w14:paraId="3EF3F64A" w14:textId="77777777" w:rsidR="001801EA" w:rsidRPr="009F2565" w:rsidRDefault="001801EA" w:rsidP="001C541A">
      <w:pPr>
        <w:pStyle w:val="ConsPlusNonformat"/>
        <w:widowControl/>
        <w:spacing w:line="276" w:lineRule="auto"/>
        <w:ind w:firstLine="709"/>
        <w:jc w:val="both"/>
      </w:pPr>
      <w:r w:rsidRPr="009F2565">
        <w:t xml:space="preserve">    резервирование св. 90 до 100% нагрузки      </w:t>
      </w:r>
      <w:proofErr w:type="spellStart"/>
      <w:r w:rsidRPr="009F2565">
        <w:t>Кр</w:t>
      </w:r>
      <w:proofErr w:type="spellEnd"/>
      <w:r w:rsidRPr="009F2565">
        <w:t xml:space="preserve"> = 1,0</w:t>
      </w:r>
    </w:p>
    <w:p w14:paraId="303C497A" w14:textId="77777777" w:rsidR="001801EA" w:rsidRPr="009F2565" w:rsidRDefault="001801EA" w:rsidP="001C541A">
      <w:pPr>
        <w:pStyle w:val="ConsPlusNonformat"/>
        <w:widowControl/>
        <w:spacing w:line="276" w:lineRule="auto"/>
        <w:ind w:firstLine="709"/>
        <w:jc w:val="both"/>
      </w:pPr>
      <w:r w:rsidRPr="009F2565">
        <w:t xml:space="preserve">    св. 70 до 90%                               </w:t>
      </w:r>
      <w:proofErr w:type="spellStart"/>
      <w:r w:rsidRPr="009F2565">
        <w:t>Кр</w:t>
      </w:r>
      <w:proofErr w:type="spellEnd"/>
      <w:r w:rsidRPr="009F2565">
        <w:t xml:space="preserve"> = 0,7</w:t>
      </w:r>
    </w:p>
    <w:p w14:paraId="13DBA9EF" w14:textId="77777777" w:rsidR="001801EA" w:rsidRPr="009F2565" w:rsidRDefault="001801EA" w:rsidP="001C541A">
      <w:pPr>
        <w:pStyle w:val="ConsPlusNonformat"/>
        <w:widowControl/>
        <w:spacing w:line="276" w:lineRule="auto"/>
        <w:ind w:firstLine="709"/>
        <w:jc w:val="both"/>
      </w:pPr>
      <w:r w:rsidRPr="009F2565">
        <w:t xml:space="preserve">    св. 50 до 70%                               </w:t>
      </w:r>
      <w:proofErr w:type="spellStart"/>
      <w:r w:rsidRPr="009F2565">
        <w:t>Кр</w:t>
      </w:r>
      <w:proofErr w:type="spellEnd"/>
      <w:r w:rsidRPr="009F2565">
        <w:t xml:space="preserve"> = 0,5</w:t>
      </w:r>
    </w:p>
    <w:p w14:paraId="6D12FCC7" w14:textId="77777777" w:rsidR="001801EA" w:rsidRPr="009F2565" w:rsidRDefault="001801EA" w:rsidP="001C541A">
      <w:pPr>
        <w:pStyle w:val="ConsPlusNonformat"/>
        <w:widowControl/>
        <w:spacing w:line="276" w:lineRule="auto"/>
        <w:ind w:firstLine="709"/>
        <w:jc w:val="both"/>
      </w:pPr>
      <w:r w:rsidRPr="009F2565">
        <w:t xml:space="preserve">    св. 30 до 50%                               </w:t>
      </w:r>
      <w:proofErr w:type="spellStart"/>
      <w:r w:rsidRPr="009F2565">
        <w:t>Кр</w:t>
      </w:r>
      <w:proofErr w:type="spellEnd"/>
      <w:r w:rsidRPr="009F2565">
        <w:t xml:space="preserve"> = 0,3</w:t>
      </w:r>
    </w:p>
    <w:p w14:paraId="0C785F06" w14:textId="77777777" w:rsidR="001801EA" w:rsidRPr="009F2565" w:rsidRDefault="001801EA" w:rsidP="001C541A">
      <w:pPr>
        <w:pStyle w:val="ConsPlusNonformat"/>
        <w:widowControl/>
        <w:spacing w:line="276" w:lineRule="auto"/>
        <w:ind w:firstLine="709"/>
        <w:jc w:val="both"/>
      </w:pPr>
      <w:r w:rsidRPr="009F2565">
        <w:t xml:space="preserve">    менее 30%                                   </w:t>
      </w:r>
      <w:proofErr w:type="spellStart"/>
      <w:r w:rsidRPr="009F2565">
        <w:t>Кр</w:t>
      </w:r>
      <w:proofErr w:type="spellEnd"/>
      <w:r w:rsidRPr="009F2565">
        <w:t xml:space="preserve"> = 0,2.</w:t>
      </w:r>
    </w:p>
    <w:p w14:paraId="00E21F0F" w14:textId="77777777" w:rsidR="001801EA" w:rsidRPr="009F2565" w:rsidRDefault="001801EA" w:rsidP="001C541A">
      <w:pPr>
        <w:pStyle w:val="af4"/>
        <w:autoSpaceDE w:val="0"/>
        <w:autoSpaceDN w:val="0"/>
        <w:adjustRightInd w:val="0"/>
        <w:spacing w:after="0"/>
        <w:ind w:left="0" w:firstLine="709"/>
        <w:jc w:val="both"/>
        <w:rPr>
          <w:rFonts w:ascii="Times New Roman" w:hAnsi="Times New Roman" w:cs="Times New Roman"/>
          <w:sz w:val="24"/>
        </w:rPr>
      </w:pPr>
    </w:p>
    <w:p w14:paraId="7DCE2690" w14:textId="77777777" w:rsidR="001801EA" w:rsidRPr="009F2565" w:rsidRDefault="001801EA" w:rsidP="001C541A">
      <w:pPr>
        <w:pStyle w:val="af4"/>
        <w:autoSpaceDE w:val="0"/>
        <w:autoSpaceDN w:val="0"/>
        <w:adjustRightInd w:val="0"/>
        <w:spacing w:after="0"/>
        <w:ind w:left="0" w:firstLine="709"/>
        <w:jc w:val="both"/>
        <w:rPr>
          <w:rFonts w:ascii="Times New Roman" w:hAnsi="Times New Roman" w:cs="Times New Roman"/>
          <w:sz w:val="24"/>
        </w:rPr>
      </w:pPr>
      <w:r w:rsidRPr="009F2565">
        <w:rPr>
          <w:rFonts w:ascii="Times New Roman" w:hAnsi="Times New Roman" w:cs="Times New Roman"/>
          <w:sz w:val="24"/>
        </w:rPr>
        <w:t>6. Существенное влияние на надежность системы теплоснабжения имеет техническое состояние тепловых сетей, характеризуемое наличием ветхих, подлежащих замене трубопроводов (Кс):</w:t>
      </w:r>
    </w:p>
    <w:p w14:paraId="68AA5148" w14:textId="77777777" w:rsidR="001801EA" w:rsidRPr="009F2565" w:rsidRDefault="001801EA" w:rsidP="001C541A">
      <w:pPr>
        <w:pStyle w:val="ConsPlusNonformat"/>
        <w:widowControl/>
        <w:spacing w:line="276" w:lineRule="auto"/>
        <w:ind w:firstLine="709"/>
        <w:jc w:val="both"/>
      </w:pPr>
      <w:r w:rsidRPr="009F2565">
        <w:t xml:space="preserve">   при доле ветхих сетей</w:t>
      </w:r>
    </w:p>
    <w:p w14:paraId="68FD1CFB" w14:textId="77777777" w:rsidR="001801EA" w:rsidRPr="009F2565" w:rsidRDefault="001801EA" w:rsidP="001C541A">
      <w:pPr>
        <w:pStyle w:val="ConsPlusNonformat"/>
        <w:widowControl/>
        <w:spacing w:line="276" w:lineRule="auto"/>
        <w:ind w:firstLine="709"/>
        <w:jc w:val="both"/>
      </w:pPr>
      <w:r w:rsidRPr="009F2565">
        <w:t xml:space="preserve">      до 10%                                    Кс = 1,0</w:t>
      </w:r>
    </w:p>
    <w:p w14:paraId="514DC39E" w14:textId="77777777" w:rsidR="001801EA" w:rsidRPr="009F2565" w:rsidRDefault="001801EA" w:rsidP="001C541A">
      <w:pPr>
        <w:pStyle w:val="ConsPlusNonformat"/>
        <w:widowControl/>
        <w:spacing w:line="276" w:lineRule="auto"/>
        <w:ind w:firstLine="709"/>
        <w:jc w:val="both"/>
      </w:pPr>
      <w:r w:rsidRPr="009F2565">
        <w:t xml:space="preserve">      св. 10 до 20%                             Кс = 0,8</w:t>
      </w:r>
    </w:p>
    <w:p w14:paraId="2F565699" w14:textId="77777777" w:rsidR="001801EA" w:rsidRPr="009F2565" w:rsidRDefault="001801EA" w:rsidP="001C541A">
      <w:pPr>
        <w:pStyle w:val="ConsPlusNonformat"/>
        <w:widowControl/>
        <w:spacing w:line="276" w:lineRule="auto"/>
        <w:ind w:firstLine="709"/>
        <w:jc w:val="both"/>
      </w:pPr>
      <w:r w:rsidRPr="009F2565">
        <w:t xml:space="preserve">      св. 20 до 30%                             Кс = 0,6</w:t>
      </w:r>
    </w:p>
    <w:p w14:paraId="1E44E907" w14:textId="77777777" w:rsidR="001801EA" w:rsidRPr="009F2565" w:rsidRDefault="001801EA" w:rsidP="001C541A">
      <w:pPr>
        <w:pStyle w:val="ConsPlusNonformat"/>
        <w:widowControl/>
        <w:spacing w:line="276" w:lineRule="auto"/>
        <w:ind w:firstLine="709"/>
        <w:jc w:val="both"/>
      </w:pPr>
      <w:r w:rsidRPr="009F2565">
        <w:t xml:space="preserve">      св. 30%                                   Кс = 0,5.</w:t>
      </w:r>
    </w:p>
    <w:p w14:paraId="54AC62EB" w14:textId="77777777" w:rsidR="001801EA" w:rsidRPr="009F2565" w:rsidRDefault="001801EA" w:rsidP="001C541A">
      <w:pPr>
        <w:pStyle w:val="af4"/>
        <w:autoSpaceDE w:val="0"/>
        <w:autoSpaceDN w:val="0"/>
        <w:adjustRightInd w:val="0"/>
        <w:spacing w:after="0"/>
        <w:ind w:left="0" w:firstLine="709"/>
        <w:jc w:val="both"/>
        <w:rPr>
          <w:rFonts w:ascii="Times New Roman" w:hAnsi="Times New Roman" w:cs="Times New Roman"/>
          <w:sz w:val="24"/>
        </w:rPr>
      </w:pPr>
    </w:p>
    <w:p w14:paraId="745BC61B" w14:textId="09323373" w:rsidR="001801EA" w:rsidRPr="009F2565" w:rsidRDefault="001801EA" w:rsidP="001C541A">
      <w:pPr>
        <w:pStyle w:val="af4"/>
        <w:autoSpaceDE w:val="0"/>
        <w:autoSpaceDN w:val="0"/>
        <w:adjustRightInd w:val="0"/>
        <w:spacing w:after="0"/>
        <w:ind w:left="0" w:firstLine="709"/>
        <w:jc w:val="both"/>
        <w:rPr>
          <w:rFonts w:ascii="Times New Roman" w:hAnsi="Times New Roman" w:cs="Times New Roman"/>
          <w:sz w:val="24"/>
        </w:rPr>
      </w:pPr>
      <w:r w:rsidRPr="009F2565">
        <w:rPr>
          <w:rFonts w:ascii="Times New Roman" w:hAnsi="Times New Roman" w:cs="Times New Roman"/>
          <w:sz w:val="24"/>
        </w:rPr>
        <w:t xml:space="preserve">7. Показатель надежности конкретной системы теплоснабжения </w:t>
      </w:r>
      <w:proofErr w:type="spellStart"/>
      <w:r w:rsidRPr="009F2565">
        <w:rPr>
          <w:rFonts w:ascii="Times New Roman" w:hAnsi="Times New Roman" w:cs="Times New Roman"/>
          <w:sz w:val="24"/>
        </w:rPr>
        <w:t>Кнад</w:t>
      </w:r>
      <w:proofErr w:type="spellEnd"/>
      <w:r w:rsidRPr="009F2565">
        <w:rPr>
          <w:rFonts w:ascii="Times New Roman" w:hAnsi="Times New Roman" w:cs="Times New Roman"/>
          <w:sz w:val="24"/>
        </w:rPr>
        <w:t xml:space="preserve"> определяется как средний по частным показателям </w:t>
      </w:r>
      <w:proofErr w:type="spellStart"/>
      <w:r w:rsidRPr="009F2565">
        <w:rPr>
          <w:rFonts w:ascii="Times New Roman" w:hAnsi="Times New Roman" w:cs="Times New Roman"/>
          <w:sz w:val="24"/>
        </w:rPr>
        <w:t>Кэ</w:t>
      </w:r>
      <w:proofErr w:type="spellEnd"/>
      <w:r w:rsidRPr="009F2565">
        <w:rPr>
          <w:rFonts w:ascii="Times New Roman" w:hAnsi="Times New Roman" w:cs="Times New Roman"/>
          <w:sz w:val="24"/>
        </w:rPr>
        <w:t xml:space="preserve"> </w:t>
      </w:r>
      <w:hyperlink r:id="rId21" w:history="1">
        <w:r w:rsidRPr="009F2565">
          <w:rPr>
            <w:rFonts w:ascii="Times New Roman" w:hAnsi="Times New Roman" w:cs="Times New Roman"/>
            <w:sz w:val="24"/>
          </w:rPr>
          <w:t>,</w:t>
        </w:r>
      </w:hyperlink>
      <w:r w:rsidRPr="009F2565">
        <w:rPr>
          <w:rFonts w:ascii="Times New Roman" w:hAnsi="Times New Roman" w:cs="Times New Roman"/>
          <w:sz w:val="24"/>
        </w:rPr>
        <w:t xml:space="preserve"> </w:t>
      </w:r>
      <w:proofErr w:type="spellStart"/>
      <w:r w:rsidRPr="009F2565">
        <w:rPr>
          <w:rFonts w:ascii="Times New Roman" w:hAnsi="Times New Roman" w:cs="Times New Roman"/>
          <w:sz w:val="24"/>
        </w:rPr>
        <w:t>Кв</w:t>
      </w:r>
      <w:proofErr w:type="spellEnd"/>
      <w:r w:rsidRPr="009F2565">
        <w:rPr>
          <w:rFonts w:ascii="Times New Roman" w:hAnsi="Times New Roman" w:cs="Times New Roman"/>
          <w:sz w:val="24"/>
        </w:rPr>
        <w:t xml:space="preserve"> </w:t>
      </w:r>
      <w:hyperlink r:id="rId22" w:history="1">
        <w:r w:rsidRPr="009F2565">
          <w:rPr>
            <w:rFonts w:ascii="Times New Roman" w:hAnsi="Times New Roman" w:cs="Times New Roman"/>
            <w:sz w:val="24"/>
          </w:rPr>
          <w:t>,</w:t>
        </w:r>
      </w:hyperlink>
      <w:r w:rsidRPr="009F2565">
        <w:rPr>
          <w:rFonts w:ascii="Times New Roman" w:hAnsi="Times New Roman" w:cs="Times New Roman"/>
          <w:sz w:val="24"/>
        </w:rPr>
        <w:t xml:space="preserve"> </w:t>
      </w:r>
      <w:proofErr w:type="spellStart"/>
      <w:r w:rsidRPr="009F2565">
        <w:rPr>
          <w:rFonts w:ascii="Times New Roman" w:hAnsi="Times New Roman" w:cs="Times New Roman"/>
          <w:sz w:val="24"/>
        </w:rPr>
        <w:t>Кт</w:t>
      </w:r>
      <w:proofErr w:type="spellEnd"/>
      <w:r w:rsidRPr="009F2565">
        <w:rPr>
          <w:rFonts w:ascii="Times New Roman" w:hAnsi="Times New Roman" w:cs="Times New Roman"/>
          <w:sz w:val="24"/>
        </w:rPr>
        <w:t xml:space="preserve"> </w:t>
      </w:r>
      <w:hyperlink r:id="rId23" w:history="1">
        <w:r w:rsidRPr="009F2565">
          <w:rPr>
            <w:rFonts w:ascii="Times New Roman" w:hAnsi="Times New Roman" w:cs="Times New Roman"/>
            <w:sz w:val="24"/>
          </w:rPr>
          <w:t>,</w:t>
        </w:r>
      </w:hyperlink>
      <w:r w:rsidRPr="009F2565">
        <w:rPr>
          <w:rFonts w:ascii="Times New Roman" w:hAnsi="Times New Roman" w:cs="Times New Roman"/>
          <w:sz w:val="24"/>
        </w:rPr>
        <w:t xml:space="preserve"> Кб </w:t>
      </w:r>
      <w:hyperlink r:id="rId24" w:history="1">
        <w:r w:rsidRPr="009F2565">
          <w:rPr>
            <w:rFonts w:ascii="Times New Roman" w:hAnsi="Times New Roman" w:cs="Times New Roman"/>
            <w:sz w:val="24"/>
          </w:rPr>
          <w:t>,</w:t>
        </w:r>
      </w:hyperlink>
      <w:r w:rsidRPr="009F2565">
        <w:rPr>
          <w:rFonts w:ascii="Times New Roman" w:hAnsi="Times New Roman" w:cs="Times New Roman"/>
          <w:sz w:val="24"/>
        </w:rPr>
        <w:t xml:space="preserve"> </w:t>
      </w:r>
      <w:proofErr w:type="spellStart"/>
      <w:r w:rsidRPr="009F2565">
        <w:rPr>
          <w:rFonts w:ascii="Times New Roman" w:hAnsi="Times New Roman" w:cs="Times New Roman"/>
          <w:sz w:val="24"/>
        </w:rPr>
        <w:t>Кр</w:t>
      </w:r>
      <w:proofErr w:type="spellEnd"/>
      <w:r w:rsidRPr="009F2565">
        <w:rPr>
          <w:rFonts w:ascii="Times New Roman" w:hAnsi="Times New Roman" w:cs="Times New Roman"/>
          <w:sz w:val="24"/>
        </w:rPr>
        <w:t xml:space="preserve">  и Кс</w:t>
      </w:r>
    </w:p>
    <w:p w14:paraId="7FCBF9DC" w14:textId="77777777" w:rsidR="001801EA" w:rsidRPr="009F2565" w:rsidRDefault="001801EA" w:rsidP="001C541A">
      <w:pPr>
        <w:pStyle w:val="ConsPlusNonformat"/>
        <w:widowControl/>
        <w:spacing w:line="276" w:lineRule="auto"/>
        <w:ind w:firstLine="709"/>
        <w:jc w:val="both"/>
      </w:pPr>
      <w:r w:rsidRPr="009F2565">
        <w:t xml:space="preserve">                </w:t>
      </w:r>
      <w:proofErr w:type="spellStart"/>
      <w:r w:rsidRPr="009F2565">
        <w:t>Кэ</w:t>
      </w:r>
      <w:proofErr w:type="spellEnd"/>
      <w:r w:rsidRPr="009F2565">
        <w:t xml:space="preserve"> + </w:t>
      </w:r>
      <w:proofErr w:type="spellStart"/>
      <w:r w:rsidRPr="009F2565">
        <w:t>Кв</w:t>
      </w:r>
      <w:proofErr w:type="spellEnd"/>
      <w:r w:rsidRPr="009F2565">
        <w:t xml:space="preserve"> + </w:t>
      </w:r>
      <w:proofErr w:type="spellStart"/>
      <w:r w:rsidRPr="009F2565">
        <w:t>Кт</w:t>
      </w:r>
      <w:proofErr w:type="spellEnd"/>
      <w:r w:rsidRPr="009F2565">
        <w:t xml:space="preserve"> + Кб + </w:t>
      </w:r>
      <w:proofErr w:type="spellStart"/>
      <w:r w:rsidRPr="009F2565">
        <w:t>Кр</w:t>
      </w:r>
      <w:proofErr w:type="spellEnd"/>
      <w:r w:rsidRPr="009F2565">
        <w:t xml:space="preserve"> + Кс</w:t>
      </w:r>
    </w:p>
    <w:p w14:paraId="4F3D5718" w14:textId="77777777" w:rsidR="001801EA" w:rsidRPr="009F2565" w:rsidRDefault="001801EA" w:rsidP="001C541A">
      <w:pPr>
        <w:pStyle w:val="ConsPlusNonformat"/>
        <w:widowControl/>
        <w:spacing w:line="276" w:lineRule="auto"/>
        <w:ind w:firstLine="709"/>
        <w:jc w:val="both"/>
      </w:pPr>
      <w:r w:rsidRPr="009F2565">
        <w:t xml:space="preserve">       </w:t>
      </w:r>
      <w:proofErr w:type="spellStart"/>
      <w:r w:rsidRPr="009F2565">
        <w:t>Кнад</w:t>
      </w:r>
      <w:proofErr w:type="spellEnd"/>
      <w:r w:rsidRPr="009F2565">
        <w:t xml:space="preserve"> = ------------------------------,                 </w:t>
      </w:r>
    </w:p>
    <w:p w14:paraId="7F431C64" w14:textId="77777777" w:rsidR="001801EA" w:rsidRPr="009F2565" w:rsidRDefault="001801EA" w:rsidP="001C541A">
      <w:pPr>
        <w:pStyle w:val="ConsPlusNonformat"/>
        <w:widowControl/>
        <w:spacing w:line="276" w:lineRule="auto"/>
        <w:ind w:firstLine="709"/>
        <w:jc w:val="both"/>
      </w:pPr>
      <w:r w:rsidRPr="009F2565">
        <w:t xml:space="preserve">                            №</w:t>
      </w:r>
    </w:p>
    <w:p w14:paraId="4CA51F04" w14:textId="77777777" w:rsidR="001801EA" w:rsidRPr="009F2565" w:rsidRDefault="001801EA" w:rsidP="001C541A">
      <w:pPr>
        <w:pStyle w:val="af4"/>
        <w:autoSpaceDE w:val="0"/>
        <w:autoSpaceDN w:val="0"/>
        <w:adjustRightInd w:val="0"/>
        <w:spacing w:after="0"/>
        <w:ind w:left="0" w:firstLine="709"/>
        <w:jc w:val="both"/>
        <w:rPr>
          <w:rFonts w:ascii="Times New Roman" w:hAnsi="Times New Roman" w:cs="Times New Roman"/>
        </w:rPr>
      </w:pPr>
      <w:r w:rsidRPr="009F2565">
        <w:rPr>
          <w:rFonts w:ascii="Times New Roman" w:hAnsi="Times New Roman" w:cs="Times New Roman"/>
        </w:rPr>
        <w:t>где:</w:t>
      </w:r>
    </w:p>
    <w:p w14:paraId="75A3AB80" w14:textId="77777777" w:rsidR="001801EA" w:rsidRPr="009F2565" w:rsidRDefault="001801EA" w:rsidP="001C541A">
      <w:pPr>
        <w:pStyle w:val="af4"/>
        <w:autoSpaceDE w:val="0"/>
        <w:autoSpaceDN w:val="0"/>
        <w:adjustRightInd w:val="0"/>
        <w:spacing w:after="0"/>
        <w:ind w:left="0" w:firstLine="709"/>
        <w:jc w:val="both"/>
        <w:rPr>
          <w:rFonts w:ascii="Times New Roman" w:hAnsi="Times New Roman" w:cs="Times New Roman"/>
        </w:rPr>
      </w:pPr>
      <w:r w:rsidRPr="009F2565">
        <w:rPr>
          <w:rFonts w:ascii="Times New Roman" w:hAnsi="Times New Roman" w:cs="Times New Roman"/>
        </w:rPr>
        <w:t>№ - число показателей, учтенных в числителе.</w:t>
      </w:r>
    </w:p>
    <w:p w14:paraId="22F73F8B" w14:textId="77777777" w:rsidR="001801EA" w:rsidRPr="009F2565" w:rsidRDefault="001801EA" w:rsidP="001C541A">
      <w:pPr>
        <w:pStyle w:val="af4"/>
        <w:autoSpaceDE w:val="0"/>
        <w:autoSpaceDN w:val="0"/>
        <w:adjustRightInd w:val="0"/>
        <w:spacing w:after="0"/>
        <w:ind w:left="0" w:firstLine="709"/>
        <w:jc w:val="both"/>
        <w:rPr>
          <w:rFonts w:ascii="Times New Roman" w:hAnsi="Times New Roman" w:cs="Times New Roman"/>
          <w:sz w:val="24"/>
        </w:rPr>
      </w:pPr>
    </w:p>
    <w:p w14:paraId="024D7CA9" w14:textId="77777777" w:rsidR="001801EA" w:rsidRPr="009F2565" w:rsidRDefault="001801EA" w:rsidP="001C541A">
      <w:pPr>
        <w:pStyle w:val="af4"/>
        <w:autoSpaceDE w:val="0"/>
        <w:autoSpaceDN w:val="0"/>
        <w:adjustRightInd w:val="0"/>
        <w:spacing w:after="0"/>
        <w:ind w:left="0" w:firstLine="709"/>
        <w:jc w:val="both"/>
        <w:rPr>
          <w:rFonts w:ascii="Times New Roman" w:hAnsi="Times New Roman" w:cs="Times New Roman"/>
          <w:sz w:val="24"/>
        </w:rPr>
      </w:pPr>
      <w:r w:rsidRPr="009F2565">
        <w:rPr>
          <w:rFonts w:ascii="Times New Roman" w:hAnsi="Times New Roman" w:cs="Times New Roman"/>
          <w:sz w:val="24"/>
        </w:rPr>
        <w:t>8. Общий показатель надежности системы коммунального теплоснабжения поселения определяется:</w:t>
      </w:r>
    </w:p>
    <w:p w14:paraId="71B4059B" w14:textId="77777777" w:rsidR="001801EA" w:rsidRPr="009F2565" w:rsidRDefault="001801EA" w:rsidP="001C541A">
      <w:pPr>
        <w:pStyle w:val="af4"/>
        <w:autoSpaceDE w:val="0"/>
        <w:autoSpaceDN w:val="0"/>
        <w:adjustRightInd w:val="0"/>
        <w:spacing w:after="0"/>
        <w:ind w:left="0" w:firstLine="709"/>
        <w:jc w:val="both"/>
        <w:rPr>
          <w:rFonts w:ascii="Times New Roman" w:hAnsi="Times New Roman" w:cs="Times New Roman"/>
          <w:sz w:val="24"/>
        </w:rPr>
      </w:pPr>
    </w:p>
    <w:p w14:paraId="2247FD94" w14:textId="77777777" w:rsidR="001801EA" w:rsidRPr="009F2565" w:rsidRDefault="001801EA" w:rsidP="001C541A">
      <w:pPr>
        <w:pStyle w:val="ConsPlusNonformat"/>
        <w:widowControl/>
        <w:spacing w:line="276" w:lineRule="auto"/>
        <w:ind w:firstLine="709"/>
        <w:jc w:val="both"/>
      </w:pPr>
      <w:r w:rsidRPr="009F2565">
        <w:t xml:space="preserve">                     </w:t>
      </w:r>
      <w:proofErr w:type="spellStart"/>
      <w:r w:rsidRPr="009F2565">
        <w:t>сист</w:t>
      </w:r>
      <w:proofErr w:type="spellEnd"/>
      <w:r w:rsidRPr="009F2565">
        <w:t xml:space="preserve">. 1                     </w:t>
      </w:r>
      <w:proofErr w:type="spellStart"/>
      <w:r w:rsidRPr="009F2565">
        <w:t>сист</w:t>
      </w:r>
      <w:proofErr w:type="spellEnd"/>
      <w:r w:rsidRPr="009F2565">
        <w:t>. №</w:t>
      </w:r>
    </w:p>
    <w:p w14:paraId="3ED7E152" w14:textId="77777777" w:rsidR="001801EA" w:rsidRPr="009F2565" w:rsidRDefault="001801EA" w:rsidP="001C541A">
      <w:pPr>
        <w:pStyle w:val="ConsPlusNonformat"/>
        <w:widowControl/>
        <w:spacing w:line="276" w:lineRule="auto"/>
        <w:ind w:firstLine="709"/>
        <w:jc w:val="both"/>
      </w:pPr>
      <w:r w:rsidRPr="009F2565">
        <w:t xml:space="preserve">             </w:t>
      </w:r>
      <w:proofErr w:type="gramStart"/>
      <w:r w:rsidRPr="009F2565">
        <w:t>Q  x</w:t>
      </w:r>
      <w:proofErr w:type="gramEnd"/>
      <w:r w:rsidRPr="009F2565">
        <w:t xml:space="preserve">  К        + .......... + </w:t>
      </w:r>
      <w:proofErr w:type="gramStart"/>
      <w:r w:rsidRPr="009F2565">
        <w:t>Q  x</w:t>
      </w:r>
      <w:proofErr w:type="gramEnd"/>
      <w:r w:rsidRPr="009F2565">
        <w:t xml:space="preserve"> К</w:t>
      </w:r>
    </w:p>
    <w:p w14:paraId="7AEBD65C" w14:textId="77777777" w:rsidR="001801EA" w:rsidRPr="009F2565" w:rsidRDefault="001801EA" w:rsidP="001C541A">
      <w:pPr>
        <w:pStyle w:val="ConsPlusNonformat"/>
        <w:widowControl/>
        <w:spacing w:line="276" w:lineRule="auto"/>
        <w:ind w:firstLine="709"/>
        <w:jc w:val="both"/>
      </w:pPr>
      <w:r w:rsidRPr="009F2565">
        <w:t xml:space="preserve">    </w:t>
      </w:r>
      <w:proofErr w:type="spellStart"/>
      <w:r w:rsidRPr="009F2565">
        <w:t>сист</w:t>
      </w:r>
      <w:proofErr w:type="spellEnd"/>
      <w:r w:rsidRPr="009F2565">
        <w:t>.     1     над                     №    над</w:t>
      </w:r>
    </w:p>
    <w:p w14:paraId="448B83E1" w14:textId="77777777" w:rsidR="001801EA" w:rsidRPr="009F2565" w:rsidRDefault="001801EA" w:rsidP="001C541A">
      <w:pPr>
        <w:pStyle w:val="ConsPlusNonformat"/>
        <w:widowControl/>
        <w:spacing w:line="276" w:lineRule="auto"/>
        <w:ind w:firstLine="709"/>
        <w:jc w:val="both"/>
      </w:pPr>
      <w:r w:rsidRPr="009F2565">
        <w:t xml:space="preserve">  К      = --------------------------------------------,     </w:t>
      </w:r>
    </w:p>
    <w:p w14:paraId="374F1D57" w14:textId="77777777" w:rsidR="001801EA" w:rsidRPr="009F2565" w:rsidRDefault="001801EA" w:rsidP="001C541A">
      <w:pPr>
        <w:pStyle w:val="ConsPlusNonformat"/>
        <w:widowControl/>
        <w:spacing w:line="276" w:lineRule="auto"/>
        <w:ind w:firstLine="709"/>
        <w:jc w:val="both"/>
      </w:pPr>
      <w:r w:rsidRPr="009F2565">
        <w:t xml:space="preserve">   над                  </w:t>
      </w:r>
      <w:proofErr w:type="gramStart"/>
      <w:r w:rsidRPr="009F2565">
        <w:t>Q  +</w:t>
      </w:r>
      <w:proofErr w:type="gramEnd"/>
      <w:r w:rsidRPr="009F2565">
        <w:t xml:space="preserve"> .......... + Q</w:t>
      </w:r>
    </w:p>
    <w:p w14:paraId="71255AD5" w14:textId="77777777" w:rsidR="001801EA" w:rsidRPr="009F2565" w:rsidRDefault="001801EA" w:rsidP="001C541A">
      <w:pPr>
        <w:pStyle w:val="ConsPlusNonformat"/>
        <w:widowControl/>
        <w:spacing w:line="276" w:lineRule="auto"/>
        <w:ind w:firstLine="709"/>
        <w:jc w:val="both"/>
      </w:pPr>
      <w:r w:rsidRPr="009F2565">
        <w:t xml:space="preserve">                          1                 №</w:t>
      </w:r>
    </w:p>
    <w:p w14:paraId="411AA17A" w14:textId="77777777" w:rsidR="001801EA" w:rsidRPr="009F2565" w:rsidRDefault="001801EA" w:rsidP="001C541A">
      <w:pPr>
        <w:pStyle w:val="ConsPlusNonformat"/>
        <w:widowControl/>
        <w:spacing w:line="276" w:lineRule="auto"/>
        <w:ind w:firstLine="709"/>
        <w:jc w:val="both"/>
      </w:pPr>
    </w:p>
    <w:p w14:paraId="35B1A827" w14:textId="77777777" w:rsidR="001801EA" w:rsidRPr="009F2565" w:rsidRDefault="001801EA" w:rsidP="001C541A">
      <w:pPr>
        <w:pStyle w:val="ConsPlusNonformat"/>
        <w:widowControl/>
        <w:spacing w:line="276" w:lineRule="auto"/>
        <w:ind w:firstLine="709"/>
        <w:jc w:val="both"/>
        <w:rPr>
          <w:rFonts w:ascii="Times New Roman" w:hAnsi="Times New Roman" w:cs="Times New Roman"/>
        </w:rPr>
      </w:pPr>
      <w:r w:rsidRPr="009F2565">
        <w:rPr>
          <w:rFonts w:ascii="Times New Roman" w:hAnsi="Times New Roman" w:cs="Times New Roman"/>
        </w:rPr>
        <w:t xml:space="preserve">    где:</w:t>
      </w:r>
    </w:p>
    <w:p w14:paraId="7B8CAA0B" w14:textId="77777777" w:rsidR="001801EA" w:rsidRPr="009F2565" w:rsidRDefault="001801EA" w:rsidP="001C541A">
      <w:pPr>
        <w:pStyle w:val="ConsPlusNonformat"/>
        <w:widowControl/>
        <w:spacing w:line="276" w:lineRule="auto"/>
        <w:ind w:firstLine="709"/>
        <w:jc w:val="both"/>
        <w:rPr>
          <w:rFonts w:ascii="Times New Roman" w:hAnsi="Times New Roman" w:cs="Times New Roman"/>
        </w:rPr>
      </w:pPr>
      <w:r w:rsidRPr="009F2565">
        <w:rPr>
          <w:rFonts w:ascii="Times New Roman" w:hAnsi="Times New Roman" w:cs="Times New Roman"/>
        </w:rPr>
        <w:t xml:space="preserve">      </w:t>
      </w:r>
      <w:proofErr w:type="spellStart"/>
      <w:r w:rsidRPr="009F2565">
        <w:rPr>
          <w:rFonts w:ascii="Times New Roman" w:hAnsi="Times New Roman" w:cs="Times New Roman"/>
        </w:rPr>
        <w:t>сист</w:t>
      </w:r>
      <w:proofErr w:type="spellEnd"/>
      <w:r w:rsidRPr="009F2565">
        <w:rPr>
          <w:rFonts w:ascii="Times New Roman" w:hAnsi="Times New Roman" w:cs="Times New Roman"/>
        </w:rPr>
        <w:t xml:space="preserve">. 1       </w:t>
      </w:r>
      <w:proofErr w:type="spellStart"/>
      <w:r w:rsidRPr="009F2565">
        <w:rPr>
          <w:rFonts w:ascii="Times New Roman" w:hAnsi="Times New Roman" w:cs="Times New Roman"/>
        </w:rPr>
        <w:t>сист</w:t>
      </w:r>
      <w:proofErr w:type="spellEnd"/>
      <w:r w:rsidRPr="009F2565">
        <w:rPr>
          <w:rFonts w:ascii="Times New Roman" w:hAnsi="Times New Roman" w:cs="Times New Roman"/>
        </w:rPr>
        <w:t>. №</w:t>
      </w:r>
    </w:p>
    <w:p w14:paraId="5E646BF1" w14:textId="77777777" w:rsidR="001801EA" w:rsidRPr="009F2565" w:rsidRDefault="001801EA" w:rsidP="001C541A">
      <w:pPr>
        <w:pStyle w:val="ConsPlusNonformat"/>
        <w:widowControl/>
        <w:spacing w:line="276" w:lineRule="auto"/>
        <w:ind w:firstLine="709"/>
        <w:jc w:val="both"/>
        <w:rPr>
          <w:rFonts w:ascii="Times New Roman" w:hAnsi="Times New Roman" w:cs="Times New Roman"/>
        </w:rPr>
      </w:pPr>
      <w:r w:rsidRPr="009F2565">
        <w:rPr>
          <w:rFonts w:ascii="Times New Roman" w:hAnsi="Times New Roman" w:cs="Times New Roman"/>
        </w:rPr>
        <w:t xml:space="preserve">    К      </w:t>
      </w:r>
      <w:proofErr w:type="gramStart"/>
      <w:r w:rsidRPr="009F2565">
        <w:rPr>
          <w:rFonts w:ascii="Times New Roman" w:hAnsi="Times New Roman" w:cs="Times New Roman"/>
        </w:rPr>
        <w:t xml:space="preserve"> ,...</w:t>
      </w:r>
      <w:proofErr w:type="gramEnd"/>
      <w:r w:rsidRPr="009F2565">
        <w:rPr>
          <w:rFonts w:ascii="Times New Roman" w:hAnsi="Times New Roman" w:cs="Times New Roman"/>
        </w:rPr>
        <w:t>, К        -   значения   показателей   надежности</w:t>
      </w:r>
    </w:p>
    <w:p w14:paraId="4D8DF7CF" w14:textId="77777777" w:rsidR="001801EA" w:rsidRPr="009F2565" w:rsidRDefault="001801EA" w:rsidP="001C541A">
      <w:pPr>
        <w:pStyle w:val="ConsPlusNonformat"/>
        <w:widowControl/>
        <w:spacing w:line="276" w:lineRule="auto"/>
        <w:ind w:firstLine="709"/>
        <w:jc w:val="both"/>
        <w:rPr>
          <w:rFonts w:ascii="Times New Roman" w:hAnsi="Times New Roman" w:cs="Times New Roman"/>
        </w:rPr>
      </w:pPr>
      <w:r w:rsidRPr="009F2565">
        <w:rPr>
          <w:rFonts w:ascii="Times New Roman" w:hAnsi="Times New Roman" w:cs="Times New Roman"/>
        </w:rPr>
        <w:t xml:space="preserve">      над           </w:t>
      </w:r>
      <w:proofErr w:type="spellStart"/>
      <w:r w:rsidRPr="009F2565">
        <w:rPr>
          <w:rFonts w:ascii="Times New Roman" w:hAnsi="Times New Roman" w:cs="Times New Roman"/>
        </w:rPr>
        <w:t>над</w:t>
      </w:r>
      <w:proofErr w:type="spellEnd"/>
    </w:p>
    <w:p w14:paraId="5A689252" w14:textId="77777777" w:rsidR="001801EA" w:rsidRPr="009F2565" w:rsidRDefault="001801EA" w:rsidP="001C541A">
      <w:pPr>
        <w:pStyle w:val="ConsPlusNonformat"/>
        <w:widowControl/>
        <w:spacing w:line="276" w:lineRule="auto"/>
        <w:ind w:firstLine="709"/>
        <w:jc w:val="both"/>
        <w:rPr>
          <w:rFonts w:ascii="Times New Roman" w:hAnsi="Times New Roman" w:cs="Times New Roman"/>
        </w:rPr>
      </w:pPr>
      <w:r w:rsidRPr="009F2565">
        <w:rPr>
          <w:rFonts w:ascii="Times New Roman" w:hAnsi="Times New Roman" w:cs="Times New Roman"/>
        </w:rPr>
        <w:t>систем теплоснабжения кварталов, микрорайонов поселения;</w:t>
      </w:r>
    </w:p>
    <w:p w14:paraId="78C2309F" w14:textId="77777777" w:rsidR="001801EA" w:rsidRPr="009F2565" w:rsidRDefault="001801EA" w:rsidP="001C541A">
      <w:pPr>
        <w:pStyle w:val="ConsPlusNonformat"/>
        <w:widowControl/>
        <w:spacing w:line="276" w:lineRule="auto"/>
        <w:ind w:firstLine="709"/>
        <w:jc w:val="both"/>
        <w:rPr>
          <w:rFonts w:ascii="Times New Roman" w:hAnsi="Times New Roman" w:cs="Times New Roman"/>
        </w:rPr>
      </w:pPr>
      <w:r w:rsidRPr="009F2565">
        <w:rPr>
          <w:rFonts w:ascii="Times New Roman" w:hAnsi="Times New Roman" w:cs="Times New Roman"/>
        </w:rPr>
        <w:t xml:space="preserve">   Q</w:t>
      </w:r>
      <w:proofErr w:type="gramStart"/>
      <w:r w:rsidRPr="009F2565">
        <w:rPr>
          <w:rFonts w:ascii="Times New Roman" w:hAnsi="Times New Roman" w:cs="Times New Roman"/>
        </w:rPr>
        <w:t xml:space="preserve"> ,...</w:t>
      </w:r>
      <w:proofErr w:type="gramEnd"/>
      <w:r w:rsidRPr="009F2565">
        <w:rPr>
          <w:rFonts w:ascii="Times New Roman" w:hAnsi="Times New Roman" w:cs="Times New Roman"/>
        </w:rPr>
        <w:t>, Q    -   расчетные   тепловые   нагрузки  потребителей</w:t>
      </w:r>
    </w:p>
    <w:p w14:paraId="4CD045FD" w14:textId="77777777" w:rsidR="001801EA" w:rsidRPr="009F2565" w:rsidRDefault="001801EA" w:rsidP="001C541A">
      <w:pPr>
        <w:pStyle w:val="ConsPlusNonformat"/>
        <w:widowControl/>
        <w:spacing w:line="276" w:lineRule="auto"/>
        <w:ind w:firstLine="709"/>
        <w:jc w:val="both"/>
        <w:rPr>
          <w:rFonts w:ascii="Times New Roman" w:hAnsi="Times New Roman" w:cs="Times New Roman"/>
        </w:rPr>
      </w:pPr>
      <w:r w:rsidRPr="009F2565">
        <w:rPr>
          <w:rFonts w:ascii="Times New Roman" w:hAnsi="Times New Roman" w:cs="Times New Roman"/>
        </w:rPr>
        <w:t xml:space="preserve">      1       №</w:t>
      </w:r>
    </w:p>
    <w:p w14:paraId="6D19C90F" w14:textId="77777777" w:rsidR="001801EA" w:rsidRPr="009F2565" w:rsidRDefault="001801EA" w:rsidP="001C541A">
      <w:pPr>
        <w:pStyle w:val="ConsPlusNonformat"/>
        <w:widowControl/>
        <w:spacing w:line="276" w:lineRule="auto"/>
        <w:ind w:firstLine="709"/>
        <w:jc w:val="both"/>
        <w:rPr>
          <w:rFonts w:ascii="Times New Roman" w:hAnsi="Times New Roman" w:cs="Times New Roman"/>
        </w:rPr>
      </w:pPr>
      <w:r w:rsidRPr="009F2565">
        <w:rPr>
          <w:rFonts w:ascii="Times New Roman" w:hAnsi="Times New Roman" w:cs="Times New Roman"/>
        </w:rPr>
        <w:t>кварталов, микрорайонов поселения.</w:t>
      </w:r>
    </w:p>
    <w:p w14:paraId="11432F9A" w14:textId="77777777" w:rsidR="001801EA" w:rsidRPr="009F2565" w:rsidRDefault="001801EA" w:rsidP="001C541A">
      <w:pPr>
        <w:pStyle w:val="af4"/>
        <w:autoSpaceDE w:val="0"/>
        <w:autoSpaceDN w:val="0"/>
        <w:adjustRightInd w:val="0"/>
        <w:spacing w:after="0"/>
        <w:ind w:left="0" w:firstLine="709"/>
        <w:jc w:val="both"/>
        <w:rPr>
          <w:rFonts w:ascii="Times New Roman" w:hAnsi="Times New Roman" w:cs="Times New Roman"/>
          <w:sz w:val="24"/>
        </w:rPr>
      </w:pPr>
    </w:p>
    <w:p w14:paraId="5985D0D4" w14:textId="77777777" w:rsidR="001801EA" w:rsidRPr="009F2565" w:rsidRDefault="001801EA" w:rsidP="001C541A">
      <w:pPr>
        <w:pStyle w:val="af4"/>
        <w:autoSpaceDE w:val="0"/>
        <w:autoSpaceDN w:val="0"/>
        <w:adjustRightInd w:val="0"/>
        <w:spacing w:after="0"/>
        <w:ind w:left="0" w:firstLine="709"/>
        <w:jc w:val="both"/>
        <w:rPr>
          <w:rFonts w:ascii="Times New Roman" w:hAnsi="Times New Roman" w:cs="Times New Roman"/>
          <w:sz w:val="24"/>
        </w:rPr>
      </w:pPr>
      <w:r w:rsidRPr="009F2565">
        <w:rPr>
          <w:rFonts w:ascii="Times New Roman" w:hAnsi="Times New Roman" w:cs="Times New Roman"/>
          <w:sz w:val="24"/>
        </w:rPr>
        <w:t>9. В зависимости от полученных показателей надежности отдельных систем и системы коммунального теплоснабжения населенного пункта они, с точки зрения надежности, могут быть оценены как:</w:t>
      </w:r>
    </w:p>
    <w:p w14:paraId="7DA94375" w14:textId="77777777" w:rsidR="001801EA" w:rsidRPr="009F2565" w:rsidRDefault="001801EA" w:rsidP="001C541A">
      <w:pPr>
        <w:pStyle w:val="ConsPlusNonformat"/>
        <w:widowControl/>
        <w:spacing w:line="276" w:lineRule="auto"/>
        <w:ind w:firstLine="709"/>
        <w:jc w:val="both"/>
      </w:pPr>
      <w:r w:rsidRPr="009F2565">
        <w:t xml:space="preserve">  высоконадежные         при </w:t>
      </w:r>
      <w:proofErr w:type="spellStart"/>
      <w:r w:rsidRPr="009F2565">
        <w:t>Кнад</w:t>
      </w:r>
      <w:proofErr w:type="spellEnd"/>
      <w:r w:rsidRPr="009F2565">
        <w:t xml:space="preserve"> - более 0,9</w:t>
      </w:r>
    </w:p>
    <w:p w14:paraId="618DD5AA" w14:textId="77777777" w:rsidR="001801EA" w:rsidRPr="009F2565" w:rsidRDefault="001801EA" w:rsidP="001C541A">
      <w:pPr>
        <w:pStyle w:val="ConsPlusNonformat"/>
        <w:widowControl/>
        <w:spacing w:line="276" w:lineRule="auto"/>
        <w:ind w:firstLine="709"/>
        <w:jc w:val="both"/>
      </w:pPr>
      <w:r w:rsidRPr="009F2565">
        <w:lastRenderedPageBreak/>
        <w:t xml:space="preserve">  надежные                   </w:t>
      </w:r>
      <w:proofErr w:type="spellStart"/>
      <w:r w:rsidRPr="009F2565">
        <w:t>Кнад</w:t>
      </w:r>
      <w:proofErr w:type="spellEnd"/>
      <w:r w:rsidRPr="009F2565">
        <w:t xml:space="preserve"> - от 0,75 до 0,89</w:t>
      </w:r>
    </w:p>
    <w:p w14:paraId="194AC5D5" w14:textId="77777777" w:rsidR="001801EA" w:rsidRPr="009F2565" w:rsidRDefault="001801EA" w:rsidP="001C541A">
      <w:pPr>
        <w:pStyle w:val="ConsPlusNonformat"/>
        <w:widowControl/>
        <w:spacing w:line="276" w:lineRule="auto"/>
        <w:ind w:firstLine="709"/>
        <w:jc w:val="both"/>
      </w:pPr>
      <w:r w:rsidRPr="009F2565">
        <w:t xml:space="preserve">  малонадежные               </w:t>
      </w:r>
      <w:proofErr w:type="spellStart"/>
      <w:r w:rsidRPr="009F2565">
        <w:t>Кнад</w:t>
      </w:r>
      <w:proofErr w:type="spellEnd"/>
      <w:r w:rsidRPr="009F2565">
        <w:t xml:space="preserve"> - от 0,5 до 0,74</w:t>
      </w:r>
    </w:p>
    <w:p w14:paraId="64944582" w14:textId="77777777" w:rsidR="001801EA" w:rsidRPr="009F2565" w:rsidRDefault="001801EA" w:rsidP="001C541A">
      <w:pPr>
        <w:pStyle w:val="ConsPlusNonformat"/>
        <w:widowControl/>
        <w:spacing w:line="276" w:lineRule="auto"/>
        <w:ind w:firstLine="709"/>
        <w:jc w:val="both"/>
      </w:pPr>
      <w:r w:rsidRPr="009F2565">
        <w:t xml:space="preserve">  ненадежные                 </w:t>
      </w:r>
      <w:proofErr w:type="spellStart"/>
      <w:r w:rsidRPr="009F2565">
        <w:t>Кнад</w:t>
      </w:r>
      <w:proofErr w:type="spellEnd"/>
      <w:r w:rsidRPr="009F2565">
        <w:t xml:space="preserve"> - менее 0,5.</w:t>
      </w:r>
    </w:p>
    <w:p w14:paraId="273B70DB" w14:textId="77777777" w:rsidR="001801EA" w:rsidRPr="009F2565" w:rsidRDefault="001801EA" w:rsidP="001C541A">
      <w:pPr>
        <w:pStyle w:val="af4"/>
        <w:shd w:val="clear" w:color="auto" w:fill="FFFFFF"/>
        <w:spacing w:after="0"/>
        <w:ind w:left="0" w:firstLine="709"/>
        <w:jc w:val="both"/>
      </w:pPr>
    </w:p>
    <w:p w14:paraId="413C112C" w14:textId="6C22CAD7" w:rsidR="00E413E0" w:rsidRPr="009F2565" w:rsidRDefault="001801EA" w:rsidP="00903753">
      <w:pPr>
        <w:pStyle w:val="a3"/>
        <w:spacing w:after="0"/>
        <w:ind w:firstLine="709"/>
        <w:jc w:val="both"/>
      </w:pPr>
      <w:r w:rsidRPr="009F2565">
        <w:rPr>
          <w:rFonts w:ascii="Times New Roman" w:hAnsi="Times New Roman" w:cs="Times New Roman"/>
          <w:sz w:val="24"/>
        </w:rPr>
        <w:t xml:space="preserve">Критерии оценки надежности и коэффициент надежности систем теплоснабжения </w:t>
      </w:r>
      <w:r w:rsidR="00CB7DBB">
        <w:rPr>
          <w:rFonts w:ascii="Times New Roman" w:hAnsi="Times New Roman" w:cs="Times New Roman"/>
          <w:sz w:val="24"/>
        </w:rPr>
        <w:t xml:space="preserve">с. </w:t>
      </w:r>
      <w:r w:rsidR="0009074C">
        <w:rPr>
          <w:rFonts w:ascii="Times New Roman" w:hAnsi="Times New Roman" w:cs="Times New Roman"/>
          <w:sz w:val="24"/>
        </w:rPr>
        <w:t>Ташара</w:t>
      </w:r>
      <w:r w:rsidRPr="009F2565">
        <w:rPr>
          <w:rFonts w:ascii="Times New Roman" w:hAnsi="Times New Roman" w:cs="Times New Roman"/>
          <w:sz w:val="24"/>
        </w:rPr>
        <w:t xml:space="preserve"> приведены в таблице 1.</w:t>
      </w:r>
      <w:r w:rsidR="00D439EF" w:rsidRPr="009F2565">
        <w:rPr>
          <w:rFonts w:ascii="Times New Roman" w:hAnsi="Times New Roman" w:cs="Times New Roman"/>
          <w:sz w:val="24"/>
        </w:rPr>
        <w:t>4</w:t>
      </w:r>
      <w:r w:rsidR="00E8389B" w:rsidRPr="009F2565">
        <w:rPr>
          <w:rFonts w:ascii="Times New Roman" w:hAnsi="Times New Roman" w:cs="Times New Roman"/>
          <w:sz w:val="24"/>
        </w:rPr>
        <w:t>3</w:t>
      </w:r>
      <w:r w:rsidRPr="009F2565">
        <w:rPr>
          <w:rFonts w:ascii="Times New Roman" w:hAnsi="Times New Roman" w:cs="Times New Roman"/>
          <w:sz w:val="24"/>
        </w:rPr>
        <w:t>:</w:t>
      </w:r>
      <w:bookmarkStart w:id="284" w:name="_Toc93056601"/>
    </w:p>
    <w:p w14:paraId="6F2588BA" w14:textId="77777777" w:rsidR="00301C47" w:rsidRPr="009F2565" w:rsidRDefault="00301C47" w:rsidP="00410AD0">
      <w:pPr>
        <w:ind w:left="709" w:firstLine="0"/>
      </w:pPr>
    </w:p>
    <w:p w14:paraId="7BD198E8" w14:textId="7BC4A006" w:rsidR="00301C47" w:rsidRPr="009F2565" w:rsidRDefault="00301C47" w:rsidP="00410AD0">
      <w:pPr>
        <w:ind w:left="709" w:firstLine="0"/>
        <w:sectPr w:rsidR="00301C47" w:rsidRPr="009F2565" w:rsidSect="0055047B">
          <w:pgSz w:w="11906" w:h="16838"/>
          <w:pgMar w:top="1134" w:right="851" w:bottom="1134" w:left="1701" w:header="709" w:footer="709" w:gutter="0"/>
          <w:cols w:space="708"/>
          <w:docGrid w:linePitch="360"/>
        </w:sectPr>
      </w:pPr>
    </w:p>
    <w:p w14:paraId="5319FE0F" w14:textId="47AF59AF" w:rsidR="007423DB" w:rsidRPr="009F2565" w:rsidRDefault="007423DB" w:rsidP="007423DB">
      <w:pPr>
        <w:pStyle w:val="a3"/>
        <w:spacing w:after="0"/>
        <w:rPr>
          <w:rFonts w:ascii="Times New Roman" w:hAnsi="Times New Roman" w:cs="Times New Roman"/>
          <w:sz w:val="24"/>
          <w:szCs w:val="24"/>
        </w:rPr>
      </w:pPr>
      <w:bookmarkStart w:id="285" w:name="_Toc139530542"/>
      <w:r w:rsidRPr="009F2565">
        <w:rPr>
          <w:rFonts w:ascii="Times New Roman" w:hAnsi="Times New Roman" w:cs="Times New Roman"/>
          <w:sz w:val="24"/>
          <w:szCs w:val="24"/>
        </w:rPr>
        <w:lastRenderedPageBreak/>
        <w:t xml:space="preserve">Таблица </w:t>
      </w:r>
      <w:r w:rsidR="00A31BA9" w:rsidRPr="009F2565">
        <w:rPr>
          <w:rFonts w:ascii="Times New Roman" w:hAnsi="Times New Roman" w:cs="Times New Roman"/>
          <w:sz w:val="24"/>
          <w:szCs w:val="24"/>
        </w:rPr>
        <w:fldChar w:fldCharType="begin"/>
      </w:r>
      <w:r w:rsidR="00A31BA9" w:rsidRPr="009F2565">
        <w:rPr>
          <w:rFonts w:ascii="Times New Roman" w:hAnsi="Times New Roman" w:cs="Times New Roman"/>
          <w:sz w:val="24"/>
          <w:szCs w:val="24"/>
        </w:rPr>
        <w:instrText xml:space="preserve"> STYLEREF 1 \s </w:instrText>
      </w:r>
      <w:r w:rsidR="00A31BA9" w:rsidRPr="009F2565">
        <w:rPr>
          <w:rFonts w:ascii="Times New Roman" w:hAnsi="Times New Roman" w:cs="Times New Roman"/>
          <w:sz w:val="24"/>
          <w:szCs w:val="24"/>
        </w:rPr>
        <w:fldChar w:fldCharType="separate"/>
      </w:r>
      <w:r w:rsidR="00243088">
        <w:rPr>
          <w:rFonts w:ascii="Times New Roman" w:hAnsi="Times New Roman" w:cs="Times New Roman"/>
          <w:noProof/>
          <w:sz w:val="24"/>
          <w:szCs w:val="24"/>
        </w:rPr>
        <w:t>1</w:t>
      </w:r>
      <w:r w:rsidR="00A31BA9" w:rsidRPr="009F2565">
        <w:rPr>
          <w:rFonts w:ascii="Times New Roman" w:hAnsi="Times New Roman" w:cs="Times New Roman"/>
          <w:sz w:val="24"/>
          <w:szCs w:val="24"/>
        </w:rPr>
        <w:fldChar w:fldCharType="end"/>
      </w:r>
      <w:r w:rsidR="00A31BA9" w:rsidRPr="009F2565">
        <w:rPr>
          <w:rFonts w:ascii="Times New Roman" w:hAnsi="Times New Roman" w:cs="Times New Roman"/>
          <w:sz w:val="24"/>
          <w:szCs w:val="24"/>
        </w:rPr>
        <w:t>.</w:t>
      </w:r>
      <w:r w:rsidR="00A31BA9" w:rsidRPr="009F2565">
        <w:rPr>
          <w:rFonts w:ascii="Times New Roman" w:hAnsi="Times New Roman" w:cs="Times New Roman"/>
          <w:sz w:val="24"/>
          <w:szCs w:val="24"/>
        </w:rPr>
        <w:fldChar w:fldCharType="begin"/>
      </w:r>
      <w:r w:rsidR="00A31BA9" w:rsidRPr="009F2565">
        <w:rPr>
          <w:rFonts w:ascii="Times New Roman" w:hAnsi="Times New Roman" w:cs="Times New Roman"/>
          <w:sz w:val="24"/>
          <w:szCs w:val="24"/>
        </w:rPr>
        <w:instrText xml:space="preserve"> SEQ Таблица \* ARABIC \s 1 </w:instrText>
      </w:r>
      <w:r w:rsidR="00A31BA9" w:rsidRPr="009F2565">
        <w:rPr>
          <w:rFonts w:ascii="Times New Roman" w:hAnsi="Times New Roman" w:cs="Times New Roman"/>
          <w:sz w:val="24"/>
          <w:szCs w:val="24"/>
        </w:rPr>
        <w:fldChar w:fldCharType="separate"/>
      </w:r>
      <w:r w:rsidR="00243088">
        <w:rPr>
          <w:rFonts w:ascii="Times New Roman" w:hAnsi="Times New Roman" w:cs="Times New Roman"/>
          <w:noProof/>
          <w:sz w:val="24"/>
          <w:szCs w:val="24"/>
        </w:rPr>
        <w:t>43</w:t>
      </w:r>
      <w:r w:rsidR="00A31BA9" w:rsidRPr="009F2565">
        <w:rPr>
          <w:rFonts w:ascii="Times New Roman" w:hAnsi="Times New Roman" w:cs="Times New Roman"/>
          <w:sz w:val="24"/>
          <w:szCs w:val="24"/>
        </w:rPr>
        <w:fldChar w:fldCharType="end"/>
      </w:r>
      <w:r w:rsidRPr="009F2565">
        <w:rPr>
          <w:rFonts w:ascii="Times New Roman" w:hAnsi="Times New Roman" w:cs="Times New Roman"/>
          <w:sz w:val="24"/>
          <w:szCs w:val="24"/>
        </w:rPr>
        <w:t xml:space="preserve"> - Критерии надежности систем теплоснабжения</w:t>
      </w:r>
      <w:bookmarkEnd w:id="285"/>
      <w:r w:rsidR="007C52E9" w:rsidRPr="009F2565">
        <w:rPr>
          <w:rFonts w:ascii="Times New Roman" w:hAnsi="Times New Roman" w:cs="Times New Roman"/>
          <w:sz w:val="24"/>
          <w:szCs w:val="24"/>
        </w:rPr>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4"/>
        <w:gridCol w:w="3553"/>
        <w:gridCol w:w="1124"/>
        <w:gridCol w:w="1217"/>
        <w:gridCol w:w="1042"/>
        <w:gridCol w:w="1171"/>
        <w:gridCol w:w="1255"/>
        <w:gridCol w:w="1042"/>
        <w:gridCol w:w="2251"/>
        <w:gridCol w:w="1211"/>
      </w:tblGrid>
      <w:tr w:rsidR="007423DB" w:rsidRPr="009F2565" w14:paraId="2FFF73C7" w14:textId="6D0B4246" w:rsidTr="007423DB">
        <w:trPr>
          <w:cantSplit/>
          <w:trHeight w:val="4068"/>
          <w:jc w:val="center"/>
        </w:trPr>
        <w:tc>
          <w:tcPr>
            <w:tcW w:w="238" w:type="pct"/>
            <w:vAlign w:val="center"/>
          </w:tcPr>
          <w:p w14:paraId="6BE946EF" w14:textId="02101183" w:rsidR="00E413E0" w:rsidRPr="009F2565" w:rsidRDefault="00E413E0" w:rsidP="00EF5E23">
            <w:pPr>
              <w:spacing w:line="240" w:lineRule="auto"/>
              <w:ind w:firstLine="0"/>
              <w:jc w:val="center"/>
              <w:rPr>
                <w:rFonts w:cs="Times New Roman"/>
                <w:sz w:val="20"/>
                <w:szCs w:val="20"/>
              </w:rPr>
            </w:pPr>
            <w:r w:rsidRPr="009F2565">
              <w:rPr>
                <w:rFonts w:cs="Times New Roman"/>
                <w:sz w:val="20"/>
                <w:szCs w:val="20"/>
              </w:rPr>
              <w:t>№ п/п</w:t>
            </w:r>
          </w:p>
        </w:tc>
        <w:tc>
          <w:tcPr>
            <w:tcW w:w="1220" w:type="pct"/>
            <w:shd w:val="clear" w:color="auto" w:fill="auto"/>
            <w:vAlign w:val="center"/>
            <w:hideMark/>
          </w:tcPr>
          <w:p w14:paraId="6F5331B0" w14:textId="77777777" w:rsidR="00E413E0" w:rsidRPr="009F2565" w:rsidRDefault="00E413E0" w:rsidP="00EF5E23">
            <w:pPr>
              <w:spacing w:line="240" w:lineRule="auto"/>
              <w:ind w:firstLine="0"/>
              <w:jc w:val="center"/>
              <w:rPr>
                <w:rFonts w:cs="Times New Roman"/>
                <w:sz w:val="20"/>
                <w:szCs w:val="20"/>
              </w:rPr>
            </w:pPr>
            <w:r w:rsidRPr="009F2565">
              <w:rPr>
                <w:rFonts w:cs="Times New Roman"/>
                <w:sz w:val="20"/>
                <w:szCs w:val="20"/>
              </w:rPr>
              <w:t>Наименование</w:t>
            </w:r>
          </w:p>
        </w:tc>
        <w:tc>
          <w:tcPr>
            <w:tcW w:w="386" w:type="pct"/>
            <w:textDirection w:val="btLr"/>
            <w:vAlign w:val="center"/>
          </w:tcPr>
          <w:p w14:paraId="65A6184F" w14:textId="788E11CD" w:rsidR="00E413E0" w:rsidRPr="009F2565" w:rsidRDefault="00E413E0" w:rsidP="007423DB">
            <w:pPr>
              <w:spacing w:line="240" w:lineRule="auto"/>
              <w:ind w:left="113" w:right="113" w:firstLine="0"/>
              <w:jc w:val="center"/>
              <w:rPr>
                <w:rFonts w:cs="Times New Roman"/>
                <w:b/>
                <w:sz w:val="16"/>
                <w:szCs w:val="20"/>
              </w:rPr>
            </w:pPr>
            <w:r w:rsidRPr="009F2565">
              <w:rPr>
                <w:rFonts w:cs="Times New Roman"/>
                <w:sz w:val="16"/>
                <w:szCs w:val="20"/>
              </w:rPr>
              <w:t>Надежность электроснабжения источников тепловой энергии (</w:t>
            </w:r>
            <w:proofErr w:type="spellStart"/>
            <w:r w:rsidRPr="009F2565">
              <w:rPr>
                <w:rFonts w:cs="Times New Roman"/>
                <w:sz w:val="16"/>
                <w:szCs w:val="20"/>
              </w:rPr>
              <w:t>Кэ</w:t>
            </w:r>
            <w:proofErr w:type="spellEnd"/>
            <w:r w:rsidRPr="009F2565">
              <w:rPr>
                <w:rFonts w:cs="Times New Roman"/>
                <w:sz w:val="16"/>
                <w:szCs w:val="20"/>
              </w:rPr>
              <w:t>)</w:t>
            </w:r>
          </w:p>
        </w:tc>
        <w:tc>
          <w:tcPr>
            <w:tcW w:w="418" w:type="pct"/>
            <w:textDirection w:val="btLr"/>
            <w:vAlign w:val="center"/>
          </w:tcPr>
          <w:p w14:paraId="6443C089" w14:textId="0A73DA5F" w:rsidR="00E413E0" w:rsidRPr="009F2565" w:rsidRDefault="00E413E0" w:rsidP="007423DB">
            <w:pPr>
              <w:spacing w:line="240" w:lineRule="auto"/>
              <w:ind w:left="113" w:right="113" w:firstLine="0"/>
              <w:jc w:val="center"/>
              <w:rPr>
                <w:rFonts w:cs="Times New Roman"/>
                <w:sz w:val="16"/>
                <w:szCs w:val="20"/>
              </w:rPr>
            </w:pPr>
            <w:r w:rsidRPr="009F2565">
              <w:rPr>
                <w:rFonts w:cs="Times New Roman"/>
                <w:sz w:val="16"/>
                <w:szCs w:val="20"/>
              </w:rPr>
              <w:t>Надежность водоснабжения источников тепловой энергии (</w:t>
            </w:r>
            <w:proofErr w:type="spellStart"/>
            <w:r w:rsidRPr="009F2565">
              <w:rPr>
                <w:rFonts w:cs="Times New Roman"/>
                <w:sz w:val="16"/>
                <w:szCs w:val="20"/>
              </w:rPr>
              <w:t>Кв</w:t>
            </w:r>
            <w:proofErr w:type="spellEnd"/>
            <w:r w:rsidRPr="009F2565">
              <w:rPr>
                <w:rFonts w:cs="Times New Roman"/>
                <w:sz w:val="16"/>
                <w:szCs w:val="20"/>
              </w:rPr>
              <w:t>)</w:t>
            </w:r>
          </w:p>
        </w:tc>
        <w:tc>
          <w:tcPr>
            <w:tcW w:w="358" w:type="pct"/>
            <w:textDirection w:val="btLr"/>
            <w:vAlign w:val="center"/>
          </w:tcPr>
          <w:p w14:paraId="061AFA9E" w14:textId="0534CE5B" w:rsidR="00E413E0" w:rsidRPr="009F2565" w:rsidRDefault="00E413E0" w:rsidP="007423DB">
            <w:pPr>
              <w:spacing w:line="240" w:lineRule="auto"/>
              <w:ind w:left="113" w:right="113" w:firstLine="0"/>
              <w:jc w:val="center"/>
              <w:rPr>
                <w:rFonts w:cs="Times New Roman"/>
                <w:sz w:val="16"/>
                <w:szCs w:val="20"/>
              </w:rPr>
            </w:pPr>
            <w:r w:rsidRPr="009F2565">
              <w:rPr>
                <w:rFonts w:cs="Times New Roman"/>
                <w:sz w:val="16"/>
                <w:szCs w:val="20"/>
              </w:rPr>
              <w:t>Надежность топливоснабжения источников тепловой энергии (</w:t>
            </w:r>
            <w:proofErr w:type="spellStart"/>
            <w:r w:rsidRPr="009F2565">
              <w:rPr>
                <w:rFonts w:cs="Times New Roman"/>
                <w:sz w:val="16"/>
                <w:szCs w:val="20"/>
              </w:rPr>
              <w:t>Кт</w:t>
            </w:r>
            <w:proofErr w:type="spellEnd"/>
            <w:r w:rsidRPr="009F2565">
              <w:rPr>
                <w:rFonts w:cs="Times New Roman"/>
                <w:sz w:val="16"/>
                <w:szCs w:val="20"/>
              </w:rPr>
              <w:t>)</w:t>
            </w:r>
          </w:p>
        </w:tc>
        <w:tc>
          <w:tcPr>
            <w:tcW w:w="402" w:type="pct"/>
            <w:textDirection w:val="btLr"/>
            <w:vAlign w:val="center"/>
          </w:tcPr>
          <w:p w14:paraId="18C6B9F1" w14:textId="56E9B75C" w:rsidR="00E413E0" w:rsidRPr="009F2565" w:rsidRDefault="00E413E0" w:rsidP="007423DB">
            <w:pPr>
              <w:spacing w:line="240" w:lineRule="auto"/>
              <w:ind w:left="113" w:right="113" w:firstLine="0"/>
              <w:jc w:val="center"/>
              <w:rPr>
                <w:rFonts w:cs="Times New Roman"/>
                <w:sz w:val="16"/>
                <w:szCs w:val="20"/>
              </w:rPr>
            </w:pPr>
            <w:r w:rsidRPr="009F2565">
              <w:rPr>
                <w:rFonts w:cs="Times New Roman"/>
                <w:sz w:val="16"/>
                <w:szCs w:val="20"/>
              </w:rPr>
              <w:t xml:space="preserve">Соответствие тепловой мощности источников тепловой энергии и пропускной способности тепловых сетей расчетным тепловым </w:t>
            </w:r>
            <w:r w:rsidR="007423DB" w:rsidRPr="009F2565">
              <w:rPr>
                <w:rFonts w:cs="Times New Roman"/>
                <w:sz w:val="16"/>
                <w:szCs w:val="20"/>
              </w:rPr>
              <w:t>нагрузкам потребителей</w:t>
            </w:r>
            <w:r w:rsidRPr="009F2565">
              <w:rPr>
                <w:rFonts w:cs="Times New Roman"/>
                <w:sz w:val="16"/>
                <w:szCs w:val="20"/>
              </w:rPr>
              <w:t xml:space="preserve"> (Кб)</w:t>
            </w:r>
          </w:p>
        </w:tc>
        <w:tc>
          <w:tcPr>
            <w:tcW w:w="431" w:type="pct"/>
            <w:textDirection w:val="btLr"/>
            <w:vAlign w:val="center"/>
          </w:tcPr>
          <w:p w14:paraId="3C148EB0" w14:textId="73AFA40B" w:rsidR="00E413E0" w:rsidRPr="009F2565" w:rsidRDefault="00E413E0" w:rsidP="007423DB">
            <w:pPr>
              <w:spacing w:line="240" w:lineRule="auto"/>
              <w:ind w:left="113" w:right="113" w:firstLine="0"/>
              <w:jc w:val="center"/>
              <w:rPr>
                <w:rFonts w:cs="Times New Roman"/>
                <w:sz w:val="16"/>
                <w:szCs w:val="20"/>
              </w:rPr>
            </w:pPr>
            <w:r w:rsidRPr="009F2565">
              <w:rPr>
                <w:rFonts w:cs="Times New Roman"/>
                <w:sz w:val="16"/>
                <w:szCs w:val="20"/>
              </w:rPr>
              <w:t>Уровень резервирования источников тепловой энергии и элементов тепловой сети путем их кольцевания или устройства перемычек (</w:t>
            </w:r>
            <w:proofErr w:type="spellStart"/>
            <w:r w:rsidRPr="009F2565">
              <w:rPr>
                <w:rFonts w:cs="Times New Roman"/>
                <w:sz w:val="16"/>
                <w:szCs w:val="20"/>
              </w:rPr>
              <w:t>Кр</w:t>
            </w:r>
            <w:proofErr w:type="spellEnd"/>
            <w:r w:rsidRPr="009F2565">
              <w:rPr>
                <w:rFonts w:cs="Times New Roman"/>
                <w:sz w:val="16"/>
                <w:szCs w:val="20"/>
              </w:rPr>
              <w:t>)</w:t>
            </w:r>
          </w:p>
        </w:tc>
        <w:tc>
          <w:tcPr>
            <w:tcW w:w="358" w:type="pct"/>
            <w:textDirection w:val="btLr"/>
            <w:vAlign w:val="center"/>
          </w:tcPr>
          <w:p w14:paraId="0C0E456B" w14:textId="46A3A989" w:rsidR="00E413E0" w:rsidRPr="009F2565" w:rsidRDefault="00E413E0" w:rsidP="007423DB">
            <w:pPr>
              <w:spacing w:line="240" w:lineRule="auto"/>
              <w:ind w:left="113" w:right="113" w:firstLine="0"/>
              <w:jc w:val="center"/>
              <w:rPr>
                <w:rFonts w:cs="Times New Roman"/>
                <w:sz w:val="16"/>
                <w:szCs w:val="20"/>
              </w:rPr>
            </w:pPr>
            <w:r w:rsidRPr="009F2565">
              <w:rPr>
                <w:rFonts w:cs="Times New Roman"/>
                <w:sz w:val="16"/>
                <w:szCs w:val="20"/>
              </w:rPr>
              <w:t>Техническое состояние тепловых сетей, характеризуемое наличием ветхих, подлежащих замене трубопроводов (Кс)</w:t>
            </w:r>
          </w:p>
        </w:tc>
        <w:tc>
          <w:tcPr>
            <w:tcW w:w="773" w:type="pct"/>
            <w:textDirection w:val="btLr"/>
            <w:vAlign w:val="center"/>
          </w:tcPr>
          <w:p w14:paraId="34207C32" w14:textId="0B0A8F4A" w:rsidR="00E413E0" w:rsidRPr="009F2565" w:rsidRDefault="00E413E0" w:rsidP="007423DB">
            <w:pPr>
              <w:widowControl/>
              <w:autoSpaceDE w:val="0"/>
              <w:autoSpaceDN w:val="0"/>
              <w:adjustRightInd w:val="0"/>
              <w:spacing w:line="240" w:lineRule="auto"/>
              <w:ind w:left="113" w:right="113" w:firstLine="0"/>
              <w:jc w:val="center"/>
              <w:rPr>
                <w:rFonts w:cs="Times New Roman"/>
                <w:sz w:val="16"/>
                <w:szCs w:val="20"/>
              </w:rPr>
            </w:pPr>
            <w:r w:rsidRPr="009F2565">
              <w:rPr>
                <w:rFonts w:cs="Times New Roman"/>
                <w:sz w:val="16"/>
                <w:szCs w:val="20"/>
              </w:rPr>
              <w:t>Готовность теплоснабжающих организаций к проведению аварийно-восстановительных работ в системах теплоснабжения, которая</w:t>
            </w:r>
            <w:r w:rsidR="007423DB" w:rsidRPr="009F2565">
              <w:rPr>
                <w:rFonts w:cs="Times New Roman"/>
                <w:sz w:val="16"/>
                <w:szCs w:val="20"/>
              </w:rPr>
              <w:t xml:space="preserve"> </w:t>
            </w:r>
            <w:r w:rsidRPr="009F2565">
              <w:rPr>
                <w:rFonts w:cs="Times New Roman"/>
                <w:sz w:val="16"/>
                <w:szCs w:val="20"/>
              </w:rPr>
              <w:t>базируется на показателях:</w:t>
            </w:r>
          </w:p>
          <w:p w14:paraId="5D496041" w14:textId="66CE9A7E" w:rsidR="00E413E0" w:rsidRPr="009F2565" w:rsidRDefault="00E413E0" w:rsidP="007423DB">
            <w:pPr>
              <w:widowControl/>
              <w:autoSpaceDE w:val="0"/>
              <w:autoSpaceDN w:val="0"/>
              <w:adjustRightInd w:val="0"/>
              <w:spacing w:line="240" w:lineRule="auto"/>
              <w:ind w:firstLine="0"/>
              <w:jc w:val="center"/>
              <w:rPr>
                <w:rFonts w:cs="Times New Roman"/>
                <w:sz w:val="16"/>
                <w:szCs w:val="20"/>
              </w:rPr>
            </w:pPr>
            <w:r w:rsidRPr="009F2565">
              <w:rPr>
                <w:rFonts w:cs="Times New Roman"/>
                <w:sz w:val="16"/>
                <w:szCs w:val="20"/>
              </w:rPr>
              <w:t>-укомплектованность ремонтным и оперативно-ремонтным персоналом</w:t>
            </w:r>
            <w:r w:rsidR="007423DB" w:rsidRPr="009F2565">
              <w:rPr>
                <w:rFonts w:cs="Times New Roman"/>
                <w:sz w:val="16"/>
                <w:szCs w:val="20"/>
              </w:rPr>
              <w:t xml:space="preserve"> </w:t>
            </w:r>
            <w:proofErr w:type="spellStart"/>
            <w:r w:rsidR="007423DB" w:rsidRPr="009F2565">
              <w:rPr>
                <w:rFonts w:cs="Times New Roman"/>
                <w:sz w:val="16"/>
                <w:szCs w:val="20"/>
              </w:rPr>
              <w:t>Кукомпл</w:t>
            </w:r>
            <w:proofErr w:type="spellEnd"/>
            <w:r w:rsidRPr="009F2565">
              <w:rPr>
                <w:rFonts w:cs="Times New Roman"/>
                <w:sz w:val="16"/>
                <w:szCs w:val="20"/>
              </w:rPr>
              <w:t>,</w:t>
            </w:r>
          </w:p>
          <w:p w14:paraId="39907BD0" w14:textId="554A042F" w:rsidR="00E413E0" w:rsidRPr="009F2565" w:rsidRDefault="00E413E0" w:rsidP="007423DB">
            <w:pPr>
              <w:spacing w:line="240" w:lineRule="auto"/>
              <w:ind w:left="113" w:right="113" w:firstLine="0"/>
              <w:jc w:val="center"/>
              <w:rPr>
                <w:rFonts w:cs="Times New Roman"/>
                <w:sz w:val="16"/>
                <w:szCs w:val="20"/>
              </w:rPr>
            </w:pPr>
            <w:r w:rsidRPr="009F2565">
              <w:rPr>
                <w:rFonts w:cs="Times New Roman"/>
                <w:sz w:val="16"/>
                <w:szCs w:val="20"/>
              </w:rPr>
              <w:t>- оснащенности машинами, специальными</w:t>
            </w:r>
            <w:r w:rsidR="007423DB" w:rsidRPr="009F2565">
              <w:rPr>
                <w:rFonts w:cs="Times New Roman"/>
                <w:sz w:val="16"/>
                <w:szCs w:val="20"/>
              </w:rPr>
              <w:t xml:space="preserve"> </w:t>
            </w:r>
            <w:r w:rsidRPr="009F2565">
              <w:rPr>
                <w:rFonts w:cs="Times New Roman"/>
                <w:sz w:val="16"/>
                <w:szCs w:val="20"/>
              </w:rPr>
              <w:t>механизмами и оборудованием</w:t>
            </w:r>
            <w:r w:rsidR="007423DB" w:rsidRPr="009F2565">
              <w:rPr>
                <w:rFonts w:cs="Times New Roman"/>
                <w:sz w:val="16"/>
                <w:szCs w:val="20"/>
              </w:rPr>
              <w:t xml:space="preserve"> К </w:t>
            </w:r>
            <w:proofErr w:type="spellStart"/>
            <w:r w:rsidR="007423DB" w:rsidRPr="009F2565">
              <w:rPr>
                <w:rFonts w:cs="Times New Roman"/>
                <w:sz w:val="16"/>
                <w:szCs w:val="20"/>
              </w:rPr>
              <w:t>оснащ</w:t>
            </w:r>
            <w:proofErr w:type="spellEnd"/>
          </w:p>
        </w:tc>
        <w:tc>
          <w:tcPr>
            <w:tcW w:w="416" w:type="pct"/>
            <w:textDirection w:val="btLr"/>
            <w:vAlign w:val="center"/>
          </w:tcPr>
          <w:p w14:paraId="63FA55EA" w14:textId="12659EF7" w:rsidR="00E413E0" w:rsidRPr="009F2565" w:rsidRDefault="00E413E0" w:rsidP="007423DB">
            <w:pPr>
              <w:spacing w:line="240" w:lineRule="auto"/>
              <w:ind w:left="113" w:right="113" w:firstLine="0"/>
              <w:jc w:val="center"/>
              <w:rPr>
                <w:rFonts w:cs="Times New Roman"/>
                <w:sz w:val="16"/>
                <w:szCs w:val="20"/>
              </w:rPr>
            </w:pPr>
            <w:r w:rsidRPr="009F2565">
              <w:rPr>
                <w:rFonts w:cs="Times New Roman"/>
                <w:sz w:val="16"/>
                <w:szCs w:val="20"/>
              </w:rPr>
              <w:t xml:space="preserve">Коэффициент надежности системы коммунального теплоснабжения от источника тепловой энергии (К </w:t>
            </w:r>
            <w:r w:rsidRPr="009F2565">
              <w:rPr>
                <w:rFonts w:cs="Times New Roman"/>
                <w:sz w:val="16"/>
                <w:szCs w:val="20"/>
                <w:vertAlign w:val="subscript"/>
              </w:rPr>
              <w:t>над</w:t>
            </w:r>
            <w:r w:rsidRPr="009F2565">
              <w:rPr>
                <w:rFonts w:cs="Times New Roman"/>
                <w:sz w:val="16"/>
                <w:szCs w:val="20"/>
              </w:rPr>
              <w:t>)</w:t>
            </w:r>
          </w:p>
        </w:tc>
      </w:tr>
      <w:tr w:rsidR="0009074C" w:rsidRPr="009F2565" w14:paraId="7BF6808F" w14:textId="4C2F9069" w:rsidTr="00C769E3">
        <w:trPr>
          <w:trHeight w:val="20"/>
          <w:jc w:val="center"/>
        </w:trPr>
        <w:tc>
          <w:tcPr>
            <w:tcW w:w="238" w:type="pct"/>
            <w:vAlign w:val="center"/>
          </w:tcPr>
          <w:p w14:paraId="3B693E95" w14:textId="5D9F7271" w:rsidR="0009074C" w:rsidRPr="009F2565" w:rsidRDefault="0009074C" w:rsidP="0009074C">
            <w:pPr>
              <w:pStyle w:val="af1"/>
              <w:rPr>
                <w:rFonts w:eastAsiaTheme="minorHAnsi"/>
                <w:szCs w:val="20"/>
              </w:rPr>
            </w:pPr>
            <w:r w:rsidRPr="009F2565">
              <w:rPr>
                <w:rFonts w:eastAsiaTheme="minorHAnsi"/>
                <w:szCs w:val="20"/>
              </w:rPr>
              <w:t>1</w:t>
            </w:r>
          </w:p>
        </w:tc>
        <w:tc>
          <w:tcPr>
            <w:tcW w:w="1220" w:type="pct"/>
            <w:shd w:val="clear" w:color="auto" w:fill="auto"/>
            <w:vAlign w:val="center"/>
          </w:tcPr>
          <w:p w14:paraId="4F92B29E" w14:textId="5F899CC5" w:rsidR="0009074C" w:rsidRPr="00C769E3" w:rsidRDefault="0009074C" w:rsidP="0009074C">
            <w:pPr>
              <w:spacing w:line="240" w:lineRule="auto"/>
              <w:ind w:firstLine="0"/>
              <w:jc w:val="left"/>
              <w:rPr>
                <w:rFonts w:cs="Times New Roman"/>
                <w:b/>
                <w:sz w:val="20"/>
                <w:szCs w:val="20"/>
              </w:rPr>
            </w:pPr>
            <w:r w:rsidRPr="00563515">
              <w:rPr>
                <w:bCs/>
                <w:sz w:val="20"/>
                <w:szCs w:val="20"/>
              </w:rPr>
              <w:t>Котельная (Гагарина, 2а)</w:t>
            </w:r>
          </w:p>
        </w:tc>
        <w:tc>
          <w:tcPr>
            <w:tcW w:w="386" w:type="pct"/>
            <w:vAlign w:val="center"/>
          </w:tcPr>
          <w:p w14:paraId="49DB4518" w14:textId="07FA25BB" w:rsidR="0009074C" w:rsidRPr="009F2565" w:rsidRDefault="0009074C" w:rsidP="0009074C">
            <w:pPr>
              <w:pStyle w:val="af1"/>
              <w:rPr>
                <w:szCs w:val="20"/>
              </w:rPr>
            </w:pPr>
            <w:r w:rsidRPr="009F2565">
              <w:rPr>
                <w:szCs w:val="20"/>
              </w:rPr>
              <w:t>0,8</w:t>
            </w:r>
          </w:p>
        </w:tc>
        <w:tc>
          <w:tcPr>
            <w:tcW w:w="418" w:type="pct"/>
            <w:vAlign w:val="center"/>
          </w:tcPr>
          <w:p w14:paraId="3F44A9C4" w14:textId="4F5E8AD4" w:rsidR="0009074C" w:rsidRPr="009F2565" w:rsidRDefault="0009074C" w:rsidP="0009074C">
            <w:pPr>
              <w:pStyle w:val="af1"/>
              <w:rPr>
                <w:szCs w:val="20"/>
              </w:rPr>
            </w:pPr>
            <w:r w:rsidRPr="009F2565">
              <w:rPr>
                <w:szCs w:val="20"/>
              </w:rPr>
              <w:t>0,8</w:t>
            </w:r>
          </w:p>
        </w:tc>
        <w:tc>
          <w:tcPr>
            <w:tcW w:w="358" w:type="pct"/>
            <w:vAlign w:val="center"/>
          </w:tcPr>
          <w:p w14:paraId="5CEA738A" w14:textId="6F2B6866" w:rsidR="0009074C" w:rsidRPr="009F2565" w:rsidRDefault="0009074C" w:rsidP="0009074C">
            <w:pPr>
              <w:pStyle w:val="af1"/>
              <w:rPr>
                <w:szCs w:val="20"/>
              </w:rPr>
            </w:pPr>
            <w:r w:rsidRPr="009F2565">
              <w:rPr>
                <w:szCs w:val="20"/>
              </w:rPr>
              <w:t>1,0</w:t>
            </w:r>
          </w:p>
        </w:tc>
        <w:tc>
          <w:tcPr>
            <w:tcW w:w="402" w:type="pct"/>
            <w:vAlign w:val="center"/>
          </w:tcPr>
          <w:p w14:paraId="54893080" w14:textId="2FBA48B4" w:rsidR="0009074C" w:rsidRPr="009F2565" w:rsidRDefault="0009074C" w:rsidP="0009074C">
            <w:pPr>
              <w:pStyle w:val="af1"/>
              <w:rPr>
                <w:szCs w:val="20"/>
              </w:rPr>
            </w:pPr>
            <w:r w:rsidRPr="009F2565">
              <w:rPr>
                <w:szCs w:val="20"/>
              </w:rPr>
              <w:t>1,0</w:t>
            </w:r>
          </w:p>
        </w:tc>
        <w:tc>
          <w:tcPr>
            <w:tcW w:w="431" w:type="pct"/>
            <w:vAlign w:val="center"/>
          </w:tcPr>
          <w:p w14:paraId="76EBB94E" w14:textId="55FE04B1" w:rsidR="0009074C" w:rsidRPr="009F2565" w:rsidRDefault="00191357" w:rsidP="0009074C">
            <w:pPr>
              <w:pStyle w:val="af1"/>
              <w:rPr>
                <w:szCs w:val="20"/>
              </w:rPr>
            </w:pPr>
            <w:r>
              <w:rPr>
                <w:szCs w:val="20"/>
              </w:rPr>
              <w:t>0,2</w:t>
            </w:r>
          </w:p>
        </w:tc>
        <w:tc>
          <w:tcPr>
            <w:tcW w:w="358" w:type="pct"/>
            <w:vAlign w:val="center"/>
          </w:tcPr>
          <w:p w14:paraId="5DBD8CD8" w14:textId="1107F4F1" w:rsidR="0009074C" w:rsidRPr="009F2565" w:rsidRDefault="0009074C" w:rsidP="0009074C">
            <w:pPr>
              <w:pStyle w:val="af1"/>
              <w:rPr>
                <w:szCs w:val="20"/>
              </w:rPr>
            </w:pPr>
            <w:r w:rsidRPr="009F2565">
              <w:rPr>
                <w:szCs w:val="20"/>
              </w:rPr>
              <w:t>0,5</w:t>
            </w:r>
          </w:p>
        </w:tc>
        <w:tc>
          <w:tcPr>
            <w:tcW w:w="773" w:type="pct"/>
            <w:vAlign w:val="center"/>
          </w:tcPr>
          <w:p w14:paraId="5EECB667" w14:textId="7F3AB533" w:rsidR="0009074C" w:rsidRPr="009F2565" w:rsidRDefault="0009074C" w:rsidP="0009074C">
            <w:pPr>
              <w:pStyle w:val="af1"/>
              <w:rPr>
                <w:szCs w:val="20"/>
              </w:rPr>
            </w:pPr>
            <w:r w:rsidRPr="009F2565">
              <w:rPr>
                <w:szCs w:val="20"/>
              </w:rPr>
              <w:t>1,0/1,0</w:t>
            </w:r>
          </w:p>
        </w:tc>
        <w:tc>
          <w:tcPr>
            <w:tcW w:w="416" w:type="pct"/>
            <w:vAlign w:val="center"/>
          </w:tcPr>
          <w:p w14:paraId="57C3E41C" w14:textId="7334CA8A" w:rsidR="0009074C" w:rsidRPr="009F2565" w:rsidRDefault="00191357" w:rsidP="0009074C">
            <w:pPr>
              <w:pStyle w:val="af1"/>
              <w:rPr>
                <w:szCs w:val="20"/>
              </w:rPr>
            </w:pPr>
            <w:r>
              <w:rPr>
                <w:color w:val="000000"/>
                <w:szCs w:val="20"/>
              </w:rPr>
              <w:t>0,78</w:t>
            </w:r>
          </w:p>
        </w:tc>
      </w:tr>
      <w:tr w:rsidR="0009074C" w:rsidRPr="009F2565" w14:paraId="784F6C76" w14:textId="1112E974" w:rsidTr="00C769E3">
        <w:trPr>
          <w:trHeight w:val="20"/>
          <w:jc w:val="center"/>
        </w:trPr>
        <w:tc>
          <w:tcPr>
            <w:tcW w:w="238" w:type="pct"/>
            <w:vAlign w:val="center"/>
          </w:tcPr>
          <w:p w14:paraId="3AAEDBCB" w14:textId="48F643AC" w:rsidR="0009074C" w:rsidRPr="009F2565" w:rsidRDefault="0009074C" w:rsidP="0009074C">
            <w:pPr>
              <w:pStyle w:val="af1"/>
              <w:rPr>
                <w:rFonts w:eastAsiaTheme="minorHAnsi"/>
                <w:szCs w:val="20"/>
              </w:rPr>
            </w:pPr>
            <w:r w:rsidRPr="009F2565">
              <w:rPr>
                <w:rFonts w:eastAsiaTheme="minorHAnsi"/>
                <w:szCs w:val="20"/>
              </w:rPr>
              <w:t>2</w:t>
            </w:r>
          </w:p>
        </w:tc>
        <w:tc>
          <w:tcPr>
            <w:tcW w:w="1220" w:type="pct"/>
            <w:shd w:val="clear" w:color="auto" w:fill="auto"/>
            <w:vAlign w:val="center"/>
          </w:tcPr>
          <w:p w14:paraId="6132DFAC" w14:textId="463C3F23" w:rsidR="0009074C" w:rsidRPr="00C769E3" w:rsidRDefault="0009074C" w:rsidP="0009074C">
            <w:pPr>
              <w:spacing w:line="240" w:lineRule="auto"/>
              <w:ind w:firstLine="0"/>
              <w:jc w:val="left"/>
              <w:rPr>
                <w:rFonts w:cs="Times New Roman"/>
                <w:b/>
                <w:sz w:val="20"/>
                <w:szCs w:val="20"/>
              </w:rPr>
            </w:pPr>
            <w:r w:rsidRPr="008C7456">
              <w:rPr>
                <w:bCs/>
                <w:sz w:val="20"/>
                <w:szCs w:val="20"/>
              </w:rPr>
              <w:t>Котельная (</w:t>
            </w:r>
            <w:r>
              <w:rPr>
                <w:bCs/>
                <w:sz w:val="20"/>
                <w:szCs w:val="20"/>
              </w:rPr>
              <w:t>Школьная, 6а</w:t>
            </w:r>
            <w:r w:rsidRPr="008C7456">
              <w:rPr>
                <w:bCs/>
                <w:sz w:val="20"/>
                <w:szCs w:val="20"/>
              </w:rPr>
              <w:t>)</w:t>
            </w:r>
          </w:p>
        </w:tc>
        <w:tc>
          <w:tcPr>
            <w:tcW w:w="386" w:type="pct"/>
            <w:vAlign w:val="center"/>
          </w:tcPr>
          <w:p w14:paraId="77BBBD05" w14:textId="22861B93" w:rsidR="0009074C" w:rsidRPr="009F2565" w:rsidRDefault="0009074C" w:rsidP="0009074C">
            <w:pPr>
              <w:pStyle w:val="af1"/>
              <w:rPr>
                <w:szCs w:val="20"/>
              </w:rPr>
            </w:pPr>
            <w:r w:rsidRPr="009F2565">
              <w:rPr>
                <w:szCs w:val="20"/>
              </w:rPr>
              <w:t>0,8</w:t>
            </w:r>
          </w:p>
        </w:tc>
        <w:tc>
          <w:tcPr>
            <w:tcW w:w="418" w:type="pct"/>
            <w:vAlign w:val="center"/>
          </w:tcPr>
          <w:p w14:paraId="34B0C4D7" w14:textId="7900B6BC" w:rsidR="0009074C" w:rsidRPr="009F2565" w:rsidRDefault="0009074C" w:rsidP="0009074C">
            <w:pPr>
              <w:pStyle w:val="af1"/>
              <w:rPr>
                <w:szCs w:val="20"/>
              </w:rPr>
            </w:pPr>
            <w:r w:rsidRPr="009F2565">
              <w:rPr>
                <w:szCs w:val="20"/>
              </w:rPr>
              <w:t>0,8</w:t>
            </w:r>
          </w:p>
        </w:tc>
        <w:tc>
          <w:tcPr>
            <w:tcW w:w="358" w:type="pct"/>
            <w:vAlign w:val="center"/>
          </w:tcPr>
          <w:p w14:paraId="4D142233" w14:textId="2A66684A" w:rsidR="0009074C" w:rsidRPr="009F2565" w:rsidRDefault="0009074C" w:rsidP="0009074C">
            <w:pPr>
              <w:pStyle w:val="af1"/>
              <w:rPr>
                <w:szCs w:val="20"/>
              </w:rPr>
            </w:pPr>
            <w:r w:rsidRPr="009F2565">
              <w:rPr>
                <w:szCs w:val="20"/>
              </w:rPr>
              <w:t>1,0</w:t>
            </w:r>
          </w:p>
        </w:tc>
        <w:tc>
          <w:tcPr>
            <w:tcW w:w="402" w:type="pct"/>
            <w:vAlign w:val="center"/>
          </w:tcPr>
          <w:p w14:paraId="31947670" w14:textId="1883F324" w:rsidR="0009074C" w:rsidRPr="009F2565" w:rsidRDefault="0009074C" w:rsidP="0009074C">
            <w:pPr>
              <w:pStyle w:val="af1"/>
              <w:rPr>
                <w:szCs w:val="20"/>
              </w:rPr>
            </w:pPr>
            <w:r w:rsidRPr="009F2565">
              <w:rPr>
                <w:szCs w:val="20"/>
              </w:rPr>
              <w:t>1,0</w:t>
            </w:r>
          </w:p>
        </w:tc>
        <w:tc>
          <w:tcPr>
            <w:tcW w:w="431" w:type="pct"/>
            <w:vAlign w:val="center"/>
          </w:tcPr>
          <w:p w14:paraId="07C95494" w14:textId="00BADD93" w:rsidR="0009074C" w:rsidRPr="009F2565" w:rsidRDefault="0009074C" w:rsidP="0009074C">
            <w:pPr>
              <w:pStyle w:val="af1"/>
              <w:rPr>
                <w:szCs w:val="20"/>
              </w:rPr>
            </w:pPr>
            <w:r w:rsidRPr="009F2565">
              <w:rPr>
                <w:szCs w:val="20"/>
              </w:rPr>
              <w:t>0,2</w:t>
            </w:r>
          </w:p>
        </w:tc>
        <w:tc>
          <w:tcPr>
            <w:tcW w:w="358" w:type="pct"/>
            <w:vAlign w:val="center"/>
          </w:tcPr>
          <w:p w14:paraId="31916F04" w14:textId="299C5A6F" w:rsidR="0009074C" w:rsidRPr="009F2565" w:rsidRDefault="0009074C" w:rsidP="0009074C">
            <w:pPr>
              <w:pStyle w:val="af1"/>
              <w:rPr>
                <w:szCs w:val="20"/>
              </w:rPr>
            </w:pPr>
            <w:r w:rsidRPr="009F2565">
              <w:rPr>
                <w:szCs w:val="20"/>
              </w:rPr>
              <w:t>0,5</w:t>
            </w:r>
          </w:p>
        </w:tc>
        <w:tc>
          <w:tcPr>
            <w:tcW w:w="773" w:type="pct"/>
            <w:vAlign w:val="center"/>
          </w:tcPr>
          <w:p w14:paraId="3EDBB913" w14:textId="5CA2BCDD" w:rsidR="0009074C" w:rsidRPr="009F2565" w:rsidRDefault="0009074C" w:rsidP="0009074C">
            <w:pPr>
              <w:pStyle w:val="af1"/>
              <w:rPr>
                <w:szCs w:val="20"/>
              </w:rPr>
            </w:pPr>
            <w:r w:rsidRPr="009F2565">
              <w:rPr>
                <w:szCs w:val="20"/>
              </w:rPr>
              <w:t>1,0/1,0</w:t>
            </w:r>
          </w:p>
        </w:tc>
        <w:tc>
          <w:tcPr>
            <w:tcW w:w="416" w:type="pct"/>
            <w:vAlign w:val="center"/>
          </w:tcPr>
          <w:p w14:paraId="1D92D478" w14:textId="25841E11" w:rsidR="0009074C" w:rsidRPr="009F2565" w:rsidRDefault="00191357" w:rsidP="0009074C">
            <w:pPr>
              <w:pStyle w:val="af1"/>
              <w:rPr>
                <w:szCs w:val="20"/>
              </w:rPr>
            </w:pPr>
            <w:r>
              <w:rPr>
                <w:color w:val="000000"/>
                <w:szCs w:val="20"/>
              </w:rPr>
              <w:t>0,78</w:t>
            </w:r>
          </w:p>
        </w:tc>
      </w:tr>
    </w:tbl>
    <w:p w14:paraId="6BA85458" w14:textId="748B14BB" w:rsidR="00E413E0" w:rsidRDefault="00E413E0" w:rsidP="00410AD0">
      <w:pPr>
        <w:ind w:left="709" w:firstLine="0"/>
        <w:rPr>
          <w:b/>
        </w:rPr>
      </w:pPr>
    </w:p>
    <w:p w14:paraId="01614ACF" w14:textId="7C1D810C" w:rsidR="00191357" w:rsidRPr="009F2565" w:rsidRDefault="00191357" w:rsidP="00191357">
      <w:pPr>
        <w:rPr>
          <w:b/>
        </w:rPr>
        <w:sectPr w:rsidR="00191357" w:rsidRPr="009F2565" w:rsidSect="00E413E0">
          <w:pgSz w:w="16838" w:h="11906" w:orient="landscape"/>
          <w:pgMar w:top="1701" w:right="1134" w:bottom="851" w:left="1134" w:header="709" w:footer="709" w:gutter="0"/>
          <w:cols w:space="708"/>
          <w:docGrid w:linePitch="360"/>
        </w:sectPr>
      </w:pPr>
      <w:r w:rsidRPr="006363E5">
        <w:rPr>
          <w:rFonts w:cs="Times New Roman"/>
        </w:rPr>
        <w:t xml:space="preserve">Коэффициент надежности системы </w:t>
      </w:r>
      <w:r>
        <w:rPr>
          <w:rFonts w:cs="Times New Roman"/>
        </w:rPr>
        <w:t xml:space="preserve">коммунального теплоснабжения каждой </w:t>
      </w:r>
      <w:r w:rsidRPr="00EB4239">
        <w:rPr>
          <w:rFonts w:cs="Times New Roman"/>
        </w:rPr>
        <w:t>котельн</w:t>
      </w:r>
      <w:r>
        <w:rPr>
          <w:rFonts w:cs="Times New Roman"/>
        </w:rPr>
        <w:t>ой равен 0,78, с</w:t>
      </w:r>
      <w:r w:rsidRPr="006363E5">
        <w:rPr>
          <w:rFonts w:cs="Times New Roman"/>
        </w:rPr>
        <w:t>огласно информации, из п.1.9.1 с точки зрения надежности</w:t>
      </w:r>
      <w:r>
        <w:rPr>
          <w:rFonts w:cs="Times New Roman"/>
        </w:rPr>
        <w:t xml:space="preserve"> система теплоснабжения котельных является надежной.</w:t>
      </w:r>
      <w:r w:rsidRPr="00EB4239">
        <w:rPr>
          <w:rFonts w:cs="Times New Roman"/>
        </w:rPr>
        <w:t xml:space="preserve"> </w:t>
      </w:r>
    </w:p>
    <w:p w14:paraId="728A6C27" w14:textId="4FE7975A" w:rsidR="00FB124F" w:rsidRPr="009F2565" w:rsidRDefault="00FB124F" w:rsidP="00716382">
      <w:pPr>
        <w:pStyle w:val="3"/>
      </w:pPr>
      <w:bookmarkStart w:id="286" w:name="_Toc139530342"/>
      <w:r w:rsidRPr="009F2565">
        <w:lastRenderedPageBreak/>
        <w:t>Поток отказов (частота отказов) участков тепловых сетей</w:t>
      </w:r>
      <w:bookmarkEnd w:id="284"/>
      <w:bookmarkEnd w:id="286"/>
    </w:p>
    <w:p w14:paraId="7D91D098" w14:textId="293E81F9" w:rsidR="006A647C" w:rsidRPr="009F2565" w:rsidRDefault="006A647C" w:rsidP="006A647C">
      <w:pPr>
        <w:pStyle w:val="afffffa"/>
        <w:ind w:firstLine="709"/>
        <w:rPr>
          <w:rFonts w:eastAsiaTheme="minorHAnsi" w:cstheme="minorBidi"/>
          <w:sz w:val="24"/>
          <w:szCs w:val="26"/>
          <w:lang w:eastAsia="en-US"/>
        </w:rPr>
      </w:pPr>
      <w:r w:rsidRPr="009F2565">
        <w:rPr>
          <w:rFonts w:eastAsiaTheme="minorHAnsi" w:cstheme="minorBidi"/>
          <w:sz w:val="24"/>
          <w:szCs w:val="26"/>
          <w:lang w:eastAsia="en-US"/>
        </w:rPr>
        <w:t xml:space="preserve">Информация по авариям на тепловых сетях </w:t>
      </w:r>
      <w:r w:rsidR="0009074C">
        <w:rPr>
          <w:rFonts w:eastAsiaTheme="minorHAnsi" w:cstheme="minorBidi"/>
          <w:sz w:val="24"/>
          <w:szCs w:val="26"/>
          <w:lang w:eastAsia="en-US"/>
        </w:rPr>
        <w:t>за 2022 год представлена в п.1.3.9.</w:t>
      </w:r>
    </w:p>
    <w:p w14:paraId="4E9182CA" w14:textId="77777777" w:rsidR="00E21E84" w:rsidRPr="009F2565" w:rsidRDefault="00E21E84" w:rsidP="00E21E84"/>
    <w:p w14:paraId="3F535853" w14:textId="77777777" w:rsidR="00FB124F" w:rsidRPr="009F2565" w:rsidRDefault="00FB124F" w:rsidP="00716382">
      <w:pPr>
        <w:pStyle w:val="3"/>
      </w:pPr>
      <w:bookmarkStart w:id="287" w:name="_Toc93056602"/>
      <w:bookmarkStart w:id="288" w:name="_Toc139530343"/>
      <w:r w:rsidRPr="009F2565">
        <w:t>Частота отключений потребителей</w:t>
      </w:r>
      <w:bookmarkEnd w:id="287"/>
      <w:bookmarkEnd w:id="288"/>
    </w:p>
    <w:p w14:paraId="1A5EB8F1" w14:textId="2F8A111B" w:rsidR="00E21E84" w:rsidRPr="009F2565" w:rsidRDefault="006A647C" w:rsidP="00E21E84">
      <w:r w:rsidRPr="009F2565">
        <w:t xml:space="preserve">Данные об аварийных отключениях потребителей </w:t>
      </w:r>
      <w:r w:rsidR="0009074C">
        <w:rPr>
          <w:szCs w:val="26"/>
        </w:rPr>
        <w:t>представлены в п.1.3.9.</w:t>
      </w:r>
    </w:p>
    <w:p w14:paraId="3E3251F2" w14:textId="77777777" w:rsidR="006A647C" w:rsidRPr="009F2565" w:rsidRDefault="006A647C" w:rsidP="00E21E84"/>
    <w:p w14:paraId="3EE9BF5B" w14:textId="77777777" w:rsidR="00FB124F" w:rsidRPr="009F2565" w:rsidRDefault="00FB124F" w:rsidP="00716382">
      <w:pPr>
        <w:pStyle w:val="3"/>
      </w:pPr>
      <w:bookmarkStart w:id="289" w:name="_Toc93056603"/>
      <w:bookmarkStart w:id="290" w:name="_Toc139530344"/>
      <w:r w:rsidRPr="009F2565">
        <w:t>Поток (частота) и время восстановления теплоснабжения потребителей после отключений</w:t>
      </w:r>
      <w:bookmarkEnd w:id="289"/>
      <w:bookmarkEnd w:id="290"/>
    </w:p>
    <w:p w14:paraId="5A44B1C9" w14:textId="0DC76A78" w:rsidR="00E21E84" w:rsidRPr="009F2565" w:rsidRDefault="006A647C" w:rsidP="00E21E84">
      <w:r w:rsidRPr="009F2565">
        <w:t xml:space="preserve">Данные об аварийных отключениях потребителей </w:t>
      </w:r>
      <w:r w:rsidR="0009074C">
        <w:rPr>
          <w:szCs w:val="26"/>
        </w:rPr>
        <w:t>представлены в п.1.3.9.</w:t>
      </w:r>
    </w:p>
    <w:p w14:paraId="10CCD5AA" w14:textId="77777777" w:rsidR="006A647C" w:rsidRPr="009F2565" w:rsidRDefault="006A647C" w:rsidP="00E21E84"/>
    <w:p w14:paraId="18655D2A" w14:textId="77777777" w:rsidR="00FB124F" w:rsidRPr="009F2565" w:rsidRDefault="00FB124F" w:rsidP="00716382">
      <w:pPr>
        <w:pStyle w:val="3"/>
      </w:pPr>
      <w:bookmarkStart w:id="291" w:name="_Toc93056604"/>
      <w:bookmarkStart w:id="292" w:name="_Toc139530345"/>
      <w:r w:rsidRPr="009F2565">
        <w:t>Графические материалы (карты-схемы тепловы</w:t>
      </w:r>
      <w:r w:rsidR="0003735A" w:rsidRPr="009F2565">
        <w:t>х сетей и зон ненормативной надё</w:t>
      </w:r>
      <w:r w:rsidRPr="009F2565">
        <w:t>жности и безопасности теплоснабжения)</w:t>
      </w:r>
      <w:bookmarkEnd w:id="291"/>
      <w:bookmarkEnd w:id="292"/>
    </w:p>
    <w:p w14:paraId="72C85DBA" w14:textId="77777777" w:rsidR="000733CC" w:rsidRPr="009F2565" w:rsidRDefault="000733CC" w:rsidP="000733CC">
      <w:pPr>
        <w:pStyle w:val="a3"/>
        <w:spacing w:after="0"/>
        <w:ind w:firstLine="709"/>
        <w:jc w:val="both"/>
        <w:rPr>
          <w:rFonts w:ascii="Times New Roman" w:hAnsi="Times New Roman"/>
          <w:sz w:val="24"/>
          <w:szCs w:val="26"/>
        </w:rPr>
      </w:pPr>
      <w:r w:rsidRPr="009F2565">
        <w:rPr>
          <w:rFonts w:ascii="Times New Roman" w:hAnsi="Times New Roman"/>
          <w:sz w:val="24"/>
          <w:szCs w:val="26"/>
        </w:rPr>
        <w:t xml:space="preserve">К зонам ненормативной надежности и безопасности теплоснабжения относятся участки тепловых сетей, имеющие более 1 повреждения за предыдущие 5 лет, и </w:t>
      </w:r>
      <w:proofErr w:type="spellStart"/>
      <w:proofErr w:type="gramStart"/>
      <w:r w:rsidRPr="009F2565">
        <w:rPr>
          <w:rFonts w:ascii="Times New Roman" w:hAnsi="Times New Roman"/>
          <w:sz w:val="24"/>
          <w:szCs w:val="26"/>
        </w:rPr>
        <w:t>эксплуати-руемые</w:t>
      </w:r>
      <w:proofErr w:type="spellEnd"/>
      <w:proofErr w:type="gramEnd"/>
      <w:r w:rsidRPr="009F2565">
        <w:rPr>
          <w:rFonts w:ascii="Times New Roman" w:hAnsi="Times New Roman"/>
          <w:sz w:val="24"/>
          <w:szCs w:val="26"/>
        </w:rPr>
        <w:t xml:space="preserve"> свыше нормативного срока. Зоны ненормативной надежности определяются на </w:t>
      </w:r>
      <w:proofErr w:type="gramStart"/>
      <w:r w:rsidRPr="009F2565">
        <w:rPr>
          <w:rFonts w:ascii="Times New Roman" w:hAnsi="Times New Roman"/>
          <w:sz w:val="24"/>
          <w:szCs w:val="26"/>
        </w:rPr>
        <w:t>ос-</w:t>
      </w:r>
      <w:proofErr w:type="spellStart"/>
      <w:r w:rsidRPr="009F2565">
        <w:rPr>
          <w:rFonts w:ascii="Times New Roman" w:hAnsi="Times New Roman"/>
          <w:sz w:val="24"/>
          <w:szCs w:val="26"/>
        </w:rPr>
        <w:t>новании</w:t>
      </w:r>
      <w:proofErr w:type="spellEnd"/>
      <w:proofErr w:type="gramEnd"/>
      <w:r w:rsidRPr="009F2565">
        <w:rPr>
          <w:rFonts w:ascii="Times New Roman" w:hAnsi="Times New Roman"/>
          <w:sz w:val="24"/>
          <w:szCs w:val="26"/>
        </w:rPr>
        <w:t xml:space="preserve"> данных о сроках эксплуатации сетей, наличия аварийности на отдельных участках.</w:t>
      </w:r>
    </w:p>
    <w:p w14:paraId="0BC0AACD" w14:textId="77777777" w:rsidR="000733CC" w:rsidRPr="009F2565" w:rsidRDefault="000733CC" w:rsidP="000733CC">
      <w:pPr>
        <w:pStyle w:val="a3"/>
        <w:spacing w:after="0"/>
        <w:ind w:firstLine="709"/>
        <w:jc w:val="both"/>
        <w:rPr>
          <w:rFonts w:ascii="Times New Roman" w:hAnsi="Times New Roman"/>
          <w:sz w:val="24"/>
          <w:szCs w:val="26"/>
        </w:rPr>
      </w:pPr>
      <w:r w:rsidRPr="009F2565">
        <w:rPr>
          <w:rFonts w:ascii="Times New Roman" w:hAnsi="Times New Roman"/>
          <w:sz w:val="24"/>
          <w:szCs w:val="26"/>
        </w:rPr>
        <w:t xml:space="preserve">Определение и/или уточнение зон ненормативной надежности производится по </w:t>
      </w:r>
      <w:proofErr w:type="gramStart"/>
      <w:r w:rsidRPr="009F2565">
        <w:rPr>
          <w:rFonts w:ascii="Times New Roman" w:hAnsi="Times New Roman"/>
          <w:sz w:val="24"/>
          <w:szCs w:val="26"/>
        </w:rPr>
        <w:t>ре-</w:t>
      </w:r>
      <w:proofErr w:type="spellStart"/>
      <w:r w:rsidRPr="009F2565">
        <w:rPr>
          <w:rFonts w:ascii="Times New Roman" w:hAnsi="Times New Roman"/>
          <w:sz w:val="24"/>
          <w:szCs w:val="26"/>
        </w:rPr>
        <w:t>зультатам</w:t>
      </w:r>
      <w:proofErr w:type="spellEnd"/>
      <w:proofErr w:type="gramEnd"/>
      <w:r w:rsidRPr="009F2565">
        <w:rPr>
          <w:rFonts w:ascii="Times New Roman" w:hAnsi="Times New Roman"/>
          <w:sz w:val="24"/>
          <w:szCs w:val="26"/>
        </w:rPr>
        <w:t xml:space="preserve"> диагностических обследований сетей теплоснабжения.</w:t>
      </w:r>
    </w:p>
    <w:p w14:paraId="0BFCC3D2" w14:textId="79652242" w:rsidR="000733CC" w:rsidRPr="009F2565" w:rsidRDefault="000733CC" w:rsidP="000733CC">
      <w:pPr>
        <w:pStyle w:val="a3"/>
        <w:spacing w:after="0"/>
        <w:ind w:firstLine="709"/>
        <w:jc w:val="both"/>
        <w:rPr>
          <w:rFonts w:ascii="Times New Roman" w:hAnsi="Times New Roman"/>
          <w:sz w:val="24"/>
          <w:szCs w:val="26"/>
        </w:rPr>
      </w:pPr>
      <w:r w:rsidRPr="009F2565">
        <w:rPr>
          <w:rFonts w:ascii="Times New Roman" w:hAnsi="Times New Roman"/>
          <w:sz w:val="24"/>
          <w:szCs w:val="26"/>
        </w:rPr>
        <w:t xml:space="preserve">По информации, полученной от ресурсоснабжающей организации, отсутствует </w:t>
      </w:r>
      <w:proofErr w:type="gramStart"/>
      <w:r w:rsidRPr="009F2565">
        <w:rPr>
          <w:rFonts w:ascii="Times New Roman" w:hAnsi="Times New Roman"/>
          <w:sz w:val="24"/>
          <w:szCs w:val="26"/>
        </w:rPr>
        <w:t>воз-</w:t>
      </w:r>
      <w:proofErr w:type="spellStart"/>
      <w:r w:rsidRPr="009F2565">
        <w:rPr>
          <w:rFonts w:ascii="Times New Roman" w:hAnsi="Times New Roman"/>
          <w:sz w:val="24"/>
          <w:szCs w:val="26"/>
        </w:rPr>
        <w:t>можность</w:t>
      </w:r>
      <w:proofErr w:type="spellEnd"/>
      <w:proofErr w:type="gramEnd"/>
      <w:r w:rsidRPr="009F2565">
        <w:rPr>
          <w:rFonts w:ascii="Times New Roman" w:hAnsi="Times New Roman"/>
          <w:sz w:val="24"/>
          <w:szCs w:val="26"/>
        </w:rPr>
        <w:t xml:space="preserve"> определения зон ненормативной надежности и безопасности.</w:t>
      </w:r>
    </w:p>
    <w:p w14:paraId="249A769B" w14:textId="77777777" w:rsidR="00E21E84" w:rsidRPr="009F2565" w:rsidRDefault="00E21E84" w:rsidP="00E21E84"/>
    <w:p w14:paraId="54C4E7F5" w14:textId="0DC4A47D" w:rsidR="00FB124F" w:rsidRPr="009F2565" w:rsidRDefault="00FB124F" w:rsidP="00716382">
      <w:pPr>
        <w:pStyle w:val="3"/>
      </w:pPr>
      <w:bookmarkStart w:id="293" w:name="_Toc93056605"/>
      <w:bookmarkStart w:id="294" w:name="_Toc139530346"/>
      <w:r w:rsidRPr="009F2565">
        <w:t>Результаты анализа аварийных ситуаций при теплоснабжении, расследование причин которых осуществляется федеральным органом исполнительной власти, уполномоченным на осуществление федерального государственного энергетического надзора, в соответствии с Правилами расследования причин аварийных ситуаций при теплоснабжении, у</w:t>
      </w:r>
      <w:r w:rsidR="0003735A" w:rsidRPr="009F2565">
        <w:t>тверждё</w:t>
      </w:r>
      <w:r w:rsidRPr="009F2565">
        <w:t>нными постановлением Правительства Российской Федераци</w:t>
      </w:r>
      <w:r w:rsidR="0003735A" w:rsidRPr="009F2565">
        <w:t>и от 17 октября 2015 г. № 1114 «</w:t>
      </w:r>
      <w:r w:rsidRPr="009F2565">
        <w:t>О расследовании причин аварийных ситуаций при теплоснабжении и о признании утратившими силу отдельных положений Правил расследования причин аварий в электроэнергетике</w:t>
      </w:r>
      <w:r w:rsidR="0003735A" w:rsidRPr="009F2565">
        <w:t>»</w:t>
      </w:r>
      <w:bookmarkEnd w:id="293"/>
      <w:bookmarkEnd w:id="294"/>
    </w:p>
    <w:p w14:paraId="1582303C" w14:textId="00251E9D" w:rsidR="007423DB" w:rsidRPr="009F2565" w:rsidRDefault="007423DB" w:rsidP="007423DB">
      <w:r w:rsidRPr="009F2565">
        <w:t xml:space="preserve">В рамках актуализации схемы теплоснабжения </w:t>
      </w:r>
      <w:r w:rsidR="00865CFC">
        <w:t xml:space="preserve">села </w:t>
      </w:r>
      <w:r w:rsidR="0041563A">
        <w:t xml:space="preserve">Ташара </w:t>
      </w:r>
      <w:r w:rsidR="00865CFC">
        <w:t>Мошковского района</w:t>
      </w:r>
      <w:r w:rsidRPr="009F2565">
        <w:t xml:space="preserve"> Новосибирской </w:t>
      </w:r>
      <w:r w:rsidR="00AC11CC" w:rsidRPr="009F2565">
        <w:t>области на</w:t>
      </w:r>
      <w:r w:rsidRPr="009F2565">
        <w:t xml:space="preserve"> 2023 год, организована возможность определения сценариев развития аварий с возможностью моделирования гидравлических режимов систем, в том числе при отказе элементов тепловых сетей.</w:t>
      </w:r>
    </w:p>
    <w:p w14:paraId="3E8130B5" w14:textId="77777777" w:rsidR="007423DB" w:rsidRPr="009F2565" w:rsidRDefault="007423DB" w:rsidP="007423DB">
      <w:r w:rsidRPr="009F2565">
        <w:t>Выполнение данных задач организовано в геоинформационной системе «</w:t>
      </w:r>
      <w:proofErr w:type="spellStart"/>
      <w:r w:rsidRPr="009F2565">
        <w:rPr>
          <w:lang w:val="en-US"/>
        </w:rPr>
        <w:t>ZuluGIS</w:t>
      </w:r>
      <w:proofErr w:type="spellEnd"/>
      <w:r w:rsidRPr="009F2565">
        <w:t xml:space="preserve">» с помощью набора программ для гидравлических расчетов тепловых сетей </w:t>
      </w:r>
      <w:proofErr w:type="spellStart"/>
      <w:r w:rsidRPr="009F2565">
        <w:rPr>
          <w:lang w:val="en-US"/>
        </w:rPr>
        <w:t>ZuluThermo</w:t>
      </w:r>
      <w:proofErr w:type="spellEnd"/>
      <w:r w:rsidRPr="009F2565">
        <w:t>.</w:t>
      </w:r>
    </w:p>
    <w:p w14:paraId="7D367175" w14:textId="77777777" w:rsidR="007423DB" w:rsidRPr="009F2565" w:rsidRDefault="007423DB" w:rsidP="007423DB">
      <w:proofErr w:type="spellStart"/>
      <w:r w:rsidRPr="009F2565">
        <w:rPr>
          <w:lang w:val="en-US"/>
        </w:rPr>
        <w:t>ZuluThermo</w:t>
      </w:r>
      <w:proofErr w:type="spellEnd"/>
      <w:r w:rsidRPr="009F2565">
        <w:t xml:space="preserve"> позволяет моделировать режимы работы тепловой сети, анализировать аварийные ситуации и оценивать эффективность мероприятий по модернизации и перспективному развитию систем централизованного теплоснабжения.</w:t>
      </w:r>
    </w:p>
    <w:p w14:paraId="2CAB9050" w14:textId="2D106711" w:rsidR="007423DB" w:rsidRPr="009F2565" w:rsidRDefault="007423DB" w:rsidP="007423DB">
      <w:r w:rsidRPr="009F2565">
        <w:t xml:space="preserve">Данный расчетный модуль позволяет выполнять коммутационные задачи, т.е. определение отключенных элементов тепловой сети в следствии возникновения аварийной ситуации или выполнения плановых ремонтных работ на сети. </w:t>
      </w:r>
      <w:hyperlink r:id="rId25" w:history="1">
        <w:r w:rsidRPr="009F2565">
          <w:rPr>
            <w:rStyle w:val="ad"/>
            <w:color w:val="auto"/>
            <w:u w:val="none"/>
          </w:rPr>
          <w:t>Коммутационные задачи</w:t>
        </w:r>
      </w:hyperlink>
      <w:r w:rsidRPr="009F2565">
        <w:t xml:space="preserve"> предназначены для анализа изменений вследствие отключения задвижек или участков сети. </w:t>
      </w:r>
      <w:r w:rsidRPr="009F2565">
        <w:lastRenderedPageBreak/>
        <w:t>В результате выполнения коммутационной задачи определяются объекты, попавшие под отключение. При этом производится расчет объемов воды, которые возможно придется сливать из трубопроводов тепловой сети и систем теплопотребления. Результаты расчета отображаются на карте в виде тематической раскраски отключенных участков и потребителей и выводятся в отчет.</w:t>
      </w:r>
    </w:p>
    <w:p w14:paraId="4CCC1BD0" w14:textId="77777777" w:rsidR="007423DB" w:rsidRPr="009F2565" w:rsidRDefault="007423DB" w:rsidP="007423DB">
      <w:r w:rsidRPr="009F2565">
        <w:t>В результате выполнения коммутационных задач:</w:t>
      </w:r>
    </w:p>
    <w:p w14:paraId="4D53D0BB" w14:textId="77777777" w:rsidR="007423DB" w:rsidRPr="009F2565" w:rsidRDefault="007423DB" w:rsidP="007423DB">
      <w:r w:rsidRPr="009F2565">
        <w:t>1. Формируется список запорных устройств;</w:t>
      </w:r>
    </w:p>
    <w:p w14:paraId="237B6B6E" w14:textId="77777777" w:rsidR="007423DB" w:rsidRPr="009F2565" w:rsidRDefault="007423DB" w:rsidP="007423DB">
      <w:r w:rsidRPr="009F2565">
        <w:t>2. Формируется таблица отключаемых объектов тепловой сети и капитального строительства;</w:t>
      </w:r>
    </w:p>
    <w:p w14:paraId="50D5181A" w14:textId="77777777" w:rsidR="007423DB" w:rsidRPr="009F2565" w:rsidRDefault="007423DB" w:rsidP="007423DB">
      <w:r w:rsidRPr="009F2565">
        <w:t>3. Проводится расчет объемов воды, которые возможно придется сливать из трубопроводов и систем теплоснабжения;</w:t>
      </w:r>
    </w:p>
    <w:p w14:paraId="1A0A7FAE" w14:textId="77777777" w:rsidR="007423DB" w:rsidRPr="009F2565" w:rsidRDefault="007423DB" w:rsidP="007423DB">
      <w:r w:rsidRPr="009F2565">
        <w:t>4. Отображаются результаты расчета на карте в виде тематической раскраски;</w:t>
      </w:r>
    </w:p>
    <w:p w14:paraId="1FD0EEB6" w14:textId="77777777" w:rsidR="007423DB" w:rsidRPr="009F2565" w:rsidRDefault="007423DB" w:rsidP="007423DB">
      <w:r w:rsidRPr="009F2565">
        <w:t xml:space="preserve">5. Имеется возможность вывода табличных данных в отчет, с последующей возможностью их печати, экспорта в формат </w:t>
      </w:r>
      <w:r w:rsidRPr="009F2565">
        <w:rPr>
          <w:lang w:val="en-US"/>
        </w:rPr>
        <w:t>MS</w:t>
      </w:r>
      <w:r w:rsidRPr="009F2565">
        <w:t xml:space="preserve"> </w:t>
      </w:r>
      <w:r w:rsidRPr="009F2565">
        <w:rPr>
          <w:lang w:val="en-US"/>
        </w:rPr>
        <w:t>Excel</w:t>
      </w:r>
      <w:r w:rsidRPr="009F2565">
        <w:t>.</w:t>
      </w:r>
    </w:p>
    <w:p w14:paraId="2D626DF2" w14:textId="2716C5EA" w:rsidR="007423DB" w:rsidRPr="009F2565" w:rsidRDefault="007423DB" w:rsidP="007423DB">
      <w:r w:rsidRPr="00C769E3">
        <w:t xml:space="preserve">В качестве примера рассмотрена ситуация возникновения аварийной ситуации в системе теплоснабжения </w:t>
      </w:r>
      <w:r w:rsidR="00C769E3" w:rsidRPr="00C769E3">
        <w:t xml:space="preserve">МУП «Коммунальное хозяйство» </w:t>
      </w:r>
      <w:r w:rsidRPr="00C769E3">
        <w:t>(</w:t>
      </w:r>
      <w:r w:rsidR="00E275C5" w:rsidRPr="00C769E3">
        <w:t xml:space="preserve">от </w:t>
      </w:r>
      <w:r w:rsidR="0009074C">
        <w:t>котельной</w:t>
      </w:r>
      <w:r w:rsidR="0009074C" w:rsidRPr="0009074C">
        <w:t xml:space="preserve"> (Школьная, 6а)</w:t>
      </w:r>
      <w:r w:rsidRPr="00C769E3">
        <w:t>) на участке</w:t>
      </w:r>
      <w:r w:rsidR="005545C8">
        <w:t xml:space="preserve"> </w:t>
      </w:r>
      <w:r w:rsidR="005545C8" w:rsidRPr="005545C8">
        <w:t>т2-т17</w:t>
      </w:r>
      <w:r w:rsidRPr="005545C8">
        <w:t xml:space="preserve">, длиной </w:t>
      </w:r>
      <w:r w:rsidR="005545C8" w:rsidRPr="005545C8">
        <w:t>29,7</w:t>
      </w:r>
      <w:r w:rsidRPr="005545C8">
        <w:t xml:space="preserve"> м, диаметром </w:t>
      </w:r>
      <w:r w:rsidR="005545C8" w:rsidRPr="005545C8">
        <w:t>108</w:t>
      </w:r>
      <w:r w:rsidRPr="005545C8">
        <w:t xml:space="preserve"> мм (рисунок 1.</w:t>
      </w:r>
      <w:r w:rsidR="00BF07D7">
        <w:t>12</w:t>
      </w:r>
      <w:r w:rsidRPr="005545C8">
        <w:t>).</w:t>
      </w:r>
    </w:p>
    <w:p w14:paraId="3420AEBD" w14:textId="5E0B97E9" w:rsidR="007423DB" w:rsidRPr="009F2565" w:rsidRDefault="007423DB" w:rsidP="007423DB">
      <w:pPr>
        <w:keepNext/>
        <w:jc w:val="center"/>
      </w:pPr>
      <w:r w:rsidRPr="009F2565">
        <w:rPr>
          <w:noProof/>
          <w:lang w:eastAsia="ru-RU"/>
        </w:rPr>
        <w:drawing>
          <wp:inline distT="0" distB="0" distL="0" distR="0" wp14:anchorId="793586D2" wp14:editId="1DB45AC5">
            <wp:extent cx="4666452" cy="2829830"/>
            <wp:effectExtent l="19050" t="19050" r="20320" b="2794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26" cstate="print">
                      <a:extLst>
                        <a:ext uri="{28A0092B-C50C-407E-A947-70E740481C1C}">
                          <a14:useLocalDpi xmlns:a14="http://schemas.microsoft.com/office/drawing/2010/main" val="0"/>
                        </a:ext>
                      </a:extLst>
                    </a:blip>
                    <a:stretch>
                      <a:fillRect/>
                    </a:stretch>
                  </pic:blipFill>
                  <pic:spPr bwMode="auto">
                    <a:xfrm>
                      <a:off x="0" y="0"/>
                      <a:ext cx="4666452" cy="2829830"/>
                    </a:xfrm>
                    <a:prstGeom prst="rect">
                      <a:avLst/>
                    </a:prstGeom>
                    <a:noFill/>
                    <a:ln w="9525" cmpd="sng">
                      <a:solidFill>
                        <a:srgbClr val="000000"/>
                      </a:solidFill>
                      <a:miter lim="800000"/>
                      <a:headEnd/>
                      <a:tailEnd/>
                    </a:ln>
                    <a:effectLst/>
                  </pic:spPr>
                </pic:pic>
              </a:graphicData>
            </a:graphic>
          </wp:inline>
        </w:drawing>
      </w:r>
    </w:p>
    <w:p w14:paraId="64DC499F" w14:textId="76DFD7D0" w:rsidR="007423DB" w:rsidRPr="00582608" w:rsidRDefault="007423DB" w:rsidP="007423DB">
      <w:pPr>
        <w:pStyle w:val="ae"/>
        <w:rPr>
          <w:b w:val="0"/>
          <w:sz w:val="24"/>
        </w:rPr>
      </w:pPr>
      <w:bookmarkStart w:id="295" w:name="_Toc100153875"/>
      <w:bookmarkStart w:id="296" w:name="_Toc139530590"/>
      <w:r w:rsidRPr="00582608">
        <w:rPr>
          <w:b w:val="0"/>
          <w:sz w:val="24"/>
        </w:rPr>
        <w:t xml:space="preserve">Рисунок </w:t>
      </w:r>
      <w:r w:rsidR="00666FD7" w:rsidRPr="00582608">
        <w:rPr>
          <w:b w:val="0"/>
          <w:sz w:val="24"/>
        </w:rPr>
        <w:fldChar w:fldCharType="begin"/>
      </w:r>
      <w:r w:rsidR="00666FD7" w:rsidRPr="00582608">
        <w:rPr>
          <w:b w:val="0"/>
          <w:sz w:val="24"/>
        </w:rPr>
        <w:instrText xml:space="preserve"> STYLEREF 1 \s </w:instrText>
      </w:r>
      <w:r w:rsidR="00666FD7" w:rsidRPr="00582608">
        <w:rPr>
          <w:b w:val="0"/>
          <w:sz w:val="24"/>
        </w:rPr>
        <w:fldChar w:fldCharType="separate"/>
      </w:r>
      <w:r w:rsidR="00243088">
        <w:rPr>
          <w:b w:val="0"/>
          <w:noProof/>
          <w:sz w:val="24"/>
        </w:rPr>
        <w:t>1</w:t>
      </w:r>
      <w:r w:rsidR="00666FD7" w:rsidRPr="00582608">
        <w:rPr>
          <w:b w:val="0"/>
          <w:sz w:val="24"/>
        </w:rPr>
        <w:fldChar w:fldCharType="end"/>
      </w:r>
      <w:r w:rsidR="00666FD7" w:rsidRPr="00582608">
        <w:rPr>
          <w:b w:val="0"/>
          <w:sz w:val="24"/>
        </w:rPr>
        <w:t>.</w:t>
      </w:r>
      <w:r w:rsidR="00666FD7" w:rsidRPr="00582608">
        <w:rPr>
          <w:b w:val="0"/>
          <w:sz w:val="24"/>
        </w:rPr>
        <w:fldChar w:fldCharType="begin"/>
      </w:r>
      <w:r w:rsidR="00666FD7" w:rsidRPr="00582608">
        <w:rPr>
          <w:b w:val="0"/>
          <w:sz w:val="24"/>
        </w:rPr>
        <w:instrText xml:space="preserve"> SEQ Рисунок \* ARABIC \s 1 </w:instrText>
      </w:r>
      <w:r w:rsidR="00666FD7" w:rsidRPr="00582608">
        <w:rPr>
          <w:b w:val="0"/>
          <w:sz w:val="24"/>
        </w:rPr>
        <w:fldChar w:fldCharType="separate"/>
      </w:r>
      <w:r w:rsidR="00243088">
        <w:rPr>
          <w:b w:val="0"/>
          <w:noProof/>
          <w:sz w:val="24"/>
        </w:rPr>
        <w:t>12</w:t>
      </w:r>
      <w:r w:rsidR="00666FD7" w:rsidRPr="00582608">
        <w:rPr>
          <w:b w:val="0"/>
          <w:sz w:val="24"/>
        </w:rPr>
        <w:fldChar w:fldCharType="end"/>
      </w:r>
      <w:r w:rsidRPr="00582608">
        <w:rPr>
          <w:b w:val="0"/>
          <w:sz w:val="24"/>
        </w:rPr>
        <w:t xml:space="preserve"> - Тематическая раскраска результатов расчета коммутационной задачи (выделение отключенных объектов тепловой сети)</w:t>
      </w:r>
      <w:bookmarkEnd w:id="295"/>
      <w:bookmarkEnd w:id="296"/>
    </w:p>
    <w:p w14:paraId="7201451B" w14:textId="77777777" w:rsidR="007423DB" w:rsidRPr="00582608" w:rsidRDefault="007423DB" w:rsidP="007423DB"/>
    <w:p w14:paraId="35C50FAD" w14:textId="46AAC6C1" w:rsidR="007423DB" w:rsidRPr="00582608" w:rsidRDefault="007423DB" w:rsidP="007423DB">
      <w:r w:rsidRPr="00582608">
        <w:t>Перечень отключенных потребителей в результате возникновения аварии на данном участке сети представлен в таблице 1.</w:t>
      </w:r>
      <w:r w:rsidR="004A1DC0" w:rsidRPr="00582608">
        <w:t>4</w:t>
      </w:r>
      <w:r w:rsidR="00E8389B" w:rsidRPr="00582608">
        <w:t>4</w:t>
      </w:r>
      <w:r w:rsidRPr="00582608">
        <w:t>.</w:t>
      </w:r>
    </w:p>
    <w:p w14:paraId="63F724DB" w14:textId="4659F9D7" w:rsidR="007423DB" w:rsidRPr="00C769E3" w:rsidRDefault="007423DB" w:rsidP="005317E8">
      <w:pPr>
        <w:pStyle w:val="ae"/>
        <w:keepNext/>
        <w:spacing w:after="0" w:line="276" w:lineRule="auto"/>
        <w:jc w:val="both"/>
        <w:rPr>
          <w:b w:val="0"/>
          <w:sz w:val="24"/>
        </w:rPr>
      </w:pPr>
      <w:bookmarkStart w:id="297" w:name="_Toc102721482"/>
      <w:bookmarkStart w:id="298" w:name="_Toc139530543"/>
      <w:r w:rsidRPr="00582608">
        <w:rPr>
          <w:b w:val="0"/>
          <w:sz w:val="24"/>
        </w:rPr>
        <w:t xml:space="preserve">Таблица </w:t>
      </w:r>
      <w:r w:rsidR="00A31BA9" w:rsidRPr="00582608">
        <w:rPr>
          <w:b w:val="0"/>
          <w:sz w:val="24"/>
        </w:rPr>
        <w:fldChar w:fldCharType="begin"/>
      </w:r>
      <w:r w:rsidR="00A31BA9" w:rsidRPr="00582608">
        <w:rPr>
          <w:b w:val="0"/>
          <w:sz w:val="24"/>
        </w:rPr>
        <w:instrText xml:space="preserve"> STYLEREF 1 \s </w:instrText>
      </w:r>
      <w:r w:rsidR="00A31BA9" w:rsidRPr="00582608">
        <w:rPr>
          <w:b w:val="0"/>
          <w:sz w:val="24"/>
        </w:rPr>
        <w:fldChar w:fldCharType="separate"/>
      </w:r>
      <w:r w:rsidR="00243088">
        <w:rPr>
          <w:b w:val="0"/>
          <w:noProof/>
          <w:sz w:val="24"/>
        </w:rPr>
        <w:t>1</w:t>
      </w:r>
      <w:r w:rsidR="00A31BA9" w:rsidRPr="00582608">
        <w:rPr>
          <w:b w:val="0"/>
          <w:sz w:val="24"/>
        </w:rPr>
        <w:fldChar w:fldCharType="end"/>
      </w:r>
      <w:r w:rsidR="00A31BA9" w:rsidRPr="00582608">
        <w:rPr>
          <w:b w:val="0"/>
          <w:sz w:val="24"/>
        </w:rPr>
        <w:t>.</w:t>
      </w:r>
      <w:r w:rsidR="00A31BA9" w:rsidRPr="00582608">
        <w:rPr>
          <w:b w:val="0"/>
          <w:sz w:val="24"/>
        </w:rPr>
        <w:fldChar w:fldCharType="begin"/>
      </w:r>
      <w:r w:rsidR="00A31BA9" w:rsidRPr="00582608">
        <w:rPr>
          <w:b w:val="0"/>
          <w:sz w:val="24"/>
        </w:rPr>
        <w:instrText xml:space="preserve"> SEQ Таблица \* ARABIC \s 1 </w:instrText>
      </w:r>
      <w:r w:rsidR="00A31BA9" w:rsidRPr="00582608">
        <w:rPr>
          <w:b w:val="0"/>
          <w:sz w:val="24"/>
        </w:rPr>
        <w:fldChar w:fldCharType="separate"/>
      </w:r>
      <w:r w:rsidR="00243088">
        <w:rPr>
          <w:b w:val="0"/>
          <w:noProof/>
          <w:sz w:val="24"/>
        </w:rPr>
        <w:t>44</w:t>
      </w:r>
      <w:r w:rsidR="00A31BA9" w:rsidRPr="00582608">
        <w:rPr>
          <w:b w:val="0"/>
          <w:sz w:val="24"/>
        </w:rPr>
        <w:fldChar w:fldCharType="end"/>
      </w:r>
      <w:r w:rsidRPr="00582608">
        <w:rPr>
          <w:b w:val="0"/>
          <w:sz w:val="24"/>
        </w:rPr>
        <w:t xml:space="preserve"> - Перечень отключенных потребителей при возникновении аварийной ситуации на сети теплоснабжения</w:t>
      </w:r>
      <w:bookmarkEnd w:id="297"/>
      <w:bookmarkEnd w:id="29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4"/>
        <w:gridCol w:w="1589"/>
        <w:gridCol w:w="1455"/>
        <w:gridCol w:w="1144"/>
        <w:gridCol w:w="484"/>
        <w:gridCol w:w="1589"/>
        <w:gridCol w:w="1455"/>
        <w:gridCol w:w="1144"/>
      </w:tblGrid>
      <w:tr w:rsidR="00C769E3" w:rsidRPr="00582608" w14:paraId="7737250A" w14:textId="77777777" w:rsidTr="00E6707A">
        <w:trPr>
          <w:trHeight w:val="20"/>
          <w:jc w:val="center"/>
        </w:trPr>
        <w:tc>
          <w:tcPr>
            <w:tcW w:w="259" w:type="pct"/>
            <w:shd w:val="clear" w:color="auto" w:fill="D9D9D9" w:themeFill="background1" w:themeFillShade="D9"/>
            <w:vAlign w:val="center"/>
            <w:hideMark/>
          </w:tcPr>
          <w:p w14:paraId="7B3F8510" w14:textId="0402FC47" w:rsidR="00C769E3" w:rsidRPr="00582608" w:rsidRDefault="00C769E3" w:rsidP="00C769E3">
            <w:pPr>
              <w:widowControl/>
              <w:spacing w:line="240" w:lineRule="auto"/>
              <w:ind w:firstLine="0"/>
              <w:jc w:val="left"/>
              <w:rPr>
                <w:rFonts w:eastAsia="Times New Roman" w:cs="Times New Roman"/>
                <w:sz w:val="20"/>
                <w:szCs w:val="20"/>
                <w:lang w:eastAsia="ru-RU"/>
              </w:rPr>
            </w:pPr>
            <w:r w:rsidRPr="00582608">
              <w:rPr>
                <w:rFonts w:eastAsia="Times New Roman" w:cs="Times New Roman"/>
                <w:sz w:val="20"/>
                <w:szCs w:val="20"/>
                <w:lang w:eastAsia="ru-RU"/>
              </w:rPr>
              <w:t>№ п/п</w:t>
            </w:r>
          </w:p>
        </w:tc>
        <w:tc>
          <w:tcPr>
            <w:tcW w:w="850" w:type="pct"/>
            <w:shd w:val="clear" w:color="auto" w:fill="D9D9D9" w:themeFill="background1" w:themeFillShade="D9"/>
            <w:vAlign w:val="center"/>
            <w:hideMark/>
          </w:tcPr>
          <w:p w14:paraId="4EE0B60A" w14:textId="77777777" w:rsidR="00C769E3" w:rsidRPr="00582608" w:rsidRDefault="00C769E3" w:rsidP="00C769E3">
            <w:pPr>
              <w:widowControl/>
              <w:spacing w:line="240" w:lineRule="auto"/>
              <w:ind w:firstLine="0"/>
              <w:jc w:val="center"/>
              <w:rPr>
                <w:rFonts w:eastAsia="Times New Roman" w:cs="Times New Roman"/>
                <w:bCs/>
                <w:color w:val="000000"/>
                <w:sz w:val="20"/>
                <w:szCs w:val="20"/>
                <w:lang w:eastAsia="ru-RU"/>
              </w:rPr>
            </w:pPr>
            <w:r w:rsidRPr="00582608">
              <w:rPr>
                <w:rFonts w:eastAsia="Times New Roman" w:cs="Times New Roman"/>
                <w:bCs/>
                <w:color w:val="000000"/>
                <w:sz w:val="20"/>
                <w:szCs w:val="20"/>
                <w:lang w:eastAsia="ru-RU"/>
              </w:rPr>
              <w:t>Адрес узла ввода</w:t>
            </w:r>
          </w:p>
        </w:tc>
        <w:tc>
          <w:tcPr>
            <w:tcW w:w="779" w:type="pct"/>
            <w:shd w:val="clear" w:color="auto" w:fill="D9D9D9" w:themeFill="background1" w:themeFillShade="D9"/>
            <w:vAlign w:val="center"/>
            <w:hideMark/>
          </w:tcPr>
          <w:p w14:paraId="1DB487F5" w14:textId="77777777" w:rsidR="00C769E3" w:rsidRPr="00582608" w:rsidRDefault="00C769E3" w:rsidP="00C769E3">
            <w:pPr>
              <w:widowControl/>
              <w:spacing w:line="240" w:lineRule="auto"/>
              <w:ind w:firstLine="0"/>
              <w:jc w:val="center"/>
              <w:rPr>
                <w:rFonts w:eastAsia="Times New Roman" w:cs="Times New Roman"/>
                <w:bCs/>
                <w:color w:val="000000"/>
                <w:sz w:val="20"/>
                <w:szCs w:val="20"/>
                <w:lang w:eastAsia="ru-RU"/>
              </w:rPr>
            </w:pPr>
            <w:r w:rsidRPr="00582608">
              <w:rPr>
                <w:rFonts w:eastAsia="Times New Roman" w:cs="Times New Roman"/>
                <w:bCs/>
                <w:color w:val="000000"/>
                <w:sz w:val="20"/>
                <w:szCs w:val="20"/>
                <w:lang w:eastAsia="ru-RU"/>
              </w:rPr>
              <w:t>Наименование узла</w:t>
            </w:r>
          </w:p>
        </w:tc>
        <w:tc>
          <w:tcPr>
            <w:tcW w:w="612" w:type="pct"/>
            <w:shd w:val="clear" w:color="auto" w:fill="D9D9D9" w:themeFill="background1" w:themeFillShade="D9"/>
            <w:vAlign w:val="center"/>
            <w:hideMark/>
          </w:tcPr>
          <w:p w14:paraId="31D0922E" w14:textId="77777777" w:rsidR="00C769E3" w:rsidRPr="00582608" w:rsidRDefault="00C769E3" w:rsidP="00C769E3">
            <w:pPr>
              <w:widowControl/>
              <w:spacing w:line="240" w:lineRule="auto"/>
              <w:ind w:firstLine="0"/>
              <w:jc w:val="center"/>
              <w:rPr>
                <w:rFonts w:eastAsia="Times New Roman" w:cs="Times New Roman"/>
                <w:bCs/>
                <w:color w:val="000000"/>
                <w:sz w:val="20"/>
                <w:szCs w:val="20"/>
                <w:lang w:eastAsia="ru-RU"/>
              </w:rPr>
            </w:pPr>
            <w:r w:rsidRPr="00582608">
              <w:rPr>
                <w:rFonts w:eastAsia="Times New Roman" w:cs="Times New Roman"/>
                <w:bCs/>
                <w:color w:val="000000"/>
                <w:sz w:val="20"/>
                <w:szCs w:val="20"/>
                <w:lang w:eastAsia="ru-RU"/>
              </w:rPr>
              <w:t>Расчетная нагрузка на отопление, Гкал/ч</w:t>
            </w:r>
          </w:p>
        </w:tc>
        <w:tc>
          <w:tcPr>
            <w:tcW w:w="259" w:type="pct"/>
            <w:shd w:val="clear" w:color="auto" w:fill="D9D9D9" w:themeFill="background1" w:themeFillShade="D9"/>
            <w:vAlign w:val="center"/>
            <w:hideMark/>
          </w:tcPr>
          <w:p w14:paraId="2984AFD3" w14:textId="6DB50C5F" w:rsidR="00C769E3" w:rsidRPr="00582608" w:rsidRDefault="00C769E3" w:rsidP="00C769E3">
            <w:pPr>
              <w:widowControl/>
              <w:spacing w:line="240" w:lineRule="auto"/>
              <w:ind w:firstLine="0"/>
              <w:jc w:val="center"/>
              <w:rPr>
                <w:rFonts w:eastAsia="Times New Roman" w:cs="Times New Roman"/>
                <w:bCs/>
                <w:color w:val="000000"/>
                <w:sz w:val="20"/>
                <w:szCs w:val="20"/>
                <w:lang w:eastAsia="ru-RU"/>
              </w:rPr>
            </w:pPr>
            <w:r w:rsidRPr="00582608">
              <w:rPr>
                <w:rFonts w:eastAsia="Times New Roman" w:cs="Times New Roman"/>
                <w:bCs/>
                <w:color w:val="000000"/>
                <w:sz w:val="20"/>
                <w:szCs w:val="20"/>
                <w:lang w:eastAsia="ru-RU"/>
              </w:rPr>
              <w:t>№ п/п</w:t>
            </w:r>
          </w:p>
        </w:tc>
        <w:tc>
          <w:tcPr>
            <w:tcW w:w="850" w:type="pct"/>
            <w:shd w:val="clear" w:color="auto" w:fill="D9D9D9" w:themeFill="background1" w:themeFillShade="D9"/>
            <w:vAlign w:val="center"/>
            <w:hideMark/>
          </w:tcPr>
          <w:p w14:paraId="625A0592" w14:textId="77777777" w:rsidR="00C769E3" w:rsidRPr="00582608" w:rsidRDefault="00C769E3" w:rsidP="00C769E3">
            <w:pPr>
              <w:widowControl/>
              <w:spacing w:line="240" w:lineRule="auto"/>
              <w:ind w:firstLine="0"/>
              <w:jc w:val="center"/>
              <w:rPr>
                <w:rFonts w:eastAsia="Times New Roman" w:cs="Times New Roman"/>
                <w:bCs/>
                <w:color w:val="000000"/>
                <w:sz w:val="20"/>
                <w:szCs w:val="20"/>
                <w:lang w:eastAsia="ru-RU"/>
              </w:rPr>
            </w:pPr>
            <w:r w:rsidRPr="00582608">
              <w:rPr>
                <w:rFonts w:eastAsia="Times New Roman" w:cs="Times New Roman"/>
                <w:bCs/>
                <w:color w:val="000000"/>
                <w:sz w:val="20"/>
                <w:szCs w:val="20"/>
                <w:lang w:eastAsia="ru-RU"/>
              </w:rPr>
              <w:t>Адрес узла ввода</w:t>
            </w:r>
          </w:p>
        </w:tc>
        <w:tc>
          <w:tcPr>
            <w:tcW w:w="779" w:type="pct"/>
            <w:shd w:val="clear" w:color="auto" w:fill="D9D9D9" w:themeFill="background1" w:themeFillShade="D9"/>
            <w:vAlign w:val="center"/>
            <w:hideMark/>
          </w:tcPr>
          <w:p w14:paraId="32949CAA" w14:textId="77777777" w:rsidR="00C769E3" w:rsidRPr="00582608" w:rsidRDefault="00C769E3" w:rsidP="00C769E3">
            <w:pPr>
              <w:widowControl/>
              <w:spacing w:line="240" w:lineRule="auto"/>
              <w:ind w:firstLine="0"/>
              <w:jc w:val="center"/>
              <w:rPr>
                <w:rFonts w:eastAsia="Times New Roman" w:cs="Times New Roman"/>
                <w:bCs/>
                <w:color w:val="000000"/>
                <w:sz w:val="20"/>
                <w:szCs w:val="20"/>
                <w:lang w:eastAsia="ru-RU"/>
              </w:rPr>
            </w:pPr>
            <w:r w:rsidRPr="00582608">
              <w:rPr>
                <w:rFonts w:eastAsia="Times New Roman" w:cs="Times New Roman"/>
                <w:bCs/>
                <w:color w:val="000000"/>
                <w:sz w:val="20"/>
                <w:szCs w:val="20"/>
                <w:lang w:eastAsia="ru-RU"/>
              </w:rPr>
              <w:t>Наименование узла</w:t>
            </w:r>
          </w:p>
        </w:tc>
        <w:tc>
          <w:tcPr>
            <w:tcW w:w="612" w:type="pct"/>
            <w:shd w:val="clear" w:color="auto" w:fill="D9D9D9" w:themeFill="background1" w:themeFillShade="D9"/>
            <w:vAlign w:val="center"/>
            <w:hideMark/>
          </w:tcPr>
          <w:p w14:paraId="0A4AEB72" w14:textId="77777777" w:rsidR="00C769E3" w:rsidRPr="00582608" w:rsidRDefault="00C769E3" w:rsidP="00C769E3">
            <w:pPr>
              <w:widowControl/>
              <w:spacing w:line="240" w:lineRule="auto"/>
              <w:ind w:firstLine="0"/>
              <w:jc w:val="center"/>
              <w:rPr>
                <w:rFonts w:eastAsia="Times New Roman" w:cs="Times New Roman"/>
                <w:bCs/>
                <w:color w:val="000000"/>
                <w:sz w:val="20"/>
                <w:szCs w:val="20"/>
                <w:lang w:eastAsia="ru-RU"/>
              </w:rPr>
            </w:pPr>
            <w:r w:rsidRPr="00582608">
              <w:rPr>
                <w:rFonts w:eastAsia="Times New Roman" w:cs="Times New Roman"/>
                <w:bCs/>
                <w:color w:val="000000"/>
                <w:sz w:val="20"/>
                <w:szCs w:val="20"/>
                <w:lang w:eastAsia="ru-RU"/>
              </w:rPr>
              <w:t>Расчетная нагрузка на отопление, Гкал/ч</w:t>
            </w:r>
          </w:p>
        </w:tc>
      </w:tr>
      <w:tr w:rsidR="00E6707A" w:rsidRPr="00582608" w14:paraId="1E9B467E" w14:textId="77777777" w:rsidTr="00E6707A">
        <w:trPr>
          <w:trHeight w:val="20"/>
          <w:jc w:val="center"/>
        </w:trPr>
        <w:tc>
          <w:tcPr>
            <w:tcW w:w="259" w:type="pct"/>
            <w:shd w:val="clear" w:color="auto" w:fill="D9D9D9" w:themeFill="background1" w:themeFillShade="D9"/>
            <w:vAlign w:val="center"/>
            <w:hideMark/>
          </w:tcPr>
          <w:p w14:paraId="1994EC6B" w14:textId="77777777" w:rsidR="00E6707A" w:rsidRPr="00582608" w:rsidRDefault="00E6707A" w:rsidP="00E6707A">
            <w:pPr>
              <w:widowControl/>
              <w:spacing w:line="240" w:lineRule="auto"/>
              <w:ind w:firstLine="0"/>
              <w:jc w:val="center"/>
              <w:rPr>
                <w:rFonts w:eastAsia="Times New Roman" w:cs="Times New Roman"/>
                <w:color w:val="000000"/>
                <w:sz w:val="20"/>
                <w:szCs w:val="20"/>
                <w:lang w:eastAsia="ru-RU"/>
              </w:rPr>
            </w:pPr>
            <w:r w:rsidRPr="00582608">
              <w:rPr>
                <w:rFonts w:eastAsia="Times New Roman" w:cs="Times New Roman"/>
                <w:color w:val="000000"/>
                <w:sz w:val="20"/>
                <w:szCs w:val="20"/>
                <w:lang w:eastAsia="ru-RU"/>
              </w:rPr>
              <w:t>1</w:t>
            </w:r>
          </w:p>
        </w:tc>
        <w:tc>
          <w:tcPr>
            <w:tcW w:w="850" w:type="pct"/>
            <w:shd w:val="clear" w:color="000000" w:fill="FFFFFF"/>
            <w:vAlign w:val="center"/>
          </w:tcPr>
          <w:p w14:paraId="013E7B0C" w14:textId="0DCB5AAE" w:rsidR="00E6707A" w:rsidRPr="00582608" w:rsidRDefault="00E6707A" w:rsidP="00E6707A">
            <w:pPr>
              <w:widowControl/>
              <w:spacing w:line="240" w:lineRule="auto"/>
              <w:ind w:firstLine="0"/>
              <w:jc w:val="center"/>
              <w:rPr>
                <w:rFonts w:eastAsia="Times New Roman" w:cs="Times New Roman"/>
                <w:color w:val="000000"/>
                <w:sz w:val="20"/>
                <w:szCs w:val="20"/>
                <w:lang w:eastAsia="ru-RU"/>
              </w:rPr>
            </w:pPr>
            <w:r w:rsidRPr="00582608">
              <w:rPr>
                <w:color w:val="000000"/>
                <w:sz w:val="20"/>
                <w:szCs w:val="20"/>
              </w:rPr>
              <w:t>Школьная, 9а</w:t>
            </w:r>
          </w:p>
        </w:tc>
        <w:tc>
          <w:tcPr>
            <w:tcW w:w="779" w:type="pct"/>
            <w:shd w:val="clear" w:color="000000" w:fill="FFFFFF"/>
            <w:vAlign w:val="center"/>
          </w:tcPr>
          <w:p w14:paraId="55033B59" w14:textId="4D626CFF" w:rsidR="00E6707A" w:rsidRPr="00582608" w:rsidRDefault="00E6707A" w:rsidP="00E6707A">
            <w:pPr>
              <w:widowControl/>
              <w:spacing w:line="240" w:lineRule="auto"/>
              <w:ind w:firstLine="0"/>
              <w:jc w:val="center"/>
              <w:rPr>
                <w:rFonts w:eastAsia="Times New Roman" w:cs="Times New Roman"/>
                <w:color w:val="000000"/>
                <w:sz w:val="20"/>
                <w:szCs w:val="20"/>
                <w:lang w:eastAsia="ru-RU"/>
              </w:rPr>
            </w:pPr>
            <w:r w:rsidRPr="00582608">
              <w:rPr>
                <w:color w:val="000000"/>
                <w:sz w:val="20"/>
                <w:szCs w:val="20"/>
              </w:rPr>
              <w:t>Храм</w:t>
            </w:r>
          </w:p>
        </w:tc>
        <w:tc>
          <w:tcPr>
            <w:tcW w:w="612" w:type="pct"/>
            <w:shd w:val="clear" w:color="000000" w:fill="FFFFFF"/>
            <w:vAlign w:val="center"/>
          </w:tcPr>
          <w:p w14:paraId="7808A3D1" w14:textId="6C786A8C" w:rsidR="00E6707A" w:rsidRPr="00582608" w:rsidRDefault="00E6707A" w:rsidP="00E6707A">
            <w:pPr>
              <w:widowControl/>
              <w:spacing w:line="240" w:lineRule="auto"/>
              <w:ind w:firstLine="0"/>
              <w:jc w:val="center"/>
              <w:rPr>
                <w:rFonts w:eastAsia="Times New Roman" w:cs="Times New Roman"/>
                <w:color w:val="000000"/>
                <w:sz w:val="20"/>
                <w:szCs w:val="20"/>
                <w:lang w:eastAsia="ru-RU"/>
              </w:rPr>
            </w:pPr>
            <w:r>
              <w:rPr>
                <w:color w:val="000000"/>
                <w:sz w:val="20"/>
                <w:szCs w:val="20"/>
              </w:rPr>
              <w:t>0,02</w:t>
            </w:r>
          </w:p>
        </w:tc>
        <w:tc>
          <w:tcPr>
            <w:tcW w:w="259" w:type="pct"/>
            <w:shd w:val="clear" w:color="auto" w:fill="D9D9D9" w:themeFill="background1" w:themeFillShade="D9"/>
            <w:vAlign w:val="center"/>
            <w:hideMark/>
          </w:tcPr>
          <w:p w14:paraId="7E817019" w14:textId="76753039" w:rsidR="00E6707A" w:rsidRPr="00582608" w:rsidRDefault="00E6707A" w:rsidP="00E6707A">
            <w:pPr>
              <w:widowControl/>
              <w:spacing w:line="240" w:lineRule="auto"/>
              <w:ind w:firstLine="0"/>
              <w:jc w:val="center"/>
              <w:rPr>
                <w:rFonts w:eastAsia="Times New Roman" w:cs="Times New Roman"/>
                <w:color w:val="000000"/>
                <w:sz w:val="20"/>
                <w:szCs w:val="20"/>
                <w:lang w:eastAsia="ru-RU"/>
              </w:rPr>
            </w:pPr>
            <w:r w:rsidRPr="00582608">
              <w:rPr>
                <w:rFonts w:eastAsia="Times New Roman" w:cs="Times New Roman"/>
                <w:color w:val="000000"/>
                <w:sz w:val="20"/>
                <w:szCs w:val="20"/>
                <w:lang w:eastAsia="ru-RU"/>
              </w:rPr>
              <w:t>15</w:t>
            </w:r>
          </w:p>
        </w:tc>
        <w:tc>
          <w:tcPr>
            <w:tcW w:w="850" w:type="pct"/>
            <w:shd w:val="clear" w:color="000000" w:fill="FFFFFF"/>
            <w:vAlign w:val="center"/>
          </w:tcPr>
          <w:p w14:paraId="46B673EE" w14:textId="5F8A82B6" w:rsidR="00E6707A" w:rsidRPr="00582608" w:rsidRDefault="00E6707A" w:rsidP="00E6707A">
            <w:pPr>
              <w:widowControl/>
              <w:spacing w:line="240" w:lineRule="auto"/>
              <w:ind w:firstLine="0"/>
              <w:jc w:val="center"/>
              <w:rPr>
                <w:rFonts w:eastAsia="Times New Roman" w:cs="Times New Roman"/>
                <w:color w:val="000000"/>
                <w:sz w:val="20"/>
                <w:szCs w:val="20"/>
                <w:lang w:eastAsia="ru-RU"/>
              </w:rPr>
            </w:pPr>
            <w:r w:rsidRPr="00582608">
              <w:rPr>
                <w:color w:val="000000"/>
                <w:sz w:val="20"/>
                <w:szCs w:val="20"/>
              </w:rPr>
              <w:t>Комсомольская, 8</w:t>
            </w:r>
          </w:p>
        </w:tc>
        <w:tc>
          <w:tcPr>
            <w:tcW w:w="779" w:type="pct"/>
            <w:shd w:val="clear" w:color="000000" w:fill="FFFFFF"/>
            <w:vAlign w:val="center"/>
          </w:tcPr>
          <w:p w14:paraId="608A4D3F" w14:textId="5FC56665" w:rsidR="00E6707A" w:rsidRPr="00582608" w:rsidRDefault="00E6707A" w:rsidP="00E6707A">
            <w:pPr>
              <w:widowControl/>
              <w:spacing w:line="240" w:lineRule="auto"/>
              <w:ind w:firstLine="0"/>
              <w:jc w:val="center"/>
              <w:rPr>
                <w:rFonts w:eastAsia="Times New Roman" w:cs="Times New Roman"/>
                <w:color w:val="000000"/>
                <w:sz w:val="20"/>
                <w:szCs w:val="20"/>
                <w:lang w:eastAsia="ru-RU"/>
              </w:rPr>
            </w:pPr>
            <w:r w:rsidRPr="00582608">
              <w:rPr>
                <w:color w:val="000000"/>
                <w:sz w:val="20"/>
                <w:szCs w:val="20"/>
              </w:rPr>
              <w:t>Жилой дом</w:t>
            </w:r>
          </w:p>
        </w:tc>
        <w:tc>
          <w:tcPr>
            <w:tcW w:w="612" w:type="pct"/>
            <w:shd w:val="clear" w:color="000000" w:fill="FFFFFF"/>
            <w:vAlign w:val="center"/>
          </w:tcPr>
          <w:p w14:paraId="34C25748" w14:textId="32F60835" w:rsidR="00E6707A" w:rsidRPr="00582608" w:rsidRDefault="00E6707A" w:rsidP="00E6707A">
            <w:pPr>
              <w:widowControl/>
              <w:spacing w:line="240" w:lineRule="auto"/>
              <w:ind w:firstLine="0"/>
              <w:jc w:val="center"/>
              <w:rPr>
                <w:rFonts w:eastAsia="Times New Roman" w:cs="Times New Roman"/>
                <w:color w:val="000000"/>
                <w:sz w:val="20"/>
                <w:szCs w:val="20"/>
                <w:lang w:eastAsia="ru-RU"/>
              </w:rPr>
            </w:pPr>
            <w:r w:rsidRPr="00582608">
              <w:rPr>
                <w:color w:val="000000"/>
                <w:sz w:val="20"/>
                <w:szCs w:val="20"/>
              </w:rPr>
              <w:t>0,0112</w:t>
            </w:r>
          </w:p>
        </w:tc>
      </w:tr>
      <w:tr w:rsidR="00E6707A" w:rsidRPr="00582608" w14:paraId="10FCFF36" w14:textId="77777777" w:rsidTr="00E6707A">
        <w:trPr>
          <w:trHeight w:val="20"/>
          <w:jc w:val="center"/>
        </w:trPr>
        <w:tc>
          <w:tcPr>
            <w:tcW w:w="259" w:type="pct"/>
            <w:shd w:val="clear" w:color="auto" w:fill="D9D9D9" w:themeFill="background1" w:themeFillShade="D9"/>
            <w:vAlign w:val="center"/>
            <w:hideMark/>
          </w:tcPr>
          <w:p w14:paraId="45EC0160" w14:textId="77777777" w:rsidR="00E6707A" w:rsidRPr="00582608" w:rsidRDefault="00E6707A" w:rsidP="00E6707A">
            <w:pPr>
              <w:widowControl/>
              <w:spacing w:line="240" w:lineRule="auto"/>
              <w:ind w:firstLine="0"/>
              <w:jc w:val="center"/>
              <w:rPr>
                <w:rFonts w:eastAsia="Times New Roman" w:cs="Times New Roman"/>
                <w:color w:val="000000"/>
                <w:sz w:val="20"/>
                <w:szCs w:val="20"/>
                <w:lang w:eastAsia="ru-RU"/>
              </w:rPr>
            </w:pPr>
            <w:r w:rsidRPr="00582608">
              <w:rPr>
                <w:rFonts w:eastAsia="Times New Roman" w:cs="Times New Roman"/>
                <w:color w:val="000000"/>
                <w:sz w:val="20"/>
                <w:szCs w:val="20"/>
                <w:lang w:eastAsia="ru-RU"/>
              </w:rPr>
              <w:t>2</w:t>
            </w:r>
          </w:p>
        </w:tc>
        <w:tc>
          <w:tcPr>
            <w:tcW w:w="850" w:type="pct"/>
            <w:shd w:val="clear" w:color="000000" w:fill="FFFFFF"/>
            <w:vAlign w:val="center"/>
          </w:tcPr>
          <w:p w14:paraId="09FDA329" w14:textId="13A6B81F" w:rsidR="00E6707A" w:rsidRPr="00582608" w:rsidRDefault="00E6707A" w:rsidP="00E6707A">
            <w:pPr>
              <w:widowControl/>
              <w:spacing w:line="240" w:lineRule="auto"/>
              <w:ind w:firstLine="0"/>
              <w:jc w:val="center"/>
              <w:rPr>
                <w:rFonts w:eastAsia="Times New Roman" w:cs="Times New Roman"/>
                <w:color w:val="000000"/>
                <w:sz w:val="20"/>
                <w:szCs w:val="20"/>
                <w:lang w:eastAsia="ru-RU"/>
              </w:rPr>
            </w:pPr>
            <w:r w:rsidRPr="00582608">
              <w:rPr>
                <w:color w:val="000000"/>
                <w:sz w:val="20"/>
                <w:szCs w:val="20"/>
              </w:rPr>
              <w:t>Школьная, 6</w:t>
            </w:r>
          </w:p>
        </w:tc>
        <w:tc>
          <w:tcPr>
            <w:tcW w:w="779" w:type="pct"/>
            <w:shd w:val="clear" w:color="000000" w:fill="FFFFFF"/>
            <w:vAlign w:val="center"/>
          </w:tcPr>
          <w:p w14:paraId="626902DB" w14:textId="7DF23767" w:rsidR="00E6707A" w:rsidRPr="00582608" w:rsidRDefault="00E6707A" w:rsidP="00E6707A">
            <w:pPr>
              <w:widowControl/>
              <w:spacing w:line="240" w:lineRule="auto"/>
              <w:ind w:firstLine="0"/>
              <w:jc w:val="center"/>
              <w:rPr>
                <w:rFonts w:eastAsia="Times New Roman" w:cs="Times New Roman"/>
                <w:color w:val="000000"/>
                <w:sz w:val="20"/>
                <w:szCs w:val="20"/>
                <w:lang w:eastAsia="ru-RU"/>
              </w:rPr>
            </w:pPr>
            <w:r w:rsidRPr="00582608">
              <w:rPr>
                <w:color w:val="000000"/>
                <w:sz w:val="20"/>
                <w:szCs w:val="20"/>
              </w:rPr>
              <w:t>Жилой дом</w:t>
            </w:r>
          </w:p>
        </w:tc>
        <w:tc>
          <w:tcPr>
            <w:tcW w:w="612" w:type="pct"/>
            <w:shd w:val="clear" w:color="000000" w:fill="FFFFFF"/>
            <w:vAlign w:val="center"/>
          </w:tcPr>
          <w:p w14:paraId="719F76C7" w14:textId="629C6E26" w:rsidR="00E6707A" w:rsidRPr="00582608" w:rsidRDefault="00E6707A" w:rsidP="00E6707A">
            <w:pPr>
              <w:widowControl/>
              <w:spacing w:line="240" w:lineRule="auto"/>
              <w:ind w:firstLine="0"/>
              <w:jc w:val="center"/>
              <w:rPr>
                <w:rFonts w:eastAsia="Times New Roman" w:cs="Times New Roman"/>
                <w:color w:val="000000"/>
                <w:sz w:val="20"/>
                <w:szCs w:val="20"/>
                <w:lang w:eastAsia="ru-RU"/>
              </w:rPr>
            </w:pPr>
            <w:r>
              <w:rPr>
                <w:color w:val="000000"/>
                <w:sz w:val="20"/>
                <w:szCs w:val="20"/>
              </w:rPr>
              <w:t>0,05</w:t>
            </w:r>
          </w:p>
        </w:tc>
        <w:tc>
          <w:tcPr>
            <w:tcW w:w="259" w:type="pct"/>
            <w:shd w:val="clear" w:color="auto" w:fill="D9D9D9" w:themeFill="background1" w:themeFillShade="D9"/>
            <w:vAlign w:val="center"/>
            <w:hideMark/>
          </w:tcPr>
          <w:p w14:paraId="0D9CADBA" w14:textId="5AE28666" w:rsidR="00E6707A" w:rsidRPr="00582608" w:rsidRDefault="00E6707A" w:rsidP="00E6707A">
            <w:pPr>
              <w:widowControl/>
              <w:spacing w:line="240" w:lineRule="auto"/>
              <w:ind w:firstLine="0"/>
              <w:jc w:val="center"/>
              <w:rPr>
                <w:rFonts w:eastAsia="Times New Roman" w:cs="Times New Roman"/>
                <w:color w:val="000000"/>
                <w:sz w:val="20"/>
                <w:szCs w:val="20"/>
                <w:lang w:eastAsia="ru-RU"/>
              </w:rPr>
            </w:pPr>
            <w:r w:rsidRPr="00582608">
              <w:rPr>
                <w:rFonts w:eastAsia="Times New Roman" w:cs="Times New Roman"/>
                <w:color w:val="000000"/>
                <w:sz w:val="20"/>
                <w:szCs w:val="20"/>
                <w:lang w:eastAsia="ru-RU"/>
              </w:rPr>
              <w:t>16</w:t>
            </w:r>
          </w:p>
        </w:tc>
        <w:tc>
          <w:tcPr>
            <w:tcW w:w="850" w:type="pct"/>
            <w:shd w:val="clear" w:color="000000" w:fill="FFFFFF"/>
            <w:vAlign w:val="center"/>
          </w:tcPr>
          <w:p w14:paraId="4EC16EBE" w14:textId="23A5B917" w:rsidR="00E6707A" w:rsidRPr="00582608" w:rsidRDefault="00E6707A" w:rsidP="00E6707A">
            <w:pPr>
              <w:widowControl/>
              <w:spacing w:line="240" w:lineRule="auto"/>
              <w:ind w:firstLine="0"/>
              <w:jc w:val="center"/>
              <w:rPr>
                <w:rFonts w:eastAsia="Times New Roman" w:cs="Times New Roman"/>
                <w:color w:val="000000"/>
                <w:sz w:val="20"/>
                <w:szCs w:val="20"/>
                <w:lang w:eastAsia="ru-RU"/>
              </w:rPr>
            </w:pPr>
            <w:r w:rsidRPr="00582608">
              <w:rPr>
                <w:color w:val="000000"/>
                <w:sz w:val="20"/>
                <w:szCs w:val="20"/>
              </w:rPr>
              <w:t>Комсомольская, 10</w:t>
            </w:r>
          </w:p>
        </w:tc>
        <w:tc>
          <w:tcPr>
            <w:tcW w:w="779" w:type="pct"/>
            <w:shd w:val="clear" w:color="000000" w:fill="FFFFFF"/>
            <w:vAlign w:val="center"/>
          </w:tcPr>
          <w:p w14:paraId="6DC2555F" w14:textId="27BA670C" w:rsidR="00E6707A" w:rsidRPr="00582608" w:rsidRDefault="00E6707A" w:rsidP="00E6707A">
            <w:pPr>
              <w:widowControl/>
              <w:spacing w:line="240" w:lineRule="auto"/>
              <w:ind w:firstLine="0"/>
              <w:jc w:val="center"/>
              <w:rPr>
                <w:rFonts w:eastAsia="Times New Roman" w:cs="Times New Roman"/>
                <w:color w:val="000000"/>
                <w:sz w:val="20"/>
                <w:szCs w:val="20"/>
                <w:lang w:eastAsia="ru-RU"/>
              </w:rPr>
            </w:pPr>
            <w:r w:rsidRPr="00582608">
              <w:rPr>
                <w:color w:val="000000"/>
                <w:sz w:val="20"/>
                <w:szCs w:val="20"/>
              </w:rPr>
              <w:t>Жилой дом</w:t>
            </w:r>
          </w:p>
        </w:tc>
        <w:tc>
          <w:tcPr>
            <w:tcW w:w="612" w:type="pct"/>
            <w:shd w:val="clear" w:color="000000" w:fill="FFFFFF"/>
            <w:vAlign w:val="center"/>
          </w:tcPr>
          <w:p w14:paraId="5352225C" w14:textId="350FF9F9" w:rsidR="00E6707A" w:rsidRPr="00582608" w:rsidRDefault="00E6707A" w:rsidP="00E6707A">
            <w:pPr>
              <w:widowControl/>
              <w:spacing w:line="240" w:lineRule="auto"/>
              <w:ind w:firstLine="0"/>
              <w:jc w:val="center"/>
              <w:rPr>
                <w:rFonts w:eastAsia="Times New Roman" w:cs="Times New Roman"/>
                <w:color w:val="000000"/>
                <w:sz w:val="20"/>
                <w:szCs w:val="20"/>
                <w:lang w:eastAsia="ru-RU"/>
              </w:rPr>
            </w:pPr>
            <w:r w:rsidRPr="00582608">
              <w:rPr>
                <w:color w:val="000000"/>
                <w:sz w:val="20"/>
                <w:szCs w:val="20"/>
              </w:rPr>
              <w:t>0,003625</w:t>
            </w:r>
          </w:p>
        </w:tc>
      </w:tr>
      <w:tr w:rsidR="00E6707A" w:rsidRPr="00582608" w14:paraId="13798AC1" w14:textId="77777777" w:rsidTr="00E6707A">
        <w:trPr>
          <w:trHeight w:val="20"/>
          <w:jc w:val="center"/>
        </w:trPr>
        <w:tc>
          <w:tcPr>
            <w:tcW w:w="259" w:type="pct"/>
            <w:shd w:val="clear" w:color="auto" w:fill="D9D9D9" w:themeFill="background1" w:themeFillShade="D9"/>
            <w:vAlign w:val="center"/>
            <w:hideMark/>
          </w:tcPr>
          <w:p w14:paraId="54D781A6" w14:textId="77777777" w:rsidR="00E6707A" w:rsidRPr="00582608" w:rsidRDefault="00E6707A" w:rsidP="00E6707A">
            <w:pPr>
              <w:widowControl/>
              <w:spacing w:line="240" w:lineRule="auto"/>
              <w:ind w:firstLine="0"/>
              <w:jc w:val="center"/>
              <w:rPr>
                <w:rFonts w:eastAsia="Times New Roman" w:cs="Times New Roman"/>
                <w:color w:val="000000"/>
                <w:sz w:val="20"/>
                <w:szCs w:val="20"/>
                <w:lang w:eastAsia="ru-RU"/>
              </w:rPr>
            </w:pPr>
            <w:r w:rsidRPr="00582608">
              <w:rPr>
                <w:rFonts w:eastAsia="Times New Roman" w:cs="Times New Roman"/>
                <w:color w:val="000000"/>
                <w:sz w:val="20"/>
                <w:szCs w:val="20"/>
                <w:lang w:eastAsia="ru-RU"/>
              </w:rPr>
              <w:lastRenderedPageBreak/>
              <w:t>3</w:t>
            </w:r>
          </w:p>
        </w:tc>
        <w:tc>
          <w:tcPr>
            <w:tcW w:w="850" w:type="pct"/>
            <w:shd w:val="clear" w:color="000000" w:fill="FFFFFF"/>
            <w:vAlign w:val="center"/>
          </w:tcPr>
          <w:p w14:paraId="6A959EA2" w14:textId="6B762A9C" w:rsidR="00E6707A" w:rsidRPr="00582608" w:rsidRDefault="00E6707A" w:rsidP="00E6707A">
            <w:pPr>
              <w:widowControl/>
              <w:spacing w:line="240" w:lineRule="auto"/>
              <w:ind w:firstLine="0"/>
              <w:jc w:val="center"/>
              <w:rPr>
                <w:rFonts w:eastAsia="Times New Roman" w:cs="Times New Roman"/>
                <w:color w:val="000000"/>
                <w:sz w:val="20"/>
                <w:szCs w:val="20"/>
                <w:lang w:eastAsia="ru-RU"/>
              </w:rPr>
            </w:pPr>
            <w:r w:rsidRPr="00582608">
              <w:rPr>
                <w:color w:val="000000"/>
                <w:sz w:val="20"/>
                <w:szCs w:val="20"/>
              </w:rPr>
              <w:t>Школьная, 15</w:t>
            </w:r>
          </w:p>
        </w:tc>
        <w:tc>
          <w:tcPr>
            <w:tcW w:w="779" w:type="pct"/>
            <w:shd w:val="clear" w:color="000000" w:fill="FFFFFF"/>
            <w:vAlign w:val="center"/>
          </w:tcPr>
          <w:p w14:paraId="08F3AB2F" w14:textId="2F4D9936" w:rsidR="00E6707A" w:rsidRPr="00582608" w:rsidRDefault="00E6707A" w:rsidP="00E6707A">
            <w:pPr>
              <w:widowControl/>
              <w:spacing w:line="240" w:lineRule="auto"/>
              <w:ind w:firstLine="0"/>
              <w:jc w:val="center"/>
              <w:rPr>
                <w:rFonts w:eastAsia="Times New Roman" w:cs="Times New Roman"/>
                <w:color w:val="000000"/>
                <w:sz w:val="20"/>
                <w:szCs w:val="20"/>
                <w:lang w:eastAsia="ru-RU"/>
              </w:rPr>
            </w:pPr>
            <w:r w:rsidRPr="00582608">
              <w:rPr>
                <w:color w:val="000000"/>
                <w:sz w:val="20"/>
                <w:szCs w:val="20"/>
              </w:rPr>
              <w:t>Жилой дом</w:t>
            </w:r>
          </w:p>
        </w:tc>
        <w:tc>
          <w:tcPr>
            <w:tcW w:w="612" w:type="pct"/>
            <w:shd w:val="clear" w:color="000000" w:fill="FFFFFF"/>
            <w:vAlign w:val="center"/>
          </w:tcPr>
          <w:p w14:paraId="06FAE6FF" w14:textId="263A9A39" w:rsidR="00E6707A" w:rsidRPr="00582608" w:rsidRDefault="00E6707A" w:rsidP="00E6707A">
            <w:pPr>
              <w:widowControl/>
              <w:spacing w:line="240" w:lineRule="auto"/>
              <w:ind w:firstLine="0"/>
              <w:jc w:val="center"/>
              <w:rPr>
                <w:rFonts w:eastAsia="Times New Roman" w:cs="Times New Roman"/>
                <w:color w:val="000000"/>
                <w:sz w:val="20"/>
                <w:szCs w:val="20"/>
                <w:lang w:eastAsia="ru-RU"/>
              </w:rPr>
            </w:pPr>
            <w:r>
              <w:rPr>
                <w:color w:val="000000"/>
                <w:sz w:val="20"/>
                <w:szCs w:val="20"/>
              </w:rPr>
              <w:t>0,02</w:t>
            </w:r>
          </w:p>
        </w:tc>
        <w:tc>
          <w:tcPr>
            <w:tcW w:w="259" w:type="pct"/>
            <w:shd w:val="clear" w:color="auto" w:fill="D9D9D9" w:themeFill="background1" w:themeFillShade="D9"/>
            <w:vAlign w:val="center"/>
          </w:tcPr>
          <w:p w14:paraId="627C6B99" w14:textId="3CFDBE30" w:rsidR="00E6707A" w:rsidRPr="00582608" w:rsidRDefault="00E6707A" w:rsidP="00E6707A">
            <w:pPr>
              <w:widowControl/>
              <w:spacing w:line="240" w:lineRule="auto"/>
              <w:ind w:firstLine="0"/>
              <w:jc w:val="center"/>
              <w:rPr>
                <w:rFonts w:eastAsia="Times New Roman" w:cs="Times New Roman"/>
                <w:color w:val="000000"/>
                <w:sz w:val="20"/>
                <w:szCs w:val="20"/>
                <w:lang w:eastAsia="ru-RU"/>
              </w:rPr>
            </w:pPr>
            <w:r w:rsidRPr="00582608">
              <w:rPr>
                <w:rFonts w:eastAsia="Times New Roman" w:cs="Times New Roman"/>
                <w:color w:val="000000"/>
                <w:sz w:val="20"/>
                <w:szCs w:val="20"/>
                <w:lang w:eastAsia="ru-RU"/>
              </w:rPr>
              <w:t>17</w:t>
            </w:r>
          </w:p>
        </w:tc>
        <w:tc>
          <w:tcPr>
            <w:tcW w:w="850" w:type="pct"/>
            <w:shd w:val="clear" w:color="000000" w:fill="FFFFFF"/>
            <w:vAlign w:val="center"/>
          </w:tcPr>
          <w:p w14:paraId="5A38B7CE" w14:textId="40F58B4A" w:rsidR="00E6707A" w:rsidRPr="00582608" w:rsidRDefault="00E6707A" w:rsidP="00E6707A">
            <w:pPr>
              <w:widowControl/>
              <w:spacing w:line="240" w:lineRule="auto"/>
              <w:ind w:firstLine="0"/>
              <w:jc w:val="center"/>
              <w:rPr>
                <w:rFonts w:eastAsia="Times New Roman" w:cs="Times New Roman"/>
                <w:color w:val="000000"/>
                <w:sz w:val="20"/>
                <w:szCs w:val="20"/>
                <w:lang w:eastAsia="ru-RU"/>
              </w:rPr>
            </w:pPr>
            <w:r w:rsidRPr="00582608">
              <w:rPr>
                <w:color w:val="000000"/>
                <w:sz w:val="20"/>
                <w:szCs w:val="20"/>
              </w:rPr>
              <w:t>Комсомольская, 1</w:t>
            </w:r>
          </w:p>
        </w:tc>
        <w:tc>
          <w:tcPr>
            <w:tcW w:w="779" w:type="pct"/>
            <w:shd w:val="clear" w:color="000000" w:fill="FFFFFF"/>
            <w:vAlign w:val="center"/>
          </w:tcPr>
          <w:p w14:paraId="4CF030E7" w14:textId="26ED7AD0" w:rsidR="00E6707A" w:rsidRPr="00582608" w:rsidRDefault="00E6707A" w:rsidP="00E6707A">
            <w:pPr>
              <w:widowControl/>
              <w:spacing w:line="240" w:lineRule="auto"/>
              <w:ind w:firstLine="0"/>
              <w:jc w:val="center"/>
              <w:rPr>
                <w:rFonts w:eastAsia="Times New Roman" w:cs="Times New Roman"/>
                <w:color w:val="000000"/>
                <w:sz w:val="20"/>
                <w:szCs w:val="20"/>
                <w:lang w:eastAsia="ru-RU"/>
              </w:rPr>
            </w:pPr>
            <w:r w:rsidRPr="00582608">
              <w:rPr>
                <w:color w:val="000000"/>
                <w:sz w:val="20"/>
                <w:szCs w:val="20"/>
              </w:rPr>
              <w:t>Жилой дом</w:t>
            </w:r>
          </w:p>
        </w:tc>
        <w:tc>
          <w:tcPr>
            <w:tcW w:w="612" w:type="pct"/>
            <w:shd w:val="clear" w:color="000000" w:fill="FFFFFF"/>
            <w:vAlign w:val="center"/>
          </w:tcPr>
          <w:p w14:paraId="3590EA4E" w14:textId="7F8D4ABC" w:rsidR="00E6707A" w:rsidRPr="00582608" w:rsidRDefault="00E6707A" w:rsidP="00E6707A">
            <w:pPr>
              <w:widowControl/>
              <w:spacing w:line="240" w:lineRule="auto"/>
              <w:ind w:firstLine="0"/>
              <w:jc w:val="center"/>
              <w:rPr>
                <w:rFonts w:eastAsia="Times New Roman" w:cs="Times New Roman"/>
                <w:color w:val="000000"/>
                <w:sz w:val="20"/>
                <w:szCs w:val="20"/>
                <w:lang w:eastAsia="ru-RU"/>
              </w:rPr>
            </w:pPr>
            <w:r w:rsidRPr="00582608">
              <w:rPr>
                <w:color w:val="000000"/>
                <w:sz w:val="20"/>
                <w:szCs w:val="20"/>
              </w:rPr>
              <w:t>0,012</w:t>
            </w:r>
          </w:p>
        </w:tc>
      </w:tr>
      <w:tr w:rsidR="00E6707A" w:rsidRPr="00582608" w14:paraId="3B9E2566" w14:textId="77777777" w:rsidTr="00E6707A">
        <w:trPr>
          <w:trHeight w:val="20"/>
          <w:jc w:val="center"/>
        </w:trPr>
        <w:tc>
          <w:tcPr>
            <w:tcW w:w="259" w:type="pct"/>
            <w:shd w:val="clear" w:color="auto" w:fill="D9D9D9" w:themeFill="background1" w:themeFillShade="D9"/>
            <w:vAlign w:val="center"/>
            <w:hideMark/>
          </w:tcPr>
          <w:p w14:paraId="38CCCE7A" w14:textId="77777777" w:rsidR="00E6707A" w:rsidRPr="00582608" w:rsidRDefault="00E6707A" w:rsidP="00E6707A">
            <w:pPr>
              <w:widowControl/>
              <w:spacing w:line="240" w:lineRule="auto"/>
              <w:ind w:firstLine="0"/>
              <w:jc w:val="center"/>
              <w:rPr>
                <w:rFonts w:eastAsia="Times New Roman" w:cs="Times New Roman"/>
                <w:color w:val="000000"/>
                <w:sz w:val="20"/>
                <w:szCs w:val="20"/>
                <w:lang w:eastAsia="ru-RU"/>
              </w:rPr>
            </w:pPr>
            <w:r w:rsidRPr="00582608">
              <w:rPr>
                <w:rFonts w:eastAsia="Times New Roman" w:cs="Times New Roman"/>
                <w:color w:val="000000"/>
                <w:sz w:val="20"/>
                <w:szCs w:val="20"/>
                <w:lang w:eastAsia="ru-RU"/>
              </w:rPr>
              <w:t>4</w:t>
            </w:r>
          </w:p>
        </w:tc>
        <w:tc>
          <w:tcPr>
            <w:tcW w:w="850" w:type="pct"/>
            <w:shd w:val="clear" w:color="000000" w:fill="FFFFFF"/>
            <w:vAlign w:val="center"/>
          </w:tcPr>
          <w:p w14:paraId="2419F949" w14:textId="1EB33299" w:rsidR="00E6707A" w:rsidRPr="00582608" w:rsidRDefault="00E6707A" w:rsidP="00E6707A">
            <w:pPr>
              <w:widowControl/>
              <w:spacing w:line="240" w:lineRule="auto"/>
              <w:ind w:firstLine="0"/>
              <w:jc w:val="center"/>
              <w:rPr>
                <w:rFonts w:eastAsia="Times New Roman" w:cs="Times New Roman"/>
                <w:color w:val="000000"/>
                <w:sz w:val="20"/>
                <w:szCs w:val="20"/>
                <w:lang w:eastAsia="ru-RU"/>
              </w:rPr>
            </w:pPr>
            <w:r w:rsidRPr="00582608">
              <w:rPr>
                <w:color w:val="000000"/>
                <w:sz w:val="20"/>
                <w:szCs w:val="20"/>
              </w:rPr>
              <w:t>Школьная, 10</w:t>
            </w:r>
          </w:p>
        </w:tc>
        <w:tc>
          <w:tcPr>
            <w:tcW w:w="779" w:type="pct"/>
            <w:shd w:val="clear" w:color="000000" w:fill="FFFFFF"/>
            <w:vAlign w:val="center"/>
          </w:tcPr>
          <w:p w14:paraId="137D2CA1" w14:textId="5BA8D399" w:rsidR="00E6707A" w:rsidRPr="00582608" w:rsidRDefault="00E6707A" w:rsidP="00E6707A">
            <w:pPr>
              <w:widowControl/>
              <w:spacing w:line="240" w:lineRule="auto"/>
              <w:ind w:firstLine="0"/>
              <w:jc w:val="center"/>
              <w:rPr>
                <w:rFonts w:eastAsia="Times New Roman" w:cs="Times New Roman"/>
                <w:color w:val="000000"/>
                <w:sz w:val="20"/>
                <w:szCs w:val="20"/>
                <w:lang w:eastAsia="ru-RU"/>
              </w:rPr>
            </w:pPr>
            <w:r w:rsidRPr="00582608">
              <w:rPr>
                <w:color w:val="000000"/>
                <w:sz w:val="20"/>
                <w:szCs w:val="20"/>
              </w:rPr>
              <w:t>Жилой дом</w:t>
            </w:r>
          </w:p>
        </w:tc>
        <w:tc>
          <w:tcPr>
            <w:tcW w:w="612" w:type="pct"/>
            <w:shd w:val="clear" w:color="000000" w:fill="FFFFFF"/>
            <w:vAlign w:val="center"/>
          </w:tcPr>
          <w:p w14:paraId="4425DE6D" w14:textId="313B3E32" w:rsidR="00E6707A" w:rsidRPr="00582608" w:rsidRDefault="00E6707A" w:rsidP="00E6707A">
            <w:pPr>
              <w:widowControl/>
              <w:spacing w:line="240" w:lineRule="auto"/>
              <w:ind w:firstLine="0"/>
              <w:jc w:val="center"/>
              <w:rPr>
                <w:rFonts w:eastAsia="Times New Roman" w:cs="Times New Roman"/>
                <w:color w:val="000000"/>
                <w:sz w:val="20"/>
                <w:szCs w:val="20"/>
                <w:lang w:eastAsia="ru-RU"/>
              </w:rPr>
            </w:pPr>
            <w:r>
              <w:rPr>
                <w:color w:val="000000"/>
                <w:sz w:val="20"/>
                <w:szCs w:val="20"/>
              </w:rPr>
              <w:t>0,01</w:t>
            </w:r>
          </w:p>
        </w:tc>
        <w:tc>
          <w:tcPr>
            <w:tcW w:w="259" w:type="pct"/>
            <w:shd w:val="clear" w:color="auto" w:fill="D9D9D9" w:themeFill="background1" w:themeFillShade="D9"/>
            <w:vAlign w:val="center"/>
          </w:tcPr>
          <w:p w14:paraId="7BD2CF70" w14:textId="639BD852" w:rsidR="00E6707A" w:rsidRPr="00582608" w:rsidRDefault="00E6707A" w:rsidP="00E6707A">
            <w:pPr>
              <w:widowControl/>
              <w:spacing w:line="240" w:lineRule="auto"/>
              <w:ind w:firstLine="0"/>
              <w:jc w:val="center"/>
              <w:rPr>
                <w:rFonts w:eastAsia="Times New Roman" w:cs="Times New Roman"/>
                <w:color w:val="000000"/>
                <w:sz w:val="20"/>
                <w:szCs w:val="20"/>
                <w:lang w:eastAsia="ru-RU"/>
              </w:rPr>
            </w:pPr>
            <w:r w:rsidRPr="00582608">
              <w:rPr>
                <w:rFonts w:eastAsia="Times New Roman" w:cs="Times New Roman"/>
                <w:color w:val="000000"/>
                <w:sz w:val="20"/>
                <w:szCs w:val="20"/>
                <w:lang w:eastAsia="ru-RU"/>
              </w:rPr>
              <w:t>18</w:t>
            </w:r>
          </w:p>
        </w:tc>
        <w:tc>
          <w:tcPr>
            <w:tcW w:w="850" w:type="pct"/>
            <w:shd w:val="clear" w:color="000000" w:fill="FFFFFF"/>
            <w:vAlign w:val="center"/>
          </w:tcPr>
          <w:p w14:paraId="616D05B4" w14:textId="6A7911F2" w:rsidR="00E6707A" w:rsidRPr="00582608" w:rsidRDefault="00E6707A" w:rsidP="00E6707A">
            <w:pPr>
              <w:widowControl/>
              <w:spacing w:line="240" w:lineRule="auto"/>
              <w:ind w:firstLine="0"/>
              <w:jc w:val="center"/>
              <w:rPr>
                <w:rFonts w:eastAsia="Times New Roman" w:cs="Times New Roman"/>
                <w:color w:val="000000"/>
                <w:sz w:val="20"/>
                <w:szCs w:val="20"/>
                <w:lang w:eastAsia="ru-RU"/>
              </w:rPr>
            </w:pPr>
            <w:r w:rsidRPr="00582608">
              <w:rPr>
                <w:color w:val="000000"/>
                <w:sz w:val="20"/>
                <w:szCs w:val="20"/>
              </w:rPr>
              <w:t>Комсомольская, 20</w:t>
            </w:r>
          </w:p>
        </w:tc>
        <w:tc>
          <w:tcPr>
            <w:tcW w:w="779" w:type="pct"/>
            <w:shd w:val="clear" w:color="000000" w:fill="FFFFFF"/>
            <w:vAlign w:val="center"/>
          </w:tcPr>
          <w:p w14:paraId="2E80BAB6" w14:textId="41B2504C" w:rsidR="00E6707A" w:rsidRPr="00582608" w:rsidRDefault="00E6707A" w:rsidP="00E6707A">
            <w:pPr>
              <w:widowControl/>
              <w:spacing w:line="240" w:lineRule="auto"/>
              <w:ind w:firstLine="0"/>
              <w:jc w:val="center"/>
              <w:rPr>
                <w:rFonts w:eastAsia="Times New Roman" w:cs="Times New Roman"/>
                <w:color w:val="000000"/>
                <w:sz w:val="20"/>
                <w:szCs w:val="20"/>
                <w:lang w:eastAsia="ru-RU"/>
              </w:rPr>
            </w:pPr>
            <w:r w:rsidRPr="00582608">
              <w:rPr>
                <w:color w:val="000000"/>
                <w:sz w:val="20"/>
                <w:szCs w:val="20"/>
              </w:rPr>
              <w:t>Жилой дом</w:t>
            </w:r>
          </w:p>
        </w:tc>
        <w:tc>
          <w:tcPr>
            <w:tcW w:w="612" w:type="pct"/>
            <w:shd w:val="clear" w:color="000000" w:fill="FFFFFF"/>
            <w:vAlign w:val="center"/>
          </w:tcPr>
          <w:p w14:paraId="1B87964F" w14:textId="70BF5636" w:rsidR="00E6707A" w:rsidRPr="00582608" w:rsidRDefault="00E6707A" w:rsidP="00E6707A">
            <w:pPr>
              <w:widowControl/>
              <w:spacing w:line="240" w:lineRule="auto"/>
              <w:ind w:firstLine="0"/>
              <w:jc w:val="center"/>
              <w:rPr>
                <w:rFonts w:eastAsia="Times New Roman" w:cs="Times New Roman"/>
                <w:color w:val="000000"/>
                <w:sz w:val="20"/>
                <w:szCs w:val="20"/>
                <w:lang w:eastAsia="ru-RU"/>
              </w:rPr>
            </w:pPr>
            <w:r w:rsidRPr="00582608">
              <w:rPr>
                <w:color w:val="000000"/>
                <w:sz w:val="20"/>
                <w:szCs w:val="20"/>
              </w:rPr>
              <w:t>0,0104</w:t>
            </w:r>
          </w:p>
        </w:tc>
      </w:tr>
      <w:tr w:rsidR="00E6707A" w:rsidRPr="00582608" w14:paraId="40ABA310" w14:textId="77777777" w:rsidTr="00E6707A">
        <w:trPr>
          <w:trHeight w:val="20"/>
          <w:jc w:val="center"/>
        </w:trPr>
        <w:tc>
          <w:tcPr>
            <w:tcW w:w="259" w:type="pct"/>
            <w:shd w:val="clear" w:color="auto" w:fill="D9D9D9" w:themeFill="background1" w:themeFillShade="D9"/>
            <w:vAlign w:val="center"/>
            <w:hideMark/>
          </w:tcPr>
          <w:p w14:paraId="3D0D8595" w14:textId="77777777" w:rsidR="00E6707A" w:rsidRPr="00582608" w:rsidRDefault="00E6707A" w:rsidP="00E6707A">
            <w:pPr>
              <w:widowControl/>
              <w:spacing w:line="240" w:lineRule="auto"/>
              <w:ind w:firstLine="0"/>
              <w:jc w:val="center"/>
              <w:rPr>
                <w:rFonts w:eastAsia="Times New Roman" w:cs="Times New Roman"/>
                <w:color w:val="000000"/>
                <w:sz w:val="20"/>
                <w:szCs w:val="20"/>
                <w:lang w:eastAsia="ru-RU"/>
              </w:rPr>
            </w:pPr>
            <w:r w:rsidRPr="00582608">
              <w:rPr>
                <w:rFonts w:eastAsia="Times New Roman" w:cs="Times New Roman"/>
                <w:color w:val="000000"/>
                <w:sz w:val="20"/>
                <w:szCs w:val="20"/>
                <w:lang w:eastAsia="ru-RU"/>
              </w:rPr>
              <w:t>5</w:t>
            </w:r>
          </w:p>
        </w:tc>
        <w:tc>
          <w:tcPr>
            <w:tcW w:w="850" w:type="pct"/>
            <w:shd w:val="clear" w:color="000000" w:fill="FFFFFF"/>
            <w:vAlign w:val="center"/>
          </w:tcPr>
          <w:p w14:paraId="4ACA8290" w14:textId="51D23630" w:rsidR="00E6707A" w:rsidRPr="00582608" w:rsidRDefault="00E6707A" w:rsidP="00E6707A">
            <w:pPr>
              <w:widowControl/>
              <w:spacing w:line="240" w:lineRule="auto"/>
              <w:ind w:firstLine="0"/>
              <w:jc w:val="center"/>
              <w:rPr>
                <w:rFonts w:eastAsia="Times New Roman" w:cs="Times New Roman"/>
                <w:color w:val="000000"/>
                <w:sz w:val="20"/>
                <w:szCs w:val="20"/>
                <w:lang w:eastAsia="ru-RU"/>
              </w:rPr>
            </w:pPr>
            <w:r w:rsidRPr="00582608">
              <w:rPr>
                <w:color w:val="000000"/>
                <w:sz w:val="20"/>
                <w:szCs w:val="20"/>
              </w:rPr>
              <w:t>Школьная, 17</w:t>
            </w:r>
          </w:p>
        </w:tc>
        <w:tc>
          <w:tcPr>
            <w:tcW w:w="779" w:type="pct"/>
            <w:shd w:val="clear" w:color="000000" w:fill="FFFFFF"/>
            <w:vAlign w:val="center"/>
          </w:tcPr>
          <w:p w14:paraId="55FFBB8F" w14:textId="0875A216" w:rsidR="00E6707A" w:rsidRPr="00582608" w:rsidRDefault="00E6707A" w:rsidP="00E6707A">
            <w:pPr>
              <w:widowControl/>
              <w:spacing w:line="240" w:lineRule="auto"/>
              <w:ind w:firstLine="0"/>
              <w:jc w:val="center"/>
              <w:rPr>
                <w:rFonts w:eastAsia="Times New Roman" w:cs="Times New Roman"/>
                <w:color w:val="000000"/>
                <w:sz w:val="20"/>
                <w:szCs w:val="20"/>
                <w:lang w:eastAsia="ru-RU"/>
              </w:rPr>
            </w:pPr>
            <w:r w:rsidRPr="00582608">
              <w:rPr>
                <w:color w:val="000000"/>
                <w:sz w:val="20"/>
                <w:szCs w:val="20"/>
              </w:rPr>
              <w:t>Жилой дом</w:t>
            </w:r>
          </w:p>
        </w:tc>
        <w:tc>
          <w:tcPr>
            <w:tcW w:w="612" w:type="pct"/>
            <w:shd w:val="clear" w:color="000000" w:fill="FFFFFF"/>
            <w:vAlign w:val="center"/>
          </w:tcPr>
          <w:p w14:paraId="4ECB3058" w14:textId="48CDD490" w:rsidR="00E6707A" w:rsidRPr="00582608" w:rsidRDefault="00E6707A" w:rsidP="00E6707A">
            <w:pPr>
              <w:widowControl/>
              <w:spacing w:line="240" w:lineRule="auto"/>
              <w:ind w:firstLine="0"/>
              <w:jc w:val="center"/>
              <w:rPr>
                <w:rFonts w:eastAsia="Times New Roman" w:cs="Times New Roman"/>
                <w:color w:val="000000"/>
                <w:sz w:val="20"/>
                <w:szCs w:val="20"/>
                <w:lang w:eastAsia="ru-RU"/>
              </w:rPr>
            </w:pPr>
            <w:r>
              <w:rPr>
                <w:color w:val="000000"/>
                <w:sz w:val="20"/>
                <w:szCs w:val="20"/>
              </w:rPr>
              <w:t>0,02</w:t>
            </w:r>
          </w:p>
        </w:tc>
        <w:tc>
          <w:tcPr>
            <w:tcW w:w="259" w:type="pct"/>
            <w:shd w:val="clear" w:color="auto" w:fill="D9D9D9" w:themeFill="background1" w:themeFillShade="D9"/>
            <w:vAlign w:val="center"/>
          </w:tcPr>
          <w:p w14:paraId="640A802D" w14:textId="1B21F798" w:rsidR="00E6707A" w:rsidRPr="00582608" w:rsidRDefault="00E6707A" w:rsidP="00E6707A">
            <w:pPr>
              <w:widowControl/>
              <w:spacing w:line="240" w:lineRule="auto"/>
              <w:ind w:firstLine="0"/>
              <w:jc w:val="center"/>
              <w:rPr>
                <w:rFonts w:eastAsia="Times New Roman" w:cs="Times New Roman"/>
                <w:color w:val="000000"/>
                <w:sz w:val="20"/>
                <w:szCs w:val="20"/>
                <w:lang w:eastAsia="ru-RU"/>
              </w:rPr>
            </w:pPr>
            <w:r w:rsidRPr="00582608">
              <w:rPr>
                <w:rFonts w:eastAsia="Times New Roman" w:cs="Times New Roman"/>
                <w:color w:val="000000"/>
                <w:sz w:val="20"/>
                <w:szCs w:val="20"/>
                <w:lang w:eastAsia="ru-RU"/>
              </w:rPr>
              <w:t>19</w:t>
            </w:r>
          </w:p>
        </w:tc>
        <w:tc>
          <w:tcPr>
            <w:tcW w:w="850" w:type="pct"/>
            <w:shd w:val="clear" w:color="000000" w:fill="FFFFFF"/>
            <w:vAlign w:val="center"/>
          </w:tcPr>
          <w:p w14:paraId="01E420E2" w14:textId="775B5751" w:rsidR="00E6707A" w:rsidRPr="00582608" w:rsidRDefault="00E6707A" w:rsidP="00E6707A">
            <w:pPr>
              <w:widowControl/>
              <w:spacing w:line="240" w:lineRule="auto"/>
              <w:ind w:firstLine="0"/>
              <w:jc w:val="center"/>
              <w:rPr>
                <w:rFonts w:eastAsia="Times New Roman" w:cs="Times New Roman"/>
                <w:color w:val="000000"/>
                <w:sz w:val="20"/>
                <w:szCs w:val="20"/>
                <w:lang w:eastAsia="ru-RU"/>
              </w:rPr>
            </w:pPr>
            <w:r w:rsidRPr="00582608">
              <w:rPr>
                <w:color w:val="000000"/>
                <w:sz w:val="20"/>
                <w:szCs w:val="20"/>
              </w:rPr>
              <w:t>Комсомольская, 18</w:t>
            </w:r>
          </w:p>
        </w:tc>
        <w:tc>
          <w:tcPr>
            <w:tcW w:w="779" w:type="pct"/>
            <w:shd w:val="clear" w:color="000000" w:fill="FFFFFF"/>
            <w:vAlign w:val="center"/>
          </w:tcPr>
          <w:p w14:paraId="27CE2C1C" w14:textId="0631A874" w:rsidR="00E6707A" w:rsidRPr="00582608" w:rsidRDefault="00E6707A" w:rsidP="00E6707A">
            <w:pPr>
              <w:widowControl/>
              <w:spacing w:line="240" w:lineRule="auto"/>
              <w:ind w:firstLine="0"/>
              <w:jc w:val="center"/>
              <w:rPr>
                <w:rFonts w:eastAsia="Times New Roman" w:cs="Times New Roman"/>
                <w:color w:val="000000"/>
                <w:sz w:val="20"/>
                <w:szCs w:val="20"/>
                <w:lang w:eastAsia="ru-RU"/>
              </w:rPr>
            </w:pPr>
            <w:r w:rsidRPr="00582608">
              <w:rPr>
                <w:color w:val="000000"/>
                <w:sz w:val="20"/>
                <w:szCs w:val="20"/>
              </w:rPr>
              <w:t>Жилой дом</w:t>
            </w:r>
          </w:p>
        </w:tc>
        <w:tc>
          <w:tcPr>
            <w:tcW w:w="612" w:type="pct"/>
            <w:shd w:val="clear" w:color="000000" w:fill="FFFFFF"/>
            <w:vAlign w:val="center"/>
          </w:tcPr>
          <w:p w14:paraId="2B7EF5E2" w14:textId="3A181E84" w:rsidR="00E6707A" w:rsidRPr="00582608" w:rsidRDefault="00E6707A" w:rsidP="00E6707A">
            <w:pPr>
              <w:widowControl/>
              <w:spacing w:line="240" w:lineRule="auto"/>
              <w:ind w:firstLine="0"/>
              <w:jc w:val="center"/>
              <w:rPr>
                <w:rFonts w:eastAsia="Times New Roman" w:cs="Times New Roman"/>
                <w:color w:val="000000"/>
                <w:sz w:val="20"/>
                <w:szCs w:val="20"/>
                <w:lang w:eastAsia="ru-RU"/>
              </w:rPr>
            </w:pPr>
            <w:r w:rsidRPr="00582608">
              <w:rPr>
                <w:color w:val="000000"/>
                <w:sz w:val="20"/>
                <w:szCs w:val="20"/>
              </w:rPr>
              <w:t>0,0113</w:t>
            </w:r>
          </w:p>
        </w:tc>
      </w:tr>
      <w:tr w:rsidR="00E6707A" w:rsidRPr="00582608" w14:paraId="212C7F89" w14:textId="77777777" w:rsidTr="00E6707A">
        <w:trPr>
          <w:trHeight w:val="20"/>
          <w:jc w:val="center"/>
        </w:trPr>
        <w:tc>
          <w:tcPr>
            <w:tcW w:w="259" w:type="pct"/>
            <w:shd w:val="clear" w:color="auto" w:fill="D9D9D9" w:themeFill="background1" w:themeFillShade="D9"/>
            <w:vAlign w:val="center"/>
            <w:hideMark/>
          </w:tcPr>
          <w:p w14:paraId="139B6CFD" w14:textId="77777777" w:rsidR="00E6707A" w:rsidRPr="00582608" w:rsidRDefault="00E6707A" w:rsidP="00E6707A">
            <w:pPr>
              <w:widowControl/>
              <w:spacing w:line="240" w:lineRule="auto"/>
              <w:ind w:firstLine="0"/>
              <w:jc w:val="center"/>
              <w:rPr>
                <w:rFonts w:eastAsia="Times New Roman" w:cs="Times New Roman"/>
                <w:color w:val="000000"/>
                <w:sz w:val="20"/>
                <w:szCs w:val="20"/>
                <w:lang w:eastAsia="ru-RU"/>
              </w:rPr>
            </w:pPr>
            <w:r w:rsidRPr="00582608">
              <w:rPr>
                <w:rFonts w:eastAsia="Times New Roman" w:cs="Times New Roman"/>
                <w:color w:val="000000"/>
                <w:sz w:val="20"/>
                <w:szCs w:val="20"/>
                <w:lang w:eastAsia="ru-RU"/>
              </w:rPr>
              <w:t>6</w:t>
            </w:r>
          </w:p>
        </w:tc>
        <w:tc>
          <w:tcPr>
            <w:tcW w:w="850" w:type="pct"/>
            <w:shd w:val="clear" w:color="000000" w:fill="FFFFFF"/>
            <w:vAlign w:val="center"/>
          </w:tcPr>
          <w:p w14:paraId="4CB0E706" w14:textId="2CC12B1E" w:rsidR="00E6707A" w:rsidRPr="00582608" w:rsidRDefault="00E6707A" w:rsidP="00E6707A">
            <w:pPr>
              <w:widowControl/>
              <w:spacing w:line="240" w:lineRule="auto"/>
              <w:ind w:firstLine="0"/>
              <w:jc w:val="center"/>
              <w:rPr>
                <w:rFonts w:eastAsia="Times New Roman" w:cs="Times New Roman"/>
                <w:color w:val="000000"/>
                <w:sz w:val="20"/>
                <w:szCs w:val="20"/>
                <w:lang w:eastAsia="ru-RU"/>
              </w:rPr>
            </w:pPr>
            <w:r w:rsidRPr="00582608">
              <w:rPr>
                <w:color w:val="000000"/>
                <w:sz w:val="20"/>
                <w:szCs w:val="20"/>
              </w:rPr>
              <w:t>Школьная, 19</w:t>
            </w:r>
          </w:p>
        </w:tc>
        <w:tc>
          <w:tcPr>
            <w:tcW w:w="779" w:type="pct"/>
            <w:shd w:val="clear" w:color="000000" w:fill="FFFFFF"/>
            <w:vAlign w:val="center"/>
          </w:tcPr>
          <w:p w14:paraId="399BA51A" w14:textId="099FEE86" w:rsidR="00E6707A" w:rsidRPr="00582608" w:rsidRDefault="00E6707A" w:rsidP="00E6707A">
            <w:pPr>
              <w:widowControl/>
              <w:spacing w:line="240" w:lineRule="auto"/>
              <w:ind w:firstLine="0"/>
              <w:jc w:val="center"/>
              <w:rPr>
                <w:rFonts w:eastAsia="Times New Roman" w:cs="Times New Roman"/>
                <w:color w:val="000000"/>
                <w:sz w:val="20"/>
                <w:szCs w:val="20"/>
                <w:lang w:eastAsia="ru-RU"/>
              </w:rPr>
            </w:pPr>
            <w:r w:rsidRPr="00582608">
              <w:rPr>
                <w:color w:val="000000"/>
                <w:sz w:val="20"/>
                <w:szCs w:val="20"/>
              </w:rPr>
              <w:t>Жилой дом</w:t>
            </w:r>
          </w:p>
        </w:tc>
        <w:tc>
          <w:tcPr>
            <w:tcW w:w="612" w:type="pct"/>
            <w:shd w:val="clear" w:color="000000" w:fill="FFFFFF"/>
            <w:vAlign w:val="center"/>
          </w:tcPr>
          <w:p w14:paraId="23199AB5" w14:textId="1B606E55" w:rsidR="00E6707A" w:rsidRPr="00582608" w:rsidRDefault="00E6707A" w:rsidP="00E6707A">
            <w:pPr>
              <w:widowControl/>
              <w:spacing w:line="240" w:lineRule="auto"/>
              <w:ind w:firstLine="0"/>
              <w:jc w:val="center"/>
              <w:rPr>
                <w:rFonts w:eastAsia="Times New Roman" w:cs="Times New Roman"/>
                <w:color w:val="000000"/>
                <w:sz w:val="20"/>
                <w:szCs w:val="20"/>
                <w:lang w:eastAsia="ru-RU"/>
              </w:rPr>
            </w:pPr>
            <w:r>
              <w:rPr>
                <w:color w:val="000000"/>
                <w:sz w:val="20"/>
                <w:szCs w:val="20"/>
              </w:rPr>
              <w:t>0,01</w:t>
            </w:r>
          </w:p>
        </w:tc>
        <w:tc>
          <w:tcPr>
            <w:tcW w:w="259" w:type="pct"/>
            <w:shd w:val="clear" w:color="auto" w:fill="D9D9D9" w:themeFill="background1" w:themeFillShade="D9"/>
            <w:vAlign w:val="center"/>
          </w:tcPr>
          <w:p w14:paraId="2850D770" w14:textId="65663CBF" w:rsidR="00E6707A" w:rsidRPr="00582608" w:rsidRDefault="00E6707A" w:rsidP="00E6707A">
            <w:pPr>
              <w:widowControl/>
              <w:spacing w:line="240" w:lineRule="auto"/>
              <w:ind w:firstLine="0"/>
              <w:jc w:val="center"/>
              <w:rPr>
                <w:rFonts w:eastAsia="Times New Roman" w:cs="Times New Roman"/>
                <w:color w:val="000000"/>
                <w:sz w:val="20"/>
                <w:szCs w:val="20"/>
                <w:lang w:eastAsia="ru-RU"/>
              </w:rPr>
            </w:pPr>
            <w:r w:rsidRPr="00582608">
              <w:rPr>
                <w:rFonts w:eastAsia="Times New Roman" w:cs="Times New Roman"/>
                <w:color w:val="000000"/>
                <w:sz w:val="20"/>
                <w:szCs w:val="20"/>
                <w:lang w:eastAsia="ru-RU"/>
              </w:rPr>
              <w:t>20</w:t>
            </w:r>
          </w:p>
        </w:tc>
        <w:tc>
          <w:tcPr>
            <w:tcW w:w="850" w:type="pct"/>
            <w:shd w:val="clear" w:color="000000" w:fill="FFFFFF"/>
            <w:vAlign w:val="center"/>
          </w:tcPr>
          <w:p w14:paraId="4065BAAE" w14:textId="4A578685" w:rsidR="00E6707A" w:rsidRPr="00582608" w:rsidRDefault="00E6707A" w:rsidP="00E6707A">
            <w:pPr>
              <w:widowControl/>
              <w:spacing w:line="240" w:lineRule="auto"/>
              <w:ind w:firstLine="0"/>
              <w:jc w:val="center"/>
              <w:rPr>
                <w:rFonts w:eastAsia="Times New Roman" w:cs="Times New Roman"/>
                <w:color w:val="000000"/>
                <w:sz w:val="20"/>
                <w:szCs w:val="20"/>
                <w:lang w:eastAsia="ru-RU"/>
              </w:rPr>
            </w:pPr>
            <w:r w:rsidRPr="00582608">
              <w:rPr>
                <w:color w:val="000000"/>
                <w:sz w:val="20"/>
                <w:szCs w:val="20"/>
              </w:rPr>
              <w:t>Комсомольская, 16</w:t>
            </w:r>
          </w:p>
        </w:tc>
        <w:tc>
          <w:tcPr>
            <w:tcW w:w="779" w:type="pct"/>
            <w:shd w:val="clear" w:color="000000" w:fill="FFFFFF"/>
            <w:vAlign w:val="center"/>
          </w:tcPr>
          <w:p w14:paraId="19B77AA2" w14:textId="1AD06A9E" w:rsidR="00E6707A" w:rsidRPr="00582608" w:rsidRDefault="00E6707A" w:rsidP="00E6707A">
            <w:pPr>
              <w:widowControl/>
              <w:spacing w:line="240" w:lineRule="auto"/>
              <w:ind w:firstLine="0"/>
              <w:jc w:val="center"/>
              <w:rPr>
                <w:rFonts w:eastAsia="Times New Roman" w:cs="Times New Roman"/>
                <w:color w:val="000000"/>
                <w:sz w:val="20"/>
                <w:szCs w:val="20"/>
                <w:lang w:eastAsia="ru-RU"/>
              </w:rPr>
            </w:pPr>
            <w:r w:rsidRPr="00582608">
              <w:rPr>
                <w:color w:val="000000"/>
                <w:sz w:val="20"/>
                <w:szCs w:val="20"/>
              </w:rPr>
              <w:t>Жилой дом</w:t>
            </w:r>
          </w:p>
        </w:tc>
        <w:tc>
          <w:tcPr>
            <w:tcW w:w="612" w:type="pct"/>
            <w:shd w:val="clear" w:color="000000" w:fill="FFFFFF"/>
            <w:vAlign w:val="center"/>
          </w:tcPr>
          <w:p w14:paraId="2EE84F07" w14:textId="4897021E" w:rsidR="00E6707A" w:rsidRPr="00582608" w:rsidRDefault="00E6707A" w:rsidP="00E6707A">
            <w:pPr>
              <w:widowControl/>
              <w:spacing w:line="240" w:lineRule="auto"/>
              <w:ind w:firstLine="0"/>
              <w:jc w:val="center"/>
              <w:rPr>
                <w:rFonts w:eastAsia="Times New Roman" w:cs="Times New Roman"/>
                <w:color w:val="000000"/>
                <w:sz w:val="20"/>
                <w:szCs w:val="20"/>
                <w:lang w:eastAsia="ru-RU"/>
              </w:rPr>
            </w:pPr>
            <w:r w:rsidRPr="00582608">
              <w:rPr>
                <w:color w:val="000000"/>
                <w:sz w:val="20"/>
                <w:szCs w:val="20"/>
              </w:rPr>
              <w:t>0,0111</w:t>
            </w:r>
          </w:p>
        </w:tc>
      </w:tr>
      <w:tr w:rsidR="00E6707A" w:rsidRPr="00582608" w14:paraId="7B76D982" w14:textId="77777777" w:rsidTr="00E6707A">
        <w:trPr>
          <w:trHeight w:val="20"/>
          <w:jc w:val="center"/>
        </w:trPr>
        <w:tc>
          <w:tcPr>
            <w:tcW w:w="259" w:type="pct"/>
            <w:shd w:val="clear" w:color="auto" w:fill="D9D9D9" w:themeFill="background1" w:themeFillShade="D9"/>
            <w:vAlign w:val="center"/>
            <w:hideMark/>
          </w:tcPr>
          <w:p w14:paraId="432562E4" w14:textId="77777777" w:rsidR="00E6707A" w:rsidRPr="00582608" w:rsidRDefault="00E6707A" w:rsidP="00E6707A">
            <w:pPr>
              <w:widowControl/>
              <w:spacing w:line="240" w:lineRule="auto"/>
              <w:ind w:firstLine="0"/>
              <w:jc w:val="center"/>
              <w:rPr>
                <w:rFonts w:eastAsia="Times New Roman" w:cs="Times New Roman"/>
                <w:color w:val="000000"/>
                <w:sz w:val="20"/>
                <w:szCs w:val="20"/>
                <w:lang w:eastAsia="ru-RU"/>
              </w:rPr>
            </w:pPr>
            <w:r w:rsidRPr="00582608">
              <w:rPr>
                <w:rFonts w:eastAsia="Times New Roman" w:cs="Times New Roman"/>
                <w:color w:val="000000"/>
                <w:sz w:val="20"/>
                <w:szCs w:val="20"/>
                <w:lang w:eastAsia="ru-RU"/>
              </w:rPr>
              <w:t>7</w:t>
            </w:r>
          </w:p>
        </w:tc>
        <w:tc>
          <w:tcPr>
            <w:tcW w:w="850" w:type="pct"/>
            <w:shd w:val="clear" w:color="000000" w:fill="FFFFFF"/>
            <w:vAlign w:val="center"/>
          </w:tcPr>
          <w:p w14:paraId="0C4FA08B" w14:textId="0982B8B8" w:rsidR="00E6707A" w:rsidRPr="00582608" w:rsidRDefault="00E6707A" w:rsidP="00E6707A">
            <w:pPr>
              <w:widowControl/>
              <w:spacing w:line="240" w:lineRule="auto"/>
              <w:ind w:firstLine="0"/>
              <w:jc w:val="center"/>
              <w:rPr>
                <w:rFonts w:eastAsia="Times New Roman" w:cs="Times New Roman"/>
                <w:color w:val="000000"/>
                <w:sz w:val="20"/>
                <w:szCs w:val="20"/>
                <w:lang w:eastAsia="ru-RU"/>
              </w:rPr>
            </w:pPr>
            <w:r w:rsidRPr="00582608">
              <w:rPr>
                <w:color w:val="000000"/>
                <w:sz w:val="20"/>
                <w:szCs w:val="20"/>
              </w:rPr>
              <w:t>Школьная, 11</w:t>
            </w:r>
          </w:p>
        </w:tc>
        <w:tc>
          <w:tcPr>
            <w:tcW w:w="779" w:type="pct"/>
            <w:shd w:val="clear" w:color="000000" w:fill="FFFFFF"/>
            <w:vAlign w:val="center"/>
          </w:tcPr>
          <w:p w14:paraId="65CEB48F" w14:textId="76F53159" w:rsidR="00E6707A" w:rsidRPr="00582608" w:rsidRDefault="00E6707A" w:rsidP="00E6707A">
            <w:pPr>
              <w:widowControl/>
              <w:spacing w:line="240" w:lineRule="auto"/>
              <w:ind w:firstLine="0"/>
              <w:jc w:val="center"/>
              <w:rPr>
                <w:rFonts w:eastAsia="Times New Roman" w:cs="Times New Roman"/>
                <w:color w:val="000000"/>
                <w:sz w:val="20"/>
                <w:szCs w:val="20"/>
                <w:lang w:eastAsia="ru-RU"/>
              </w:rPr>
            </w:pPr>
            <w:r w:rsidRPr="00582608">
              <w:rPr>
                <w:color w:val="000000"/>
                <w:sz w:val="20"/>
                <w:szCs w:val="20"/>
              </w:rPr>
              <w:t>Жилой дом</w:t>
            </w:r>
          </w:p>
        </w:tc>
        <w:tc>
          <w:tcPr>
            <w:tcW w:w="612" w:type="pct"/>
            <w:shd w:val="clear" w:color="000000" w:fill="FFFFFF"/>
            <w:vAlign w:val="center"/>
          </w:tcPr>
          <w:p w14:paraId="45F1B767" w14:textId="5D757A6F" w:rsidR="00E6707A" w:rsidRPr="00582608" w:rsidRDefault="00E6707A" w:rsidP="00E6707A">
            <w:pPr>
              <w:widowControl/>
              <w:spacing w:line="240" w:lineRule="auto"/>
              <w:ind w:firstLine="0"/>
              <w:jc w:val="center"/>
              <w:rPr>
                <w:rFonts w:eastAsia="Times New Roman" w:cs="Times New Roman"/>
                <w:color w:val="000000"/>
                <w:sz w:val="20"/>
                <w:szCs w:val="20"/>
                <w:lang w:eastAsia="ru-RU"/>
              </w:rPr>
            </w:pPr>
            <w:r>
              <w:rPr>
                <w:color w:val="000000"/>
                <w:sz w:val="20"/>
                <w:szCs w:val="20"/>
              </w:rPr>
              <w:t>0,01</w:t>
            </w:r>
          </w:p>
        </w:tc>
        <w:tc>
          <w:tcPr>
            <w:tcW w:w="259" w:type="pct"/>
            <w:shd w:val="clear" w:color="auto" w:fill="D9D9D9" w:themeFill="background1" w:themeFillShade="D9"/>
            <w:vAlign w:val="center"/>
          </w:tcPr>
          <w:p w14:paraId="6515C202" w14:textId="0181A79A" w:rsidR="00E6707A" w:rsidRPr="00582608" w:rsidRDefault="00E6707A" w:rsidP="00E6707A">
            <w:pPr>
              <w:widowControl/>
              <w:spacing w:line="240" w:lineRule="auto"/>
              <w:ind w:firstLine="0"/>
              <w:jc w:val="center"/>
              <w:rPr>
                <w:rFonts w:eastAsia="Times New Roman" w:cs="Times New Roman"/>
                <w:color w:val="000000"/>
                <w:sz w:val="20"/>
                <w:szCs w:val="20"/>
                <w:lang w:eastAsia="ru-RU"/>
              </w:rPr>
            </w:pPr>
            <w:r w:rsidRPr="00582608">
              <w:rPr>
                <w:rFonts w:eastAsia="Times New Roman" w:cs="Times New Roman"/>
                <w:color w:val="000000"/>
                <w:sz w:val="20"/>
                <w:szCs w:val="20"/>
                <w:lang w:eastAsia="ru-RU"/>
              </w:rPr>
              <w:t>21</w:t>
            </w:r>
          </w:p>
        </w:tc>
        <w:tc>
          <w:tcPr>
            <w:tcW w:w="850" w:type="pct"/>
            <w:shd w:val="clear" w:color="000000" w:fill="FFFFFF"/>
            <w:vAlign w:val="center"/>
          </w:tcPr>
          <w:p w14:paraId="0EC0AD88" w14:textId="6439271E" w:rsidR="00E6707A" w:rsidRPr="00582608" w:rsidRDefault="00E6707A" w:rsidP="00E6707A">
            <w:pPr>
              <w:widowControl/>
              <w:spacing w:line="240" w:lineRule="auto"/>
              <w:ind w:firstLine="0"/>
              <w:jc w:val="center"/>
              <w:rPr>
                <w:rFonts w:eastAsia="Times New Roman" w:cs="Times New Roman"/>
                <w:color w:val="000000"/>
                <w:sz w:val="20"/>
                <w:szCs w:val="20"/>
                <w:lang w:eastAsia="ru-RU"/>
              </w:rPr>
            </w:pPr>
            <w:r w:rsidRPr="00582608">
              <w:rPr>
                <w:color w:val="000000"/>
                <w:sz w:val="20"/>
                <w:szCs w:val="20"/>
              </w:rPr>
              <w:t>Комсомольская, 3</w:t>
            </w:r>
          </w:p>
        </w:tc>
        <w:tc>
          <w:tcPr>
            <w:tcW w:w="779" w:type="pct"/>
            <w:shd w:val="clear" w:color="000000" w:fill="FFFFFF"/>
            <w:vAlign w:val="center"/>
          </w:tcPr>
          <w:p w14:paraId="10CDF5FA" w14:textId="7F9E8B27" w:rsidR="00E6707A" w:rsidRPr="00582608" w:rsidRDefault="00E6707A" w:rsidP="00E6707A">
            <w:pPr>
              <w:widowControl/>
              <w:spacing w:line="240" w:lineRule="auto"/>
              <w:ind w:firstLine="0"/>
              <w:jc w:val="center"/>
              <w:rPr>
                <w:rFonts w:eastAsia="Times New Roman" w:cs="Times New Roman"/>
                <w:color w:val="000000"/>
                <w:sz w:val="20"/>
                <w:szCs w:val="20"/>
                <w:lang w:eastAsia="ru-RU"/>
              </w:rPr>
            </w:pPr>
            <w:r w:rsidRPr="00582608">
              <w:rPr>
                <w:color w:val="000000"/>
                <w:sz w:val="20"/>
                <w:szCs w:val="20"/>
              </w:rPr>
              <w:t>Жилой дом</w:t>
            </w:r>
          </w:p>
        </w:tc>
        <w:tc>
          <w:tcPr>
            <w:tcW w:w="612" w:type="pct"/>
            <w:shd w:val="clear" w:color="000000" w:fill="FFFFFF"/>
            <w:vAlign w:val="center"/>
          </w:tcPr>
          <w:p w14:paraId="48623ACE" w14:textId="004D4E88" w:rsidR="00E6707A" w:rsidRPr="00582608" w:rsidRDefault="00E6707A" w:rsidP="00E6707A">
            <w:pPr>
              <w:widowControl/>
              <w:spacing w:line="240" w:lineRule="auto"/>
              <w:ind w:firstLine="0"/>
              <w:jc w:val="center"/>
              <w:rPr>
                <w:rFonts w:eastAsia="Times New Roman" w:cs="Times New Roman"/>
                <w:color w:val="000000"/>
                <w:sz w:val="20"/>
                <w:szCs w:val="20"/>
                <w:lang w:eastAsia="ru-RU"/>
              </w:rPr>
            </w:pPr>
            <w:r w:rsidRPr="00582608">
              <w:rPr>
                <w:color w:val="000000"/>
                <w:sz w:val="20"/>
                <w:szCs w:val="20"/>
              </w:rPr>
              <w:t>0,0114</w:t>
            </w:r>
          </w:p>
        </w:tc>
      </w:tr>
      <w:tr w:rsidR="00E6707A" w:rsidRPr="00582608" w14:paraId="77A52947" w14:textId="77777777" w:rsidTr="00E6707A">
        <w:trPr>
          <w:trHeight w:val="20"/>
          <w:jc w:val="center"/>
        </w:trPr>
        <w:tc>
          <w:tcPr>
            <w:tcW w:w="259" w:type="pct"/>
            <w:shd w:val="clear" w:color="auto" w:fill="D9D9D9" w:themeFill="background1" w:themeFillShade="D9"/>
            <w:vAlign w:val="center"/>
            <w:hideMark/>
          </w:tcPr>
          <w:p w14:paraId="198346EA" w14:textId="77777777" w:rsidR="00E6707A" w:rsidRPr="00582608" w:rsidRDefault="00E6707A" w:rsidP="00E6707A">
            <w:pPr>
              <w:widowControl/>
              <w:spacing w:line="240" w:lineRule="auto"/>
              <w:ind w:firstLine="0"/>
              <w:jc w:val="center"/>
              <w:rPr>
                <w:rFonts w:eastAsia="Times New Roman" w:cs="Times New Roman"/>
                <w:color w:val="000000"/>
                <w:sz w:val="20"/>
                <w:szCs w:val="20"/>
                <w:lang w:eastAsia="ru-RU"/>
              </w:rPr>
            </w:pPr>
            <w:r w:rsidRPr="00582608">
              <w:rPr>
                <w:rFonts w:eastAsia="Times New Roman" w:cs="Times New Roman"/>
                <w:color w:val="000000"/>
                <w:sz w:val="20"/>
                <w:szCs w:val="20"/>
                <w:lang w:eastAsia="ru-RU"/>
              </w:rPr>
              <w:t>8</w:t>
            </w:r>
          </w:p>
        </w:tc>
        <w:tc>
          <w:tcPr>
            <w:tcW w:w="850" w:type="pct"/>
            <w:shd w:val="clear" w:color="000000" w:fill="FFFFFF"/>
            <w:vAlign w:val="center"/>
          </w:tcPr>
          <w:p w14:paraId="5C444E0E" w14:textId="56B6F57C" w:rsidR="00E6707A" w:rsidRPr="00582608" w:rsidRDefault="00E6707A" w:rsidP="00E6707A">
            <w:pPr>
              <w:widowControl/>
              <w:spacing w:line="240" w:lineRule="auto"/>
              <w:ind w:firstLine="0"/>
              <w:jc w:val="center"/>
              <w:rPr>
                <w:rFonts w:eastAsia="Times New Roman" w:cs="Times New Roman"/>
                <w:color w:val="000000"/>
                <w:sz w:val="20"/>
                <w:szCs w:val="20"/>
                <w:lang w:eastAsia="ru-RU"/>
              </w:rPr>
            </w:pPr>
            <w:r w:rsidRPr="00582608">
              <w:rPr>
                <w:color w:val="000000"/>
                <w:sz w:val="20"/>
                <w:szCs w:val="20"/>
              </w:rPr>
              <w:t>Школьная, 13</w:t>
            </w:r>
          </w:p>
        </w:tc>
        <w:tc>
          <w:tcPr>
            <w:tcW w:w="779" w:type="pct"/>
            <w:shd w:val="clear" w:color="000000" w:fill="FFFFFF"/>
            <w:vAlign w:val="center"/>
          </w:tcPr>
          <w:p w14:paraId="43736120" w14:textId="43F476B4" w:rsidR="00E6707A" w:rsidRPr="00582608" w:rsidRDefault="00E6707A" w:rsidP="00E6707A">
            <w:pPr>
              <w:widowControl/>
              <w:spacing w:line="240" w:lineRule="auto"/>
              <w:ind w:firstLine="0"/>
              <w:jc w:val="center"/>
              <w:rPr>
                <w:rFonts w:eastAsia="Times New Roman" w:cs="Times New Roman"/>
                <w:color w:val="000000"/>
                <w:sz w:val="20"/>
                <w:szCs w:val="20"/>
                <w:lang w:eastAsia="ru-RU"/>
              </w:rPr>
            </w:pPr>
            <w:r w:rsidRPr="00582608">
              <w:rPr>
                <w:color w:val="000000"/>
                <w:sz w:val="20"/>
                <w:szCs w:val="20"/>
              </w:rPr>
              <w:t>Жилой дом</w:t>
            </w:r>
          </w:p>
        </w:tc>
        <w:tc>
          <w:tcPr>
            <w:tcW w:w="612" w:type="pct"/>
            <w:shd w:val="clear" w:color="000000" w:fill="FFFFFF"/>
            <w:vAlign w:val="center"/>
          </w:tcPr>
          <w:p w14:paraId="3C61F3FF" w14:textId="7EE6E011" w:rsidR="00E6707A" w:rsidRPr="00582608" w:rsidRDefault="00E6707A" w:rsidP="00E6707A">
            <w:pPr>
              <w:widowControl/>
              <w:spacing w:line="240" w:lineRule="auto"/>
              <w:ind w:firstLine="0"/>
              <w:jc w:val="center"/>
              <w:rPr>
                <w:rFonts w:eastAsia="Times New Roman" w:cs="Times New Roman"/>
                <w:color w:val="000000"/>
                <w:sz w:val="20"/>
                <w:szCs w:val="20"/>
                <w:lang w:eastAsia="ru-RU"/>
              </w:rPr>
            </w:pPr>
            <w:r>
              <w:rPr>
                <w:color w:val="000000"/>
                <w:sz w:val="20"/>
                <w:szCs w:val="20"/>
              </w:rPr>
              <w:t>0,01</w:t>
            </w:r>
          </w:p>
        </w:tc>
        <w:tc>
          <w:tcPr>
            <w:tcW w:w="259" w:type="pct"/>
            <w:shd w:val="clear" w:color="auto" w:fill="D9D9D9" w:themeFill="background1" w:themeFillShade="D9"/>
            <w:vAlign w:val="center"/>
          </w:tcPr>
          <w:p w14:paraId="14DA62A5" w14:textId="445EE632" w:rsidR="00E6707A" w:rsidRPr="00582608" w:rsidRDefault="00E6707A" w:rsidP="00E6707A">
            <w:pPr>
              <w:widowControl/>
              <w:spacing w:line="240" w:lineRule="auto"/>
              <w:ind w:firstLine="0"/>
              <w:jc w:val="center"/>
              <w:rPr>
                <w:rFonts w:eastAsia="Times New Roman" w:cs="Times New Roman"/>
                <w:color w:val="000000"/>
                <w:sz w:val="20"/>
                <w:szCs w:val="20"/>
                <w:lang w:eastAsia="ru-RU"/>
              </w:rPr>
            </w:pPr>
            <w:r w:rsidRPr="00582608">
              <w:rPr>
                <w:rFonts w:eastAsia="Times New Roman" w:cs="Times New Roman"/>
                <w:color w:val="000000"/>
                <w:sz w:val="20"/>
                <w:szCs w:val="20"/>
                <w:lang w:eastAsia="ru-RU"/>
              </w:rPr>
              <w:t>22</w:t>
            </w:r>
          </w:p>
        </w:tc>
        <w:tc>
          <w:tcPr>
            <w:tcW w:w="850" w:type="pct"/>
            <w:shd w:val="clear" w:color="000000" w:fill="FFFFFF"/>
            <w:vAlign w:val="center"/>
          </w:tcPr>
          <w:p w14:paraId="190701BA" w14:textId="30CA7885" w:rsidR="00E6707A" w:rsidRPr="00582608" w:rsidRDefault="00E6707A" w:rsidP="00E6707A">
            <w:pPr>
              <w:widowControl/>
              <w:spacing w:line="240" w:lineRule="auto"/>
              <w:ind w:firstLine="0"/>
              <w:jc w:val="center"/>
              <w:rPr>
                <w:rFonts w:eastAsia="Times New Roman" w:cs="Times New Roman"/>
                <w:color w:val="000000"/>
                <w:sz w:val="20"/>
                <w:szCs w:val="20"/>
                <w:lang w:eastAsia="ru-RU"/>
              </w:rPr>
            </w:pPr>
            <w:r w:rsidRPr="00582608">
              <w:rPr>
                <w:color w:val="000000"/>
                <w:sz w:val="20"/>
                <w:szCs w:val="20"/>
              </w:rPr>
              <w:t>Комсомольская, 5</w:t>
            </w:r>
          </w:p>
        </w:tc>
        <w:tc>
          <w:tcPr>
            <w:tcW w:w="779" w:type="pct"/>
            <w:shd w:val="clear" w:color="000000" w:fill="FFFFFF"/>
            <w:vAlign w:val="center"/>
          </w:tcPr>
          <w:p w14:paraId="3CD9EF5F" w14:textId="627E5A3C" w:rsidR="00E6707A" w:rsidRPr="00582608" w:rsidRDefault="00E6707A" w:rsidP="00E6707A">
            <w:pPr>
              <w:widowControl/>
              <w:spacing w:line="240" w:lineRule="auto"/>
              <w:ind w:firstLine="0"/>
              <w:jc w:val="center"/>
              <w:rPr>
                <w:rFonts w:eastAsia="Times New Roman" w:cs="Times New Roman"/>
                <w:color w:val="000000"/>
                <w:sz w:val="20"/>
                <w:szCs w:val="20"/>
                <w:lang w:eastAsia="ru-RU"/>
              </w:rPr>
            </w:pPr>
            <w:r w:rsidRPr="00582608">
              <w:rPr>
                <w:color w:val="000000"/>
                <w:sz w:val="20"/>
                <w:szCs w:val="20"/>
              </w:rPr>
              <w:t>Жилой дом</w:t>
            </w:r>
          </w:p>
        </w:tc>
        <w:tc>
          <w:tcPr>
            <w:tcW w:w="612" w:type="pct"/>
            <w:shd w:val="clear" w:color="000000" w:fill="FFFFFF"/>
            <w:vAlign w:val="center"/>
          </w:tcPr>
          <w:p w14:paraId="0FC0EF33" w14:textId="2458A8CF" w:rsidR="00E6707A" w:rsidRPr="00582608" w:rsidRDefault="00E6707A" w:rsidP="00E6707A">
            <w:pPr>
              <w:widowControl/>
              <w:spacing w:line="240" w:lineRule="auto"/>
              <w:ind w:firstLine="0"/>
              <w:jc w:val="center"/>
              <w:rPr>
                <w:rFonts w:eastAsia="Times New Roman" w:cs="Times New Roman"/>
                <w:color w:val="000000"/>
                <w:sz w:val="20"/>
                <w:szCs w:val="20"/>
                <w:lang w:eastAsia="ru-RU"/>
              </w:rPr>
            </w:pPr>
            <w:r w:rsidRPr="00582608">
              <w:rPr>
                <w:color w:val="000000"/>
                <w:sz w:val="20"/>
                <w:szCs w:val="20"/>
              </w:rPr>
              <w:t>0,0115</w:t>
            </w:r>
          </w:p>
        </w:tc>
      </w:tr>
      <w:tr w:rsidR="00E6707A" w:rsidRPr="00582608" w14:paraId="10683A28" w14:textId="77777777" w:rsidTr="00E6707A">
        <w:trPr>
          <w:trHeight w:val="20"/>
          <w:jc w:val="center"/>
        </w:trPr>
        <w:tc>
          <w:tcPr>
            <w:tcW w:w="259" w:type="pct"/>
            <w:shd w:val="clear" w:color="auto" w:fill="D9D9D9" w:themeFill="background1" w:themeFillShade="D9"/>
            <w:vAlign w:val="center"/>
            <w:hideMark/>
          </w:tcPr>
          <w:p w14:paraId="162D7A03" w14:textId="77777777" w:rsidR="00E6707A" w:rsidRPr="00582608" w:rsidRDefault="00E6707A" w:rsidP="00E6707A">
            <w:pPr>
              <w:widowControl/>
              <w:spacing w:line="240" w:lineRule="auto"/>
              <w:ind w:firstLine="0"/>
              <w:jc w:val="center"/>
              <w:rPr>
                <w:rFonts w:eastAsia="Times New Roman" w:cs="Times New Roman"/>
                <w:color w:val="000000"/>
                <w:sz w:val="20"/>
                <w:szCs w:val="20"/>
                <w:lang w:eastAsia="ru-RU"/>
              </w:rPr>
            </w:pPr>
            <w:r w:rsidRPr="00582608">
              <w:rPr>
                <w:rFonts w:eastAsia="Times New Roman" w:cs="Times New Roman"/>
                <w:color w:val="000000"/>
                <w:sz w:val="20"/>
                <w:szCs w:val="20"/>
                <w:lang w:eastAsia="ru-RU"/>
              </w:rPr>
              <w:t>9</w:t>
            </w:r>
          </w:p>
        </w:tc>
        <w:tc>
          <w:tcPr>
            <w:tcW w:w="850" w:type="pct"/>
            <w:shd w:val="clear" w:color="000000" w:fill="FFFFFF"/>
            <w:vAlign w:val="center"/>
          </w:tcPr>
          <w:p w14:paraId="69AE8A3F" w14:textId="43BFA128" w:rsidR="00E6707A" w:rsidRPr="00582608" w:rsidRDefault="00E6707A" w:rsidP="00E6707A">
            <w:pPr>
              <w:widowControl/>
              <w:spacing w:line="240" w:lineRule="auto"/>
              <w:ind w:firstLine="0"/>
              <w:jc w:val="center"/>
              <w:rPr>
                <w:rFonts w:eastAsia="Times New Roman" w:cs="Times New Roman"/>
                <w:color w:val="000000"/>
                <w:sz w:val="20"/>
                <w:szCs w:val="20"/>
                <w:lang w:eastAsia="ru-RU"/>
              </w:rPr>
            </w:pPr>
            <w:r w:rsidRPr="00582608">
              <w:rPr>
                <w:color w:val="000000"/>
                <w:sz w:val="20"/>
                <w:szCs w:val="20"/>
              </w:rPr>
              <w:t>Школьная, 27</w:t>
            </w:r>
          </w:p>
        </w:tc>
        <w:tc>
          <w:tcPr>
            <w:tcW w:w="779" w:type="pct"/>
            <w:shd w:val="clear" w:color="000000" w:fill="FFFFFF"/>
            <w:vAlign w:val="center"/>
          </w:tcPr>
          <w:p w14:paraId="67FA85D3" w14:textId="2996457D" w:rsidR="00E6707A" w:rsidRPr="00582608" w:rsidRDefault="00E6707A" w:rsidP="00E6707A">
            <w:pPr>
              <w:widowControl/>
              <w:spacing w:line="240" w:lineRule="auto"/>
              <w:ind w:firstLine="0"/>
              <w:jc w:val="center"/>
              <w:rPr>
                <w:rFonts w:eastAsia="Times New Roman" w:cs="Times New Roman"/>
                <w:color w:val="000000"/>
                <w:sz w:val="20"/>
                <w:szCs w:val="20"/>
                <w:lang w:eastAsia="ru-RU"/>
              </w:rPr>
            </w:pPr>
            <w:r w:rsidRPr="00582608">
              <w:rPr>
                <w:color w:val="000000"/>
                <w:sz w:val="20"/>
                <w:szCs w:val="20"/>
              </w:rPr>
              <w:t>Жилой дом</w:t>
            </w:r>
          </w:p>
        </w:tc>
        <w:tc>
          <w:tcPr>
            <w:tcW w:w="612" w:type="pct"/>
            <w:shd w:val="clear" w:color="000000" w:fill="FFFFFF"/>
            <w:vAlign w:val="center"/>
          </w:tcPr>
          <w:p w14:paraId="10ECE1EC" w14:textId="7A2EF404" w:rsidR="00E6707A" w:rsidRPr="00582608" w:rsidRDefault="00E6707A" w:rsidP="00E6707A">
            <w:pPr>
              <w:widowControl/>
              <w:spacing w:line="240" w:lineRule="auto"/>
              <w:ind w:firstLine="0"/>
              <w:jc w:val="center"/>
              <w:rPr>
                <w:rFonts w:eastAsia="Times New Roman" w:cs="Times New Roman"/>
                <w:color w:val="000000"/>
                <w:sz w:val="20"/>
                <w:szCs w:val="20"/>
                <w:lang w:eastAsia="ru-RU"/>
              </w:rPr>
            </w:pPr>
            <w:r>
              <w:rPr>
                <w:color w:val="000000"/>
                <w:sz w:val="20"/>
                <w:szCs w:val="20"/>
              </w:rPr>
              <w:t>0,01</w:t>
            </w:r>
          </w:p>
        </w:tc>
        <w:tc>
          <w:tcPr>
            <w:tcW w:w="259" w:type="pct"/>
            <w:shd w:val="clear" w:color="auto" w:fill="D9D9D9" w:themeFill="background1" w:themeFillShade="D9"/>
            <w:vAlign w:val="center"/>
          </w:tcPr>
          <w:p w14:paraId="6AA3CE48" w14:textId="4E8C8923" w:rsidR="00E6707A" w:rsidRPr="00582608" w:rsidRDefault="00E6707A" w:rsidP="00E6707A">
            <w:pPr>
              <w:widowControl/>
              <w:spacing w:line="240" w:lineRule="auto"/>
              <w:ind w:firstLine="0"/>
              <w:jc w:val="center"/>
              <w:rPr>
                <w:rFonts w:eastAsia="Times New Roman" w:cs="Times New Roman"/>
                <w:color w:val="000000"/>
                <w:sz w:val="20"/>
                <w:szCs w:val="20"/>
                <w:lang w:eastAsia="ru-RU"/>
              </w:rPr>
            </w:pPr>
            <w:r w:rsidRPr="00582608">
              <w:rPr>
                <w:rFonts w:eastAsia="Times New Roman" w:cs="Times New Roman"/>
                <w:color w:val="000000"/>
                <w:sz w:val="20"/>
                <w:szCs w:val="20"/>
                <w:lang w:eastAsia="ru-RU"/>
              </w:rPr>
              <w:t>23</w:t>
            </w:r>
          </w:p>
        </w:tc>
        <w:tc>
          <w:tcPr>
            <w:tcW w:w="850" w:type="pct"/>
            <w:shd w:val="clear" w:color="000000" w:fill="FFFFFF"/>
            <w:vAlign w:val="center"/>
          </w:tcPr>
          <w:p w14:paraId="292D9F29" w14:textId="7850CE16" w:rsidR="00E6707A" w:rsidRPr="00582608" w:rsidRDefault="00E6707A" w:rsidP="00E6707A">
            <w:pPr>
              <w:widowControl/>
              <w:spacing w:line="240" w:lineRule="auto"/>
              <w:ind w:firstLine="0"/>
              <w:jc w:val="center"/>
              <w:rPr>
                <w:rFonts w:eastAsia="Times New Roman" w:cs="Times New Roman"/>
                <w:color w:val="000000"/>
                <w:sz w:val="20"/>
                <w:szCs w:val="20"/>
                <w:lang w:eastAsia="ru-RU"/>
              </w:rPr>
            </w:pPr>
            <w:r w:rsidRPr="00582608">
              <w:rPr>
                <w:color w:val="000000"/>
                <w:sz w:val="20"/>
                <w:szCs w:val="20"/>
              </w:rPr>
              <w:t>Комсомольская, 7</w:t>
            </w:r>
          </w:p>
        </w:tc>
        <w:tc>
          <w:tcPr>
            <w:tcW w:w="779" w:type="pct"/>
            <w:shd w:val="clear" w:color="000000" w:fill="FFFFFF"/>
            <w:vAlign w:val="center"/>
          </w:tcPr>
          <w:p w14:paraId="563FBD29" w14:textId="4EFF075F" w:rsidR="00E6707A" w:rsidRPr="00582608" w:rsidRDefault="00E6707A" w:rsidP="00E6707A">
            <w:pPr>
              <w:widowControl/>
              <w:spacing w:line="240" w:lineRule="auto"/>
              <w:ind w:firstLine="0"/>
              <w:jc w:val="center"/>
              <w:rPr>
                <w:rFonts w:eastAsia="Times New Roman" w:cs="Times New Roman"/>
                <w:color w:val="000000"/>
                <w:sz w:val="20"/>
                <w:szCs w:val="20"/>
                <w:lang w:eastAsia="ru-RU"/>
              </w:rPr>
            </w:pPr>
            <w:r w:rsidRPr="00582608">
              <w:rPr>
                <w:color w:val="000000"/>
                <w:sz w:val="20"/>
                <w:szCs w:val="20"/>
              </w:rPr>
              <w:t>Жилой дом</w:t>
            </w:r>
          </w:p>
        </w:tc>
        <w:tc>
          <w:tcPr>
            <w:tcW w:w="612" w:type="pct"/>
            <w:shd w:val="clear" w:color="000000" w:fill="FFFFFF"/>
            <w:vAlign w:val="center"/>
          </w:tcPr>
          <w:p w14:paraId="6648C2DB" w14:textId="28CA9836" w:rsidR="00E6707A" w:rsidRPr="00582608" w:rsidRDefault="00E6707A" w:rsidP="00E6707A">
            <w:pPr>
              <w:widowControl/>
              <w:spacing w:line="240" w:lineRule="auto"/>
              <w:ind w:firstLine="0"/>
              <w:jc w:val="center"/>
              <w:rPr>
                <w:rFonts w:eastAsia="Times New Roman" w:cs="Times New Roman"/>
                <w:color w:val="000000"/>
                <w:sz w:val="20"/>
                <w:szCs w:val="20"/>
                <w:lang w:eastAsia="ru-RU"/>
              </w:rPr>
            </w:pPr>
            <w:r w:rsidRPr="00582608">
              <w:rPr>
                <w:color w:val="000000"/>
                <w:sz w:val="20"/>
                <w:szCs w:val="20"/>
              </w:rPr>
              <w:t>0,0145</w:t>
            </w:r>
          </w:p>
        </w:tc>
      </w:tr>
      <w:tr w:rsidR="00E6707A" w:rsidRPr="00582608" w14:paraId="31E3672C" w14:textId="77777777" w:rsidTr="00E6707A">
        <w:trPr>
          <w:trHeight w:val="20"/>
          <w:jc w:val="center"/>
        </w:trPr>
        <w:tc>
          <w:tcPr>
            <w:tcW w:w="259" w:type="pct"/>
            <w:shd w:val="clear" w:color="auto" w:fill="D9D9D9" w:themeFill="background1" w:themeFillShade="D9"/>
            <w:vAlign w:val="center"/>
            <w:hideMark/>
          </w:tcPr>
          <w:p w14:paraId="098BC7E8" w14:textId="77777777" w:rsidR="00E6707A" w:rsidRPr="00582608" w:rsidRDefault="00E6707A" w:rsidP="00E6707A">
            <w:pPr>
              <w:widowControl/>
              <w:spacing w:line="240" w:lineRule="auto"/>
              <w:ind w:firstLine="0"/>
              <w:jc w:val="center"/>
              <w:rPr>
                <w:rFonts w:eastAsia="Times New Roman" w:cs="Times New Roman"/>
                <w:color w:val="000000"/>
                <w:sz w:val="20"/>
                <w:szCs w:val="20"/>
                <w:lang w:eastAsia="ru-RU"/>
              </w:rPr>
            </w:pPr>
            <w:r w:rsidRPr="00582608">
              <w:rPr>
                <w:rFonts w:eastAsia="Times New Roman" w:cs="Times New Roman"/>
                <w:color w:val="000000"/>
                <w:sz w:val="20"/>
                <w:szCs w:val="20"/>
                <w:lang w:eastAsia="ru-RU"/>
              </w:rPr>
              <w:t>10</w:t>
            </w:r>
          </w:p>
        </w:tc>
        <w:tc>
          <w:tcPr>
            <w:tcW w:w="850" w:type="pct"/>
            <w:shd w:val="clear" w:color="000000" w:fill="FFFFFF"/>
            <w:vAlign w:val="center"/>
          </w:tcPr>
          <w:p w14:paraId="5280CBAC" w14:textId="347606A5" w:rsidR="00E6707A" w:rsidRPr="00582608" w:rsidRDefault="00E6707A" w:rsidP="00E6707A">
            <w:pPr>
              <w:widowControl/>
              <w:spacing w:line="240" w:lineRule="auto"/>
              <w:ind w:firstLine="0"/>
              <w:jc w:val="center"/>
              <w:rPr>
                <w:rFonts w:eastAsia="Times New Roman" w:cs="Times New Roman"/>
                <w:color w:val="000000"/>
                <w:sz w:val="20"/>
                <w:szCs w:val="20"/>
                <w:lang w:eastAsia="ru-RU"/>
              </w:rPr>
            </w:pPr>
            <w:r w:rsidRPr="00582608">
              <w:rPr>
                <w:color w:val="000000"/>
                <w:sz w:val="20"/>
                <w:szCs w:val="20"/>
              </w:rPr>
              <w:t>Школьная, 25</w:t>
            </w:r>
          </w:p>
        </w:tc>
        <w:tc>
          <w:tcPr>
            <w:tcW w:w="779" w:type="pct"/>
            <w:shd w:val="clear" w:color="000000" w:fill="FFFFFF"/>
            <w:vAlign w:val="center"/>
          </w:tcPr>
          <w:p w14:paraId="32126EC3" w14:textId="2EE9B378" w:rsidR="00E6707A" w:rsidRPr="00582608" w:rsidRDefault="00E6707A" w:rsidP="00E6707A">
            <w:pPr>
              <w:widowControl/>
              <w:spacing w:line="240" w:lineRule="auto"/>
              <w:ind w:firstLine="0"/>
              <w:jc w:val="center"/>
              <w:rPr>
                <w:rFonts w:eastAsia="Times New Roman" w:cs="Times New Roman"/>
                <w:color w:val="000000"/>
                <w:sz w:val="20"/>
                <w:szCs w:val="20"/>
                <w:lang w:eastAsia="ru-RU"/>
              </w:rPr>
            </w:pPr>
            <w:r w:rsidRPr="00582608">
              <w:rPr>
                <w:color w:val="000000"/>
                <w:sz w:val="20"/>
                <w:szCs w:val="20"/>
              </w:rPr>
              <w:t>Жилой дом</w:t>
            </w:r>
          </w:p>
        </w:tc>
        <w:tc>
          <w:tcPr>
            <w:tcW w:w="612" w:type="pct"/>
            <w:shd w:val="clear" w:color="000000" w:fill="FFFFFF"/>
            <w:vAlign w:val="center"/>
          </w:tcPr>
          <w:p w14:paraId="082FEA30" w14:textId="765449CA" w:rsidR="00E6707A" w:rsidRPr="00582608" w:rsidRDefault="00E6707A" w:rsidP="00E6707A">
            <w:pPr>
              <w:widowControl/>
              <w:spacing w:line="240" w:lineRule="auto"/>
              <w:ind w:firstLine="0"/>
              <w:jc w:val="center"/>
              <w:rPr>
                <w:rFonts w:eastAsia="Times New Roman" w:cs="Times New Roman"/>
                <w:color w:val="000000"/>
                <w:sz w:val="20"/>
                <w:szCs w:val="20"/>
                <w:lang w:eastAsia="ru-RU"/>
              </w:rPr>
            </w:pPr>
            <w:r>
              <w:rPr>
                <w:color w:val="000000"/>
                <w:sz w:val="20"/>
                <w:szCs w:val="20"/>
              </w:rPr>
              <w:t>0,01</w:t>
            </w:r>
          </w:p>
        </w:tc>
        <w:tc>
          <w:tcPr>
            <w:tcW w:w="259" w:type="pct"/>
            <w:shd w:val="clear" w:color="auto" w:fill="D9D9D9" w:themeFill="background1" w:themeFillShade="D9"/>
            <w:vAlign w:val="center"/>
          </w:tcPr>
          <w:p w14:paraId="3137E185" w14:textId="4802FCC1" w:rsidR="00E6707A" w:rsidRPr="00582608" w:rsidRDefault="00E6707A" w:rsidP="00E6707A">
            <w:pPr>
              <w:widowControl/>
              <w:spacing w:line="240" w:lineRule="auto"/>
              <w:ind w:firstLine="0"/>
              <w:jc w:val="center"/>
              <w:rPr>
                <w:rFonts w:eastAsia="Times New Roman" w:cs="Times New Roman"/>
                <w:color w:val="000000"/>
                <w:sz w:val="20"/>
                <w:szCs w:val="20"/>
                <w:lang w:eastAsia="ru-RU"/>
              </w:rPr>
            </w:pPr>
            <w:r w:rsidRPr="00582608">
              <w:rPr>
                <w:rFonts w:eastAsia="Times New Roman" w:cs="Times New Roman"/>
                <w:color w:val="000000"/>
                <w:sz w:val="20"/>
                <w:szCs w:val="20"/>
                <w:lang w:eastAsia="ru-RU"/>
              </w:rPr>
              <w:t>24</w:t>
            </w:r>
          </w:p>
        </w:tc>
        <w:tc>
          <w:tcPr>
            <w:tcW w:w="850" w:type="pct"/>
            <w:shd w:val="clear" w:color="000000" w:fill="FFFFFF"/>
            <w:vAlign w:val="center"/>
          </w:tcPr>
          <w:p w14:paraId="47D379FE" w14:textId="7F3E1B24" w:rsidR="00E6707A" w:rsidRPr="00582608" w:rsidRDefault="00E6707A" w:rsidP="00E6707A">
            <w:pPr>
              <w:widowControl/>
              <w:spacing w:line="240" w:lineRule="auto"/>
              <w:ind w:firstLine="0"/>
              <w:jc w:val="center"/>
              <w:rPr>
                <w:rFonts w:eastAsia="Times New Roman" w:cs="Times New Roman"/>
                <w:color w:val="000000"/>
                <w:sz w:val="20"/>
                <w:szCs w:val="20"/>
                <w:lang w:eastAsia="ru-RU"/>
              </w:rPr>
            </w:pPr>
            <w:r w:rsidRPr="00582608">
              <w:rPr>
                <w:color w:val="000000"/>
                <w:sz w:val="20"/>
                <w:szCs w:val="20"/>
              </w:rPr>
              <w:t>Комсомольская, 15</w:t>
            </w:r>
          </w:p>
        </w:tc>
        <w:tc>
          <w:tcPr>
            <w:tcW w:w="779" w:type="pct"/>
            <w:shd w:val="clear" w:color="000000" w:fill="FFFFFF"/>
            <w:vAlign w:val="center"/>
          </w:tcPr>
          <w:p w14:paraId="16FBD47A" w14:textId="0CA437E1" w:rsidR="00E6707A" w:rsidRPr="00582608" w:rsidRDefault="00E6707A" w:rsidP="00E6707A">
            <w:pPr>
              <w:widowControl/>
              <w:spacing w:line="240" w:lineRule="auto"/>
              <w:ind w:firstLine="0"/>
              <w:jc w:val="center"/>
              <w:rPr>
                <w:rFonts w:eastAsia="Times New Roman" w:cs="Times New Roman"/>
                <w:color w:val="000000"/>
                <w:sz w:val="20"/>
                <w:szCs w:val="20"/>
                <w:lang w:eastAsia="ru-RU"/>
              </w:rPr>
            </w:pPr>
            <w:r w:rsidRPr="00582608">
              <w:rPr>
                <w:color w:val="000000"/>
                <w:sz w:val="20"/>
                <w:szCs w:val="20"/>
              </w:rPr>
              <w:t>Жилой дом</w:t>
            </w:r>
          </w:p>
        </w:tc>
        <w:tc>
          <w:tcPr>
            <w:tcW w:w="612" w:type="pct"/>
            <w:shd w:val="clear" w:color="000000" w:fill="FFFFFF"/>
            <w:vAlign w:val="center"/>
          </w:tcPr>
          <w:p w14:paraId="5612FF92" w14:textId="130079B3" w:rsidR="00E6707A" w:rsidRPr="00582608" w:rsidRDefault="00E6707A" w:rsidP="00E6707A">
            <w:pPr>
              <w:widowControl/>
              <w:spacing w:line="240" w:lineRule="auto"/>
              <w:ind w:firstLine="0"/>
              <w:jc w:val="center"/>
              <w:rPr>
                <w:rFonts w:eastAsia="Times New Roman" w:cs="Times New Roman"/>
                <w:color w:val="000000"/>
                <w:sz w:val="20"/>
                <w:szCs w:val="20"/>
                <w:lang w:eastAsia="ru-RU"/>
              </w:rPr>
            </w:pPr>
            <w:r w:rsidRPr="00582608">
              <w:rPr>
                <w:color w:val="000000"/>
                <w:sz w:val="20"/>
                <w:szCs w:val="20"/>
              </w:rPr>
              <w:t>0,003625</w:t>
            </w:r>
          </w:p>
        </w:tc>
      </w:tr>
      <w:tr w:rsidR="00E6707A" w:rsidRPr="00582608" w14:paraId="4A67425F" w14:textId="77777777" w:rsidTr="00E6707A">
        <w:trPr>
          <w:trHeight w:val="20"/>
          <w:jc w:val="center"/>
        </w:trPr>
        <w:tc>
          <w:tcPr>
            <w:tcW w:w="259" w:type="pct"/>
            <w:shd w:val="clear" w:color="auto" w:fill="D9D9D9" w:themeFill="background1" w:themeFillShade="D9"/>
            <w:vAlign w:val="center"/>
            <w:hideMark/>
          </w:tcPr>
          <w:p w14:paraId="7BF9C25F" w14:textId="77777777" w:rsidR="00E6707A" w:rsidRPr="00582608" w:rsidRDefault="00E6707A" w:rsidP="00E6707A">
            <w:pPr>
              <w:widowControl/>
              <w:spacing w:line="240" w:lineRule="auto"/>
              <w:ind w:firstLine="0"/>
              <w:jc w:val="center"/>
              <w:rPr>
                <w:rFonts w:eastAsia="Times New Roman" w:cs="Times New Roman"/>
                <w:color w:val="000000"/>
                <w:sz w:val="20"/>
                <w:szCs w:val="20"/>
                <w:lang w:eastAsia="ru-RU"/>
              </w:rPr>
            </w:pPr>
            <w:r w:rsidRPr="00582608">
              <w:rPr>
                <w:rFonts w:eastAsia="Times New Roman" w:cs="Times New Roman"/>
                <w:color w:val="000000"/>
                <w:sz w:val="20"/>
                <w:szCs w:val="20"/>
                <w:lang w:eastAsia="ru-RU"/>
              </w:rPr>
              <w:t>11</w:t>
            </w:r>
          </w:p>
        </w:tc>
        <w:tc>
          <w:tcPr>
            <w:tcW w:w="850" w:type="pct"/>
            <w:shd w:val="clear" w:color="000000" w:fill="FFFFFF"/>
            <w:vAlign w:val="center"/>
          </w:tcPr>
          <w:p w14:paraId="37A2A9FA" w14:textId="751D59C9" w:rsidR="00E6707A" w:rsidRPr="00582608" w:rsidRDefault="00E6707A" w:rsidP="00E6707A">
            <w:pPr>
              <w:widowControl/>
              <w:spacing w:line="240" w:lineRule="auto"/>
              <w:ind w:firstLine="0"/>
              <w:jc w:val="center"/>
              <w:rPr>
                <w:rFonts w:eastAsia="Times New Roman" w:cs="Times New Roman"/>
                <w:color w:val="000000"/>
                <w:sz w:val="20"/>
                <w:szCs w:val="20"/>
                <w:lang w:eastAsia="ru-RU"/>
              </w:rPr>
            </w:pPr>
            <w:r w:rsidRPr="00582608">
              <w:rPr>
                <w:color w:val="000000"/>
                <w:sz w:val="20"/>
                <w:szCs w:val="20"/>
              </w:rPr>
              <w:t>Школьная, 23</w:t>
            </w:r>
          </w:p>
        </w:tc>
        <w:tc>
          <w:tcPr>
            <w:tcW w:w="779" w:type="pct"/>
            <w:shd w:val="clear" w:color="000000" w:fill="FFFFFF"/>
            <w:vAlign w:val="center"/>
          </w:tcPr>
          <w:p w14:paraId="765FB236" w14:textId="020A6DC8" w:rsidR="00E6707A" w:rsidRPr="00582608" w:rsidRDefault="00E6707A" w:rsidP="00E6707A">
            <w:pPr>
              <w:widowControl/>
              <w:spacing w:line="240" w:lineRule="auto"/>
              <w:ind w:firstLine="0"/>
              <w:jc w:val="center"/>
              <w:rPr>
                <w:rFonts w:eastAsia="Times New Roman" w:cs="Times New Roman"/>
                <w:color w:val="000000"/>
                <w:sz w:val="20"/>
                <w:szCs w:val="20"/>
                <w:lang w:eastAsia="ru-RU"/>
              </w:rPr>
            </w:pPr>
            <w:r w:rsidRPr="00582608">
              <w:rPr>
                <w:color w:val="000000"/>
                <w:sz w:val="20"/>
                <w:szCs w:val="20"/>
              </w:rPr>
              <w:t>Жилой дом</w:t>
            </w:r>
          </w:p>
        </w:tc>
        <w:tc>
          <w:tcPr>
            <w:tcW w:w="612" w:type="pct"/>
            <w:shd w:val="clear" w:color="000000" w:fill="FFFFFF"/>
            <w:vAlign w:val="center"/>
          </w:tcPr>
          <w:p w14:paraId="5044AC04" w14:textId="1A9FD2D4" w:rsidR="00E6707A" w:rsidRPr="00582608" w:rsidRDefault="00E6707A" w:rsidP="00E6707A">
            <w:pPr>
              <w:widowControl/>
              <w:spacing w:line="240" w:lineRule="auto"/>
              <w:ind w:firstLine="0"/>
              <w:jc w:val="center"/>
              <w:rPr>
                <w:rFonts w:eastAsia="Times New Roman" w:cs="Times New Roman"/>
                <w:color w:val="000000"/>
                <w:sz w:val="20"/>
                <w:szCs w:val="20"/>
                <w:lang w:eastAsia="ru-RU"/>
              </w:rPr>
            </w:pPr>
            <w:r>
              <w:rPr>
                <w:color w:val="000000"/>
                <w:sz w:val="20"/>
                <w:szCs w:val="20"/>
              </w:rPr>
              <w:t>0,01</w:t>
            </w:r>
          </w:p>
        </w:tc>
        <w:tc>
          <w:tcPr>
            <w:tcW w:w="259" w:type="pct"/>
            <w:shd w:val="clear" w:color="auto" w:fill="D9D9D9" w:themeFill="background1" w:themeFillShade="D9"/>
            <w:vAlign w:val="center"/>
          </w:tcPr>
          <w:p w14:paraId="7587EC97" w14:textId="6E0E65A3" w:rsidR="00E6707A" w:rsidRPr="00582608" w:rsidRDefault="00E6707A" w:rsidP="00E6707A">
            <w:pPr>
              <w:widowControl/>
              <w:spacing w:line="240" w:lineRule="auto"/>
              <w:ind w:firstLine="0"/>
              <w:jc w:val="center"/>
              <w:rPr>
                <w:rFonts w:eastAsia="Times New Roman" w:cs="Times New Roman"/>
                <w:color w:val="000000"/>
                <w:sz w:val="20"/>
                <w:szCs w:val="20"/>
                <w:lang w:eastAsia="ru-RU"/>
              </w:rPr>
            </w:pPr>
            <w:r w:rsidRPr="00582608">
              <w:rPr>
                <w:rFonts w:eastAsia="Times New Roman" w:cs="Times New Roman"/>
                <w:color w:val="000000"/>
                <w:sz w:val="20"/>
                <w:szCs w:val="20"/>
                <w:lang w:eastAsia="ru-RU"/>
              </w:rPr>
              <w:t>25</w:t>
            </w:r>
          </w:p>
        </w:tc>
        <w:tc>
          <w:tcPr>
            <w:tcW w:w="850" w:type="pct"/>
            <w:shd w:val="clear" w:color="000000" w:fill="FFFFFF"/>
            <w:vAlign w:val="center"/>
          </w:tcPr>
          <w:p w14:paraId="7A8C6692" w14:textId="14497C08" w:rsidR="00E6707A" w:rsidRPr="00582608" w:rsidRDefault="00E6707A" w:rsidP="00E6707A">
            <w:pPr>
              <w:widowControl/>
              <w:spacing w:line="240" w:lineRule="auto"/>
              <w:ind w:firstLine="0"/>
              <w:jc w:val="center"/>
              <w:rPr>
                <w:rFonts w:eastAsia="Times New Roman" w:cs="Times New Roman"/>
                <w:color w:val="000000"/>
                <w:sz w:val="20"/>
                <w:szCs w:val="20"/>
                <w:lang w:eastAsia="ru-RU"/>
              </w:rPr>
            </w:pPr>
            <w:r w:rsidRPr="00582608">
              <w:rPr>
                <w:color w:val="000000"/>
                <w:sz w:val="20"/>
                <w:szCs w:val="20"/>
              </w:rPr>
              <w:t>Комсомольская, 13</w:t>
            </w:r>
          </w:p>
        </w:tc>
        <w:tc>
          <w:tcPr>
            <w:tcW w:w="779" w:type="pct"/>
            <w:shd w:val="clear" w:color="000000" w:fill="FFFFFF"/>
            <w:vAlign w:val="center"/>
          </w:tcPr>
          <w:p w14:paraId="7747E9D8" w14:textId="6227F4A1" w:rsidR="00E6707A" w:rsidRPr="00582608" w:rsidRDefault="00E6707A" w:rsidP="00E6707A">
            <w:pPr>
              <w:widowControl/>
              <w:spacing w:line="240" w:lineRule="auto"/>
              <w:ind w:firstLine="0"/>
              <w:jc w:val="center"/>
              <w:rPr>
                <w:rFonts w:eastAsia="Times New Roman" w:cs="Times New Roman"/>
                <w:color w:val="000000"/>
                <w:sz w:val="20"/>
                <w:szCs w:val="20"/>
                <w:lang w:eastAsia="ru-RU"/>
              </w:rPr>
            </w:pPr>
            <w:r w:rsidRPr="00582608">
              <w:rPr>
                <w:color w:val="000000"/>
                <w:sz w:val="20"/>
                <w:szCs w:val="20"/>
              </w:rPr>
              <w:t>Жилой дом</w:t>
            </w:r>
          </w:p>
        </w:tc>
        <w:tc>
          <w:tcPr>
            <w:tcW w:w="612" w:type="pct"/>
            <w:shd w:val="clear" w:color="000000" w:fill="FFFFFF"/>
            <w:vAlign w:val="center"/>
          </w:tcPr>
          <w:p w14:paraId="1CE2F896" w14:textId="31E0A765" w:rsidR="00E6707A" w:rsidRPr="00582608" w:rsidRDefault="00E6707A" w:rsidP="00E6707A">
            <w:pPr>
              <w:widowControl/>
              <w:spacing w:line="240" w:lineRule="auto"/>
              <w:ind w:firstLine="0"/>
              <w:jc w:val="center"/>
              <w:rPr>
                <w:rFonts w:eastAsia="Times New Roman" w:cs="Times New Roman"/>
                <w:color w:val="000000"/>
                <w:sz w:val="20"/>
                <w:szCs w:val="20"/>
                <w:lang w:eastAsia="ru-RU"/>
              </w:rPr>
            </w:pPr>
            <w:r w:rsidRPr="00582608">
              <w:rPr>
                <w:color w:val="000000"/>
                <w:sz w:val="20"/>
                <w:szCs w:val="20"/>
              </w:rPr>
              <w:t>0,0121</w:t>
            </w:r>
          </w:p>
        </w:tc>
      </w:tr>
      <w:tr w:rsidR="00E6707A" w:rsidRPr="00582608" w14:paraId="2629FC0A" w14:textId="77777777" w:rsidTr="00E6707A">
        <w:trPr>
          <w:trHeight w:val="20"/>
          <w:jc w:val="center"/>
        </w:trPr>
        <w:tc>
          <w:tcPr>
            <w:tcW w:w="259" w:type="pct"/>
            <w:shd w:val="clear" w:color="auto" w:fill="D9D9D9" w:themeFill="background1" w:themeFillShade="D9"/>
            <w:vAlign w:val="center"/>
            <w:hideMark/>
          </w:tcPr>
          <w:p w14:paraId="766A12F8" w14:textId="77777777" w:rsidR="00E6707A" w:rsidRPr="00582608" w:rsidRDefault="00E6707A" w:rsidP="00E6707A">
            <w:pPr>
              <w:widowControl/>
              <w:spacing w:line="240" w:lineRule="auto"/>
              <w:ind w:firstLine="0"/>
              <w:jc w:val="center"/>
              <w:rPr>
                <w:rFonts w:eastAsia="Times New Roman" w:cs="Times New Roman"/>
                <w:color w:val="000000"/>
                <w:sz w:val="20"/>
                <w:szCs w:val="20"/>
                <w:lang w:eastAsia="ru-RU"/>
              </w:rPr>
            </w:pPr>
            <w:r w:rsidRPr="00582608">
              <w:rPr>
                <w:rFonts w:eastAsia="Times New Roman" w:cs="Times New Roman"/>
                <w:color w:val="000000"/>
                <w:sz w:val="20"/>
                <w:szCs w:val="20"/>
                <w:lang w:eastAsia="ru-RU"/>
              </w:rPr>
              <w:t>12</w:t>
            </w:r>
          </w:p>
        </w:tc>
        <w:tc>
          <w:tcPr>
            <w:tcW w:w="850" w:type="pct"/>
            <w:shd w:val="clear" w:color="000000" w:fill="FFFFFF"/>
            <w:vAlign w:val="center"/>
          </w:tcPr>
          <w:p w14:paraId="5E66B9D7" w14:textId="6FBA2FE7" w:rsidR="00E6707A" w:rsidRPr="00582608" w:rsidRDefault="00E6707A" w:rsidP="00E6707A">
            <w:pPr>
              <w:widowControl/>
              <w:spacing w:line="240" w:lineRule="auto"/>
              <w:ind w:firstLine="0"/>
              <w:jc w:val="center"/>
              <w:rPr>
                <w:rFonts w:eastAsia="Times New Roman" w:cs="Times New Roman"/>
                <w:color w:val="000000"/>
                <w:sz w:val="20"/>
                <w:szCs w:val="20"/>
                <w:lang w:eastAsia="ru-RU"/>
              </w:rPr>
            </w:pPr>
            <w:r w:rsidRPr="00582608">
              <w:rPr>
                <w:color w:val="000000"/>
                <w:sz w:val="20"/>
                <w:szCs w:val="20"/>
              </w:rPr>
              <w:t>Комсомольская, 2</w:t>
            </w:r>
          </w:p>
        </w:tc>
        <w:tc>
          <w:tcPr>
            <w:tcW w:w="779" w:type="pct"/>
            <w:shd w:val="clear" w:color="000000" w:fill="FFFFFF"/>
            <w:vAlign w:val="center"/>
          </w:tcPr>
          <w:p w14:paraId="25F44FCA" w14:textId="54CC982B" w:rsidR="00E6707A" w:rsidRPr="00582608" w:rsidRDefault="00E6707A" w:rsidP="00E6707A">
            <w:pPr>
              <w:widowControl/>
              <w:spacing w:line="240" w:lineRule="auto"/>
              <w:ind w:firstLine="0"/>
              <w:jc w:val="center"/>
              <w:rPr>
                <w:rFonts w:eastAsia="Times New Roman" w:cs="Times New Roman"/>
                <w:color w:val="000000"/>
                <w:sz w:val="20"/>
                <w:szCs w:val="20"/>
                <w:lang w:eastAsia="ru-RU"/>
              </w:rPr>
            </w:pPr>
            <w:r w:rsidRPr="00582608">
              <w:rPr>
                <w:color w:val="000000"/>
                <w:sz w:val="20"/>
                <w:szCs w:val="20"/>
              </w:rPr>
              <w:t>Жилой дом</w:t>
            </w:r>
          </w:p>
        </w:tc>
        <w:tc>
          <w:tcPr>
            <w:tcW w:w="612" w:type="pct"/>
            <w:shd w:val="clear" w:color="000000" w:fill="FFFFFF"/>
            <w:vAlign w:val="center"/>
          </w:tcPr>
          <w:p w14:paraId="28A5B454" w14:textId="0067E004" w:rsidR="00E6707A" w:rsidRPr="00582608" w:rsidRDefault="00E6707A" w:rsidP="00E6707A">
            <w:pPr>
              <w:widowControl/>
              <w:spacing w:line="240" w:lineRule="auto"/>
              <w:ind w:firstLine="0"/>
              <w:jc w:val="center"/>
              <w:rPr>
                <w:rFonts w:eastAsia="Times New Roman" w:cs="Times New Roman"/>
                <w:color w:val="000000"/>
                <w:sz w:val="20"/>
                <w:szCs w:val="20"/>
                <w:lang w:eastAsia="ru-RU"/>
              </w:rPr>
            </w:pPr>
            <w:r>
              <w:rPr>
                <w:color w:val="000000"/>
                <w:sz w:val="20"/>
                <w:szCs w:val="20"/>
              </w:rPr>
              <w:t>0,01</w:t>
            </w:r>
          </w:p>
        </w:tc>
        <w:tc>
          <w:tcPr>
            <w:tcW w:w="259" w:type="pct"/>
            <w:shd w:val="clear" w:color="auto" w:fill="D9D9D9" w:themeFill="background1" w:themeFillShade="D9"/>
            <w:vAlign w:val="center"/>
          </w:tcPr>
          <w:p w14:paraId="7803B9FA" w14:textId="699F6DC1" w:rsidR="00E6707A" w:rsidRPr="00582608" w:rsidRDefault="00E6707A" w:rsidP="00E6707A">
            <w:pPr>
              <w:widowControl/>
              <w:spacing w:line="240" w:lineRule="auto"/>
              <w:ind w:firstLine="0"/>
              <w:jc w:val="center"/>
              <w:rPr>
                <w:rFonts w:eastAsia="Times New Roman" w:cs="Times New Roman"/>
                <w:color w:val="000000"/>
                <w:sz w:val="20"/>
                <w:szCs w:val="20"/>
                <w:lang w:eastAsia="ru-RU"/>
              </w:rPr>
            </w:pPr>
            <w:r w:rsidRPr="00582608">
              <w:rPr>
                <w:rFonts w:eastAsia="Times New Roman" w:cs="Times New Roman"/>
                <w:color w:val="000000"/>
                <w:sz w:val="20"/>
                <w:szCs w:val="20"/>
                <w:lang w:eastAsia="ru-RU"/>
              </w:rPr>
              <w:t>26</w:t>
            </w:r>
          </w:p>
        </w:tc>
        <w:tc>
          <w:tcPr>
            <w:tcW w:w="850" w:type="pct"/>
            <w:shd w:val="clear" w:color="000000" w:fill="FFFFFF"/>
            <w:vAlign w:val="center"/>
          </w:tcPr>
          <w:p w14:paraId="4202A641" w14:textId="12829E8B" w:rsidR="00E6707A" w:rsidRPr="00582608" w:rsidRDefault="00E6707A" w:rsidP="00E6707A">
            <w:pPr>
              <w:widowControl/>
              <w:spacing w:line="240" w:lineRule="auto"/>
              <w:ind w:firstLine="0"/>
              <w:jc w:val="center"/>
              <w:rPr>
                <w:rFonts w:eastAsia="Times New Roman" w:cs="Times New Roman"/>
                <w:color w:val="000000"/>
                <w:sz w:val="20"/>
                <w:szCs w:val="20"/>
                <w:lang w:eastAsia="ru-RU"/>
              </w:rPr>
            </w:pPr>
            <w:r w:rsidRPr="00582608">
              <w:rPr>
                <w:color w:val="000000"/>
                <w:sz w:val="20"/>
                <w:szCs w:val="20"/>
              </w:rPr>
              <w:t>Комсомольская, 11</w:t>
            </w:r>
          </w:p>
        </w:tc>
        <w:tc>
          <w:tcPr>
            <w:tcW w:w="779" w:type="pct"/>
            <w:shd w:val="clear" w:color="000000" w:fill="FFFFFF"/>
            <w:vAlign w:val="center"/>
          </w:tcPr>
          <w:p w14:paraId="7AB0DDF5" w14:textId="3808ED99" w:rsidR="00E6707A" w:rsidRPr="00582608" w:rsidRDefault="00E6707A" w:rsidP="00E6707A">
            <w:pPr>
              <w:widowControl/>
              <w:spacing w:line="240" w:lineRule="auto"/>
              <w:ind w:firstLine="0"/>
              <w:jc w:val="center"/>
              <w:rPr>
                <w:rFonts w:eastAsia="Times New Roman" w:cs="Times New Roman"/>
                <w:color w:val="000000"/>
                <w:sz w:val="20"/>
                <w:szCs w:val="20"/>
                <w:lang w:eastAsia="ru-RU"/>
              </w:rPr>
            </w:pPr>
            <w:r w:rsidRPr="00582608">
              <w:rPr>
                <w:color w:val="000000"/>
                <w:sz w:val="20"/>
                <w:szCs w:val="20"/>
              </w:rPr>
              <w:t>Жилой дом</w:t>
            </w:r>
          </w:p>
        </w:tc>
        <w:tc>
          <w:tcPr>
            <w:tcW w:w="612" w:type="pct"/>
            <w:shd w:val="clear" w:color="000000" w:fill="FFFFFF"/>
            <w:vAlign w:val="center"/>
          </w:tcPr>
          <w:p w14:paraId="6E3FF1BE" w14:textId="498FDBC6" w:rsidR="00E6707A" w:rsidRPr="00582608" w:rsidRDefault="00E6707A" w:rsidP="00E6707A">
            <w:pPr>
              <w:widowControl/>
              <w:spacing w:line="240" w:lineRule="auto"/>
              <w:ind w:firstLine="0"/>
              <w:jc w:val="center"/>
              <w:rPr>
                <w:rFonts w:eastAsia="Times New Roman" w:cs="Times New Roman"/>
                <w:color w:val="000000"/>
                <w:sz w:val="20"/>
                <w:szCs w:val="20"/>
                <w:lang w:eastAsia="ru-RU"/>
              </w:rPr>
            </w:pPr>
            <w:r w:rsidRPr="00582608">
              <w:rPr>
                <w:color w:val="000000"/>
                <w:sz w:val="20"/>
                <w:szCs w:val="20"/>
              </w:rPr>
              <w:t>0,003625</w:t>
            </w:r>
          </w:p>
        </w:tc>
      </w:tr>
      <w:tr w:rsidR="00E6707A" w:rsidRPr="00582608" w14:paraId="685D10A5" w14:textId="77777777" w:rsidTr="00E6707A">
        <w:trPr>
          <w:trHeight w:val="20"/>
          <w:jc w:val="center"/>
        </w:trPr>
        <w:tc>
          <w:tcPr>
            <w:tcW w:w="259" w:type="pct"/>
            <w:shd w:val="clear" w:color="auto" w:fill="D9D9D9" w:themeFill="background1" w:themeFillShade="D9"/>
            <w:vAlign w:val="center"/>
            <w:hideMark/>
          </w:tcPr>
          <w:p w14:paraId="33B6C268" w14:textId="77777777" w:rsidR="00E6707A" w:rsidRPr="00582608" w:rsidRDefault="00E6707A" w:rsidP="00E6707A">
            <w:pPr>
              <w:widowControl/>
              <w:spacing w:line="240" w:lineRule="auto"/>
              <w:ind w:firstLine="0"/>
              <w:jc w:val="center"/>
              <w:rPr>
                <w:rFonts w:eastAsia="Times New Roman" w:cs="Times New Roman"/>
                <w:color w:val="000000"/>
                <w:sz w:val="20"/>
                <w:szCs w:val="20"/>
                <w:lang w:eastAsia="ru-RU"/>
              </w:rPr>
            </w:pPr>
            <w:r w:rsidRPr="00582608">
              <w:rPr>
                <w:rFonts w:eastAsia="Times New Roman" w:cs="Times New Roman"/>
                <w:color w:val="000000"/>
                <w:sz w:val="20"/>
                <w:szCs w:val="20"/>
                <w:lang w:eastAsia="ru-RU"/>
              </w:rPr>
              <w:t>13</w:t>
            </w:r>
          </w:p>
        </w:tc>
        <w:tc>
          <w:tcPr>
            <w:tcW w:w="850" w:type="pct"/>
            <w:shd w:val="clear" w:color="000000" w:fill="FFFFFF"/>
            <w:vAlign w:val="center"/>
          </w:tcPr>
          <w:p w14:paraId="054CE128" w14:textId="58DE835D" w:rsidR="00E6707A" w:rsidRPr="00582608" w:rsidRDefault="00E6707A" w:rsidP="00E6707A">
            <w:pPr>
              <w:widowControl/>
              <w:spacing w:line="240" w:lineRule="auto"/>
              <w:ind w:firstLine="0"/>
              <w:jc w:val="center"/>
              <w:rPr>
                <w:rFonts w:eastAsia="Times New Roman" w:cs="Times New Roman"/>
                <w:color w:val="000000"/>
                <w:sz w:val="20"/>
                <w:szCs w:val="20"/>
                <w:lang w:eastAsia="ru-RU"/>
              </w:rPr>
            </w:pPr>
            <w:r w:rsidRPr="00582608">
              <w:rPr>
                <w:color w:val="000000"/>
                <w:sz w:val="20"/>
                <w:szCs w:val="20"/>
              </w:rPr>
              <w:t>Комсомольская, 4</w:t>
            </w:r>
          </w:p>
        </w:tc>
        <w:tc>
          <w:tcPr>
            <w:tcW w:w="779" w:type="pct"/>
            <w:shd w:val="clear" w:color="000000" w:fill="FFFFFF"/>
            <w:vAlign w:val="center"/>
          </w:tcPr>
          <w:p w14:paraId="7166790B" w14:textId="6B626977" w:rsidR="00E6707A" w:rsidRPr="00582608" w:rsidRDefault="00E6707A" w:rsidP="00E6707A">
            <w:pPr>
              <w:widowControl/>
              <w:spacing w:line="240" w:lineRule="auto"/>
              <w:ind w:firstLine="0"/>
              <w:jc w:val="center"/>
              <w:rPr>
                <w:rFonts w:eastAsia="Times New Roman" w:cs="Times New Roman"/>
                <w:color w:val="000000"/>
                <w:sz w:val="20"/>
                <w:szCs w:val="20"/>
                <w:lang w:eastAsia="ru-RU"/>
              </w:rPr>
            </w:pPr>
            <w:r w:rsidRPr="00582608">
              <w:rPr>
                <w:color w:val="000000"/>
                <w:sz w:val="20"/>
                <w:szCs w:val="20"/>
              </w:rPr>
              <w:t>Жилой дом</w:t>
            </w:r>
          </w:p>
        </w:tc>
        <w:tc>
          <w:tcPr>
            <w:tcW w:w="612" w:type="pct"/>
            <w:shd w:val="clear" w:color="000000" w:fill="FFFFFF"/>
            <w:vAlign w:val="center"/>
          </w:tcPr>
          <w:p w14:paraId="033EA013" w14:textId="2C09BA7E" w:rsidR="00E6707A" w:rsidRPr="00582608" w:rsidRDefault="00E6707A" w:rsidP="00E6707A">
            <w:pPr>
              <w:widowControl/>
              <w:spacing w:line="240" w:lineRule="auto"/>
              <w:ind w:firstLine="0"/>
              <w:jc w:val="center"/>
              <w:rPr>
                <w:rFonts w:eastAsia="Times New Roman" w:cs="Times New Roman"/>
                <w:color w:val="000000"/>
                <w:sz w:val="20"/>
                <w:szCs w:val="20"/>
                <w:lang w:eastAsia="ru-RU"/>
              </w:rPr>
            </w:pPr>
            <w:r>
              <w:rPr>
                <w:color w:val="000000"/>
                <w:sz w:val="20"/>
                <w:szCs w:val="20"/>
              </w:rPr>
              <w:t>0,01</w:t>
            </w:r>
          </w:p>
        </w:tc>
        <w:tc>
          <w:tcPr>
            <w:tcW w:w="259" w:type="pct"/>
            <w:shd w:val="clear" w:color="auto" w:fill="D9D9D9" w:themeFill="background1" w:themeFillShade="D9"/>
            <w:vAlign w:val="center"/>
          </w:tcPr>
          <w:p w14:paraId="148F9CCC" w14:textId="22699AFE" w:rsidR="00E6707A" w:rsidRPr="00582608" w:rsidRDefault="00E6707A" w:rsidP="00E6707A">
            <w:pPr>
              <w:widowControl/>
              <w:spacing w:line="240" w:lineRule="auto"/>
              <w:ind w:firstLine="0"/>
              <w:jc w:val="center"/>
              <w:rPr>
                <w:rFonts w:eastAsia="Times New Roman" w:cs="Times New Roman"/>
                <w:color w:val="000000"/>
                <w:sz w:val="20"/>
                <w:szCs w:val="20"/>
                <w:lang w:eastAsia="ru-RU"/>
              </w:rPr>
            </w:pPr>
            <w:r w:rsidRPr="00582608">
              <w:rPr>
                <w:rFonts w:eastAsia="Times New Roman" w:cs="Times New Roman"/>
                <w:color w:val="000000"/>
                <w:sz w:val="20"/>
                <w:szCs w:val="20"/>
                <w:lang w:eastAsia="ru-RU"/>
              </w:rPr>
              <w:t>27</w:t>
            </w:r>
          </w:p>
        </w:tc>
        <w:tc>
          <w:tcPr>
            <w:tcW w:w="850" w:type="pct"/>
            <w:shd w:val="clear" w:color="000000" w:fill="FFFFFF"/>
            <w:vAlign w:val="center"/>
          </w:tcPr>
          <w:p w14:paraId="647EF1CF" w14:textId="2EEF28ED" w:rsidR="00E6707A" w:rsidRPr="00582608" w:rsidRDefault="00E6707A" w:rsidP="00E6707A">
            <w:pPr>
              <w:widowControl/>
              <w:spacing w:line="240" w:lineRule="auto"/>
              <w:ind w:firstLine="0"/>
              <w:jc w:val="center"/>
              <w:rPr>
                <w:rFonts w:eastAsia="Times New Roman" w:cs="Times New Roman"/>
                <w:color w:val="000000"/>
                <w:sz w:val="20"/>
                <w:szCs w:val="20"/>
                <w:lang w:eastAsia="ru-RU"/>
              </w:rPr>
            </w:pPr>
            <w:r w:rsidRPr="00582608">
              <w:rPr>
                <w:color w:val="000000"/>
                <w:sz w:val="20"/>
                <w:szCs w:val="20"/>
              </w:rPr>
              <w:t>Комсомольская, 9</w:t>
            </w:r>
          </w:p>
        </w:tc>
        <w:tc>
          <w:tcPr>
            <w:tcW w:w="779" w:type="pct"/>
            <w:shd w:val="clear" w:color="000000" w:fill="FFFFFF"/>
            <w:vAlign w:val="center"/>
          </w:tcPr>
          <w:p w14:paraId="750F8FC7" w14:textId="2801D874" w:rsidR="00E6707A" w:rsidRPr="00582608" w:rsidRDefault="00E6707A" w:rsidP="00E6707A">
            <w:pPr>
              <w:widowControl/>
              <w:spacing w:line="240" w:lineRule="auto"/>
              <w:ind w:firstLine="0"/>
              <w:jc w:val="center"/>
              <w:rPr>
                <w:rFonts w:eastAsia="Times New Roman" w:cs="Times New Roman"/>
                <w:color w:val="000000"/>
                <w:sz w:val="20"/>
                <w:szCs w:val="20"/>
                <w:lang w:eastAsia="ru-RU"/>
              </w:rPr>
            </w:pPr>
            <w:r w:rsidRPr="00582608">
              <w:rPr>
                <w:color w:val="000000"/>
                <w:sz w:val="20"/>
                <w:szCs w:val="20"/>
              </w:rPr>
              <w:t>Жилой дом</w:t>
            </w:r>
          </w:p>
        </w:tc>
        <w:tc>
          <w:tcPr>
            <w:tcW w:w="612" w:type="pct"/>
            <w:shd w:val="clear" w:color="000000" w:fill="FFFFFF"/>
            <w:vAlign w:val="center"/>
          </w:tcPr>
          <w:p w14:paraId="710BAF9D" w14:textId="69D99123" w:rsidR="00E6707A" w:rsidRPr="00582608" w:rsidRDefault="00E6707A" w:rsidP="00E6707A">
            <w:pPr>
              <w:widowControl/>
              <w:spacing w:line="240" w:lineRule="auto"/>
              <w:ind w:firstLine="0"/>
              <w:jc w:val="center"/>
              <w:rPr>
                <w:rFonts w:eastAsia="Times New Roman" w:cs="Times New Roman"/>
                <w:color w:val="000000"/>
                <w:sz w:val="20"/>
                <w:szCs w:val="20"/>
                <w:lang w:eastAsia="ru-RU"/>
              </w:rPr>
            </w:pPr>
            <w:r w:rsidRPr="00582608">
              <w:rPr>
                <w:color w:val="000000"/>
                <w:sz w:val="20"/>
                <w:szCs w:val="20"/>
              </w:rPr>
              <w:t>0,0079</w:t>
            </w:r>
          </w:p>
        </w:tc>
      </w:tr>
      <w:tr w:rsidR="00E6707A" w:rsidRPr="00582608" w14:paraId="7ABB916F" w14:textId="77777777" w:rsidTr="00E6707A">
        <w:trPr>
          <w:trHeight w:val="20"/>
          <w:jc w:val="center"/>
        </w:trPr>
        <w:tc>
          <w:tcPr>
            <w:tcW w:w="259" w:type="pct"/>
            <w:shd w:val="clear" w:color="auto" w:fill="D9D9D9" w:themeFill="background1" w:themeFillShade="D9"/>
            <w:vAlign w:val="center"/>
            <w:hideMark/>
          </w:tcPr>
          <w:p w14:paraId="55547876" w14:textId="77777777" w:rsidR="00E6707A" w:rsidRPr="00582608" w:rsidRDefault="00E6707A" w:rsidP="00E6707A">
            <w:pPr>
              <w:widowControl/>
              <w:spacing w:line="240" w:lineRule="auto"/>
              <w:ind w:firstLine="0"/>
              <w:jc w:val="center"/>
              <w:rPr>
                <w:rFonts w:eastAsia="Times New Roman" w:cs="Times New Roman"/>
                <w:color w:val="000000"/>
                <w:sz w:val="20"/>
                <w:szCs w:val="20"/>
                <w:lang w:eastAsia="ru-RU"/>
              </w:rPr>
            </w:pPr>
            <w:r w:rsidRPr="00582608">
              <w:rPr>
                <w:rFonts w:eastAsia="Times New Roman" w:cs="Times New Roman"/>
                <w:color w:val="000000"/>
                <w:sz w:val="20"/>
                <w:szCs w:val="20"/>
                <w:lang w:eastAsia="ru-RU"/>
              </w:rPr>
              <w:t>14</w:t>
            </w:r>
          </w:p>
        </w:tc>
        <w:tc>
          <w:tcPr>
            <w:tcW w:w="850" w:type="pct"/>
            <w:shd w:val="clear" w:color="000000" w:fill="FFFFFF"/>
            <w:vAlign w:val="center"/>
          </w:tcPr>
          <w:p w14:paraId="249E1DA3" w14:textId="533D5999" w:rsidR="00E6707A" w:rsidRPr="00582608" w:rsidRDefault="00E6707A" w:rsidP="00E6707A">
            <w:pPr>
              <w:widowControl/>
              <w:spacing w:line="240" w:lineRule="auto"/>
              <w:ind w:firstLine="0"/>
              <w:jc w:val="center"/>
              <w:rPr>
                <w:rFonts w:eastAsia="Times New Roman" w:cs="Times New Roman"/>
                <w:color w:val="000000"/>
                <w:sz w:val="20"/>
                <w:szCs w:val="20"/>
                <w:lang w:eastAsia="ru-RU"/>
              </w:rPr>
            </w:pPr>
            <w:r w:rsidRPr="00582608">
              <w:rPr>
                <w:color w:val="000000"/>
                <w:sz w:val="20"/>
                <w:szCs w:val="20"/>
              </w:rPr>
              <w:t>Комсомольская, 6</w:t>
            </w:r>
          </w:p>
        </w:tc>
        <w:tc>
          <w:tcPr>
            <w:tcW w:w="779" w:type="pct"/>
            <w:shd w:val="clear" w:color="000000" w:fill="FFFFFF"/>
            <w:vAlign w:val="center"/>
          </w:tcPr>
          <w:p w14:paraId="60E3B6BA" w14:textId="73A316A6" w:rsidR="00E6707A" w:rsidRPr="00582608" w:rsidRDefault="00E6707A" w:rsidP="00E6707A">
            <w:pPr>
              <w:widowControl/>
              <w:spacing w:line="240" w:lineRule="auto"/>
              <w:ind w:firstLine="0"/>
              <w:jc w:val="center"/>
              <w:rPr>
                <w:rFonts w:eastAsia="Times New Roman" w:cs="Times New Roman"/>
                <w:color w:val="000000"/>
                <w:sz w:val="20"/>
                <w:szCs w:val="20"/>
                <w:lang w:eastAsia="ru-RU"/>
              </w:rPr>
            </w:pPr>
            <w:r w:rsidRPr="00582608">
              <w:rPr>
                <w:color w:val="000000"/>
                <w:sz w:val="20"/>
                <w:szCs w:val="20"/>
              </w:rPr>
              <w:t>Жилой дом</w:t>
            </w:r>
          </w:p>
        </w:tc>
        <w:tc>
          <w:tcPr>
            <w:tcW w:w="612" w:type="pct"/>
            <w:shd w:val="clear" w:color="000000" w:fill="FFFFFF"/>
            <w:vAlign w:val="center"/>
          </w:tcPr>
          <w:p w14:paraId="1AE5E679" w14:textId="0C4440BB" w:rsidR="00E6707A" w:rsidRPr="00582608" w:rsidRDefault="00E6707A" w:rsidP="00E6707A">
            <w:pPr>
              <w:widowControl/>
              <w:spacing w:line="240" w:lineRule="auto"/>
              <w:ind w:firstLine="0"/>
              <w:jc w:val="center"/>
              <w:rPr>
                <w:rFonts w:eastAsia="Times New Roman" w:cs="Times New Roman"/>
                <w:color w:val="000000"/>
                <w:sz w:val="20"/>
                <w:szCs w:val="20"/>
                <w:lang w:eastAsia="ru-RU"/>
              </w:rPr>
            </w:pPr>
            <w:r>
              <w:rPr>
                <w:color w:val="000000"/>
                <w:sz w:val="20"/>
                <w:szCs w:val="20"/>
              </w:rPr>
              <w:t>0,01</w:t>
            </w:r>
          </w:p>
        </w:tc>
        <w:tc>
          <w:tcPr>
            <w:tcW w:w="259" w:type="pct"/>
            <w:shd w:val="clear" w:color="auto" w:fill="D9D9D9" w:themeFill="background1" w:themeFillShade="D9"/>
            <w:vAlign w:val="center"/>
          </w:tcPr>
          <w:p w14:paraId="00C76ED3" w14:textId="6C77FB40" w:rsidR="00E6707A" w:rsidRPr="00582608" w:rsidRDefault="00E6707A" w:rsidP="00E6707A">
            <w:pPr>
              <w:widowControl/>
              <w:spacing w:line="240" w:lineRule="auto"/>
              <w:ind w:firstLine="0"/>
              <w:jc w:val="center"/>
              <w:rPr>
                <w:rFonts w:eastAsia="Times New Roman" w:cs="Times New Roman"/>
                <w:color w:val="000000"/>
                <w:sz w:val="20"/>
                <w:szCs w:val="20"/>
                <w:lang w:eastAsia="ru-RU"/>
              </w:rPr>
            </w:pPr>
            <w:r w:rsidRPr="00582608">
              <w:rPr>
                <w:rFonts w:eastAsia="Times New Roman" w:cs="Times New Roman"/>
                <w:color w:val="000000"/>
                <w:sz w:val="20"/>
                <w:szCs w:val="20"/>
                <w:lang w:eastAsia="ru-RU"/>
              </w:rPr>
              <w:t>28</w:t>
            </w:r>
          </w:p>
        </w:tc>
        <w:tc>
          <w:tcPr>
            <w:tcW w:w="850" w:type="pct"/>
            <w:shd w:val="clear" w:color="000000" w:fill="FFFFFF"/>
            <w:vAlign w:val="center"/>
          </w:tcPr>
          <w:p w14:paraId="7DF35756" w14:textId="72FAF8D2" w:rsidR="00E6707A" w:rsidRPr="00582608" w:rsidRDefault="00E6707A" w:rsidP="00E6707A">
            <w:pPr>
              <w:widowControl/>
              <w:spacing w:line="240" w:lineRule="auto"/>
              <w:ind w:firstLine="0"/>
              <w:jc w:val="center"/>
              <w:rPr>
                <w:rFonts w:eastAsia="Times New Roman" w:cs="Times New Roman"/>
                <w:color w:val="000000"/>
                <w:sz w:val="20"/>
                <w:szCs w:val="20"/>
                <w:lang w:eastAsia="ru-RU"/>
              </w:rPr>
            </w:pPr>
          </w:p>
        </w:tc>
        <w:tc>
          <w:tcPr>
            <w:tcW w:w="779" w:type="pct"/>
            <w:shd w:val="clear" w:color="000000" w:fill="FFFFFF"/>
            <w:vAlign w:val="center"/>
          </w:tcPr>
          <w:p w14:paraId="7B6A7168" w14:textId="383561F0" w:rsidR="00E6707A" w:rsidRPr="00582608" w:rsidRDefault="00E6707A" w:rsidP="00E6707A">
            <w:pPr>
              <w:widowControl/>
              <w:spacing w:line="240" w:lineRule="auto"/>
              <w:ind w:firstLine="0"/>
              <w:jc w:val="center"/>
              <w:rPr>
                <w:rFonts w:eastAsia="Times New Roman" w:cs="Times New Roman"/>
                <w:color w:val="000000"/>
                <w:sz w:val="20"/>
                <w:szCs w:val="20"/>
                <w:lang w:eastAsia="ru-RU"/>
              </w:rPr>
            </w:pPr>
          </w:p>
        </w:tc>
        <w:tc>
          <w:tcPr>
            <w:tcW w:w="612" w:type="pct"/>
            <w:shd w:val="clear" w:color="000000" w:fill="FFFFFF"/>
            <w:vAlign w:val="center"/>
          </w:tcPr>
          <w:p w14:paraId="3D8D8F34" w14:textId="37BF127F" w:rsidR="00E6707A" w:rsidRPr="00582608" w:rsidRDefault="00E6707A" w:rsidP="00E6707A">
            <w:pPr>
              <w:widowControl/>
              <w:spacing w:line="240" w:lineRule="auto"/>
              <w:ind w:firstLine="0"/>
              <w:jc w:val="center"/>
              <w:rPr>
                <w:rFonts w:eastAsia="Times New Roman" w:cs="Times New Roman"/>
                <w:color w:val="000000"/>
                <w:sz w:val="20"/>
                <w:szCs w:val="20"/>
                <w:lang w:eastAsia="ru-RU"/>
              </w:rPr>
            </w:pPr>
          </w:p>
        </w:tc>
      </w:tr>
    </w:tbl>
    <w:p w14:paraId="4BE70848" w14:textId="77777777" w:rsidR="007423DB" w:rsidRPr="009F2565" w:rsidRDefault="007423DB" w:rsidP="007423DB">
      <w:pPr>
        <w:rPr>
          <w:b/>
        </w:rPr>
      </w:pPr>
    </w:p>
    <w:p w14:paraId="1E2E7995" w14:textId="77777777" w:rsidR="00FB124F" w:rsidRPr="009F2565" w:rsidRDefault="00FB124F" w:rsidP="00716382">
      <w:pPr>
        <w:pStyle w:val="3"/>
      </w:pPr>
      <w:bookmarkStart w:id="299" w:name="_Toc93056606"/>
      <w:bookmarkStart w:id="300" w:name="_Toc139530347"/>
      <w:r w:rsidRPr="009F2565">
        <w:t>Результаты анализа времени восстановления тепл</w:t>
      </w:r>
      <w:r w:rsidR="0003735A" w:rsidRPr="009F2565">
        <w:t>оснабжения потребителей, отключё</w:t>
      </w:r>
      <w:r w:rsidRPr="009F2565">
        <w:t>нных в результате аварийных ситуаций при теплоснабжении</w:t>
      </w:r>
      <w:bookmarkEnd w:id="299"/>
      <w:bookmarkEnd w:id="300"/>
    </w:p>
    <w:p w14:paraId="6620BA03" w14:textId="77777777" w:rsidR="00AC11CC" w:rsidRPr="009F2565" w:rsidRDefault="00AC11CC" w:rsidP="005317E8">
      <w:r w:rsidRPr="009F2565">
        <w:t>Аварийно-восстановительные ремонтные работы, как правило, проводятся в сжатые сроки в пределах средней статистики затрачиваемого времени. Данные таблицы включают интервалы времени: от момента выявления дефекта после проведения работ по вскрытию, отключения участка, заполнения и проведения работ с закрытием аварийной заявки. Не учтены технологические операции по доставке дежурных бригад к месту возможной аварии, оперативные переключения по выявлению участка с повышенным расходом и время согласования на разработку грунта с владельцами смежных объектов инженерной инфраструктуры.</w:t>
      </w:r>
    </w:p>
    <w:p w14:paraId="108CF7CF" w14:textId="031C0725" w:rsidR="00AC11CC" w:rsidRPr="009F2565" w:rsidRDefault="00AC11CC" w:rsidP="005317E8">
      <w:pPr>
        <w:pStyle w:val="ae"/>
        <w:keepNext/>
        <w:spacing w:after="0"/>
        <w:jc w:val="both"/>
        <w:rPr>
          <w:b w:val="0"/>
          <w:sz w:val="24"/>
        </w:rPr>
      </w:pPr>
      <w:bookmarkStart w:id="301" w:name="_Toc102721481"/>
      <w:bookmarkStart w:id="302" w:name="_Toc139530544"/>
      <w:r w:rsidRPr="009F2565">
        <w:rPr>
          <w:b w:val="0"/>
          <w:sz w:val="24"/>
        </w:rPr>
        <w:t xml:space="preserve">Таблица </w:t>
      </w:r>
      <w:r w:rsidR="00A31BA9" w:rsidRPr="009F2565">
        <w:rPr>
          <w:b w:val="0"/>
          <w:sz w:val="24"/>
        </w:rPr>
        <w:fldChar w:fldCharType="begin"/>
      </w:r>
      <w:r w:rsidR="00A31BA9" w:rsidRPr="009F2565">
        <w:rPr>
          <w:b w:val="0"/>
          <w:sz w:val="24"/>
        </w:rPr>
        <w:instrText xml:space="preserve"> STYLEREF 1 \s </w:instrText>
      </w:r>
      <w:r w:rsidR="00A31BA9" w:rsidRPr="009F2565">
        <w:rPr>
          <w:b w:val="0"/>
          <w:sz w:val="24"/>
        </w:rPr>
        <w:fldChar w:fldCharType="separate"/>
      </w:r>
      <w:r w:rsidR="00243088">
        <w:rPr>
          <w:b w:val="0"/>
          <w:noProof/>
          <w:sz w:val="24"/>
        </w:rPr>
        <w:t>1</w:t>
      </w:r>
      <w:r w:rsidR="00A31BA9" w:rsidRPr="009F2565">
        <w:rPr>
          <w:b w:val="0"/>
          <w:sz w:val="24"/>
        </w:rPr>
        <w:fldChar w:fldCharType="end"/>
      </w:r>
      <w:r w:rsidR="00A31BA9" w:rsidRPr="009F2565">
        <w:rPr>
          <w:b w:val="0"/>
          <w:sz w:val="24"/>
        </w:rPr>
        <w:t>.</w:t>
      </w:r>
      <w:r w:rsidR="00A31BA9" w:rsidRPr="009F2565">
        <w:rPr>
          <w:b w:val="0"/>
          <w:sz w:val="24"/>
        </w:rPr>
        <w:fldChar w:fldCharType="begin"/>
      </w:r>
      <w:r w:rsidR="00A31BA9" w:rsidRPr="009F2565">
        <w:rPr>
          <w:b w:val="0"/>
          <w:sz w:val="24"/>
        </w:rPr>
        <w:instrText xml:space="preserve"> SEQ Таблица \* ARABIC \s 1 </w:instrText>
      </w:r>
      <w:r w:rsidR="00A31BA9" w:rsidRPr="009F2565">
        <w:rPr>
          <w:b w:val="0"/>
          <w:sz w:val="24"/>
        </w:rPr>
        <w:fldChar w:fldCharType="separate"/>
      </w:r>
      <w:r w:rsidR="00243088">
        <w:rPr>
          <w:b w:val="0"/>
          <w:noProof/>
          <w:sz w:val="24"/>
        </w:rPr>
        <w:t>45</w:t>
      </w:r>
      <w:r w:rsidR="00A31BA9" w:rsidRPr="009F2565">
        <w:rPr>
          <w:b w:val="0"/>
          <w:sz w:val="24"/>
        </w:rPr>
        <w:fldChar w:fldCharType="end"/>
      </w:r>
      <w:r w:rsidRPr="009F2565">
        <w:rPr>
          <w:b w:val="0"/>
          <w:sz w:val="24"/>
        </w:rPr>
        <w:t xml:space="preserve"> - Среднее время, затрачиваемое на восстановление работоспособности тепловых сетей в отопительный период в зависимости от диаметра трубопровода</w:t>
      </w:r>
      <w:bookmarkEnd w:id="301"/>
      <w:bookmarkEnd w:id="302"/>
    </w:p>
    <w:tbl>
      <w:tblPr>
        <w:tblW w:w="495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75"/>
        <w:gridCol w:w="416"/>
        <w:gridCol w:w="416"/>
        <w:gridCol w:w="516"/>
        <w:gridCol w:w="516"/>
        <w:gridCol w:w="516"/>
        <w:gridCol w:w="516"/>
        <w:gridCol w:w="516"/>
        <w:gridCol w:w="516"/>
        <w:gridCol w:w="516"/>
        <w:gridCol w:w="516"/>
        <w:gridCol w:w="516"/>
        <w:gridCol w:w="616"/>
      </w:tblGrid>
      <w:tr w:rsidR="00A9072F" w:rsidRPr="009F2565" w14:paraId="5132CB77" w14:textId="77777777" w:rsidTr="00A9072F">
        <w:trPr>
          <w:trHeight w:val="227"/>
          <w:jc w:val="center"/>
        </w:trPr>
        <w:tc>
          <w:tcPr>
            <w:tcW w:w="3176" w:type="dxa"/>
            <w:tcBorders>
              <w:top w:val="single" w:sz="4" w:space="0" w:color="auto"/>
              <w:left w:val="single" w:sz="4" w:space="0" w:color="auto"/>
              <w:bottom w:val="single" w:sz="4" w:space="0" w:color="auto"/>
              <w:right w:val="single" w:sz="4" w:space="0" w:color="auto"/>
            </w:tcBorders>
            <w:vAlign w:val="center"/>
            <w:hideMark/>
          </w:tcPr>
          <w:p w14:paraId="0B0B7733" w14:textId="77777777" w:rsidR="00AC11CC" w:rsidRPr="009F2565" w:rsidRDefault="00AC11CC" w:rsidP="00AC11CC">
            <w:pPr>
              <w:ind w:firstLine="0"/>
              <w:jc w:val="center"/>
              <w:rPr>
                <w:sz w:val="20"/>
                <w:szCs w:val="20"/>
              </w:rPr>
            </w:pPr>
            <w:r w:rsidRPr="009F2565">
              <w:rPr>
                <w:sz w:val="20"/>
                <w:szCs w:val="20"/>
              </w:rPr>
              <w:t>Условный диаметр, мм</w:t>
            </w:r>
          </w:p>
        </w:tc>
        <w:tc>
          <w:tcPr>
            <w:tcW w:w="416" w:type="dxa"/>
            <w:tcBorders>
              <w:top w:val="single" w:sz="4" w:space="0" w:color="auto"/>
              <w:left w:val="single" w:sz="4" w:space="0" w:color="auto"/>
              <w:bottom w:val="single" w:sz="4" w:space="0" w:color="auto"/>
              <w:right w:val="single" w:sz="4" w:space="0" w:color="auto"/>
            </w:tcBorders>
            <w:vAlign w:val="center"/>
            <w:hideMark/>
          </w:tcPr>
          <w:p w14:paraId="51E89F71" w14:textId="77777777" w:rsidR="00AC11CC" w:rsidRPr="009F2565" w:rsidRDefault="00AC11CC" w:rsidP="00AC11CC">
            <w:pPr>
              <w:ind w:firstLine="0"/>
              <w:jc w:val="center"/>
              <w:rPr>
                <w:sz w:val="20"/>
                <w:szCs w:val="20"/>
              </w:rPr>
            </w:pPr>
            <w:r w:rsidRPr="009F2565">
              <w:rPr>
                <w:sz w:val="20"/>
                <w:szCs w:val="20"/>
              </w:rPr>
              <w:t>50</w:t>
            </w:r>
          </w:p>
        </w:tc>
        <w:tc>
          <w:tcPr>
            <w:tcW w:w="416" w:type="dxa"/>
            <w:tcBorders>
              <w:top w:val="single" w:sz="4" w:space="0" w:color="auto"/>
              <w:left w:val="single" w:sz="4" w:space="0" w:color="auto"/>
              <w:bottom w:val="single" w:sz="4" w:space="0" w:color="auto"/>
              <w:right w:val="single" w:sz="4" w:space="0" w:color="auto"/>
            </w:tcBorders>
            <w:vAlign w:val="center"/>
            <w:hideMark/>
          </w:tcPr>
          <w:p w14:paraId="64398991" w14:textId="77777777" w:rsidR="00AC11CC" w:rsidRPr="009F2565" w:rsidRDefault="00AC11CC" w:rsidP="00AC11CC">
            <w:pPr>
              <w:ind w:firstLine="0"/>
              <w:jc w:val="center"/>
              <w:rPr>
                <w:sz w:val="20"/>
                <w:szCs w:val="20"/>
              </w:rPr>
            </w:pPr>
            <w:r w:rsidRPr="009F2565">
              <w:rPr>
                <w:sz w:val="20"/>
                <w:szCs w:val="20"/>
              </w:rPr>
              <w:t>80</w:t>
            </w:r>
          </w:p>
        </w:tc>
        <w:tc>
          <w:tcPr>
            <w:tcW w:w="516" w:type="dxa"/>
            <w:tcBorders>
              <w:top w:val="single" w:sz="4" w:space="0" w:color="auto"/>
              <w:left w:val="single" w:sz="4" w:space="0" w:color="auto"/>
              <w:bottom w:val="single" w:sz="4" w:space="0" w:color="auto"/>
              <w:right w:val="single" w:sz="4" w:space="0" w:color="auto"/>
            </w:tcBorders>
            <w:vAlign w:val="center"/>
            <w:hideMark/>
          </w:tcPr>
          <w:p w14:paraId="0E5F5F83" w14:textId="77777777" w:rsidR="00AC11CC" w:rsidRPr="009F2565" w:rsidRDefault="00AC11CC" w:rsidP="00AC11CC">
            <w:pPr>
              <w:ind w:firstLine="0"/>
              <w:jc w:val="center"/>
              <w:rPr>
                <w:sz w:val="20"/>
                <w:szCs w:val="20"/>
              </w:rPr>
            </w:pPr>
            <w:r w:rsidRPr="009F2565">
              <w:rPr>
                <w:sz w:val="20"/>
                <w:szCs w:val="20"/>
              </w:rPr>
              <w:t>100</w:t>
            </w:r>
          </w:p>
        </w:tc>
        <w:tc>
          <w:tcPr>
            <w:tcW w:w="516" w:type="dxa"/>
            <w:tcBorders>
              <w:top w:val="single" w:sz="4" w:space="0" w:color="auto"/>
              <w:left w:val="single" w:sz="4" w:space="0" w:color="auto"/>
              <w:bottom w:val="single" w:sz="4" w:space="0" w:color="auto"/>
              <w:right w:val="single" w:sz="4" w:space="0" w:color="auto"/>
            </w:tcBorders>
            <w:vAlign w:val="center"/>
            <w:hideMark/>
          </w:tcPr>
          <w:p w14:paraId="7BDFE447" w14:textId="77777777" w:rsidR="00AC11CC" w:rsidRPr="009F2565" w:rsidRDefault="00AC11CC" w:rsidP="00AC11CC">
            <w:pPr>
              <w:ind w:firstLine="0"/>
              <w:jc w:val="center"/>
              <w:rPr>
                <w:sz w:val="20"/>
                <w:szCs w:val="20"/>
              </w:rPr>
            </w:pPr>
            <w:r w:rsidRPr="009F2565">
              <w:rPr>
                <w:sz w:val="20"/>
                <w:szCs w:val="20"/>
              </w:rPr>
              <w:t>150</w:t>
            </w:r>
          </w:p>
        </w:tc>
        <w:tc>
          <w:tcPr>
            <w:tcW w:w="516" w:type="dxa"/>
            <w:tcBorders>
              <w:top w:val="single" w:sz="4" w:space="0" w:color="auto"/>
              <w:left w:val="single" w:sz="4" w:space="0" w:color="auto"/>
              <w:bottom w:val="single" w:sz="4" w:space="0" w:color="auto"/>
              <w:right w:val="single" w:sz="4" w:space="0" w:color="auto"/>
            </w:tcBorders>
            <w:vAlign w:val="center"/>
            <w:hideMark/>
          </w:tcPr>
          <w:p w14:paraId="574560C4" w14:textId="77777777" w:rsidR="00AC11CC" w:rsidRPr="009F2565" w:rsidRDefault="00AC11CC" w:rsidP="00AC11CC">
            <w:pPr>
              <w:ind w:firstLine="0"/>
              <w:jc w:val="center"/>
              <w:rPr>
                <w:sz w:val="20"/>
                <w:szCs w:val="20"/>
              </w:rPr>
            </w:pPr>
            <w:r w:rsidRPr="009F2565">
              <w:rPr>
                <w:sz w:val="20"/>
                <w:szCs w:val="20"/>
              </w:rPr>
              <w:t>200</w:t>
            </w:r>
          </w:p>
        </w:tc>
        <w:tc>
          <w:tcPr>
            <w:tcW w:w="516" w:type="dxa"/>
            <w:tcBorders>
              <w:top w:val="single" w:sz="4" w:space="0" w:color="auto"/>
              <w:left w:val="single" w:sz="4" w:space="0" w:color="auto"/>
              <w:bottom w:val="single" w:sz="4" w:space="0" w:color="auto"/>
              <w:right w:val="single" w:sz="4" w:space="0" w:color="auto"/>
            </w:tcBorders>
            <w:vAlign w:val="center"/>
            <w:hideMark/>
          </w:tcPr>
          <w:p w14:paraId="1B9E2B7A" w14:textId="77777777" w:rsidR="00AC11CC" w:rsidRPr="009F2565" w:rsidRDefault="00AC11CC" w:rsidP="00AC11CC">
            <w:pPr>
              <w:ind w:firstLine="0"/>
              <w:jc w:val="center"/>
              <w:rPr>
                <w:sz w:val="20"/>
                <w:szCs w:val="20"/>
              </w:rPr>
            </w:pPr>
            <w:r w:rsidRPr="009F2565">
              <w:rPr>
                <w:sz w:val="20"/>
                <w:szCs w:val="20"/>
              </w:rPr>
              <w:t>300</w:t>
            </w:r>
          </w:p>
        </w:tc>
        <w:tc>
          <w:tcPr>
            <w:tcW w:w="516" w:type="dxa"/>
            <w:tcBorders>
              <w:top w:val="single" w:sz="4" w:space="0" w:color="auto"/>
              <w:left w:val="single" w:sz="4" w:space="0" w:color="auto"/>
              <w:bottom w:val="single" w:sz="4" w:space="0" w:color="auto"/>
              <w:right w:val="single" w:sz="4" w:space="0" w:color="auto"/>
            </w:tcBorders>
            <w:vAlign w:val="center"/>
            <w:hideMark/>
          </w:tcPr>
          <w:p w14:paraId="1DF6ACDB" w14:textId="77777777" w:rsidR="00AC11CC" w:rsidRPr="009F2565" w:rsidRDefault="00AC11CC" w:rsidP="00AC11CC">
            <w:pPr>
              <w:ind w:firstLine="0"/>
              <w:jc w:val="center"/>
              <w:rPr>
                <w:sz w:val="20"/>
                <w:szCs w:val="20"/>
              </w:rPr>
            </w:pPr>
            <w:r w:rsidRPr="009F2565">
              <w:rPr>
                <w:sz w:val="20"/>
                <w:szCs w:val="20"/>
              </w:rPr>
              <w:t>400</w:t>
            </w:r>
          </w:p>
        </w:tc>
        <w:tc>
          <w:tcPr>
            <w:tcW w:w="516" w:type="dxa"/>
            <w:tcBorders>
              <w:top w:val="single" w:sz="4" w:space="0" w:color="auto"/>
              <w:left w:val="single" w:sz="4" w:space="0" w:color="auto"/>
              <w:bottom w:val="single" w:sz="4" w:space="0" w:color="auto"/>
              <w:right w:val="single" w:sz="4" w:space="0" w:color="auto"/>
            </w:tcBorders>
            <w:vAlign w:val="center"/>
            <w:hideMark/>
          </w:tcPr>
          <w:p w14:paraId="1B52169E" w14:textId="77777777" w:rsidR="00AC11CC" w:rsidRPr="009F2565" w:rsidRDefault="00AC11CC" w:rsidP="00AC11CC">
            <w:pPr>
              <w:ind w:firstLine="0"/>
              <w:jc w:val="center"/>
              <w:rPr>
                <w:sz w:val="20"/>
                <w:szCs w:val="20"/>
              </w:rPr>
            </w:pPr>
            <w:r w:rsidRPr="009F2565">
              <w:rPr>
                <w:sz w:val="20"/>
                <w:szCs w:val="20"/>
              </w:rPr>
              <w:t>500</w:t>
            </w:r>
          </w:p>
        </w:tc>
        <w:tc>
          <w:tcPr>
            <w:tcW w:w="516" w:type="dxa"/>
            <w:tcBorders>
              <w:top w:val="single" w:sz="4" w:space="0" w:color="auto"/>
              <w:left w:val="single" w:sz="4" w:space="0" w:color="auto"/>
              <w:bottom w:val="single" w:sz="4" w:space="0" w:color="auto"/>
              <w:right w:val="single" w:sz="4" w:space="0" w:color="auto"/>
            </w:tcBorders>
            <w:vAlign w:val="center"/>
            <w:hideMark/>
          </w:tcPr>
          <w:p w14:paraId="373A62B2" w14:textId="77777777" w:rsidR="00AC11CC" w:rsidRPr="009F2565" w:rsidRDefault="00AC11CC" w:rsidP="00AC11CC">
            <w:pPr>
              <w:ind w:firstLine="0"/>
              <w:jc w:val="center"/>
              <w:rPr>
                <w:sz w:val="20"/>
                <w:szCs w:val="20"/>
              </w:rPr>
            </w:pPr>
            <w:r w:rsidRPr="009F2565">
              <w:rPr>
                <w:sz w:val="20"/>
                <w:szCs w:val="20"/>
              </w:rPr>
              <w:t>600</w:t>
            </w:r>
          </w:p>
        </w:tc>
        <w:tc>
          <w:tcPr>
            <w:tcW w:w="516" w:type="dxa"/>
            <w:tcBorders>
              <w:top w:val="single" w:sz="4" w:space="0" w:color="auto"/>
              <w:left w:val="single" w:sz="4" w:space="0" w:color="auto"/>
              <w:bottom w:val="single" w:sz="4" w:space="0" w:color="auto"/>
              <w:right w:val="single" w:sz="4" w:space="0" w:color="auto"/>
            </w:tcBorders>
            <w:vAlign w:val="center"/>
            <w:hideMark/>
          </w:tcPr>
          <w:p w14:paraId="55E92273" w14:textId="77777777" w:rsidR="00AC11CC" w:rsidRPr="009F2565" w:rsidRDefault="00AC11CC" w:rsidP="00AC11CC">
            <w:pPr>
              <w:ind w:firstLine="0"/>
              <w:jc w:val="center"/>
              <w:rPr>
                <w:sz w:val="20"/>
                <w:szCs w:val="20"/>
              </w:rPr>
            </w:pPr>
            <w:r w:rsidRPr="009F2565">
              <w:rPr>
                <w:sz w:val="20"/>
                <w:szCs w:val="20"/>
              </w:rPr>
              <w:t>700</w:t>
            </w:r>
          </w:p>
        </w:tc>
        <w:tc>
          <w:tcPr>
            <w:tcW w:w="516" w:type="dxa"/>
            <w:tcBorders>
              <w:top w:val="single" w:sz="4" w:space="0" w:color="auto"/>
              <w:left w:val="single" w:sz="4" w:space="0" w:color="auto"/>
              <w:bottom w:val="single" w:sz="4" w:space="0" w:color="auto"/>
              <w:right w:val="single" w:sz="4" w:space="0" w:color="auto"/>
            </w:tcBorders>
            <w:vAlign w:val="center"/>
            <w:hideMark/>
          </w:tcPr>
          <w:p w14:paraId="6BDB832C" w14:textId="77777777" w:rsidR="00AC11CC" w:rsidRPr="009F2565" w:rsidRDefault="00AC11CC" w:rsidP="00AC11CC">
            <w:pPr>
              <w:ind w:firstLine="0"/>
              <w:jc w:val="center"/>
              <w:rPr>
                <w:sz w:val="20"/>
                <w:szCs w:val="20"/>
              </w:rPr>
            </w:pPr>
            <w:r w:rsidRPr="009F2565">
              <w:rPr>
                <w:sz w:val="20"/>
                <w:szCs w:val="20"/>
              </w:rPr>
              <w:t>800</w:t>
            </w:r>
          </w:p>
        </w:tc>
        <w:tc>
          <w:tcPr>
            <w:tcW w:w="616" w:type="dxa"/>
            <w:tcBorders>
              <w:top w:val="single" w:sz="4" w:space="0" w:color="auto"/>
              <w:left w:val="single" w:sz="4" w:space="0" w:color="auto"/>
              <w:bottom w:val="single" w:sz="4" w:space="0" w:color="auto"/>
              <w:right w:val="single" w:sz="4" w:space="0" w:color="auto"/>
            </w:tcBorders>
            <w:vAlign w:val="center"/>
            <w:hideMark/>
          </w:tcPr>
          <w:p w14:paraId="5F441051" w14:textId="77777777" w:rsidR="00AC11CC" w:rsidRPr="009F2565" w:rsidRDefault="00AC11CC" w:rsidP="00AC11CC">
            <w:pPr>
              <w:ind w:firstLine="0"/>
              <w:jc w:val="center"/>
              <w:rPr>
                <w:sz w:val="20"/>
                <w:szCs w:val="20"/>
              </w:rPr>
            </w:pPr>
            <w:r w:rsidRPr="009F2565">
              <w:rPr>
                <w:sz w:val="20"/>
                <w:szCs w:val="20"/>
              </w:rPr>
              <w:t>1000</w:t>
            </w:r>
          </w:p>
        </w:tc>
      </w:tr>
      <w:tr w:rsidR="00A9072F" w:rsidRPr="009F2565" w14:paraId="52E7F3B0" w14:textId="77777777" w:rsidTr="00A9072F">
        <w:trPr>
          <w:trHeight w:val="227"/>
          <w:jc w:val="center"/>
        </w:trPr>
        <w:tc>
          <w:tcPr>
            <w:tcW w:w="3176" w:type="dxa"/>
            <w:tcBorders>
              <w:top w:val="single" w:sz="4" w:space="0" w:color="auto"/>
              <w:left w:val="single" w:sz="4" w:space="0" w:color="auto"/>
              <w:bottom w:val="single" w:sz="4" w:space="0" w:color="auto"/>
              <w:right w:val="single" w:sz="4" w:space="0" w:color="auto"/>
            </w:tcBorders>
            <w:vAlign w:val="center"/>
            <w:hideMark/>
          </w:tcPr>
          <w:p w14:paraId="24B47E7B" w14:textId="39D5824F" w:rsidR="00AC11CC" w:rsidRPr="009F2565" w:rsidRDefault="00AC11CC" w:rsidP="00AC11CC">
            <w:pPr>
              <w:ind w:firstLine="0"/>
              <w:jc w:val="center"/>
              <w:rPr>
                <w:sz w:val="20"/>
                <w:szCs w:val="20"/>
              </w:rPr>
            </w:pPr>
            <w:r w:rsidRPr="009F2565">
              <w:rPr>
                <w:sz w:val="20"/>
                <w:szCs w:val="20"/>
              </w:rPr>
              <w:t>Время</w:t>
            </w:r>
            <w:r w:rsidR="00A9072F" w:rsidRPr="009F2565">
              <w:rPr>
                <w:sz w:val="20"/>
                <w:szCs w:val="20"/>
              </w:rPr>
              <w:t xml:space="preserve"> </w:t>
            </w:r>
            <w:r w:rsidRPr="009F2565">
              <w:rPr>
                <w:sz w:val="20"/>
                <w:szCs w:val="20"/>
              </w:rPr>
              <w:t>восстановления, час.</w:t>
            </w:r>
          </w:p>
        </w:tc>
        <w:tc>
          <w:tcPr>
            <w:tcW w:w="416" w:type="dxa"/>
            <w:tcBorders>
              <w:top w:val="single" w:sz="4" w:space="0" w:color="auto"/>
              <w:left w:val="single" w:sz="4" w:space="0" w:color="auto"/>
              <w:bottom w:val="single" w:sz="4" w:space="0" w:color="auto"/>
              <w:right w:val="single" w:sz="4" w:space="0" w:color="auto"/>
            </w:tcBorders>
            <w:vAlign w:val="center"/>
            <w:hideMark/>
          </w:tcPr>
          <w:p w14:paraId="3B64FDE4" w14:textId="77777777" w:rsidR="00AC11CC" w:rsidRPr="009F2565" w:rsidRDefault="00AC11CC" w:rsidP="00AC11CC">
            <w:pPr>
              <w:ind w:firstLine="0"/>
              <w:jc w:val="center"/>
              <w:rPr>
                <w:sz w:val="20"/>
                <w:szCs w:val="20"/>
              </w:rPr>
            </w:pPr>
            <w:r w:rsidRPr="009F2565">
              <w:rPr>
                <w:sz w:val="20"/>
                <w:szCs w:val="20"/>
              </w:rPr>
              <w:t>2</w:t>
            </w:r>
          </w:p>
        </w:tc>
        <w:tc>
          <w:tcPr>
            <w:tcW w:w="416" w:type="dxa"/>
            <w:tcBorders>
              <w:top w:val="single" w:sz="4" w:space="0" w:color="auto"/>
              <w:left w:val="single" w:sz="4" w:space="0" w:color="auto"/>
              <w:bottom w:val="single" w:sz="4" w:space="0" w:color="auto"/>
              <w:right w:val="single" w:sz="4" w:space="0" w:color="auto"/>
            </w:tcBorders>
            <w:vAlign w:val="center"/>
            <w:hideMark/>
          </w:tcPr>
          <w:p w14:paraId="2C6CD910" w14:textId="77777777" w:rsidR="00AC11CC" w:rsidRPr="009F2565" w:rsidRDefault="00AC11CC" w:rsidP="00AC11CC">
            <w:pPr>
              <w:ind w:firstLine="0"/>
              <w:jc w:val="center"/>
              <w:rPr>
                <w:sz w:val="20"/>
                <w:szCs w:val="20"/>
              </w:rPr>
            </w:pPr>
            <w:r w:rsidRPr="009F2565">
              <w:rPr>
                <w:sz w:val="20"/>
                <w:szCs w:val="20"/>
              </w:rPr>
              <w:t>3</w:t>
            </w:r>
          </w:p>
        </w:tc>
        <w:tc>
          <w:tcPr>
            <w:tcW w:w="516" w:type="dxa"/>
            <w:tcBorders>
              <w:top w:val="single" w:sz="4" w:space="0" w:color="auto"/>
              <w:left w:val="single" w:sz="4" w:space="0" w:color="auto"/>
              <w:bottom w:val="single" w:sz="4" w:space="0" w:color="auto"/>
              <w:right w:val="single" w:sz="4" w:space="0" w:color="auto"/>
            </w:tcBorders>
            <w:vAlign w:val="center"/>
            <w:hideMark/>
          </w:tcPr>
          <w:p w14:paraId="66D00E5B" w14:textId="77777777" w:rsidR="00AC11CC" w:rsidRPr="009F2565" w:rsidRDefault="00AC11CC" w:rsidP="00AC11CC">
            <w:pPr>
              <w:ind w:firstLine="0"/>
              <w:jc w:val="center"/>
              <w:rPr>
                <w:sz w:val="20"/>
                <w:szCs w:val="20"/>
              </w:rPr>
            </w:pPr>
            <w:r w:rsidRPr="009F2565">
              <w:rPr>
                <w:sz w:val="20"/>
                <w:szCs w:val="20"/>
              </w:rPr>
              <w:t>4</w:t>
            </w:r>
          </w:p>
        </w:tc>
        <w:tc>
          <w:tcPr>
            <w:tcW w:w="516" w:type="dxa"/>
            <w:tcBorders>
              <w:top w:val="single" w:sz="4" w:space="0" w:color="auto"/>
              <w:left w:val="single" w:sz="4" w:space="0" w:color="auto"/>
              <w:bottom w:val="single" w:sz="4" w:space="0" w:color="auto"/>
              <w:right w:val="single" w:sz="4" w:space="0" w:color="auto"/>
            </w:tcBorders>
            <w:vAlign w:val="center"/>
            <w:hideMark/>
          </w:tcPr>
          <w:p w14:paraId="56C3A734" w14:textId="77777777" w:rsidR="00AC11CC" w:rsidRPr="009F2565" w:rsidRDefault="00AC11CC" w:rsidP="00AC11CC">
            <w:pPr>
              <w:ind w:firstLine="0"/>
              <w:jc w:val="center"/>
              <w:rPr>
                <w:sz w:val="20"/>
                <w:szCs w:val="20"/>
              </w:rPr>
            </w:pPr>
            <w:r w:rsidRPr="009F2565">
              <w:rPr>
                <w:sz w:val="20"/>
                <w:szCs w:val="20"/>
              </w:rPr>
              <w:t>5</w:t>
            </w:r>
          </w:p>
        </w:tc>
        <w:tc>
          <w:tcPr>
            <w:tcW w:w="516" w:type="dxa"/>
            <w:tcBorders>
              <w:top w:val="single" w:sz="4" w:space="0" w:color="auto"/>
              <w:left w:val="single" w:sz="4" w:space="0" w:color="auto"/>
              <w:bottom w:val="single" w:sz="4" w:space="0" w:color="auto"/>
              <w:right w:val="single" w:sz="4" w:space="0" w:color="auto"/>
            </w:tcBorders>
            <w:vAlign w:val="center"/>
            <w:hideMark/>
          </w:tcPr>
          <w:p w14:paraId="2AF2502E" w14:textId="77777777" w:rsidR="00AC11CC" w:rsidRPr="009F2565" w:rsidRDefault="00AC11CC" w:rsidP="00AC11CC">
            <w:pPr>
              <w:ind w:firstLine="0"/>
              <w:jc w:val="center"/>
              <w:rPr>
                <w:sz w:val="20"/>
                <w:szCs w:val="20"/>
              </w:rPr>
            </w:pPr>
            <w:r w:rsidRPr="009F2565">
              <w:rPr>
                <w:sz w:val="20"/>
                <w:szCs w:val="20"/>
              </w:rPr>
              <w:t>6</w:t>
            </w:r>
          </w:p>
        </w:tc>
        <w:tc>
          <w:tcPr>
            <w:tcW w:w="516" w:type="dxa"/>
            <w:tcBorders>
              <w:top w:val="single" w:sz="4" w:space="0" w:color="auto"/>
              <w:left w:val="single" w:sz="4" w:space="0" w:color="auto"/>
              <w:bottom w:val="single" w:sz="4" w:space="0" w:color="auto"/>
              <w:right w:val="single" w:sz="4" w:space="0" w:color="auto"/>
            </w:tcBorders>
            <w:vAlign w:val="center"/>
            <w:hideMark/>
          </w:tcPr>
          <w:p w14:paraId="2CFAC9D5" w14:textId="77777777" w:rsidR="00AC11CC" w:rsidRPr="009F2565" w:rsidRDefault="00AC11CC" w:rsidP="00AC11CC">
            <w:pPr>
              <w:ind w:firstLine="0"/>
              <w:jc w:val="center"/>
              <w:rPr>
                <w:sz w:val="20"/>
                <w:szCs w:val="20"/>
              </w:rPr>
            </w:pPr>
            <w:r w:rsidRPr="009F2565">
              <w:rPr>
                <w:sz w:val="20"/>
                <w:szCs w:val="20"/>
              </w:rPr>
              <w:t>7</w:t>
            </w:r>
          </w:p>
        </w:tc>
        <w:tc>
          <w:tcPr>
            <w:tcW w:w="516" w:type="dxa"/>
            <w:tcBorders>
              <w:top w:val="single" w:sz="4" w:space="0" w:color="auto"/>
              <w:left w:val="single" w:sz="4" w:space="0" w:color="auto"/>
              <w:bottom w:val="single" w:sz="4" w:space="0" w:color="auto"/>
              <w:right w:val="single" w:sz="4" w:space="0" w:color="auto"/>
            </w:tcBorders>
            <w:vAlign w:val="center"/>
            <w:hideMark/>
          </w:tcPr>
          <w:p w14:paraId="2C1DB10B" w14:textId="77777777" w:rsidR="00AC11CC" w:rsidRPr="009F2565" w:rsidRDefault="00AC11CC" w:rsidP="00AC11CC">
            <w:pPr>
              <w:ind w:firstLine="0"/>
              <w:jc w:val="center"/>
              <w:rPr>
                <w:sz w:val="20"/>
                <w:szCs w:val="20"/>
              </w:rPr>
            </w:pPr>
            <w:r w:rsidRPr="009F2565">
              <w:rPr>
                <w:sz w:val="20"/>
                <w:szCs w:val="20"/>
              </w:rPr>
              <w:t>8</w:t>
            </w:r>
          </w:p>
        </w:tc>
        <w:tc>
          <w:tcPr>
            <w:tcW w:w="516" w:type="dxa"/>
            <w:tcBorders>
              <w:top w:val="single" w:sz="4" w:space="0" w:color="auto"/>
              <w:left w:val="single" w:sz="4" w:space="0" w:color="auto"/>
              <w:bottom w:val="single" w:sz="4" w:space="0" w:color="auto"/>
              <w:right w:val="single" w:sz="4" w:space="0" w:color="auto"/>
            </w:tcBorders>
            <w:vAlign w:val="center"/>
            <w:hideMark/>
          </w:tcPr>
          <w:p w14:paraId="0A1DC379" w14:textId="77777777" w:rsidR="00AC11CC" w:rsidRPr="009F2565" w:rsidRDefault="00AC11CC" w:rsidP="00AC11CC">
            <w:pPr>
              <w:ind w:firstLine="0"/>
              <w:jc w:val="center"/>
              <w:rPr>
                <w:sz w:val="20"/>
                <w:szCs w:val="20"/>
              </w:rPr>
            </w:pPr>
            <w:r w:rsidRPr="009F2565">
              <w:rPr>
                <w:sz w:val="20"/>
                <w:szCs w:val="20"/>
              </w:rPr>
              <w:t>9</w:t>
            </w:r>
          </w:p>
        </w:tc>
        <w:tc>
          <w:tcPr>
            <w:tcW w:w="516" w:type="dxa"/>
            <w:tcBorders>
              <w:top w:val="single" w:sz="4" w:space="0" w:color="auto"/>
              <w:left w:val="single" w:sz="4" w:space="0" w:color="auto"/>
              <w:bottom w:val="single" w:sz="4" w:space="0" w:color="auto"/>
              <w:right w:val="single" w:sz="4" w:space="0" w:color="auto"/>
            </w:tcBorders>
            <w:vAlign w:val="center"/>
            <w:hideMark/>
          </w:tcPr>
          <w:p w14:paraId="32E0AF95" w14:textId="77777777" w:rsidR="00AC11CC" w:rsidRPr="009F2565" w:rsidRDefault="00AC11CC" w:rsidP="00AC11CC">
            <w:pPr>
              <w:ind w:firstLine="0"/>
              <w:jc w:val="center"/>
              <w:rPr>
                <w:sz w:val="20"/>
                <w:szCs w:val="20"/>
              </w:rPr>
            </w:pPr>
            <w:r w:rsidRPr="009F2565">
              <w:rPr>
                <w:sz w:val="20"/>
                <w:szCs w:val="20"/>
              </w:rPr>
              <w:t>9</w:t>
            </w:r>
          </w:p>
        </w:tc>
        <w:tc>
          <w:tcPr>
            <w:tcW w:w="516" w:type="dxa"/>
            <w:tcBorders>
              <w:top w:val="single" w:sz="4" w:space="0" w:color="auto"/>
              <w:left w:val="single" w:sz="4" w:space="0" w:color="auto"/>
              <w:bottom w:val="single" w:sz="4" w:space="0" w:color="auto"/>
              <w:right w:val="single" w:sz="4" w:space="0" w:color="auto"/>
            </w:tcBorders>
            <w:vAlign w:val="center"/>
            <w:hideMark/>
          </w:tcPr>
          <w:p w14:paraId="70BCAA90" w14:textId="77777777" w:rsidR="00AC11CC" w:rsidRPr="009F2565" w:rsidRDefault="00AC11CC" w:rsidP="00AC11CC">
            <w:pPr>
              <w:ind w:firstLine="0"/>
              <w:jc w:val="center"/>
              <w:rPr>
                <w:sz w:val="20"/>
                <w:szCs w:val="20"/>
              </w:rPr>
            </w:pPr>
            <w:r w:rsidRPr="009F2565">
              <w:rPr>
                <w:sz w:val="20"/>
                <w:szCs w:val="20"/>
              </w:rPr>
              <w:t>9</w:t>
            </w:r>
          </w:p>
        </w:tc>
        <w:tc>
          <w:tcPr>
            <w:tcW w:w="516" w:type="dxa"/>
            <w:tcBorders>
              <w:top w:val="single" w:sz="4" w:space="0" w:color="auto"/>
              <w:left w:val="single" w:sz="4" w:space="0" w:color="auto"/>
              <w:bottom w:val="single" w:sz="4" w:space="0" w:color="auto"/>
              <w:right w:val="single" w:sz="4" w:space="0" w:color="auto"/>
            </w:tcBorders>
            <w:vAlign w:val="center"/>
            <w:hideMark/>
          </w:tcPr>
          <w:p w14:paraId="10E84270" w14:textId="77777777" w:rsidR="00AC11CC" w:rsidRPr="009F2565" w:rsidRDefault="00AC11CC" w:rsidP="00AC11CC">
            <w:pPr>
              <w:ind w:firstLine="0"/>
              <w:jc w:val="center"/>
              <w:rPr>
                <w:sz w:val="20"/>
                <w:szCs w:val="20"/>
              </w:rPr>
            </w:pPr>
            <w:r w:rsidRPr="009F2565">
              <w:rPr>
                <w:sz w:val="20"/>
                <w:szCs w:val="20"/>
              </w:rPr>
              <w:t>10</w:t>
            </w:r>
          </w:p>
        </w:tc>
        <w:tc>
          <w:tcPr>
            <w:tcW w:w="616" w:type="dxa"/>
            <w:tcBorders>
              <w:top w:val="single" w:sz="4" w:space="0" w:color="auto"/>
              <w:left w:val="single" w:sz="4" w:space="0" w:color="auto"/>
              <w:bottom w:val="single" w:sz="4" w:space="0" w:color="auto"/>
              <w:right w:val="single" w:sz="4" w:space="0" w:color="auto"/>
            </w:tcBorders>
            <w:vAlign w:val="center"/>
            <w:hideMark/>
          </w:tcPr>
          <w:p w14:paraId="39497A5C" w14:textId="77777777" w:rsidR="00AC11CC" w:rsidRPr="009F2565" w:rsidRDefault="00AC11CC" w:rsidP="00AC11CC">
            <w:pPr>
              <w:ind w:firstLine="0"/>
              <w:jc w:val="center"/>
              <w:rPr>
                <w:sz w:val="20"/>
                <w:szCs w:val="20"/>
              </w:rPr>
            </w:pPr>
            <w:r w:rsidRPr="009F2565">
              <w:rPr>
                <w:sz w:val="20"/>
                <w:szCs w:val="20"/>
              </w:rPr>
              <w:t>12</w:t>
            </w:r>
          </w:p>
        </w:tc>
      </w:tr>
    </w:tbl>
    <w:p w14:paraId="74D8DF89" w14:textId="77777777" w:rsidR="00E21E84" w:rsidRPr="009F2565" w:rsidRDefault="00E21E84" w:rsidP="00E21E84"/>
    <w:p w14:paraId="3F047EFC" w14:textId="77777777" w:rsidR="002631FA" w:rsidRPr="009F2565" w:rsidRDefault="0003735A" w:rsidP="00FC40BE">
      <w:pPr>
        <w:pStyle w:val="3"/>
      </w:pPr>
      <w:bookmarkStart w:id="303" w:name="_Toc93056607"/>
      <w:bookmarkStart w:id="304" w:name="_Toc139530348"/>
      <w:r w:rsidRPr="009F2565">
        <w:t>Описание изменений в надё</w:t>
      </w:r>
      <w:r w:rsidR="002631FA" w:rsidRPr="009F2565">
        <w:t>жности теплоснабжения для каждой системы т</w:t>
      </w:r>
      <w:r w:rsidRPr="009F2565">
        <w:t>еплоснабжения, в том числе с учё</w:t>
      </w:r>
      <w:r w:rsidR="002631FA" w:rsidRPr="009F2565">
        <w:t xml:space="preserve">том реализации планов </w:t>
      </w:r>
      <w:r w:rsidR="005B5ECB" w:rsidRPr="009F2565">
        <w:t xml:space="preserve">строительства, реконструкции, технического перевооружения и (или) модернизации </w:t>
      </w:r>
      <w:r w:rsidR="002631FA" w:rsidRPr="009F2565">
        <w:t>источников тепловой энергии и тепловых сетей, ввод в</w:t>
      </w:r>
      <w:r w:rsidRPr="009F2565">
        <w:t xml:space="preserve"> эксплуатацию которых осуществлё</w:t>
      </w:r>
      <w:r w:rsidR="002631FA" w:rsidRPr="009F2565">
        <w:t>н в период, предшествующий ак</w:t>
      </w:r>
      <w:r w:rsidR="00E21E84" w:rsidRPr="009F2565">
        <w:t>туализации схемы теплоснабжения</w:t>
      </w:r>
      <w:bookmarkEnd w:id="303"/>
      <w:bookmarkEnd w:id="304"/>
    </w:p>
    <w:p w14:paraId="2A8858E6" w14:textId="77777777" w:rsidR="00375119" w:rsidRPr="009F2565" w:rsidRDefault="00375119" w:rsidP="001C541A">
      <w:r w:rsidRPr="009F2565">
        <w:t>Изменений в надежности теплоснабжения для каждой системы теплоснабжения в период, предшествующий актуализации схемы теплоснабжения, не выявлено.</w:t>
      </w:r>
    </w:p>
    <w:p w14:paraId="4BC730BE" w14:textId="77777777" w:rsidR="00E21E84" w:rsidRPr="009F2565" w:rsidRDefault="00E21E84" w:rsidP="00E21E84"/>
    <w:p w14:paraId="33A5C3EA" w14:textId="77777777" w:rsidR="00FB124F" w:rsidRPr="009F2565" w:rsidRDefault="000D4570" w:rsidP="000D4570">
      <w:pPr>
        <w:pStyle w:val="2"/>
      </w:pPr>
      <w:bookmarkStart w:id="305" w:name="_Toc93056608"/>
      <w:bookmarkStart w:id="306" w:name="_Toc139530349"/>
      <w:r w:rsidRPr="009F2565">
        <w:lastRenderedPageBreak/>
        <w:t xml:space="preserve">Часть 10. </w:t>
      </w:r>
      <w:r w:rsidR="00FB124F" w:rsidRPr="009F2565">
        <w:t>Технико-экономические показатели теплоснабжающих и теплосетевых организаций</w:t>
      </w:r>
      <w:bookmarkEnd w:id="305"/>
      <w:bookmarkEnd w:id="306"/>
    </w:p>
    <w:p w14:paraId="7959A825" w14:textId="77777777" w:rsidR="00FB124F" w:rsidRPr="009F2565" w:rsidRDefault="00FB124F" w:rsidP="001D142B">
      <w:pPr>
        <w:pStyle w:val="3"/>
      </w:pPr>
      <w:bookmarkStart w:id="307" w:name="_Toc93056609"/>
      <w:bookmarkStart w:id="308" w:name="_Toc139530350"/>
      <w:r w:rsidRPr="009F2565">
        <w:t xml:space="preserve">Описание </w:t>
      </w:r>
      <w:r w:rsidR="005B5ECB" w:rsidRPr="009F2565">
        <w:t>показателей</w:t>
      </w:r>
      <w:r w:rsidRPr="009F2565">
        <w:t xml:space="preserve"> хозяйственной деятельности теплоснабжающих и теплосетевых организаций в соответствии с требованиями, устанавливаемыми Правительством Российской Федерации в стандартах раскрытия информации теплоснабжающими организациями, теплосетевыми организ</w:t>
      </w:r>
      <w:r w:rsidR="00E21E84" w:rsidRPr="009F2565">
        <w:t>ациями и органами регулирования</w:t>
      </w:r>
      <w:bookmarkEnd w:id="307"/>
      <w:bookmarkEnd w:id="308"/>
    </w:p>
    <w:p w14:paraId="7F947FDC" w14:textId="77777777" w:rsidR="00375119" w:rsidRPr="009F2565" w:rsidRDefault="00375119" w:rsidP="001C541A">
      <w:pPr>
        <w:tabs>
          <w:tab w:val="left" w:pos="0"/>
        </w:tabs>
        <w:rPr>
          <w:rFonts w:cs="Times New Roman"/>
          <w:szCs w:val="24"/>
        </w:rPr>
      </w:pPr>
      <w:r w:rsidRPr="009F2565">
        <w:rPr>
          <w:rFonts w:cs="Times New Roman"/>
          <w:szCs w:val="24"/>
        </w:rPr>
        <w:t>Согласно постановлению Правительства РФ №o1140 от 30.12.2009 г. «Об утверждении стандартов раскрытия информации организациями коммунального комплекса и субъектами естественных монополий, осуществляющих деятельность в сфере оказания услуг по передаче тепловой энергии», раскрытию подлежит информация:</w:t>
      </w:r>
    </w:p>
    <w:p w14:paraId="7EFA14D4" w14:textId="77777777" w:rsidR="00375119" w:rsidRPr="009F2565" w:rsidRDefault="00375119" w:rsidP="001C541A">
      <w:pPr>
        <w:tabs>
          <w:tab w:val="left" w:pos="0"/>
        </w:tabs>
        <w:rPr>
          <w:rFonts w:cs="Times New Roman"/>
          <w:szCs w:val="24"/>
        </w:rPr>
      </w:pPr>
      <w:r w:rsidRPr="009F2565">
        <w:rPr>
          <w:rFonts w:cs="Times New Roman"/>
          <w:szCs w:val="24"/>
        </w:rPr>
        <w:t>а) о ценах (тарифах) на регулируемые товары и услуги и надбавках к этим ценам (тарифам);</w:t>
      </w:r>
    </w:p>
    <w:p w14:paraId="5AFDF73C" w14:textId="77777777" w:rsidR="00375119" w:rsidRPr="009F2565" w:rsidRDefault="00375119" w:rsidP="001C541A">
      <w:pPr>
        <w:tabs>
          <w:tab w:val="left" w:pos="0"/>
        </w:tabs>
        <w:rPr>
          <w:rFonts w:cs="Times New Roman"/>
          <w:szCs w:val="24"/>
        </w:rPr>
      </w:pPr>
      <w:r w:rsidRPr="009F2565">
        <w:rPr>
          <w:rFonts w:cs="Times New Roman"/>
          <w:szCs w:val="24"/>
        </w:rPr>
        <w:t>б) об основных показателях финансово-хозяйственной деятельности регулируемых организаций, включая структуру основных производственных затрат (в части регулируемой деятельности);</w:t>
      </w:r>
    </w:p>
    <w:p w14:paraId="5C029A21" w14:textId="77777777" w:rsidR="00375119" w:rsidRPr="009F2565" w:rsidRDefault="00375119" w:rsidP="001C541A">
      <w:pPr>
        <w:tabs>
          <w:tab w:val="left" w:pos="0"/>
        </w:tabs>
        <w:rPr>
          <w:rFonts w:cs="Times New Roman"/>
          <w:szCs w:val="24"/>
        </w:rPr>
      </w:pPr>
      <w:r w:rsidRPr="009F2565">
        <w:rPr>
          <w:rFonts w:cs="Times New Roman"/>
          <w:szCs w:val="24"/>
        </w:rPr>
        <w:t>в) об основных потребительских характеристиках регулируемых товаров и услуг регулируемых организаций и их соответствии государственным и иным утвержденным стандартам качества;</w:t>
      </w:r>
    </w:p>
    <w:p w14:paraId="6ADFBBF4" w14:textId="77777777" w:rsidR="00375119" w:rsidRPr="009F2565" w:rsidRDefault="00375119" w:rsidP="001C541A">
      <w:pPr>
        <w:tabs>
          <w:tab w:val="left" w:pos="0"/>
        </w:tabs>
        <w:rPr>
          <w:rFonts w:cs="Times New Roman"/>
          <w:szCs w:val="24"/>
        </w:rPr>
      </w:pPr>
      <w:r w:rsidRPr="009F2565">
        <w:rPr>
          <w:rFonts w:cs="Times New Roman"/>
          <w:szCs w:val="24"/>
        </w:rPr>
        <w:t>г) об инвестиционных программах и отчетах об их реализации;</w:t>
      </w:r>
    </w:p>
    <w:p w14:paraId="243A62EC" w14:textId="77777777" w:rsidR="00375119" w:rsidRPr="009F2565" w:rsidRDefault="00375119" w:rsidP="001C541A">
      <w:pPr>
        <w:tabs>
          <w:tab w:val="left" w:pos="0"/>
        </w:tabs>
        <w:rPr>
          <w:rFonts w:cs="Times New Roman"/>
          <w:szCs w:val="24"/>
        </w:rPr>
      </w:pPr>
      <w:r w:rsidRPr="009F2565">
        <w:rPr>
          <w:rFonts w:cs="Times New Roman"/>
          <w:szCs w:val="24"/>
        </w:rPr>
        <w:t>д) о наличии (отсутствии) технической возможности доступа к регулируемым товарам и услугам регулируемых организаций, а также о регистрации и ходе реализации заявок на подключение к системе теплоснабжения;</w:t>
      </w:r>
    </w:p>
    <w:p w14:paraId="6EF1C522" w14:textId="77777777" w:rsidR="00375119" w:rsidRPr="009F2565" w:rsidRDefault="00375119" w:rsidP="001C541A">
      <w:pPr>
        <w:tabs>
          <w:tab w:val="left" w:pos="0"/>
        </w:tabs>
        <w:rPr>
          <w:rFonts w:cs="Times New Roman"/>
          <w:szCs w:val="24"/>
        </w:rPr>
      </w:pPr>
      <w:r w:rsidRPr="009F2565">
        <w:rPr>
          <w:rFonts w:cs="Times New Roman"/>
          <w:szCs w:val="24"/>
        </w:rPr>
        <w:t>е) об условиях, на которых осуществляется поставка регулируемых товаров и (или) оказание регулируемых услуг;</w:t>
      </w:r>
    </w:p>
    <w:p w14:paraId="4C249B8B" w14:textId="77777777" w:rsidR="00375119" w:rsidRPr="009F2565" w:rsidRDefault="00375119" w:rsidP="001C541A">
      <w:pPr>
        <w:tabs>
          <w:tab w:val="left" w:pos="0"/>
        </w:tabs>
        <w:rPr>
          <w:rFonts w:cs="Times New Roman"/>
          <w:szCs w:val="24"/>
        </w:rPr>
      </w:pPr>
      <w:r w:rsidRPr="009F2565">
        <w:rPr>
          <w:rFonts w:cs="Times New Roman"/>
          <w:szCs w:val="24"/>
        </w:rPr>
        <w:t>ж) о порядке выполнения технологических, технических и других мероприятий, связанных с подключением к системе теплоснабжения</w:t>
      </w:r>
    </w:p>
    <w:p w14:paraId="4A5079B4" w14:textId="77777777" w:rsidR="0070001B" w:rsidRPr="007B23E7" w:rsidRDefault="0070001B" w:rsidP="0070001B">
      <w:pPr>
        <w:tabs>
          <w:tab w:val="left" w:pos="0"/>
        </w:tabs>
        <w:rPr>
          <w:rFonts w:cs="Times New Roman"/>
          <w:szCs w:val="24"/>
        </w:rPr>
      </w:pPr>
      <w:bookmarkStart w:id="309" w:name="_Toc93056610"/>
      <w:r w:rsidRPr="007B23E7">
        <w:rPr>
          <w:rFonts w:cs="Times New Roman"/>
          <w:szCs w:val="24"/>
        </w:rPr>
        <w:t>Информация об основных показателях финансово-хозяйственной деятельности МУП «Коммунальное хозяйство» (в сфере теплоснабжения) представлены в таблице 1.46:</w:t>
      </w:r>
    </w:p>
    <w:p w14:paraId="0C59D485" w14:textId="655355EF" w:rsidR="0070001B" w:rsidRDefault="0070001B" w:rsidP="0070001B">
      <w:pPr>
        <w:ind w:firstLine="0"/>
        <w:rPr>
          <w:rFonts w:cs="Times New Roman"/>
          <w:szCs w:val="24"/>
        </w:rPr>
      </w:pPr>
      <w:bookmarkStart w:id="310" w:name="_Toc501365910"/>
      <w:bookmarkStart w:id="311" w:name="_Toc93056821"/>
      <w:bookmarkStart w:id="312" w:name="_Toc139530545"/>
      <w:r w:rsidRPr="007B23E7">
        <w:rPr>
          <w:rFonts w:cs="Times New Roman"/>
          <w:szCs w:val="24"/>
        </w:rPr>
        <w:t xml:space="preserve">Таблица </w:t>
      </w:r>
      <w:r w:rsidRPr="007B23E7">
        <w:rPr>
          <w:rFonts w:cs="Times New Roman"/>
          <w:szCs w:val="24"/>
        </w:rPr>
        <w:fldChar w:fldCharType="begin"/>
      </w:r>
      <w:r w:rsidRPr="007B23E7">
        <w:rPr>
          <w:rFonts w:cs="Times New Roman"/>
          <w:szCs w:val="24"/>
        </w:rPr>
        <w:instrText xml:space="preserve"> STYLEREF 1 \s </w:instrText>
      </w:r>
      <w:r w:rsidRPr="007B23E7">
        <w:rPr>
          <w:rFonts w:cs="Times New Roman"/>
          <w:szCs w:val="24"/>
        </w:rPr>
        <w:fldChar w:fldCharType="separate"/>
      </w:r>
      <w:r w:rsidR="00243088">
        <w:rPr>
          <w:rFonts w:cs="Times New Roman"/>
          <w:noProof/>
          <w:szCs w:val="24"/>
        </w:rPr>
        <w:t>1</w:t>
      </w:r>
      <w:r w:rsidRPr="007B23E7">
        <w:rPr>
          <w:rFonts w:cs="Times New Roman"/>
          <w:szCs w:val="24"/>
        </w:rPr>
        <w:fldChar w:fldCharType="end"/>
      </w:r>
      <w:r w:rsidRPr="007B23E7">
        <w:rPr>
          <w:rFonts w:cs="Times New Roman"/>
          <w:szCs w:val="24"/>
        </w:rPr>
        <w:t>.</w:t>
      </w:r>
      <w:r w:rsidRPr="007B23E7">
        <w:rPr>
          <w:rFonts w:cs="Times New Roman"/>
          <w:szCs w:val="24"/>
        </w:rPr>
        <w:fldChar w:fldCharType="begin"/>
      </w:r>
      <w:r w:rsidRPr="007B23E7">
        <w:rPr>
          <w:rFonts w:cs="Times New Roman"/>
          <w:szCs w:val="24"/>
        </w:rPr>
        <w:instrText xml:space="preserve"> SEQ Таблица \* ARABIC \s 1 </w:instrText>
      </w:r>
      <w:r w:rsidRPr="007B23E7">
        <w:rPr>
          <w:rFonts w:cs="Times New Roman"/>
          <w:szCs w:val="24"/>
        </w:rPr>
        <w:fldChar w:fldCharType="separate"/>
      </w:r>
      <w:r w:rsidR="00243088">
        <w:rPr>
          <w:rFonts w:cs="Times New Roman"/>
          <w:noProof/>
          <w:szCs w:val="24"/>
        </w:rPr>
        <w:t>46</w:t>
      </w:r>
      <w:r w:rsidRPr="007B23E7">
        <w:rPr>
          <w:rFonts w:cs="Times New Roman"/>
          <w:szCs w:val="24"/>
        </w:rPr>
        <w:fldChar w:fldCharType="end"/>
      </w:r>
      <w:r w:rsidRPr="007B23E7">
        <w:rPr>
          <w:rFonts w:cs="Times New Roman"/>
          <w:szCs w:val="24"/>
        </w:rPr>
        <w:t xml:space="preserve"> - </w:t>
      </w:r>
      <w:bookmarkEnd w:id="310"/>
      <w:bookmarkEnd w:id="311"/>
      <w:r w:rsidRPr="007B23E7">
        <w:rPr>
          <w:rFonts w:cs="Times New Roman"/>
          <w:szCs w:val="24"/>
        </w:rPr>
        <w:t>Технико-экономические показатели</w:t>
      </w:r>
      <w:bookmarkEnd w:id="312"/>
    </w:p>
    <w:tbl>
      <w:tblPr>
        <w:tblW w:w="5000" w:type="pct"/>
        <w:tblLook w:val="04A0" w:firstRow="1" w:lastRow="0" w:firstColumn="1" w:lastColumn="0" w:noHBand="0" w:noVBand="1"/>
      </w:tblPr>
      <w:tblGrid>
        <w:gridCol w:w="817"/>
        <w:gridCol w:w="4616"/>
        <w:gridCol w:w="1276"/>
        <w:gridCol w:w="1295"/>
        <w:gridCol w:w="1340"/>
      </w:tblGrid>
      <w:tr w:rsidR="0070001B" w:rsidRPr="002203AB" w14:paraId="3C3F2BBA" w14:textId="77777777" w:rsidTr="000C70B3">
        <w:trPr>
          <w:trHeight w:val="227"/>
          <w:tblHeader/>
        </w:trPr>
        <w:tc>
          <w:tcPr>
            <w:tcW w:w="43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3ABBE5" w14:textId="77777777" w:rsidR="0070001B" w:rsidRPr="002203AB" w:rsidRDefault="0070001B" w:rsidP="000C70B3">
            <w:pPr>
              <w:widowControl/>
              <w:spacing w:line="240" w:lineRule="auto"/>
              <w:ind w:firstLine="0"/>
              <w:jc w:val="center"/>
              <w:rPr>
                <w:rFonts w:eastAsia="Times New Roman" w:cs="Times New Roman"/>
                <w:bCs/>
                <w:color w:val="000000"/>
                <w:sz w:val="22"/>
                <w:lang w:eastAsia="ru-RU"/>
              </w:rPr>
            </w:pPr>
            <w:r w:rsidRPr="002203AB">
              <w:rPr>
                <w:rFonts w:eastAsia="Times New Roman" w:cs="Times New Roman"/>
                <w:bCs/>
                <w:color w:val="000000"/>
                <w:sz w:val="22"/>
                <w:lang w:eastAsia="ru-RU"/>
              </w:rPr>
              <w:t>№ п/п</w:t>
            </w:r>
          </w:p>
        </w:tc>
        <w:tc>
          <w:tcPr>
            <w:tcW w:w="2470" w:type="pct"/>
            <w:tcBorders>
              <w:top w:val="single" w:sz="4" w:space="0" w:color="auto"/>
              <w:left w:val="nil"/>
              <w:bottom w:val="single" w:sz="4" w:space="0" w:color="auto"/>
              <w:right w:val="single" w:sz="4" w:space="0" w:color="auto"/>
            </w:tcBorders>
            <w:shd w:val="clear" w:color="auto" w:fill="auto"/>
            <w:vAlign w:val="center"/>
            <w:hideMark/>
          </w:tcPr>
          <w:p w14:paraId="01472845" w14:textId="77777777" w:rsidR="0070001B" w:rsidRPr="002203AB" w:rsidRDefault="0070001B" w:rsidP="000C70B3">
            <w:pPr>
              <w:widowControl/>
              <w:spacing w:line="240" w:lineRule="auto"/>
              <w:ind w:firstLine="0"/>
              <w:jc w:val="center"/>
              <w:rPr>
                <w:rFonts w:eastAsia="Times New Roman" w:cs="Times New Roman"/>
                <w:bCs/>
                <w:color w:val="000000"/>
                <w:sz w:val="22"/>
                <w:lang w:eastAsia="ru-RU"/>
              </w:rPr>
            </w:pPr>
            <w:r w:rsidRPr="002203AB">
              <w:rPr>
                <w:rFonts w:eastAsia="Times New Roman" w:cs="Times New Roman"/>
                <w:bCs/>
                <w:color w:val="000000"/>
                <w:sz w:val="22"/>
                <w:lang w:eastAsia="ru-RU"/>
              </w:rPr>
              <w:t>Наименование параметра</w:t>
            </w:r>
          </w:p>
        </w:tc>
        <w:tc>
          <w:tcPr>
            <w:tcW w:w="683" w:type="pct"/>
            <w:tcBorders>
              <w:top w:val="single" w:sz="4" w:space="0" w:color="auto"/>
              <w:left w:val="nil"/>
              <w:bottom w:val="single" w:sz="4" w:space="0" w:color="auto"/>
              <w:right w:val="single" w:sz="4" w:space="0" w:color="auto"/>
            </w:tcBorders>
            <w:shd w:val="clear" w:color="auto" w:fill="auto"/>
            <w:vAlign w:val="center"/>
            <w:hideMark/>
          </w:tcPr>
          <w:p w14:paraId="21E09E15" w14:textId="77777777" w:rsidR="0070001B" w:rsidRPr="002203AB" w:rsidRDefault="0070001B" w:rsidP="000C70B3">
            <w:pPr>
              <w:widowControl/>
              <w:spacing w:line="240" w:lineRule="auto"/>
              <w:ind w:firstLine="0"/>
              <w:jc w:val="center"/>
              <w:rPr>
                <w:rFonts w:eastAsia="Times New Roman" w:cs="Times New Roman"/>
                <w:bCs/>
                <w:color w:val="000000"/>
                <w:sz w:val="22"/>
                <w:lang w:eastAsia="ru-RU"/>
              </w:rPr>
            </w:pPr>
            <w:r w:rsidRPr="002203AB">
              <w:rPr>
                <w:rFonts w:eastAsia="Times New Roman" w:cs="Times New Roman"/>
                <w:bCs/>
                <w:color w:val="000000"/>
                <w:sz w:val="22"/>
                <w:lang w:eastAsia="ru-RU"/>
              </w:rPr>
              <w:t xml:space="preserve">Ед. </w:t>
            </w:r>
            <w:proofErr w:type="spellStart"/>
            <w:r w:rsidRPr="002203AB">
              <w:rPr>
                <w:rFonts w:eastAsia="Times New Roman" w:cs="Times New Roman"/>
                <w:bCs/>
                <w:color w:val="000000"/>
                <w:sz w:val="22"/>
                <w:lang w:eastAsia="ru-RU"/>
              </w:rPr>
              <w:t>измер</w:t>
            </w:r>
            <w:proofErr w:type="spellEnd"/>
            <w:r w:rsidRPr="002203AB">
              <w:rPr>
                <w:rFonts w:eastAsia="Times New Roman" w:cs="Times New Roman"/>
                <w:bCs/>
                <w:color w:val="000000"/>
                <w:sz w:val="22"/>
                <w:lang w:eastAsia="ru-RU"/>
              </w:rPr>
              <w:t>.</w:t>
            </w:r>
          </w:p>
        </w:tc>
        <w:tc>
          <w:tcPr>
            <w:tcW w:w="693" w:type="pct"/>
            <w:tcBorders>
              <w:top w:val="single" w:sz="4" w:space="0" w:color="auto"/>
              <w:left w:val="nil"/>
              <w:bottom w:val="single" w:sz="4" w:space="0" w:color="auto"/>
              <w:right w:val="single" w:sz="4" w:space="0" w:color="auto"/>
            </w:tcBorders>
            <w:shd w:val="clear" w:color="auto" w:fill="auto"/>
            <w:vAlign w:val="center"/>
            <w:hideMark/>
          </w:tcPr>
          <w:p w14:paraId="411D5C41" w14:textId="77777777" w:rsidR="0070001B" w:rsidRPr="002203AB" w:rsidRDefault="0070001B" w:rsidP="000C70B3">
            <w:pPr>
              <w:widowControl/>
              <w:spacing w:line="240" w:lineRule="auto"/>
              <w:ind w:firstLine="0"/>
              <w:jc w:val="center"/>
              <w:rPr>
                <w:rFonts w:eastAsia="Times New Roman" w:cs="Times New Roman"/>
                <w:bCs/>
                <w:color w:val="000000"/>
                <w:sz w:val="22"/>
                <w:lang w:eastAsia="ru-RU"/>
              </w:rPr>
            </w:pPr>
            <w:r w:rsidRPr="002203AB">
              <w:rPr>
                <w:rFonts w:eastAsia="Times New Roman" w:cs="Times New Roman"/>
                <w:bCs/>
                <w:color w:val="000000"/>
                <w:sz w:val="22"/>
                <w:lang w:eastAsia="ru-RU"/>
              </w:rPr>
              <w:t>2021</w:t>
            </w:r>
          </w:p>
        </w:tc>
        <w:tc>
          <w:tcPr>
            <w:tcW w:w="717" w:type="pct"/>
            <w:tcBorders>
              <w:top w:val="single" w:sz="4" w:space="0" w:color="auto"/>
              <w:left w:val="nil"/>
              <w:bottom w:val="single" w:sz="4" w:space="0" w:color="auto"/>
              <w:right w:val="single" w:sz="4" w:space="0" w:color="auto"/>
            </w:tcBorders>
            <w:vAlign w:val="center"/>
          </w:tcPr>
          <w:p w14:paraId="1E68F9AD" w14:textId="77777777" w:rsidR="0070001B" w:rsidRPr="002203AB" w:rsidRDefault="0070001B" w:rsidP="000C70B3">
            <w:pPr>
              <w:widowControl/>
              <w:spacing w:line="240" w:lineRule="auto"/>
              <w:ind w:firstLine="0"/>
              <w:jc w:val="center"/>
              <w:rPr>
                <w:rFonts w:eastAsia="Times New Roman" w:cs="Times New Roman"/>
                <w:bCs/>
                <w:color w:val="000000"/>
                <w:sz w:val="22"/>
                <w:lang w:eastAsia="ru-RU"/>
              </w:rPr>
            </w:pPr>
            <w:r w:rsidRPr="002203AB">
              <w:rPr>
                <w:rFonts w:eastAsia="Times New Roman" w:cs="Times New Roman"/>
                <w:bCs/>
                <w:color w:val="000000"/>
                <w:sz w:val="22"/>
                <w:lang w:eastAsia="ru-RU"/>
              </w:rPr>
              <w:t>2022</w:t>
            </w:r>
          </w:p>
        </w:tc>
      </w:tr>
      <w:tr w:rsidR="0070001B" w:rsidRPr="002203AB" w14:paraId="48AAFB89" w14:textId="77777777" w:rsidTr="000C70B3">
        <w:trPr>
          <w:trHeight w:val="227"/>
        </w:trPr>
        <w:tc>
          <w:tcPr>
            <w:tcW w:w="437" w:type="pct"/>
            <w:tcBorders>
              <w:top w:val="nil"/>
              <w:left w:val="single" w:sz="4" w:space="0" w:color="auto"/>
              <w:bottom w:val="single" w:sz="4" w:space="0" w:color="auto"/>
              <w:right w:val="single" w:sz="4" w:space="0" w:color="auto"/>
            </w:tcBorders>
            <w:shd w:val="clear" w:color="auto" w:fill="auto"/>
            <w:noWrap/>
            <w:vAlign w:val="center"/>
            <w:hideMark/>
          </w:tcPr>
          <w:p w14:paraId="5E7D5C27" w14:textId="77777777" w:rsidR="0070001B" w:rsidRPr="002203AB" w:rsidRDefault="0070001B" w:rsidP="000C70B3">
            <w:pPr>
              <w:widowControl/>
              <w:spacing w:line="240" w:lineRule="auto"/>
              <w:ind w:firstLine="0"/>
              <w:jc w:val="center"/>
              <w:rPr>
                <w:rFonts w:eastAsia="Times New Roman" w:cs="Times New Roman"/>
                <w:b/>
                <w:bCs/>
                <w:color w:val="000000"/>
                <w:sz w:val="22"/>
                <w:lang w:eastAsia="ru-RU"/>
              </w:rPr>
            </w:pPr>
            <w:r w:rsidRPr="002203AB">
              <w:rPr>
                <w:rFonts w:eastAsia="Times New Roman" w:cs="Times New Roman"/>
                <w:b/>
                <w:bCs/>
                <w:color w:val="000000"/>
                <w:sz w:val="22"/>
                <w:lang w:eastAsia="ru-RU"/>
              </w:rPr>
              <w:t>1</w:t>
            </w:r>
          </w:p>
        </w:tc>
        <w:tc>
          <w:tcPr>
            <w:tcW w:w="2470" w:type="pct"/>
            <w:tcBorders>
              <w:top w:val="nil"/>
              <w:left w:val="nil"/>
              <w:bottom w:val="single" w:sz="4" w:space="0" w:color="auto"/>
              <w:right w:val="single" w:sz="4" w:space="0" w:color="auto"/>
            </w:tcBorders>
            <w:shd w:val="clear" w:color="auto" w:fill="auto"/>
            <w:vAlign w:val="center"/>
            <w:hideMark/>
          </w:tcPr>
          <w:p w14:paraId="0A453F5B" w14:textId="77777777" w:rsidR="0070001B" w:rsidRPr="002203AB" w:rsidRDefault="0070001B" w:rsidP="000C70B3">
            <w:pPr>
              <w:widowControl/>
              <w:spacing w:line="240" w:lineRule="auto"/>
              <w:ind w:firstLine="0"/>
              <w:jc w:val="left"/>
              <w:rPr>
                <w:rFonts w:eastAsia="Times New Roman" w:cs="Times New Roman"/>
                <w:b/>
                <w:bCs/>
                <w:color w:val="000000"/>
                <w:sz w:val="22"/>
                <w:lang w:eastAsia="ru-RU"/>
              </w:rPr>
            </w:pPr>
            <w:r w:rsidRPr="002203AB">
              <w:rPr>
                <w:rFonts w:eastAsia="Times New Roman" w:cs="Times New Roman"/>
                <w:b/>
                <w:bCs/>
                <w:color w:val="000000"/>
                <w:sz w:val="22"/>
                <w:lang w:eastAsia="ru-RU"/>
              </w:rPr>
              <w:t xml:space="preserve"> Энергетические ресурсы</w:t>
            </w:r>
          </w:p>
        </w:tc>
        <w:tc>
          <w:tcPr>
            <w:tcW w:w="683" w:type="pct"/>
            <w:tcBorders>
              <w:top w:val="nil"/>
              <w:left w:val="nil"/>
              <w:bottom w:val="single" w:sz="4" w:space="0" w:color="auto"/>
              <w:right w:val="single" w:sz="4" w:space="0" w:color="auto"/>
            </w:tcBorders>
            <w:shd w:val="clear" w:color="auto" w:fill="auto"/>
            <w:vAlign w:val="center"/>
            <w:hideMark/>
          </w:tcPr>
          <w:p w14:paraId="1D9C2ADA" w14:textId="77777777" w:rsidR="0070001B" w:rsidRPr="002203AB" w:rsidRDefault="0070001B" w:rsidP="000C70B3">
            <w:pPr>
              <w:widowControl/>
              <w:spacing w:line="240" w:lineRule="auto"/>
              <w:ind w:firstLine="0"/>
              <w:jc w:val="center"/>
              <w:rPr>
                <w:rFonts w:eastAsia="Times New Roman" w:cs="Times New Roman"/>
                <w:b/>
                <w:bCs/>
                <w:color w:val="000000"/>
                <w:sz w:val="22"/>
                <w:lang w:eastAsia="ru-RU"/>
              </w:rPr>
            </w:pPr>
            <w:r w:rsidRPr="002203AB">
              <w:rPr>
                <w:rFonts w:eastAsia="Times New Roman" w:cs="Times New Roman"/>
                <w:b/>
                <w:bCs/>
                <w:color w:val="000000"/>
                <w:sz w:val="22"/>
                <w:lang w:eastAsia="ru-RU"/>
              </w:rPr>
              <w:t>тыс. руб.</w:t>
            </w:r>
          </w:p>
        </w:tc>
        <w:tc>
          <w:tcPr>
            <w:tcW w:w="693" w:type="pct"/>
            <w:tcBorders>
              <w:top w:val="nil"/>
              <w:left w:val="nil"/>
              <w:bottom w:val="single" w:sz="4" w:space="0" w:color="auto"/>
              <w:right w:val="single" w:sz="4" w:space="0" w:color="auto"/>
            </w:tcBorders>
            <w:shd w:val="clear" w:color="auto" w:fill="auto"/>
            <w:vAlign w:val="center"/>
          </w:tcPr>
          <w:p w14:paraId="0B24A7CB" w14:textId="77777777" w:rsidR="0070001B" w:rsidRPr="002203AB" w:rsidRDefault="0070001B" w:rsidP="000C70B3">
            <w:pPr>
              <w:widowControl/>
              <w:spacing w:line="240" w:lineRule="auto"/>
              <w:ind w:firstLine="0"/>
              <w:jc w:val="center"/>
              <w:rPr>
                <w:rFonts w:eastAsia="Times New Roman" w:cs="Times New Roman"/>
                <w:b/>
                <w:bCs/>
                <w:color w:val="000000"/>
                <w:sz w:val="22"/>
                <w:lang w:eastAsia="ru-RU"/>
              </w:rPr>
            </w:pPr>
            <w:r w:rsidRPr="002203AB">
              <w:rPr>
                <w:rFonts w:eastAsia="Times New Roman" w:cs="Times New Roman"/>
                <w:b/>
                <w:bCs/>
                <w:color w:val="000000"/>
                <w:sz w:val="22"/>
                <w:lang w:eastAsia="ru-RU"/>
              </w:rPr>
              <w:t>56035,3</w:t>
            </w:r>
          </w:p>
        </w:tc>
        <w:tc>
          <w:tcPr>
            <w:tcW w:w="717" w:type="pct"/>
            <w:tcBorders>
              <w:top w:val="single" w:sz="4" w:space="0" w:color="auto"/>
              <w:left w:val="nil"/>
              <w:bottom w:val="single" w:sz="4" w:space="0" w:color="auto"/>
              <w:right w:val="single" w:sz="4" w:space="0" w:color="auto"/>
            </w:tcBorders>
            <w:vAlign w:val="center"/>
          </w:tcPr>
          <w:p w14:paraId="1845CBDF" w14:textId="77777777" w:rsidR="0070001B" w:rsidRPr="002203AB" w:rsidRDefault="0070001B" w:rsidP="000C70B3">
            <w:pPr>
              <w:widowControl/>
              <w:spacing w:line="240" w:lineRule="auto"/>
              <w:ind w:firstLine="0"/>
              <w:jc w:val="center"/>
              <w:rPr>
                <w:rFonts w:eastAsia="Times New Roman" w:cs="Times New Roman"/>
                <w:b/>
                <w:bCs/>
                <w:color w:val="000000"/>
                <w:sz w:val="22"/>
                <w:lang w:eastAsia="ru-RU"/>
              </w:rPr>
            </w:pPr>
            <w:r w:rsidRPr="002203AB">
              <w:rPr>
                <w:rFonts w:eastAsia="Times New Roman" w:cs="Times New Roman"/>
                <w:b/>
                <w:bCs/>
                <w:color w:val="000000"/>
                <w:sz w:val="22"/>
                <w:lang w:eastAsia="ru-RU"/>
              </w:rPr>
              <w:t>61605,3</w:t>
            </w:r>
          </w:p>
        </w:tc>
      </w:tr>
      <w:tr w:rsidR="0070001B" w:rsidRPr="002203AB" w14:paraId="0030A149" w14:textId="77777777" w:rsidTr="000C70B3">
        <w:trPr>
          <w:trHeight w:val="227"/>
        </w:trPr>
        <w:tc>
          <w:tcPr>
            <w:tcW w:w="437" w:type="pct"/>
            <w:tcBorders>
              <w:top w:val="nil"/>
              <w:left w:val="single" w:sz="4" w:space="0" w:color="auto"/>
              <w:bottom w:val="single" w:sz="4" w:space="0" w:color="auto"/>
              <w:right w:val="single" w:sz="4" w:space="0" w:color="auto"/>
            </w:tcBorders>
            <w:shd w:val="clear" w:color="auto" w:fill="auto"/>
            <w:noWrap/>
            <w:vAlign w:val="center"/>
            <w:hideMark/>
          </w:tcPr>
          <w:p w14:paraId="62808238" w14:textId="77777777" w:rsidR="0070001B" w:rsidRPr="002203AB" w:rsidRDefault="0070001B" w:rsidP="000C70B3">
            <w:pPr>
              <w:widowControl/>
              <w:spacing w:line="240" w:lineRule="auto"/>
              <w:ind w:firstLine="0"/>
              <w:jc w:val="center"/>
              <w:rPr>
                <w:rFonts w:eastAsia="Times New Roman" w:cs="Times New Roman"/>
                <w:bCs/>
                <w:color w:val="000000"/>
                <w:sz w:val="22"/>
                <w:lang w:eastAsia="ru-RU"/>
              </w:rPr>
            </w:pPr>
            <w:r w:rsidRPr="002203AB">
              <w:rPr>
                <w:rFonts w:eastAsia="Times New Roman" w:cs="Times New Roman"/>
                <w:bCs/>
                <w:color w:val="000000"/>
                <w:sz w:val="22"/>
                <w:lang w:eastAsia="ru-RU"/>
              </w:rPr>
              <w:t>1.1</w:t>
            </w:r>
          </w:p>
        </w:tc>
        <w:tc>
          <w:tcPr>
            <w:tcW w:w="2470" w:type="pct"/>
            <w:tcBorders>
              <w:top w:val="nil"/>
              <w:left w:val="nil"/>
              <w:bottom w:val="single" w:sz="4" w:space="0" w:color="auto"/>
              <w:right w:val="single" w:sz="4" w:space="0" w:color="auto"/>
            </w:tcBorders>
            <w:shd w:val="clear" w:color="auto" w:fill="auto"/>
            <w:vAlign w:val="center"/>
            <w:hideMark/>
          </w:tcPr>
          <w:p w14:paraId="77109B2C" w14:textId="77777777" w:rsidR="0070001B" w:rsidRPr="002203AB" w:rsidRDefault="0070001B" w:rsidP="000C70B3">
            <w:pPr>
              <w:widowControl/>
              <w:spacing w:line="240" w:lineRule="auto"/>
              <w:ind w:firstLine="0"/>
              <w:jc w:val="left"/>
              <w:rPr>
                <w:rFonts w:eastAsia="Times New Roman" w:cs="Times New Roman"/>
                <w:bCs/>
                <w:color w:val="000000"/>
                <w:sz w:val="22"/>
                <w:lang w:eastAsia="ru-RU"/>
              </w:rPr>
            </w:pPr>
            <w:r w:rsidRPr="002203AB">
              <w:rPr>
                <w:rFonts w:eastAsia="Times New Roman" w:cs="Times New Roman"/>
                <w:bCs/>
                <w:color w:val="000000"/>
                <w:sz w:val="22"/>
                <w:lang w:eastAsia="ru-RU"/>
              </w:rPr>
              <w:t>- расходы на топливо</w:t>
            </w:r>
          </w:p>
        </w:tc>
        <w:tc>
          <w:tcPr>
            <w:tcW w:w="683" w:type="pct"/>
            <w:tcBorders>
              <w:top w:val="nil"/>
              <w:left w:val="nil"/>
              <w:bottom w:val="single" w:sz="4" w:space="0" w:color="auto"/>
              <w:right w:val="single" w:sz="4" w:space="0" w:color="auto"/>
            </w:tcBorders>
            <w:shd w:val="clear" w:color="auto" w:fill="auto"/>
            <w:vAlign w:val="center"/>
            <w:hideMark/>
          </w:tcPr>
          <w:p w14:paraId="531DD85A" w14:textId="77777777" w:rsidR="0070001B" w:rsidRPr="002203AB" w:rsidRDefault="0070001B" w:rsidP="000C70B3">
            <w:pPr>
              <w:widowControl/>
              <w:spacing w:line="240" w:lineRule="auto"/>
              <w:ind w:firstLine="0"/>
              <w:jc w:val="center"/>
              <w:rPr>
                <w:rFonts w:eastAsia="Times New Roman" w:cs="Times New Roman"/>
                <w:bCs/>
                <w:color w:val="000000"/>
                <w:sz w:val="22"/>
                <w:lang w:eastAsia="ru-RU"/>
              </w:rPr>
            </w:pPr>
            <w:r w:rsidRPr="002203AB">
              <w:rPr>
                <w:rFonts w:eastAsia="Times New Roman" w:cs="Times New Roman"/>
                <w:bCs/>
                <w:color w:val="000000"/>
                <w:sz w:val="22"/>
                <w:lang w:eastAsia="ru-RU"/>
              </w:rPr>
              <w:t>тыс. руб.</w:t>
            </w:r>
          </w:p>
        </w:tc>
        <w:tc>
          <w:tcPr>
            <w:tcW w:w="693" w:type="pct"/>
            <w:tcBorders>
              <w:top w:val="nil"/>
              <w:left w:val="nil"/>
              <w:bottom w:val="single" w:sz="4" w:space="0" w:color="auto"/>
              <w:right w:val="single" w:sz="4" w:space="0" w:color="auto"/>
            </w:tcBorders>
            <w:shd w:val="clear" w:color="auto" w:fill="auto"/>
            <w:vAlign w:val="center"/>
          </w:tcPr>
          <w:p w14:paraId="3B01C7CB" w14:textId="77777777" w:rsidR="0070001B" w:rsidRPr="002203AB" w:rsidRDefault="0070001B" w:rsidP="000C70B3">
            <w:pPr>
              <w:widowControl/>
              <w:spacing w:line="240" w:lineRule="auto"/>
              <w:ind w:firstLine="0"/>
              <w:jc w:val="center"/>
              <w:rPr>
                <w:rFonts w:eastAsia="Times New Roman" w:cs="Times New Roman"/>
                <w:bCs/>
                <w:color w:val="000000"/>
                <w:sz w:val="22"/>
                <w:lang w:eastAsia="ru-RU"/>
              </w:rPr>
            </w:pPr>
            <w:r w:rsidRPr="002203AB">
              <w:rPr>
                <w:rFonts w:eastAsia="Times New Roman" w:cs="Times New Roman"/>
                <w:bCs/>
                <w:color w:val="000000"/>
                <w:sz w:val="22"/>
                <w:lang w:eastAsia="ru-RU"/>
              </w:rPr>
              <w:t>48128,2</w:t>
            </w:r>
          </w:p>
        </w:tc>
        <w:tc>
          <w:tcPr>
            <w:tcW w:w="717" w:type="pct"/>
            <w:tcBorders>
              <w:top w:val="single" w:sz="4" w:space="0" w:color="auto"/>
              <w:left w:val="nil"/>
              <w:bottom w:val="single" w:sz="4" w:space="0" w:color="auto"/>
              <w:right w:val="single" w:sz="4" w:space="0" w:color="auto"/>
            </w:tcBorders>
            <w:vAlign w:val="center"/>
          </w:tcPr>
          <w:p w14:paraId="4E5A7B15" w14:textId="77777777" w:rsidR="0070001B" w:rsidRPr="002203AB" w:rsidRDefault="0070001B" w:rsidP="000C70B3">
            <w:pPr>
              <w:widowControl/>
              <w:spacing w:line="240" w:lineRule="auto"/>
              <w:ind w:firstLine="0"/>
              <w:jc w:val="center"/>
              <w:rPr>
                <w:rFonts w:eastAsia="Times New Roman" w:cs="Times New Roman"/>
                <w:bCs/>
                <w:color w:val="000000"/>
                <w:sz w:val="22"/>
                <w:lang w:eastAsia="ru-RU"/>
              </w:rPr>
            </w:pPr>
            <w:r w:rsidRPr="002203AB">
              <w:rPr>
                <w:rFonts w:eastAsia="Times New Roman" w:cs="Times New Roman"/>
                <w:bCs/>
                <w:color w:val="000000"/>
                <w:sz w:val="22"/>
                <w:lang w:eastAsia="ru-RU"/>
              </w:rPr>
              <w:t>53 849,1</w:t>
            </w:r>
          </w:p>
        </w:tc>
      </w:tr>
      <w:tr w:rsidR="0070001B" w:rsidRPr="002203AB" w14:paraId="5DA59DB6" w14:textId="77777777" w:rsidTr="000C70B3">
        <w:trPr>
          <w:trHeight w:val="227"/>
        </w:trPr>
        <w:tc>
          <w:tcPr>
            <w:tcW w:w="437" w:type="pct"/>
            <w:tcBorders>
              <w:top w:val="nil"/>
              <w:left w:val="single" w:sz="4" w:space="0" w:color="auto"/>
              <w:bottom w:val="single" w:sz="4" w:space="0" w:color="auto"/>
              <w:right w:val="single" w:sz="4" w:space="0" w:color="auto"/>
            </w:tcBorders>
            <w:shd w:val="clear" w:color="auto" w:fill="auto"/>
            <w:noWrap/>
            <w:vAlign w:val="center"/>
            <w:hideMark/>
          </w:tcPr>
          <w:p w14:paraId="64A81A06" w14:textId="77777777" w:rsidR="0070001B" w:rsidRPr="002203AB" w:rsidRDefault="0070001B" w:rsidP="000C70B3">
            <w:pPr>
              <w:widowControl/>
              <w:spacing w:line="240" w:lineRule="auto"/>
              <w:ind w:firstLine="0"/>
              <w:jc w:val="center"/>
              <w:rPr>
                <w:rFonts w:eastAsia="Times New Roman" w:cs="Times New Roman"/>
                <w:bCs/>
                <w:color w:val="000000"/>
                <w:sz w:val="22"/>
                <w:lang w:eastAsia="ru-RU"/>
              </w:rPr>
            </w:pPr>
            <w:r w:rsidRPr="002203AB">
              <w:rPr>
                <w:rFonts w:eastAsia="Times New Roman" w:cs="Times New Roman"/>
                <w:bCs/>
                <w:color w:val="000000"/>
                <w:sz w:val="22"/>
                <w:lang w:eastAsia="ru-RU"/>
              </w:rPr>
              <w:t>1.2</w:t>
            </w:r>
          </w:p>
        </w:tc>
        <w:tc>
          <w:tcPr>
            <w:tcW w:w="2470" w:type="pct"/>
            <w:tcBorders>
              <w:top w:val="nil"/>
              <w:left w:val="nil"/>
              <w:bottom w:val="single" w:sz="4" w:space="0" w:color="auto"/>
              <w:right w:val="single" w:sz="4" w:space="0" w:color="auto"/>
            </w:tcBorders>
            <w:shd w:val="clear" w:color="auto" w:fill="auto"/>
            <w:vAlign w:val="center"/>
            <w:hideMark/>
          </w:tcPr>
          <w:p w14:paraId="1FFB5457" w14:textId="77777777" w:rsidR="0070001B" w:rsidRPr="002203AB" w:rsidRDefault="0070001B" w:rsidP="000C70B3">
            <w:pPr>
              <w:widowControl/>
              <w:spacing w:line="240" w:lineRule="auto"/>
              <w:ind w:firstLine="0"/>
              <w:jc w:val="left"/>
              <w:rPr>
                <w:rFonts w:eastAsia="Times New Roman" w:cs="Times New Roman"/>
                <w:bCs/>
                <w:color w:val="000000"/>
                <w:sz w:val="22"/>
                <w:lang w:eastAsia="ru-RU"/>
              </w:rPr>
            </w:pPr>
            <w:r w:rsidRPr="002203AB">
              <w:rPr>
                <w:rFonts w:eastAsia="Times New Roman" w:cs="Times New Roman"/>
                <w:bCs/>
                <w:color w:val="000000"/>
                <w:sz w:val="22"/>
                <w:lang w:eastAsia="ru-RU"/>
              </w:rPr>
              <w:t>- расходы на электроэнергию</w:t>
            </w:r>
          </w:p>
        </w:tc>
        <w:tc>
          <w:tcPr>
            <w:tcW w:w="683" w:type="pct"/>
            <w:tcBorders>
              <w:top w:val="nil"/>
              <w:left w:val="nil"/>
              <w:bottom w:val="single" w:sz="4" w:space="0" w:color="auto"/>
              <w:right w:val="single" w:sz="4" w:space="0" w:color="auto"/>
            </w:tcBorders>
            <w:shd w:val="clear" w:color="auto" w:fill="auto"/>
            <w:vAlign w:val="center"/>
            <w:hideMark/>
          </w:tcPr>
          <w:p w14:paraId="07DF4EA6" w14:textId="77777777" w:rsidR="0070001B" w:rsidRPr="002203AB" w:rsidRDefault="0070001B" w:rsidP="000C70B3">
            <w:pPr>
              <w:widowControl/>
              <w:spacing w:line="240" w:lineRule="auto"/>
              <w:ind w:firstLine="0"/>
              <w:jc w:val="center"/>
              <w:rPr>
                <w:rFonts w:eastAsia="Times New Roman" w:cs="Times New Roman"/>
                <w:bCs/>
                <w:color w:val="000000"/>
                <w:sz w:val="22"/>
                <w:lang w:eastAsia="ru-RU"/>
              </w:rPr>
            </w:pPr>
            <w:r w:rsidRPr="002203AB">
              <w:rPr>
                <w:rFonts w:eastAsia="Times New Roman" w:cs="Times New Roman"/>
                <w:bCs/>
                <w:color w:val="000000"/>
                <w:sz w:val="22"/>
                <w:lang w:eastAsia="ru-RU"/>
              </w:rPr>
              <w:t>тыс. руб.</w:t>
            </w:r>
          </w:p>
        </w:tc>
        <w:tc>
          <w:tcPr>
            <w:tcW w:w="693" w:type="pct"/>
            <w:tcBorders>
              <w:top w:val="nil"/>
              <w:left w:val="nil"/>
              <w:bottom w:val="single" w:sz="4" w:space="0" w:color="auto"/>
              <w:right w:val="single" w:sz="4" w:space="0" w:color="auto"/>
            </w:tcBorders>
            <w:shd w:val="clear" w:color="auto" w:fill="auto"/>
            <w:vAlign w:val="center"/>
          </w:tcPr>
          <w:p w14:paraId="1CD8DCE5" w14:textId="77777777" w:rsidR="0070001B" w:rsidRPr="002203AB" w:rsidRDefault="0070001B" w:rsidP="000C70B3">
            <w:pPr>
              <w:widowControl/>
              <w:spacing w:line="240" w:lineRule="auto"/>
              <w:ind w:firstLine="0"/>
              <w:jc w:val="center"/>
              <w:rPr>
                <w:rFonts w:eastAsia="Times New Roman" w:cs="Times New Roman"/>
                <w:bCs/>
                <w:color w:val="000000"/>
                <w:sz w:val="22"/>
                <w:lang w:eastAsia="ru-RU"/>
              </w:rPr>
            </w:pPr>
            <w:r w:rsidRPr="002203AB">
              <w:rPr>
                <w:rFonts w:eastAsia="Times New Roman" w:cs="Times New Roman"/>
                <w:bCs/>
                <w:color w:val="000000"/>
                <w:sz w:val="22"/>
                <w:lang w:eastAsia="ru-RU"/>
              </w:rPr>
              <w:t>7640,0</w:t>
            </w:r>
          </w:p>
        </w:tc>
        <w:tc>
          <w:tcPr>
            <w:tcW w:w="717" w:type="pct"/>
            <w:tcBorders>
              <w:top w:val="single" w:sz="4" w:space="0" w:color="auto"/>
              <w:left w:val="nil"/>
              <w:bottom w:val="single" w:sz="4" w:space="0" w:color="auto"/>
              <w:right w:val="single" w:sz="4" w:space="0" w:color="auto"/>
            </w:tcBorders>
            <w:vAlign w:val="center"/>
          </w:tcPr>
          <w:p w14:paraId="469F0592" w14:textId="77777777" w:rsidR="0070001B" w:rsidRPr="002203AB" w:rsidRDefault="0070001B" w:rsidP="000C70B3">
            <w:pPr>
              <w:widowControl/>
              <w:spacing w:line="240" w:lineRule="auto"/>
              <w:ind w:firstLine="0"/>
              <w:jc w:val="center"/>
              <w:rPr>
                <w:rFonts w:eastAsia="Times New Roman" w:cs="Times New Roman"/>
                <w:bCs/>
                <w:color w:val="000000"/>
                <w:sz w:val="22"/>
                <w:lang w:eastAsia="ru-RU"/>
              </w:rPr>
            </w:pPr>
            <w:r w:rsidRPr="002203AB">
              <w:rPr>
                <w:rFonts w:eastAsia="Times New Roman" w:cs="Times New Roman"/>
                <w:bCs/>
                <w:color w:val="000000"/>
                <w:sz w:val="22"/>
                <w:lang w:eastAsia="ru-RU"/>
              </w:rPr>
              <w:t>7 406,9</w:t>
            </w:r>
          </w:p>
        </w:tc>
      </w:tr>
      <w:tr w:rsidR="0070001B" w:rsidRPr="002203AB" w14:paraId="37D425FB" w14:textId="77777777" w:rsidTr="000C70B3">
        <w:trPr>
          <w:trHeight w:val="227"/>
        </w:trPr>
        <w:tc>
          <w:tcPr>
            <w:tcW w:w="437" w:type="pct"/>
            <w:tcBorders>
              <w:top w:val="nil"/>
              <w:left w:val="single" w:sz="4" w:space="0" w:color="auto"/>
              <w:bottom w:val="single" w:sz="4" w:space="0" w:color="auto"/>
              <w:right w:val="single" w:sz="4" w:space="0" w:color="auto"/>
            </w:tcBorders>
            <w:shd w:val="clear" w:color="auto" w:fill="auto"/>
            <w:noWrap/>
            <w:vAlign w:val="center"/>
            <w:hideMark/>
          </w:tcPr>
          <w:p w14:paraId="35A029A2" w14:textId="77777777" w:rsidR="0070001B" w:rsidRPr="002203AB" w:rsidRDefault="0070001B" w:rsidP="000C70B3">
            <w:pPr>
              <w:widowControl/>
              <w:spacing w:line="240" w:lineRule="auto"/>
              <w:ind w:firstLine="0"/>
              <w:jc w:val="center"/>
              <w:rPr>
                <w:rFonts w:eastAsia="Times New Roman" w:cs="Times New Roman"/>
                <w:bCs/>
                <w:color w:val="000000"/>
                <w:sz w:val="22"/>
                <w:lang w:eastAsia="ru-RU"/>
              </w:rPr>
            </w:pPr>
            <w:r w:rsidRPr="002203AB">
              <w:rPr>
                <w:rFonts w:eastAsia="Times New Roman" w:cs="Times New Roman"/>
                <w:bCs/>
                <w:color w:val="000000"/>
                <w:sz w:val="22"/>
                <w:lang w:eastAsia="ru-RU"/>
              </w:rPr>
              <w:t>1.3</w:t>
            </w:r>
          </w:p>
        </w:tc>
        <w:tc>
          <w:tcPr>
            <w:tcW w:w="2470" w:type="pct"/>
            <w:tcBorders>
              <w:top w:val="nil"/>
              <w:left w:val="nil"/>
              <w:bottom w:val="single" w:sz="4" w:space="0" w:color="auto"/>
              <w:right w:val="single" w:sz="4" w:space="0" w:color="auto"/>
            </w:tcBorders>
            <w:shd w:val="clear" w:color="auto" w:fill="auto"/>
            <w:vAlign w:val="center"/>
            <w:hideMark/>
          </w:tcPr>
          <w:p w14:paraId="5C69EF83" w14:textId="77777777" w:rsidR="0070001B" w:rsidRPr="002203AB" w:rsidRDefault="0070001B" w:rsidP="000C70B3">
            <w:pPr>
              <w:widowControl/>
              <w:spacing w:line="240" w:lineRule="auto"/>
              <w:ind w:firstLine="0"/>
              <w:jc w:val="left"/>
              <w:rPr>
                <w:rFonts w:eastAsia="Times New Roman" w:cs="Times New Roman"/>
                <w:bCs/>
                <w:color w:val="000000"/>
                <w:sz w:val="22"/>
                <w:lang w:eastAsia="ru-RU"/>
              </w:rPr>
            </w:pPr>
            <w:r w:rsidRPr="002203AB">
              <w:rPr>
                <w:rFonts w:eastAsia="Times New Roman" w:cs="Times New Roman"/>
                <w:bCs/>
                <w:color w:val="000000"/>
                <w:sz w:val="22"/>
                <w:lang w:eastAsia="ru-RU"/>
              </w:rPr>
              <w:t>- расходы на холодную воду</w:t>
            </w:r>
          </w:p>
        </w:tc>
        <w:tc>
          <w:tcPr>
            <w:tcW w:w="683" w:type="pct"/>
            <w:tcBorders>
              <w:top w:val="nil"/>
              <w:left w:val="nil"/>
              <w:bottom w:val="single" w:sz="4" w:space="0" w:color="auto"/>
              <w:right w:val="single" w:sz="4" w:space="0" w:color="auto"/>
            </w:tcBorders>
            <w:shd w:val="clear" w:color="auto" w:fill="auto"/>
            <w:vAlign w:val="center"/>
            <w:hideMark/>
          </w:tcPr>
          <w:p w14:paraId="67164F40" w14:textId="77777777" w:rsidR="0070001B" w:rsidRPr="002203AB" w:rsidRDefault="0070001B" w:rsidP="000C70B3">
            <w:pPr>
              <w:widowControl/>
              <w:spacing w:line="240" w:lineRule="auto"/>
              <w:ind w:firstLine="0"/>
              <w:jc w:val="center"/>
              <w:rPr>
                <w:rFonts w:eastAsia="Times New Roman" w:cs="Times New Roman"/>
                <w:bCs/>
                <w:color w:val="000000"/>
                <w:sz w:val="22"/>
                <w:lang w:eastAsia="ru-RU"/>
              </w:rPr>
            </w:pPr>
            <w:r w:rsidRPr="002203AB">
              <w:rPr>
                <w:rFonts w:eastAsia="Times New Roman" w:cs="Times New Roman"/>
                <w:bCs/>
                <w:color w:val="000000"/>
                <w:sz w:val="22"/>
                <w:lang w:eastAsia="ru-RU"/>
              </w:rPr>
              <w:t>тыс. руб.</w:t>
            </w:r>
          </w:p>
        </w:tc>
        <w:tc>
          <w:tcPr>
            <w:tcW w:w="693" w:type="pct"/>
            <w:tcBorders>
              <w:top w:val="nil"/>
              <w:left w:val="nil"/>
              <w:bottom w:val="single" w:sz="4" w:space="0" w:color="auto"/>
              <w:right w:val="single" w:sz="4" w:space="0" w:color="auto"/>
            </w:tcBorders>
            <w:shd w:val="clear" w:color="auto" w:fill="auto"/>
            <w:vAlign w:val="center"/>
          </w:tcPr>
          <w:p w14:paraId="5DEB4235" w14:textId="77777777" w:rsidR="0070001B" w:rsidRPr="002203AB" w:rsidRDefault="0070001B" w:rsidP="000C70B3">
            <w:pPr>
              <w:widowControl/>
              <w:spacing w:line="240" w:lineRule="auto"/>
              <w:ind w:firstLine="0"/>
              <w:jc w:val="center"/>
              <w:rPr>
                <w:rFonts w:eastAsia="Times New Roman" w:cs="Times New Roman"/>
                <w:bCs/>
                <w:color w:val="000000"/>
                <w:sz w:val="22"/>
                <w:lang w:eastAsia="ru-RU"/>
              </w:rPr>
            </w:pPr>
            <w:r w:rsidRPr="002203AB">
              <w:rPr>
                <w:rFonts w:eastAsia="Times New Roman" w:cs="Times New Roman"/>
                <w:bCs/>
                <w:color w:val="000000"/>
                <w:sz w:val="22"/>
                <w:lang w:eastAsia="ru-RU"/>
              </w:rPr>
              <w:t>0</w:t>
            </w:r>
          </w:p>
        </w:tc>
        <w:tc>
          <w:tcPr>
            <w:tcW w:w="717" w:type="pct"/>
            <w:tcBorders>
              <w:top w:val="single" w:sz="4" w:space="0" w:color="auto"/>
              <w:left w:val="nil"/>
              <w:bottom w:val="single" w:sz="4" w:space="0" w:color="auto"/>
              <w:right w:val="single" w:sz="4" w:space="0" w:color="auto"/>
            </w:tcBorders>
            <w:vAlign w:val="center"/>
          </w:tcPr>
          <w:p w14:paraId="2557E40A" w14:textId="77777777" w:rsidR="0070001B" w:rsidRPr="002203AB" w:rsidRDefault="0070001B" w:rsidP="000C70B3">
            <w:pPr>
              <w:widowControl/>
              <w:spacing w:line="240" w:lineRule="auto"/>
              <w:ind w:firstLine="0"/>
              <w:jc w:val="center"/>
              <w:rPr>
                <w:rFonts w:eastAsia="Times New Roman" w:cs="Times New Roman"/>
                <w:bCs/>
                <w:color w:val="000000"/>
                <w:sz w:val="22"/>
                <w:lang w:eastAsia="ru-RU"/>
              </w:rPr>
            </w:pPr>
            <w:r w:rsidRPr="002203AB">
              <w:rPr>
                <w:rFonts w:eastAsia="Times New Roman" w:cs="Times New Roman"/>
                <w:bCs/>
                <w:color w:val="000000"/>
                <w:sz w:val="22"/>
                <w:lang w:eastAsia="ru-RU"/>
              </w:rPr>
              <w:t>0,0</w:t>
            </w:r>
          </w:p>
        </w:tc>
      </w:tr>
      <w:tr w:rsidR="0070001B" w:rsidRPr="002203AB" w14:paraId="7C3FB99D" w14:textId="77777777" w:rsidTr="000C70B3">
        <w:trPr>
          <w:trHeight w:val="227"/>
        </w:trPr>
        <w:tc>
          <w:tcPr>
            <w:tcW w:w="437" w:type="pct"/>
            <w:tcBorders>
              <w:top w:val="nil"/>
              <w:left w:val="single" w:sz="4" w:space="0" w:color="auto"/>
              <w:bottom w:val="single" w:sz="4" w:space="0" w:color="auto"/>
              <w:right w:val="single" w:sz="4" w:space="0" w:color="auto"/>
            </w:tcBorders>
            <w:shd w:val="clear" w:color="auto" w:fill="auto"/>
            <w:noWrap/>
            <w:vAlign w:val="center"/>
            <w:hideMark/>
          </w:tcPr>
          <w:p w14:paraId="60C1D98F" w14:textId="77777777" w:rsidR="0070001B" w:rsidRPr="002203AB" w:rsidRDefault="0070001B" w:rsidP="000C70B3">
            <w:pPr>
              <w:widowControl/>
              <w:spacing w:line="240" w:lineRule="auto"/>
              <w:ind w:firstLine="0"/>
              <w:jc w:val="center"/>
              <w:rPr>
                <w:rFonts w:eastAsia="Times New Roman" w:cs="Times New Roman"/>
                <w:bCs/>
                <w:color w:val="000000"/>
                <w:sz w:val="22"/>
                <w:lang w:eastAsia="ru-RU"/>
              </w:rPr>
            </w:pPr>
            <w:r w:rsidRPr="002203AB">
              <w:rPr>
                <w:rFonts w:eastAsia="Times New Roman" w:cs="Times New Roman"/>
                <w:bCs/>
                <w:color w:val="000000"/>
                <w:sz w:val="22"/>
                <w:lang w:eastAsia="ru-RU"/>
              </w:rPr>
              <w:t>1.4</w:t>
            </w:r>
          </w:p>
        </w:tc>
        <w:tc>
          <w:tcPr>
            <w:tcW w:w="2470" w:type="pct"/>
            <w:tcBorders>
              <w:top w:val="nil"/>
              <w:left w:val="nil"/>
              <w:bottom w:val="single" w:sz="4" w:space="0" w:color="auto"/>
              <w:right w:val="single" w:sz="4" w:space="0" w:color="auto"/>
            </w:tcBorders>
            <w:shd w:val="clear" w:color="auto" w:fill="auto"/>
            <w:vAlign w:val="center"/>
            <w:hideMark/>
          </w:tcPr>
          <w:p w14:paraId="07C438D1" w14:textId="77777777" w:rsidR="0070001B" w:rsidRPr="002203AB" w:rsidRDefault="0070001B" w:rsidP="000C70B3">
            <w:pPr>
              <w:widowControl/>
              <w:spacing w:line="240" w:lineRule="auto"/>
              <w:ind w:firstLine="0"/>
              <w:jc w:val="left"/>
              <w:rPr>
                <w:rFonts w:eastAsia="Times New Roman" w:cs="Times New Roman"/>
                <w:bCs/>
                <w:color w:val="000000"/>
                <w:sz w:val="22"/>
                <w:lang w:eastAsia="ru-RU"/>
              </w:rPr>
            </w:pPr>
            <w:r w:rsidRPr="002203AB">
              <w:rPr>
                <w:rFonts w:eastAsia="Times New Roman" w:cs="Times New Roman"/>
                <w:bCs/>
                <w:color w:val="000000"/>
                <w:sz w:val="22"/>
                <w:lang w:eastAsia="ru-RU"/>
              </w:rPr>
              <w:t>- расходы на теплоноситель</w:t>
            </w:r>
          </w:p>
        </w:tc>
        <w:tc>
          <w:tcPr>
            <w:tcW w:w="683" w:type="pct"/>
            <w:tcBorders>
              <w:top w:val="nil"/>
              <w:left w:val="nil"/>
              <w:bottom w:val="single" w:sz="4" w:space="0" w:color="auto"/>
              <w:right w:val="single" w:sz="4" w:space="0" w:color="auto"/>
            </w:tcBorders>
            <w:shd w:val="clear" w:color="auto" w:fill="auto"/>
            <w:vAlign w:val="center"/>
            <w:hideMark/>
          </w:tcPr>
          <w:p w14:paraId="0DC452B1" w14:textId="77777777" w:rsidR="0070001B" w:rsidRPr="002203AB" w:rsidRDefault="0070001B" w:rsidP="000C70B3">
            <w:pPr>
              <w:widowControl/>
              <w:spacing w:line="240" w:lineRule="auto"/>
              <w:ind w:firstLine="0"/>
              <w:jc w:val="center"/>
              <w:rPr>
                <w:rFonts w:eastAsia="Times New Roman" w:cs="Times New Roman"/>
                <w:bCs/>
                <w:color w:val="000000"/>
                <w:sz w:val="22"/>
                <w:lang w:eastAsia="ru-RU"/>
              </w:rPr>
            </w:pPr>
            <w:r w:rsidRPr="002203AB">
              <w:rPr>
                <w:rFonts w:eastAsia="Times New Roman" w:cs="Times New Roman"/>
                <w:bCs/>
                <w:color w:val="000000"/>
                <w:sz w:val="22"/>
                <w:lang w:eastAsia="ru-RU"/>
              </w:rPr>
              <w:t>тыс. руб.</w:t>
            </w:r>
          </w:p>
        </w:tc>
        <w:tc>
          <w:tcPr>
            <w:tcW w:w="693" w:type="pct"/>
            <w:tcBorders>
              <w:top w:val="nil"/>
              <w:left w:val="nil"/>
              <w:bottom w:val="single" w:sz="4" w:space="0" w:color="auto"/>
              <w:right w:val="single" w:sz="4" w:space="0" w:color="auto"/>
            </w:tcBorders>
            <w:shd w:val="clear" w:color="auto" w:fill="auto"/>
            <w:vAlign w:val="center"/>
          </w:tcPr>
          <w:p w14:paraId="3FA4FC95" w14:textId="77777777" w:rsidR="0070001B" w:rsidRPr="002203AB" w:rsidRDefault="0070001B" w:rsidP="000C70B3">
            <w:pPr>
              <w:widowControl/>
              <w:spacing w:line="240" w:lineRule="auto"/>
              <w:ind w:firstLine="0"/>
              <w:jc w:val="center"/>
              <w:rPr>
                <w:rFonts w:eastAsia="Times New Roman" w:cs="Times New Roman"/>
                <w:bCs/>
                <w:color w:val="000000"/>
                <w:sz w:val="22"/>
                <w:lang w:eastAsia="ru-RU"/>
              </w:rPr>
            </w:pPr>
            <w:r w:rsidRPr="002203AB">
              <w:rPr>
                <w:rFonts w:eastAsia="Times New Roman" w:cs="Times New Roman"/>
                <w:bCs/>
                <w:color w:val="000000"/>
                <w:sz w:val="22"/>
                <w:lang w:eastAsia="ru-RU"/>
              </w:rPr>
              <w:t>267,1</w:t>
            </w:r>
          </w:p>
        </w:tc>
        <w:tc>
          <w:tcPr>
            <w:tcW w:w="717" w:type="pct"/>
            <w:tcBorders>
              <w:top w:val="single" w:sz="4" w:space="0" w:color="auto"/>
              <w:left w:val="nil"/>
              <w:bottom w:val="single" w:sz="4" w:space="0" w:color="auto"/>
              <w:right w:val="single" w:sz="4" w:space="0" w:color="auto"/>
            </w:tcBorders>
            <w:vAlign w:val="center"/>
          </w:tcPr>
          <w:p w14:paraId="377AC762" w14:textId="77777777" w:rsidR="0070001B" w:rsidRPr="002203AB" w:rsidRDefault="0070001B" w:rsidP="000C70B3">
            <w:pPr>
              <w:widowControl/>
              <w:spacing w:line="240" w:lineRule="auto"/>
              <w:ind w:firstLine="0"/>
              <w:jc w:val="center"/>
              <w:rPr>
                <w:rFonts w:eastAsia="Times New Roman" w:cs="Times New Roman"/>
                <w:bCs/>
                <w:color w:val="000000"/>
                <w:sz w:val="22"/>
                <w:lang w:eastAsia="ru-RU"/>
              </w:rPr>
            </w:pPr>
            <w:r w:rsidRPr="002203AB">
              <w:rPr>
                <w:rFonts w:eastAsia="Times New Roman" w:cs="Times New Roman"/>
                <w:bCs/>
                <w:color w:val="000000"/>
                <w:sz w:val="22"/>
                <w:lang w:eastAsia="ru-RU"/>
              </w:rPr>
              <w:t>349,3</w:t>
            </w:r>
          </w:p>
        </w:tc>
      </w:tr>
      <w:tr w:rsidR="0070001B" w:rsidRPr="002203AB" w14:paraId="79CD5847" w14:textId="77777777" w:rsidTr="000C70B3">
        <w:trPr>
          <w:trHeight w:val="227"/>
        </w:trPr>
        <w:tc>
          <w:tcPr>
            <w:tcW w:w="437" w:type="pct"/>
            <w:tcBorders>
              <w:top w:val="nil"/>
              <w:left w:val="single" w:sz="4" w:space="0" w:color="auto"/>
              <w:bottom w:val="single" w:sz="4" w:space="0" w:color="auto"/>
              <w:right w:val="single" w:sz="4" w:space="0" w:color="auto"/>
            </w:tcBorders>
            <w:shd w:val="clear" w:color="auto" w:fill="auto"/>
            <w:noWrap/>
            <w:vAlign w:val="center"/>
            <w:hideMark/>
          </w:tcPr>
          <w:p w14:paraId="33C0B306" w14:textId="77777777" w:rsidR="0070001B" w:rsidRPr="002203AB" w:rsidRDefault="0070001B" w:rsidP="000C70B3">
            <w:pPr>
              <w:widowControl/>
              <w:spacing w:line="240" w:lineRule="auto"/>
              <w:ind w:firstLine="0"/>
              <w:jc w:val="center"/>
              <w:rPr>
                <w:rFonts w:eastAsia="Times New Roman" w:cs="Times New Roman"/>
                <w:bCs/>
                <w:color w:val="000000"/>
                <w:sz w:val="22"/>
                <w:lang w:eastAsia="ru-RU"/>
              </w:rPr>
            </w:pPr>
            <w:r w:rsidRPr="002203AB">
              <w:rPr>
                <w:rFonts w:eastAsia="Times New Roman" w:cs="Times New Roman"/>
                <w:bCs/>
                <w:color w:val="000000"/>
                <w:sz w:val="22"/>
                <w:lang w:eastAsia="ru-RU"/>
              </w:rPr>
              <w:t>1.5</w:t>
            </w:r>
          </w:p>
        </w:tc>
        <w:tc>
          <w:tcPr>
            <w:tcW w:w="2470" w:type="pct"/>
            <w:tcBorders>
              <w:top w:val="nil"/>
              <w:left w:val="nil"/>
              <w:bottom w:val="single" w:sz="4" w:space="0" w:color="auto"/>
              <w:right w:val="single" w:sz="4" w:space="0" w:color="auto"/>
            </w:tcBorders>
            <w:shd w:val="clear" w:color="auto" w:fill="auto"/>
            <w:vAlign w:val="center"/>
            <w:hideMark/>
          </w:tcPr>
          <w:p w14:paraId="02A0B1BE" w14:textId="77777777" w:rsidR="0070001B" w:rsidRPr="002203AB" w:rsidRDefault="0070001B" w:rsidP="000C70B3">
            <w:pPr>
              <w:widowControl/>
              <w:spacing w:line="240" w:lineRule="auto"/>
              <w:ind w:firstLine="0"/>
              <w:jc w:val="left"/>
              <w:rPr>
                <w:rFonts w:eastAsia="Times New Roman" w:cs="Times New Roman"/>
                <w:bCs/>
                <w:color w:val="000000"/>
                <w:sz w:val="22"/>
                <w:lang w:eastAsia="ru-RU"/>
              </w:rPr>
            </w:pPr>
            <w:r w:rsidRPr="002203AB">
              <w:rPr>
                <w:rFonts w:eastAsia="Times New Roman" w:cs="Times New Roman"/>
                <w:bCs/>
                <w:color w:val="000000"/>
                <w:sz w:val="22"/>
                <w:lang w:eastAsia="ru-RU"/>
              </w:rPr>
              <w:t>- расходы на стоки</w:t>
            </w:r>
          </w:p>
        </w:tc>
        <w:tc>
          <w:tcPr>
            <w:tcW w:w="683" w:type="pct"/>
            <w:tcBorders>
              <w:top w:val="nil"/>
              <w:left w:val="nil"/>
              <w:bottom w:val="single" w:sz="4" w:space="0" w:color="auto"/>
              <w:right w:val="single" w:sz="4" w:space="0" w:color="auto"/>
            </w:tcBorders>
            <w:shd w:val="clear" w:color="auto" w:fill="auto"/>
            <w:vAlign w:val="center"/>
            <w:hideMark/>
          </w:tcPr>
          <w:p w14:paraId="69CF8137" w14:textId="77777777" w:rsidR="0070001B" w:rsidRPr="002203AB" w:rsidRDefault="0070001B" w:rsidP="000C70B3">
            <w:pPr>
              <w:widowControl/>
              <w:spacing w:line="240" w:lineRule="auto"/>
              <w:ind w:firstLine="0"/>
              <w:jc w:val="center"/>
              <w:rPr>
                <w:rFonts w:eastAsia="Times New Roman" w:cs="Times New Roman"/>
                <w:bCs/>
                <w:color w:val="000000"/>
                <w:sz w:val="22"/>
                <w:lang w:eastAsia="ru-RU"/>
              </w:rPr>
            </w:pPr>
            <w:r w:rsidRPr="002203AB">
              <w:rPr>
                <w:rFonts w:eastAsia="Times New Roman" w:cs="Times New Roman"/>
                <w:bCs/>
                <w:color w:val="000000"/>
                <w:sz w:val="22"/>
                <w:lang w:eastAsia="ru-RU"/>
              </w:rPr>
              <w:t>тыс. руб.</w:t>
            </w:r>
          </w:p>
        </w:tc>
        <w:tc>
          <w:tcPr>
            <w:tcW w:w="693" w:type="pct"/>
            <w:tcBorders>
              <w:top w:val="nil"/>
              <w:left w:val="nil"/>
              <w:bottom w:val="single" w:sz="4" w:space="0" w:color="auto"/>
              <w:right w:val="single" w:sz="4" w:space="0" w:color="auto"/>
            </w:tcBorders>
            <w:shd w:val="clear" w:color="auto" w:fill="auto"/>
            <w:vAlign w:val="center"/>
          </w:tcPr>
          <w:p w14:paraId="589D07DA" w14:textId="77777777" w:rsidR="0070001B" w:rsidRPr="002203AB" w:rsidRDefault="0070001B" w:rsidP="000C70B3">
            <w:pPr>
              <w:widowControl/>
              <w:spacing w:line="240" w:lineRule="auto"/>
              <w:ind w:firstLine="0"/>
              <w:jc w:val="center"/>
              <w:rPr>
                <w:rFonts w:eastAsia="Times New Roman" w:cs="Times New Roman"/>
                <w:bCs/>
                <w:color w:val="000000"/>
                <w:sz w:val="22"/>
                <w:lang w:eastAsia="ru-RU"/>
              </w:rPr>
            </w:pPr>
            <w:r w:rsidRPr="002203AB">
              <w:rPr>
                <w:rFonts w:eastAsia="Times New Roman" w:cs="Times New Roman"/>
                <w:bCs/>
                <w:color w:val="000000"/>
                <w:sz w:val="22"/>
                <w:lang w:eastAsia="ru-RU"/>
              </w:rPr>
              <w:t>0,0</w:t>
            </w:r>
          </w:p>
        </w:tc>
        <w:tc>
          <w:tcPr>
            <w:tcW w:w="717" w:type="pct"/>
            <w:tcBorders>
              <w:top w:val="single" w:sz="4" w:space="0" w:color="auto"/>
              <w:left w:val="nil"/>
              <w:bottom w:val="single" w:sz="4" w:space="0" w:color="auto"/>
              <w:right w:val="single" w:sz="4" w:space="0" w:color="auto"/>
            </w:tcBorders>
            <w:vAlign w:val="center"/>
          </w:tcPr>
          <w:p w14:paraId="1B43241E" w14:textId="77777777" w:rsidR="0070001B" w:rsidRPr="002203AB" w:rsidRDefault="0070001B" w:rsidP="000C70B3">
            <w:pPr>
              <w:widowControl/>
              <w:spacing w:line="240" w:lineRule="auto"/>
              <w:ind w:firstLine="0"/>
              <w:jc w:val="center"/>
              <w:rPr>
                <w:rFonts w:eastAsia="Times New Roman" w:cs="Times New Roman"/>
                <w:bCs/>
                <w:color w:val="000000"/>
                <w:sz w:val="22"/>
                <w:lang w:eastAsia="ru-RU"/>
              </w:rPr>
            </w:pPr>
            <w:r w:rsidRPr="002203AB">
              <w:rPr>
                <w:rFonts w:eastAsia="Times New Roman" w:cs="Times New Roman"/>
                <w:bCs/>
                <w:color w:val="000000"/>
                <w:sz w:val="22"/>
                <w:lang w:eastAsia="ru-RU"/>
              </w:rPr>
              <w:t>0,0</w:t>
            </w:r>
          </w:p>
        </w:tc>
      </w:tr>
      <w:tr w:rsidR="0070001B" w:rsidRPr="002203AB" w14:paraId="58ED23E7" w14:textId="77777777" w:rsidTr="000C70B3">
        <w:trPr>
          <w:trHeight w:val="227"/>
        </w:trPr>
        <w:tc>
          <w:tcPr>
            <w:tcW w:w="437" w:type="pct"/>
            <w:tcBorders>
              <w:top w:val="nil"/>
              <w:left w:val="single" w:sz="4" w:space="0" w:color="auto"/>
              <w:bottom w:val="single" w:sz="4" w:space="0" w:color="auto"/>
              <w:right w:val="single" w:sz="4" w:space="0" w:color="auto"/>
            </w:tcBorders>
            <w:shd w:val="clear" w:color="auto" w:fill="auto"/>
            <w:noWrap/>
            <w:vAlign w:val="center"/>
            <w:hideMark/>
          </w:tcPr>
          <w:p w14:paraId="55C0A3A3" w14:textId="77777777" w:rsidR="0070001B" w:rsidRPr="002203AB" w:rsidRDefault="0070001B" w:rsidP="000C70B3">
            <w:pPr>
              <w:widowControl/>
              <w:spacing w:line="240" w:lineRule="auto"/>
              <w:ind w:firstLine="0"/>
              <w:jc w:val="center"/>
              <w:rPr>
                <w:rFonts w:eastAsia="Times New Roman" w:cs="Times New Roman"/>
                <w:bCs/>
                <w:color w:val="000000"/>
                <w:sz w:val="22"/>
                <w:lang w:eastAsia="ru-RU"/>
              </w:rPr>
            </w:pPr>
            <w:r w:rsidRPr="002203AB">
              <w:rPr>
                <w:rFonts w:eastAsia="Times New Roman" w:cs="Times New Roman"/>
                <w:bCs/>
                <w:color w:val="000000"/>
                <w:sz w:val="22"/>
                <w:lang w:eastAsia="ru-RU"/>
              </w:rPr>
              <w:t>1.6</w:t>
            </w:r>
          </w:p>
        </w:tc>
        <w:tc>
          <w:tcPr>
            <w:tcW w:w="2470" w:type="pct"/>
            <w:tcBorders>
              <w:top w:val="nil"/>
              <w:left w:val="nil"/>
              <w:bottom w:val="single" w:sz="4" w:space="0" w:color="auto"/>
              <w:right w:val="single" w:sz="4" w:space="0" w:color="auto"/>
            </w:tcBorders>
            <w:shd w:val="clear" w:color="auto" w:fill="auto"/>
            <w:vAlign w:val="center"/>
            <w:hideMark/>
          </w:tcPr>
          <w:p w14:paraId="5A528A31" w14:textId="77777777" w:rsidR="0070001B" w:rsidRPr="002203AB" w:rsidRDefault="0070001B" w:rsidP="000C70B3">
            <w:pPr>
              <w:widowControl/>
              <w:spacing w:line="240" w:lineRule="auto"/>
              <w:ind w:firstLine="0"/>
              <w:jc w:val="left"/>
              <w:rPr>
                <w:rFonts w:eastAsia="Times New Roman" w:cs="Times New Roman"/>
                <w:bCs/>
                <w:color w:val="000000"/>
                <w:sz w:val="22"/>
                <w:lang w:eastAsia="ru-RU"/>
              </w:rPr>
            </w:pPr>
            <w:r w:rsidRPr="002203AB">
              <w:rPr>
                <w:rFonts w:eastAsia="Times New Roman" w:cs="Times New Roman"/>
                <w:bCs/>
                <w:color w:val="000000"/>
                <w:sz w:val="22"/>
                <w:lang w:eastAsia="ru-RU"/>
              </w:rPr>
              <w:t>- покупная тепловая энергия</w:t>
            </w:r>
          </w:p>
        </w:tc>
        <w:tc>
          <w:tcPr>
            <w:tcW w:w="683" w:type="pct"/>
            <w:tcBorders>
              <w:top w:val="nil"/>
              <w:left w:val="nil"/>
              <w:bottom w:val="single" w:sz="4" w:space="0" w:color="auto"/>
              <w:right w:val="single" w:sz="4" w:space="0" w:color="auto"/>
            </w:tcBorders>
            <w:shd w:val="clear" w:color="auto" w:fill="auto"/>
            <w:vAlign w:val="center"/>
            <w:hideMark/>
          </w:tcPr>
          <w:p w14:paraId="2B8C5BCF" w14:textId="77777777" w:rsidR="0070001B" w:rsidRPr="002203AB" w:rsidRDefault="0070001B" w:rsidP="000C70B3">
            <w:pPr>
              <w:widowControl/>
              <w:spacing w:line="240" w:lineRule="auto"/>
              <w:ind w:firstLine="0"/>
              <w:jc w:val="center"/>
              <w:rPr>
                <w:rFonts w:eastAsia="Times New Roman" w:cs="Times New Roman"/>
                <w:bCs/>
                <w:color w:val="000000"/>
                <w:sz w:val="22"/>
                <w:lang w:eastAsia="ru-RU"/>
              </w:rPr>
            </w:pPr>
            <w:r w:rsidRPr="002203AB">
              <w:rPr>
                <w:rFonts w:eastAsia="Times New Roman" w:cs="Times New Roman"/>
                <w:bCs/>
                <w:color w:val="000000"/>
                <w:sz w:val="22"/>
                <w:lang w:eastAsia="ru-RU"/>
              </w:rPr>
              <w:t>тыс. руб.</w:t>
            </w:r>
          </w:p>
        </w:tc>
        <w:tc>
          <w:tcPr>
            <w:tcW w:w="693" w:type="pct"/>
            <w:tcBorders>
              <w:top w:val="nil"/>
              <w:left w:val="nil"/>
              <w:bottom w:val="single" w:sz="4" w:space="0" w:color="auto"/>
              <w:right w:val="single" w:sz="4" w:space="0" w:color="auto"/>
            </w:tcBorders>
            <w:shd w:val="clear" w:color="auto" w:fill="auto"/>
            <w:vAlign w:val="center"/>
          </w:tcPr>
          <w:p w14:paraId="42AADE27" w14:textId="77777777" w:rsidR="0070001B" w:rsidRPr="002203AB" w:rsidRDefault="0070001B" w:rsidP="000C70B3">
            <w:pPr>
              <w:widowControl/>
              <w:spacing w:line="240" w:lineRule="auto"/>
              <w:ind w:firstLine="0"/>
              <w:jc w:val="center"/>
              <w:rPr>
                <w:rFonts w:eastAsia="Times New Roman" w:cs="Times New Roman"/>
                <w:bCs/>
                <w:color w:val="000000"/>
                <w:sz w:val="22"/>
                <w:lang w:eastAsia="ru-RU"/>
              </w:rPr>
            </w:pPr>
            <w:r w:rsidRPr="002203AB">
              <w:rPr>
                <w:rFonts w:eastAsia="Times New Roman" w:cs="Times New Roman"/>
                <w:bCs/>
                <w:color w:val="000000"/>
                <w:sz w:val="22"/>
                <w:lang w:eastAsia="ru-RU"/>
              </w:rPr>
              <w:t>0,0</w:t>
            </w:r>
          </w:p>
        </w:tc>
        <w:tc>
          <w:tcPr>
            <w:tcW w:w="717" w:type="pct"/>
            <w:tcBorders>
              <w:top w:val="single" w:sz="4" w:space="0" w:color="auto"/>
              <w:left w:val="nil"/>
              <w:bottom w:val="single" w:sz="4" w:space="0" w:color="auto"/>
              <w:right w:val="single" w:sz="4" w:space="0" w:color="auto"/>
            </w:tcBorders>
            <w:vAlign w:val="center"/>
          </w:tcPr>
          <w:p w14:paraId="301962B9" w14:textId="77777777" w:rsidR="0070001B" w:rsidRPr="002203AB" w:rsidRDefault="0070001B" w:rsidP="000C70B3">
            <w:pPr>
              <w:widowControl/>
              <w:spacing w:line="240" w:lineRule="auto"/>
              <w:ind w:firstLine="0"/>
              <w:jc w:val="center"/>
              <w:rPr>
                <w:rFonts w:eastAsia="Times New Roman" w:cs="Times New Roman"/>
                <w:bCs/>
                <w:color w:val="000000"/>
                <w:sz w:val="22"/>
                <w:lang w:eastAsia="ru-RU"/>
              </w:rPr>
            </w:pPr>
            <w:r w:rsidRPr="002203AB">
              <w:rPr>
                <w:rFonts w:eastAsia="Times New Roman" w:cs="Times New Roman"/>
                <w:bCs/>
                <w:color w:val="000000"/>
                <w:sz w:val="22"/>
                <w:lang w:eastAsia="ru-RU"/>
              </w:rPr>
              <w:t>0,0</w:t>
            </w:r>
          </w:p>
        </w:tc>
      </w:tr>
      <w:tr w:rsidR="0070001B" w:rsidRPr="002203AB" w14:paraId="5EF17B71" w14:textId="77777777" w:rsidTr="000C70B3">
        <w:trPr>
          <w:trHeight w:val="227"/>
        </w:trPr>
        <w:tc>
          <w:tcPr>
            <w:tcW w:w="437" w:type="pct"/>
            <w:tcBorders>
              <w:top w:val="nil"/>
              <w:left w:val="single" w:sz="4" w:space="0" w:color="auto"/>
              <w:bottom w:val="single" w:sz="4" w:space="0" w:color="auto"/>
              <w:right w:val="single" w:sz="4" w:space="0" w:color="auto"/>
            </w:tcBorders>
            <w:shd w:val="clear" w:color="auto" w:fill="auto"/>
            <w:noWrap/>
            <w:vAlign w:val="center"/>
            <w:hideMark/>
          </w:tcPr>
          <w:p w14:paraId="1C8746D0" w14:textId="77777777" w:rsidR="0070001B" w:rsidRPr="002203AB" w:rsidRDefault="0070001B" w:rsidP="000C70B3">
            <w:pPr>
              <w:widowControl/>
              <w:spacing w:line="240" w:lineRule="auto"/>
              <w:ind w:firstLine="0"/>
              <w:jc w:val="center"/>
              <w:rPr>
                <w:rFonts w:eastAsia="Times New Roman" w:cs="Times New Roman"/>
                <w:b/>
                <w:bCs/>
                <w:color w:val="000000"/>
                <w:sz w:val="22"/>
                <w:lang w:eastAsia="ru-RU"/>
              </w:rPr>
            </w:pPr>
            <w:r w:rsidRPr="002203AB">
              <w:rPr>
                <w:rFonts w:eastAsia="Times New Roman" w:cs="Times New Roman"/>
                <w:b/>
                <w:bCs/>
                <w:color w:val="000000"/>
                <w:sz w:val="22"/>
                <w:lang w:eastAsia="ru-RU"/>
              </w:rPr>
              <w:t>2</w:t>
            </w:r>
          </w:p>
        </w:tc>
        <w:tc>
          <w:tcPr>
            <w:tcW w:w="2470" w:type="pct"/>
            <w:tcBorders>
              <w:top w:val="nil"/>
              <w:left w:val="nil"/>
              <w:bottom w:val="single" w:sz="4" w:space="0" w:color="auto"/>
              <w:right w:val="single" w:sz="4" w:space="0" w:color="auto"/>
            </w:tcBorders>
            <w:shd w:val="clear" w:color="auto" w:fill="auto"/>
            <w:vAlign w:val="center"/>
            <w:hideMark/>
          </w:tcPr>
          <w:p w14:paraId="0CB450A3" w14:textId="77777777" w:rsidR="0070001B" w:rsidRPr="002203AB" w:rsidRDefault="0070001B" w:rsidP="000C70B3">
            <w:pPr>
              <w:widowControl/>
              <w:spacing w:line="240" w:lineRule="auto"/>
              <w:ind w:firstLine="0"/>
              <w:jc w:val="left"/>
              <w:rPr>
                <w:rFonts w:eastAsia="Times New Roman" w:cs="Times New Roman"/>
                <w:b/>
                <w:bCs/>
                <w:color w:val="000000"/>
                <w:sz w:val="22"/>
                <w:lang w:eastAsia="ru-RU"/>
              </w:rPr>
            </w:pPr>
            <w:r w:rsidRPr="002203AB">
              <w:rPr>
                <w:rFonts w:eastAsia="Times New Roman" w:cs="Times New Roman"/>
                <w:b/>
                <w:bCs/>
                <w:color w:val="000000"/>
                <w:sz w:val="22"/>
                <w:lang w:eastAsia="ru-RU"/>
              </w:rPr>
              <w:t>Операционные расходы</w:t>
            </w:r>
          </w:p>
        </w:tc>
        <w:tc>
          <w:tcPr>
            <w:tcW w:w="683" w:type="pct"/>
            <w:tcBorders>
              <w:top w:val="nil"/>
              <w:left w:val="nil"/>
              <w:bottom w:val="single" w:sz="4" w:space="0" w:color="auto"/>
              <w:right w:val="single" w:sz="4" w:space="0" w:color="auto"/>
            </w:tcBorders>
            <w:shd w:val="clear" w:color="auto" w:fill="auto"/>
            <w:vAlign w:val="center"/>
            <w:hideMark/>
          </w:tcPr>
          <w:p w14:paraId="7C864418" w14:textId="77777777" w:rsidR="0070001B" w:rsidRPr="002203AB" w:rsidRDefault="0070001B" w:rsidP="000C70B3">
            <w:pPr>
              <w:widowControl/>
              <w:spacing w:line="240" w:lineRule="auto"/>
              <w:ind w:firstLine="0"/>
              <w:jc w:val="center"/>
              <w:rPr>
                <w:rFonts w:eastAsia="Times New Roman" w:cs="Times New Roman"/>
                <w:b/>
                <w:bCs/>
                <w:color w:val="000000"/>
                <w:sz w:val="22"/>
                <w:lang w:eastAsia="ru-RU"/>
              </w:rPr>
            </w:pPr>
            <w:r w:rsidRPr="002203AB">
              <w:rPr>
                <w:rFonts w:eastAsia="Times New Roman" w:cs="Times New Roman"/>
                <w:b/>
                <w:bCs/>
                <w:color w:val="000000"/>
                <w:sz w:val="22"/>
                <w:lang w:eastAsia="ru-RU"/>
              </w:rPr>
              <w:t>тыс. руб.</w:t>
            </w:r>
          </w:p>
        </w:tc>
        <w:tc>
          <w:tcPr>
            <w:tcW w:w="693" w:type="pct"/>
            <w:tcBorders>
              <w:top w:val="nil"/>
              <w:left w:val="nil"/>
              <w:bottom w:val="single" w:sz="4" w:space="0" w:color="auto"/>
              <w:right w:val="single" w:sz="4" w:space="0" w:color="auto"/>
            </w:tcBorders>
            <w:shd w:val="clear" w:color="auto" w:fill="auto"/>
            <w:vAlign w:val="center"/>
          </w:tcPr>
          <w:p w14:paraId="45EF467A" w14:textId="77777777" w:rsidR="0070001B" w:rsidRPr="002203AB" w:rsidRDefault="0070001B" w:rsidP="000C70B3">
            <w:pPr>
              <w:widowControl/>
              <w:spacing w:line="240" w:lineRule="auto"/>
              <w:ind w:firstLine="0"/>
              <w:jc w:val="center"/>
              <w:rPr>
                <w:rFonts w:eastAsia="Times New Roman" w:cs="Times New Roman"/>
                <w:b/>
                <w:bCs/>
                <w:color w:val="000000"/>
                <w:sz w:val="22"/>
                <w:lang w:eastAsia="ru-RU"/>
              </w:rPr>
            </w:pPr>
            <w:r w:rsidRPr="002203AB">
              <w:rPr>
                <w:rFonts w:eastAsia="Times New Roman" w:cs="Times New Roman"/>
                <w:b/>
                <w:bCs/>
                <w:color w:val="000000"/>
                <w:sz w:val="22"/>
                <w:lang w:eastAsia="ru-RU"/>
              </w:rPr>
              <w:t>37015,2</w:t>
            </w:r>
          </w:p>
        </w:tc>
        <w:tc>
          <w:tcPr>
            <w:tcW w:w="717" w:type="pct"/>
            <w:tcBorders>
              <w:top w:val="single" w:sz="4" w:space="0" w:color="auto"/>
              <w:left w:val="nil"/>
              <w:bottom w:val="single" w:sz="4" w:space="0" w:color="auto"/>
              <w:right w:val="single" w:sz="4" w:space="0" w:color="auto"/>
            </w:tcBorders>
            <w:vAlign w:val="center"/>
          </w:tcPr>
          <w:p w14:paraId="076F969B" w14:textId="77777777" w:rsidR="0070001B" w:rsidRPr="002203AB" w:rsidRDefault="0070001B" w:rsidP="000C70B3">
            <w:pPr>
              <w:widowControl/>
              <w:spacing w:line="240" w:lineRule="auto"/>
              <w:ind w:firstLine="0"/>
              <w:jc w:val="center"/>
              <w:rPr>
                <w:rFonts w:eastAsia="Times New Roman" w:cs="Times New Roman"/>
                <w:b/>
                <w:bCs/>
                <w:color w:val="000000"/>
                <w:sz w:val="22"/>
                <w:lang w:eastAsia="ru-RU"/>
              </w:rPr>
            </w:pPr>
            <w:r w:rsidRPr="002203AB">
              <w:rPr>
                <w:rFonts w:eastAsia="Times New Roman" w:cs="Times New Roman"/>
                <w:b/>
                <w:bCs/>
                <w:color w:val="000000"/>
                <w:sz w:val="22"/>
                <w:lang w:eastAsia="ru-RU"/>
              </w:rPr>
              <w:t>39426,8</w:t>
            </w:r>
          </w:p>
        </w:tc>
      </w:tr>
      <w:tr w:rsidR="0070001B" w:rsidRPr="002203AB" w14:paraId="3536C974" w14:textId="77777777" w:rsidTr="000C70B3">
        <w:trPr>
          <w:trHeight w:val="227"/>
        </w:trPr>
        <w:tc>
          <w:tcPr>
            <w:tcW w:w="437" w:type="pct"/>
            <w:tcBorders>
              <w:top w:val="nil"/>
              <w:left w:val="single" w:sz="4" w:space="0" w:color="auto"/>
              <w:bottom w:val="single" w:sz="4" w:space="0" w:color="auto"/>
              <w:right w:val="single" w:sz="4" w:space="0" w:color="auto"/>
            </w:tcBorders>
            <w:shd w:val="clear" w:color="auto" w:fill="auto"/>
            <w:noWrap/>
            <w:vAlign w:val="center"/>
            <w:hideMark/>
          </w:tcPr>
          <w:p w14:paraId="711994A9" w14:textId="77777777" w:rsidR="0070001B" w:rsidRPr="002203AB" w:rsidRDefault="0070001B" w:rsidP="000C70B3">
            <w:pPr>
              <w:widowControl/>
              <w:spacing w:line="240" w:lineRule="auto"/>
              <w:ind w:firstLine="0"/>
              <w:jc w:val="center"/>
              <w:rPr>
                <w:rFonts w:eastAsia="Times New Roman" w:cs="Times New Roman"/>
                <w:bCs/>
                <w:color w:val="000000"/>
                <w:sz w:val="22"/>
                <w:lang w:eastAsia="ru-RU"/>
              </w:rPr>
            </w:pPr>
            <w:r w:rsidRPr="002203AB">
              <w:rPr>
                <w:rFonts w:eastAsia="Times New Roman" w:cs="Times New Roman"/>
                <w:bCs/>
                <w:color w:val="000000"/>
                <w:sz w:val="22"/>
                <w:lang w:eastAsia="ru-RU"/>
              </w:rPr>
              <w:t>2.1</w:t>
            </w:r>
          </w:p>
        </w:tc>
        <w:tc>
          <w:tcPr>
            <w:tcW w:w="2470" w:type="pct"/>
            <w:tcBorders>
              <w:top w:val="nil"/>
              <w:left w:val="nil"/>
              <w:bottom w:val="single" w:sz="4" w:space="0" w:color="auto"/>
              <w:right w:val="single" w:sz="4" w:space="0" w:color="auto"/>
            </w:tcBorders>
            <w:shd w:val="clear" w:color="auto" w:fill="auto"/>
            <w:vAlign w:val="center"/>
            <w:hideMark/>
          </w:tcPr>
          <w:p w14:paraId="7D6905D6" w14:textId="77777777" w:rsidR="0070001B" w:rsidRPr="002203AB" w:rsidRDefault="0070001B" w:rsidP="000C70B3">
            <w:pPr>
              <w:widowControl/>
              <w:spacing w:line="240" w:lineRule="auto"/>
              <w:ind w:firstLine="0"/>
              <w:jc w:val="left"/>
              <w:rPr>
                <w:rFonts w:eastAsia="Times New Roman" w:cs="Times New Roman"/>
                <w:bCs/>
                <w:color w:val="000000"/>
                <w:sz w:val="22"/>
                <w:lang w:eastAsia="ru-RU"/>
              </w:rPr>
            </w:pPr>
            <w:r w:rsidRPr="002203AB">
              <w:rPr>
                <w:rFonts w:eastAsia="Times New Roman" w:cs="Times New Roman"/>
                <w:bCs/>
                <w:color w:val="000000"/>
                <w:sz w:val="22"/>
                <w:lang w:eastAsia="ru-RU"/>
              </w:rPr>
              <w:t xml:space="preserve"> - расходы на сырье и материалы</w:t>
            </w:r>
          </w:p>
        </w:tc>
        <w:tc>
          <w:tcPr>
            <w:tcW w:w="683" w:type="pct"/>
            <w:tcBorders>
              <w:top w:val="nil"/>
              <w:left w:val="nil"/>
              <w:bottom w:val="single" w:sz="4" w:space="0" w:color="auto"/>
              <w:right w:val="single" w:sz="4" w:space="0" w:color="auto"/>
            </w:tcBorders>
            <w:shd w:val="clear" w:color="auto" w:fill="auto"/>
            <w:vAlign w:val="center"/>
            <w:hideMark/>
          </w:tcPr>
          <w:p w14:paraId="4111D90E" w14:textId="77777777" w:rsidR="0070001B" w:rsidRPr="002203AB" w:rsidRDefault="0070001B" w:rsidP="000C70B3">
            <w:pPr>
              <w:widowControl/>
              <w:spacing w:line="240" w:lineRule="auto"/>
              <w:ind w:firstLine="0"/>
              <w:jc w:val="center"/>
              <w:rPr>
                <w:rFonts w:eastAsia="Times New Roman" w:cs="Times New Roman"/>
                <w:bCs/>
                <w:color w:val="000000"/>
                <w:sz w:val="22"/>
                <w:lang w:eastAsia="ru-RU"/>
              </w:rPr>
            </w:pPr>
            <w:r w:rsidRPr="002203AB">
              <w:rPr>
                <w:rFonts w:eastAsia="Times New Roman" w:cs="Times New Roman"/>
                <w:bCs/>
                <w:color w:val="000000"/>
                <w:sz w:val="22"/>
                <w:lang w:eastAsia="ru-RU"/>
              </w:rPr>
              <w:t>тыс. руб.</w:t>
            </w:r>
          </w:p>
        </w:tc>
        <w:tc>
          <w:tcPr>
            <w:tcW w:w="693" w:type="pct"/>
            <w:tcBorders>
              <w:top w:val="nil"/>
              <w:left w:val="nil"/>
              <w:bottom w:val="single" w:sz="4" w:space="0" w:color="auto"/>
              <w:right w:val="single" w:sz="4" w:space="0" w:color="auto"/>
            </w:tcBorders>
            <w:shd w:val="clear" w:color="auto" w:fill="auto"/>
            <w:vAlign w:val="center"/>
          </w:tcPr>
          <w:p w14:paraId="64C0C0BB" w14:textId="77777777" w:rsidR="0070001B" w:rsidRPr="002203AB" w:rsidRDefault="0070001B" w:rsidP="000C70B3">
            <w:pPr>
              <w:widowControl/>
              <w:spacing w:line="240" w:lineRule="auto"/>
              <w:ind w:firstLine="0"/>
              <w:jc w:val="center"/>
              <w:rPr>
                <w:rFonts w:eastAsia="Times New Roman" w:cs="Times New Roman"/>
                <w:bCs/>
                <w:color w:val="000000"/>
                <w:sz w:val="22"/>
                <w:lang w:eastAsia="ru-RU"/>
              </w:rPr>
            </w:pPr>
            <w:r w:rsidRPr="002203AB">
              <w:rPr>
                <w:rFonts w:eastAsia="Times New Roman" w:cs="Times New Roman"/>
                <w:bCs/>
                <w:color w:val="000000"/>
                <w:sz w:val="22"/>
                <w:lang w:eastAsia="ru-RU"/>
              </w:rPr>
              <w:t>1405,3</w:t>
            </w:r>
          </w:p>
        </w:tc>
        <w:tc>
          <w:tcPr>
            <w:tcW w:w="717" w:type="pct"/>
            <w:tcBorders>
              <w:top w:val="single" w:sz="4" w:space="0" w:color="auto"/>
              <w:left w:val="nil"/>
              <w:bottom w:val="single" w:sz="4" w:space="0" w:color="auto"/>
              <w:right w:val="single" w:sz="4" w:space="0" w:color="auto"/>
            </w:tcBorders>
            <w:vAlign w:val="center"/>
          </w:tcPr>
          <w:p w14:paraId="51AEAD2F" w14:textId="77777777" w:rsidR="0070001B" w:rsidRPr="002203AB" w:rsidRDefault="0070001B" w:rsidP="000C70B3">
            <w:pPr>
              <w:widowControl/>
              <w:spacing w:line="240" w:lineRule="auto"/>
              <w:ind w:firstLine="0"/>
              <w:jc w:val="center"/>
              <w:rPr>
                <w:rFonts w:eastAsia="Times New Roman" w:cs="Times New Roman"/>
                <w:bCs/>
                <w:color w:val="000000"/>
                <w:sz w:val="22"/>
                <w:lang w:eastAsia="ru-RU"/>
              </w:rPr>
            </w:pPr>
            <w:r w:rsidRPr="002203AB">
              <w:rPr>
                <w:rFonts w:eastAsia="Times New Roman" w:cs="Times New Roman"/>
                <w:bCs/>
                <w:color w:val="000000"/>
                <w:sz w:val="22"/>
                <w:lang w:eastAsia="ru-RU"/>
              </w:rPr>
              <w:t>566,7</w:t>
            </w:r>
          </w:p>
        </w:tc>
      </w:tr>
      <w:tr w:rsidR="0070001B" w:rsidRPr="002203AB" w14:paraId="05874BE3" w14:textId="77777777" w:rsidTr="000C70B3">
        <w:trPr>
          <w:trHeight w:val="227"/>
        </w:trPr>
        <w:tc>
          <w:tcPr>
            <w:tcW w:w="437" w:type="pct"/>
            <w:tcBorders>
              <w:top w:val="nil"/>
              <w:left w:val="single" w:sz="4" w:space="0" w:color="auto"/>
              <w:bottom w:val="single" w:sz="4" w:space="0" w:color="auto"/>
              <w:right w:val="single" w:sz="4" w:space="0" w:color="auto"/>
            </w:tcBorders>
            <w:shd w:val="clear" w:color="auto" w:fill="auto"/>
            <w:noWrap/>
            <w:vAlign w:val="center"/>
            <w:hideMark/>
          </w:tcPr>
          <w:p w14:paraId="11DB37C4" w14:textId="77777777" w:rsidR="0070001B" w:rsidRPr="002203AB" w:rsidRDefault="0070001B" w:rsidP="000C70B3">
            <w:pPr>
              <w:widowControl/>
              <w:spacing w:line="240" w:lineRule="auto"/>
              <w:ind w:firstLine="0"/>
              <w:jc w:val="center"/>
              <w:rPr>
                <w:rFonts w:eastAsia="Times New Roman" w:cs="Times New Roman"/>
                <w:bCs/>
                <w:color w:val="000000"/>
                <w:sz w:val="22"/>
                <w:lang w:eastAsia="ru-RU"/>
              </w:rPr>
            </w:pPr>
            <w:r w:rsidRPr="002203AB">
              <w:rPr>
                <w:rFonts w:eastAsia="Times New Roman" w:cs="Times New Roman"/>
                <w:bCs/>
                <w:color w:val="000000"/>
                <w:sz w:val="22"/>
                <w:lang w:eastAsia="ru-RU"/>
              </w:rPr>
              <w:t>2.1.1</w:t>
            </w:r>
          </w:p>
        </w:tc>
        <w:tc>
          <w:tcPr>
            <w:tcW w:w="2470" w:type="pct"/>
            <w:tcBorders>
              <w:top w:val="nil"/>
              <w:left w:val="nil"/>
              <w:bottom w:val="single" w:sz="4" w:space="0" w:color="auto"/>
              <w:right w:val="single" w:sz="4" w:space="0" w:color="auto"/>
            </w:tcBorders>
            <w:shd w:val="clear" w:color="auto" w:fill="auto"/>
            <w:vAlign w:val="center"/>
            <w:hideMark/>
          </w:tcPr>
          <w:p w14:paraId="21F71EC4" w14:textId="77777777" w:rsidR="0070001B" w:rsidRPr="002203AB" w:rsidRDefault="0070001B" w:rsidP="000C70B3">
            <w:pPr>
              <w:widowControl/>
              <w:spacing w:line="240" w:lineRule="auto"/>
              <w:ind w:firstLine="0"/>
              <w:jc w:val="left"/>
              <w:rPr>
                <w:rFonts w:eastAsia="Times New Roman" w:cs="Times New Roman"/>
                <w:bCs/>
                <w:color w:val="000000"/>
                <w:sz w:val="22"/>
                <w:lang w:eastAsia="ru-RU"/>
              </w:rPr>
            </w:pPr>
            <w:r w:rsidRPr="002203AB">
              <w:rPr>
                <w:rFonts w:eastAsia="Times New Roman" w:cs="Times New Roman"/>
                <w:bCs/>
                <w:color w:val="000000"/>
                <w:sz w:val="22"/>
                <w:lang w:eastAsia="ru-RU"/>
              </w:rPr>
              <w:t>реагенты</w:t>
            </w:r>
          </w:p>
        </w:tc>
        <w:tc>
          <w:tcPr>
            <w:tcW w:w="683" w:type="pct"/>
            <w:tcBorders>
              <w:top w:val="nil"/>
              <w:left w:val="nil"/>
              <w:bottom w:val="single" w:sz="4" w:space="0" w:color="auto"/>
              <w:right w:val="single" w:sz="4" w:space="0" w:color="auto"/>
            </w:tcBorders>
            <w:shd w:val="clear" w:color="auto" w:fill="auto"/>
            <w:vAlign w:val="center"/>
            <w:hideMark/>
          </w:tcPr>
          <w:p w14:paraId="20640066" w14:textId="77777777" w:rsidR="0070001B" w:rsidRPr="002203AB" w:rsidRDefault="0070001B" w:rsidP="000C70B3">
            <w:pPr>
              <w:widowControl/>
              <w:spacing w:line="240" w:lineRule="auto"/>
              <w:ind w:firstLine="0"/>
              <w:jc w:val="center"/>
              <w:rPr>
                <w:rFonts w:eastAsia="Times New Roman" w:cs="Times New Roman"/>
                <w:bCs/>
                <w:color w:val="000000"/>
                <w:sz w:val="22"/>
                <w:lang w:eastAsia="ru-RU"/>
              </w:rPr>
            </w:pPr>
            <w:r w:rsidRPr="002203AB">
              <w:rPr>
                <w:rFonts w:eastAsia="Times New Roman" w:cs="Times New Roman"/>
                <w:bCs/>
                <w:color w:val="000000"/>
                <w:sz w:val="22"/>
                <w:lang w:eastAsia="ru-RU"/>
              </w:rPr>
              <w:t>тыс. руб.</w:t>
            </w:r>
          </w:p>
        </w:tc>
        <w:tc>
          <w:tcPr>
            <w:tcW w:w="693" w:type="pct"/>
            <w:tcBorders>
              <w:top w:val="nil"/>
              <w:left w:val="nil"/>
              <w:bottom w:val="single" w:sz="4" w:space="0" w:color="auto"/>
              <w:right w:val="single" w:sz="4" w:space="0" w:color="auto"/>
            </w:tcBorders>
            <w:shd w:val="clear" w:color="auto" w:fill="auto"/>
            <w:vAlign w:val="center"/>
          </w:tcPr>
          <w:p w14:paraId="37700F90" w14:textId="77777777" w:rsidR="0070001B" w:rsidRPr="002203AB" w:rsidRDefault="0070001B" w:rsidP="000C70B3">
            <w:pPr>
              <w:widowControl/>
              <w:spacing w:line="240" w:lineRule="auto"/>
              <w:ind w:firstLine="0"/>
              <w:jc w:val="center"/>
              <w:rPr>
                <w:rFonts w:eastAsia="Times New Roman" w:cs="Times New Roman"/>
                <w:bCs/>
                <w:color w:val="000000"/>
                <w:sz w:val="22"/>
                <w:lang w:eastAsia="ru-RU"/>
              </w:rPr>
            </w:pPr>
            <w:r w:rsidRPr="002203AB">
              <w:rPr>
                <w:rFonts w:eastAsia="Times New Roman" w:cs="Times New Roman"/>
                <w:bCs/>
                <w:color w:val="000000"/>
                <w:sz w:val="22"/>
                <w:lang w:eastAsia="ru-RU"/>
              </w:rPr>
              <w:t>0,0</w:t>
            </w:r>
          </w:p>
        </w:tc>
        <w:tc>
          <w:tcPr>
            <w:tcW w:w="717" w:type="pct"/>
            <w:tcBorders>
              <w:top w:val="single" w:sz="4" w:space="0" w:color="auto"/>
              <w:left w:val="nil"/>
              <w:bottom w:val="single" w:sz="4" w:space="0" w:color="auto"/>
              <w:right w:val="single" w:sz="4" w:space="0" w:color="auto"/>
            </w:tcBorders>
            <w:vAlign w:val="center"/>
          </w:tcPr>
          <w:p w14:paraId="6111DE3A" w14:textId="77777777" w:rsidR="0070001B" w:rsidRPr="002203AB" w:rsidRDefault="0070001B" w:rsidP="000C70B3">
            <w:pPr>
              <w:widowControl/>
              <w:spacing w:line="240" w:lineRule="auto"/>
              <w:ind w:firstLine="0"/>
              <w:jc w:val="center"/>
              <w:rPr>
                <w:rFonts w:eastAsia="Times New Roman" w:cs="Times New Roman"/>
                <w:bCs/>
                <w:color w:val="000000"/>
                <w:sz w:val="22"/>
                <w:lang w:eastAsia="ru-RU"/>
              </w:rPr>
            </w:pPr>
            <w:r w:rsidRPr="002203AB">
              <w:rPr>
                <w:rFonts w:eastAsia="Times New Roman" w:cs="Times New Roman"/>
                <w:bCs/>
                <w:color w:val="000000"/>
                <w:sz w:val="22"/>
                <w:lang w:eastAsia="ru-RU"/>
              </w:rPr>
              <w:t>0,0</w:t>
            </w:r>
          </w:p>
        </w:tc>
      </w:tr>
      <w:tr w:rsidR="0070001B" w:rsidRPr="002203AB" w14:paraId="3802367A" w14:textId="77777777" w:rsidTr="000C70B3">
        <w:trPr>
          <w:trHeight w:val="227"/>
        </w:trPr>
        <w:tc>
          <w:tcPr>
            <w:tcW w:w="437" w:type="pct"/>
            <w:tcBorders>
              <w:top w:val="nil"/>
              <w:left w:val="single" w:sz="4" w:space="0" w:color="auto"/>
              <w:bottom w:val="single" w:sz="4" w:space="0" w:color="auto"/>
              <w:right w:val="single" w:sz="4" w:space="0" w:color="auto"/>
            </w:tcBorders>
            <w:shd w:val="clear" w:color="auto" w:fill="auto"/>
            <w:noWrap/>
            <w:vAlign w:val="center"/>
            <w:hideMark/>
          </w:tcPr>
          <w:p w14:paraId="3276FDC3" w14:textId="77777777" w:rsidR="0070001B" w:rsidRPr="002203AB" w:rsidRDefault="0070001B" w:rsidP="000C70B3">
            <w:pPr>
              <w:widowControl/>
              <w:spacing w:line="240" w:lineRule="auto"/>
              <w:ind w:firstLine="0"/>
              <w:jc w:val="center"/>
              <w:rPr>
                <w:rFonts w:eastAsia="Times New Roman" w:cs="Times New Roman"/>
                <w:bCs/>
                <w:color w:val="000000"/>
                <w:sz w:val="22"/>
                <w:lang w:eastAsia="ru-RU"/>
              </w:rPr>
            </w:pPr>
            <w:r w:rsidRPr="002203AB">
              <w:rPr>
                <w:rFonts w:eastAsia="Times New Roman" w:cs="Times New Roman"/>
                <w:bCs/>
                <w:color w:val="000000"/>
                <w:sz w:val="22"/>
                <w:lang w:eastAsia="ru-RU"/>
              </w:rPr>
              <w:t>2.1.2</w:t>
            </w:r>
          </w:p>
        </w:tc>
        <w:tc>
          <w:tcPr>
            <w:tcW w:w="2470" w:type="pct"/>
            <w:tcBorders>
              <w:top w:val="nil"/>
              <w:left w:val="nil"/>
              <w:bottom w:val="single" w:sz="4" w:space="0" w:color="auto"/>
              <w:right w:val="single" w:sz="4" w:space="0" w:color="auto"/>
            </w:tcBorders>
            <w:shd w:val="clear" w:color="auto" w:fill="auto"/>
            <w:vAlign w:val="center"/>
            <w:hideMark/>
          </w:tcPr>
          <w:p w14:paraId="19F1E175" w14:textId="77777777" w:rsidR="0070001B" w:rsidRPr="002203AB" w:rsidRDefault="0070001B" w:rsidP="000C70B3">
            <w:pPr>
              <w:widowControl/>
              <w:spacing w:line="240" w:lineRule="auto"/>
              <w:ind w:firstLine="0"/>
              <w:jc w:val="left"/>
              <w:rPr>
                <w:rFonts w:eastAsia="Times New Roman" w:cs="Times New Roman"/>
                <w:bCs/>
                <w:color w:val="000000"/>
                <w:sz w:val="22"/>
                <w:lang w:eastAsia="ru-RU"/>
              </w:rPr>
            </w:pPr>
            <w:r w:rsidRPr="002203AB">
              <w:rPr>
                <w:rFonts w:eastAsia="Times New Roman" w:cs="Times New Roman"/>
                <w:bCs/>
                <w:color w:val="000000"/>
                <w:sz w:val="22"/>
                <w:lang w:eastAsia="ru-RU"/>
              </w:rPr>
              <w:t>вспомогательные материалы (ГСМ)</w:t>
            </w:r>
          </w:p>
        </w:tc>
        <w:tc>
          <w:tcPr>
            <w:tcW w:w="683" w:type="pct"/>
            <w:tcBorders>
              <w:top w:val="nil"/>
              <w:left w:val="nil"/>
              <w:bottom w:val="single" w:sz="4" w:space="0" w:color="auto"/>
              <w:right w:val="single" w:sz="4" w:space="0" w:color="auto"/>
            </w:tcBorders>
            <w:shd w:val="clear" w:color="auto" w:fill="auto"/>
            <w:vAlign w:val="center"/>
            <w:hideMark/>
          </w:tcPr>
          <w:p w14:paraId="6F630125" w14:textId="77777777" w:rsidR="0070001B" w:rsidRPr="002203AB" w:rsidRDefault="0070001B" w:rsidP="000C70B3">
            <w:pPr>
              <w:widowControl/>
              <w:spacing w:line="240" w:lineRule="auto"/>
              <w:ind w:firstLine="0"/>
              <w:jc w:val="center"/>
              <w:rPr>
                <w:rFonts w:eastAsia="Times New Roman" w:cs="Times New Roman"/>
                <w:bCs/>
                <w:color w:val="000000"/>
                <w:sz w:val="22"/>
                <w:lang w:eastAsia="ru-RU"/>
              </w:rPr>
            </w:pPr>
            <w:r w:rsidRPr="002203AB">
              <w:rPr>
                <w:rFonts w:eastAsia="Times New Roman" w:cs="Times New Roman"/>
                <w:bCs/>
                <w:color w:val="000000"/>
                <w:sz w:val="22"/>
                <w:lang w:eastAsia="ru-RU"/>
              </w:rPr>
              <w:t>тыс. руб.</w:t>
            </w:r>
          </w:p>
        </w:tc>
        <w:tc>
          <w:tcPr>
            <w:tcW w:w="693" w:type="pct"/>
            <w:tcBorders>
              <w:top w:val="nil"/>
              <w:left w:val="nil"/>
              <w:bottom w:val="single" w:sz="4" w:space="0" w:color="auto"/>
              <w:right w:val="single" w:sz="4" w:space="0" w:color="auto"/>
            </w:tcBorders>
            <w:shd w:val="clear" w:color="auto" w:fill="auto"/>
            <w:vAlign w:val="center"/>
          </w:tcPr>
          <w:p w14:paraId="442FD8C2" w14:textId="77777777" w:rsidR="0070001B" w:rsidRPr="002203AB" w:rsidRDefault="0070001B" w:rsidP="000C70B3">
            <w:pPr>
              <w:widowControl/>
              <w:spacing w:line="240" w:lineRule="auto"/>
              <w:ind w:firstLine="0"/>
              <w:jc w:val="center"/>
              <w:rPr>
                <w:rFonts w:eastAsia="Times New Roman" w:cs="Times New Roman"/>
                <w:bCs/>
                <w:color w:val="000000"/>
                <w:sz w:val="22"/>
                <w:lang w:eastAsia="ru-RU"/>
              </w:rPr>
            </w:pPr>
            <w:r w:rsidRPr="002203AB">
              <w:rPr>
                <w:rFonts w:eastAsia="Times New Roman" w:cs="Times New Roman"/>
                <w:bCs/>
                <w:color w:val="000000"/>
                <w:sz w:val="22"/>
                <w:lang w:eastAsia="ru-RU"/>
              </w:rPr>
              <w:t>1405,3</w:t>
            </w:r>
          </w:p>
        </w:tc>
        <w:tc>
          <w:tcPr>
            <w:tcW w:w="717" w:type="pct"/>
            <w:tcBorders>
              <w:top w:val="single" w:sz="4" w:space="0" w:color="auto"/>
              <w:left w:val="nil"/>
              <w:bottom w:val="single" w:sz="4" w:space="0" w:color="auto"/>
              <w:right w:val="single" w:sz="4" w:space="0" w:color="auto"/>
            </w:tcBorders>
            <w:vAlign w:val="center"/>
          </w:tcPr>
          <w:p w14:paraId="7A9B6F1A" w14:textId="77777777" w:rsidR="0070001B" w:rsidRPr="002203AB" w:rsidRDefault="0070001B" w:rsidP="000C70B3">
            <w:pPr>
              <w:widowControl/>
              <w:spacing w:line="240" w:lineRule="auto"/>
              <w:ind w:firstLine="0"/>
              <w:jc w:val="center"/>
              <w:rPr>
                <w:rFonts w:eastAsia="Times New Roman" w:cs="Times New Roman"/>
                <w:bCs/>
                <w:color w:val="000000"/>
                <w:sz w:val="22"/>
                <w:lang w:eastAsia="ru-RU"/>
              </w:rPr>
            </w:pPr>
            <w:r w:rsidRPr="002203AB">
              <w:rPr>
                <w:rFonts w:eastAsia="Times New Roman" w:cs="Times New Roman"/>
                <w:bCs/>
                <w:color w:val="000000"/>
                <w:sz w:val="22"/>
                <w:lang w:eastAsia="ru-RU"/>
              </w:rPr>
              <w:t>566,7</w:t>
            </w:r>
          </w:p>
        </w:tc>
      </w:tr>
      <w:tr w:rsidR="0070001B" w:rsidRPr="002203AB" w14:paraId="36089BAF" w14:textId="77777777" w:rsidTr="000C70B3">
        <w:trPr>
          <w:trHeight w:val="227"/>
        </w:trPr>
        <w:tc>
          <w:tcPr>
            <w:tcW w:w="437" w:type="pct"/>
            <w:tcBorders>
              <w:top w:val="nil"/>
              <w:left w:val="single" w:sz="4" w:space="0" w:color="auto"/>
              <w:bottom w:val="single" w:sz="4" w:space="0" w:color="auto"/>
              <w:right w:val="single" w:sz="4" w:space="0" w:color="auto"/>
            </w:tcBorders>
            <w:shd w:val="clear" w:color="auto" w:fill="auto"/>
            <w:noWrap/>
            <w:vAlign w:val="center"/>
            <w:hideMark/>
          </w:tcPr>
          <w:p w14:paraId="47F0ADE0" w14:textId="77777777" w:rsidR="0070001B" w:rsidRPr="002203AB" w:rsidRDefault="0070001B" w:rsidP="000C70B3">
            <w:pPr>
              <w:widowControl/>
              <w:spacing w:line="240" w:lineRule="auto"/>
              <w:ind w:firstLine="0"/>
              <w:jc w:val="center"/>
              <w:rPr>
                <w:rFonts w:eastAsia="Times New Roman" w:cs="Times New Roman"/>
                <w:bCs/>
                <w:color w:val="000000"/>
                <w:sz w:val="22"/>
                <w:lang w:eastAsia="ru-RU"/>
              </w:rPr>
            </w:pPr>
            <w:r w:rsidRPr="002203AB">
              <w:rPr>
                <w:rFonts w:eastAsia="Times New Roman" w:cs="Times New Roman"/>
                <w:bCs/>
                <w:color w:val="000000"/>
                <w:sz w:val="22"/>
                <w:lang w:eastAsia="ru-RU"/>
              </w:rPr>
              <w:t>2.2</w:t>
            </w:r>
          </w:p>
        </w:tc>
        <w:tc>
          <w:tcPr>
            <w:tcW w:w="2470" w:type="pct"/>
            <w:tcBorders>
              <w:top w:val="nil"/>
              <w:left w:val="nil"/>
              <w:bottom w:val="single" w:sz="4" w:space="0" w:color="auto"/>
              <w:right w:val="single" w:sz="4" w:space="0" w:color="auto"/>
            </w:tcBorders>
            <w:shd w:val="clear" w:color="auto" w:fill="auto"/>
            <w:vAlign w:val="center"/>
            <w:hideMark/>
          </w:tcPr>
          <w:p w14:paraId="774B561E" w14:textId="77777777" w:rsidR="0070001B" w:rsidRPr="002203AB" w:rsidRDefault="0070001B" w:rsidP="000C70B3">
            <w:pPr>
              <w:widowControl/>
              <w:spacing w:line="240" w:lineRule="auto"/>
              <w:ind w:firstLine="0"/>
              <w:jc w:val="left"/>
              <w:rPr>
                <w:rFonts w:eastAsia="Times New Roman" w:cs="Times New Roman"/>
                <w:bCs/>
                <w:color w:val="000000"/>
                <w:sz w:val="22"/>
                <w:lang w:eastAsia="ru-RU"/>
              </w:rPr>
            </w:pPr>
            <w:r w:rsidRPr="002203AB">
              <w:rPr>
                <w:rFonts w:eastAsia="Times New Roman" w:cs="Times New Roman"/>
                <w:bCs/>
                <w:color w:val="000000"/>
                <w:sz w:val="22"/>
                <w:lang w:eastAsia="ru-RU"/>
              </w:rPr>
              <w:t xml:space="preserve"> - расходы на ремонт основных средств</w:t>
            </w:r>
          </w:p>
        </w:tc>
        <w:tc>
          <w:tcPr>
            <w:tcW w:w="683" w:type="pct"/>
            <w:tcBorders>
              <w:top w:val="nil"/>
              <w:left w:val="nil"/>
              <w:bottom w:val="single" w:sz="4" w:space="0" w:color="auto"/>
              <w:right w:val="single" w:sz="4" w:space="0" w:color="auto"/>
            </w:tcBorders>
            <w:shd w:val="clear" w:color="auto" w:fill="auto"/>
            <w:vAlign w:val="center"/>
            <w:hideMark/>
          </w:tcPr>
          <w:p w14:paraId="2033C4BF" w14:textId="77777777" w:rsidR="0070001B" w:rsidRPr="002203AB" w:rsidRDefault="0070001B" w:rsidP="000C70B3">
            <w:pPr>
              <w:widowControl/>
              <w:spacing w:line="240" w:lineRule="auto"/>
              <w:ind w:firstLine="0"/>
              <w:jc w:val="center"/>
              <w:rPr>
                <w:rFonts w:eastAsia="Times New Roman" w:cs="Times New Roman"/>
                <w:bCs/>
                <w:color w:val="000000"/>
                <w:sz w:val="22"/>
                <w:lang w:eastAsia="ru-RU"/>
              </w:rPr>
            </w:pPr>
            <w:r w:rsidRPr="002203AB">
              <w:rPr>
                <w:rFonts w:eastAsia="Times New Roman" w:cs="Times New Roman"/>
                <w:bCs/>
                <w:color w:val="000000"/>
                <w:sz w:val="22"/>
                <w:lang w:eastAsia="ru-RU"/>
              </w:rPr>
              <w:t>тыс. руб.</w:t>
            </w:r>
          </w:p>
        </w:tc>
        <w:tc>
          <w:tcPr>
            <w:tcW w:w="693" w:type="pct"/>
            <w:tcBorders>
              <w:top w:val="nil"/>
              <w:left w:val="nil"/>
              <w:bottom w:val="single" w:sz="4" w:space="0" w:color="auto"/>
              <w:right w:val="single" w:sz="4" w:space="0" w:color="auto"/>
            </w:tcBorders>
            <w:shd w:val="clear" w:color="auto" w:fill="auto"/>
            <w:vAlign w:val="center"/>
          </w:tcPr>
          <w:p w14:paraId="7D0F92FF" w14:textId="77777777" w:rsidR="0070001B" w:rsidRPr="002203AB" w:rsidRDefault="0070001B" w:rsidP="000C70B3">
            <w:pPr>
              <w:widowControl/>
              <w:spacing w:line="240" w:lineRule="auto"/>
              <w:ind w:firstLine="0"/>
              <w:jc w:val="center"/>
              <w:rPr>
                <w:rFonts w:eastAsia="Times New Roman" w:cs="Times New Roman"/>
                <w:bCs/>
                <w:color w:val="000000"/>
                <w:sz w:val="22"/>
                <w:lang w:eastAsia="ru-RU"/>
              </w:rPr>
            </w:pPr>
            <w:r w:rsidRPr="002203AB">
              <w:rPr>
                <w:rFonts w:eastAsia="Times New Roman" w:cs="Times New Roman"/>
                <w:bCs/>
                <w:color w:val="000000"/>
                <w:sz w:val="22"/>
                <w:lang w:eastAsia="ru-RU"/>
              </w:rPr>
              <w:t>1769,8</w:t>
            </w:r>
          </w:p>
        </w:tc>
        <w:tc>
          <w:tcPr>
            <w:tcW w:w="717" w:type="pct"/>
            <w:tcBorders>
              <w:top w:val="single" w:sz="4" w:space="0" w:color="auto"/>
              <w:left w:val="nil"/>
              <w:bottom w:val="single" w:sz="4" w:space="0" w:color="auto"/>
              <w:right w:val="single" w:sz="4" w:space="0" w:color="auto"/>
            </w:tcBorders>
            <w:vAlign w:val="center"/>
          </w:tcPr>
          <w:p w14:paraId="59874901" w14:textId="77777777" w:rsidR="0070001B" w:rsidRPr="002203AB" w:rsidRDefault="0070001B" w:rsidP="000C70B3">
            <w:pPr>
              <w:widowControl/>
              <w:spacing w:line="240" w:lineRule="auto"/>
              <w:ind w:firstLine="0"/>
              <w:jc w:val="center"/>
              <w:rPr>
                <w:rFonts w:eastAsia="Times New Roman" w:cs="Times New Roman"/>
                <w:bCs/>
                <w:sz w:val="22"/>
                <w:lang w:eastAsia="ru-RU"/>
              </w:rPr>
            </w:pPr>
            <w:r w:rsidRPr="002203AB">
              <w:rPr>
                <w:rFonts w:eastAsia="Times New Roman" w:cs="Times New Roman"/>
                <w:bCs/>
                <w:sz w:val="22"/>
                <w:lang w:eastAsia="ru-RU"/>
              </w:rPr>
              <w:t>8213,5</w:t>
            </w:r>
          </w:p>
        </w:tc>
      </w:tr>
      <w:tr w:rsidR="0070001B" w:rsidRPr="002203AB" w14:paraId="7DA87517" w14:textId="77777777" w:rsidTr="000C70B3">
        <w:trPr>
          <w:trHeight w:val="227"/>
        </w:trPr>
        <w:tc>
          <w:tcPr>
            <w:tcW w:w="437" w:type="pct"/>
            <w:tcBorders>
              <w:top w:val="nil"/>
              <w:left w:val="single" w:sz="4" w:space="0" w:color="auto"/>
              <w:bottom w:val="single" w:sz="4" w:space="0" w:color="auto"/>
              <w:right w:val="single" w:sz="4" w:space="0" w:color="auto"/>
            </w:tcBorders>
            <w:shd w:val="clear" w:color="auto" w:fill="auto"/>
            <w:noWrap/>
            <w:vAlign w:val="center"/>
            <w:hideMark/>
          </w:tcPr>
          <w:p w14:paraId="034946C5" w14:textId="77777777" w:rsidR="0070001B" w:rsidRPr="002203AB" w:rsidRDefault="0070001B" w:rsidP="000C70B3">
            <w:pPr>
              <w:widowControl/>
              <w:spacing w:line="240" w:lineRule="auto"/>
              <w:ind w:firstLine="0"/>
              <w:jc w:val="center"/>
              <w:rPr>
                <w:rFonts w:eastAsia="Times New Roman" w:cs="Times New Roman"/>
                <w:bCs/>
                <w:color w:val="000000"/>
                <w:sz w:val="22"/>
                <w:lang w:eastAsia="ru-RU"/>
              </w:rPr>
            </w:pPr>
            <w:r w:rsidRPr="002203AB">
              <w:rPr>
                <w:rFonts w:eastAsia="Times New Roman" w:cs="Times New Roman"/>
                <w:bCs/>
                <w:color w:val="000000"/>
                <w:sz w:val="22"/>
                <w:lang w:eastAsia="ru-RU"/>
              </w:rPr>
              <w:t>2.3</w:t>
            </w:r>
          </w:p>
        </w:tc>
        <w:tc>
          <w:tcPr>
            <w:tcW w:w="2470" w:type="pct"/>
            <w:tcBorders>
              <w:top w:val="nil"/>
              <w:left w:val="nil"/>
              <w:bottom w:val="single" w:sz="4" w:space="0" w:color="auto"/>
              <w:right w:val="single" w:sz="4" w:space="0" w:color="auto"/>
            </w:tcBorders>
            <w:shd w:val="clear" w:color="auto" w:fill="auto"/>
            <w:vAlign w:val="center"/>
            <w:hideMark/>
          </w:tcPr>
          <w:p w14:paraId="2D2C9DE7" w14:textId="77777777" w:rsidR="0070001B" w:rsidRPr="002203AB" w:rsidRDefault="0070001B" w:rsidP="000C70B3">
            <w:pPr>
              <w:widowControl/>
              <w:spacing w:line="240" w:lineRule="auto"/>
              <w:ind w:firstLine="0"/>
              <w:jc w:val="left"/>
              <w:rPr>
                <w:rFonts w:eastAsia="Times New Roman" w:cs="Times New Roman"/>
                <w:bCs/>
                <w:color w:val="000000"/>
                <w:sz w:val="22"/>
                <w:lang w:eastAsia="ru-RU"/>
              </w:rPr>
            </w:pPr>
            <w:r w:rsidRPr="002203AB">
              <w:rPr>
                <w:rFonts w:eastAsia="Times New Roman" w:cs="Times New Roman"/>
                <w:bCs/>
                <w:color w:val="000000"/>
                <w:sz w:val="22"/>
                <w:lang w:eastAsia="ru-RU"/>
              </w:rPr>
              <w:t xml:space="preserve"> - расходы на оплату труда</w:t>
            </w:r>
          </w:p>
        </w:tc>
        <w:tc>
          <w:tcPr>
            <w:tcW w:w="683" w:type="pct"/>
            <w:tcBorders>
              <w:top w:val="nil"/>
              <w:left w:val="nil"/>
              <w:bottom w:val="single" w:sz="4" w:space="0" w:color="auto"/>
              <w:right w:val="single" w:sz="4" w:space="0" w:color="auto"/>
            </w:tcBorders>
            <w:shd w:val="clear" w:color="auto" w:fill="auto"/>
            <w:vAlign w:val="center"/>
            <w:hideMark/>
          </w:tcPr>
          <w:p w14:paraId="23B27273" w14:textId="77777777" w:rsidR="0070001B" w:rsidRPr="002203AB" w:rsidRDefault="0070001B" w:rsidP="000C70B3">
            <w:pPr>
              <w:widowControl/>
              <w:spacing w:line="240" w:lineRule="auto"/>
              <w:ind w:firstLine="0"/>
              <w:jc w:val="center"/>
              <w:rPr>
                <w:rFonts w:eastAsia="Times New Roman" w:cs="Times New Roman"/>
                <w:bCs/>
                <w:color w:val="000000"/>
                <w:sz w:val="22"/>
                <w:lang w:eastAsia="ru-RU"/>
              </w:rPr>
            </w:pPr>
            <w:r w:rsidRPr="002203AB">
              <w:rPr>
                <w:rFonts w:eastAsia="Times New Roman" w:cs="Times New Roman"/>
                <w:bCs/>
                <w:color w:val="000000"/>
                <w:sz w:val="22"/>
                <w:lang w:eastAsia="ru-RU"/>
              </w:rPr>
              <w:t>тыс. руб.</w:t>
            </w:r>
          </w:p>
        </w:tc>
        <w:tc>
          <w:tcPr>
            <w:tcW w:w="693" w:type="pct"/>
            <w:tcBorders>
              <w:top w:val="nil"/>
              <w:left w:val="nil"/>
              <w:bottom w:val="single" w:sz="4" w:space="0" w:color="auto"/>
              <w:right w:val="single" w:sz="4" w:space="0" w:color="auto"/>
            </w:tcBorders>
            <w:shd w:val="clear" w:color="auto" w:fill="auto"/>
            <w:vAlign w:val="center"/>
          </w:tcPr>
          <w:p w14:paraId="0FDD73DB" w14:textId="77777777" w:rsidR="0070001B" w:rsidRPr="002203AB" w:rsidRDefault="0070001B" w:rsidP="000C70B3">
            <w:pPr>
              <w:widowControl/>
              <w:spacing w:line="240" w:lineRule="auto"/>
              <w:ind w:firstLine="0"/>
              <w:jc w:val="center"/>
              <w:rPr>
                <w:rFonts w:eastAsia="Times New Roman" w:cs="Times New Roman"/>
                <w:bCs/>
                <w:color w:val="000000"/>
                <w:sz w:val="22"/>
                <w:lang w:eastAsia="ru-RU"/>
              </w:rPr>
            </w:pPr>
            <w:r w:rsidRPr="002203AB">
              <w:rPr>
                <w:rFonts w:eastAsia="Times New Roman" w:cs="Times New Roman"/>
                <w:bCs/>
                <w:color w:val="000000"/>
                <w:sz w:val="22"/>
                <w:lang w:eastAsia="ru-RU"/>
              </w:rPr>
              <w:t>26867,3</w:t>
            </w:r>
          </w:p>
        </w:tc>
        <w:tc>
          <w:tcPr>
            <w:tcW w:w="717" w:type="pct"/>
            <w:tcBorders>
              <w:top w:val="single" w:sz="4" w:space="0" w:color="auto"/>
              <w:left w:val="nil"/>
              <w:bottom w:val="single" w:sz="4" w:space="0" w:color="auto"/>
              <w:right w:val="single" w:sz="4" w:space="0" w:color="auto"/>
            </w:tcBorders>
            <w:vAlign w:val="center"/>
          </w:tcPr>
          <w:p w14:paraId="3DB25660" w14:textId="77777777" w:rsidR="0070001B" w:rsidRPr="002203AB" w:rsidRDefault="0070001B" w:rsidP="000C70B3">
            <w:pPr>
              <w:widowControl/>
              <w:spacing w:line="240" w:lineRule="auto"/>
              <w:ind w:firstLine="0"/>
              <w:jc w:val="center"/>
              <w:rPr>
                <w:rFonts w:eastAsia="Times New Roman" w:cs="Times New Roman"/>
                <w:bCs/>
                <w:color w:val="000000"/>
                <w:sz w:val="22"/>
                <w:lang w:eastAsia="ru-RU"/>
              </w:rPr>
            </w:pPr>
            <w:r w:rsidRPr="002203AB">
              <w:rPr>
                <w:rFonts w:eastAsia="Times New Roman" w:cs="Times New Roman"/>
                <w:bCs/>
                <w:color w:val="000000"/>
                <w:sz w:val="22"/>
                <w:lang w:eastAsia="ru-RU"/>
              </w:rPr>
              <w:t>24379,6</w:t>
            </w:r>
          </w:p>
        </w:tc>
      </w:tr>
      <w:tr w:rsidR="0070001B" w:rsidRPr="002203AB" w14:paraId="619B3FE6" w14:textId="77777777" w:rsidTr="000C70B3">
        <w:trPr>
          <w:trHeight w:val="227"/>
        </w:trPr>
        <w:tc>
          <w:tcPr>
            <w:tcW w:w="437" w:type="pct"/>
            <w:tcBorders>
              <w:top w:val="nil"/>
              <w:left w:val="single" w:sz="4" w:space="0" w:color="auto"/>
              <w:bottom w:val="single" w:sz="4" w:space="0" w:color="auto"/>
              <w:right w:val="single" w:sz="4" w:space="0" w:color="auto"/>
            </w:tcBorders>
            <w:shd w:val="clear" w:color="auto" w:fill="auto"/>
            <w:noWrap/>
            <w:vAlign w:val="center"/>
          </w:tcPr>
          <w:p w14:paraId="42A0F9DA" w14:textId="77777777" w:rsidR="0070001B" w:rsidRPr="002203AB" w:rsidRDefault="0070001B" w:rsidP="000C70B3">
            <w:pPr>
              <w:widowControl/>
              <w:spacing w:line="240" w:lineRule="auto"/>
              <w:ind w:firstLine="0"/>
              <w:jc w:val="center"/>
              <w:rPr>
                <w:rFonts w:eastAsia="Times New Roman" w:cs="Times New Roman"/>
                <w:bCs/>
                <w:color w:val="000000"/>
                <w:sz w:val="22"/>
                <w:lang w:eastAsia="ru-RU"/>
              </w:rPr>
            </w:pPr>
            <w:r w:rsidRPr="002203AB">
              <w:rPr>
                <w:rFonts w:eastAsia="Times New Roman" w:cs="Times New Roman"/>
                <w:bCs/>
                <w:color w:val="000000"/>
                <w:sz w:val="22"/>
                <w:lang w:val="en-US" w:eastAsia="ru-RU"/>
              </w:rPr>
              <w:t>2.</w:t>
            </w:r>
            <w:r w:rsidRPr="002203AB">
              <w:rPr>
                <w:rFonts w:eastAsia="Times New Roman" w:cs="Times New Roman"/>
                <w:bCs/>
                <w:color w:val="000000"/>
                <w:sz w:val="22"/>
                <w:lang w:eastAsia="ru-RU"/>
              </w:rPr>
              <w:t>4</w:t>
            </w:r>
          </w:p>
        </w:tc>
        <w:tc>
          <w:tcPr>
            <w:tcW w:w="2470" w:type="pct"/>
            <w:tcBorders>
              <w:top w:val="nil"/>
              <w:left w:val="nil"/>
              <w:bottom w:val="single" w:sz="4" w:space="0" w:color="auto"/>
              <w:right w:val="single" w:sz="4" w:space="0" w:color="auto"/>
            </w:tcBorders>
            <w:shd w:val="clear" w:color="auto" w:fill="auto"/>
            <w:vAlign w:val="center"/>
          </w:tcPr>
          <w:p w14:paraId="349DFBD5" w14:textId="77777777" w:rsidR="0070001B" w:rsidRPr="002203AB" w:rsidRDefault="0070001B" w:rsidP="000C70B3">
            <w:pPr>
              <w:widowControl/>
              <w:spacing w:line="240" w:lineRule="auto"/>
              <w:ind w:firstLine="0"/>
              <w:jc w:val="left"/>
              <w:rPr>
                <w:rFonts w:eastAsia="Times New Roman" w:cs="Times New Roman"/>
                <w:bCs/>
                <w:color w:val="000000"/>
                <w:sz w:val="22"/>
                <w:lang w:eastAsia="ru-RU"/>
              </w:rPr>
            </w:pPr>
            <w:r w:rsidRPr="002203AB">
              <w:rPr>
                <w:rFonts w:eastAsia="Times New Roman" w:cs="Times New Roman"/>
                <w:bCs/>
                <w:color w:val="000000"/>
                <w:sz w:val="22"/>
                <w:lang w:val="en-US" w:eastAsia="ru-RU"/>
              </w:rPr>
              <w:t xml:space="preserve"> - </w:t>
            </w:r>
            <w:r w:rsidRPr="002203AB">
              <w:rPr>
                <w:rFonts w:eastAsia="Times New Roman" w:cs="Times New Roman"/>
                <w:bCs/>
                <w:color w:val="000000"/>
                <w:sz w:val="22"/>
                <w:lang w:eastAsia="ru-RU"/>
              </w:rPr>
              <w:t>резерв отпусков</w:t>
            </w:r>
          </w:p>
        </w:tc>
        <w:tc>
          <w:tcPr>
            <w:tcW w:w="683" w:type="pct"/>
            <w:tcBorders>
              <w:top w:val="nil"/>
              <w:left w:val="nil"/>
              <w:bottom w:val="single" w:sz="4" w:space="0" w:color="auto"/>
              <w:right w:val="single" w:sz="4" w:space="0" w:color="auto"/>
            </w:tcBorders>
            <w:shd w:val="clear" w:color="auto" w:fill="auto"/>
            <w:vAlign w:val="center"/>
          </w:tcPr>
          <w:p w14:paraId="2BD2F9D7" w14:textId="77777777" w:rsidR="0070001B" w:rsidRPr="002203AB" w:rsidRDefault="0070001B" w:rsidP="000C70B3">
            <w:pPr>
              <w:widowControl/>
              <w:spacing w:line="240" w:lineRule="auto"/>
              <w:ind w:firstLine="0"/>
              <w:jc w:val="center"/>
              <w:rPr>
                <w:rFonts w:eastAsia="Times New Roman" w:cs="Times New Roman"/>
                <w:bCs/>
                <w:color w:val="000000"/>
                <w:sz w:val="22"/>
                <w:lang w:eastAsia="ru-RU"/>
              </w:rPr>
            </w:pPr>
            <w:r w:rsidRPr="002203AB">
              <w:rPr>
                <w:rFonts w:eastAsia="Times New Roman" w:cs="Times New Roman"/>
                <w:bCs/>
                <w:color w:val="000000"/>
                <w:sz w:val="22"/>
                <w:lang w:eastAsia="ru-RU"/>
              </w:rPr>
              <w:t>тыс. руб.</w:t>
            </w:r>
          </w:p>
        </w:tc>
        <w:tc>
          <w:tcPr>
            <w:tcW w:w="693" w:type="pct"/>
            <w:tcBorders>
              <w:top w:val="nil"/>
              <w:left w:val="nil"/>
              <w:bottom w:val="single" w:sz="4" w:space="0" w:color="auto"/>
              <w:right w:val="single" w:sz="4" w:space="0" w:color="auto"/>
            </w:tcBorders>
            <w:shd w:val="clear" w:color="auto" w:fill="auto"/>
            <w:vAlign w:val="center"/>
          </w:tcPr>
          <w:p w14:paraId="57C77051" w14:textId="77777777" w:rsidR="0070001B" w:rsidRPr="002203AB" w:rsidRDefault="0070001B" w:rsidP="000C70B3">
            <w:pPr>
              <w:widowControl/>
              <w:spacing w:line="240" w:lineRule="auto"/>
              <w:ind w:firstLine="0"/>
              <w:jc w:val="center"/>
              <w:rPr>
                <w:rFonts w:eastAsia="Times New Roman" w:cs="Times New Roman"/>
                <w:bCs/>
                <w:color w:val="000000"/>
                <w:sz w:val="22"/>
                <w:lang w:eastAsia="ru-RU"/>
              </w:rPr>
            </w:pPr>
          </w:p>
        </w:tc>
        <w:tc>
          <w:tcPr>
            <w:tcW w:w="717" w:type="pct"/>
            <w:tcBorders>
              <w:top w:val="single" w:sz="4" w:space="0" w:color="auto"/>
              <w:left w:val="nil"/>
              <w:bottom w:val="single" w:sz="4" w:space="0" w:color="auto"/>
              <w:right w:val="single" w:sz="4" w:space="0" w:color="auto"/>
            </w:tcBorders>
            <w:vAlign w:val="center"/>
          </w:tcPr>
          <w:p w14:paraId="192CAAA5" w14:textId="77777777" w:rsidR="0070001B" w:rsidRPr="002203AB" w:rsidRDefault="0070001B" w:rsidP="000C70B3">
            <w:pPr>
              <w:widowControl/>
              <w:spacing w:line="240" w:lineRule="auto"/>
              <w:ind w:firstLine="0"/>
              <w:jc w:val="center"/>
              <w:rPr>
                <w:rFonts w:eastAsia="Times New Roman" w:cs="Times New Roman"/>
                <w:bCs/>
                <w:color w:val="000000"/>
                <w:sz w:val="22"/>
                <w:lang w:eastAsia="ru-RU"/>
              </w:rPr>
            </w:pPr>
            <w:r w:rsidRPr="002203AB">
              <w:rPr>
                <w:rFonts w:eastAsia="Times New Roman" w:cs="Times New Roman"/>
                <w:bCs/>
                <w:color w:val="000000"/>
                <w:sz w:val="22"/>
                <w:lang w:eastAsia="ru-RU"/>
              </w:rPr>
              <w:t>-</w:t>
            </w:r>
          </w:p>
        </w:tc>
      </w:tr>
      <w:tr w:rsidR="0070001B" w:rsidRPr="002203AB" w14:paraId="1945B145" w14:textId="77777777" w:rsidTr="000C70B3">
        <w:trPr>
          <w:trHeight w:val="227"/>
        </w:trPr>
        <w:tc>
          <w:tcPr>
            <w:tcW w:w="437" w:type="pct"/>
            <w:tcBorders>
              <w:top w:val="nil"/>
              <w:left w:val="single" w:sz="4" w:space="0" w:color="auto"/>
              <w:bottom w:val="single" w:sz="4" w:space="0" w:color="auto"/>
              <w:right w:val="single" w:sz="4" w:space="0" w:color="auto"/>
            </w:tcBorders>
            <w:shd w:val="clear" w:color="auto" w:fill="auto"/>
            <w:noWrap/>
            <w:vAlign w:val="center"/>
            <w:hideMark/>
          </w:tcPr>
          <w:p w14:paraId="1BEF5118" w14:textId="77777777" w:rsidR="0070001B" w:rsidRPr="002203AB" w:rsidRDefault="0070001B" w:rsidP="000C70B3">
            <w:pPr>
              <w:widowControl/>
              <w:spacing w:line="240" w:lineRule="auto"/>
              <w:ind w:firstLine="0"/>
              <w:jc w:val="center"/>
              <w:rPr>
                <w:rFonts w:eastAsia="Times New Roman" w:cs="Times New Roman"/>
                <w:bCs/>
                <w:color w:val="000000"/>
                <w:sz w:val="22"/>
                <w:lang w:eastAsia="ru-RU"/>
              </w:rPr>
            </w:pPr>
            <w:r w:rsidRPr="002203AB">
              <w:rPr>
                <w:rFonts w:eastAsia="Times New Roman" w:cs="Times New Roman"/>
                <w:bCs/>
                <w:color w:val="000000"/>
                <w:sz w:val="22"/>
                <w:lang w:eastAsia="ru-RU"/>
              </w:rPr>
              <w:t>2.5</w:t>
            </w:r>
          </w:p>
        </w:tc>
        <w:tc>
          <w:tcPr>
            <w:tcW w:w="2470" w:type="pct"/>
            <w:tcBorders>
              <w:top w:val="nil"/>
              <w:left w:val="nil"/>
              <w:bottom w:val="single" w:sz="4" w:space="0" w:color="auto"/>
              <w:right w:val="single" w:sz="4" w:space="0" w:color="auto"/>
            </w:tcBorders>
            <w:shd w:val="clear" w:color="auto" w:fill="auto"/>
            <w:vAlign w:val="center"/>
            <w:hideMark/>
          </w:tcPr>
          <w:p w14:paraId="4706C6D5" w14:textId="77777777" w:rsidR="0070001B" w:rsidRPr="002203AB" w:rsidRDefault="0070001B" w:rsidP="000C70B3">
            <w:pPr>
              <w:widowControl/>
              <w:spacing w:line="240" w:lineRule="auto"/>
              <w:ind w:firstLine="0"/>
              <w:jc w:val="left"/>
              <w:rPr>
                <w:rFonts w:eastAsia="Times New Roman" w:cs="Times New Roman"/>
                <w:bCs/>
                <w:color w:val="000000"/>
                <w:sz w:val="22"/>
                <w:lang w:eastAsia="ru-RU"/>
              </w:rPr>
            </w:pPr>
            <w:r w:rsidRPr="002203AB">
              <w:rPr>
                <w:rFonts w:eastAsia="Times New Roman" w:cs="Times New Roman"/>
                <w:bCs/>
                <w:color w:val="000000"/>
                <w:sz w:val="22"/>
                <w:lang w:eastAsia="ru-RU"/>
              </w:rPr>
              <w:t xml:space="preserve"> - расходы на выполнение работ и услуг производственного характера, выполняемых </w:t>
            </w:r>
            <w:r w:rsidRPr="002203AB">
              <w:rPr>
                <w:rFonts w:eastAsia="Times New Roman" w:cs="Times New Roman"/>
                <w:bCs/>
                <w:color w:val="000000"/>
                <w:sz w:val="22"/>
                <w:lang w:eastAsia="ru-RU"/>
              </w:rPr>
              <w:lastRenderedPageBreak/>
              <w:t>по договорам со сторонними организациями или индивидуальными предпринимателями</w:t>
            </w:r>
          </w:p>
        </w:tc>
        <w:tc>
          <w:tcPr>
            <w:tcW w:w="683" w:type="pct"/>
            <w:tcBorders>
              <w:top w:val="nil"/>
              <w:left w:val="nil"/>
              <w:bottom w:val="single" w:sz="4" w:space="0" w:color="auto"/>
              <w:right w:val="single" w:sz="4" w:space="0" w:color="auto"/>
            </w:tcBorders>
            <w:shd w:val="clear" w:color="auto" w:fill="auto"/>
            <w:vAlign w:val="center"/>
            <w:hideMark/>
          </w:tcPr>
          <w:p w14:paraId="6A06AD4C" w14:textId="77777777" w:rsidR="0070001B" w:rsidRPr="002203AB" w:rsidRDefault="0070001B" w:rsidP="000C70B3">
            <w:pPr>
              <w:widowControl/>
              <w:spacing w:line="240" w:lineRule="auto"/>
              <w:ind w:firstLine="0"/>
              <w:jc w:val="center"/>
              <w:rPr>
                <w:rFonts w:eastAsia="Times New Roman" w:cs="Times New Roman"/>
                <w:bCs/>
                <w:color w:val="000000"/>
                <w:sz w:val="22"/>
                <w:lang w:eastAsia="ru-RU"/>
              </w:rPr>
            </w:pPr>
            <w:r w:rsidRPr="002203AB">
              <w:rPr>
                <w:rFonts w:eastAsia="Times New Roman" w:cs="Times New Roman"/>
                <w:bCs/>
                <w:color w:val="000000"/>
                <w:sz w:val="22"/>
                <w:lang w:eastAsia="ru-RU"/>
              </w:rPr>
              <w:lastRenderedPageBreak/>
              <w:t>тыс. руб.</w:t>
            </w:r>
          </w:p>
        </w:tc>
        <w:tc>
          <w:tcPr>
            <w:tcW w:w="693" w:type="pct"/>
            <w:tcBorders>
              <w:top w:val="nil"/>
              <w:left w:val="nil"/>
              <w:bottom w:val="single" w:sz="4" w:space="0" w:color="auto"/>
              <w:right w:val="single" w:sz="4" w:space="0" w:color="auto"/>
            </w:tcBorders>
            <w:shd w:val="clear" w:color="auto" w:fill="auto"/>
            <w:vAlign w:val="center"/>
          </w:tcPr>
          <w:p w14:paraId="1D33273C" w14:textId="77777777" w:rsidR="0070001B" w:rsidRPr="002203AB" w:rsidRDefault="0070001B" w:rsidP="000C70B3">
            <w:pPr>
              <w:widowControl/>
              <w:spacing w:line="240" w:lineRule="auto"/>
              <w:ind w:firstLine="0"/>
              <w:jc w:val="center"/>
              <w:rPr>
                <w:rFonts w:eastAsia="Times New Roman" w:cs="Times New Roman"/>
                <w:bCs/>
                <w:color w:val="000000"/>
                <w:sz w:val="22"/>
                <w:lang w:eastAsia="ru-RU"/>
              </w:rPr>
            </w:pPr>
            <w:r w:rsidRPr="002203AB">
              <w:rPr>
                <w:rFonts w:eastAsia="Times New Roman" w:cs="Times New Roman"/>
                <w:bCs/>
                <w:color w:val="000000"/>
                <w:sz w:val="22"/>
                <w:lang w:eastAsia="ru-RU"/>
              </w:rPr>
              <w:t>3686,1</w:t>
            </w:r>
          </w:p>
        </w:tc>
        <w:tc>
          <w:tcPr>
            <w:tcW w:w="717" w:type="pct"/>
            <w:tcBorders>
              <w:top w:val="single" w:sz="4" w:space="0" w:color="auto"/>
              <w:left w:val="nil"/>
              <w:bottom w:val="single" w:sz="4" w:space="0" w:color="auto"/>
              <w:right w:val="single" w:sz="4" w:space="0" w:color="auto"/>
            </w:tcBorders>
            <w:vAlign w:val="center"/>
          </w:tcPr>
          <w:p w14:paraId="4E74EE7B" w14:textId="77777777" w:rsidR="0070001B" w:rsidRPr="002203AB" w:rsidRDefault="0070001B" w:rsidP="000C70B3">
            <w:pPr>
              <w:widowControl/>
              <w:spacing w:line="240" w:lineRule="auto"/>
              <w:ind w:firstLine="0"/>
              <w:jc w:val="center"/>
              <w:rPr>
                <w:rFonts w:eastAsia="Times New Roman" w:cs="Times New Roman"/>
                <w:bCs/>
                <w:color w:val="000000"/>
                <w:sz w:val="22"/>
                <w:lang w:eastAsia="ru-RU"/>
              </w:rPr>
            </w:pPr>
            <w:r w:rsidRPr="002203AB">
              <w:rPr>
                <w:rFonts w:eastAsia="Times New Roman" w:cs="Times New Roman"/>
                <w:bCs/>
                <w:color w:val="000000"/>
                <w:sz w:val="22"/>
                <w:lang w:eastAsia="ru-RU"/>
              </w:rPr>
              <w:t>3226,9</w:t>
            </w:r>
          </w:p>
          <w:p w14:paraId="76EDBBAC" w14:textId="77777777" w:rsidR="0070001B" w:rsidRPr="002203AB" w:rsidRDefault="0070001B" w:rsidP="000C70B3">
            <w:pPr>
              <w:widowControl/>
              <w:spacing w:line="240" w:lineRule="auto"/>
              <w:ind w:firstLine="0"/>
              <w:jc w:val="center"/>
              <w:rPr>
                <w:rFonts w:eastAsia="Times New Roman" w:cs="Times New Roman"/>
                <w:bCs/>
                <w:color w:val="000000"/>
                <w:sz w:val="22"/>
                <w:lang w:eastAsia="ru-RU"/>
              </w:rPr>
            </w:pPr>
          </w:p>
        </w:tc>
      </w:tr>
      <w:tr w:rsidR="0070001B" w:rsidRPr="002203AB" w14:paraId="0DE87D53" w14:textId="77777777" w:rsidTr="000C70B3">
        <w:trPr>
          <w:trHeight w:val="227"/>
        </w:trPr>
        <w:tc>
          <w:tcPr>
            <w:tcW w:w="437" w:type="pct"/>
            <w:tcBorders>
              <w:top w:val="nil"/>
              <w:left w:val="single" w:sz="4" w:space="0" w:color="auto"/>
              <w:bottom w:val="single" w:sz="4" w:space="0" w:color="auto"/>
              <w:right w:val="single" w:sz="4" w:space="0" w:color="auto"/>
            </w:tcBorders>
            <w:shd w:val="clear" w:color="auto" w:fill="auto"/>
            <w:noWrap/>
            <w:vAlign w:val="center"/>
            <w:hideMark/>
          </w:tcPr>
          <w:p w14:paraId="21AE5A3E" w14:textId="77777777" w:rsidR="0070001B" w:rsidRPr="002203AB" w:rsidRDefault="0070001B" w:rsidP="000C70B3">
            <w:pPr>
              <w:widowControl/>
              <w:spacing w:line="240" w:lineRule="auto"/>
              <w:ind w:firstLine="0"/>
              <w:jc w:val="center"/>
              <w:rPr>
                <w:rFonts w:eastAsia="Times New Roman" w:cs="Times New Roman"/>
                <w:bCs/>
                <w:color w:val="000000"/>
                <w:sz w:val="22"/>
                <w:lang w:eastAsia="ru-RU"/>
              </w:rPr>
            </w:pPr>
            <w:r w:rsidRPr="002203AB">
              <w:rPr>
                <w:rFonts w:eastAsia="Times New Roman" w:cs="Times New Roman"/>
                <w:bCs/>
                <w:color w:val="000000"/>
                <w:sz w:val="22"/>
                <w:lang w:eastAsia="ru-RU"/>
              </w:rPr>
              <w:t>2.6</w:t>
            </w:r>
          </w:p>
        </w:tc>
        <w:tc>
          <w:tcPr>
            <w:tcW w:w="2470" w:type="pct"/>
            <w:tcBorders>
              <w:top w:val="nil"/>
              <w:left w:val="nil"/>
              <w:bottom w:val="single" w:sz="4" w:space="0" w:color="auto"/>
              <w:right w:val="single" w:sz="4" w:space="0" w:color="auto"/>
            </w:tcBorders>
            <w:shd w:val="clear" w:color="auto" w:fill="auto"/>
            <w:vAlign w:val="center"/>
            <w:hideMark/>
          </w:tcPr>
          <w:p w14:paraId="38C8BC83" w14:textId="77777777" w:rsidR="0070001B" w:rsidRPr="002203AB" w:rsidRDefault="0070001B" w:rsidP="000C70B3">
            <w:pPr>
              <w:widowControl/>
              <w:spacing w:line="240" w:lineRule="auto"/>
              <w:ind w:firstLine="0"/>
              <w:jc w:val="left"/>
              <w:rPr>
                <w:rFonts w:eastAsia="Times New Roman" w:cs="Times New Roman"/>
                <w:bCs/>
                <w:color w:val="000000"/>
                <w:sz w:val="22"/>
                <w:lang w:eastAsia="ru-RU"/>
              </w:rPr>
            </w:pPr>
            <w:r w:rsidRPr="002203AB">
              <w:rPr>
                <w:rFonts w:eastAsia="Times New Roman" w:cs="Times New Roman"/>
                <w:bCs/>
                <w:color w:val="000000"/>
                <w:sz w:val="22"/>
                <w:lang w:eastAsia="ru-RU"/>
              </w:rPr>
              <w:t xml:space="preserve"> - расходы на оплату иных работ и услуг, выполняемых по договорам с организациями</w:t>
            </w:r>
          </w:p>
        </w:tc>
        <w:tc>
          <w:tcPr>
            <w:tcW w:w="683" w:type="pct"/>
            <w:tcBorders>
              <w:top w:val="nil"/>
              <w:left w:val="nil"/>
              <w:bottom w:val="single" w:sz="4" w:space="0" w:color="auto"/>
              <w:right w:val="single" w:sz="4" w:space="0" w:color="auto"/>
            </w:tcBorders>
            <w:shd w:val="clear" w:color="auto" w:fill="auto"/>
            <w:vAlign w:val="center"/>
            <w:hideMark/>
          </w:tcPr>
          <w:p w14:paraId="07F4CC14" w14:textId="77777777" w:rsidR="0070001B" w:rsidRPr="002203AB" w:rsidRDefault="0070001B" w:rsidP="000C70B3">
            <w:pPr>
              <w:widowControl/>
              <w:spacing w:line="240" w:lineRule="auto"/>
              <w:ind w:firstLine="0"/>
              <w:jc w:val="center"/>
              <w:rPr>
                <w:rFonts w:eastAsia="Times New Roman" w:cs="Times New Roman"/>
                <w:bCs/>
                <w:color w:val="000000"/>
                <w:sz w:val="22"/>
                <w:lang w:eastAsia="ru-RU"/>
              </w:rPr>
            </w:pPr>
            <w:r w:rsidRPr="002203AB">
              <w:rPr>
                <w:rFonts w:eastAsia="Times New Roman" w:cs="Times New Roman"/>
                <w:bCs/>
                <w:color w:val="000000"/>
                <w:sz w:val="22"/>
                <w:lang w:eastAsia="ru-RU"/>
              </w:rPr>
              <w:t>тыс. руб.</w:t>
            </w:r>
          </w:p>
        </w:tc>
        <w:tc>
          <w:tcPr>
            <w:tcW w:w="693" w:type="pct"/>
            <w:tcBorders>
              <w:top w:val="nil"/>
              <w:left w:val="nil"/>
              <w:bottom w:val="single" w:sz="4" w:space="0" w:color="auto"/>
              <w:right w:val="single" w:sz="4" w:space="0" w:color="auto"/>
            </w:tcBorders>
            <w:shd w:val="clear" w:color="auto" w:fill="auto"/>
            <w:vAlign w:val="center"/>
          </w:tcPr>
          <w:p w14:paraId="5545D09D" w14:textId="77777777" w:rsidR="0070001B" w:rsidRPr="002203AB" w:rsidRDefault="0070001B" w:rsidP="000C70B3">
            <w:pPr>
              <w:widowControl/>
              <w:spacing w:line="240" w:lineRule="auto"/>
              <w:ind w:firstLine="0"/>
              <w:jc w:val="center"/>
              <w:rPr>
                <w:rFonts w:eastAsia="Times New Roman" w:cs="Times New Roman"/>
                <w:bCs/>
                <w:color w:val="000000"/>
                <w:sz w:val="22"/>
                <w:lang w:eastAsia="ru-RU"/>
              </w:rPr>
            </w:pPr>
            <w:r w:rsidRPr="002203AB">
              <w:rPr>
                <w:rFonts w:eastAsia="Times New Roman" w:cs="Times New Roman"/>
                <w:bCs/>
                <w:color w:val="000000"/>
                <w:sz w:val="22"/>
                <w:lang w:eastAsia="ru-RU"/>
              </w:rPr>
              <w:t>1158,9</w:t>
            </w:r>
          </w:p>
        </w:tc>
        <w:tc>
          <w:tcPr>
            <w:tcW w:w="717" w:type="pct"/>
            <w:tcBorders>
              <w:top w:val="single" w:sz="4" w:space="0" w:color="auto"/>
              <w:left w:val="nil"/>
              <w:bottom w:val="single" w:sz="4" w:space="0" w:color="auto"/>
              <w:right w:val="single" w:sz="4" w:space="0" w:color="auto"/>
            </w:tcBorders>
            <w:vAlign w:val="center"/>
          </w:tcPr>
          <w:p w14:paraId="7260FD76" w14:textId="77777777" w:rsidR="0070001B" w:rsidRPr="002203AB" w:rsidRDefault="0070001B" w:rsidP="000C70B3">
            <w:pPr>
              <w:widowControl/>
              <w:spacing w:line="240" w:lineRule="auto"/>
              <w:ind w:firstLine="0"/>
              <w:jc w:val="center"/>
              <w:rPr>
                <w:rFonts w:eastAsia="Times New Roman" w:cs="Times New Roman"/>
                <w:bCs/>
                <w:color w:val="000000"/>
                <w:sz w:val="22"/>
                <w:lang w:eastAsia="ru-RU"/>
              </w:rPr>
            </w:pPr>
            <w:r w:rsidRPr="002203AB">
              <w:rPr>
                <w:rFonts w:eastAsia="Times New Roman" w:cs="Times New Roman"/>
                <w:bCs/>
                <w:color w:val="000000"/>
                <w:sz w:val="22"/>
                <w:lang w:eastAsia="ru-RU"/>
              </w:rPr>
              <w:t>533,0</w:t>
            </w:r>
          </w:p>
        </w:tc>
      </w:tr>
      <w:tr w:rsidR="0070001B" w:rsidRPr="002203AB" w14:paraId="4B06DCE3" w14:textId="77777777" w:rsidTr="000C70B3">
        <w:trPr>
          <w:trHeight w:val="227"/>
        </w:trPr>
        <w:tc>
          <w:tcPr>
            <w:tcW w:w="437" w:type="pct"/>
            <w:tcBorders>
              <w:top w:val="nil"/>
              <w:left w:val="single" w:sz="4" w:space="0" w:color="auto"/>
              <w:bottom w:val="single" w:sz="4" w:space="0" w:color="auto"/>
              <w:right w:val="single" w:sz="4" w:space="0" w:color="auto"/>
            </w:tcBorders>
            <w:shd w:val="clear" w:color="auto" w:fill="auto"/>
            <w:noWrap/>
            <w:vAlign w:val="center"/>
            <w:hideMark/>
          </w:tcPr>
          <w:p w14:paraId="2B1C8A88" w14:textId="77777777" w:rsidR="0070001B" w:rsidRPr="002203AB" w:rsidRDefault="0070001B" w:rsidP="000C70B3">
            <w:pPr>
              <w:widowControl/>
              <w:spacing w:line="240" w:lineRule="auto"/>
              <w:ind w:firstLine="0"/>
              <w:jc w:val="center"/>
              <w:rPr>
                <w:rFonts w:eastAsia="Times New Roman" w:cs="Times New Roman"/>
                <w:bCs/>
                <w:color w:val="000000"/>
                <w:sz w:val="22"/>
                <w:lang w:eastAsia="ru-RU"/>
              </w:rPr>
            </w:pPr>
            <w:r w:rsidRPr="002203AB">
              <w:rPr>
                <w:rFonts w:eastAsia="Times New Roman" w:cs="Times New Roman"/>
                <w:bCs/>
                <w:color w:val="000000"/>
                <w:sz w:val="22"/>
                <w:lang w:eastAsia="ru-RU"/>
              </w:rPr>
              <w:t>2.7</w:t>
            </w:r>
          </w:p>
        </w:tc>
        <w:tc>
          <w:tcPr>
            <w:tcW w:w="2470" w:type="pct"/>
            <w:tcBorders>
              <w:top w:val="nil"/>
              <w:left w:val="nil"/>
              <w:bottom w:val="single" w:sz="4" w:space="0" w:color="auto"/>
              <w:right w:val="single" w:sz="4" w:space="0" w:color="auto"/>
            </w:tcBorders>
            <w:shd w:val="clear" w:color="auto" w:fill="auto"/>
            <w:vAlign w:val="center"/>
            <w:hideMark/>
          </w:tcPr>
          <w:p w14:paraId="00FB51C9" w14:textId="77777777" w:rsidR="0070001B" w:rsidRPr="002203AB" w:rsidRDefault="0070001B" w:rsidP="000C70B3">
            <w:pPr>
              <w:widowControl/>
              <w:spacing w:line="240" w:lineRule="auto"/>
              <w:ind w:firstLine="0"/>
              <w:jc w:val="left"/>
              <w:rPr>
                <w:rFonts w:eastAsia="Times New Roman" w:cs="Times New Roman"/>
                <w:bCs/>
                <w:color w:val="000000"/>
                <w:sz w:val="22"/>
                <w:lang w:eastAsia="ru-RU"/>
              </w:rPr>
            </w:pPr>
            <w:r w:rsidRPr="002203AB">
              <w:rPr>
                <w:rFonts w:eastAsia="Times New Roman" w:cs="Times New Roman"/>
                <w:bCs/>
                <w:color w:val="000000"/>
                <w:sz w:val="22"/>
                <w:lang w:eastAsia="ru-RU"/>
              </w:rPr>
              <w:t xml:space="preserve"> - расходы на служебные командировки</w:t>
            </w:r>
          </w:p>
        </w:tc>
        <w:tc>
          <w:tcPr>
            <w:tcW w:w="683" w:type="pct"/>
            <w:tcBorders>
              <w:top w:val="nil"/>
              <w:left w:val="nil"/>
              <w:bottom w:val="single" w:sz="4" w:space="0" w:color="auto"/>
              <w:right w:val="single" w:sz="4" w:space="0" w:color="auto"/>
            </w:tcBorders>
            <w:shd w:val="clear" w:color="auto" w:fill="auto"/>
            <w:vAlign w:val="center"/>
            <w:hideMark/>
          </w:tcPr>
          <w:p w14:paraId="447D3F58" w14:textId="77777777" w:rsidR="0070001B" w:rsidRPr="002203AB" w:rsidRDefault="0070001B" w:rsidP="000C70B3">
            <w:pPr>
              <w:widowControl/>
              <w:spacing w:line="240" w:lineRule="auto"/>
              <w:ind w:firstLine="0"/>
              <w:jc w:val="center"/>
              <w:rPr>
                <w:rFonts w:eastAsia="Times New Roman" w:cs="Times New Roman"/>
                <w:bCs/>
                <w:color w:val="000000"/>
                <w:sz w:val="22"/>
                <w:lang w:eastAsia="ru-RU"/>
              </w:rPr>
            </w:pPr>
            <w:r w:rsidRPr="002203AB">
              <w:rPr>
                <w:rFonts w:eastAsia="Times New Roman" w:cs="Times New Roman"/>
                <w:bCs/>
                <w:color w:val="000000"/>
                <w:sz w:val="22"/>
                <w:lang w:eastAsia="ru-RU"/>
              </w:rPr>
              <w:t>тыс. руб.</w:t>
            </w:r>
          </w:p>
        </w:tc>
        <w:tc>
          <w:tcPr>
            <w:tcW w:w="693" w:type="pct"/>
            <w:tcBorders>
              <w:top w:val="nil"/>
              <w:left w:val="nil"/>
              <w:bottom w:val="single" w:sz="4" w:space="0" w:color="auto"/>
              <w:right w:val="single" w:sz="4" w:space="0" w:color="auto"/>
            </w:tcBorders>
            <w:shd w:val="clear" w:color="auto" w:fill="auto"/>
            <w:vAlign w:val="center"/>
          </w:tcPr>
          <w:p w14:paraId="13F3FD12" w14:textId="77777777" w:rsidR="0070001B" w:rsidRPr="002203AB" w:rsidRDefault="0070001B" w:rsidP="000C70B3">
            <w:pPr>
              <w:widowControl/>
              <w:spacing w:line="240" w:lineRule="auto"/>
              <w:ind w:firstLine="0"/>
              <w:jc w:val="center"/>
              <w:rPr>
                <w:rFonts w:eastAsia="Times New Roman" w:cs="Times New Roman"/>
                <w:bCs/>
                <w:color w:val="000000"/>
                <w:sz w:val="22"/>
                <w:lang w:eastAsia="ru-RU"/>
              </w:rPr>
            </w:pPr>
          </w:p>
        </w:tc>
        <w:tc>
          <w:tcPr>
            <w:tcW w:w="717" w:type="pct"/>
            <w:tcBorders>
              <w:top w:val="single" w:sz="4" w:space="0" w:color="auto"/>
              <w:left w:val="nil"/>
              <w:bottom w:val="single" w:sz="4" w:space="0" w:color="auto"/>
              <w:right w:val="single" w:sz="4" w:space="0" w:color="auto"/>
            </w:tcBorders>
            <w:vAlign w:val="center"/>
          </w:tcPr>
          <w:p w14:paraId="12406246" w14:textId="77777777" w:rsidR="0070001B" w:rsidRPr="002203AB" w:rsidRDefault="0070001B" w:rsidP="000C70B3">
            <w:pPr>
              <w:widowControl/>
              <w:spacing w:line="240" w:lineRule="auto"/>
              <w:ind w:firstLine="0"/>
              <w:jc w:val="center"/>
              <w:rPr>
                <w:rFonts w:eastAsia="Times New Roman" w:cs="Times New Roman"/>
                <w:bCs/>
                <w:color w:val="000000"/>
                <w:sz w:val="22"/>
                <w:lang w:eastAsia="ru-RU"/>
              </w:rPr>
            </w:pPr>
            <w:r w:rsidRPr="002203AB">
              <w:rPr>
                <w:rFonts w:eastAsia="Times New Roman" w:cs="Times New Roman"/>
                <w:bCs/>
                <w:color w:val="000000"/>
                <w:sz w:val="22"/>
                <w:lang w:eastAsia="ru-RU"/>
              </w:rPr>
              <w:t>-</w:t>
            </w:r>
          </w:p>
        </w:tc>
      </w:tr>
      <w:tr w:rsidR="0070001B" w:rsidRPr="002203AB" w14:paraId="32557DF9" w14:textId="77777777" w:rsidTr="000C70B3">
        <w:trPr>
          <w:trHeight w:val="227"/>
        </w:trPr>
        <w:tc>
          <w:tcPr>
            <w:tcW w:w="437" w:type="pct"/>
            <w:tcBorders>
              <w:top w:val="nil"/>
              <w:left w:val="single" w:sz="4" w:space="0" w:color="auto"/>
              <w:bottom w:val="single" w:sz="4" w:space="0" w:color="auto"/>
              <w:right w:val="single" w:sz="4" w:space="0" w:color="auto"/>
            </w:tcBorders>
            <w:shd w:val="clear" w:color="auto" w:fill="auto"/>
            <w:noWrap/>
            <w:vAlign w:val="center"/>
            <w:hideMark/>
          </w:tcPr>
          <w:p w14:paraId="6154D8EA" w14:textId="77777777" w:rsidR="0070001B" w:rsidRPr="002203AB" w:rsidRDefault="0070001B" w:rsidP="000C70B3">
            <w:pPr>
              <w:widowControl/>
              <w:spacing w:line="240" w:lineRule="auto"/>
              <w:ind w:firstLine="0"/>
              <w:jc w:val="center"/>
              <w:rPr>
                <w:rFonts w:eastAsia="Times New Roman" w:cs="Times New Roman"/>
                <w:bCs/>
                <w:color w:val="000000"/>
                <w:sz w:val="22"/>
                <w:lang w:eastAsia="ru-RU"/>
              </w:rPr>
            </w:pPr>
            <w:r w:rsidRPr="002203AB">
              <w:rPr>
                <w:rFonts w:eastAsia="Times New Roman" w:cs="Times New Roman"/>
                <w:bCs/>
                <w:color w:val="000000"/>
                <w:sz w:val="22"/>
                <w:lang w:eastAsia="ru-RU"/>
              </w:rPr>
              <w:t>2.8</w:t>
            </w:r>
          </w:p>
        </w:tc>
        <w:tc>
          <w:tcPr>
            <w:tcW w:w="2470" w:type="pct"/>
            <w:tcBorders>
              <w:top w:val="nil"/>
              <w:left w:val="nil"/>
              <w:bottom w:val="single" w:sz="4" w:space="0" w:color="auto"/>
              <w:right w:val="single" w:sz="4" w:space="0" w:color="auto"/>
            </w:tcBorders>
            <w:shd w:val="clear" w:color="auto" w:fill="auto"/>
            <w:vAlign w:val="center"/>
            <w:hideMark/>
          </w:tcPr>
          <w:p w14:paraId="0F126ACB" w14:textId="77777777" w:rsidR="0070001B" w:rsidRPr="002203AB" w:rsidRDefault="0070001B" w:rsidP="000C70B3">
            <w:pPr>
              <w:widowControl/>
              <w:spacing w:line="240" w:lineRule="auto"/>
              <w:ind w:firstLine="0"/>
              <w:jc w:val="left"/>
              <w:rPr>
                <w:rFonts w:eastAsia="Times New Roman" w:cs="Times New Roman"/>
                <w:bCs/>
                <w:color w:val="000000"/>
                <w:sz w:val="22"/>
                <w:lang w:eastAsia="ru-RU"/>
              </w:rPr>
            </w:pPr>
            <w:r w:rsidRPr="002203AB">
              <w:rPr>
                <w:rFonts w:eastAsia="Times New Roman" w:cs="Times New Roman"/>
                <w:bCs/>
                <w:color w:val="000000"/>
                <w:sz w:val="22"/>
                <w:lang w:eastAsia="ru-RU"/>
              </w:rPr>
              <w:t xml:space="preserve"> - расходы на обучение персонала</w:t>
            </w:r>
          </w:p>
        </w:tc>
        <w:tc>
          <w:tcPr>
            <w:tcW w:w="683" w:type="pct"/>
            <w:tcBorders>
              <w:top w:val="nil"/>
              <w:left w:val="nil"/>
              <w:bottom w:val="single" w:sz="4" w:space="0" w:color="auto"/>
              <w:right w:val="single" w:sz="4" w:space="0" w:color="auto"/>
            </w:tcBorders>
            <w:shd w:val="clear" w:color="auto" w:fill="auto"/>
            <w:vAlign w:val="center"/>
            <w:hideMark/>
          </w:tcPr>
          <w:p w14:paraId="5097A2CB" w14:textId="77777777" w:rsidR="0070001B" w:rsidRPr="002203AB" w:rsidRDefault="0070001B" w:rsidP="000C70B3">
            <w:pPr>
              <w:widowControl/>
              <w:spacing w:line="240" w:lineRule="auto"/>
              <w:ind w:firstLine="0"/>
              <w:jc w:val="center"/>
              <w:rPr>
                <w:rFonts w:eastAsia="Times New Roman" w:cs="Times New Roman"/>
                <w:bCs/>
                <w:color w:val="000000"/>
                <w:sz w:val="22"/>
                <w:lang w:eastAsia="ru-RU"/>
              </w:rPr>
            </w:pPr>
            <w:r w:rsidRPr="002203AB">
              <w:rPr>
                <w:rFonts w:eastAsia="Times New Roman" w:cs="Times New Roman"/>
                <w:bCs/>
                <w:color w:val="000000"/>
                <w:sz w:val="22"/>
                <w:lang w:eastAsia="ru-RU"/>
              </w:rPr>
              <w:t>тыс. руб.</w:t>
            </w:r>
          </w:p>
        </w:tc>
        <w:tc>
          <w:tcPr>
            <w:tcW w:w="693" w:type="pct"/>
            <w:tcBorders>
              <w:top w:val="nil"/>
              <w:left w:val="nil"/>
              <w:bottom w:val="single" w:sz="4" w:space="0" w:color="auto"/>
              <w:right w:val="single" w:sz="4" w:space="0" w:color="auto"/>
            </w:tcBorders>
            <w:shd w:val="clear" w:color="auto" w:fill="auto"/>
            <w:vAlign w:val="center"/>
          </w:tcPr>
          <w:p w14:paraId="644D36A9" w14:textId="77777777" w:rsidR="0070001B" w:rsidRPr="002203AB" w:rsidRDefault="0070001B" w:rsidP="000C70B3">
            <w:pPr>
              <w:widowControl/>
              <w:spacing w:line="240" w:lineRule="auto"/>
              <w:ind w:firstLine="0"/>
              <w:jc w:val="center"/>
              <w:rPr>
                <w:rFonts w:eastAsia="Times New Roman" w:cs="Times New Roman"/>
                <w:bCs/>
                <w:color w:val="000000"/>
                <w:sz w:val="22"/>
                <w:lang w:eastAsia="ru-RU"/>
              </w:rPr>
            </w:pPr>
            <w:r w:rsidRPr="002203AB">
              <w:rPr>
                <w:rFonts w:eastAsia="Times New Roman" w:cs="Times New Roman"/>
                <w:bCs/>
                <w:color w:val="000000"/>
                <w:sz w:val="22"/>
                <w:lang w:eastAsia="ru-RU"/>
              </w:rPr>
              <w:t>7,1</w:t>
            </w:r>
          </w:p>
        </w:tc>
        <w:tc>
          <w:tcPr>
            <w:tcW w:w="717" w:type="pct"/>
            <w:tcBorders>
              <w:top w:val="single" w:sz="4" w:space="0" w:color="auto"/>
              <w:left w:val="nil"/>
              <w:bottom w:val="single" w:sz="4" w:space="0" w:color="auto"/>
              <w:right w:val="single" w:sz="4" w:space="0" w:color="auto"/>
            </w:tcBorders>
            <w:vAlign w:val="center"/>
          </w:tcPr>
          <w:p w14:paraId="0136E756" w14:textId="77777777" w:rsidR="0070001B" w:rsidRPr="002203AB" w:rsidRDefault="0070001B" w:rsidP="000C70B3">
            <w:pPr>
              <w:widowControl/>
              <w:spacing w:line="240" w:lineRule="auto"/>
              <w:ind w:firstLine="0"/>
              <w:jc w:val="center"/>
              <w:rPr>
                <w:rFonts w:eastAsia="Times New Roman" w:cs="Times New Roman"/>
                <w:bCs/>
                <w:color w:val="000000"/>
                <w:sz w:val="22"/>
                <w:lang w:eastAsia="ru-RU"/>
              </w:rPr>
            </w:pPr>
            <w:r w:rsidRPr="002203AB">
              <w:rPr>
                <w:rFonts w:eastAsia="Times New Roman" w:cs="Times New Roman"/>
                <w:bCs/>
                <w:color w:val="000000"/>
                <w:sz w:val="22"/>
                <w:lang w:eastAsia="ru-RU"/>
              </w:rPr>
              <w:t>32,2</w:t>
            </w:r>
          </w:p>
        </w:tc>
      </w:tr>
      <w:tr w:rsidR="0070001B" w:rsidRPr="002203AB" w14:paraId="4C6A99B0" w14:textId="77777777" w:rsidTr="000C70B3">
        <w:trPr>
          <w:trHeight w:val="227"/>
        </w:trPr>
        <w:tc>
          <w:tcPr>
            <w:tcW w:w="437" w:type="pct"/>
            <w:tcBorders>
              <w:top w:val="nil"/>
              <w:left w:val="single" w:sz="4" w:space="0" w:color="auto"/>
              <w:bottom w:val="single" w:sz="4" w:space="0" w:color="auto"/>
              <w:right w:val="single" w:sz="4" w:space="0" w:color="auto"/>
            </w:tcBorders>
            <w:shd w:val="clear" w:color="auto" w:fill="auto"/>
            <w:noWrap/>
            <w:vAlign w:val="center"/>
            <w:hideMark/>
          </w:tcPr>
          <w:p w14:paraId="14CE87FC" w14:textId="77777777" w:rsidR="0070001B" w:rsidRPr="002203AB" w:rsidRDefault="0070001B" w:rsidP="000C70B3">
            <w:pPr>
              <w:widowControl/>
              <w:spacing w:line="240" w:lineRule="auto"/>
              <w:ind w:firstLine="0"/>
              <w:jc w:val="center"/>
              <w:rPr>
                <w:rFonts w:eastAsia="Times New Roman" w:cs="Times New Roman"/>
                <w:bCs/>
                <w:color w:val="000000"/>
                <w:sz w:val="22"/>
                <w:lang w:eastAsia="ru-RU"/>
              </w:rPr>
            </w:pPr>
            <w:r w:rsidRPr="002203AB">
              <w:rPr>
                <w:rFonts w:eastAsia="Times New Roman" w:cs="Times New Roman"/>
                <w:bCs/>
                <w:color w:val="000000"/>
                <w:sz w:val="22"/>
                <w:lang w:eastAsia="ru-RU"/>
              </w:rPr>
              <w:t>2.9</w:t>
            </w:r>
          </w:p>
        </w:tc>
        <w:tc>
          <w:tcPr>
            <w:tcW w:w="2470" w:type="pct"/>
            <w:tcBorders>
              <w:top w:val="nil"/>
              <w:left w:val="nil"/>
              <w:bottom w:val="single" w:sz="4" w:space="0" w:color="auto"/>
              <w:right w:val="single" w:sz="4" w:space="0" w:color="auto"/>
            </w:tcBorders>
            <w:shd w:val="clear" w:color="auto" w:fill="auto"/>
            <w:vAlign w:val="center"/>
            <w:hideMark/>
          </w:tcPr>
          <w:p w14:paraId="52439B4F" w14:textId="77777777" w:rsidR="0070001B" w:rsidRPr="002203AB" w:rsidRDefault="0070001B" w:rsidP="000C70B3">
            <w:pPr>
              <w:widowControl/>
              <w:spacing w:line="240" w:lineRule="auto"/>
              <w:ind w:firstLine="0"/>
              <w:jc w:val="left"/>
              <w:rPr>
                <w:rFonts w:eastAsia="Times New Roman" w:cs="Times New Roman"/>
                <w:bCs/>
                <w:color w:val="000000"/>
                <w:sz w:val="22"/>
                <w:lang w:eastAsia="ru-RU"/>
              </w:rPr>
            </w:pPr>
            <w:r w:rsidRPr="002203AB">
              <w:rPr>
                <w:rFonts w:eastAsia="Times New Roman" w:cs="Times New Roman"/>
                <w:bCs/>
                <w:color w:val="000000"/>
                <w:sz w:val="22"/>
                <w:lang w:eastAsia="ru-RU"/>
              </w:rPr>
              <w:t xml:space="preserve"> - арендная плата</w:t>
            </w:r>
          </w:p>
        </w:tc>
        <w:tc>
          <w:tcPr>
            <w:tcW w:w="683" w:type="pct"/>
            <w:tcBorders>
              <w:top w:val="nil"/>
              <w:left w:val="nil"/>
              <w:bottom w:val="single" w:sz="4" w:space="0" w:color="auto"/>
              <w:right w:val="single" w:sz="4" w:space="0" w:color="auto"/>
            </w:tcBorders>
            <w:shd w:val="clear" w:color="auto" w:fill="auto"/>
            <w:vAlign w:val="center"/>
            <w:hideMark/>
          </w:tcPr>
          <w:p w14:paraId="06AA1635" w14:textId="77777777" w:rsidR="0070001B" w:rsidRPr="002203AB" w:rsidRDefault="0070001B" w:rsidP="000C70B3">
            <w:pPr>
              <w:widowControl/>
              <w:spacing w:line="240" w:lineRule="auto"/>
              <w:ind w:firstLine="0"/>
              <w:jc w:val="center"/>
              <w:rPr>
                <w:rFonts w:eastAsia="Times New Roman" w:cs="Times New Roman"/>
                <w:bCs/>
                <w:color w:val="000000"/>
                <w:sz w:val="22"/>
                <w:lang w:eastAsia="ru-RU"/>
              </w:rPr>
            </w:pPr>
            <w:r w:rsidRPr="002203AB">
              <w:rPr>
                <w:rFonts w:eastAsia="Times New Roman" w:cs="Times New Roman"/>
                <w:bCs/>
                <w:color w:val="000000"/>
                <w:sz w:val="22"/>
                <w:lang w:eastAsia="ru-RU"/>
              </w:rPr>
              <w:t>тыс. руб.</w:t>
            </w:r>
          </w:p>
        </w:tc>
        <w:tc>
          <w:tcPr>
            <w:tcW w:w="693" w:type="pct"/>
            <w:tcBorders>
              <w:top w:val="nil"/>
              <w:left w:val="nil"/>
              <w:bottom w:val="single" w:sz="4" w:space="0" w:color="auto"/>
              <w:right w:val="single" w:sz="4" w:space="0" w:color="auto"/>
            </w:tcBorders>
            <w:shd w:val="clear" w:color="auto" w:fill="auto"/>
            <w:vAlign w:val="center"/>
          </w:tcPr>
          <w:p w14:paraId="4622ABA5" w14:textId="77777777" w:rsidR="0070001B" w:rsidRPr="002203AB" w:rsidRDefault="0070001B" w:rsidP="000C70B3">
            <w:pPr>
              <w:widowControl/>
              <w:spacing w:line="240" w:lineRule="auto"/>
              <w:ind w:firstLine="0"/>
              <w:jc w:val="center"/>
              <w:rPr>
                <w:rFonts w:eastAsia="Times New Roman" w:cs="Times New Roman"/>
                <w:bCs/>
                <w:color w:val="000000"/>
                <w:sz w:val="22"/>
                <w:lang w:eastAsia="ru-RU"/>
              </w:rPr>
            </w:pPr>
            <w:r w:rsidRPr="002203AB">
              <w:rPr>
                <w:rFonts w:eastAsia="Times New Roman" w:cs="Times New Roman"/>
                <w:bCs/>
                <w:color w:val="000000"/>
                <w:sz w:val="22"/>
                <w:lang w:eastAsia="ru-RU"/>
              </w:rPr>
              <w:t>0,0</w:t>
            </w:r>
          </w:p>
        </w:tc>
        <w:tc>
          <w:tcPr>
            <w:tcW w:w="717" w:type="pct"/>
            <w:tcBorders>
              <w:top w:val="single" w:sz="4" w:space="0" w:color="auto"/>
              <w:left w:val="nil"/>
              <w:bottom w:val="single" w:sz="4" w:space="0" w:color="auto"/>
              <w:right w:val="single" w:sz="4" w:space="0" w:color="auto"/>
            </w:tcBorders>
            <w:vAlign w:val="center"/>
          </w:tcPr>
          <w:p w14:paraId="3B1FC237" w14:textId="77777777" w:rsidR="0070001B" w:rsidRPr="002203AB" w:rsidRDefault="0070001B" w:rsidP="000C70B3">
            <w:pPr>
              <w:widowControl/>
              <w:spacing w:line="240" w:lineRule="auto"/>
              <w:ind w:firstLine="0"/>
              <w:jc w:val="center"/>
              <w:rPr>
                <w:rFonts w:eastAsia="Times New Roman" w:cs="Times New Roman"/>
                <w:bCs/>
                <w:color w:val="000000"/>
                <w:sz w:val="22"/>
                <w:lang w:eastAsia="ru-RU"/>
              </w:rPr>
            </w:pPr>
            <w:r w:rsidRPr="002203AB">
              <w:rPr>
                <w:rFonts w:eastAsia="Times New Roman" w:cs="Times New Roman"/>
                <w:bCs/>
                <w:color w:val="000000"/>
                <w:sz w:val="22"/>
                <w:lang w:eastAsia="ru-RU"/>
              </w:rPr>
              <w:t>180,8</w:t>
            </w:r>
          </w:p>
        </w:tc>
      </w:tr>
      <w:tr w:rsidR="0070001B" w:rsidRPr="002203AB" w14:paraId="4E52B60C" w14:textId="77777777" w:rsidTr="000C70B3">
        <w:trPr>
          <w:trHeight w:val="227"/>
        </w:trPr>
        <w:tc>
          <w:tcPr>
            <w:tcW w:w="437" w:type="pct"/>
            <w:tcBorders>
              <w:top w:val="nil"/>
              <w:left w:val="single" w:sz="4" w:space="0" w:color="auto"/>
              <w:bottom w:val="single" w:sz="4" w:space="0" w:color="auto"/>
              <w:right w:val="single" w:sz="4" w:space="0" w:color="auto"/>
            </w:tcBorders>
            <w:shd w:val="clear" w:color="auto" w:fill="auto"/>
            <w:noWrap/>
            <w:vAlign w:val="center"/>
            <w:hideMark/>
          </w:tcPr>
          <w:p w14:paraId="3096C962" w14:textId="77777777" w:rsidR="0070001B" w:rsidRPr="002203AB" w:rsidRDefault="0070001B" w:rsidP="000C70B3">
            <w:pPr>
              <w:widowControl/>
              <w:spacing w:line="240" w:lineRule="auto"/>
              <w:ind w:firstLine="0"/>
              <w:jc w:val="center"/>
              <w:rPr>
                <w:rFonts w:eastAsia="Times New Roman" w:cs="Times New Roman"/>
                <w:bCs/>
                <w:color w:val="000000"/>
                <w:sz w:val="22"/>
                <w:lang w:eastAsia="ru-RU"/>
              </w:rPr>
            </w:pPr>
            <w:r w:rsidRPr="002203AB">
              <w:rPr>
                <w:rFonts w:eastAsia="Times New Roman" w:cs="Times New Roman"/>
                <w:bCs/>
                <w:color w:val="000000"/>
                <w:sz w:val="22"/>
                <w:lang w:eastAsia="ru-RU"/>
              </w:rPr>
              <w:t>2.10</w:t>
            </w:r>
          </w:p>
        </w:tc>
        <w:tc>
          <w:tcPr>
            <w:tcW w:w="2470" w:type="pct"/>
            <w:tcBorders>
              <w:top w:val="nil"/>
              <w:left w:val="nil"/>
              <w:bottom w:val="single" w:sz="4" w:space="0" w:color="auto"/>
              <w:right w:val="single" w:sz="4" w:space="0" w:color="auto"/>
            </w:tcBorders>
            <w:shd w:val="clear" w:color="auto" w:fill="auto"/>
            <w:vAlign w:val="center"/>
            <w:hideMark/>
          </w:tcPr>
          <w:p w14:paraId="23B88347" w14:textId="77777777" w:rsidR="0070001B" w:rsidRPr="002203AB" w:rsidRDefault="0070001B" w:rsidP="000C70B3">
            <w:pPr>
              <w:widowControl/>
              <w:spacing w:line="240" w:lineRule="auto"/>
              <w:ind w:firstLine="0"/>
              <w:jc w:val="left"/>
              <w:rPr>
                <w:rFonts w:eastAsia="Times New Roman" w:cs="Times New Roman"/>
                <w:bCs/>
                <w:color w:val="000000"/>
                <w:sz w:val="22"/>
                <w:lang w:eastAsia="ru-RU"/>
              </w:rPr>
            </w:pPr>
            <w:r w:rsidRPr="002203AB">
              <w:rPr>
                <w:rFonts w:eastAsia="Times New Roman" w:cs="Times New Roman"/>
                <w:bCs/>
                <w:color w:val="000000"/>
                <w:sz w:val="22"/>
                <w:lang w:eastAsia="ru-RU"/>
              </w:rPr>
              <w:t xml:space="preserve"> - другие расходы, в т.ч.:</w:t>
            </w:r>
          </w:p>
        </w:tc>
        <w:tc>
          <w:tcPr>
            <w:tcW w:w="683" w:type="pct"/>
            <w:tcBorders>
              <w:top w:val="nil"/>
              <w:left w:val="nil"/>
              <w:bottom w:val="single" w:sz="4" w:space="0" w:color="auto"/>
              <w:right w:val="single" w:sz="4" w:space="0" w:color="auto"/>
            </w:tcBorders>
            <w:shd w:val="clear" w:color="auto" w:fill="auto"/>
            <w:vAlign w:val="center"/>
            <w:hideMark/>
          </w:tcPr>
          <w:p w14:paraId="789109FD" w14:textId="77777777" w:rsidR="0070001B" w:rsidRPr="002203AB" w:rsidRDefault="0070001B" w:rsidP="000C70B3">
            <w:pPr>
              <w:widowControl/>
              <w:spacing w:line="240" w:lineRule="auto"/>
              <w:ind w:firstLine="0"/>
              <w:jc w:val="center"/>
              <w:rPr>
                <w:rFonts w:eastAsia="Times New Roman" w:cs="Times New Roman"/>
                <w:bCs/>
                <w:color w:val="000000"/>
                <w:sz w:val="22"/>
                <w:lang w:eastAsia="ru-RU"/>
              </w:rPr>
            </w:pPr>
            <w:r w:rsidRPr="002203AB">
              <w:rPr>
                <w:rFonts w:eastAsia="Times New Roman" w:cs="Times New Roman"/>
                <w:bCs/>
                <w:color w:val="000000"/>
                <w:sz w:val="22"/>
                <w:lang w:eastAsia="ru-RU"/>
              </w:rPr>
              <w:t>тыс. руб.</w:t>
            </w:r>
          </w:p>
        </w:tc>
        <w:tc>
          <w:tcPr>
            <w:tcW w:w="693" w:type="pct"/>
            <w:tcBorders>
              <w:top w:val="nil"/>
              <w:left w:val="nil"/>
              <w:bottom w:val="single" w:sz="4" w:space="0" w:color="auto"/>
              <w:right w:val="single" w:sz="4" w:space="0" w:color="auto"/>
            </w:tcBorders>
            <w:shd w:val="clear" w:color="auto" w:fill="auto"/>
            <w:vAlign w:val="center"/>
          </w:tcPr>
          <w:p w14:paraId="6F392EE3" w14:textId="77777777" w:rsidR="0070001B" w:rsidRPr="002203AB" w:rsidRDefault="0070001B" w:rsidP="000C70B3">
            <w:pPr>
              <w:widowControl/>
              <w:spacing w:line="240" w:lineRule="auto"/>
              <w:ind w:firstLine="0"/>
              <w:jc w:val="center"/>
              <w:rPr>
                <w:rFonts w:eastAsia="Times New Roman" w:cs="Times New Roman"/>
                <w:bCs/>
                <w:color w:val="000000"/>
                <w:sz w:val="22"/>
                <w:lang w:eastAsia="ru-RU"/>
              </w:rPr>
            </w:pPr>
            <w:r w:rsidRPr="002203AB">
              <w:rPr>
                <w:rFonts w:eastAsia="Times New Roman" w:cs="Times New Roman"/>
                <w:bCs/>
                <w:color w:val="000000"/>
                <w:sz w:val="22"/>
                <w:lang w:eastAsia="ru-RU"/>
              </w:rPr>
              <w:t>840,4</w:t>
            </w:r>
          </w:p>
        </w:tc>
        <w:tc>
          <w:tcPr>
            <w:tcW w:w="717" w:type="pct"/>
            <w:tcBorders>
              <w:top w:val="single" w:sz="4" w:space="0" w:color="auto"/>
              <w:left w:val="nil"/>
              <w:bottom w:val="single" w:sz="4" w:space="0" w:color="auto"/>
              <w:right w:val="single" w:sz="4" w:space="0" w:color="auto"/>
            </w:tcBorders>
            <w:vAlign w:val="center"/>
          </w:tcPr>
          <w:p w14:paraId="7FC89D97" w14:textId="77777777" w:rsidR="0070001B" w:rsidRPr="002203AB" w:rsidRDefault="0070001B" w:rsidP="000C70B3">
            <w:pPr>
              <w:widowControl/>
              <w:spacing w:line="240" w:lineRule="auto"/>
              <w:ind w:firstLine="0"/>
              <w:jc w:val="center"/>
              <w:rPr>
                <w:rFonts w:eastAsia="Times New Roman" w:cs="Times New Roman"/>
                <w:bCs/>
                <w:color w:val="000000"/>
                <w:sz w:val="22"/>
                <w:lang w:eastAsia="ru-RU"/>
              </w:rPr>
            </w:pPr>
            <w:r w:rsidRPr="002203AB">
              <w:rPr>
                <w:rFonts w:eastAsia="Times New Roman" w:cs="Times New Roman"/>
                <w:bCs/>
                <w:color w:val="000000"/>
                <w:sz w:val="22"/>
                <w:lang w:eastAsia="ru-RU"/>
              </w:rPr>
              <w:t>1679,0</w:t>
            </w:r>
          </w:p>
        </w:tc>
      </w:tr>
      <w:tr w:rsidR="0070001B" w:rsidRPr="002203AB" w14:paraId="6D819938" w14:textId="77777777" w:rsidTr="000C70B3">
        <w:trPr>
          <w:trHeight w:val="227"/>
        </w:trPr>
        <w:tc>
          <w:tcPr>
            <w:tcW w:w="437" w:type="pct"/>
            <w:tcBorders>
              <w:top w:val="nil"/>
              <w:left w:val="single" w:sz="4" w:space="0" w:color="auto"/>
              <w:bottom w:val="single" w:sz="4" w:space="0" w:color="auto"/>
              <w:right w:val="single" w:sz="4" w:space="0" w:color="auto"/>
            </w:tcBorders>
            <w:shd w:val="clear" w:color="auto" w:fill="auto"/>
            <w:noWrap/>
            <w:vAlign w:val="center"/>
            <w:hideMark/>
          </w:tcPr>
          <w:p w14:paraId="561EBE81" w14:textId="77777777" w:rsidR="0070001B" w:rsidRPr="002203AB" w:rsidRDefault="0070001B" w:rsidP="000C70B3">
            <w:pPr>
              <w:widowControl/>
              <w:spacing w:line="240" w:lineRule="auto"/>
              <w:ind w:firstLine="0"/>
              <w:jc w:val="center"/>
              <w:rPr>
                <w:rFonts w:eastAsia="Times New Roman" w:cs="Times New Roman"/>
                <w:bCs/>
                <w:color w:val="000000"/>
                <w:sz w:val="22"/>
                <w:lang w:eastAsia="ru-RU"/>
              </w:rPr>
            </w:pPr>
            <w:r w:rsidRPr="002203AB">
              <w:rPr>
                <w:rFonts w:eastAsia="Times New Roman" w:cs="Times New Roman"/>
                <w:bCs/>
                <w:color w:val="000000"/>
                <w:sz w:val="22"/>
                <w:lang w:eastAsia="ru-RU"/>
              </w:rPr>
              <w:t>2.10.1</w:t>
            </w:r>
          </w:p>
        </w:tc>
        <w:tc>
          <w:tcPr>
            <w:tcW w:w="2470" w:type="pct"/>
            <w:tcBorders>
              <w:top w:val="nil"/>
              <w:left w:val="nil"/>
              <w:bottom w:val="single" w:sz="4" w:space="0" w:color="auto"/>
              <w:right w:val="single" w:sz="4" w:space="0" w:color="auto"/>
            </w:tcBorders>
            <w:shd w:val="clear" w:color="auto" w:fill="auto"/>
            <w:vAlign w:val="center"/>
            <w:hideMark/>
          </w:tcPr>
          <w:p w14:paraId="747F3406" w14:textId="77777777" w:rsidR="0070001B" w:rsidRPr="002203AB" w:rsidRDefault="0070001B" w:rsidP="000C70B3">
            <w:pPr>
              <w:widowControl/>
              <w:spacing w:line="240" w:lineRule="auto"/>
              <w:ind w:firstLine="0"/>
              <w:jc w:val="left"/>
              <w:rPr>
                <w:rFonts w:eastAsia="Times New Roman" w:cs="Times New Roman"/>
                <w:bCs/>
                <w:color w:val="000000"/>
                <w:sz w:val="22"/>
                <w:lang w:eastAsia="ru-RU"/>
              </w:rPr>
            </w:pPr>
            <w:r w:rsidRPr="002203AB">
              <w:rPr>
                <w:rFonts w:eastAsia="Times New Roman" w:cs="Times New Roman"/>
                <w:bCs/>
                <w:color w:val="000000"/>
                <w:sz w:val="22"/>
                <w:lang w:eastAsia="ru-RU"/>
              </w:rPr>
              <w:t>расходы на канцелярские товары</w:t>
            </w:r>
          </w:p>
        </w:tc>
        <w:tc>
          <w:tcPr>
            <w:tcW w:w="683" w:type="pct"/>
            <w:tcBorders>
              <w:top w:val="nil"/>
              <w:left w:val="nil"/>
              <w:bottom w:val="single" w:sz="4" w:space="0" w:color="auto"/>
              <w:right w:val="single" w:sz="4" w:space="0" w:color="auto"/>
            </w:tcBorders>
            <w:shd w:val="clear" w:color="auto" w:fill="auto"/>
            <w:vAlign w:val="center"/>
            <w:hideMark/>
          </w:tcPr>
          <w:p w14:paraId="4EFBD03A" w14:textId="77777777" w:rsidR="0070001B" w:rsidRPr="002203AB" w:rsidRDefault="0070001B" w:rsidP="000C70B3">
            <w:pPr>
              <w:widowControl/>
              <w:spacing w:line="240" w:lineRule="auto"/>
              <w:ind w:firstLine="0"/>
              <w:jc w:val="center"/>
              <w:rPr>
                <w:rFonts w:eastAsia="Times New Roman" w:cs="Times New Roman"/>
                <w:bCs/>
                <w:color w:val="000000"/>
                <w:sz w:val="22"/>
                <w:lang w:eastAsia="ru-RU"/>
              </w:rPr>
            </w:pPr>
            <w:r w:rsidRPr="002203AB">
              <w:rPr>
                <w:rFonts w:eastAsia="Times New Roman" w:cs="Times New Roman"/>
                <w:bCs/>
                <w:color w:val="000000"/>
                <w:sz w:val="22"/>
                <w:lang w:eastAsia="ru-RU"/>
              </w:rPr>
              <w:t>тыс. руб.</w:t>
            </w:r>
          </w:p>
        </w:tc>
        <w:tc>
          <w:tcPr>
            <w:tcW w:w="693" w:type="pct"/>
            <w:tcBorders>
              <w:top w:val="nil"/>
              <w:left w:val="nil"/>
              <w:bottom w:val="single" w:sz="4" w:space="0" w:color="auto"/>
              <w:right w:val="single" w:sz="4" w:space="0" w:color="auto"/>
            </w:tcBorders>
            <w:shd w:val="clear" w:color="auto" w:fill="auto"/>
            <w:vAlign w:val="center"/>
          </w:tcPr>
          <w:p w14:paraId="2D701943" w14:textId="77777777" w:rsidR="0070001B" w:rsidRPr="002203AB" w:rsidRDefault="0070001B" w:rsidP="000C70B3">
            <w:pPr>
              <w:widowControl/>
              <w:spacing w:line="240" w:lineRule="auto"/>
              <w:ind w:firstLine="0"/>
              <w:jc w:val="center"/>
              <w:rPr>
                <w:rFonts w:eastAsia="Times New Roman" w:cs="Times New Roman"/>
                <w:bCs/>
                <w:color w:val="000000"/>
                <w:sz w:val="22"/>
                <w:lang w:eastAsia="ru-RU"/>
              </w:rPr>
            </w:pPr>
            <w:r w:rsidRPr="002203AB">
              <w:rPr>
                <w:rFonts w:eastAsia="Times New Roman" w:cs="Times New Roman"/>
                <w:bCs/>
                <w:color w:val="000000"/>
                <w:sz w:val="22"/>
                <w:lang w:eastAsia="ru-RU"/>
              </w:rPr>
              <w:t>148,2</w:t>
            </w:r>
          </w:p>
        </w:tc>
        <w:tc>
          <w:tcPr>
            <w:tcW w:w="717" w:type="pct"/>
            <w:tcBorders>
              <w:top w:val="single" w:sz="4" w:space="0" w:color="auto"/>
              <w:left w:val="nil"/>
              <w:bottom w:val="single" w:sz="4" w:space="0" w:color="auto"/>
              <w:right w:val="single" w:sz="4" w:space="0" w:color="auto"/>
            </w:tcBorders>
            <w:vAlign w:val="center"/>
          </w:tcPr>
          <w:p w14:paraId="4085F129" w14:textId="77777777" w:rsidR="0070001B" w:rsidRPr="002203AB" w:rsidRDefault="0070001B" w:rsidP="000C70B3">
            <w:pPr>
              <w:widowControl/>
              <w:spacing w:line="240" w:lineRule="auto"/>
              <w:ind w:firstLine="0"/>
              <w:jc w:val="center"/>
              <w:rPr>
                <w:rFonts w:eastAsia="Times New Roman" w:cs="Times New Roman"/>
                <w:bCs/>
                <w:color w:val="000000"/>
                <w:sz w:val="22"/>
                <w:lang w:eastAsia="ru-RU"/>
              </w:rPr>
            </w:pPr>
            <w:r w:rsidRPr="002203AB">
              <w:rPr>
                <w:rFonts w:eastAsia="Times New Roman" w:cs="Times New Roman"/>
                <w:bCs/>
                <w:color w:val="000000"/>
                <w:sz w:val="22"/>
                <w:lang w:eastAsia="ru-RU"/>
              </w:rPr>
              <w:t>131,0</w:t>
            </w:r>
          </w:p>
        </w:tc>
      </w:tr>
      <w:tr w:rsidR="0070001B" w:rsidRPr="002203AB" w14:paraId="7C16EBCB" w14:textId="77777777" w:rsidTr="000C70B3">
        <w:trPr>
          <w:trHeight w:val="227"/>
        </w:trPr>
        <w:tc>
          <w:tcPr>
            <w:tcW w:w="437" w:type="pct"/>
            <w:tcBorders>
              <w:top w:val="nil"/>
              <w:left w:val="single" w:sz="4" w:space="0" w:color="auto"/>
              <w:bottom w:val="single" w:sz="4" w:space="0" w:color="auto"/>
              <w:right w:val="single" w:sz="4" w:space="0" w:color="auto"/>
            </w:tcBorders>
            <w:shd w:val="clear" w:color="auto" w:fill="auto"/>
            <w:noWrap/>
            <w:vAlign w:val="center"/>
            <w:hideMark/>
          </w:tcPr>
          <w:p w14:paraId="1FDFE5B1" w14:textId="77777777" w:rsidR="0070001B" w:rsidRPr="002203AB" w:rsidRDefault="0070001B" w:rsidP="000C70B3">
            <w:pPr>
              <w:widowControl/>
              <w:spacing w:line="240" w:lineRule="auto"/>
              <w:ind w:firstLine="0"/>
              <w:jc w:val="center"/>
              <w:rPr>
                <w:rFonts w:eastAsia="Times New Roman" w:cs="Times New Roman"/>
                <w:bCs/>
                <w:color w:val="000000"/>
                <w:sz w:val="22"/>
                <w:lang w:eastAsia="ru-RU"/>
              </w:rPr>
            </w:pPr>
            <w:r w:rsidRPr="002203AB">
              <w:rPr>
                <w:rFonts w:eastAsia="Times New Roman" w:cs="Times New Roman"/>
                <w:bCs/>
                <w:color w:val="000000"/>
                <w:sz w:val="22"/>
                <w:lang w:eastAsia="ru-RU"/>
              </w:rPr>
              <w:t>2.10.2</w:t>
            </w:r>
          </w:p>
        </w:tc>
        <w:tc>
          <w:tcPr>
            <w:tcW w:w="2470" w:type="pct"/>
            <w:tcBorders>
              <w:top w:val="nil"/>
              <w:left w:val="nil"/>
              <w:bottom w:val="single" w:sz="4" w:space="0" w:color="auto"/>
              <w:right w:val="single" w:sz="4" w:space="0" w:color="auto"/>
            </w:tcBorders>
            <w:shd w:val="clear" w:color="auto" w:fill="auto"/>
            <w:vAlign w:val="center"/>
            <w:hideMark/>
          </w:tcPr>
          <w:p w14:paraId="6B7B83F3" w14:textId="77777777" w:rsidR="0070001B" w:rsidRPr="002203AB" w:rsidRDefault="0070001B" w:rsidP="000C70B3">
            <w:pPr>
              <w:widowControl/>
              <w:spacing w:line="240" w:lineRule="auto"/>
              <w:ind w:firstLine="0"/>
              <w:jc w:val="left"/>
              <w:rPr>
                <w:rFonts w:eastAsia="Times New Roman" w:cs="Times New Roman"/>
                <w:bCs/>
                <w:color w:val="000000"/>
                <w:sz w:val="22"/>
                <w:lang w:eastAsia="ru-RU"/>
              </w:rPr>
            </w:pPr>
            <w:proofErr w:type="spellStart"/>
            <w:proofErr w:type="gramStart"/>
            <w:r w:rsidRPr="002203AB">
              <w:rPr>
                <w:rFonts w:eastAsia="Times New Roman" w:cs="Times New Roman"/>
                <w:bCs/>
                <w:color w:val="000000"/>
                <w:sz w:val="22"/>
                <w:lang w:eastAsia="ru-RU"/>
              </w:rPr>
              <w:t>абон.обсл</w:t>
            </w:r>
            <w:proofErr w:type="spellEnd"/>
            <w:proofErr w:type="gramEnd"/>
            <w:r w:rsidRPr="002203AB">
              <w:rPr>
                <w:rFonts w:eastAsia="Times New Roman" w:cs="Times New Roman"/>
                <w:bCs/>
                <w:color w:val="000000"/>
                <w:sz w:val="22"/>
                <w:lang w:eastAsia="ru-RU"/>
              </w:rPr>
              <w:t>. ОПО, ремонт приобретение и обслуживание офисной техники</w:t>
            </w:r>
          </w:p>
        </w:tc>
        <w:tc>
          <w:tcPr>
            <w:tcW w:w="683" w:type="pct"/>
            <w:tcBorders>
              <w:top w:val="nil"/>
              <w:left w:val="nil"/>
              <w:bottom w:val="single" w:sz="4" w:space="0" w:color="auto"/>
              <w:right w:val="single" w:sz="4" w:space="0" w:color="auto"/>
            </w:tcBorders>
            <w:shd w:val="clear" w:color="auto" w:fill="auto"/>
            <w:vAlign w:val="center"/>
            <w:hideMark/>
          </w:tcPr>
          <w:p w14:paraId="7C81FA82" w14:textId="77777777" w:rsidR="0070001B" w:rsidRPr="002203AB" w:rsidRDefault="0070001B" w:rsidP="000C70B3">
            <w:pPr>
              <w:widowControl/>
              <w:spacing w:line="240" w:lineRule="auto"/>
              <w:ind w:firstLine="0"/>
              <w:jc w:val="center"/>
              <w:rPr>
                <w:rFonts w:eastAsia="Times New Roman" w:cs="Times New Roman"/>
                <w:bCs/>
                <w:color w:val="000000"/>
                <w:sz w:val="22"/>
                <w:lang w:eastAsia="ru-RU"/>
              </w:rPr>
            </w:pPr>
            <w:r w:rsidRPr="002203AB">
              <w:rPr>
                <w:rFonts w:eastAsia="Times New Roman" w:cs="Times New Roman"/>
                <w:bCs/>
                <w:color w:val="000000"/>
                <w:sz w:val="22"/>
                <w:lang w:eastAsia="ru-RU"/>
              </w:rPr>
              <w:t>тыс. руб.</w:t>
            </w:r>
          </w:p>
        </w:tc>
        <w:tc>
          <w:tcPr>
            <w:tcW w:w="693" w:type="pct"/>
            <w:tcBorders>
              <w:top w:val="nil"/>
              <w:left w:val="nil"/>
              <w:bottom w:val="single" w:sz="4" w:space="0" w:color="auto"/>
              <w:right w:val="single" w:sz="4" w:space="0" w:color="auto"/>
            </w:tcBorders>
            <w:shd w:val="clear" w:color="auto" w:fill="auto"/>
            <w:vAlign w:val="center"/>
          </w:tcPr>
          <w:p w14:paraId="21744989" w14:textId="77777777" w:rsidR="0070001B" w:rsidRPr="002203AB" w:rsidRDefault="0070001B" w:rsidP="000C70B3">
            <w:pPr>
              <w:widowControl/>
              <w:spacing w:line="240" w:lineRule="auto"/>
              <w:ind w:firstLine="0"/>
              <w:jc w:val="center"/>
              <w:rPr>
                <w:rFonts w:eastAsia="Times New Roman" w:cs="Times New Roman"/>
                <w:bCs/>
                <w:color w:val="000000"/>
                <w:sz w:val="22"/>
                <w:lang w:eastAsia="ru-RU"/>
              </w:rPr>
            </w:pPr>
            <w:r w:rsidRPr="002203AB">
              <w:rPr>
                <w:rFonts w:eastAsia="Times New Roman" w:cs="Times New Roman"/>
                <w:bCs/>
                <w:color w:val="000000"/>
                <w:sz w:val="22"/>
                <w:lang w:eastAsia="ru-RU"/>
              </w:rPr>
              <w:t>977,3</w:t>
            </w:r>
          </w:p>
        </w:tc>
        <w:tc>
          <w:tcPr>
            <w:tcW w:w="717" w:type="pct"/>
            <w:tcBorders>
              <w:top w:val="single" w:sz="4" w:space="0" w:color="auto"/>
              <w:left w:val="nil"/>
              <w:bottom w:val="single" w:sz="4" w:space="0" w:color="auto"/>
              <w:right w:val="single" w:sz="4" w:space="0" w:color="auto"/>
            </w:tcBorders>
            <w:vAlign w:val="center"/>
          </w:tcPr>
          <w:p w14:paraId="0535CD70" w14:textId="77777777" w:rsidR="0070001B" w:rsidRPr="002203AB" w:rsidRDefault="0070001B" w:rsidP="000C70B3">
            <w:pPr>
              <w:widowControl/>
              <w:spacing w:line="240" w:lineRule="auto"/>
              <w:ind w:firstLine="0"/>
              <w:jc w:val="center"/>
              <w:rPr>
                <w:rFonts w:eastAsia="Times New Roman" w:cs="Times New Roman"/>
                <w:bCs/>
                <w:color w:val="000000"/>
                <w:sz w:val="22"/>
                <w:lang w:eastAsia="ru-RU"/>
              </w:rPr>
            </w:pPr>
            <w:r w:rsidRPr="002203AB">
              <w:rPr>
                <w:rFonts w:eastAsia="Times New Roman" w:cs="Times New Roman"/>
                <w:bCs/>
                <w:color w:val="000000"/>
                <w:sz w:val="22"/>
                <w:lang w:eastAsia="ru-RU"/>
              </w:rPr>
              <w:t>652,8</w:t>
            </w:r>
          </w:p>
        </w:tc>
      </w:tr>
      <w:tr w:rsidR="0070001B" w:rsidRPr="002203AB" w14:paraId="35941D69" w14:textId="77777777" w:rsidTr="000C70B3">
        <w:trPr>
          <w:trHeight w:val="227"/>
        </w:trPr>
        <w:tc>
          <w:tcPr>
            <w:tcW w:w="437" w:type="pct"/>
            <w:tcBorders>
              <w:top w:val="nil"/>
              <w:left w:val="single" w:sz="4" w:space="0" w:color="auto"/>
              <w:bottom w:val="single" w:sz="4" w:space="0" w:color="auto"/>
              <w:right w:val="single" w:sz="4" w:space="0" w:color="auto"/>
            </w:tcBorders>
            <w:shd w:val="clear" w:color="auto" w:fill="auto"/>
            <w:noWrap/>
            <w:vAlign w:val="center"/>
            <w:hideMark/>
          </w:tcPr>
          <w:p w14:paraId="1660CE19" w14:textId="77777777" w:rsidR="0070001B" w:rsidRPr="002203AB" w:rsidRDefault="0070001B" w:rsidP="000C70B3">
            <w:pPr>
              <w:widowControl/>
              <w:spacing w:line="240" w:lineRule="auto"/>
              <w:ind w:firstLine="0"/>
              <w:jc w:val="center"/>
              <w:rPr>
                <w:rFonts w:eastAsia="Times New Roman" w:cs="Times New Roman"/>
                <w:bCs/>
                <w:color w:val="000000"/>
                <w:sz w:val="22"/>
                <w:lang w:eastAsia="ru-RU"/>
              </w:rPr>
            </w:pPr>
            <w:r w:rsidRPr="002203AB">
              <w:rPr>
                <w:rFonts w:eastAsia="Times New Roman" w:cs="Times New Roman"/>
                <w:bCs/>
                <w:color w:val="000000"/>
                <w:sz w:val="22"/>
                <w:lang w:eastAsia="ru-RU"/>
              </w:rPr>
              <w:t>2.10.3</w:t>
            </w:r>
          </w:p>
        </w:tc>
        <w:tc>
          <w:tcPr>
            <w:tcW w:w="2470" w:type="pct"/>
            <w:tcBorders>
              <w:top w:val="nil"/>
              <w:left w:val="nil"/>
              <w:bottom w:val="single" w:sz="4" w:space="0" w:color="auto"/>
              <w:right w:val="single" w:sz="4" w:space="0" w:color="auto"/>
            </w:tcBorders>
            <w:shd w:val="clear" w:color="auto" w:fill="auto"/>
            <w:vAlign w:val="center"/>
            <w:hideMark/>
          </w:tcPr>
          <w:p w14:paraId="1ACF5898" w14:textId="77777777" w:rsidR="0070001B" w:rsidRPr="002203AB" w:rsidRDefault="0070001B" w:rsidP="000C70B3">
            <w:pPr>
              <w:widowControl/>
              <w:spacing w:line="240" w:lineRule="auto"/>
              <w:ind w:firstLine="0"/>
              <w:jc w:val="left"/>
              <w:rPr>
                <w:rFonts w:eastAsia="Times New Roman" w:cs="Times New Roman"/>
                <w:bCs/>
                <w:color w:val="000000"/>
                <w:sz w:val="22"/>
                <w:lang w:eastAsia="ru-RU"/>
              </w:rPr>
            </w:pPr>
            <w:r w:rsidRPr="002203AB">
              <w:rPr>
                <w:rFonts w:eastAsia="Times New Roman" w:cs="Times New Roman"/>
                <w:bCs/>
                <w:color w:val="000000"/>
                <w:sz w:val="22"/>
                <w:lang w:eastAsia="ru-RU"/>
              </w:rPr>
              <w:t>банковские расходы</w:t>
            </w:r>
          </w:p>
        </w:tc>
        <w:tc>
          <w:tcPr>
            <w:tcW w:w="683" w:type="pct"/>
            <w:tcBorders>
              <w:top w:val="nil"/>
              <w:left w:val="nil"/>
              <w:bottom w:val="single" w:sz="4" w:space="0" w:color="auto"/>
              <w:right w:val="single" w:sz="4" w:space="0" w:color="auto"/>
            </w:tcBorders>
            <w:shd w:val="clear" w:color="auto" w:fill="auto"/>
            <w:vAlign w:val="center"/>
            <w:hideMark/>
          </w:tcPr>
          <w:p w14:paraId="1F868BF3" w14:textId="77777777" w:rsidR="0070001B" w:rsidRPr="002203AB" w:rsidRDefault="0070001B" w:rsidP="000C70B3">
            <w:pPr>
              <w:widowControl/>
              <w:spacing w:line="240" w:lineRule="auto"/>
              <w:ind w:firstLine="0"/>
              <w:jc w:val="center"/>
              <w:rPr>
                <w:rFonts w:eastAsia="Times New Roman" w:cs="Times New Roman"/>
                <w:bCs/>
                <w:color w:val="000000"/>
                <w:sz w:val="22"/>
                <w:lang w:eastAsia="ru-RU"/>
              </w:rPr>
            </w:pPr>
            <w:r w:rsidRPr="002203AB">
              <w:rPr>
                <w:rFonts w:eastAsia="Times New Roman" w:cs="Times New Roman"/>
                <w:bCs/>
                <w:color w:val="000000"/>
                <w:sz w:val="22"/>
                <w:lang w:eastAsia="ru-RU"/>
              </w:rPr>
              <w:t>тыс. руб.</w:t>
            </w:r>
          </w:p>
        </w:tc>
        <w:tc>
          <w:tcPr>
            <w:tcW w:w="693" w:type="pct"/>
            <w:tcBorders>
              <w:top w:val="nil"/>
              <w:left w:val="nil"/>
              <w:bottom w:val="single" w:sz="4" w:space="0" w:color="auto"/>
              <w:right w:val="single" w:sz="4" w:space="0" w:color="auto"/>
            </w:tcBorders>
            <w:shd w:val="clear" w:color="auto" w:fill="auto"/>
            <w:vAlign w:val="center"/>
          </w:tcPr>
          <w:p w14:paraId="07B39CC2" w14:textId="77777777" w:rsidR="0070001B" w:rsidRPr="002203AB" w:rsidRDefault="0070001B" w:rsidP="000C70B3">
            <w:pPr>
              <w:widowControl/>
              <w:spacing w:line="240" w:lineRule="auto"/>
              <w:ind w:firstLine="0"/>
              <w:jc w:val="center"/>
              <w:rPr>
                <w:rFonts w:eastAsia="Times New Roman" w:cs="Times New Roman"/>
                <w:bCs/>
                <w:color w:val="000000"/>
                <w:sz w:val="22"/>
                <w:lang w:eastAsia="ru-RU"/>
              </w:rPr>
            </w:pPr>
            <w:r w:rsidRPr="002203AB">
              <w:rPr>
                <w:rFonts w:eastAsia="Times New Roman" w:cs="Times New Roman"/>
                <w:bCs/>
                <w:color w:val="000000"/>
                <w:sz w:val="22"/>
                <w:lang w:eastAsia="ru-RU"/>
              </w:rPr>
              <w:t>154,8</w:t>
            </w:r>
          </w:p>
        </w:tc>
        <w:tc>
          <w:tcPr>
            <w:tcW w:w="717" w:type="pct"/>
            <w:tcBorders>
              <w:top w:val="single" w:sz="4" w:space="0" w:color="auto"/>
              <w:left w:val="nil"/>
              <w:bottom w:val="single" w:sz="4" w:space="0" w:color="auto"/>
              <w:right w:val="single" w:sz="4" w:space="0" w:color="auto"/>
            </w:tcBorders>
            <w:vAlign w:val="center"/>
          </w:tcPr>
          <w:p w14:paraId="109169CA" w14:textId="77777777" w:rsidR="0070001B" w:rsidRPr="002203AB" w:rsidRDefault="0070001B" w:rsidP="000C70B3">
            <w:pPr>
              <w:widowControl/>
              <w:spacing w:line="240" w:lineRule="auto"/>
              <w:ind w:firstLine="0"/>
              <w:jc w:val="center"/>
              <w:rPr>
                <w:rFonts w:eastAsia="Times New Roman" w:cs="Times New Roman"/>
                <w:bCs/>
                <w:color w:val="000000"/>
                <w:sz w:val="22"/>
                <w:lang w:eastAsia="ru-RU"/>
              </w:rPr>
            </w:pPr>
            <w:r w:rsidRPr="002203AB">
              <w:rPr>
                <w:rFonts w:eastAsia="Times New Roman" w:cs="Times New Roman"/>
                <w:bCs/>
                <w:color w:val="000000"/>
                <w:sz w:val="22"/>
                <w:lang w:eastAsia="ru-RU"/>
              </w:rPr>
              <w:t>131,3</w:t>
            </w:r>
          </w:p>
        </w:tc>
      </w:tr>
      <w:tr w:rsidR="0070001B" w:rsidRPr="002203AB" w14:paraId="305F11AD" w14:textId="77777777" w:rsidTr="000C70B3">
        <w:trPr>
          <w:trHeight w:val="227"/>
        </w:trPr>
        <w:tc>
          <w:tcPr>
            <w:tcW w:w="437" w:type="pct"/>
            <w:tcBorders>
              <w:top w:val="nil"/>
              <w:left w:val="single" w:sz="4" w:space="0" w:color="auto"/>
              <w:bottom w:val="single" w:sz="4" w:space="0" w:color="auto"/>
              <w:right w:val="single" w:sz="4" w:space="0" w:color="auto"/>
            </w:tcBorders>
            <w:shd w:val="clear" w:color="auto" w:fill="auto"/>
            <w:noWrap/>
            <w:vAlign w:val="center"/>
            <w:hideMark/>
          </w:tcPr>
          <w:p w14:paraId="0E39135F" w14:textId="77777777" w:rsidR="0070001B" w:rsidRPr="002203AB" w:rsidRDefault="0070001B" w:rsidP="000C70B3">
            <w:pPr>
              <w:widowControl/>
              <w:spacing w:line="240" w:lineRule="auto"/>
              <w:ind w:firstLine="0"/>
              <w:jc w:val="center"/>
              <w:rPr>
                <w:rFonts w:eastAsia="Times New Roman" w:cs="Times New Roman"/>
                <w:b/>
                <w:bCs/>
                <w:color w:val="000000"/>
                <w:sz w:val="22"/>
                <w:lang w:eastAsia="ru-RU"/>
              </w:rPr>
            </w:pPr>
            <w:r w:rsidRPr="002203AB">
              <w:rPr>
                <w:rFonts w:eastAsia="Times New Roman" w:cs="Times New Roman"/>
                <w:b/>
                <w:bCs/>
                <w:color w:val="000000"/>
                <w:sz w:val="22"/>
                <w:lang w:eastAsia="ru-RU"/>
              </w:rPr>
              <w:t>3</w:t>
            </w:r>
          </w:p>
        </w:tc>
        <w:tc>
          <w:tcPr>
            <w:tcW w:w="2470" w:type="pct"/>
            <w:tcBorders>
              <w:top w:val="nil"/>
              <w:left w:val="nil"/>
              <w:bottom w:val="single" w:sz="4" w:space="0" w:color="auto"/>
              <w:right w:val="single" w:sz="4" w:space="0" w:color="auto"/>
            </w:tcBorders>
            <w:shd w:val="clear" w:color="auto" w:fill="auto"/>
            <w:vAlign w:val="center"/>
            <w:hideMark/>
          </w:tcPr>
          <w:p w14:paraId="3EA8EF44" w14:textId="77777777" w:rsidR="0070001B" w:rsidRPr="002203AB" w:rsidRDefault="0070001B" w:rsidP="000C70B3">
            <w:pPr>
              <w:widowControl/>
              <w:spacing w:line="240" w:lineRule="auto"/>
              <w:ind w:firstLine="0"/>
              <w:jc w:val="left"/>
              <w:rPr>
                <w:rFonts w:eastAsia="Times New Roman" w:cs="Times New Roman"/>
                <w:b/>
                <w:bCs/>
                <w:color w:val="000000"/>
                <w:sz w:val="22"/>
                <w:lang w:eastAsia="ru-RU"/>
              </w:rPr>
            </w:pPr>
            <w:r w:rsidRPr="002203AB">
              <w:rPr>
                <w:rFonts w:eastAsia="Times New Roman" w:cs="Times New Roman"/>
                <w:b/>
                <w:bCs/>
                <w:color w:val="000000"/>
                <w:sz w:val="22"/>
                <w:lang w:eastAsia="ru-RU"/>
              </w:rPr>
              <w:t>Неподконтрольные расходы</w:t>
            </w:r>
          </w:p>
        </w:tc>
        <w:tc>
          <w:tcPr>
            <w:tcW w:w="683" w:type="pct"/>
            <w:tcBorders>
              <w:top w:val="nil"/>
              <w:left w:val="nil"/>
              <w:bottom w:val="single" w:sz="4" w:space="0" w:color="auto"/>
              <w:right w:val="single" w:sz="4" w:space="0" w:color="auto"/>
            </w:tcBorders>
            <w:shd w:val="clear" w:color="auto" w:fill="auto"/>
            <w:vAlign w:val="center"/>
            <w:hideMark/>
          </w:tcPr>
          <w:p w14:paraId="71EFCFAD" w14:textId="77777777" w:rsidR="0070001B" w:rsidRPr="002203AB" w:rsidRDefault="0070001B" w:rsidP="000C70B3">
            <w:pPr>
              <w:widowControl/>
              <w:spacing w:line="240" w:lineRule="auto"/>
              <w:ind w:firstLine="0"/>
              <w:jc w:val="center"/>
              <w:rPr>
                <w:rFonts w:eastAsia="Times New Roman" w:cs="Times New Roman"/>
                <w:b/>
                <w:bCs/>
                <w:color w:val="000000"/>
                <w:sz w:val="22"/>
                <w:lang w:eastAsia="ru-RU"/>
              </w:rPr>
            </w:pPr>
            <w:r w:rsidRPr="002203AB">
              <w:rPr>
                <w:rFonts w:eastAsia="Times New Roman" w:cs="Times New Roman"/>
                <w:b/>
                <w:bCs/>
                <w:color w:val="000000"/>
                <w:sz w:val="22"/>
                <w:lang w:eastAsia="ru-RU"/>
              </w:rPr>
              <w:t>тыс. руб.</w:t>
            </w:r>
          </w:p>
        </w:tc>
        <w:tc>
          <w:tcPr>
            <w:tcW w:w="693" w:type="pct"/>
            <w:tcBorders>
              <w:top w:val="nil"/>
              <w:left w:val="nil"/>
              <w:bottom w:val="single" w:sz="4" w:space="0" w:color="auto"/>
              <w:right w:val="single" w:sz="4" w:space="0" w:color="auto"/>
            </w:tcBorders>
            <w:shd w:val="clear" w:color="auto" w:fill="auto"/>
            <w:vAlign w:val="center"/>
          </w:tcPr>
          <w:p w14:paraId="17FF2719" w14:textId="77777777" w:rsidR="0070001B" w:rsidRPr="002203AB" w:rsidRDefault="0070001B" w:rsidP="000C70B3">
            <w:pPr>
              <w:widowControl/>
              <w:spacing w:line="240" w:lineRule="auto"/>
              <w:ind w:firstLine="0"/>
              <w:jc w:val="center"/>
              <w:rPr>
                <w:rFonts w:eastAsia="Times New Roman" w:cs="Times New Roman"/>
                <w:b/>
                <w:bCs/>
                <w:color w:val="000000"/>
                <w:sz w:val="22"/>
                <w:lang w:eastAsia="ru-RU"/>
              </w:rPr>
            </w:pPr>
            <w:r w:rsidRPr="002203AB">
              <w:rPr>
                <w:rFonts w:eastAsia="Times New Roman" w:cs="Times New Roman"/>
                <w:b/>
                <w:bCs/>
                <w:color w:val="000000"/>
                <w:sz w:val="22"/>
                <w:lang w:eastAsia="ru-RU"/>
              </w:rPr>
              <w:t>14537,1</w:t>
            </w:r>
          </w:p>
        </w:tc>
        <w:tc>
          <w:tcPr>
            <w:tcW w:w="717" w:type="pct"/>
            <w:tcBorders>
              <w:top w:val="single" w:sz="4" w:space="0" w:color="auto"/>
              <w:left w:val="nil"/>
              <w:bottom w:val="single" w:sz="4" w:space="0" w:color="auto"/>
              <w:right w:val="single" w:sz="4" w:space="0" w:color="auto"/>
            </w:tcBorders>
            <w:vAlign w:val="center"/>
          </w:tcPr>
          <w:p w14:paraId="328B9850" w14:textId="77777777" w:rsidR="0070001B" w:rsidRPr="002203AB" w:rsidRDefault="0070001B" w:rsidP="000C70B3">
            <w:pPr>
              <w:widowControl/>
              <w:spacing w:line="240" w:lineRule="auto"/>
              <w:ind w:firstLine="0"/>
              <w:jc w:val="center"/>
              <w:rPr>
                <w:rFonts w:eastAsia="Times New Roman" w:cs="Times New Roman"/>
                <w:b/>
                <w:bCs/>
                <w:color w:val="000000"/>
                <w:sz w:val="22"/>
                <w:lang w:eastAsia="ru-RU"/>
              </w:rPr>
            </w:pPr>
            <w:r w:rsidRPr="002203AB">
              <w:rPr>
                <w:rFonts w:eastAsia="Times New Roman" w:cs="Times New Roman"/>
                <w:b/>
                <w:bCs/>
                <w:color w:val="000000"/>
                <w:sz w:val="22"/>
                <w:lang w:eastAsia="ru-RU"/>
              </w:rPr>
              <w:t>14549,1</w:t>
            </w:r>
          </w:p>
        </w:tc>
      </w:tr>
      <w:tr w:rsidR="0070001B" w:rsidRPr="002203AB" w14:paraId="3D39F285" w14:textId="77777777" w:rsidTr="000C70B3">
        <w:trPr>
          <w:trHeight w:val="227"/>
        </w:trPr>
        <w:tc>
          <w:tcPr>
            <w:tcW w:w="437" w:type="pct"/>
            <w:tcBorders>
              <w:top w:val="nil"/>
              <w:left w:val="single" w:sz="4" w:space="0" w:color="auto"/>
              <w:bottom w:val="single" w:sz="4" w:space="0" w:color="auto"/>
              <w:right w:val="single" w:sz="4" w:space="0" w:color="auto"/>
            </w:tcBorders>
            <w:shd w:val="clear" w:color="auto" w:fill="auto"/>
            <w:noWrap/>
            <w:vAlign w:val="center"/>
            <w:hideMark/>
          </w:tcPr>
          <w:p w14:paraId="4A35E0CE" w14:textId="77777777" w:rsidR="0070001B" w:rsidRPr="002203AB" w:rsidRDefault="0070001B" w:rsidP="000C70B3">
            <w:pPr>
              <w:widowControl/>
              <w:spacing w:line="240" w:lineRule="auto"/>
              <w:ind w:firstLine="0"/>
              <w:jc w:val="center"/>
              <w:rPr>
                <w:rFonts w:eastAsia="Times New Roman" w:cs="Times New Roman"/>
                <w:bCs/>
                <w:color w:val="000000"/>
                <w:sz w:val="22"/>
                <w:lang w:eastAsia="ru-RU"/>
              </w:rPr>
            </w:pPr>
            <w:r w:rsidRPr="002203AB">
              <w:rPr>
                <w:rFonts w:eastAsia="Times New Roman" w:cs="Times New Roman"/>
                <w:bCs/>
                <w:color w:val="000000"/>
                <w:sz w:val="22"/>
                <w:lang w:eastAsia="ru-RU"/>
              </w:rPr>
              <w:t>3.1</w:t>
            </w:r>
          </w:p>
        </w:tc>
        <w:tc>
          <w:tcPr>
            <w:tcW w:w="2470" w:type="pct"/>
            <w:tcBorders>
              <w:top w:val="nil"/>
              <w:left w:val="nil"/>
              <w:bottom w:val="single" w:sz="4" w:space="0" w:color="auto"/>
              <w:right w:val="single" w:sz="4" w:space="0" w:color="auto"/>
            </w:tcBorders>
            <w:shd w:val="clear" w:color="auto" w:fill="auto"/>
            <w:vAlign w:val="center"/>
            <w:hideMark/>
          </w:tcPr>
          <w:p w14:paraId="0FFE1934" w14:textId="77777777" w:rsidR="0070001B" w:rsidRPr="002203AB" w:rsidRDefault="0070001B" w:rsidP="000C70B3">
            <w:pPr>
              <w:widowControl/>
              <w:spacing w:line="240" w:lineRule="auto"/>
              <w:ind w:firstLine="0"/>
              <w:jc w:val="left"/>
              <w:rPr>
                <w:rFonts w:eastAsia="Times New Roman" w:cs="Times New Roman"/>
                <w:bCs/>
                <w:color w:val="000000"/>
                <w:sz w:val="22"/>
                <w:lang w:eastAsia="ru-RU"/>
              </w:rPr>
            </w:pPr>
            <w:r w:rsidRPr="002203AB">
              <w:rPr>
                <w:rFonts w:eastAsia="Times New Roman" w:cs="Times New Roman"/>
                <w:bCs/>
                <w:color w:val="000000"/>
                <w:sz w:val="22"/>
                <w:lang w:eastAsia="ru-RU"/>
              </w:rPr>
              <w:t xml:space="preserve"> - арендная плата</w:t>
            </w:r>
          </w:p>
        </w:tc>
        <w:tc>
          <w:tcPr>
            <w:tcW w:w="683" w:type="pct"/>
            <w:tcBorders>
              <w:top w:val="nil"/>
              <w:left w:val="nil"/>
              <w:bottom w:val="single" w:sz="4" w:space="0" w:color="auto"/>
              <w:right w:val="single" w:sz="4" w:space="0" w:color="auto"/>
            </w:tcBorders>
            <w:shd w:val="clear" w:color="auto" w:fill="auto"/>
            <w:vAlign w:val="center"/>
            <w:hideMark/>
          </w:tcPr>
          <w:p w14:paraId="2219959E" w14:textId="77777777" w:rsidR="0070001B" w:rsidRPr="002203AB" w:rsidRDefault="0070001B" w:rsidP="000C70B3">
            <w:pPr>
              <w:widowControl/>
              <w:spacing w:line="240" w:lineRule="auto"/>
              <w:ind w:firstLine="0"/>
              <w:jc w:val="center"/>
              <w:rPr>
                <w:rFonts w:eastAsia="Times New Roman" w:cs="Times New Roman"/>
                <w:bCs/>
                <w:color w:val="000000"/>
                <w:sz w:val="22"/>
                <w:lang w:eastAsia="ru-RU"/>
              </w:rPr>
            </w:pPr>
            <w:r w:rsidRPr="002203AB">
              <w:rPr>
                <w:rFonts w:eastAsia="Times New Roman" w:cs="Times New Roman"/>
                <w:bCs/>
                <w:color w:val="000000"/>
                <w:sz w:val="22"/>
                <w:lang w:eastAsia="ru-RU"/>
              </w:rPr>
              <w:t>тыс. руб.</w:t>
            </w:r>
          </w:p>
        </w:tc>
        <w:tc>
          <w:tcPr>
            <w:tcW w:w="693" w:type="pct"/>
            <w:tcBorders>
              <w:top w:val="nil"/>
              <w:left w:val="nil"/>
              <w:bottom w:val="single" w:sz="4" w:space="0" w:color="auto"/>
              <w:right w:val="single" w:sz="4" w:space="0" w:color="auto"/>
            </w:tcBorders>
            <w:shd w:val="clear" w:color="auto" w:fill="auto"/>
            <w:vAlign w:val="center"/>
          </w:tcPr>
          <w:p w14:paraId="4A8D8AF1" w14:textId="77777777" w:rsidR="0070001B" w:rsidRPr="002203AB" w:rsidRDefault="0070001B" w:rsidP="000C70B3">
            <w:pPr>
              <w:widowControl/>
              <w:spacing w:line="240" w:lineRule="auto"/>
              <w:ind w:firstLine="0"/>
              <w:jc w:val="center"/>
              <w:rPr>
                <w:rFonts w:eastAsia="Times New Roman" w:cs="Times New Roman"/>
                <w:bCs/>
                <w:color w:val="000000"/>
                <w:sz w:val="22"/>
                <w:lang w:eastAsia="ru-RU"/>
              </w:rPr>
            </w:pPr>
            <w:r w:rsidRPr="002203AB">
              <w:rPr>
                <w:rFonts w:eastAsia="Times New Roman" w:cs="Times New Roman"/>
                <w:bCs/>
                <w:color w:val="000000"/>
                <w:sz w:val="22"/>
                <w:lang w:eastAsia="ru-RU"/>
              </w:rPr>
              <w:t>304,6</w:t>
            </w:r>
          </w:p>
        </w:tc>
        <w:tc>
          <w:tcPr>
            <w:tcW w:w="717" w:type="pct"/>
            <w:tcBorders>
              <w:top w:val="single" w:sz="4" w:space="0" w:color="auto"/>
              <w:left w:val="nil"/>
              <w:bottom w:val="single" w:sz="4" w:space="0" w:color="auto"/>
              <w:right w:val="single" w:sz="4" w:space="0" w:color="auto"/>
            </w:tcBorders>
            <w:vAlign w:val="center"/>
          </w:tcPr>
          <w:p w14:paraId="33181066" w14:textId="77777777" w:rsidR="0070001B" w:rsidRPr="002203AB" w:rsidRDefault="0070001B" w:rsidP="000C70B3">
            <w:pPr>
              <w:widowControl/>
              <w:spacing w:line="240" w:lineRule="auto"/>
              <w:ind w:firstLine="0"/>
              <w:jc w:val="center"/>
              <w:rPr>
                <w:rFonts w:eastAsia="Times New Roman" w:cs="Times New Roman"/>
                <w:bCs/>
                <w:color w:val="000000"/>
                <w:sz w:val="22"/>
                <w:lang w:eastAsia="ru-RU"/>
              </w:rPr>
            </w:pPr>
            <w:r w:rsidRPr="002203AB">
              <w:rPr>
                <w:rFonts w:eastAsia="Times New Roman" w:cs="Times New Roman"/>
                <w:bCs/>
                <w:color w:val="000000"/>
                <w:sz w:val="22"/>
                <w:lang w:eastAsia="ru-RU"/>
              </w:rPr>
              <w:t>206,2</w:t>
            </w:r>
          </w:p>
        </w:tc>
      </w:tr>
      <w:tr w:rsidR="0070001B" w:rsidRPr="002203AB" w14:paraId="01670FD7" w14:textId="77777777" w:rsidTr="000C70B3">
        <w:trPr>
          <w:trHeight w:val="227"/>
        </w:trPr>
        <w:tc>
          <w:tcPr>
            <w:tcW w:w="437" w:type="pct"/>
            <w:tcBorders>
              <w:top w:val="nil"/>
              <w:left w:val="single" w:sz="4" w:space="0" w:color="auto"/>
              <w:bottom w:val="single" w:sz="4" w:space="0" w:color="auto"/>
              <w:right w:val="single" w:sz="4" w:space="0" w:color="auto"/>
            </w:tcBorders>
            <w:shd w:val="clear" w:color="auto" w:fill="auto"/>
            <w:noWrap/>
            <w:vAlign w:val="center"/>
            <w:hideMark/>
          </w:tcPr>
          <w:p w14:paraId="7319AD82" w14:textId="77777777" w:rsidR="0070001B" w:rsidRPr="002203AB" w:rsidRDefault="0070001B" w:rsidP="000C70B3">
            <w:pPr>
              <w:widowControl/>
              <w:spacing w:line="240" w:lineRule="auto"/>
              <w:ind w:firstLine="0"/>
              <w:jc w:val="center"/>
              <w:rPr>
                <w:rFonts w:eastAsia="Times New Roman" w:cs="Times New Roman"/>
                <w:bCs/>
                <w:color w:val="000000"/>
                <w:sz w:val="22"/>
                <w:lang w:eastAsia="ru-RU"/>
              </w:rPr>
            </w:pPr>
            <w:r w:rsidRPr="002203AB">
              <w:rPr>
                <w:rFonts w:eastAsia="Times New Roman" w:cs="Times New Roman"/>
                <w:bCs/>
                <w:color w:val="000000"/>
                <w:sz w:val="22"/>
                <w:lang w:eastAsia="ru-RU"/>
              </w:rPr>
              <w:t>3.2</w:t>
            </w:r>
          </w:p>
        </w:tc>
        <w:tc>
          <w:tcPr>
            <w:tcW w:w="2470" w:type="pct"/>
            <w:tcBorders>
              <w:top w:val="nil"/>
              <w:left w:val="nil"/>
              <w:bottom w:val="single" w:sz="4" w:space="0" w:color="auto"/>
              <w:right w:val="single" w:sz="4" w:space="0" w:color="auto"/>
            </w:tcBorders>
            <w:shd w:val="clear" w:color="auto" w:fill="auto"/>
            <w:vAlign w:val="center"/>
            <w:hideMark/>
          </w:tcPr>
          <w:p w14:paraId="3B224239" w14:textId="77777777" w:rsidR="0070001B" w:rsidRPr="002203AB" w:rsidRDefault="0070001B" w:rsidP="000C70B3">
            <w:pPr>
              <w:widowControl/>
              <w:spacing w:line="240" w:lineRule="auto"/>
              <w:ind w:firstLine="0"/>
              <w:jc w:val="left"/>
              <w:rPr>
                <w:rFonts w:eastAsia="Times New Roman" w:cs="Times New Roman"/>
                <w:bCs/>
                <w:color w:val="000000"/>
                <w:sz w:val="22"/>
                <w:lang w:eastAsia="ru-RU"/>
              </w:rPr>
            </w:pPr>
            <w:r w:rsidRPr="002203AB">
              <w:rPr>
                <w:rFonts w:eastAsia="Times New Roman" w:cs="Times New Roman"/>
                <w:bCs/>
                <w:color w:val="000000"/>
                <w:sz w:val="22"/>
                <w:lang w:eastAsia="ru-RU"/>
              </w:rPr>
              <w:t xml:space="preserve"> - расходы на оплату налогов, сборов и других обязательных платежей</w:t>
            </w:r>
          </w:p>
        </w:tc>
        <w:tc>
          <w:tcPr>
            <w:tcW w:w="683" w:type="pct"/>
            <w:tcBorders>
              <w:top w:val="nil"/>
              <w:left w:val="nil"/>
              <w:bottom w:val="single" w:sz="4" w:space="0" w:color="auto"/>
              <w:right w:val="single" w:sz="4" w:space="0" w:color="auto"/>
            </w:tcBorders>
            <w:shd w:val="clear" w:color="auto" w:fill="auto"/>
            <w:vAlign w:val="center"/>
            <w:hideMark/>
          </w:tcPr>
          <w:p w14:paraId="2C53510F" w14:textId="77777777" w:rsidR="0070001B" w:rsidRPr="002203AB" w:rsidRDefault="0070001B" w:rsidP="000C70B3">
            <w:pPr>
              <w:widowControl/>
              <w:spacing w:line="240" w:lineRule="auto"/>
              <w:ind w:firstLine="0"/>
              <w:jc w:val="center"/>
              <w:rPr>
                <w:rFonts w:eastAsia="Times New Roman" w:cs="Times New Roman"/>
                <w:bCs/>
                <w:color w:val="000000"/>
                <w:sz w:val="22"/>
                <w:lang w:eastAsia="ru-RU"/>
              </w:rPr>
            </w:pPr>
            <w:r w:rsidRPr="002203AB">
              <w:rPr>
                <w:rFonts w:eastAsia="Times New Roman" w:cs="Times New Roman"/>
                <w:bCs/>
                <w:color w:val="000000"/>
                <w:sz w:val="22"/>
                <w:lang w:eastAsia="ru-RU"/>
              </w:rPr>
              <w:t>тыс. руб.</w:t>
            </w:r>
          </w:p>
        </w:tc>
        <w:tc>
          <w:tcPr>
            <w:tcW w:w="693" w:type="pct"/>
            <w:tcBorders>
              <w:top w:val="nil"/>
              <w:left w:val="nil"/>
              <w:bottom w:val="single" w:sz="4" w:space="0" w:color="auto"/>
              <w:right w:val="single" w:sz="4" w:space="0" w:color="auto"/>
            </w:tcBorders>
            <w:shd w:val="clear" w:color="auto" w:fill="auto"/>
            <w:vAlign w:val="center"/>
          </w:tcPr>
          <w:p w14:paraId="135989D0" w14:textId="77777777" w:rsidR="0070001B" w:rsidRPr="002203AB" w:rsidRDefault="0070001B" w:rsidP="000C70B3">
            <w:pPr>
              <w:widowControl/>
              <w:spacing w:line="240" w:lineRule="auto"/>
              <w:ind w:firstLine="0"/>
              <w:jc w:val="center"/>
              <w:rPr>
                <w:rFonts w:eastAsia="Times New Roman" w:cs="Times New Roman"/>
                <w:bCs/>
                <w:color w:val="000000"/>
                <w:sz w:val="22"/>
                <w:lang w:eastAsia="ru-RU"/>
              </w:rPr>
            </w:pPr>
            <w:r w:rsidRPr="002203AB">
              <w:rPr>
                <w:rFonts w:eastAsia="Times New Roman" w:cs="Times New Roman"/>
                <w:bCs/>
                <w:color w:val="000000"/>
                <w:sz w:val="22"/>
                <w:lang w:eastAsia="ru-RU"/>
              </w:rPr>
              <w:t>62,2</w:t>
            </w:r>
          </w:p>
        </w:tc>
        <w:tc>
          <w:tcPr>
            <w:tcW w:w="717" w:type="pct"/>
            <w:tcBorders>
              <w:top w:val="single" w:sz="4" w:space="0" w:color="auto"/>
              <w:left w:val="nil"/>
              <w:bottom w:val="single" w:sz="4" w:space="0" w:color="auto"/>
              <w:right w:val="single" w:sz="4" w:space="0" w:color="auto"/>
            </w:tcBorders>
            <w:vAlign w:val="center"/>
          </w:tcPr>
          <w:p w14:paraId="6D08B079" w14:textId="77777777" w:rsidR="0070001B" w:rsidRPr="002203AB" w:rsidRDefault="0070001B" w:rsidP="000C70B3">
            <w:pPr>
              <w:widowControl/>
              <w:spacing w:line="240" w:lineRule="auto"/>
              <w:ind w:firstLine="0"/>
              <w:jc w:val="center"/>
              <w:rPr>
                <w:rFonts w:eastAsia="Times New Roman" w:cs="Times New Roman"/>
                <w:bCs/>
                <w:color w:val="000000"/>
                <w:sz w:val="22"/>
                <w:lang w:eastAsia="ru-RU"/>
              </w:rPr>
            </w:pPr>
            <w:r w:rsidRPr="002203AB">
              <w:rPr>
                <w:rFonts w:eastAsia="Times New Roman" w:cs="Times New Roman"/>
                <w:bCs/>
                <w:color w:val="000000"/>
                <w:sz w:val="22"/>
                <w:lang w:eastAsia="ru-RU"/>
              </w:rPr>
              <w:t>66,1</w:t>
            </w:r>
          </w:p>
        </w:tc>
      </w:tr>
      <w:tr w:rsidR="0070001B" w:rsidRPr="002203AB" w14:paraId="3A0AC87C" w14:textId="77777777" w:rsidTr="000C70B3">
        <w:trPr>
          <w:trHeight w:val="227"/>
        </w:trPr>
        <w:tc>
          <w:tcPr>
            <w:tcW w:w="437" w:type="pct"/>
            <w:tcBorders>
              <w:top w:val="nil"/>
              <w:left w:val="single" w:sz="4" w:space="0" w:color="auto"/>
              <w:bottom w:val="single" w:sz="4" w:space="0" w:color="auto"/>
              <w:right w:val="single" w:sz="4" w:space="0" w:color="auto"/>
            </w:tcBorders>
            <w:shd w:val="clear" w:color="auto" w:fill="auto"/>
            <w:noWrap/>
            <w:vAlign w:val="center"/>
            <w:hideMark/>
          </w:tcPr>
          <w:p w14:paraId="69D76493" w14:textId="77777777" w:rsidR="0070001B" w:rsidRPr="002203AB" w:rsidRDefault="0070001B" w:rsidP="000C70B3">
            <w:pPr>
              <w:widowControl/>
              <w:spacing w:line="240" w:lineRule="auto"/>
              <w:ind w:firstLine="0"/>
              <w:jc w:val="center"/>
              <w:rPr>
                <w:rFonts w:eastAsia="Times New Roman" w:cs="Times New Roman"/>
                <w:bCs/>
                <w:color w:val="000000"/>
                <w:sz w:val="22"/>
                <w:lang w:eastAsia="ru-RU"/>
              </w:rPr>
            </w:pPr>
            <w:r w:rsidRPr="002203AB">
              <w:rPr>
                <w:rFonts w:eastAsia="Times New Roman" w:cs="Times New Roman"/>
                <w:bCs/>
                <w:color w:val="000000"/>
                <w:sz w:val="22"/>
                <w:lang w:eastAsia="ru-RU"/>
              </w:rPr>
              <w:t>3.2.1</w:t>
            </w:r>
          </w:p>
        </w:tc>
        <w:tc>
          <w:tcPr>
            <w:tcW w:w="2470" w:type="pct"/>
            <w:tcBorders>
              <w:top w:val="nil"/>
              <w:left w:val="nil"/>
              <w:bottom w:val="single" w:sz="4" w:space="0" w:color="auto"/>
              <w:right w:val="single" w:sz="4" w:space="0" w:color="auto"/>
            </w:tcBorders>
            <w:shd w:val="clear" w:color="auto" w:fill="auto"/>
            <w:vAlign w:val="center"/>
            <w:hideMark/>
          </w:tcPr>
          <w:p w14:paraId="073A4176" w14:textId="77777777" w:rsidR="0070001B" w:rsidRPr="002203AB" w:rsidRDefault="0070001B" w:rsidP="000C70B3">
            <w:pPr>
              <w:widowControl/>
              <w:spacing w:line="240" w:lineRule="auto"/>
              <w:ind w:firstLine="0"/>
              <w:jc w:val="left"/>
              <w:rPr>
                <w:rFonts w:eastAsia="Times New Roman" w:cs="Times New Roman"/>
                <w:bCs/>
                <w:color w:val="000000"/>
                <w:sz w:val="22"/>
                <w:lang w:eastAsia="ru-RU"/>
              </w:rPr>
            </w:pPr>
            <w:r w:rsidRPr="002203AB">
              <w:rPr>
                <w:rFonts w:eastAsia="Times New Roman" w:cs="Times New Roman"/>
                <w:bCs/>
                <w:color w:val="000000"/>
                <w:sz w:val="22"/>
                <w:lang w:eastAsia="ru-RU"/>
              </w:rPr>
              <w:t>плата за выбросы и сбросы загрязняющих веществ в окружающую среду</w:t>
            </w:r>
          </w:p>
        </w:tc>
        <w:tc>
          <w:tcPr>
            <w:tcW w:w="683" w:type="pct"/>
            <w:tcBorders>
              <w:top w:val="nil"/>
              <w:left w:val="nil"/>
              <w:bottom w:val="single" w:sz="4" w:space="0" w:color="auto"/>
              <w:right w:val="single" w:sz="4" w:space="0" w:color="auto"/>
            </w:tcBorders>
            <w:shd w:val="clear" w:color="auto" w:fill="auto"/>
            <w:vAlign w:val="center"/>
            <w:hideMark/>
          </w:tcPr>
          <w:p w14:paraId="60EDF394" w14:textId="77777777" w:rsidR="0070001B" w:rsidRPr="002203AB" w:rsidRDefault="0070001B" w:rsidP="000C70B3">
            <w:pPr>
              <w:widowControl/>
              <w:spacing w:line="240" w:lineRule="auto"/>
              <w:ind w:firstLine="0"/>
              <w:jc w:val="center"/>
              <w:rPr>
                <w:rFonts w:eastAsia="Times New Roman" w:cs="Times New Roman"/>
                <w:bCs/>
                <w:color w:val="000000"/>
                <w:sz w:val="22"/>
                <w:lang w:eastAsia="ru-RU"/>
              </w:rPr>
            </w:pPr>
            <w:r w:rsidRPr="002203AB">
              <w:rPr>
                <w:rFonts w:eastAsia="Times New Roman" w:cs="Times New Roman"/>
                <w:bCs/>
                <w:color w:val="000000"/>
                <w:sz w:val="22"/>
                <w:lang w:eastAsia="ru-RU"/>
              </w:rPr>
              <w:t>тыс. руб.</w:t>
            </w:r>
          </w:p>
        </w:tc>
        <w:tc>
          <w:tcPr>
            <w:tcW w:w="693" w:type="pct"/>
            <w:tcBorders>
              <w:top w:val="nil"/>
              <w:left w:val="nil"/>
              <w:bottom w:val="single" w:sz="4" w:space="0" w:color="auto"/>
              <w:right w:val="single" w:sz="4" w:space="0" w:color="auto"/>
            </w:tcBorders>
            <w:shd w:val="clear" w:color="auto" w:fill="auto"/>
            <w:vAlign w:val="center"/>
          </w:tcPr>
          <w:p w14:paraId="23A658F2" w14:textId="77777777" w:rsidR="0070001B" w:rsidRPr="002203AB" w:rsidRDefault="0070001B" w:rsidP="000C70B3">
            <w:pPr>
              <w:widowControl/>
              <w:spacing w:line="240" w:lineRule="auto"/>
              <w:ind w:firstLine="0"/>
              <w:jc w:val="center"/>
              <w:rPr>
                <w:rFonts w:eastAsia="Times New Roman" w:cs="Times New Roman"/>
                <w:bCs/>
                <w:color w:val="000000"/>
                <w:sz w:val="22"/>
                <w:lang w:eastAsia="ru-RU"/>
              </w:rPr>
            </w:pPr>
          </w:p>
        </w:tc>
        <w:tc>
          <w:tcPr>
            <w:tcW w:w="717" w:type="pct"/>
            <w:tcBorders>
              <w:top w:val="single" w:sz="4" w:space="0" w:color="auto"/>
              <w:left w:val="nil"/>
              <w:bottom w:val="single" w:sz="4" w:space="0" w:color="auto"/>
              <w:right w:val="single" w:sz="4" w:space="0" w:color="auto"/>
            </w:tcBorders>
            <w:vAlign w:val="center"/>
          </w:tcPr>
          <w:p w14:paraId="3FAF1022" w14:textId="77777777" w:rsidR="0070001B" w:rsidRPr="002203AB" w:rsidRDefault="0070001B" w:rsidP="000C70B3">
            <w:pPr>
              <w:widowControl/>
              <w:spacing w:line="240" w:lineRule="auto"/>
              <w:ind w:firstLine="0"/>
              <w:jc w:val="center"/>
              <w:rPr>
                <w:rFonts w:eastAsia="Times New Roman" w:cs="Times New Roman"/>
                <w:bCs/>
                <w:color w:val="000000"/>
                <w:sz w:val="22"/>
                <w:lang w:eastAsia="ru-RU"/>
              </w:rPr>
            </w:pPr>
          </w:p>
        </w:tc>
      </w:tr>
      <w:tr w:rsidR="0070001B" w:rsidRPr="002203AB" w14:paraId="66EBDC27" w14:textId="77777777" w:rsidTr="000C70B3">
        <w:trPr>
          <w:trHeight w:val="227"/>
        </w:trPr>
        <w:tc>
          <w:tcPr>
            <w:tcW w:w="437" w:type="pct"/>
            <w:tcBorders>
              <w:top w:val="nil"/>
              <w:left w:val="single" w:sz="4" w:space="0" w:color="auto"/>
              <w:bottom w:val="single" w:sz="4" w:space="0" w:color="auto"/>
              <w:right w:val="single" w:sz="4" w:space="0" w:color="auto"/>
            </w:tcBorders>
            <w:shd w:val="clear" w:color="auto" w:fill="auto"/>
            <w:noWrap/>
            <w:vAlign w:val="center"/>
            <w:hideMark/>
          </w:tcPr>
          <w:p w14:paraId="4ABA189C" w14:textId="77777777" w:rsidR="0070001B" w:rsidRPr="002203AB" w:rsidRDefault="0070001B" w:rsidP="000C70B3">
            <w:pPr>
              <w:widowControl/>
              <w:spacing w:line="240" w:lineRule="auto"/>
              <w:ind w:firstLine="0"/>
              <w:jc w:val="center"/>
              <w:rPr>
                <w:rFonts w:eastAsia="Times New Roman" w:cs="Times New Roman"/>
                <w:bCs/>
                <w:color w:val="000000"/>
                <w:sz w:val="22"/>
                <w:lang w:eastAsia="ru-RU"/>
              </w:rPr>
            </w:pPr>
            <w:r w:rsidRPr="002203AB">
              <w:rPr>
                <w:rFonts w:eastAsia="Times New Roman" w:cs="Times New Roman"/>
                <w:bCs/>
                <w:color w:val="000000"/>
                <w:sz w:val="22"/>
                <w:lang w:eastAsia="ru-RU"/>
              </w:rPr>
              <w:t>3.2.2</w:t>
            </w:r>
          </w:p>
        </w:tc>
        <w:tc>
          <w:tcPr>
            <w:tcW w:w="2470" w:type="pct"/>
            <w:tcBorders>
              <w:top w:val="nil"/>
              <w:left w:val="nil"/>
              <w:bottom w:val="single" w:sz="4" w:space="0" w:color="auto"/>
              <w:right w:val="single" w:sz="4" w:space="0" w:color="auto"/>
            </w:tcBorders>
            <w:shd w:val="clear" w:color="auto" w:fill="auto"/>
            <w:vAlign w:val="center"/>
            <w:hideMark/>
          </w:tcPr>
          <w:p w14:paraId="604EF129" w14:textId="77777777" w:rsidR="0070001B" w:rsidRPr="002203AB" w:rsidRDefault="0070001B" w:rsidP="000C70B3">
            <w:pPr>
              <w:widowControl/>
              <w:spacing w:line="240" w:lineRule="auto"/>
              <w:ind w:firstLine="0"/>
              <w:jc w:val="left"/>
              <w:rPr>
                <w:rFonts w:eastAsia="Times New Roman" w:cs="Times New Roman"/>
                <w:bCs/>
                <w:color w:val="000000"/>
                <w:sz w:val="22"/>
                <w:lang w:eastAsia="ru-RU"/>
              </w:rPr>
            </w:pPr>
            <w:r w:rsidRPr="002203AB">
              <w:rPr>
                <w:rFonts w:eastAsia="Times New Roman" w:cs="Times New Roman"/>
                <w:bCs/>
                <w:color w:val="000000"/>
                <w:sz w:val="22"/>
                <w:lang w:eastAsia="ru-RU"/>
              </w:rPr>
              <w:t>налог на имущество организации</w:t>
            </w:r>
          </w:p>
        </w:tc>
        <w:tc>
          <w:tcPr>
            <w:tcW w:w="683" w:type="pct"/>
            <w:tcBorders>
              <w:top w:val="nil"/>
              <w:left w:val="nil"/>
              <w:bottom w:val="single" w:sz="4" w:space="0" w:color="auto"/>
              <w:right w:val="single" w:sz="4" w:space="0" w:color="auto"/>
            </w:tcBorders>
            <w:shd w:val="clear" w:color="auto" w:fill="auto"/>
            <w:vAlign w:val="center"/>
            <w:hideMark/>
          </w:tcPr>
          <w:p w14:paraId="4F869F97" w14:textId="77777777" w:rsidR="0070001B" w:rsidRPr="002203AB" w:rsidRDefault="0070001B" w:rsidP="000C70B3">
            <w:pPr>
              <w:widowControl/>
              <w:spacing w:line="240" w:lineRule="auto"/>
              <w:ind w:firstLine="0"/>
              <w:jc w:val="center"/>
              <w:rPr>
                <w:rFonts w:eastAsia="Times New Roman" w:cs="Times New Roman"/>
                <w:bCs/>
                <w:color w:val="000000"/>
                <w:sz w:val="22"/>
                <w:lang w:eastAsia="ru-RU"/>
              </w:rPr>
            </w:pPr>
            <w:r w:rsidRPr="002203AB">
              <w:rPr>
                <w:rFonts w:eastAsia="Times New Roman" w:cs="Times New Roman"/>
                <w:bCs/>
                <w:color w:val="000000"/>
                <w:sz w:val="22"/>
                <w:lang w:eastAsia="ru-RU"/>
              </w:rPr>
              <w:t>тыс. руб.</w:t>
            </w:r>
          </w:p>
        </w:tc>
        <w:tc>
          <w:tcPr>
            <w:tcW w:w="693" w:type="pct"/>
            <w:tcBorders>
              <w:top w:val="nil"/>
              <w:left w:val="nil"/>
              <w:bottom w:val="single" w:sz="4" w:space="0" w:color="auto"/>
              <w:right w:val="single" w:sz="4" w:space="0" w:color="auto"/>
            </w:tcBorders>
            <w:shd w:val="clear" w:color="auto" w:fill="auto"/>
            <w:vAlign w:val="center"/>
          </w:tcPr>
          <w:p w14:paraId="7AA53AB2" w14:textId="77777777" w:rsidR="0070001B" w:rsidRPr="002203AB" w:rsidRDefault="0070001B" w:rsidP="000C70B3">
            <w:pPr>
              <w:widowControl/>
              <w:spacing w:line="240" w:lineRule="auto"/>
              <w:ind w:firstLine="0"/>
              <w:jc w:val="center"/>
              <w:rPr>
                <w:rFonts w:eastAsia="Times New Roman" w:cs="Times New Roman"/>
                <w:bCs/>
                <w:color w:val="000000"/>
                <w:sz w:val="22"/>
                <w:lang w:eastAsia="ru-RU"/>
              </w:rPr>
            </w:pPr>
          </w:p>
        </w:tc>
        <w:tc>
          <w:tcPr>
            <w:tcW w:w="717" w:type="pct"/>
            <w:tcBorders>
              <w:top w:val="single" w:sz="4" w:space="0" w:color="auto"/>
              <w:left w:val="nil"/>
              <w:bottom w:val="single" w:sz="4" w:space="0" w:color="auto"/>
              <w:right w:val="single" w:sz="4" w:space="0" w:color="auto"/>
            </w:tcBorders>
            <w:vAlign w:val="center"/>
          </w:tcPr>
          <w:p w14:paraId="2FC9AC83" w14:textId="77777777" w:rsidR="0070001B" w:rsidRPr="002203AB" w:rsidRDefault="0070001B" w:rsidP="000C70B3">
            <w:pPr>
              <w:widowControl/>
              <w:spacing w:line="240" w:lineRule="auto"/>
              <w:ind w:firstLine="0"/>
              <w:jc w:val="center"/>
              <w:rPr>
                <w:rFonts w:eastAsia="Times New Roman" w:cs="Times New Roman"/>
                <w:bCs/>
                <w:color w:val="000000"/>
                <w:sz w:val="22"/>
                <w:lang w:eastAsia="ru-RU"/>
              </w:rPr>
            </w:pPr>
          </w:p>
        </w:tc>
      </w:tr>
      <w:tr w:rsidR="0070001B" w:rsidRPr="002203AB" w14:paraId="0CA1A30A" w14:textId="77777777" w:rsidTr="000C70B3">
        <w:trPr>
          <w:trHeight w:val="227"/>
        </w:trPr>
        <w:tc>
          <w:tcPr>
            <w:tcW w:w="437" w:type="pct"/>
            <w:tcBorders>
              <w:top w:val="nil"/>
              <w:left w:val="single" w:sz="4" w:space="0" w:color="auto"/>
              <w:bottom w:val="single" w:sz="4" w:space="0" w:color="auto"/>
              <w:right w:val="single" w:sz="4" w:space="0" w:color="auto"/>
            </w:tcBorders>
            <w:shd w:val="clear" w:color="auto" w:fill="auto"/>
            <w:noWrap/>
            <w:vAlign w:val="center"/>
            <w:hideMark/>
          </w:tcPr>
          <w:p w14:paraId="0169B7B6" w14:textId="77777777" w:rsidR="0070001B" w:rsidRPr="002203AB" w:rsidRDefault="0070001B" w:rsidP="000C70B3">
            <w:pPr>
              <w:widowControl/>
              <w:spacing w:line="240" w:lineRule="auto"/>
              <w:ind w:firstLine="0"/>
              <w:jc w:val="center"/>
              <w:rPr>
                <w:rFonts w:eastAsia="Times New Roman" w:cs="Times New Roman"/>
                <w:bCs/>
                <w:color w:val="000000"/>
                <w:sz w:val="22"/>
                <w:lang w:eastAsia="ru-RU"/>
              </w:rPr>
            </w:pPr>
            <w:r w:rsidRPr="002203AB">
              <w:rPr>
                <w:rFonts w:eastAsia="Times New Roman" w:cs="Times New Roman"/>
                <w:bCs/>
                <w:color w:val="000000"/>
                <w:sz w:val="22"/>
                <w:lang w:eastAsia="ru-RU"/>
              </w:rPr>
              <w:t>3.2.3</w:t>
            </w:r>
          </w:p>
        </w:tc>
        <w:tc>
          <w:tcPr>
            <w:tcW w:w="2470" w:type="pct"/>
            <w:tcBorders>
              <w:top w:val="nil"/>
              <w:left w:val="nil"/>
              <w:bottom w:val="single" w:sz="4" w:space="0" w:color="auto"/>
              <w:right w:val="single" w:sz="4" w:space="0" w:color="auto"/>
            </w:tcBorders>
            <w:shd w:val="clear" w:color="auto" w:fill="auto"/>
            <w:vAlign w:val="center"/>
            <w:hideMark/>
          </w:tcPr>
          <w:p w14:paraId="4FB9780A" w14:textId="77777777" w:rsidR="0070001B" w:rsidRPr="002203AB" w:rsidRDefault="0070001B" w:rsidP="000C70B3">
            <w:pPr>
              <w:widowControl/>
              <w:spacing w:line="240" w:lineRule="auto"/>
              <w:ind w:firstLine="0"/>
              <w:jc w:val="left"/>
              <w:rPr>
                <w:rFonts w:eastAsia="Times New Roman" w:cs="Times New Roman"/>
                <w:bCs/>
                <w:color w:val="000000"/>
                <w:sz w:val="22"/>
                <w:lang w:eastAsia="ru-RU"/>
              </w:rPr>
            </w:pPr>
            <w:r w:rsidRPr="002203AB">
              <w:rPr>
                <w:rFonts w:eastAsia="Times New Roman" w:cs="Times New Roman"/>
                <w:bCs/>
                <w:color w:val="000000"/>
                <w:sz w:val="22"/>
                <w:lang w:eastAsia="ru-RU"/>
              </w:rPr>
              <w:t>транспортный налог</w:t>
            </w:r>
          </w:p>
        </w:tc>
        <w:tc>
          <w:tcPr>
            <w:tcW w:w="683" w:type="pct"/>
            <w:tcBorders>
              <w:top w:val="nil"/>
              <w:left w:val="nil"/>
              <w:bottom w:val="single" w:sz="4" w:space="0" w:color="auto"/>
              <w:right w:val="single" w:sz="4" w:space="0" w:color="auto"/>
            </w:tcBorders>
            <w:shd w:val="clear" w:color="auto" w:fill="auto"/>
            <w:vAlign w:val="center"/>
            <w:hideMark/>
          </w:tcPr>
          <w:p w14:paraId="193EF6F2" w14:textId="77777777" w:rsidR="0070001B" w:rsidRPr="002203AB" w:rsidRDefault="0070001B" w:rsidP="000C70B3">
            <w:pPr>
              <w:widowControl/>
              <w:spacing w:line="240" w:lineRule="auto"/>
              <w:ind w:firstLine="0"/>
              <w:jc w:val="center"/>
              <w:rPr>
                <w:rFonts w:eastAsia="Times New Roman" w:cs="Times New Roman"/>
                <w:bCs/>
                <w:color w:val="000000"/>
                <w:sz w:val="22"/>
                <w:lang w:eastAsia="ru-RU"/>
              </w:rPr>
            </w:pPr>
            <w:r w:rsidRPr="002203AB">
              <w:rPr>
                <w:rFonts w:eastAsia="Times New Roman" w:cs="Times New Roman"/>
                <w:bCs/>
                <w:color w:val="000000"/>
                <w:sz w:val="22"/>
                <w:lang w:eastAsia="ru-RU"/>
              </w:rPr>
              <w:t>тыс. руб.</w:t>
            </w:r>
          </w:p>
        </w:tc>
        <w:tc>
          <w:tcPr>
            <w:tcW w:w="693" w:type="pct"/>
            <w:tcBorders>
              <w:top w:val="nil"/>
              <w:left w:val="nil"/>
              <w:bottom w:val="single" w:sz="4" w:space="0" w:color="auto"/>
              <w:right w:val="single" w:sz="4" w:space="0" w:color="auto"/>
            </w:tcBorders>
            <w:shd w:val="clear" w:color="auto" w:fill="auto"/>
            <w:vAlign w:val="center"/>
          </w:tcPr>
          <w:p w14:paraId="1F9462A8" w14:textId="77777777" w:rsidR="0070001B" w:rsidRPr="002203AB" w:rsidRDefault="0070001B" w:rsidP="000C70B3">
            <w:pPr>
              <w:widowControl/>
              <w:spacing w:line="240" w:lineRule="auto"/>
              <w:ind w:firstLine="0"/>
              <w:jc w:val="center"/>
              <w:rPr>
                <w:rFonts w:eastAsia="Times New Roman" w:cs="Times New Roman"/>
                <w:bCs/>
                <w:color w:val="000000"/>
                <w:sz w:val="22"/>
                <w:lang w:eastAsia="ru-RU"/>
              </w:rPr>
            </w:pPr>
          </w:p>
        </w:tc>
        <w:tc>
          <w:tcPr>
            <w:tcW w:w="717" w:type="pct"/>
            <w:tcBorders>
              <w:top w:val="single" w:sz="4" w:space="0" w:color="auto"/>
              <w:left w:val="nil"/>
              <w:bottom w:val="single" w:sz="4" w:space="0" w:color="auto"/>
              <w:right w:val="single" w:sz="4" w:space="0" w:color="auto"/>
            </w:tcBorders>
            <w:vAlign w:val="center"/>
          </w:tcPr>
          <w:p w14:paraId="1A99781D" w14:textId="77777777" w:rsidR="0070001B" w:rsidRPr="002203AB" w:rsidRDefault="0070001B" w:rsidP="000C70B3">
            <w:pPr>
              <w:widowControl/>
              <w:spacing w:line="240" w:lineRule="auto"/>
              <w:ind w:firstLine="0"/>
              <w:jc w:val="center"/>
              <w:rPr>
                <w:rFonts w:eastAsia="Times New Roman" w:cs="Times New Roman"/>
                <w:bCs/>
                <w:color w:val="000000"/>
                <w:sz w:val="22"/>
                <w:lang w:eastAsia="ru-RU"/>
              </w:rPr>
            </w:pPr>
          </w:p>
        </w:tc>
      </w:tr>
      <w:tr w:rsidR="0070001B" w:rsidRPr="002203AB" w14:paraId="165FBA9C" w14:textId="77777777" w:rsidTr="000C70B3">
        <w:trPr>
          <w:trHeight w:val="227"/>
        </w:trPr>
        <w:tc>
          <w:tcPr>
            <w:tcW w:w="437" w:type="pct"/>
            <w:tcBorders>
              <w:top w:val="nil"/>
              <w:left w:val="single" w:sz="4" w:space="0" w:color="auto"/>
              <w:bottom w:val="single" w:sz="4" w:space="0" w:color="auto"/>
              <w:right w:val="single" w:sz="4" w:space="0" w:color="auto"/>
            </w:tcBorders>
            <w:shd w:val="clear" w:color="auto" w:fill="auto"/>
            <w:noWrap/>
            <w:vAlign w:val="center"/>
            <w:hideMark/>
          </w:tcPr>
          <w:p w14:paraId="2FF87A72" w14:textId="77777777" w:rsidR="0070001B" w:rsidRPr="002203AB" w:rsidRDefault="0070001B" w:rsidP="000C70B3">
            <w:pPr>
              <w:widowControl/>
              <w:spacing w:line="240" w:lineRule="auto"/>
              <w:ind w:firstLine="0"/>
              <w:jc w:val="center"/>
              <w:rPr>
                <w:rFonts w:eastAsia="Times New Roman" w:cs="Times New Roman"/>
                <w:bCs/>
                <w:color w:val="000000"/>
                <w:sz w:val="22"/>
                <w:lang w:eastAsia="ru-RU"/>
              </w:rPr>
            </w:pPr>
            <w:r w:rsidRPr="002203AB">
              <w:rPr>
                <w:rFonts w:eastAsia="Times New Roman" w:cs="Times New Roman"/>
                <w:bCs/>
                <w:color w:val="000000"/>
                <w:sz w:val="22"/>
                <w:lang w:eastAsia="ru-RU"/>
              </w:rPr>
              <w:t>3.3</w:t>
            </w:r>
          </w:p>
        </w:tc>
        <w:tc>
          <w:tcPr>
            <w:tcW w:w="2470" w:type="pct"/>
            <w:tcBorders>
              <w:top w:val="nil"/>
              <w:left w:val="nil"/>
              <w:bottom w:val="single" w:sz="4" w:space="0" w:color="auto"/>
              <w:right w:val="single" w:sz="4" w:space="0" w:color="auto"/>
            </w:tcBorders>
            <w:shd w:val="clear" w:color="auto" w:fill="auto"/>
            <w:vAlign w:val="center"/>
            <w:hideMark/>
          </w:tcPr>
          <w:p w14:paraId="6A7E29A6" w14:textId="77777777" w:rsidR="0070001B" w:rsidRPr="002203AB" w:rsidRDefault="0070001B" w:rsidP="000C70B3">
            <w:pPr>
              <w:widowControl/>
              <w:spacing w:line="240" w:lineRule="auto"/>
              <w:ind w:firstLine="0"/>
              <w:jc w:val="left"/>
              <w:rPr>
                <w:rFonts w:eastAsia="Times New Roman" w:cs="Times New Roman"/>
                <w:bCs/>
                <w:color w:val="000000"/>
                <w:sz w:val="22"/>
                <w:lang w:eastAsia="ru-RU"/>
              </w:rPr>
            </w:pPr>
            <w:r w:rsidRPr="002203AB">
              <w:rPr>
                <w:rFonts w:eastAsia="Times New Roman" w:cs="Times New Roman"/>
                <w:bCs/>
                <w:color w:val="000000"/>
                <w:sz w:val="22"/>
                <w:lang w:eastAsia="ru-RU"/>
              </w:rPr>
              <w:t xml:space="preserve"> - отчисления на социальные нужды</w:t>
            </w:r>
          </w:p>
        </w:tc>
        <w:tc>
          <w:tcPr>
            <w:tcW w:w="683" w:type="pct"/>
            <w:tcBorders>
              <w:top w:val="nil"/>
              <w:left w:val="nil"/>
              <w:bottom w:val="single" w:sz="4" w:space="0" w:color="auto"/>
              <w:right w:val="single" w:sz="4" w:space="0" w:color="auto"/>
            </w:tcBorders>
            <w:shd w:val="clear" w:color="auto" w:fill="auto"/>
            <w:vAlign w:val="center"/>
            <w:hideMark/>
          </w:tcPr>
          <w:p w14:paraId="0510B507" w14:textId="77777777" w:rsidR="0070001B" w:rsidRPr="002203AB" w:rsidRDefault="0070001B" w:rsidP="000C70B3">
            <w:pPr>
              <w:widowControl/>
              <w:spacing w:line="240" w:lineRule="auto"/>
              <w:ind w:firstLine="0"/>
              <w:jc w:val="center"/>
              <w:rPr>
                <w:rFonts w:eastAsia="Times New Roman" w:cs="Times New Roman"/>
                <w:bCs/>
                <w:color w:val="000000"/>
                <w:sz w:val="22"/>
                <w:lang w:eastAsia="ru-RU"/>
              </w:rPr>
            </w:pPr>
            <w:r w:rsidRPr="002203AB">
              <w:rPr>
                <w:rFonts w:eastAsia="Times New Roman" w:cs="Times New Roman"/>
                <w:bCs/>
                <w:color w:val="000000"/>
                <w:sz w:val="22"/>
                <w:lang w:eastAsia="ru-RU"/>
              </w:rPr>
              <w:t>тыс. руб.</w:t>
            </w:r>
          </w:p>
        </w:tc>
        <w:tc>
          <w:tcPr>
            <w:tcW w:w="693" w:type="pct"/>
            <w:tcBorders>
              <w:top w:val="nil"/>
              <w:left w:val="nil"/>
              <w:bottom w:val="single" w:sz="4" w:space="0" w:color="auto"/>
              <w:right w:val="single" w:sz="4" w:space="0" w:color="auto"/>
            </w:tcBorders>
            <w:shd w:val="clear" w:color="auto" w:fill="auto"/>
            <w:vAlign w:val="center"/>
          </w:tcPr>
          <w:p w14:paraId="6CFD7A59" w14:textId="77777777" w:rsidR="0070001B" w:rsidRPr="002203AB" w:rsidRDefault="0070001B" w:rsidP="000C70B3">
            <w:pPr>
              <w:widowControl/>
              <w:spacing w:line="240" w:lineRule="auto"/>
              <w:ind w:firstLine="0"/>
              <w:jc w:val="center"/>
              <w:rPr>
                <w:rFonts w:eastAsia="Times New Roman" w:cs="Times New Roman"/>
                <w:bCs/>
                <w:color w:val="000000"/>
                <w:sz w:val="22"/>
                <w:lang w:eastAsia="ru-RU"/>
              </w:rPr>
            </w:pPr>
            <w:r w:rsidRPr="002203AB">
              <w:rPr>
                <w:rFonts w:eastAsia="Times New Roman" w:cs="Times New Roman"/>
                <w:bCs/>
                <w:color w:val="000000"/>
                <w:sz w:val="22"/>
                <w:lang w:eastAsia="ru-RU"/>
              </w:rPr>
              <w:t>7779,2</w:t>
            </w:r>
          </w:p>
        </w:tc>
        <w:tc>
          <w:tcPr>
            <w:tcW w:w="717" w:type="pct"/>
            <w:tcBorders>
              <w:top w:val="single" w:sz="4" w:space="0" w:color="auto"/>
              <w:left w:val="nil"/>
              <w:bottom w:val="single" w:sz="4" w:space="0" w:color="auto"/>
              <w:right w:val="single" w:sz="4" w:space="0" w:color="auto"/>
            </w:tcBorders>
            <w:vAlign w:val="center"/>
          </w:tcPr>
          <w:p w14:paraId="534B99FF" w14:textId="77777777" w:rsidR="0070001B" w:rsidRPr="002203AB" w:rsidRDefault="0070001B" w:rsidP="000C70B3">
            <w:pPr>
              <w:widowControl/>
              <w:spacing w:line="240" w:lineRule="auto"/>
              <w:ind w:firstLine="0"/>
              <w:jc w:val="center"/>
              <w:rPr>
                <w:rFonts w:eastAsia="Times New Roman" w:cs="Times New Roman"/>
                <w:bCs/>
                <w:color w:val="000000"/>
                <w:sz w:val="22"/>
                <w:lang w:eastAsia="ru-RU"/>
              </w:rPr>
            </w:pPr>
            <w:r w:rsidRPr="002203AB">
              <w:rPr>
                <w:rFonts w:eastAsia="Times New Roman" w:cs="Times New Roman"/>
                <w:bCs/>
                <w:color w:val="000000"/>
                <w:sz w:val="22"/>
                <w:lang w:eastAsia="ru-RU"/>
              </w:rPr>
              <w:t>7397,6</w:t>
            </w:r>
          </w:p>
        </w:tc>
      </w:tr>
      <w:tr w:rsidR="0070001B" w:rsidRPr="002203AB" w14:paraId="5A274CEB" w14:textId="77777777" w:rsidTr="000C70B3">
        <w:trPr>
          <w:trHeight w:val="227"/>
        </w:trPr>
        <w:tc>
          <w:tcPr>
            <w:tcW w:w="437" w:type="pct"/>
            <w:tcBorders>
              <w:top w:val="nil"/>
              <w:left w:val="single" w:sz="4" w:space="0" w:color="auto"/>
              <w:bottom w:val="single" w:sz="4" w:space="0" w:color="auto"/>
              <w:right w:val="single" w:sz="4" w:space="0" w:color="auto"/>
            </w:tcBorders>
            <w:shd w:val="clear" w:color="auto" w:fill="auto"/>
            <w:noWrap/>
            <w:vAlign w:val="center"/>
            <w:hideMark/>
          </w:tcPr>
          <w:p w14:paraId="7186A685" w14:textId="77777777" w:rsidR="0070001B" w:rsidRPr="002203AB" w:rsidRDefault="0070001B" w:rsidP="000C70B3">
            <w:pPr>
              <w:widowControl/>
              <w:spacing w:line="240" w:lineRule="auto"/>
              <w:ind w:firstLine="0"/>
              <w:jc w:val="center"/>
              <w:rPr>
                <w:rFonts w:eastAsia="Times New Roman" w:cs="Times New Roman"/>
                <w:bCs/>
                <w:color w:val="000000"/>
                <w:sz w:val="22"/>
                <w:lang w:eastAsia="ru-RU"/>
              </w:rPr>
            </w:pPr>
            <w:r w:rsidRPr="002203AB">
              <w:rPr>
                <w:rFonts w:eastAsia="Times New Roman" w:cs="Times New Roman"/>
                <w:bCs/>
                <w:color w:val="000000"/>
                <w:sz w:val="22"/>
                <w:lang w:eastAsia="ru-RU"/>
              </w:rPr>
              <w:t>3.4</w:t>
            </w:r>
          </w:p>
        </w:tc>
        <w:tc>
          <w:tcPr>
            <w:tcW w:w="2470" w:type="pct"/>
            <w:tcBorders>
              <w:top w:val="nil"/>
              <w:left w:val="nil"/>
              <w:bottom w:val="single" w:sz="4" w:space="0" w:color="auto"/>
              <w:right w:val="single" w:sz="4" w:space="0" w:color="auto"/>
            </w:tcBorders>
            <w:shd w:val="clear" w:color="auto" w:fill="auto"/>
            <w:vAlign w:val="center"/>
            <w:hideMark/>
          </w:tcPr>
          <w:p w14:paraId="55AF30D4" w14:textId="77777777" w:rsidR="0070001B" w:rsidRPr="002203AB" w:rsidRDefault="0070001B" w:rsidP="000C70B3">
            <w:pPr>
              <w:widowControl/>
              <w:spacing w:line="240" w:lineRule="auto"/>
              <w:ind w:firstLine="0"/>
              <w:jc w:val="left"/>
              <w:rPr>
                <w:rFonts w:eastAsia="Times New Roman" w:cs="Times New Roman"/>
                <w:bCs/>
                <w:color w:val="000000"/>
                <w:sz w:val="22"/>
                <w:lang w:eastAsia="ru-RU"/>
              </w:rPr>
            </w:pPr>
            <w:r w:rsidRPr="002203AB">
              <w:rPr>
                <w:rFonts w:eastAsia="Times New Roman" w:cs="Times New Roman"/>
                <w:bCs/>
                <w:color w:val="000000"/>
                <w:sz w:val="22"/>
                <w:lang w:eastAsia="ru-RU"/>
              </w:rPr>
              <w:t xml:space="preserve"> - амортизация основных средств и нематериальных активов</w:t>
            </w:r>
          </w:p>
        </w:tc>
        <w:tc>
          <w:tcPr>
            <w:tcW w:w="683" w:type="pct"/>
            <w:tcBorders>
              <w:top w:val="nil"/>
              <w:left w:val="nil"/>
              <w:bottom w:val="single" w:sz="4" w:space="0" w:color="auto"/>
              <w:right w:val="single" w:sz="4" w:space="0" w:color="auto"/>
            </w:tcBorders>
            <w:shd w:val="clear" w:color="auto" w:fill="auto"/>
            <w:vAlign w:val="center"/>
            <w:hideMark/>
          </w:tcPr>
          <w:p w14:paraId="3CF1203D" w14:textId="77777777" w:rsidR="0070001B" w:rsidRPr="002203AB" w:rsidRDefault="0070001B" w:rsidP="000C70B3">
            <w:pPr>
              <w:widowControl/>
              <w:spacing w:line="240" w:lineRule="auto"/>
              <w:ind w:firstLine="0"/>
              <w:jc w:val="center"/>
              <w:rPr>
                <w:rFonts w:eastAsia="Times New Roman" w:cs="Times New Roman"/>
                <w:bCs/>
                <w:color w:val="000000"/>
                <w:sz w:val="22"/>
                <w:lang w:eastAsia="ru-RU"/>
              </w:rPr>
            </w:pPr>
            <w:r w:rsidRPr="002203AB">
              <w:rPr>
                <w:rFonts w:eastAsia="Times New Roman" w:cs="Times New Roman"/>
                <w:bCs/>
                <w:color w:val="000000"/>
                <w:sz w:val="22"/>
                <w:lang w:eastAsia="ru-RU"/>
              </w:rPr>
              <w:t>тыс. руб.</w:t>
            </w:r>
          </w:p>
        </w:tc>
        <w:tc>
          <w:tcPr>
            <w:tcW w:w="693" w:type="pct"/>
            <w:tcBorders>
              <w:top w:val="nil"/>
              <w:left w:val="nil"/>
              <w:bottom w:val="single" w:sz="4" w:space="0" w:color="auto"/>
              <w:right w:val="single" w:sz="4" w:space="0" w:color="auto"/>
            </w:tcBorders>
            <w:shd w:val="clear" w:color="auto" w:fill="auto"/>
            <w:vAlign w:val="center"/>
          </w:tcPr>
          <w:p w14:paraId="096E9B3B" w14:textId="77777777" w:rsidR="0070001B" w:rsidRPr="002203AB" w:rsidRDefault="0070001B" w:rsidP="000C70B3">
            <w:pPr>
              <w:widowControl/>
              <w:spacing w:line="240" w:lineRule="auto"/>
              <w:ind w:firstLine="0"/>
              <w:jc w:val="center"/>
              <w:rPr>
                <w:rFonts w:eastAsia="Times New Roman" w:cs="Times New Roman"/>
                <w:bCs/>
                <w:color w:val="000000"/>
                <w:sz w:val="22"/>
                <w:lang w:eastAsia="ru-RU"/>
              </w:rPr>
            </w:pPr>
            <w:r w:rsidRPr="002203AB">
              <w:rPr>
                <w:rFonts w:eastAsia="Times New Roman" w:cs="Times New Roman"/>
                <w:bCs/>
                <w:color w:val="000000"/>
                <w:sz w:val="22"/>
                <w:lang w:eastAsia="ru-RU"/>
              </w:rPr>
              <w:t>6391,1</w:t>
            </w:r>
          </w:p>
        </w:tc>
        <w:tc>
          <w:tcPr>
            <w:tcW w:w="717" w:type="pct"/>
            <w:tcBorders>
              <w:top w:val="single" w:sz="4" w:space="0" w:color="auto"/>
              <w:left w:val="nil"/>
              <w:bottom w:val="single" w:sz="4" w:space="0" w:color="auto"/>
              <w:right w:val="single" w:sz="4" w:space="0" w:color="auto"/>
            </w:tcBorders>
            <w:vAlign w:val="center"/>
          </w:tcPr>
          <w:p w14:paraId="7345DC74" w14:textId="77777777" w:rsidR="0070001B" w:rsidRPr="002203AB" w:rsidRDefault="0070001B" w:rsidP="000C70B3">
            <w:pPr>
              <w:widowControl/>
              <w:spacing w:line="240" w:lineRule="auto"/>
              <w:ind w:firstLine="0"/>
              <w:jc w:val="center"/>
              <w:rPr>
                <w:rFonts w:eastAsia="Times New Roman" w:cs="Times New Roman"/>
                <w:bCs/>
                <w:color w:val="000000"/>
                <w:sz w:val="22"/>
                <w:lang w:eastAsia="ru-RU"/>
              </w:rPr>
            </w:pPr>
            <w:r w:rsidRPr="002203AB">
              <w:rPr>
                <w:rFonts w:eastAsia="Times New Roman" w:cs="Times New Roman"/>
                <w:bCs/>
                <w:color w:val="000000"/>
                <w:sz w:val="22"/>
                <w:lang w:eastAsia="ru-RU"/>
              </w:rPr>
              <w:t>6879,2</w:t>
            </w:r>
          </w:p>
        </w:tc>
      </w:tr>
      <w:tr w:rsidR="0070001B" w:rsidRPr="002203AB" w14:paraId="1A7EEBE8" w14:textId="77777777" w:rsidTr="000C70B3">
        <w:trPr>
          <w:trHeight w:val="227"/>
        </w:trPr>
        <w:tc>
          <w:tcPr>
            <w:tcW w:w="437" w:type="pct"/>
            <w:tcBorders>
              <w:top w:val="nil"/>
              <w:left w:val="single" w:sz="4" w:space="0" w:color="auto"/>
              <w:bottom w:val="single" w:sz="4" w:space="0" w:color="auto"/>
              <w:right w:val="single" w:sz="4" w:space="0" w:color="auto"/>
            </w:tcBorders>
            <w:shd w:val="clear" w:color="auto" w:fill="auto"/>
            <w:noWrap/>
            <w:vAlign w:val="center"/>
            <w:hideMark/>
          </w:tcPr>
          <w:p w14:paraId="30BEBA19" w14:textId="77777777" w:rsidR="0070001B" w:rsidRPr="002203AB" w:rsidRDefault="0070001B" w:rsidP="000C70B3">
            <w:pPr>
              <w:widowControl/>
              <w:spacing w:line="240" w:lineRule="auto"/>
              <w:ind w:firstLine="0"/>
              <w:jc w:val="center"/>
              <w:rPr>
                <w:rFonts w:eastAsia="Times New Roman" w:cs="Times New Roman"/>
                <w:bCs/>
                <w:color w:val="000000"/>
                <w:sz w:val="22"/>
                <w:lang w:eastAsia="ru-RU"/>
              </w:rPr>
            </w:pPr>
            <w:r w:rsidRPr="002203AB">
              <w:rPr>
                <w:rFonts w:eastAsia="Times New Roman" w:cs="Times New Roman"/>
                <w:bCs/>
                <w:color w:val="000000"/>
                <w:sz w:val="22"/>
                <w:lang w:eastAsia="ru-RU"/>
              </w:rPr>
              <w:t>3.5</w:t>
            </w:r>
          </w:p>
        </w:tc>
        <w:tc>
          <w:tcPr>
            <w:tcW w:w="2470" w:type="pct"/>
            <w:tcBorders>
              <w:top w:val="nil"/>
              <w:left w:val="nil"/>
              <w:bottom w:val="single" w:sz="4" w:space="0" w:color="auto"/>
              <w:right w:val="single" w:sz="4" w:space="0" w:color="auto"/>
            </w:tcBorders>
            <w:shd w:val="clear" w:color="auto" w:fill="auto"/>
            <w:vAlign w:val="center"/>
            <w:hideMark/>
          </w:tcPr>
          <w:p w14:paraId="1FF62C0C" w14:textId="77777777" w:rsidR="0070001B" w:rsidRPr="002203AB" w:rsidRDefault="0070001B" w:rsidP="000C70B3">
            <w:pPr>
              <w:widowControl/>
              <w:spacing w:line="240" w:lineRule="auto"/>
              <w:ind w:firstLine="0"/>
              <w:jc w:val="left"/>
              <w:rPr>
                <w:rFonts w:eastAsia="Times New Roman" w:cs="Times New Roman"/>
                <w:bCs/>
                <w:color w:val="000000"/>
                <w:sz w:val="22"/>
                <w:lang w:eastAsia="ru-RU"/>
              </w:rPr>
            </w:pPr>
            <w:r w:rsidRPr="002203AB">
              <w:rPr>
                <w:rFonts w:eastAsia="Times New Roman" w:cs="Times New Roman"/>
                <w:bCs/>
                <w:color w:val="000000"/>
                <w:sz w:val="22"/>
                <w:lang w:eastAsia="ru-RU"/>
              </w:rPr>
              <w:t xml:space="preserve"> - другие расходы </w:t>
            </w:r>
          </w:p>
        </w:tc>
        <w:tc>
          <w:tcPr>
            <w:tcW w:w="683" w:type="pct"/>
            <w:tcBorders>
              <w:top w:val="nil"/>
              <w:left w:val="nil"/>
              <w:bottom w:val="single" w:sz="4" w:space="0" w:color="auto"/>
              <w:right w:val="single" w:sz="4" w:space="0" w:color="auto"/>
            </w:tcBorders>
            <w:shd w:val="clear" w:color="auto" w:fill="auto"/>
            <w:vAlign w:val="center"/>
            <w:hideMark/>
          </w:tcPr>
          <w:p w14:paraId="42048F77" w14:textId="77777777" w:rsidR="0070001B" w:rsidRPr="002203AB" w:rsidRDefault="0070001B" w:rsidP="000C70B3">
            <w:pPr>
              <w:widowControl/>
              <w:spacing w:line="240" w:lineRule="auto"/>
              <w:ind w:firstLine="0"/>
              <w:jc w:val="center"/>
              <w:rPr>
                <w:rFonts w:eastAsia="Times New Roman" w:cs="Times New Roman"/>
                <w:bCs/>
                <w:color w:val="000000"/>
                <w:sz w:val="22"/>
                <w:lang w:eastAsia="ru-RU"/>
              </w:rPr>
            </w:pPr>
            <w:r w:rsidRPr="002203AB">
              <w:rPr>
                <w:rFonts w:eastAsia="Times New Roman" w:cs="Times New Roman"/>
                <w:bCs/>
                <w:color w:val="000000"/>
                <w:sz w:val="22"/>
                <w:lang w:eastAsia="ru-RU"/>
              </w:rPr>
              <w:t>тыс. руб.</w:t>
            </w:r>
          </w:p>
        </w:tc>
        <w:tc>
          <w:tcPr>
            <w:tcW w:w="693" w:type="pct"/>
            <w:tcBorders>
              <w:top w:val="nil"/>
              <w:left w:val="nil"/>
              <w:bottom w:val="single" w:sz="4" w:space="0" w:color="auto"/>
              <w:right w:val="single" w:sz="4" w:space="0" w:color="auto"/>
            </w:tcBorders>
            <w:shd w:val="clear" w:color="auto" w:fill="auto"/>
            <w:vAlign w:val="center"/>
          </w:tcPr>
          <w:p w14:paraId="4400B088" w14:textId="77777777" w:rsidR="0070001B" w:rsidRPr="002203AB" w:rsidRDefault="0070001B" w:rsidP="000C70B3">
            <w:pPr>
              <w:widowControl/>
              <w:spacing w:line="240" w:lineRule="auto"/>
              <w:ind w:firstLine="0"/>
              <w:jc w:val="center"/>
              <w:rPr>
                <w:rFonts w:eastAsia="Times New Roman" w:cs="Times New Roman"/>
                <w:bCs/>
                <w:color w:val="000000"/>
                <w:sz w:val="22"/>
                <w:lang w:eastAsia="ru-RU"/>
              </w:rPr>
            </w:pPr>
          </w:p>
        </w:tc>
        <w:tc>
          <w:tcPr>
            <w:tcW w:w="717" w:type="pct"/>
            <w:tcBorders>
              <w:top w:val="single" w:sz="4" w:space="0" w:color="auto"/>
              <w:left w:val="nil"/>
              <w:bottom w:val="single" w:sz="4" w:space="0" w:color="auto"/>
              <w:right w:val="single" w:sz="4" w:space="0" w:color="auto"/>
            </w:tcBorders>
            <w:vAlign w:val="center"/>
          </w:tcPr>
          <w:p w14:paraId="69812540" w14:textId="77777777" w:rsidR="0070001B" w:rsidRPr="002203AB" w:rsidRDefault="0070001B" w:rsidP="000C70B3">
            <w:pPr>
              <w:widowControl/>
              <w:spacing w:line="240" w:lineRule="auto"/>
              <w:ind w:firstLine="0"/>
              <w:jc w:val="center"/>
              <w:rPr>
                <w:rFonts w:eastAsia="Times New Roman" w:cs="Times New Roman"/>
                <w:bCs/>
                <w:color w:val="000000"/>
                <w:sz w:val="22"/>
                <w:lang w:eastAsia="ru-RU"/>
              </w:rPr>
            </w:pPr>
            <w:r w:rsidRPr="002203AB">
              <w:rPr>
                <w:rFonts w:eastAsia="Times New Roman" w:cs="Times New Roman"/>
                <w:bCs/>
                <w:color w:val="000000"/>
                <w:sz w:val="22"/>
                <w:lang w:eastAsia="ru-RU"/>
              </w:rPr>
              <w:t>0</w:t>
            </w:r>
          </w:p>
        </w:tc>
      </w:tr>
      <w:tr w:rsidR="0070001B" w:rsidRPr="002203AB" w14:paraId="1F7B20BA" w14:textId="77777777" w:rsidTr="000C70B3">
        <w:trPr>
          <w:trHeight w:val="227"/>
        </w:trPr>
        <w:tc>
          <w:tcPr>
            <w:tcW w:w="437" w:type="pct"/>
            <w:tcBorders>
              <w:top w:val="nil"/>
              <w:left w:val="single" w:sz="4" w:space="0" w:color="auto"/>
              <w:bottom w:val="single" w:sz="4" w:space="0" w:color="auto"/>
              <w:right w:val="single" w:sz="4" w:space="0" w:color="auto"/>
            </w:tcBorders>
            <w:shd w:val="clear" w:color="auto" w:fill="auto"/>
            <w:noWrap/>
            <w:vAlign w:val="center"/>
            <w:hideMark/>
          </w:tcPr>
          <w:p w14:paraId="122CED17" w14:textId="77777777" w:rsidR="0070001B" w:rsidRPr="002203AB" w:rsidRDefault="0070001B" w:rsidP="000C70B3">
            <w:pPr>
              <w:widowControl/>
              <w:spacing w:line="240" w:lineRule="auto"/>
              <w:ind w:firstLine="0"/>
              <w:jc w:val="center"/>
              <w:rPr>
                <w:rFonts w:eastAsia="Times New Roman" w:cs="Times New Roman"/>
                <w:bCs/>
                <w:color w:val="000000"/>
                <w:sz w:val="22"/>
                <w:lang w:eastAsia="ru-RU"/>
              </w:rPr>
            </w:pPr>
            <w:r w:rsidRPr="002203AB">
              <w:rPr>
                <w:rFonts w:eastAsia="Times New Roman" w:cs="Times New Roman"/>
                <w:bCs/>
                <w:color w:val="000000"/>
                <w:sz w:val="22"/>
                <w:lang w:eastAsia="ru-RU"/>
              </w:rPr>
              <w:t>3.6</w:t>
            </w:r>
          </w:p>
        </w:tc>
        <w:tc>
          <w:tcPr>
            <w:tcW w:w="2470" w:type="pct"/>
            <w:tcBorders>
              <w:top w:val="nil"/>
              <w:left w:val="nil"/>
              <w:bottom w:val="single" w:sz="4" w:space="0" w:color="auto"/>
              <w:right w:val="single" w:sz="4" w:space="0" w:color="auto"/>
            </w:tcBorders>
            <w:shd w:val="clear" w:color="auto" w:fill="auto"/>
            <w:vAlign w:val="center"/>
            <w:hideMark/>
          </w:tcPr>
          <w:p w14:paraId="60903B9C" w14:textId="77777777" w:rsidR="0070001B" w:rsidRPr="002203AB" w:rsidRDefault="0070001B" w:rsidP="000C70B3">
            <w:pPr>
              <w:widowControl/>
              <w:spacing w:line="240" w:lineRule="auto"/>
              <w:ind w:firstLine="0"/>
              <w:jc w:val="left"/>
              <w:rPr>
                <w:rFonts w:eastAsia="Times New Roman" w:cs="Times New Roman"/>
                <w:bCs/>
                <w:color w:val="000000"/>
                <w:sz w:val="22"/>
                <w:lang w:eastAsia="ru-RU"/>
              </w:rPr>
            </w:pPr>
            <w:r w:rsidRPr="002203AB">
              <w:rPr>
                <w:rFonts w:eastAsia="Times New Roman" w:cs="Times New Roman"/>
                <w:bCs/>
                <w:color w:val="000000"/>
                <w:sz w:val="22"/>
                <w:lang w:eastAsia="ru-RU"/>
              </w:rPr>
              <w:t xml:space="preserve"> - налог на прибыль</w:t>
            </w:r>
          </w:p>
        </w:tc>
        <w:tc>
          <w:tcPr>
            <w:tcW w:w="683" w:type="pct"/>
            <w:tcBorders>
              <w:top w:val="nil"/>
              <w:left w:val="nil"/>
              <w:bottom w:val="single" w:sz="4" w:space="0" w:color="auto"/>
              <w:right w:val="single" w:sz="4" w:space="0" w:color="auto"/>
            </w:tcBorders>
            <w:shd w:val="clear" w:color="auto" w:fill="auto"/>
            <w:vAlign w:val="center"/>
            <w:hideMark/>
          </w:tcPr>
          <w:p w14:paraId="184BA89D" w14:textId="77777777" w:rsidR="0070001B" w:rsidRPr="002203AB" w:rsidRDefault="0070001B" w:rsidP="000C70B3">
            <w:pPr>
              <w:widowControl/>
              <w:spacing w:line="240" w:lineRule="auto"/>
              <w:ind w:firstLine="0"/>
              <w:jc w:val="center"/>
              <w:rPr>
                <w:rFonts w:eastAsia="Times New Roman" w:cs="Times New Roman"/>
                <w:bCs/>
                <w:color w:val="000000"/>
                <w:sz w:val="22"/>
                <w:lang w:eastAsia="ru-RU"/>
              </w:rPr>
            </w:pPr>
            <w:r w:rsidRPr="002203AB">
              <w:rPr>
                <w:rFonts w:eastAsia="Times New Roman" w:cs="Times New Roman"/>
                <w:bCs/>
                <w:color w:val="000000"/>
                <w:sz w:val="22"/>
                <w:lang w:eastAsia="ru-RU"/>
              </w:rPr>
              <w:t>тыс. руб.</w:t>
            </w:r>
          </w:p>
        </w:tc>
        <w:tc>
          <w:tcPr>
            <w:tcW w:w="693" w:type="pct"/>
            <w:tcBorders>
              <w:top w:val="nil"/>
              <w:left w:val="nil"/>
              <w:bottom w:val="single" w:sz="4" w:space="0" w:color="auto"/>
              <w:right w:val="single" w:sz="4" w:space="0" w:color="auto"/>
            </w:tcBorders>
            <w:shd w:val="clear" w:color="auto" w:fill="auto"/>
            <w:vAlign w:val="center"/>
          </w:tcPr>
          <w:p w14:paraId="299059D1" w14:textId="77777777" w:rsidR="0070001B" w:rsidRPr="002203AB" w:rsidRDefault="0070001B" w:rsidP="000C70B3">
            <w:pPr>
              <w:widowControl/>
              <w:spacing w:line="240" w:lineRule="auto"/>
              <w:ind w:firstLine="0"/>
              <w:jc w:val="center"/>
              <w:rPr>
                <w:rFonts w:eastAsia="Times New Roman" w:cs="Times New Roman"/>
                <w:bCs/>
                <w:color w:val="000000"/>
                <w:sz w:val="22"/>
                <w:lang w:eastAsia="ru-RU"/>
              </w:rPr>
            </w:pPr>
          </w:p>
        </w:tc>
        <w:tc>
          <w:tcPr>
            <w:tcW w:w="717" w:type="pct"/>
            <w:tcBorders>
              <w:top w:val="single" w:sz="4" w:space="0" w:color="auto"/>
              <w:left w:val="nil"/>
              <w:bottom w:val="single" w:sz="4" w:space="0" w:color="auto"/>
              <w:right w:val="single" w:sz="4" w:space="0" w:color="auto"/>
            </w:tcBorders>
            <w:vAlign w:val="center"/>
          </w:tcPr>
          <w:p w14:paraId="21D2650B" w14:textId="77777777" w:rsidR="0070001B" w:rsidRPr="002203AB" w:rsidRDefault="0070001B" w:rsidP="000C70B3">
            <w:pPr>
              <w:widowControl/>
              <w:spacing w:line="240" w:lineRule="auto"/>
              <w:ind w:firstLine="0"/>
              <w:jc w:val="center"/>
              <w:rPr>
                <w:rFonts w:eastAsia="Times New Roman" w:cs="Times New Roman"/>
                <w:bCs/>
                <w:color w:val="000000"/>
                <w:sz w:val="22"/>
                <w:lang w:eastAsia="ru-RU"/>
              </w:rPr>
            </w:pPr>
            <w:r w:rsidRPr="002203AB">
              <w:rPr>
                <w:rFonts w:eastAsia="Times New Roman" w:cs="Times New Roman"/>
                <w:bCs/>
                <w:color w:val="000000"/>
                <w:sz w:val="22"/>
                <w:lang w:eastAsia="ru-RU"/>
              </w:rPr>
              <w:t>0</w:t>
            </w:r>
          </w:p>
        </w:tc>
      </w:tr>
      <w:tr w:rsidR="0070001B" w:rsidRPr="002203AB" w14:paraId="6102881F" w14:textId="77777777" w:rsidTr="000C70B3">
        <w:trPr>
          <w:trHeight w:val="227"/>
        </w:trPr>
        <w:tc>
          <w:tcPr>
            <w:tcW w:w="437" w:type="pct"/>
            <w:tcBorders>
              <w:top w:val="nil"/>
              <w:left w:val="single" w:sz="4" w:space="0" w:color="auto"/>
              <w:bottom w:val="single" w:sz="4" w:space="0" w:color="auto"/>
              <w:right w:val="single" w:sz="4" w:space="0" w:color="auto"/>
            </w:tcBorders>
            <w:shd w:val="clear" w:color="auto" w:fill="auto"/>
            <w:noWrap/>
            <w:vAlign w:val="center"/>
            <w:hideMark/>
          </w:tcPr>
          <w:p w14:paraId="51A34F38" w14:textId="77777777" w:rsidR="0070001B" w:rsidRPr="002203AB" w:rsidRDefault="0070001B" w:rsidP="000C70B3">
            <w:pPr>
              <w:widowControl/>
              <w:spacing w:line="240" w:lineRule="auto"/>
              <w:ind w:firstLine="0"/>
              <w:jc w:val="center"/>
              <w:rPr>
                <w:rFonts w:eastAsia="Times New Roman" w:cs="Times New Roman"/>
                <w:b/>
                <w:bCs/>
                <w:color w:val="000000"/>
                <w:sz w:val="22"/>
                <w:lang w:eastAsia="ru-RU"/>
              </w:rPr>
            </w:pPr>
            <w:r w:rsidRPr="002203AB">
              <w:rPr>
                <w:rFonts w:eastAsia="Times New Roman" w:cs="Times New Roman"/>
                <w:b/>
                <w:bCs/>
                <w:color w:val="000000"/>
                <w:sz w:val="22"/>
                <w:lang w:eastAsia="ru-RU"/>
              </w:rPr>
              <w:t>4</w:t>
            </w:r>
          </w:p>
        </w:tc>
        <w:tc>
          <w:tcPr>
            <w:tcW w:w="2470" w:type="pct"/>
            <w:tcBorders>
              <w:top w:val="nil"/>
              <w:left w:val="nil"/>
              <w:bottom w:val="single" w:sz="4" w:space="0" w:color="auto"/>
              <w:right w:val="single" w:sz="4" w:space="0" w:color="auto"/>
            </w:tcBorders>
            <w:shd w:val="clear" w:color="auto" w:fill="auto"/>
            <w:vAlign w:val="center"/>
            <w:hideMark/>
          </w:tcPr>
          <w:p w14:paraId="0122F469" w14:textId="77777777" w:rsidR="0070001B" w:rsidRPr="002203AB" w:rsidRDefault="0070001B" w:rsidP="000C70B3">
            <w:pPr>
              <w:widowControl/>
              <w:spacing w:line="240" w:lineRule="auto"/>
              <w:ind w:firstLine="0"/>
              <w:jc w:val="left"/>
              <w:rPr>
                <w:rFonts w:eastAsia="Times New Roman" w:cs="Times New Roman"/>
                <w:b/>
                <w:bCs/>
                <w:color w:val="000000"/>
                <w:sz w:val="22"/>
                <w:lang w:eastAsia="ru-RU"/>
              </w:rPr>
            </w:pPr>
            <w:r w:rsidRPr="002203AB">
              <w:rPr>
                <w:rFonts w:eastAsia="Times New Roman" w:cs="Times New Roman"/>
                <w:b/>
                <w:bCs/>
                <w:color w:val="000000"/>
                <w:sz w:val="22"/>
                <w:lang w:eastAsia="ru-RU"/>
              </w:rPr>
              <w:t>Прибыль</w:t>
            </w:r>
          </w:p>
        </w:tc>
        <w:tc>
          <w:tcPr>
            <w:tcW w:w="683" w:type="pct"/>
            <w:tcBorders>
              <w:top w:val="nil"/>
              <w:left w:val="nil"/>
              <w:bottom w:val="single" w:sz="4" w:space="0" w:color="auto"/>
              <w:right w:val="single" w:sz="4" w:space="0" w:color="auto"/>
            </w:tcBorders>
            <w:shd w:val="clear" w:color="auto" w:fill="auto"/>
            <w:vAlign w:val="center"/>
            <w:hideMark/>
          </w:tcPr>
          <w:p w14:paraId="35070430" w14:textId="77777777" w:rsidR="0070001B" w:rsidRPr="002203AB" w:rsidRDefault="0070001B" w:rsidP="000C70B3">
            <w:pPr>
              <w:widowControl/>
              <w:spacing w:line="240" w:lineRule="auto"/>
              <w:ind w:firstLine="0"/>
              <w:jc w:val="center"/>
              <w:rPr>
                <w:rFonts w:eastAsia="Times New Roman" w:cs="Times New Roman"/>
                <w:b/>
                <w:bCs/>
                <w:color w:val="000000"/>
                <w:sz w:val="22"/>
                <w:lang w:eastAsia="ru-RU"/>
              </w:rPr>
            </w:pPr>
            <w:r w:rsidRPr="002203AB">
              <w:rPr>
                <w:rFonts w:eastAsia="Times New Roman" w:cs="Times New Roman"/>
                <w:b/>
                <w:bCs/>
                <w:color w:val="000000"/>
                <w:sz w:val="22"/>
                <w:lang w:eastAsia="ru-RU"/>
              </w:rPr>
              <w:t>тыс. руб.</w:t>
            </w:r>
          </w:p>
        </w:tc>
        <w:tc>
          <w:tcPr>
            <w:tcW w:w="693" w:type="pct"/>
            <w:tcBorders>
              <w:top w:val="nil"/>
              <w:left w:val="nil"/>
              <w:bottom w:val="single" w:sz="4" w:space="0" w:color="auto"/>
              <w:right w:val="single" w:sz="4" w:space="0" w:color="auto"/>
            </w:tcBorders>
            <w:shd w:val="clear" w:color="auto" w:fill="auto"/>
            <w:vAlign w:val="center"/>
          </w:tcPr>
          <w:p w14:paraId="69386713" w14:textId="77777777" w:rsidR="0070001B" w:rsidRPr="002203AB" w:rsidRDefault="0070001B" w:rsidP="000C70B3">
            <w:pPr>
              <w:widowControl/>
              <w:spacing w:line="240" w:lineRule="auto"/>
              <w:ind w:firstLine="0"/>
              <w:jc w:val="center"/>
              <w:rPr>
                <w:rFonts w:eastAsia="Times New Roman" w:cs="Times New Roman"/>
                <w:bCs/>
                <w:color w:val="000000"/>
                <w:sz w:val="22"/>
                <w:lang w:eastAsia="ru-RU"/>
              </w:rPr>
            </w:pPr>
          </w:p>
        </w:tc>
        <w:tc>
          <w:tcPr>
            <w:tcW w:w="717" w:type="pct"/>
            <w:tcBorders>
              <w:top w:val="single" w:sz="4" w:space="0" w:color="auto"/>
              <w:left w:val="nil"/>
              <w:bottom w:val="single" w:sz="4" w:space="0" w:color="auto"/>
              <w:right w:val="single" w:sz="4" w:space="0" w:color="auto"/>
            </w:tcBorders>
            <w:vAlign w:val="center"/>
          </w:tcPr>
          <w:p w14:paraId="33D72DBD" w14:textId="77777777" w:rsidR="0070001B" w:rsidRPr="002203AB" w:rsidRDefault="0070001B" w:rsidP="000C70B3">
            <w:pPr>
              <w:widowControl/>
              <w:spacing w:line="240" w:lineRule="auto"/>
              <w:ind w:firstLine="0"/>
              <w:jc w:val="center"/>
              <w:rPr>
                <w:rFonts w:eastAsia="Times New Roman" w:cs="Times New Roman"/>
                <w:b/>
                <w:bCs/>
                <w:color w:val="000000"/>
                <w:sz w:val="22"/>
                <w:lang w:eastAsia="ru-RU"/>
              </w:rPr>
            </w:pPr>
            <w:r w:rsidRPr="002203AB">
              <w:rPr>
                <w:rFonts w:eastAsia="Times New Roman" w:cs="Times New Roman"/>
                <w:b/>
                <w:bCs/>
                <w:color w:val="000000"/>
                <w:sz w:val="22"/>
                <w:lang w:eastAsia="ru-RU"/>
              </w:rPr>
              <w:t>0</w:t>
            </w:r>
          </w:p>
        </w:tc>
      </w:tr>
      <w:tr w:rsidR="0070001B" w:rsidRPr="002203AB" w14:paraId="60E05726" w14:textId="77777777" w:rsidTr="000C70B3">
        <w:trPr>
          <w:trHeight w:val="227"/>
        </w:trPr>
        <w:tc>
          <w:tcPr>
            <w:tcW w:w="437" w:type="pct"/>
            <w:tcBorders>
              <w:top w:val="nil"/>
              <w:left w:val="single" w:sz="4" w:space="0" w:color="auto"/>
              <w:bottom w:val="single" w:sz="4" w:space="0" w:color="auto"/>
              <w:right w:val="single" w:sz="4" w:space="0" w:color="auto"/>
            </w:tcBorders>
            <w:shd w:val="clear" w:color="auto" w:fill="auto"/>
            <w:noWrap/>
            <w:vAlign w:val="center"/>
            <w:hideMark/>
          </w:tcPr>
          <w:p w14:paraId="392CECA5" w14:textId="77777777" w:rsidR="0070001B" w:rsidRPr="002203AB" w:rsidRDefault="0070001B" w:rsidP="000C70B3">
            <w:pPr>
              <w:widowControl/>
              <w:spacing w:line="240" w:lineRule="auto"/>
              <w:ind w:firstLine="0"/>
              <w:jc w:val="center"/>
              <w:rPr>
                <w:rFonts w:eastAsia="Times New Roman" w:cs="Times New Roman"/>
                <w:bCs/>
                <w:color w:val="000000"/>
                <w:sz w:val="22"/>
                <w:lang w:eastAsia="ru-RU"/>
              </w:rPr>
            </w:pPr>
            <w:r w:rsidRPr="002203AB">
              <w:rPr>
                <w:rFonts w:eastAsia="Times New Roman" w:cs="Times New Roman"/>
                <w:bCs/>
                <w:color w:val="000000"/>
                <w:sz w:val="22"/>
                <w:lang w:eastAsia="ru-RU"/>
              </w:rPr>
              <w:t>4.1</w:t>
            </w:r>
          </w:p>
        </w:tc>
        <w:tc>
          <w:tcPr>
            <w:tcW w:w="2470" w:type="pct"/>
            <w:tcBorders>
              <w:top w:val="nil"/>
              <w:left w:val="nil"/>
              <w:bottom w:val="single" w:sz="4" w:space="0" w:color="auto"/>
              <w:right w:val="single" w:sz="4" w:space="0" w:color="auto"/>
            </w:tcBorders>
            <w:shd w:val="clear" w:color="auto" w:fill="auto"/>
            <w:vAlign w:val="center"/>
            <w:hideMark/>
          </w:tcPr>
          <w:p w14:paraId="0B7F588D" w14:textId="77777777" w:rsidR="0070001B" w:rsidRPr="002203AB" w:rsidRDefault="0070001B" w:rsidP="000C70B3">
            <w:pPr>
              <w:widowControl/>
              <w:spacing w:line="240" w:lineRule="auto"/>
              <w:ind w:firstLine="0"/>
              <w:jc w:val="left"/>
              <w:rPr>
                <w:rFonts w:eastAsia="Times New Roman" w:cs="Times New Roman"/>
                <w:bCs/>
                <w:color w:val="000000"/>
                <w:sz w:val="22"/>
                <w:lang w:eastAsia="ru-RU"/>
              </w:rPr>
            </w:pPr>
            <w:r w:rsidRPr="002203AB">
              <w:rPr>
                <w:rFonts w:eastAsia="Times New Roman" w:cs="Times New Roman"/>
                <w:bCs/>
                <w:color w:val="000000"/>
                <w:sz w:val="22"/>
                <w:lang w:eastAsia="ru-RU"/>
              </w:rPr>
              <w:t xml:space="preserve"> - денежные выплаты социального характера</w:t>
            </w:r>
          </w:p>
        </w:tc>
        <w:tc>
          <w:tcPr>
            <w:tcW w:w="683" w:type="pct"/>
            <w:tcBorders>
              <w:top w:val="nil"/>
              <w:left w:val="nil"/>
              <w:bottom w:val="single" w:sz="4" w:space="0" w:color="auto"/>
              <w:right w:val="single" w:sz="4" w:space="0" w:color="auto"/>
            </w:tcBorders>
            <w:shd w:val="clear" w:color="auto" w:fill="auto"/>
            <w:vAlign w:val="center"/>
            <w:hideMark/>
          </w:tcPr>
          <w:p w14:paraId="2F74CE33" w14:textId="77777777" w:rsidR="0070001B" w:rsidRPr="002203AB" w:rsidRDefault="0070001B" w:rsidP="000C70B3">
            <w:pPr>
              <w:widowControl/>
              <w:spacing w:line="240" w:lineRule="auto"/>
              <w:ind w:firstLine="0"/>
              <w:jc w:val="center"/>
              <w:rPr>
                <w:rFonts w:eastAsia="Times New Roman" w:cs="Times New Roman"/>
                <w:bCs/>
                <w:color w:val="000000"/>
                <w:sz w:val="22"/>
                <w:lang w:eastAsia="ru-RU"/>
              </w:rPr>
            </w:pPr>
            <w:r w:rsidRPr="002203AB">
              <w:rPr>
                <w:rFonts w:eastAsia="Times New Roman" w:cs="Times New Roman"/>
                <w:bCs/>
                <w:color w:val="000000"/>
                <w:sz w:val="22"/>
                <w:lang w:eastAsia="ru-RU"/>
              </w:rPr>
              <w:t>тыс. руб.</w:t>
            </w:r>
          </w:p>
        </w:tc>
        <w:tc>
          <w:tcPr>
            <w:tcW w:w="693" w:type="pct"/>
            <w:tcBorders>
              <w:top w:val="nil"/>
              <w:left w:val="nil"/>
              <w:bottom w:val="single" w:sz="4" w:space="0" w:color="auto"/>
              <w:right w:val="single" w:sz="4" w:space="0" w:color="auto"/>
            </w:tcBorders>
            <w:shd w:val="clear" w:color="auto" w:fill="auto"/>
            <w:vAlign w:val="center"/>
          </w:tcPr>
          <w:p w14:paraId="2F173E1D" w14:textId="77777777" w:rsidR="0070001B" w:rsidRPr="002203AB" w:rsidRDefault="0070001B" w:rsidP="000C70B3">
            <w:pPr>
              <w:widowControl/>
              <w:spacing w:line="240" w:lineRule="auto"/>
              <w:ind w:firstLine="0"/>
              <w:jc w:val="center"/>
              <w:rPr>
                <w:rFonts w:eastAsia="Times New Roman" w:cs="Times New Roman"/>
                <w:bCs/>
                <w:color w:val="000000"/>
                <w:sz w:val="22"/>
                <w:lang w:eastAsia="ru-RU"/>
              </w:rPr>
            </w:pPr>
          </w:p>
        </w:tc>
        <w:tc>
          <w:tcPr>
            <w:tcW w:w="717" w:type="pct"/>
            <w:tcBorders>
              <w:top w:val="single" w:sz="4" w:space="0" w:color="auto"/>
              <w:left w:val="nil"/>
              <w:bottom w:val="single" w:sz="4" w:space="0" w:color="auto"/>
              <w:right w:val="single" w:sz="4" w:space="0" w:color="auto"/>
            </w:tcBorders>
            <w:vAlign w:val="center"/>
          </w:tcPr>
          <w:p w14:paraId="29B6B23B" w14:textId="77777777" w:rsidR="0070001B" w:rsidRPr="002203AB" w:rsidRDefault="0070001B" w:rsidP="000C70B3">
            <w:pPr>
              <w:widowControl/>
              <w:spacing w:line="240" w:lineRule="auto"/>
              <w:ind w:firstLine="0"/>
              <w:jc w:val="center"/>
              <w:rPr>
                <w:rFonts w:eastAsia="Times New Roman" w:cs="Times New Roman"/>
                <w:bCs/>
                <w:color w:val="000000"/>
                <w:sz w:val="22"/>
                <w:lang w:eastAsia="ru-RU"/>
              </w:rPr>
            </w:pPr>
            <w:r w:rsidRPr="002203AB">
              <w:rPr>
                <w:rFonts w:eastAsia="Times New Roman" w:cs="Times New Roman"/>
                <w:bCs/>
                <w:color w:val="000000"/>
                <w:sz w:val="22"/>
                <w:lang w:eastAsia="ru-RU"/>
              </w:rPr>
              <w:t>0,0</w:t>
            </w:r>
          </w:p>
        </w:tc>
      </w:tr>
      <w:tr w:rsidR="0070001B" w:rsidRPr="002203AB" w14:paraId="2DCD8996" w14:textId="77777777" w:rsidTr="000C70B3">
        <w:trPr>
          <w:trHeight w:val="227"/>
        </w:trPr>
        <w:tc>
          <w:tcPr>
            <w:tcW w:w="437" w:type="pct"/>
            <w:tcBorders>
              <w:top w:val="nil"/>
              <w:left w:val="single" w:sz="4" w:space="0" w:color="auto"/>
              <w:bottom w:val="single" w:sz="4" w:space="0" w:color="auto"/>
              <w:right w:val="single" w:sz="4" w:space="0" w:color="auto"/>
            </w:tcBorders>
            <w:shd w:val="clear" w:color="auto" w:fill="auto"/>
            <w:noWrap/>
            <w:vAlign w:val="center"/>
            <w:hideMark/>
          </w:tcPr>
          <w:p w14:paraId="197C4538" w14:textId="77777777" w:rsidR="0070001B" w:rsidRPr="002203AB" w:rsidRDefault="0070001B" w:rsidP="000C70B3">
            <w:pPr>
              <w:widowControl/>
              <w:spacing w:line="240" w:lineRule="auto"/>
              <w:ind w:firstLine="0"/>
              <w:jc w:val="center"/>
              <w:rPr>
                <w:rFonts w:eastAsia="Times New Roman" w:cs="Times New Roman"/>
                <w:bCs/>
                <w:color w:val="000000"/>
                <w:sz w:val="22"/>
                <w:lang w:eastAsia="ru-RU"/>
              </w:rPr>
            </w:pPr>
            <w:r w:rsidRPr="002203AB">
              <w:rPr>
                <w:rFonts w:eastAsia="Times New Roman" w:cs="Times New Roman"/>
                <w:bCs/>
                <w:color w:val="000000"/>
                <w:sz w:val="22"/>
                <w:lang w:eastAsia="ru-RU"/>
              </w:rPr>
              <w:t>5</w:t>
            </w:r>
          </w:p>
        </w:tc>
        <w:tc>
          <w:tcPr>
            <w:tcW w:w="2470" w:type="pct"/>
            <w:tcBorders>
              <w:top w:val="nil"/>
              <w:left w:val="nil"/>
              <w:bottom w:val="single" w:sz="4" w:space="0" w:color="auto"/>
              <w:right w:val="single" w:sz="4" w:space="0" w:color="auto"/>
            </w:tcBorders>
            <w:shd w:val="clear" w:color="auto" w:fill="auto"/>
            <w:vAlign w:val="center"/>
            <w:hideMark/>
          </w:tcPr>
          <w:p w14:paraId="4F7824D9" w14:textId="77777777" w:rsidR="0070001B" w:rsidRPr="002203AB" w:rsidRDefault="0070001B" w:rsidP="000C70B3">
            <w:pPr>
              <w:widowControl/>
              <w:spacing w:line="240" w:lineRule="auto"/>
              <w:ind w:firstLine="0"/>
              <w:jc w:val="left"/>
              <w:rPr>
                <w:rFonts w:eastAsia="Times New Roman" w:cs="Times New Roman"/>
                <w:bCs/>
                <w:color w:val="000000"/>
                <w:sz w:val="22"/>
                <w:lang w:eastAsia="ru-RU"/>
              </w:rPr>
            </w:pPr>
            <w:r w:rsidRPr="002203AB">
              <w:rPr>
                <w:rFonts w:eastAsia="Times New Roman" w:cs="Times New Roman"/>
                <w:bCs/>
                <w:color w:val="000000"/>
                <w:sz w:val="22"/>
                <w:lang w:eastAsia="ru-RU"/>
              </w:rPr>
              <w:t>Выпадающие доходы/экономия средств</w:t>
            </w:r>
          </w:p>
        </w:tc>
        <w:tc>
          <w:tcPr>
            <w:tcW w:w="683" w:type="pct"/>
            <w:tcBorders>
              <w:top w:val="nil"/>
              <w:left w:val="nil"/>
              <w:bottom w:val="single" w:sz="4" w:space="0" w:color="auto"/>
              <w:right w:val="single" w:sz="4" w:space="0" w:color="auto"/>
            </w:tcBorders>
            <w:shd w:val="clear" w:color="auto" w:fill="auto"/>
            <w:vAlign w:val="center"/>
            <w:hideMark/>
          </w:tcPr>
          <w:p w14:paraId="4F2A78D1" w14:textId="77777777" w:rsidR="0070001B" w:rsidRPr="002203AB" w:rsidRDefault="0070001B" w:rsidP="000C70B3">
            <w:pPr>
              <w:widowControl/>
              <w:spacing w:line="240" w:lineRule="auto"/>
              <w:ind w:firstLine="0"/>
              <w:jc w:val="center"/>
              <w:rPr>
                <w:rFonts w:eastAsia="Times New Roman" w:cs="Times New Roman"/>
                <w:bCs/>
                <w:color w:val="000000"/>
                <w:sz w:val="22"/>
                <w:lang w:eastAsia="ru-RU"/>
              </w:rPr>
            </w:pPr>
            <w:r w:rsidRPr="002203AB">
              <w:rPr>
                <w:rFonts w:eastAsia="Times New Roman" w:cs="Times New Roman"/>
                <w:bCs/>
                <w:color w:val="000000"/>
                <w:sz w:val="22"/>
                <w:lang w:eastAsia="ru-RU"/>
              </w:rPr>
              <w:t>тыс. руб.</w:t>
            </w:r>
          </w:p>
        </w:tc>
        <w:tc>
          <w:tcPr>
            <w:tcW w:w="693" w:type="pct"/>
            <w:tcBorders>
              <w:top w:val="nil"/>
              <w:left w:val="nil"/>
              <w:bottom w:val="single" w:sz="4" w:space="0" w:color="auto"/>
              <w:right w:val="single" w:sz="4" w:space="0" w:color="auto"/>
            </w:tcBorders>
            <w:shd w:val="clear" w:color="auto" w:fill="auto"/>
            <w:vAlign w:val="center"/>
          </w:tcPr>
          <w:p w14:paraId="2B69B78E" w14:textId="77777777" w:rsidR="0070001B" w:rsidRPr="002203AB" w:rsidRDefault="0070001B" w:rsidP="000C70B3">
            <w:pPr>
              <w:widowControl/>
              <w:spacing w:line="240" w:lineRule="auto"/>
              <w:ind w:firstLine="0"/>
              <w:jc w:val="center"/>
              <w:rPr>
                <w:rFonts w:eastAsia="Times New Roman" w:cs="Times New Roman"/>
                <w:bCs/>
                <w:color w:val="000000"/>
                <w:sz w:val="22"/>
                <w:lang w:eastAsia="ru-RU"/>
              </w:rPr>
            </w:pPr>
            <w:r w:rsidRPr="002203AB">
              <w:rPr>
                <w:rFonts w:eastAsia="Times New Roman" w:cs="Times New Roman"/>
                <w:b/>
                <w:bCs/>
                <w:color w:val="000000"/>
                <w:sz w:val="22"/>
                <w:lang w:eastAsia="ru-RU"/>
              </w:rPr>
              <w:t>0,00</w:t>
            </w:r>
          </w:p>
        </w:tc>
        <w:tc>
          <w:tcPr>
            <w:tcW w:w="717" w:type="pct"/>
            <w:tcBorders>
              <w:top w:val="single" w:sz="4" w:space="0" w:color="auto"/>
              <w:left w:val="nil"/>
              <w:bottom w:val="single" w:sz="4" w:space="0" w:color="auto"/>
              <w:right w:val="single" w:sz="4" w:space="0" w:color="auto"/>
            </w:tcBorders>
          </w:tcPr>
          <w:p w14:paraId="11B37CF5" w14:textId="77777777" w:rsidR="0070001B" w:rsidRPr="002203AB" w:rsidRDefault="0070001B" w:rsidP="000C70B3">
            <w:pPr>
              <w:widowControl/>
              <w:spacing w:line="240" w:lineRule="auto"/>
              <w:ind w:firstLine="0"/>
              <w:jc w:val="center"/>
              <w:rPr>
                <w:rFonts w:eastAsia="Times New Roman" w:cs="Times New Roman"/>
                <w:b/>
                <w:bCs/>
                <w:color w:val="000000"/>
                <w:sz w:val="22"/>
                <w:lang w:eastAsia="ru-RU"/>
              </w:rPr>
            </w:pPr>
            <w:r w:rsidRPr="002203AB">
              <w:rPr>
                <w:rFonts w:eastAsia="Times New Roman" w:cs="Times New Roman"/>
                <w:bCs/>
                <w:color w:val="000000"/>
                <w:sz w:val="22"/>
                <w:lang w:eastAsia="ru-RU"/>
              </w:rPr>
              <w:t>0,00</w:t>
            </w:r>
          </w:p>
        </w:tc>
      </w:tr>
      <w:tr w:rsidR="0070001B" w:rsidRPr="002203AB" w14:paraId="40BFB163" w14:textId="77777777" w:rsidTr="000C70B3">
        <w:trPr>
          <w:trHeight w:val="227"/>
        </w:trPr>
        <w:tc>
          <w:tcPr>
            <w:tcW w:w="437" w:type="pct"/>
            <w:tcBorders>
              <w:top w:val="nil"/>
              <w:left w:val="single" w:sz="4" w:space="0" w:color="auto"/>
              <w:bottom w:val="single" w:sz="4" w:space="0" w:color="auto"/>
              <w:right w:val="single" w:sz="4" w:space="0" w:color="auto"/>
            </w:tcBorders>
            <w:shd w:val="clear" w:color="auto" w:fill="auto"/>
            <w:noWrap/>
            <w:vAlign w:val="center"/>
            <w:hideMark/>
          </w:tcPr>
          <w:p w14:paraId="41241D61" w14:textId="77777777" w:rsidR="0070001B" w:rsidRPr="002203AB" w:rsidRDefault="0070001B" w:rsidP="000C70B3">
            <w:pPr>
              <w:widowControl/>
              <w:spacing w:line="240" w:lineRule="auto"/>
              <w:ind w:firstLine="0"/>
              <w:jc w:val="center"/>
              <w:rPr>
                <w:rFonts w:eastAsia="Times New Roman" w:cs="Times New Roman"/>
                <w:bCs/>
                <w:color w:val="000000"/>
                <w:sz w:val="22"/>
                <w:lang w:eastAsia="ru-RU"/>
              </w:rPr>
            </w:pPr>
            <w:r w:rsidRPr="002203AB">
              <w:rPr>
                <w:rFonts w:eastAsia="Times New Roman" w:cs="Times New Roman"/>
                <w:bCs/>
                <w:color w:val="000000"/>
                <w:sz w:val="22"/>
                <w:lang w:eastAsia="ru-RU"/>
              </w:rPr>
              <w:t>5.1</w:t>
            </w:r>
          </w:p>
        </w:tc>
        <w:tc>
          <w:tcPr>
            <w:tcW w:w="2470" w:type="pct"/>
            <w:tcBorders>
              <w:top w:val="nil"/>
              <w:left w:val="nil"/>
              <w:bottom w:val="single" w:sz="4" w:space="0" w:color="auto"/>
              <w:right w:val="single" w:sz="4" w:space="0" w:color="auto"/>
            </w:tcBorders>
            <w:shd w:val="clear" w:color="auto" w:fill="auto"/>
            <w:vAlign w:val="center"/>
            <w:hideMark/>
          </w:tcPr>
          <w:p w14:paraId="2187DC92" w14:textId="77777777" w:rsidR="0070001B" w:rsidRPr="002203AB" w:rsidRDefault="0070001B" w:rsidP="000C70B3">
            <w:pPr>
              <w:widowControl/>
              <w:spacing w:line="240" w:lineRule="auto"/>
              <w:ind w:firstLine="0"/>
              <w:jc w:val="left"/>
              <w:rPr>
                <w:rFonts w:eastAsia="Times New Roman" w:cs="Times New Roman"/>
                <w:bCs/>
                <w:color w:val="000000"/>
                <w:sz w:val="22"/>
                <w:lang w:eastAsia="ru-RU"/>
              </w:rPr>
            </w:pPr>
            <w:r w:rsidRPr="002203AB">
              <w:rPr>
                <w:rFonts w:eastAsia="Times New Roman" w:cs="Times New Roman"/>
                <w:bCs/>
                <w:color w:val="000000"/>
                <w:sz w:val="22"/>
                <w:lang w:eastAsia="ru-RU"/>
              </w:rPr>
              <w:t xml:space="preserve"> - выпадающие доходы/экономия средств</w:t>
            </w:r>
          </w:p>
        </w:tc>
        <w:tc>
          <w:tcPr>
            <w:tcW w:w="683" w:type="pct"/>
            <w:tcBorders>
              <w:top w:val="nil"/>
              <w:left w:val="nil"/>
              <w:bottom w:val="single" w:sz="4" w:space="0" w:color="auto"/>
              <w:right w:val="single" w:sz="4" w:space="0" w:color="auto"/>
            </w:tcBorders>
            <w:shd w:val="clear" w:color="auto" w:fill="auto"/>
            <w:vAlign w:val="center"/>
            <w:hideMark/>
          </w:tcPr>
          <w:p w14:paraId="742587B4" w14:textId="77777777" w:rsidR="0070001B" w:rsidRPr="002203AB" w:rsidRDefault="0070001B" w:rsidP="000C70B3">
            <w:pPr>
              <w:widowControl/>
              <w:spacing w:line="240" w:lineRule="auto"/>
              <w:ind w:firstLine="0"/>
              <w:jc w:val="center"/>
              <w:rPr>
                <w:rFonts w:eastAsia="Times New Roman" w:cs="Times New Roman"/>
                <w:bCs/>
                <w:color w:val="000000"/>
                <w:sz w:val="22"/>
                <w:lang w:eastAsia="ru-RU"/>
              </w:rPr>
            </w:pPr>
            <w:r w:rsidRPr="002203AB">
              <w:rPr>
                <w:rFonts w:eastAsia="Times New Roman" w:cs="Times New Roman"/>
                <w:bCs/>
                <w:color w:val="000000"/>
                <w:sz w:val="22"/>
                <w:lang w:eastAsia="ru-RU"/>
              </w:rPr>
              <w:t>тыс. руб.</w:t>
            </w:r>
          </w:p>
        </w:tc>
        <w:tc>
          <w:tcPr>
            <w:tcW w:w="693" w:type="pct"/>
            <w:tcBorders>
              <w:top w:val="nil"/>
              <w:left w:val="nil"/>
              <w:bottom w:val="single" w:sz="4" w:space="0" w:color="auto"/>
              <w:right w:val="single" w:sz="4" w:space="0" w:color="auto"/>
            </w:tcBorders>
            <w:shd w:val="clear" w:color="auto" w:fill="auto"/>
            <w:vAlign w:val="center"/>
          </w:tcPr>
          <w:p w14:paraId="5ED40D35" w14:textId="77777777" w:rsidR="0070001B" w:rsidRPr="002203AB" w:rsidRDefault="0070001B" w:rsidP="000C70B3">
            <w:pPr>
              <w:widowControl/>
              <w:spacing w:line="240" w:lineRule="auto"/>
              <w:ind w:firstLine="0"/>
              <w:jc w:val="center"/>
              <w:rPr>
                <w:rFonts w:eastAsia="Times New Roman" w:cs="Times New Roman"/>
                <w:bCs/>
                <w:color w:val="000000"/>
                <w:sz w:val="22"/>
                <w:lang w:eastAsia="ru-RU"/>
              </w:rPr>
            </w:pPr>
            <w:r w:rsidRPr="002203AB">
              <w:rPr>
                <w:rFonts w:eastAsia="Times New Roman" w:cs="Times New Roman"/>
                <w:bCs/>
                <w:color w:val="000000"/>
                <w:sz w:val="22"/>
                <w:lang w:eastAsia="ru-RU"/>
              </w:rPr>
              <w:t>0,00</w:t>
            </w:r>
          </w:p>
        </w:tc>
        <w:tc>
          <w:tcPr>
            <w:tcW w:w="717" w:type="pct"/>
            <w:tcBorders>
              <w:top w:val="single" w:sz="4" w:space="0" w:color="auto"/>
              <w:left w:val="nil"/>
              <w:bottom w:val="single" w:sz="4" w:space="0" w:color="auto"/>
              <w:right w:val="single" w:sz="4" w:space="0" w:color="auto"/>
            </w:tcBorders>
          </w:tcPr>
          <w:p w14:paraId="080B9E2C" w14:textId="77777777" w:rsidR="0070001B" w:rsidRPr="002203AB" w:rsidRDefault="0070001B" w:rsidP="000C70B3">
            <w:pPr>
              <w:widowControl/>
              <w:spacing w:line="240" w:lineRule="auto"/>
              <w:ind w:firstLine="0"/>
              <w:jc w:val="center"/>
              <w:rPr>
                <w:rFonts w:eastAsia="Times New Roman" w:cs="Times New Roman"/>
                <w:bCs/>
                <w:color w:val="000000"/>
                <w:sz w:val="22"/>
                <w:lang w:eastAsia="ru-RU"/>
              </w:rPr>
            </w:pPr>
            <w:r w:rsidRPr="002203AB">
              <w:rPr>
                <w:rFonts w:eastAsia="Times New Roman" w:cs="Times New Roman"/>
                <w:bCs/>
                <w:color w:val="000000"/>
                <w:sz w:val="22"/>
                <w:lang w:eastAsia="ru-RU"/>
              </w:rPr>
              <w:t>0,00</w:t>
            </w:r>
          </w:p>
        </w:tc>
      </w:tr>
      <w:tr w:rsidR="0070001B" w:rsidRPr="002203AB" w14:paraId="6C3AE681" w14:textId="77777777" w:rsidTr="000C70B3">
        <w:trPr>
          <w:trHeight w:val="227"/>
        </w:trPr>
        <w:tc>
          <w:tcPr>
            <w:tcW w:w="437" w:type="pct"/>
            <w:tcBorders>
              <w:top w:val="nil"/>
              <w:left w:val="single" w:sz="4" w:space="0" w:color="auto"/>
              <w:bottom w:val="single" w:sz="4" w:space="0" w:color="auto"/>
              <w:right w:val="single" w:sz="4" w:space="0" w:color="auto"/>
            </w:tcBorders>
            <w:shd w:val="clear" w:color="auto" w:fill="auto"/>
            <w:noWrap/>
            <w:vAlign w:val="center"/>
            <w:hideMark/>
          </w:tcPr>
          <w:p w14:paraId="1504EDAC" w14:textId="77777777" w:rsidR="0070001B" w:rsidRPr="002203AB" w:rsidRDefault="0070001B" w:rsidP="000C70B3">
            <w:pPr>
              <w:widowControl/>
              <w:spacing w:line="240" w:lineRule="auto"/>
              <w:ind w:firstLine="0"/>
              <w:jc w:val="center"/>
              <w:rPr>
                <w:rFonts w:eastAsia="Times New Roman" w:cs="Times New Roman"/>
                <w:bCs/>
                <w:color w:val="000000"/>
                <w:sz w:val="22"/>
                <w:lang w:eastAsia="ru-RU"/>
              </w:rPr>
            </w:pPr>
            <w:r w:rsidRPr="002203AB">
              <w:rPr>
                <w:rFonts w:eastAsia="Times New Roman" w:cs="Times New Roman"/>
                <w:bCs/>
                <w:color w:val="000000"/>
                <w:sz w:val="22"/>
                <w:lang w:eastAsia="ru-RU"/>
              </w:rPr>
              <w:t>5.2</w:t>
            </w:r>
          </w:p>
        </w:tc>
        <w:tc>
          <w:tcPr>
            <w:tcW w:w="2470" w:type="pct"/>
            <w:tcBorders>
              <w:top w:val="nil"/>
              <w:left w:val="nil"/>
              <w:bottom w:val="single" w:sz="4" w:space="0" w:color="auto"/>
              <w:right w:val="single" w:sz="4" w:space="0" w:color="auto"/>
            </w:tcBorders>
            <w:shd w:val="clear" w:color="auto" w:fill="auto"/>
            <w:vAlign w:val="center"/>
            <w:hideMark/>
          </w:tcPr>
          <w:p w14:paraId="791E96A1" w14:textId="77777777" w:rsidR="0070001B" w:rsidRPr="002203AB" w:rsidRDefault="0070001B" w:rsidP="000C70B3">
            <w:pPr>
              <w:widowControl/>
              <w:spacing w:line="240" w:lineRule="auto"/>
              <w:ind w:firstLine="0"/>
              <w:jc w:val="left"/>
              <w:rPr>
                <w:rFonts w:eastAsia="Times New Roman" w:cs="Times New Roman"/>
                <w:bCs/>
                <w:color w:val="000000"/>
                <w:sz w:val="22"/>
                <w:lang w:eastAsia="ru-RU"/>
              </w:rPr>
            </w:pPr>
            <w:r w:rsidRPr="002203AB">
              <w:rPr>
                <w:rFonts w:eastAsia="Times New Roman" w:cs="Times New Roman"/>
                <w:bCs/>
                <w:color w:val="000000"/>
                <w:sz w:val="22"/>
                <w:lang w:eastAsia="ru-RU"/>
              </w:rPr>
              <w:t xml:space="preserve"> - корректировка с целью учета отклонения фактических значений параметров расчета тарифов от значений, учтенных при установлении тарифов</w:t>
            </w:r>
          </w:p>
        </w:tc>
        <w:tc>
          <w:tcPr>
            <w:tcW w:w="683" w:type="pct"/>
            <w:tcBorders>
              <w:top w:val="nil"/>
              <w:left w:val="nil"/>
              <w:bottom w:val="single" w:sz="4" w:space="0" w:color="auto"/>
              <w:right w:val="single" w:sz="4" w:space="0" w:color="auto"/>
            </w:tcBorders>
            <w:shd w:val="clear" w:color="auto" w:fill="auto"/>
            <w:vAlign w:val="center"/>
            <w:hideMark/>
          </w:tcPr>
          <w:p w14:paraId="258592B4" w14:textId="77777777" w:rsidR="0070001B" w:rsidRPr="002203AB" w:rsidRDefault="0070001B" w:rsidP="000C70B3">
            <w:pPr>
              <w:widowControl/>
              <w:spacing w:line="240" w:lineRule="auto"/>
              <w:ind w:firstLine="0"/>
              <w:jc w:val="center"/>
              <w:rPr>
                <w:rFonts w:eastAsia="Times New Roman" w:cs="Times New Roman"/>
                <w:bCs/>
                <w:color w:val="000000"/>
                <w:sz w:val="22"/>
                <w:lang w:eastAsia="ru-RU"/>
              </w:rPr>
            </w:pPr>
            <w:r w:rsidRPr="002203AB">
              <w:rPr>
                <w:rFonts w:eastAsia="Times New Roman" w:cs="Times New Roman"/>
                <w:bCs/>
                <w:color w:val="000000"/>
                <w:sz w:val="22"/>
                <w:lang w:eastAsia="ru-RU"/>
              </w:rPr>
              <w:t>тыс. руб.</w:t>
            </w:r>
          </w:p>
        </w:tc>
        <w:tc>
          <w:tcPr>
            <w:tcW w:w="693" w:type="pct"/>
            <w:tcBorders>
              <w:top w:val="nil"/>
              <w:left w:val="nil"/>
              <w:bottom w:val="single" w:sz="4" w:space="0" w:color="auto"/>
              <w:right w:val="single" w:sz="4" w:space="0" w:color="auto"/>
            </w:tcBorders>
            <w:shd w:val="clear" w:color="auto" w:fill="auto"/>
            <w:vAlign w:val="center"/>
          </w:tcPr>
          <w:p w14:paraId="1059D2BE" w14:textId="77777777" w:rsidR="0070001B" w:rsidRPr="002203AB" w:rsidRDefault="0070001B" w:rsidP="000C70B3">
            <w:pPr>
              <w:widowControl/>
              <w:spacing w:line="240" w:lineRule="auto"/>
              <w:ind w:firstLine="0"/>
              <w:jc w:val="center"/>
              <w:rPr>
                <w:rFonts w:eastAsia="Times New Roman" w:cs="Times New Roman"/>
                <w:bCs/>
                <w:color w:val="000000"/>
                <w:sz w:val="22"/>
                <w:lang w:eastAsia="ru-RU"/>
              </w:rPr>
            </w:pPr>
            <w:r w:rsidRPr="002203AB">
              <w:rPr>
                <w:rFonts w:eastAsia="Times New Roman" w:cs="Times New Roman"/>
                <w:bCs/>
                <w:color w:val="000000"/>
                <w:sz w:val="22"/>
                <w:lang w:eastAsia="ru-RU"/>
              </w:rPr>
              <w:t>0,00</w:t>
            </w:r>
          </w:p>
        </w:tc>
        <w:tc>
          <w:tcPr>
            <w:tcW w:w="717" w:type="pct"/>
            <w:tcBorders>
              <w:top w:val="single" w:sz="4" w:space="0" w:color="auto"/>
              <w:left w:val="nil"/>
              <w:bottom w:val="single" w:sz="4" w:space="0" w:color="auto"/>
              <w:right w:val="single" w:sz="4" w:space="0" w:color="auto"/>
            </w:tcBorders>
            <w:vAlign w:val="center"/>
          </w:tcPr>
          <w:p w14:paraId="60F68436" w14:textId="77777777" w:rsidR="0070001B" w:rsidRPr="002203AB" w:rsidRDefault="0070001B" w:rsidP="000C70B3">
            <w:pPr>
              <w:widowControl/>
              <w:spacing w:line="240" w:lineRule="auto"/>
              <w:ind w:firstLine="0"/>
              <w:jc w:val="center"/>
              <w:rPr>
                <w:rFonts w:eastAsia="Times New Roman" w:cs="Times New Roman"/>
                <w:bCs/>
                <w:color w:val="000000"/>
                <w:sz w:val="22"/>
                <w:lang w:eastAsia="ru-RU"/>
              </w:rPr>
            </w:pPr>
            <w:r w:rsidRPr="002203AB">
              <w:rPr>
                <w:rFonts w:eastAsia="Times New Roman" w:cs="Times New Roman"/>
                <w:bCs/>
                <w:color w:val="000000"/>
                <w:sz w:val="22"/>
                <w:lang w:eastAsia="ru-RU"/>
              </w:rPr>
              <w:t>0,00</w:t>
            </w:r>
          </w:p>
        </w:tc>
      </w:tr>
      <w:tr w:rsidR="0070001B" w:rsidRPr="002203AB" w14:paraId="44EE02D5" w14:textId="77777777" w:rsidTr="000C70B3">
        <w:trPr>
          <w:trHeight w:val="227"/>
        </w:trPr>
        <w:tc>
          <w:tcPr>
            <w:tcW w:w="437" w:type="pct"/>
            <w:tcBorders>
              <w:top w:val="nil"/>
              <w:left w:val="single" w:sz="4" w:space="0" w:color="auto"/>
              <w:bottom w:val="single" w:sz="4" w:space="0" w:color="auto"/>
              <w:right w:val="single" w:sz="4" w:space="0" w:color="auto"/>
            </w:tcBorders>
            <w:shd w:val="clear" w:color="auto" w:fill="auto"/>
            <w:noWrap/>
            <w:vAlign w:val="center"/>
            <w:hideMark/>
          </w:tcPr>
          <w:p w14:paraId="2AA9C95E" w14:textId="77777777" w:rsidR="0070001B" w:rsidRPr="002203AB" w:rsidRDefault="0070001B" w:rsidP="000C70B3">
            <w:pPr>
              <w:widowControl/>
              <w:spacing w:line="240" w:lineRule="auto"/>
              <w:ind w:firstLine="0"/>
              <w:jc w:val="center"/>
              <w:rPr>
                <w:rFonts w:eastAsia="Times New Roman" w:cs="Times New Roman"/>
                <w:b/>
                <w:bCs/>
                <w:color w:val="000000"/>
                <w:sz w:val="22"/>
                <w:lang w:eastAsia="ru-RU"/>
              </w:rPr>
            </w:pPr>
            <w:r w:rsidRPr="002203AB">
              <w:rPr>
                <w:rFonts w:eastAsia="Times New Roman" w:cs="Times New Roman"/>
                <w:b/>
                <w:bCs/>
                <w:color w:val="000000"/>
                <w:sz w:val="22"/>
                <w:lang w:eastAsia="ru-RU"/>
              </w:rPr>
              <w:t>6</w:t>
            </w:r>
          </w:p>
        </w:tc>
        <w:tc>
          <w:tcPr>
            <w:tcW w:w="2470" w:type="pct"/>
            <w:tcBorders>
              <w:top w:val="nil"/>
              <w:left w:val="nil"/>
              <w:bottom w:val="single" w:sz="4" w:space="0" w:color="auto"/>
              <w:right w:val="single" w:sz="4" w:space="0" w:color="auto"/>
            </w:tcBorders>
            <w:shd w:val="clear" w:color="auto" w:fill="auto"/>
            <w:vAlign w:val="center"/>
            <w:hideMark/>
          </w:tcPr>
          <w:p w14:paraId="4E9EE135" w14:textId="77777777" w:rsidR="0070001B" w:rsidRPr="002203AB" w:rsidRDefault="0070001B" w:rsidP="000C70B3">
            <w:pPr>
              <w:widowControl/>
              <w:spacing w:line="240" w:lineRule="auto"/>
              <w:ind w:firstLine="0"/>
              <w:jc w:val="left"/>
              <w:rPr>
                <w:rFonts w:eastAsia="Times New Roman" w:cs="Times New Roman"/>
                <w:b/>
                <w:bCs/>
                <w:color w:val="000000"/>
                <w:sz w:val="22"/>
                <w:lang w:eastAsia="ru-RU"/>
              </w:rPr>
            </w:pPr>
            <w:r w:rsidRPr="002203AB">
              <w:rPr>
                <w:rFonts w:eastAsia="Times New Roman" w:cs="Times New Roman"/>
                <w:b/>
                <w:bCs/>
                <w:color w:val="000000"/>
                <w:sz w:val="22"/>
                <w:lang w:eastAsia="ru-RU"/>
              </w:rPr>
              <w:t>Необходимая валовая выручка, всего:</w:t>
            </w:r>
          </w:p>
        </w:tc>
        <w:tc>
          <w:tcPr>
            <w:tcW w:w="683" w:type="pct"/>
            <w:tcBorders>
              <w:top w:val="nil"/>
              <w:left w:val="nil"/>
              <w:bottom w:val="single" w:sz="4" w:space="0" w:color="auto"/>
              <w:right w:val="single" w:sz="4" w:space="0" w:color="auto"/>
            </w:tcBorders>
            <w:shd w:val="clear" w:color="auto" w:fill="auto"/>
            <w:vAlign w:val="center"/>
            <w:hideMark/>
          </w:tcPr>
          <w:p w14:paraId="403281B9" w14:textId="77777777" w:rsidR="0070001B" w:rsidRPr="002203AB" w:rsidRDefault="0070001B" w:rsidP="000C70B3">
            <w:pPr>
              <w:widowControl/>
              <w:spacing w:line="240" w:lineRule="auto"/>
              <w:ind w:firstLine="0"/>
              <w:jc w:val="center"/>
              <w:rPr>
                <w:rFonts w:eastAsia="Times New Roman" w:cs="Times New Roman"/>
                <w:b/>
                <w:bCs/>
                <w:color w:val="000000"/>
                <w:sz w:val="22"/>
                <w:lang w:eastAsia="ru-RU"/>
              </w:rPr>
            </w:pPr>
            <w:r w:rsidRPr="002203AB">
              <w:rPr>
                <w:rFonts w:eastAsia="Times New Roman" w:cs="Times New Roman"/>
                <w:b/>
                <w:bCs/>
                <w:color w:val="000000"/>
                <w:sz w:val="22"/>
                <w:lang w:eastAsia="ru-RU"/>
              </w:rPr>
              <w:t>тыс. руб.</w:t>
            </w:r>
          </w:p>
        </w:tc>
        <w:tc>
          <w:tcPr>
            <w:tcW w:w="693" w:type="pct"/>
            <w:tcBorders>
              <w:top w:val="nil"/>
              <w:left w:val="nil"/>
              <w:bottom w:val="single" w:sz="4" w:space="0" w:color="auto"/>
              <w:right w:val="single" w:sz="4" w:space="0" w:color="auto"/>
            </w:tcBorders>
            <w:shd w:val="clear" w:color="auto" w:fill="auto"/>
            <w:vAlign w:val="center"/>
          </w:tcPr>
          <w:p w14:paraId="6CA77D62" w14:textId="77777777" w:rsidR="0070001B" w:rsidRPr="002203AB" w:rsidRDefault="0070001B" w:rsidP="000C70B3">
            <w:pPr>
              <w:widowControl/>
              <w:spacing w:line="240" w:lineRule="auto"/>
              <w:ind w:firstLine="0"/>
              <w:jc w:val="center"/>
              <w:rPr>
                <w:rFonts w:eastAsia="Times New Roman" w:cs="Times New Roman"/>
                <w:b/>
                <w:bCs/>
                <w:color w:val="000000"/>
                <w:sz w:val="22"/>
                <w:lang w:eastAsia="ru-RU"/>
              </w:rPr>
            </w:pPr>
            <w:r w:rsidRPr="002203AB">
              <w:rPr>
                <w:rFonts w:eastAsia="Times New Roman" w:cs="Times New Roman"/>
                <w:b/>
                <w:bCs/>
                <w:color w:val="000000"/>
                <w:sz w:val="22"/>
                <w:lang w:eastAsia="ru-RU"/>
              </w:rPr>
              <w:t>56280,7</w:t>
            </w:r>
          </w:p>
        </w:tc>
        <w:tc>
          <w:tcPr>
            <w:tcW w:w="717" w:type="pct"/>
            <w:tcBorders>
              <w:top w:val="single" w:sz="4" w:space="0" w:color="auto"/>
              <w:left w:val="nil"/>
              <w:bottom w:val="single" w:sz="4" w:space="0" w:color="auto"/>
              <w:right w:val="single" w:sz="4" w:space="0" w:color="auto"/>
            </w:tcBorders>
            <w:vAlign w:val="center"/>
          </w:tcPr>
          <w:p w14:paraId="7081F702" w14:textId="77777777" w:rsidR="0070001B" w:rsidRPr="002203AB" w:rsidRDefault="0070001B" w:rsidP="000C70B3">
            <w:pPr>
              <w:widowControl/>
              <w:spacing w:line="240" w:lineRule="auto"/>
              <w:ind w:firstLine="0"/>
              <w:jc w:val="center"/>
              <w:rPr>
                <w:rFonts w:eastAsia="Times New Roman" w:cs="Times New Roman"/>
                <w:b/>
                <w:bCs/>
                <w:color w:val="000000"/>
                <w:sz w:val="22"/>
                <w:lang w:eastAsia="ru-RU"/>
              </w:rPr>
            </w:pPr>
            <w:r w:rsidRPr="002203AB">
              <w:rPr>
                <w:rFonts w:eastAsia="Times New Roman" w:cs="Times New Roman"/>
                <w:b/>
                <w:bCs/>
                <w:color w:val="000000"/>
                <w:sz w:val="22"/>
                <w:lang w:eastAsia="ru-RU"/>
              </w:rPr>
              <w:t>58819,6</w:t>
            </w:r>
          </w:p>
        </w:tc>
      </w:tr>
      <w:tr w:rsidR="0070001B" w:rsidRPr="002203AB" w14:paraId="1FEB7131" w14:textId="77777777" w:rsidTr="000C70B3">
        <w:trPr>
          <w:trHeight w:val="227"/>
        </w:trPr>
        <w:tc>
          <w:tcPr>
            <w:tcW w:w="437" w:type="pct"/>
            <w:tcBorders>
              <w:top w:val="nil"/>
              <w:left w:val="single" w:sz="4" w:space="0" w:color="auto"/>
              <w:bottom w:val="single" w:sz="4" w:space="0" w:color="auto"/>
              <w:right w:val="single" w:sz="4" w:space="0" w:color="auto"/>
            </w:tcBorders>
            <w:shd w:val="clear" w:color="auto" w:fill="auto"/>
            <w:noWrap/>
            <w:vAlign w:val="bottom"/>
            <w:hideMark/>
          </w:tcPr>
          <w:p w14:paraId="79EF9000" w14:textId="77777777" w:rsidR="0070001B" w:rsidRPr="002203AB" w:rsidRDefault="0070001B" w:rsidP="000C70B3">
            <w:pPr>
              <w:widowControl/>
              <w:spacing w:line="240" w:lineRule="auto"/>
              <w:ind w:firstLine="0"/>
              <w:jc w:val="center"/>
              <w:rPr>
                <w:rFonts w:eastAsia="Times New Roman" w:cs="Times New Roman"/>
                <w:bCs/>
                <w:color w:val="000000"/>
                <w:sz w:val="22"/>
                <w:lang w:eastAsia="ru-RU"/>
              </w:rPr>
            </w:pPr>
            <w:r w:rsidRPr="002203AB">
              <w:rPr>
                <w:rFonts w:eastAsia="Times New Roman" w:cs="Times New Roman"/>
                <w:bCs/>
                <w:color w:val="000000"/>
                <w:sz w:val="22"/>
                <w:lang w:eastAsia="ru-RU"/>
              </w:rPr>
              <w:t> </w:t>
            </w:r>
          </w:p>
        </w:tc>
        <w:tc>
          <w:tcPr>
            <w:tcW w:w="2470" w:type="pct"/>
            <w:tcBorders>
              <w:top w:val="nil"/>
              <w:left w:val="nil"/>
              <w:bottom w:val="single" w:sz="4" w:space="0" w:color="auto"/>
              <w:right w:val="single" w:sz="4" w:space="0" w:color="auto"/>
            </w:tcBorders>
            <w:shd w:val="clear" w:color="auto" w:fill="auto"/>
            <w:vAlign w:val="center"/>
            <w:hideMark/>
          </w:tcPr>
          <w:p w14:paraId="76743C0B" w14:textId="77777777" w:rsidR="0070001B" w:rsidRPr="002203AB" w:rsidRDefault="0070001B" w:rsidP="000C70B3">
            <w:pPr>
              <w:widowControl/>
              <w:spacing w:line="240" w:lineRule="auto"/>
              <w:ind w:firstLine="0"/>
              <w:jc w:val="left"/>
              <w:rPr>
                <w:rFonts w:eastAsia="Times New Roman" w:cs="Times New Roman"/>
                <w:bCs/>
                <w:color w:val="000000"/>
                <w:sz w:val="22"/>
                <w:lang w:eastAsia="ru-RU"/>
              </w:rPr>
            </w:pPr>
            <w:r w:rsidRPr="002203AB">
              <w:rPr>
                <w:rFonts w:eastAsia="Times New Roman" w:cs="Times New Roman"/>
                <w:bCs/>
                <w:color w:val="000000"/>
                <w:sz w:val="22"/>
                <w:lang w:eastAsia="ru-RU"/>
              </w:rPr>
              <w:t>в том числе на потребительский рынок</w:t>
            </w:r>
          </w:p>
        </w:tc>
        <w:tc>
          <w:tcPr>
            <w:tcW w:w="683" w:type="pct"/>
            <w:tcBorders>
              <w:top w:val="nil"/>
              <w:left w:val="nil"/>
              <w:bottom w:val="single" w:sz="4" w:space="0" w:color="auto"/>
              <w:right w:val="single" w:sz="4" w:space="0" w:color="auto"/>
            </w:tcBorders>
            <w:shd w:val="clear" w:color="auto" w:fill="auto"/>
            <w:vAlign w:val="center"/>
            <w:hideMark/>
          </w:tcPr>
          <w:p w14:paraId="64306F80" w14:textId="77777777" w:rsidR="0070001B" w:rsidRPr="002203AB" w:rsidRDefault="0070001B" w:rsidP="000C70B3">
            <w:pPr>
              <w:widowControl/>
              <w:spacing w:line="240" w:lineRule="auto"/>
              <w:ind w:firstLine="0"/>
              <w:jc w:val="center"/>
              <w:rPr>
                <w:rFonts w:eastAsia="Times New Roman" w:cs="Times New Roman"/>
                <w:bCs/>
                <w:color w:val="000000"/>
                <w:sz w:val="22"/>
                <w:lang w:eastAsia="ru-RU"/>
              </w:rPr>
            </w:pPr>
            <w:r w:rsidRPr="002203AB">
              <w:rPr>
                <w:rFonts w:eastAsia="Times New Roman" w:cs="Times New Roman"/>
                <w:bCs/>
                <w:color w:val="000000"/>
                <w:sz w:val="22"/>
                <w:lang w:eastAsia="ru-RU"/>
              </w:rPr>
              <w:t>тыс. руб.</w:t>
            </w:r>
          </w:p>
        </w:tc>
        <w:tc>
          <w:tcPr>
            <w:tcW w:w="693" w:type="pct"/>
            <w:tcBorders>
              <w:top w:val="nil"/>
              <w:left w:val="nil"/>
              <w:bottom w:val="single" w:sz="4" w:space="0" w:color="auto"/>
              <w:right w:val="single" w:sz="4" w:space="0" w:color="auto"/>
            </w:tcBorders>
            <w:shd w:val="clear" w:color="auto" w:fill="auto"/>
            <w:noWrap/>
            <w:vAlign w:val="bottom"/>
          </w:tcPr>
          <w:p w14:paraId="313264EE" w14:textId="77777777" w:rsidR="0070001B" w:rsidRPr="002203AB" w:rsidRDefault="0070001B" w:rsidP="000C70B3">
            <w:pPr>
              <w:widowControl/>
              <w:spacing w:line="240" w:lineRule="auto"/>
              <w:ind w:firstLine="0"/>
              <w:jc w:val="center"/>
              <w:rPr>
                <w:rFonts w:eastAsia="Times New Roman" w:cs="Times New Roman"/>
                <w:bCs/>
                <w:color w:val="000000"/>
                <w:sz w:val="22"/>
                <w:lang w:eastAsia="ru-RU"/>
              </w:rPr>
            </w:pPr>
            <w:r w:rsidRPr="002203AB">
              <w:rPr>
                <w:rFonts w:eastAsia="Times New Roman" w:cs="Times New Roman"/>
                <w:bCs/>
                <w:color w:val="000000"/>
                <w:sz w:val="22"/>
                <w:lang w:eastAsia="ru-RU"/>
              </w:rPr>
              <w:t>56280,7</w:t>
            </w:r>
          </w:p>
        </w:tc>
        <w:tc>
          <w:tcPr>
            <w:tcW w:w="717" w:type="pct"/>
            <w:tcBorders>
              <w:top w:val="single" w:sz="4" w:space="0" w:color="auto"/>
              <w:left w:val="nil"/>
              <w:bottom w:val="single" w:sz="4" w:space="0" w:color="auto"/>
              <w:right w:val="single" w:sz="4" w:space="0" w:color="auto"/>
            </w:tcBorders>
            <w:vAlign w:val="center"/>
          </w:tcPr>
          <w:p w14:paraId="7556D9B8" w14:textId="77777777" w:rsidR="0070001B" w:rsidRPr="002203AB" w:rsidRDefault="0070001B" w:rsidP="000C70B3">
            <w:pPr>
              <w:widowControl/>
              <w:spacing w:line="240" w:lineRule="auto"/>
              <w:ind w:firstLine="0"/>
              <w:jc w:val="center"/>
              <w:rPr>
                <w:rFonts w:eastAsia="Times New Roman" w:cs="Times New Roman"/>
                <w:bCs/>
                <w:color w:val="000000"/>
                <w:sz w:val="22"/>
                <w:lang w:eastAsia="ru-RU"/>
              </w:rPr>
            </w:pPr>
            <w:r w:rsidRPr="002203AB">
              <w:rPr>
                <w:rFonts w:eastAsia="Times New Roman" w:cs="Times New Roman"/>
                <w:bCs/>
                <w:color w:val="000000"/>
                <w:sz w:val="22"/>
                <w:lang w:eastAsia="ru-RU"/>
              </w:rPr>
              <w:t>58819,6</w:t>
            </w:r>
          </w:p>
        </w:tc>
      </w:tr>
      <w:tr w:rsidR="0070001B" w:rsidRPr="002203AB" w14:paraId="1CDFC72C" w14:textId="77777777" w:rsidTr="000C70B3">
        <w:trPr>
          <w:trHeight w:val="227"/>
        </w:trPr>
        <w:tc>
          <w:tcPr>
            <w:tcW w:w="437" w:type="pct"/>
            <w:tcBorders>
              <w:top w:val="nil"/>
              <w:left w:val="single" w:sz="4" w:space="0" w:color="auto"/>
              <w:bottom w:val="single" w:sz="4" w:space="0" w:color="auto"/>
              <w:right w:val="single" w:sz="4" w:space="0" w:color="auto"/>
            </w:tcBorders>
            <w:shd w:val="clear" w:color="auto" w:fill="auto"/>
            <w:noWrap/>
            <w:vAlign w:val="bottom"/>
            <w:hideMark/>
          </w:tcPr>
          <w:p w14:paraId="26621655" w14:textId="77777777" w:rsidR="0070001B" w:rsidRPr="002203AB" w:rsidRDefault="0070001B" w:rsidP="000C70B3">
            <w:pPr>
              <w:widowControl/>
              <w:spacing w:line="240" w:lineRule="auto"/>
              <w:ind w:firstLine="0"/>
              <w:jc w:val="center"/>
              <w:rPr>
                <w:rFonts w:eastAsia="Times New Roman" w:cs="Times New Roman"/>
                <w:bCs/>
                <w:color w:val="000000"/>
                <w:sz w:val="22"/>
                <w:lang w:eastAsia="ru-RU"/>
              </w:rPr>
            </w:pPr>
            <w:r w:rsidRPr="002203AB">
              <w:rPr>
                <w:rFonts w:eastAsia="Times New Roman" w:cs="Times New Roman"/>
                <w:bCs/>
                <w:color w:val="000000"/>
                <w:sz w:val="22"/>
                <w:lang w:eastAsia="ru-RU"/>
              </w:rPr>
              <w:t> </w:t>
            </w:r>
          </w:p>
        </w:tc>
        <w:tc>
          <w:tcPr>
            <w:tcW w:w="2470" w:type="pct"/>
            <w:tcBorders>
              <w:top w:val="nil"/>
              <w:left w:val="nil"/>
              <w:bottom w:val="single" w:sz="4" w:space="0" w:color="auto"/>
              <w:right w:val="single" w:sz="4" w:space="0" w:color="auto"/>
            </w:tcBorders>
            <w:shd w:val="clear" w:color="auto" w:fill="auto"/>
            <w:vAlign w:val="center"/>
            <w:hideMark/>
          </w:tcPr>
          <w:p w14:paraId="1BFF70D4" w14:textId="77777777" w:rsidR="0070001B" w:rsidRPr="002203AB" w:rsidRDefault="0070001B" w:rsidP="000C70B3">
            <w:pPr>
              <w:widowControl/>
              <w:spacing w:line="240" w:lineRule="auto"/>
              <w:ind w:firstLine="0"/>
              <w:jc w:val="left"/>
              <w:rPr>
                <w:rFonts w:eastAsia="Times New Roman" w:cs="Times New Roman"/>
                <w:bCs/>
                <w:color w:val="000000"/>
                <w:sz w:val="22"/>
                <w:lang w:eastAsia="ru-RU"/>
              </w:rPr>
            </w:pPr>
            <w:r w:rsidRPr="002203AB">
              <w:rPr>
                <w:rFonts w:eastAsia="Times New Roman" w:cs="Times New Roman"/>
                <w:bCs/>
                <w:color w:val="000000"/>
                <w:sz w:val="22"/>
                <w:lang w:eastAsia="ru-RU"/>
              </w:rPr>
              <w:t>Среднегодовой тариф на тепловую энергию</w:t>
            </w:r>
          </w:p>
        </w:tc>
        <w:tc>
          <w:tcPr>
            <w:tcW w:w="683" w:type="pct"/>
            <w:tcBorders>
              <w:top w:val="nil"/>
              <w:left w:val="nil"/>
              <w:bottom w:val="single" w:sz="4" w:space="0" w:color="auto"/>
              <w:right w:val="single" w:sz="4" w:space="0" w:color="auto"/>
            </w:tcBorders>
            <w:shd w:val="clear" w:color="auto" w:fill="auto"/>
            <w:noWrap/>
            <w:vAlign w:val="bottom"/>
            <w:hideMark/>
          </w:tcPr>
          <w:p w14:paraId="31984677" w14:textId="77777777" w:rsidR="0070001B" w:rsidRPr="002203AB" w:rsidRDefault="0070001B" w:rsidP="000C70B3">
            <w:pPr>
              <w:widowControl/>
              <w:spacing w:line="240" w:lineRule="auto"/>
              <w:ind w:firstLine="0"/>
              <w:jc w:val="center"/>
              <w:rPr>
                <w:rFonts w:eastAsia="Times New Roman" w:cs="Times New Roman"/>
                <w:bCs/>
                <w:color w:val="000000"/>
                <w:sz w:val="22"/>
                <w:lang w:eastAsia="ru-RU"/>
              </w:rPr>
            </w:pPr>
            <w:r w:rsidRPr="002203AB">
              <w:rPr>
                <w:rFonts w:eastAsia="Times New Roman" w:cs="Times New Roman"/>
                <w:bCs/>
                <w:color w:val="000000"/>
                <w:sz w:val="22"/>
                <w:lang w:eastAsia="ru-RU"/>
              </w:rPr>
              <w:t> </w:t>
            </w:r>
          </w:p>
        </w:tc>
        <w:tc>
          <w:tcPr>
            <w:tcW w:w="693" w:type="pct"/>
            <w:tcBorders>
              <w:top w:val="nil"/>
              <w:left w:val="nil"/>
              <w:bottom w:val="single" w:sz="4" w:space="0" w:color="auto"/>
              <w:right w:val="single" w:sz="4" w:space="0" w:color="auto"/>
            </w:tcBorders>
            <w:shd w:val="clear" w:color="auto" w:fill="auto"/>
            <w:noWrap/>
            <w:vAlign w:val="bottom"/>
          </w:tcPr>
          <w:p w14:paraId="39D407B7" w14:textId="77777777" w:rsidR="0070001B" w:rsidRPr="002203AB" w:rsidRDefault="0070001B" w:rsidP="000C70B3">
            <w:pPr>
              <w:widowControl/>
              <w:spacing w:line="240" w:lineRule="auto"/>
              <w:ind w:firstLine="0"/>
              <w:jc w:val="center"/>
              <w:rPr>
                <w:rFonts w:eastAsia="Times New Roman" w:cs="Times New Roman"/>
                <w:bCs/>
                <w:color w:val="000000"/>
                <w:sz w:val="22"/>
                <w:lang w:eastAsia="ru-RU"/>
              </w:rPr>
            </w:pPr>
            <w:r w:rsidRPr="002203AB">
              <w:rPr>
                <w:rFonts w:eastAsia="Times New Roman" w:cs="Times New Roman"/>
                <w:bCs/>
                <w:color w:val="000000"/>
                <w:sz w:val="22"/>
                <w:lang w:eastAsia="ru-RU"/>
              </w:rPr>
              <w:t>1929,87</w:t>
            </w:r>
          </w:p>
        </w:tc>
        <w:tc>
          <w:tcPr>
            <w:tcW w:w="717" w:type="pct"/>
            <w:tcBorders>
              <w:top w:val="single" w:sz="4" w:space="0" w:color="auto"/>
              <w:left w:val="nil"/>
              <w:bottom w:val="single" w:sz="4" w:space="0" w:color="auto"/>
              <w:right w:val="single" w:sz="4" w:space="0" w:color="auto"/>
            </w:tcBorders>
            <w:vAlign w:val="center"/>
          </w:tcPr>
          <w:p w14:paraId="1638D212" w14:textId="77777777" w:rsidR="0070001B" w:rsidRPr="002203AB" w:rsidRDefault="0070001B" w:rsidP="000C70B3">
            <w:pPr>
              <w:widowControl/>
              <w:spacing w:line="240" w:lineRule="auto"/>
              <w:ind w:firstLine="0"/>
              <w:jc w:val="center"/>
              <w:rPr>
                <w:rFonts w:eastAsia="Times New Roman" w:cs="Times New Roman"/>
                <w:bCs/>
                <w:color w:val="000000"/>
                <w:sz w:val="22"/>
                <w:lang w:eastAsia="ru-RU"/>
              </w:rPr>
            </w:pPr>
            <w:r w:rsidRPr="002203AB">
              <w:rPr>
                <w:rFonts w:eastAsia="Times New Roman" w:cs="Times New Roman"/>
                <w:bCs/>
                <w:color w:val="000000"/>
                <w:sz w:val="22"/>
                <w:lang w:eastAsia="ru-RU"/>
              </w:rPr>
              <w:t>2058,00</w:t>
            </w:r>
          </w:p>
        </w:tc>
      </w:tr>
      <w:tr w:rsidR="0070001B" w:rsidRPr="002203AB" w14:paraId="6ECE685C" w14:textId="77777777" w:rsidTr="000C70B3">
        <w:trPr>
          <w:trHeight w:val="227"/>
        </w:trPr>
        <w:tc>
          <w:tcPr>
            <w:tcW w:w="437" w:type="pct"/>
            <w:tcBorders>
              <w:top w:val="nil"/>
              <w:left w:val="single" w:sz="4" w:space="0" w:color="auto"/>
              <w:bottom w:val="single" w:sz="4" w:space="0" w:color="auto"/>
              <w:right w:val="single" w:sz="4" w:space="0" w:color="auto"/>
            </w:tcBorders>
            <w:shd w:val="clear" w:color="auto" w:fill="auto"/>
            <w:noWrap/>
            <w:vAlign w:val="bottom"/>
            <w:hideMark/>
          </w:tcPr>
          <w:p w14:paraId="4FE8932A" w14:textId="77777777" w:rsidR="0070001B" w:rsidRPr="002203AB" w:rsidRDefault="0070001B" w:rsidP="000C70B3">
            <w:pPr>
              <w:widowControl/>
              <w:spacing w:line="240" w:lineRule="auto"/>
              <w:ind w:firstLine="0"/>
              <w:jc w:val="center"/>
              <w:rPr>
                <w:rFonts w:eastAsia="Times New Roman" w:cs="Times New Roman"/>
                <w:bCs/>
                <w:color w:val="000000"/>
                <w:sz w:val="22"/>
                <w:lang w:eastAsia="ru-RU"/>
              </w:rPr>
            </w:pPr>
            <w:r w:rsidRPr="002203AB">
              <w:rPr>
                <w:rFonts w:eastAsia="Times New Roman" w:cs="Times New Roman"/>
                <w:bCs/>
                <w:color w:val="000000"/>
                <w:sz w:val="22"/>
                <w:lang w:eastAsia="ru-RU"/>
              </w:rPr>
              <w:t> </w:t>
            </w:r>
          </w:p>
        </w:tc>
        <w:tc>
          <w:tcPr>
            <w:tcW w:w="2470" w:type="pct"/>
            <w:tcBorders>
              <w:top w:val="nil"/>
              <w:left w:val="nil"/>
              <w:bottom w:val="single" w:sz="4" w:space="0" w:color="auto"/>
              <w:right w:val="single" w:sz="4" w:space="0" w:color="auto"/>
            </w:tcBorders>
            <w:shd w:val="clear" w:color="auto" w:fill="auto"/>
            <w:vAlign w:val="center"/>
            <w:hideMark/>
          </w:tcPr>
          <w:p w14:paraId="2862843B" w14:textId="77777777" w:rsidR="0070001B" w:rsidRPr="002203AB" w:rsidRDefault="0070001B" w:rsidP="000C70B3">
            <w:pPr>
              <w:widowControl/>
              <w:spacing w:line="240" w:lineRule="auto"/>
              <w:ind w:firstLine="0"/>
              <w:jc w:val="left"/>
              <w:rPr>
                <w:rFonts w:eastAsia="Times New Roman" w:cs="Times New Roman"/>
                <w:bCs/>
                <w:color w:val="000000"/>
                <w:sz w:val="22"/>
                <w:lang w:eastAsia="ru-RU"/>
              </w:rPr>
            </w:pPr>
            <w:r w:rsidRPr="002203AB">
              <w:rPr>
                <w:rFonts w:eastAsia="Times New Roman" w:cs="Times New Roman"/>
                <w:bCs/>
                <w:color w:val="000000"/>
                <w:sz w:val="22"/>
                <w:lang w:eastAsia="ru-RU"/>
              </w:rPr>
              <w:t>с 01.01.</w:t>
            </w:r>
          </w:p>
        </w:tc>
        <w:tc>
          <w:tcPr>
            <w:tcW w:w="683" w:type="pct"/>
            <w:tcBorders>
              <w:top w:val="nil"/>
              <w:left w:val="nil"/>
              <w:bottom w:val="single" w:sz="4" w:space="0" w:color="auto"/>
              <w:right w:val="single" w:sz="4" w:space="0" w:color="auto"/>
            </w:tcBorders>
            <w:shd w:val="clear" w:color="auto" w:fill="auto"/>
            <w:noWrap/>
            <w:vAlign w:val="bottom"/>
            <w:hideMark/>
          </w:tcPr>
          <w:p w14:paraId="66779A55" w14:textId="77777777" w:rsidR="0070001B" w:rsidRPr="002203AB" w:rsidRDefault="0070001B" w:rsidP="000C70B3">
            <w:pPr>
              <w:widowControl/>
              <w:spacing w:line="240" w:lineRule="auto"/>
              <w:ind w:firstLine="0"/>
              <w:jc w:val="center"/>
              <w:rPr>
                <w:rFonts w:eastAsia="Times New Roman" w:cs="Times New Roman"/>
                <w:bCs/>
                <w:color w:val="000000"/>
                <w:sz w:val="22"/>
                <w:lang w:eastAsia="ru-RU"/>
              </w:rPr>
            </w:pPr>
            <w:r w:rsidRPr="002203AB">
              <w:rPr>
                <w:rFonts w:eastAsia="Times New Roman" w:cs="Times New Roman"/>
                <w:bCs/>
                <w:color w:val="000000"/>
                <w:sz w:val="22"/>
                <w:lang w:eastAsia="ru-RU"/>
              </w:rPr>
              <w:t> </w:t>
            </w:r>
          </w:p>
        </w:tc>
        <w:tc>
          <w:tcPr>
            <w:tcW w:w="693" w:type="pct"/>
            <w:tcBorders>
              <w:top w:val="nil"/>
              <w:left w:val="nil"/>
              <w:bottom w:val="single" w:sz="4" w:space="0" w:color="auto"/>
              <w:right w:val="single" w:sz="4" w:space="0" w:color="auto"/>
            </w:tcBorders>
            <w:shd w:val="clear" w:color="auto" w:fill="auto"/>
            <w:noWrap/>
            <w:vAlign w:val="bottom"/>
          </w:tcPr>
          <w:p w14:paraId="156892FC" w14:textId="77777777" w:rsidR="0070001B" w:rsidRPr="002203AB" w:rsidRDefault="0070001B" w:rsidP="000C70B3">
            <w:pPr>
              <w:widowControl/>
              <w:spacing w:line="240" w:lineRule="auto"/>
              <w:ind w:firstLine="0"/>
              <w:jc w:val="center"/>
              <w:rPr>
                <w:rFonts w:eastAsia="Times New Roman" w:cs="Times New Roman"/>
                <w:bCs/>
                <w:color w:val="000000"/>
                <w:sz w:val="22"/>
                <w:lang w:eastAsia="ru-RU"/>
              </w:rPr>
            </w:pPr>
            <w:r w:rsidRPr="002203AB">
              <w:rPr>
                <w:rFonts w:eastAsia="Times New Roman" w:cs="Times New Roman"/>
                <w:bCs/>
                <w:color w:val="000000"/>
                <w:sz w:val="22"/>
                <w:lang w:eastAsia="ru-RU"/>
              </w:rPr>
              <w:t>1911,58</w:t>
            </w:r>
          </w:p>
        </w:tc>
        <w:tc>
          <w:tcPr>
            <w:tcW w:w="717" w:type="pct"/>
            <w:tcBorders>
              <w:top w:val="single" w:sz="4" w:space="0" w:color="auto"/>
              <w:left w:val="nil"/>
              <w:bottom w:val="single" w:sz="4" w:space="0" w:color="auto"/>
              <w:right w:val="single" w:sz="4" w:space="0" w:color="auto"/>
            </w:tcBorders>
            <w:vAlign w:val="center"/>
          </w:tcPr>
          <w:p w14:paraId="67DB9ACC" w14:textId="77777777" w:rsidR="0070001B" w:rsidRPr="002203AB" w:rsidRDefault="0070001B" w:rsidP="000C70B3">
            <w:pPr>
              <w:widowControl/>
              <w:spacing w:line="240" w:lineRule="auto"/>
              <w:ind w:firstLine="0"/>
              <w:jc w:val="center"/>
              <w:rPr>
                <w:rFonts w:eastAsia="Times New Roman" w:cs="Times New Roman"/>
                <w:bCs/>
                <w:color w:val="000000"/>
                <w:sz w:val="22"/>
                <w:lang w:eastAsia="ru-RU"/>
              </w:rPr>
            </w:pPr>
            <w:r w:rsidRPr="002203AB">
              <w:rPr>
                <w:rFonts w:eastAsia="Times New Roman" w:cs="Times New Roman"/>
                <w:bCs/>
                <w:color w:val="000000"/>
                <w:sz w:val="22"/>
                <w:lang w:eastAsia="ru-RU"/>
              </w:rPr>
              <w:t>1979,55</w:t>
            </w:r>
          </w:p>
        </w:tc>
      </w:tr>
      <w:tr w:rsidR="0070001B" w:rsidRPr="002203AB" w14:paraId="7BC02204" w14:textId="77777777" w:rsidTr="000C70B3">
        <w:trPr>
          <w:trHeight w:val="227"/>
        </w:trPr>
        <w:tc>
          <w:tcPr>
            <w:tcW w:w="437" w:type="pct"/>
            <w:tcBorders>
              <w:top w:val="nil"/>
              <w:left w:val="single" w:sz="4" w:space="0" w:color="auto"/>
              <w:bottom w:val="single" w:sz="4" w:space="0" w:color="auto"/>
              <w:right w:val="single" w:sz="4" w:space="0" w:color="auto"/>
            </w:tcBorders>
            <w:shd w:val="clear" w:color="auto" w:fill="auto"/>
            <w:noWrap/>
            <w:vAlign w:val="bottom"/>
            <w:hideMark/>
          </w:tcPr>
          <w:p w14:paraId="7F8692F8" w14:textId="77777777" w:rsidR="0070001B" w:rsidRPr="002203AB" w:rsidRDefault="0070001B" w:rsidP="000C70B3">
            <w:pPr>
              <w:widowControl/>
              <w:spacing w:line="240" w:lineRule="auto"/>
              <w:ind w:firstLine="0"/>
              <w:jc w:val="center"/>
              <w:rPr>
                <w:rFonts w:eastAsia="Times New Roman" w:cs="Times New Roman"/>
                <w:bCs/>
                <w:color w:val="000000"/>
                <w:sz w:val="22"/>
                <w:lang w:eastAsia="ru-RU"/>
              </w:rPr>
            </w:pPr>
            <w:r w:rsidRPr="002203AB">
              <w:rPr>
                <w:rFonts w:eastAsia="Times New Roman" w:cs="Times New Roman"/>
                <w:bCs/>
                <w:color w:val="000000"/>
                <w:sz w:val="22"/>
                <w:lang w:eastAsia="ru-RU"/>
              </w:rPr>
              <w:t> </w:t>
            </w:r>
          </w:p>
        </w:tc>
        <w:tc>
          <w:tcPr>
            <w:tcW w:w="2470" w:type="pct"/>
            <w:tcBorders>
              <w:top w:val="nil"/>
              <w:left w:val="nil"/>
              <w:bottom w:val="single" w:sz="4" w:space="0" w:color="auto"/>
              <w:right w:val="single" w:sz="4" w:space="0" w:color="auto"/>
            </w:tcBorders>
            <w:shd w:val="clear" w:color="auto" w:fill="auto"/>
            <w:vAlign w:val="center"/>
            <w:hideMark/>
          </w:tcPr>
          <w:p w14:paraId="68C1368B" w14:textId="77777777" w:rsidR="0070001B" w:rsidRPr="002203AB" w:rsidRDefault="0070001B" w:rsidP="000C70B3">
            <w:pPr>
              <w:widowControl/>
              <w:spacing w:line="240" w:lineRule="auto"/>
              <w:ind w:firstLine="0"/>
              <w:jc w:val="left"/>
              <w:rPr>
                <w:rFonts w:eastAsia="Times New Roman" w:cs="Times New Roman"/>
                <w:bCs/>
                <w:color w:val="000000"/>
                <w:sz w:val="22"/>
                <w:lang w:eastAsia="ru-RU"/>
              </w:rPr>
            </w:pPr>
            <w:r w:rsidRPr="002203AB">
              <w:rPr>
                <w:rFonts w:eastAsia="Times New Roman" w:cs="Times New Roman"/>
                <w:bCs/>
                <w:color w:val="000000"/>
                <w:sz w:val="22"/>
                <w:lang w:eastAsia="ru-RU"/>
              </w:rPr>
              <w:t>с 01.07.</w:t>
            </w:r>
          </w:p>
        </w:tc>
        <w:tc>
          <w:tcPr>
            <w:tcW w:w="683" w:type="pct"/>
            <w:tcBorders>
              <w:top w:val="nil"/>
              <w:left w:val="nil"/>
              <w:bottom w:val="single" w:sz="4" w:space="0" w:color="auto"/>
              <w:right w:val="single" w:sz="4" w:space="0" w:color="auto"/>
            </w:tcBorders>
            <w:shd w:val="clear" w:color="auto" w:fill="auto"/>
            <w:noWrap/>
            <w:vAlign w:val="bottom"/>
            <w:hideMark/>
          </w:tcPr>
          <w:p w14:paraId="5756557A" w14:textId="77777777" w:rsidR="0070001B" w:rsidRPr="002203AB" w:rsidRDefault="0070001B" w:rsidP="000C70B3">
            <w:pPr>
              <w:widowControl/>
              <w:spacing w:line="240" w:lineRule="auto"/>
              <w:ind w:firstLine="0"/>
              <w:jc w:val="center"/>
              <w:rPr>
                <w:rFonts w:eastAsia="Times New Roman" w:cs="Times New Roman"/>
                <w:bCs/>
                <w:color w:val="000000"/>
                <w:sz w:val="22"/>
                <w:lang w:eastAsia="ru-RU"/>
              </w:rPr>
            </w:pPr>
            <w:r w:rsidRPr="002203AB">
              <w:rPr>
                <w:rFonts w:eastAsia="Times New Roman" w:cs="Times New Roman"/>
                <w:bCs/>
                <w:color w:val="000000"/>
                <w:sz w:val="22"/>
                <w:lang w:eastAsia="ru-RU"/>
              </w:rPr>
              <w:t> </w:t>
            </w:r>
          </w:p>
        </w:tc>
        <w:tc>
          <w:tcPr>
            <w:tcW w:w="693" w:type="pct"/>
            <w:tcBorders>
              <w:top w:val="nil"/>
              <w:left w:val="nil"/>
              <w:bottom w:val="single" w:sz="4" w:space="0" w:color="auto"/>
              <w:right w:val="single" w:sz="4" w:space="0" w:color="auto"/>
            </w:tcBorders>
            <w:shd w:val="clear" w:color="auto" w:fill="auto"/>
            <w:noWrap/>
            <w:vAlign w:val="bottom"/>
          </w:tcPr>
          <w:p w14:paraId="261A0123" w14:textId="77777777" w:rsidR="0070001B" w:rsidRPr="002203AB" w:rsidRDefault="0070001B" w:rsidP="000C70B3">
            <w:pPr>
              <w:widowControl/>
              <w:spacing w:line="240" w:lineRule="auto"/>
              <w:ind w:firstLine="0"/>
              <w:jc w:val="center"/>
              <w:rPr>
                <w:rFonts w:eastAsia="Times New Roman" w:cs="Times New Roman"/>
                <w:bCs/>
                <w:color w:val="000000"/>
                <w:sz w:val="22"/>
                <w:lang w:eastAsia="ru-RU"/>
              </w:rPr>
            </w:pPr>
            <w:r w:rsidRPr="002203AB">
              <w:rPr>
                <w:rFonts w:eastAsia="Times New Roman" w:cs="Times New Roman"/>
                <w:bCs/>
                <w:color w:val="000000"/>
                <w:sz w:val="22"/>
                <w:lang w:eastAsia="ru-RU"/>
              </w:rPr>
              <w:t>1951,72</w:t>
            </w:r>
          </w:p>
        </w:tc>
        <w:tc>
          <w:tcPr>
            <w:tcW w:w="717" w:type="pct"/>
            <w:tcBorders>
              <w:top w:val="single" w:sz="4" w:space="0" w:color="auto"/>
              <w:left w:val="nil"/>
              <w:bottom w:val="single" w:sz="4" w:space="0" w:color="auto"/>
              <w:right w:val="single" w:sz="4" w:space="0" w:color="auto"/>
            </w:tcBorders>
            <w:vAlign w:val="center"/>
          </w:tcPr>
          <w:p w14:paraId="4EAA710F" w14:textId="77777777" w:rsidR="0070001B" w:rsidRPr="002203AB" w:rsidRDefault="0070001B" w:rsidP="000C70B3">
            <w:pPr>
              <w:widowControl/>
              <w:spacing w:line="240" w:lineRule="auto"/>
              <w:ind w:firstLine="0"/>
              <w:jc w:val="center"/>
              <w:rPr>
                <w:rFonts w:eastAsia="Times New Roman" w:cs="Times New Roman"/>
                <w:bCs/>
                <w:color w:val="000000"/>
                <w:sz w:val="22"/>
                <w:lang w:eastAsia="ru-RU"/>
              </w:rPr>
            </w:pPr>
            <w:r w:rsidRPr="002203AB">
              <w:rPr>
                <w:rFonts w:eastAsia="Times New Roman" w:cs="Times New Roman"/>
                <w:bCs/>
                <w:color w:val="000000"/>
                <w:sz w:val="22"/>
                <w:lang w:eastAsia="ru-RU"/>
              </w:rPr>
              <w:t>2078,52</w:t>
            </w:r>
          </w:p>
        </w:tc>
      </w:tr>
      <w:tr w:rsidR="0070001B" w:rsidRPr="002203AB" w14:paraId="5C26F409" w14:textId="77777777" w:rsidTr="000C70B3">
        <w:trPr>
          <w:trHeight w:val="227"/>
        </w:trPr>
        <w:tc>
          <w:tcPr>
            <w:tcW w:w="437"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4E5DDEE" w14:textId="77777777" w:rsidR="0070001B" w:rsidRPr="002203AB" w:rsidRDefault="0070001B" w:rsidP="000C70B3">
            <w:pPr>
              <w:widowControl/>
              <w:spacing w:line="240" w:lineRule="auto"/>
              <w:ind w:firstLine="0"/>
              <w:jc w:val="center"/>
              <w:rPr>
                <w:rFonts w:eastAsia="Times New Roman" w:cs="Times New Roman"/>
                <w:bCs/>
                <w:color w:val="000000"/>
                <w:sz w:val="22"/>
                <w:lang w:eastAsia="ru-RU"/>
              </w:rPr>
            </w:pPr>
          </w:p>
        </w:tc>
        <w:tc>
          <w:tcPr>
            <w:tcW w:w="2470" w:type="pct"/>
            <w:tcBorders>
              <w:top w:val="single" w:sz="4" w:space="0" w:color="auto"/>
              <w:left w:val="nil"/>
              <w:bottom w:val="single" w:sz="4" w:space="0" w:color="auto"/>
              <w:right w:val="single" w:sz="4" w:space="0" w:color="auto"/>
            </w:tcBorders>
            <w:shd w:val="clear" w:color="auto" w:fill="auto"/>
            <w:vAlign w:val="center"/>
          </w:tcPr>
          <w:p w14:paraId="517FAB48" w14:textId="77777777" w:rsidR="0070001B" w:rsidRPr="002203AB" w:rsidRDefault="0070001B" w:rsidP="000C70B3">
            <w:pPr>
              <w:widowControl/>
              <w:spacing w:line="240" w:lineRule="auto"/>
              <w:ind w:firstLine="0"/>
              <w:jc w:val="left"/>
              <w:rPr>
                <w:rFonts w:eastAsia="Times New Roman" w:cs="Times New Roman"/>
                <w:bCs/>
                <w:color w:val="000000"/>
                <w:sz w:val="22"/>
                <w:lang w:eastAsia="ru-RU"/>
              </w:rPr>
            </w:pPr>
            <w:r w:rsidRPr="002203AB">
              <w:rPr>
                <w:rFonts w:eastAsia="Times New Roman" w:cs="Times New Roman"/>
                <w:bCs/>
                <w:color w:val="000000"/>
                <w:sz w:val="22"/>
                <w:lang w:eastAsia="ru-RU"/>
              </w:rPr>
              <w:t>с 01.12.</w:t>
            </w:r>
          </w:p>
        </w:tc>
        <w:tc>
          <w:tcPr>
            <w:tcW w:w="683" w:type="pct"/>
            <w:tcBorders>
              <w:top w:val="single" w:sz="4" w:space="0" w:color="auto"/>
              <w:left w:val="nil"/>
              <w:bottom w:val="single" w:sz="4" w:space="0" w:color="auto"/>
              <w:right w:val="single" w:sz="4" w:space="0" w:color="auto"/>
            </w:tcBorders>
            <w:shd w:val="clear" w:color="auto" w:fill="auto"/>
            <w:noWrap/>
            <w:vAlign w:val="bottom"/>
          </w:tcPr>
          <w:p w14:paraId="29DACF5C" w14:textId="77777777" w:rsidR="0070001B" w:rsidRPr="002203AB" w:rsidRDefault="0070001B" w:rsidP="000C70B3">
            <w:pPr>
              <w:widowControl/>
              <w:spacing w:line="240" w:lineRule="auto"/>
              <w:ind w:firstLine="0"/>
              <w:jc w:val="center"/>
              <w:rPr>
                <w:rFonts w:eastAsia="Times New Roman" w:cs="Times New Roman"/>
                <w:bCs/>
                <w:color w:val="000000"/>
                <w:sz w:val="22"/>
                <w:lang w:eastAsia="ru-RU"/>
              </w:rPr>
            </w:pPr>
          </w:p>
        </w:tc>
        <w:tc>
          <w:tcPr>
            <w:tcW w:w="693" w:type="pct"/>
            <w:tcBorders>
              <w:top w:val="single" w:sz="4" w:space="0" w:color="auto"/>
              <w:left w:val="nil"/>
              <w:bottom w:val="single" w:sz="4" w:space="0" w:color="auto"/>
              <w:right w:val="single" w:sz="4" w:space="0" w:color="auto"/>
            </w:tcBorders>
            <w:shd w:val="clear" w:color="auto" w:fill="auto"/>
            <w:noWrap/>
            <w:vAlign w:val="bottom"/>
          </w:tcPr>
          <w:p w14:paraId="4A51CCF8" w14:textId="77777777" w:rsidR="0070001B" w:rsidRPr="002203AB" w:rsidRDefault="0070001B" w:rsidP="000C70B3">
            <w:pPr>
              <w:widowControl/>
              <w:spacing w:line="240" w:lineRule="auto"/>
              <w:ind w:firstLine="0"/>
              <w:jc w:val="center"/>
              <w:rPr>
                <w:rFonts w:eastAsia="Times New Roman" w:cs="Times New Roman"/>
                <w:bCs/>
                <w:color w:val="000000"/>
                <w:sz w:val="22"/>
                <w:lang w:eastAsia="ru-RU"/>
              </w:rPr>
            </w:pPr>
            <w:r w:rsidRPr="002203AB">
              <w:rPr>
                <w:rFonts w:eastAsia="Times New Roman" w:cs="Times New Roman"/>
                <w:bCs/>
                <w:color w:val="000000"/>
                <w:sz w:val="22"/>
                <w:lang w:eastAsia="ru-RU"/>
              </w:rPr>
              <w:t>1951,72</w:t>
            </w:r>
          </w:p>
        </w:tc>
        <w:tc>
          <w:tcPr>
            <w:tcW w:w="717" w:type="pct"/>
            <w:tcBorders>
              <w:top w:val="single" w:sz="4" w:space="0" w:color="auto"/>
              <w:left w:val="nil"/>
              <w:bottom w:val="single" w:sz="4" w:space="0" w:color="auto"/>
              <w:right w:val="single" w:sz="4" w:space="0" w:color="auto"/>
            </w:tcBorders>
            <w:vAlign w:val="center"/>
          </w:tcPr>
          <w:p w14:paraId="3F312A0C" w14:textId="77777777" w:rsidR="0070001B" w:rsidRPr="002203AB" w:rsidRDefault="0070001B" w:rsidP="000C70B3">
            <w:pPr>
              <w:widowControl/>
              <w:spacing w:line="240" w:lineRule="auto"/>
              <w:ind w:firstLine="0"/>
              <w:jc w:val="center"/>
              <w:rPr>
                <w:rFonts w:eastAsia="Times New Roman" w:cs="Times New Roman"/>
                <w:bCs/>
                <w:color w:val="000000"/>
                <w:sz w:val="22"/>
                <w:lang w:eastAsia="ru-RU"/>
              </w:rPr>
            </w:pPr>
            <w:r w:rsidRPr="002203AB">
              <w:rPr>
                <w:rFonts w:eastAsia="Times New Roman" w:cs="Times New Roman"/>
                <w:bCs/>
                <w:color w:val="000000"/>
                <w:sz w:val="22"/>
                <w:lang w:eastAsia="ru-RU"/>
              </w:rPr>
              <w:t>2224,02</w:t>
            </w:r>
          </w:p>
        </w:tc>
      </w:tr>
    </w:tbl>
    <w:p w14:paraId="5D6CE9C4" w14:textId="77777777" w:rsidR="0070001B" w:rsidRDefault="0070001B" w:rsidP="0070001B">
      <w:pPr>
        <w:ind w:firstLine="0"/>
      </w:pPr>
    </w:p>
    <w:p w14:paraId="04096251" w14:textId="28275C0C" w:rsidR="002631FA" w:rsidRPr="009F2565" w:rsidRDefault="002631FA" w:rsidP="001D142B">
      <w:pPr>
        <w:pStyle w:val="3"/>
      </w:pPr>
      <w:bookmarkStart w:id="313" w:name="_Toc139530351"/>
      <w:r w:rsidRPr="009F2565">
        <w:t>Описание изменений технико-экономических показателей теплоснабжающих и теплосетевых организаций для каждой системы т</w:t>
      </w:r>
      <w:r w:rsidR="0003735A" w:rsidRPr="009F2565">
        <w:t>еплоснабжения, в том числе с учё</w:t>
      </w:r>
      <w:r w:rsidRPr="009F2565">
        <w:t xml:space="preserve">том реализации планов </w:t>
      </w:r>
      <w:r w:rsidR="005B5ECB" w:rsidRPr="009F2565">
        <w:t xml:space="preserve">строительства, реконструкции, технического перевооружения и (или) модернизации </w:t>
      </w:r>
      <w:r w:rsidRPr="009F2565">
        <w:t>источников тепловой энергии и тепловых сетей, ввод в</w:t>
      </w:r>
      <w:r w:rsidR="0003735A" w:rsidRPr="009F2565">
        <w:t xml:space="preserve"> эксплуатацию которых осуществлё</w:t>
      </w:r>
      <w:r w:rsidRPr="009F2565">
        <w:t>н в период, предшествующий актуализации схемы теплоснабжения</w:t>
      </w:r>
      <w:bookmarkEnd w:id="309"/>
      <w:bookmarkEnd w:id="313"/>
    </w:p>
    <w:p w14:paraId="770D734C" w14:textId="77777777" w:rsidR="00375119" w:rsidRPr="009F2565" w:rsidRDefault="00375119" w:rsidP="00375119">
      <w:r w:rsidRPr="009F2565">
        <w:t>Годовая динамика изменения технико-экономических показателей теплоснабжающих организаций носит стабильный характер и изменяется незначительно.</w:t>
      </w:r>
    </w:p>
    <w:p w14:paraId="5A0D1B73" w14:textId="77777777" w:rsidR="00375119" w:rsidRPr="009F2565" w:rsidRDefault="00375119" w:rsidP="00375119"/>
    <w:p w14:paraId="43E2F9E5" w14:textId="77777777" w:rsidR="00FB124F" w:rsidRPr="009F2565" w:rsidRDefault="000D4570" w:rsidP="001D142B">
      <w:pPr>
        <w:pStyle w:val="2"/>
      </w:pPr>
      <w:bookmarkStart w:id="314" w:name="_Toc93056611"/>
      <w:bookmarkStart w:id="315" w:name="_Toc139530352"/>
      <w:r w:rsidRPr="009F2565">
        <w:lastRenderedPageBreak/>
        <w:t xml:space="preserve">Часть 11. </w:t>
      </w:r>
      <w:r w:rsidR="00FB124F" w:rsidRPr="009F2565">
        <w:t>Цены (тарифы) в сфере теплоснабжения</w:t>
      </w:r>
      <w:bookmarkEnd w:id="314"/>
      <w:bookmarkEnd w:id="315"/>
    </w:p>
    <w:p w14:paraId="7599AE57" w14:textId="77777777" w:rsidR="00FB124F" w:rsidRPr="009F2565" w:rsidRDefault="0003735A" w:rsidP="001D142B">
      <w:pPr>
        <w:pStyle w:val="3"/>
      </w:pPr>
      <w:bookmarkStart w:id="316" w:name="_Toc93056612"/>
      <w:bookmarkStart w:id="317" w:name="_Toc139530353"/>
      <w:r w:rsidRPr="009F2565">
        <w:t>Описание динамики утверждё</w:t>
      </w:r>
      <w:r w:rsidR="00FB124F" w:rsidRPr="009F2565">
        <w:t>нных цен (тарифов), устанавливаемых органами исполнительной власти субъекта Российской Федерации в области государственного регулирования цен (тарифов) по каждому из регулируемых видов деятельности и по каждой теплосетевой и т</w:t>
      </w:r>
      <w:r w:rsidRPr="009F2565">
        <w:t>еплоснабжающей организации с учё</w:t>
      </w:r>
      <w:r w:rsidR="00FB124F" w:rsidRPr="009F2565">
        <w:t>том последних 3 лет</w:t>
      </w:r>
      <w:bookmarkEnd w:id="316"/>
      <w:bookmarkEnd w:id="317"/>
    </w:p>
    <w:p w14:paraId="2950B34B" w14:textId="7B9FB9DE" w:rsidR="00B20F60" w:rsidRPr="009F2565" w:rsidRDefault="008951A7" w:rsidP="00ED10FC">
      <w:pPr>
        <w:tabs>
          <w:tab w:val="left" w:pos="0"/>
          <w:tab w:val="left" w:pos="142"/>
        </w:tabs>
        <w:rPr>
          <w:rFonts w:cs="Times New Roman"/>
          <w:szCs w:val="24"/>
        </w:rPr>
      </w:pPr>
      <w:r w:rsidRPr="009F2565">
        <w:rPr>
          <w:rFonts w:cs="Times New Roman"/>
          <w:szCs w:val="24"/>
        </w:rPr>
        <w:t xml:space="preserve">Тарифы на потребление тепловой энергии в границах </w:t>
      </w:r>
      <w:r w:rsidR="00865CFC">
        <w:rPr>
          <w:rFonts w:cs="Times New Roman"/>
          <w:szCs w:val="24"/>
        </w:rPr>
        <w:t xml:space="preserve">села </w:t>
      </w:r>
      <w:r w:rsidR="00417564">
        <w:rPr>
          <w:rFonts w:cs="Times New Roman"/>
          <w:szCs w:val="24"/>
        </w:rPr>
        <w:t>Ташара</w:t>
      </w:r>
      <w:r w:rsidRPr="009F2565">
        <w:rPr>
          <w:rFonts w:cs="Times New Roman"/>
          <w:szCs w:val="24"/>
        </w:rPr>
        <w:t xml:space="preserve"> </w:t>
      </w:r>
      <w:r w:rsidR="00B20F60" w:rsidRPr="009F2565">
        <w:rPr>
          <w:rFonts w:cs="Times New Roman"/>
          <w:szCs w:val="24"/>
        </w:rPr>
        <w:t>устанавливаются ежегодно в</w:t>
      </w:r>
      <w:r w:rsidRPr="009F2565">
        <w:rPr>
          <w:rFonts w:cs="Times New Roman"/>
          <w:szCs w:val="24"/>
        </w:rPr>
        <w:t xml:space="preserve"> соответствии </w:t>
      </w:r>
      <w:r w:rsidR="00051CD9" w:rsidRPr="009F2565">
        <w:rPr>
          <w:rFonts w:cs="Times New Roman"/>
          <w:szCs w:val="24"/>
        </w:rPr>
        <w:t>с приказом</w:t>
      </w:r>
      <w:r w:rsidR="00B20F60" w:rsidRPr="009F2565">
        <w:rPr>
          <w:rFonts w:cs="Times New Roman"/>
          <w:szCs w:val="24"/>
        </w:rPr>
        <w:t xml:space="preserve"> департамента по тарифам Новосибирской области.</w:t>
      </w:r>
    </w:p>
    <w:p w14:paraId="23C22BE1" w14:textId="3FF3D7F6" w:rsidR="00375119" w:rsidRPr="009F2565" w:rsidRDefault="00375119" w:rsidP="00ED10FC">
      <w:pPr>
        <w:tabs>
          <w:tab w:val="left" w:pos="0"/>
          <w:tab w:val="left" w:pos="142"/>
        </w:tabs>
        <w:rPr>
          <w:rFonts w:cs="Times New Roman"/>
          <w:szCs w:val="24"/>
        </w:rPr>
      </w:pPr>
      <w:r w:rsidRPr="009F2565">
        <w:rPr>
          <w:rFonts w:cs="Times New Roman"/>
          <w:szCs w:val="24"/>
        </w:rPr>
        <w:t xml:space="preserve">В таблице </w:t>
      </w:r>
      <w:r w:rsidR="001C541A" w:rsidRPr="009F2565">
        <w:rPr>
          <w:rFonts w:cs="Times New Roman"/>
          <w:szCs w:val="24"/>
        </w:rPr>
        <w:t>1.4</w:t>
      </w:r>
      <w:r w:rsidR="00243088">
        <w:rPr>
          <w:rFonts w:cs="Times New Roman"/>
          <w:szCs w:val="24"/>
        </w:rPr>
        <w:t>7</w:t>
      </w:r>
      <w:r w:rsidRPr="009F2565">
        <w:rPr>
          <w:rFonts w:cs="Times New Roman"/>
          <w:szCs w:val="24"/>
        </w:rPr>
        <w:t xml:space="preserve"> представлены тарифы на тепловую энергию для потребителей</w:t>
      </w:r>
      <w:r w:rsidR="00865CFC">
        <w:rPr>
          <w:rFonts w:cs="Times New Roman"/>
          <w:szCs w:val="24"/>
        </w:rPr>
        <w:t>.</w:t>
      </w:r>
    </w:p>
    <w:p w14:paraId="6B1A1C58" w14:textId="77777777" w:rsidR="00375119" w:rsidRPr="009F2565" w:rsidRDefault="00375119" w:rsidP="00ED10FC">
      <w:pPr>
        <w:tabs>
          <w:tab w:val="left" w:pos="0"/>
          <w:tab w:val="left" w:pos="142"/>
        </w:tabs>
        <w:rPr>
          <w:rFonts w:cs="Times New Roman"/>
          <w:szCs w:val="24"/>
        </w:rPr>
      </w:pPr>
      <w:r w:rsidRPr="009F2565">
        <w:rPr>
          <w:rFonts w:cs="Times New Roman"/>
          <w:szCs w:val="24"/>
        </w:rPr>
        <w:t>Потребители, чьи здания не оборудованы приборами учета, производят оплату исходя из тарифа за единицу общей отапливаемой площади.</w:t>
      </w:r>
    </w:p>
    <w:p w14:paraId="63BE525B" w14:textId="01D46A8A" w:rsidR="00375119" w:rsidRPr="00E022E3" w:rsidRDefault="00375119" w:rsidP="009E0591">
      <w:pPr>
        <w:tabs>
          <w:tab w:val="left" w:pos="426"/>
        </w:tabs>
        <w:autoSpaceDE w:val="0"/>
        <w:autoSpaceDN w:val="0"/>
        <w:adjustRightInd w:val="0"/>
        <w:spacing w:line="240" w:lineRule="auto"/>
        <w:ind w:firstLine="0"/>
        <w:jc w:val="left"/>
        <w:rPr>
          <w:rFonts w:cs="Times New Roman"/>
          <w:szCs w:val="24"/>
        </w:rPr>
      </w:pPr>
      <w:bookmarkStart w:id="318" w:name="_Toc501365911"/>
      <w:bookmarkStart w:id="319" w:name="_Toc93056822"/>
      <w:bookmarkStart w:id="320" w:name="_Toc139530546"/>
      <w:r w:rsidRPr="00E022E3">
        <w:rPr>
          <w:rFonts w:cs="Times New Roman"/>
          <w:szCs w:val="24"/>
        </w:rPr>
        <w:t xml:space="preserve">Таблица </w:t>
      </w:r>
      <w:r w:rsidR="00A31BA9" w:rsidRPr="00E022E3">
        <w:rPr>
          <w:rFonts w:cs="Times New Roman"/>
          <w:szCs w:val="24"/>
        </w:rPr>
        <w:fldChar w:fldCharType="begin"/>
      </w:r>
      <w:r w:rsidR="00A31BA9" w:rsidRPr="00E022E3">
        <w:rPr>
          <w:rFonts w:cs="Times New Roman"/>
          <w:szCs w:val="24"/>
        </w:rPr>
        <w:instrText xml:space="preserve"> STYLEREF 1 \s </w:instrText>
      </w:r>
      <w:r w:rsidR="00A31BA9" w:rsidRPr="00E022E3">
        <w:rPr>
          <w:rFonts w:cs="Times New Roman"/>
          <w:szCs w:val="24"/>
        </w:rPr>
        <w:fldChar w:fldCharType="separate"/>
      </w:r>
      <w:r w:rsidR="00243088">
        <w:rPr>
          <w:rFonts w:cs="Times New Roman"/>
          <w:noProof/>
          <w:szCs w:val="24"/>
        </w:rPr>
        <w:t>1</w:t>
      </w:r>
      <w:r w:rsidR="00A31BA9" w:rsidRPr="00E022E3">
        <w:rPr>
          <w:rFonts w:cs="Times New Roman"/>
          <w:szCs w:val="24"/>
        </w:rPr>
        <w:fldChar w:fldCharType="end"/>
      </w:r>
      <w:r w:rsidR="00A31BA9" w:rsidRPr="00E022E3">
        <w:rPr>
          <w:rFonts w:cs="Times New Roman"/>
          <w:szCs w:val="24"/>
        </w:rPr>
        <w:t>.</w:t>
      </w:r>
      <w:r w:rsidR="00A31BA9" w:rsidRPr="00E022E3">
        <w:rPr>
          <w:rFonts w:cs="Times New Roman"/>
          <w:szCs w:val="24"/>
        </w:rPr>
        <w:fldChar w:fldCharType="begin"/>
      </w:r>
      <w:r w:rsidR="00A31BA9" w:rsidRPr="00E022E3">
        <w:rPr>
          <w:rFonts w:cs="Times New Roman"/>
          <w:szCs w:val="24"/>
        </w:rPr>
        <w:instrText xml:space="preserve"> SEQ Таблица \* ARABIC \s 1 </w:instrText>
      </w:r>
      <w:r w:rsidR="00A31BA9" w:rsidRPr="00E022E3">
        <w:rPr>
          <w:rFonts w:cs="Times New Roman"/>
          <w:szCs w:val="24"/>
        </w:rPr>
        <w:fldChar w:fldCharType="separate"/>
      </w:r>
      <w:r w:rsidR="00243088">
        <w:rPr>
          <w:rFonts w:cs="Times New Roman"/>
          <w:noProof/>
          <w:szCs w:val="24"/>
        </w:rPr>
        <w:t>47</w:t>
      </w:r>
      <w:r w:rsidR="00A31BA9" w:rsidRPr="00E022E3">
        <w:rPr>
          <w:rFonts w:cs="Times New Roman"/>
          <w:szCs w:val="24"/>
        </w:rPr>
        <w:fldChar w:fldCharType="end"/>
      </w:r>
      <w:r w:rsidRPr="00E022E3">
        <w:rPr>
          <w:rFonts w:cs="Times New Roman"/>
          <w:szCs w:val="24"/>
        </w:rPr>
        <w:t xml:space="preserve"> - Тариф</w:t>
      </w:r>
      <w:r w:rsidR="007C52E9" w:rsidRPr="00E022E3">
        <w:rPr>
          <w:rFonts w:cs="Times New Roman"/>
          <w:szCs w:val="24"/>
        </w:rPr>
        <w:t xml:space="preserve"> </w:t>
      </w:r>
      <w:r w:rsidRPr="00E022E3">
        <w:rPr>
          <w:rFonts w:cs="Times New Roman"/>
          <w:szCs w:val="24"/>
        </w:rPr>
        <w:t xml:space="preserve">на тепловую энергию </w:t>
      </w:r>
      <w:bookmarkEnd w:id="318"/>
      <w:bookmarkEnd w:id="319"/>
      <w:r w:rsidR="00F51476" w:rsidRPr="00E022E3">
        <w:rPr>
          <w:rFonts w:cs="Times New Roman"/>
          <w:szCs w:val="24"/>
        </w:rPr>
        <w:t xml:space="preserve">в </w:t>
      </w:r>
      <w:r w:rsidR="00865CFC" w:rsidRPr="00E022E3">
        <w:rPr>
          <w:rFonts w:cs="Times New Roman"/>
          <w:szCs w:val="24"/>
        </w:rPr>
        <w:t xml:space="preserve">селе </w:t>
      </w:r>
      <w:r w:rsidR="00CA78F8" w:rsidRPr="00E022E3">
        <w:rPr>
          <w:rFonts w:cs="Times New Roman"/>
          <w:szCs w:val="24"/>
        </w:rPr>
        <w:t>Ташара</w:t>
      </w:r>
      <w:bookmarkEnd w:id="32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ook w:val="04A0" w:firstRow="1" w:lastRow="0" w:firstColumn="1" w:lastColumn="0" w:noHBand="0" w:noVBand="1"/>
      </w:tblPr>
      <w:tblGrid>
        <w:gridCol w:w="518"/>
        <w:gridCol w:w="1841"/>
        <w:gridCol w:w="1164"/>
        <w:gridCol w:w="1166"/>
        <w:gridCol w:w="1164"/>
        <w:gridCol w:w="1166"/>
        <w:gridCol w:w="1164"/>
        <w:gridCol w:w="1161"/>
      </w:tblGrid>
      <w:tr w:rsidR="005F5C44" w:rsidRPr="009F2565" w14:paraId="6D70F8FC" w14:textId="04C26299" w:rsidTr="00E022E3">
        <w:trPr>
          <w:trHeight w:val="20"/>
          <w:jc w:val="center"/>
        </w:trPr>
        <w:tc>
          <w:tcPr>
            <w:tcW w:w="277" w:type="pct"/>
            <w:vMerge w:val="restart"/>
            <w:shd w:val="clear" w:color="auto" w:fill="FFFFFF" w:themeFill="background1"/>
            <w:vAlign w:val="center"/>
          </w:tcPr>
          <w:p w14:paraId="5E6C7E59" w14:textId="58655ECB" w:rsidR="005F5C44" w:rsidRPr="00E022E3" w:rsidRDefault="005F5C44" w:rsidP="00EF5E23">
            <w:pPr>
              <w:spacing w:line="240" w:lineRule="auto"/>
              <w:ind w:firstLine="0"/>
              <w:jc w:val="center"/>
              <w:rPr>
                <w:rFonts w:cs="Times New Roman"/>
                <w:sz w:val="20"/>
                <w:szCs w:val="20"/>
              </w:rPr>
            </w:pPr>
            <w:r w:rsidRPr="00E022E3">
              <w:rPr>
                <w:rFonts w:cs="Times New Roman"/>
                <w:sz w:val="20"/>
                <w:szCs w:val="20"/>
              </w:rPr>
              <w:t>№ п/п</w:t>
            </w:r>
          </w:p>
        </w:tc>
        <w:tc>
          <w:tcPr>
            <w:tcW w:w="985" w:type="pct"/>
            <w:vMerge w:val="restart"/>
            <w:shd w:val="clear" w:color="auto" w:fill="FFFFFF" w:themeFill="background1"/>
            <w:vAlign w:val="center"/>
            <w:hideMark/>
          </w:tcPr>
          <w:p w14:paraId="0337F67A" w14:textId="77777777" w:rsidR="005F5C44" w:rsidRPr="00E022E3" w:rsidRDefault="005F5C44" w:rsidP="00EF5E23">
            <w:pPr>
              <w:spacing w:line="240" w:lineRule="auto"/>
              <w:ind w:firstLine="0"/>
              <w:jc w:val="center"/>
              <w:rPr>
                <w:rFonts w:cs="Times New Roman"/>
                <w:sz w:val="20"/>
                <w:szCs w:val="20"/>
              </w:rPr>
            </w:pPr>
            <w:r w:rsidRPr="00E022E3">
              <w:rPr>
                <w:rFonts w:cs="Times New Roman"/>
                <w:sz w:val="20"/>
                <w:szCs w:val="20"/>
              </w:rPr>
              <w:t>Наименование</w:t>
            </w:r>
          </w:p>
        </w:tc>
        <w:tc>
          <w:tcPr>
            <w:tcW w:w="1247" w:type="pct"/>
            <w:gridSpan w:val="2"/>
            <w:shd w:val="clear" w:color="auto" w:fill="FFFFFF" w:themeFill="background1"/>
            <w:vAlign w:val="center"/>
          </w:tcPr>
          <w:p w14:paraId="6DE02E23" w14:textId="66446FA8" w:rsidR="005F5C44" w:rsidRPr="00E022E3" w:rsidRDefault="005F5C44" w:rsidP="00EF5E23">
            <w:pPr>
              <w:spacing w:line="240" w:lineRule="auto"/>
              <w:ind w:firstLine="0"/>
              <w:jc w:val="center"/>
              <w:rPr>
                <w:rFonts w:cs="Times New Roman"/>
                <w:sz w:val="20"/>
                <w:szCs w:val="20"/>
              </w:rPr>
            </w:pPr>
            <w:r w:rsidRPr="00E022E3">
              <w:rPr>
                <w:rFonts w:cs="Times New Roman"/>
                <w:sz w:val="20"/>
                <w:szCs w:val="20"/>
              </w:rPr>
              <w:t>2020</w:t>
            </w:r>
          </w:p>
        </w:tc>
        <w:tc>
          <w:tcPr>
            <w:tcW w:w="1247" w:type="pct"/>
            <w:gridSpan w:val="2"/>
            <w:shd w:val="clear" w:color="auto" w:fill="FFFFFF" w:themeFill="background1"/>
            <w:vAlign w:val="center"/>
          </w:tcPr>
          <w:p w14:paraId="1DD06D8B" w14:textId="6FD038FC" w:rsidR="005F5C44" w:rsidRPr="00E022E3" w:rsidRDefault="005F5C44" w:rsidP="00EF5E23">
            <w:pPr>
              <w:spacing w:line="240" w:lineRule="auto"/>
              <w:ind w:firstLine="0"/>
              <w:jc w:val="center"/>
              <w:rPr>
                <w:rFonts w:cs="Times New Roman"/>
                <w:sz w:val="20"/>
                <w:szCs w:val="20"/>
              </w:rPr>
            </w:pPr>
            <w:r w:rsidRPr="00E022E3">
              <w:rPr>
                <w:rFonts w:cs="Times New Roman"/>
                <w:sz w:val="20"/>
                <w:szCs w:val="20"/>
              </w:rPr>
              <w:t>2021</w:t>
            </w:r>
          </w:p>
        </w:tc>
        <w:tc>
          <w:tcPr>
            <w:tcW w:w="1244" w:type="pct"/>
            <w:gridSpan w:val="2"/>
            <w:shd w:val="clear" w:color="auto" w:fill="FFFFFF" w:themeFill="background1"/>
            <w:vAlign w:val="center"/>
          </w:tcPr>
          <w:p w14:paraId="304D31C5" w14:textId="7450BC14" w:rsidR="005F5C44" w:rsidRPr="009F2565" w:rsidRDefault="005F5C44" w:rsidP="00EF5E23">
            <w:pPr>
              <w:spacing w:line="240" w:lineRule="auto"/>
              <w:ind w:firstLine="0"/>
              <w:jc w:val="center"/>
              <w:rPr>
                <w:rFonts w:cs="Times New Roman"/>
                <w:sz w:val="20"/>
                <w:szCs w:val="20"/>
              </w:rPr>
            </w:pPr>
            <w:r w:rsidRPr="00E022E3">
              <w:rPr>
                <w:rFonts w:cs="Times New Roman"/>
                <w:sz w:val="20"/>
                <w:szCs w:val="20"/>
              </w:rPr>
              <w:t>2022</w:t>
            </w:r>
          </w:p>
        </w:tc>
      </w:tr>
      <w:tr w:rsidR="008E6255" w:rsidRPr="009F2565" w14:paraId="043FC692" w14:textId="1C7B1029" w:rsidTr="00E022E3">
        <w:trPr>
          <w:trHeight w:val="20"/>
          <w:jc w:val="center"/>
        </w:trPr>
        <w:tc>
          <w:tcPr>
            <w:tcW w:w="277" w:type="pct"/>
            <w:vMerge/>
            <w:shd w:val="clear" w:color="auto" w:fill="FFFFFF" w:themeFill="background1"/>
            <w:vAlign w:val="center"/>
          </w:tcPr>
          <w:p w14:paraId="487445DB" w14:textId="77777777" w:rsidR="008E6255" w:rsidRPr="009F2565" w:rsidRDefault="008E6255" w:rsidP="008E6255">
            <w:pPr>
              <w:spacing w:line="240" w:lineRule="auto"/>
              <w:ind w:firstLine="0"/>
              <w:jc w:val="center"/>
              <w:rPr>
                <w:rFonts w:cs="Times New Roman"/>
                <w:sz w:val="20"/>
                <w:szCs w:val="20"/>
              </w:rPr>
            </w:pPr>
          </w:p>
        </w:tc>
        <w:tc>
          <w:tcPr>
            <w:tcW w:w="985" w:type="pct"/>
            <w:vMerge/>
            <w:shd w:val="clear" w:color="auto" w:fill="FFFFFF" w:themeFill="background1"/>
            <w:vAlign w:val="center"/>
          </w:tcPr>
          <w:p w14:paraId="2FA8B030" w14:textId="77777777" w:rsidR="008E6255" w:rsidRPr="009F2565" w:rsidRDefault="008E6255" w:rsidP="008E6255">
            <w:pPr>
              <w:spacing w:line="240" w:lineRule="auto"/>
              <w:ind w:firstLine="0"/>
              <w:jc w:val="center"/>
              <w:rPr>
                <w:rFonts w:cs="Times New Roman"/>
                <w:sz w:val="20"/>
                <w:szCs w:val="20"/>
              </w:rPr>
            </w:pPr>
          </w:p>
        </w:tc>
        <w:tc>
          <w:tcPr>
            <w:tcW w:w="623" w:type="pct"/>
            <w:shd w:val="clear" w:color="auto" w:fill="FFFFFF" w:themeFill="background1"/>
            <w:vAlign w:val="center"/>
          </w:tcPr>
          <w:p w14:paraId="0E2388B2" w14:textId="36A2CF09" w:rsidR="008E6255" w:rsidRPr="009F2565" w:rsidRDefault="008E6255" w:rsidP="008E6255">
            <w:pPr>
              <w:spacing w:line="240" w:lineRule="auto"/>
              <w:ind w:firstLine="0"/>
              <w:jc w:val="center"/>
              <w:rPr>
                <w:rFonts w:cs="Times New Roman"/>
                <w:sz w:val="20"/>
                <w:szCs w:val="20"/>
              </w:rPr>
            </w:pPr>
            <w:r>
              <w:rPr>
                <w:rFonts w:cs="Times New Roman"/>
                <w:sz w:val="20"/>
                <w:szCs w:val="20"/>
              </w:rPr>
              <w:t>с 01.01</w:t>
            </w:r>
          </w:p>
        </w:tc>
        <w:tc>
          <w:tcPr>
            <w:tcW w:w="624" w:type="pct"/>
            <w:shd w:val="clear" w:color="auto" w:fill="FFFFFF" w:themeFill="background1"/>
            <w:vAlign w:val="center"/>
          </w:tcPr>
          <w:p w14:paraId="3F212B91" w14:textId="7D59DD71" w:rsidR="008E6255" w:rsidRPr="009F2565" w:rsidRDefault="008E6255" w:rsidP="008E6255">
            <w:pPr>
              <w:spacing w:line="240" w:lineRule="auto"/>
              <w:ind w:firstLine="0"/>
              <w:jc w:val="center"/>
              <w:rPr>
                <w:rFonts w:cs="Times New Roman"/>
                <w:sz w:val="20"/>
                <w:szCs w:val="20"/>
              </w:rPr>
            </w:pPr>
            <w:r>
              <w:rPr>
                <w:rFonts w:cs="Times New Roman"/>
                <w:sz w:val="20"/>
                <w:szCs w:val="20"/>
              </w:rPr>
              <w:t>с 01.07</w:t>
            </w:r>
          </w:p>
        </w:tc>
        <w:tc>
          <w:tcPr>
            <w:tcW w:w="623" w:type="pct"/>
            <w:shd w:val="clear" w:color="auto" w:fill="FFFFFF" w:themeFill="background1"/>
            <w:vAlign w:val="center"/>
          </w:tcPr>
          <w:p w14:paraId="1A642CF4" w14:textId="6A14DD2A" w:rsidR="008E6255" w:rsidRPr="009F2565" w:rsidRDefault="008E6255" w:rsidP="008E6255">
            <w:pPr>
              <w:spacing w:line="240" w:lineRule="auto"/>
              <w:ind w:firstLine="0"/>
              <w:jc w:val="center"/>
              <w:rPr>
                <w:rFonts w:cs="Times New Roman"/>
                <w:sz w:val="20"/>
                <w:szCs w:val="20"/>
              </w:rPr>
            </w:pPr>
            <w:r>
              <w:rPr>
                <w:rFonts w:cs="Times New Roman"/>
                <w:sz w:val="20"/>
                <w:szCs w:val="20"/>
              </w:rPr>
              <w:t>с 01.01</w:t>
            </w:r>
          </w:p>
        </w:tc>
        <w:tc>
          <w:tcPr>
            <w:tcW w:w="624" w:type="pct"/>
            <w:shd w:val="clear" w:color="auto" w:fill="FFFFFF" w:themeFill="background1"/>
            <w:vAlign w:val="center"/>
          </w:tcPr>
          <w:p w14:paraId="0F5761CD" w14:textId="629F469B" w:rsidR="008E6255" w:rsidRPr="009F2565" w:rsidRDefault="008E6255" w:rsidP="008E6255">
            <w:pPr>
              <w:spacing w:line="240" w:lineRule="auto"/>
              <w:ind w:firstLine="0"/>
              <w:jc w:val="center"/>
              <w:rPr>
                <w:rFonts w:cs="Times New Roman"/>
                <w:sz w:val="20"/>
                <w:szCs w:val="20"/>
              </w:rPr>
            </w:pPr>
            <w:r>
              <w:rPr>
                <w:rFonts w:cs="Times New Roman"/>
                <w:sz w:val="20"/>
                <w:szCs w:val="20"/>
              </w:rPr>
              <w:t>с 01.07</w:t>
            </w:r>
          </w:p>
        </w:tc>
        <w:tc>
          <w:tcPr>
            <w:tcW w:w="623" w:type="pct"/>
            <w:shd w:val="clear" w:color="auto" w:fill="FFFFFF" w:themeFill="background1"/>
            <w:vAlign w:val="center"/>
          </w:tcPr>
          <w:p w14:paraId="6E20D9AD" w14:textId="1D6AF665" w:rsidR="008E6255" w:rsidRPr="009F2565" w:rsidRDefault="008E6255" w:rsidP="008E6255">
            <w:pPr>
              <w:spacing w:line="240" w:lineRule="auto"/>
              <w:ind w:firstLine="0"/>
              <w:jc w:val="center"/>
              <w:rPr>
                <w:rFonts w:cs="Times New Roman"/>
                <w:sz w:val="20"/>
                <w:szCs w:val="20"/>
              </w:rPr>
            </w:pPr>
            <w:r>
              <w:rPr>
                <w:rFonts w:cs="Times New Roman"/>
                <w:sz w:val="20"/>
                <w:szCs w:val="20"/>
              </w:rPr>
              <w:t>с 01.01</w:t>
            </w:r>
          </w:p>
        </w:tc>
        <w:tc>
          <w:tcPr>
            <w:tcW w:w="621" w:type="pct"/>
            <w:shd w:val="clear" w:color="auto" w:fill="FFFFFF" w:themeFill="background1"/>
            <w:vAlign w:val="center"/>
          </w:tcPr>
          <w:p w14:paraId="3827B436" w14:textId="695851D9" w:rsidR="008E6255" w:rsidRPr="009F2565" w:rsidRDefault="008E6255" w:rsidP="008E6255">
            <w:pPr>
              <w:spacing w:line="240" w:lineRule="auto"/>
              <w:ind w:firstLine="0"/>
              <w:jc w:val="center"/>
              <w:rPr>
                <w:rFonts w:cs="Times New Roman"/>
                <w:sz w:val="20"/>
                <w:szCs w:val="20"/>
              </w:rPr>
            </w:pPr>
            <w:r>
              <w:rPr>
                <w:rFonts w:cs="Times New Roman"/>
                <w:sz w:val="20"/>
                <w:szCs w:val="20"/>
              </w:rPr>
              <w:t>с 01.12</w:t>
            </w:r>
          </w:p>
        </w:tc>
      </w:tr>
      <w:tr w:rsidR="005F5C44" w:rsidRPr="009F2565" w14:paraId="2E256AFD" w14:textId="663941C0" w:rsidTr="00E022E3">
        <w:trPr>
          <w:trHeight w:val="20"/>
          <w:jc w:val="center"/>
        </w:trPr>
        <w:tc>
          <w:tcPr>
            <w:tcW w:w="277" w:type="pct"/>
            <w:shd w:val="clear" w:color="auto" w:fill="FFFFFF" w:themeFill="background1"/>
            <w:vAlign w:val="center"/>
          </w:tcPr>
          <w:p w14:paraId="1B23D347" w14:textId="705B062D" w:rsidR="005F5C44" w:rsidRPr="009F2565" w:rsidRDefault="005F5C44" w:rsidP="0004572C">
            <w:pPr>
              <w:spacing w:line="240" w:lineRule="auto"/>
              <w:ind w:firstLine="0"/>
              <w:jc w:val="center"/>
              <w:rPr>
                <w:rFonts w:cs="Times New Roman"/>
                <w:sz w:val="20"/>
                <w:szCs w:val="20"/>
              </w:rPr>
            </w:pPr>
            <w:r w:rsidRPr="009F2565">
              <w:rPr>
                <w:rFonts w:cs="Times New Roman"/>
                <w:sz w:val="20"/>
                <w:szCs w:val="20"/>
              </w:rPr>
              <w:t>1</w:t>
            </w:r>
          </w:p>
        </w:tc>
        <w:tc>
          <w:tcPr>
            <w:tcW w:w="985" w:type="pct"/>
            <w:shd w:val="clear" w:color="auto" w:fill="FFFFFF" w:themeFill="background1"/>
            <w:vAlign w:val="center"/>
          </w:tcPr>
          <w:p w14:paraId="486D1173" w14:textId="39D8C76A" w:rsidR="005F5C44" w:rsidRPr="009F2565" w:rsidRDefault="005F5C44" w:rsidP="0004572C">
            <w:pPr>
              <w:spacing w:line="240" w:lineRule="auto"/>
              <w:ind w:firstLine="0"/>
              <w:rPr>
                <w:rFonts w:cs="Times New Roman"/>
                <w:sz w:val="20"/>
                <w:szCs w:val="20"/>
              </w:rPr>
            </w:pPr>
            <w:r w:rsidRPr="009F2565">
              <w:rPr>
                <w:color w:val="000000"/>
                <w:sz w:val="20"/>
                <w:lang w:eastAsia="ru-RU"/>
              </w:rPr>
              <w:t>Для потребителей, в случае отсутствия дифференциации</w:t>
            </w:r>
            <w:r>
              <w:rPr>
                <w:color w:val="000000"/>
                <w:sz w:val="20"/>
                <w:lang w:eastAsia="ru-RU"/>
              </w:rPr>
              <w:t xml:space="preserve"> тарифов по схеме подключения</w:t>
            </w:r>
          </w:p>
        </w:tc>
        <w:tc>
          <w:tcPr>
            <w:tcW w:w="623" w:type="pct"/>
            <w:shd w:val="clear" w:color="auto" w:fill="FFFFFF" w:themeFill="background1"/>
            <w:vAlign w:val="center"/>
          </w:tcPr>
          <w:p w14:paraId="02234EDC" w14:textId="077E609C" w:rsidR="005F5C44" w:rsidRPr="00E022E3" w:rsidRDefault="00E022E3" w:rsidP="0004572C">
            <w:pPr>
              <w:spacing w:line="240" w:lineRule="auto"/>
              <w:ind w:firstLine="0"/>
              <w:jc w:val="center"/>
              <w:rPr>
                <w:rFonts w:cs="Times New Roman"/>
                <w:sz w:val="20"/>
                <w:szCs w:val="20"/>
                <w:lang w:val="en-US"/>
              </w:rPr>
            </w:pPr>
            <w:r>
              <w:rPr>
                <w:rFonts w:cs="Times New Roman"/>
                <w:sz w:val="20"/>
                <w:szCs w:val="20"/>
                <w:lang w:val="en-US"/>
              </w:rPr>
              <w:t>1747,02</w:t>
            </w:r>
          </w:p>
        </w:tc>
        <w:tc>
          <w:tcPr>
            <w:tcW w:w="624" w:type="pct"/>
            <w:shd w:val="clear" w:color="auto" w:fill="FFFFFF" w:themeFill="background1"/>
            <w:vAlign w:val="center"/>
          </w:tcPr>
          <w:p w14:paraId="1F95067F" w14:textId="3EFAFECE" w:rsidR="005F5C44" w:rsidRPr="00E022E3" w:rsidRDefault="00E022E3" w:rsidP="0004572C">
            <w:pPr>
              <w:spacing w:line="240" w:lineRule="auto"/>
              <w:ind w:firstLine="0"/>
              <w:jc w:val="center"/>
              <w:rPr>
                <w:rFonts w:cs="Times New Roman"/>
                <w:sz w:val="20"/>
                <w:szCs w:val="20"/>
                <w:lang w:val="en-US"/>
              </w:rPr>
            </w:pPr>
            <w:r>
              <w:rPr>
                <w:rFonts w:cs="Times New Roman"/>
                <w:sz w:val="20"/>
                <w:szCs w:val="20"/>
                <w:lang w:val="en-US"/>
              </w:rPr>
              <w:t>1832,45</w:t>
            </w:r>
          </w:p>
        </w:tc>
        <w:tc>
          <w:tcPr>
            <w:tcW w:w="623" w:type="pct"/>
            <w:shd w:val="clear" w:color="auto" w:fill="FFFFFF" w:themeFill="background1"/>
            <w:vAlign w:val="center"/>
          </w:tcPr>
          <w:p w14:paraId="3326FC97" w14:textId="17C39CE5" w:rsidR="005F5C44" w:rsidRPr="00E022E3" w:rsidRDefault="00E022E3" w:rsidP="0004572C">
            <w:pPr>
              <w:spacing w:line="240" w:lineRule="auto"/>
              <w:ind w:firstLine="0"/>
              <w:jc w:val="center"/>
              <w:rPr>
                <w:rFonts w:cs="Times New Roman"/>
                <w:sz w:val="20"/>
                <w:szCs w:val="20"/>
                <w:lang w:val="en-US"/>
              </w:rPr>
            </w:pPr>
            <w:r>
              <w:rPr>
                <w:rFonts w:cs="Times New Roman"/>
                <w:sz w:val="20"/>
                <w:szCs w:val="20"/>
                <w:lang w:val="en-US"/>
              </w:rPr>
              <w:t>1832,45</w:t>
            </w:r>
          </w:p>
        </w:tc>
        <w:tc>
          <w:tcPr>
            <w:tcW w:w="624" w:type="pct"/>
            <w:shd w:val="clear" w:color="auto" w:fill="FFFFFF" w:themeFill="background1"/>
            <w:vAlign w:val="center"/>
          </w:tcPr>
          <w:p w14:paraId="79B4F4EF" w14:textId="52B3D54B" w:rsidR="005F5C44" w:rsidRPr="00E022E3" w:rsidRDefault="00E022E3" w:rsidP="0004572C">
            <w:pPr>
              <w:spacing w:line="240" w:lineRule="auto"/>
              <w:ind w:firstLine="0"/>
              <w:jc w:val="center"/>
              <w:rPr>
                <w:rFonts w:cs="Times New Roman"/>
                <w:sz w:val="20"/>
                <w:szCs w:val="20"/>
                <w:lang w:val="en-US"/>
              </w:rPr>
            </w:pPr>
            <w:r>
              <w:rPr>
                <w:rFonts w:cs="Times New Roman"/>
                <w:sz w:val="20"/>
                <w:szCs w:val="20"/>
                <w:lang w:val="en-US"/>
              </w:rPr>
              <w:t>1916,72</w:t>
            </w:r>
          </w:p>
        </w:tc>
        <w:tc>
          <w:tcPr>
            <w:tcW w:w="623" w:type="pct"/>
            <w:shd w:val="clear" w:color="auto" w:fill="FFFFFF" w:themeFill="background1"/>
            <w:vAlign w:val="center"/>
          </w:tcPr>
          <w:p w14:paraId="49324045" w14:textId="6BE23100" w:rsidR="005F5C44" w:rsidRPr="009F2565" w:rsidRDefault="008637E6" w:rsidP="0004572C">
            <w:pPr>
              <w:spacing w:line="240" w:lineRule="auto"/>
              <w:ind w:firstLine="0"/>
              <w:jc w:val="center"/>
              <w:rPr>
                <w:rFonts w:cs="Times New Roman"/>
                <w:sz w:val="20"/>
                <w:szCs w:val="20"/>
              </w:rPr>
            </w:pPr>
            <w:r>
              <w:rPr>
                <w:rFonts w:cs="Times New Roman"/>
                <w:sz w:val="20"/>
                <w:szCs w:val="20"/>
              </w:rPr>
              <w:t>1916,72</w:t>
            </w:r>
          </w:p>
        </w:tc>
        <w:tc>
          <w:tcPr>
            <w:tcW w:w="621" w:type="pct"/>
            <w:shd w:val="clear" w:color="auto" w:fill="FFFFFF" w:themeFill="background1"/>
            <w:vAlign w:val="center"/>
          </w:tcPr>
          <w:p w14:paraId="3D9C3D30" w14:textId="6B0594A2" w:rsidR="005F5C44" w:rsidRPr="009F2565" w:rsidRDefault="008637E6" w:rsidP="0004572C">
            <w:pPr>
              <w:spacing w:line="240" w:lineRule="auto"/>
              <w:ind w:firstLine="0"/>
              <w:jc w:val="center"/>
              <w:rPr>
                <w:rFonts w:cs="Times New Roman"/>
                <w:sz w:val="20"/>
                <w:szCs w:val="20"/>
              </w:rPr>
            </w:pPr>
            <w:r>
              <w:rPr>
                <w:rFonts w:cs="Times New Roman"/>
                <w:sz w:val="20"/>
                <w:szCs w:val="20"/>
              </w:rPr>
              <w:t>2016,38</w:t>
            </w:r>
          </w:p>
        </w:tc>
      </w:tr>
      <w:tr w:rsidR="00E022E3" w:rsidRPr="009F2565" w14:paraId="10C9CC76" w14:textId="2DE43D7E" w:rsidTr="00E022E3">
        <w:trPr>
          <w:trHeight w:val="262"/>
          <w:jc w:val="center"/>
        </w:trPr>
        <w:tc>
          <w:tcPr>
            <w:tcW w:w="277" w:type="pct"/>
            <w:shd w:val="clear" w:color="auto" w:fill="FFFFFF" w:themeFill="background1"/>
            <w:vAlign w:val="center"/>
          </w:tcPr>
          <w:p w14:paraId="08963A80" w14:textId="6F08F0BE" w:rsidR="00E022E3" w:rsidRPr="009F2565" w:rsidRDefault="00E022E3" w:rsidP="00E022E3">
            <w:pPr>
              <w:spacing w:line="240" w:lineRule="auto"/>
              <w:ind w:firstLine="0"/>
              <w:jc w:val="center"/>
              <w:rPr>
                <w:rFonts w:cs="Times New Roman"/>
                <w:sz w:val="20"/>
                <w:szCs w:val="20"/>
              </w:rPr>
            </w:pPr>
            <w:r w:rsidRPr="009F2565">
              <w:rPr>
                <w:rFonts w:cs="Times New Roman"/>
                <w:sz w:val="20"/>
                <w:szCs w:val="20"/>
              </w:rPr>
              <w:t>2</w:t>
            </w:r>
          </w:p>
        </w:tc>
        <w:tc>
          <w:tcPr>
            <w:tcW w:w="985" w:type="pct"/>
            <w:shd w:val="clear" w:color="auto" w:fill="FFFFFF" w:themeFill="background1"/>
            <w:vAlign w:val="center"/>
          </w:tcPr>
          <w:p w14:paraId="064F08E2" w14:textId="3E4BB582" w:rsidR="00E022E3" w:rsidRPr="009F2565" w:rsidRDefault="00E022E3" w:rsidP="00E022E3">
            <w:pPr>
              <w:spacing w:line="240" w:lineRule="auto"/>
              <w:ind w:firstLine="0"/>
              <w:rPr>
                <w:rFonts w:cs="Times New Roman"/>
                <w:sz w:val="20"/>
                <w:szCs w:val="20"/>
              </w:rPr>
            </w:pPr>
            <w:r w:rsidRPr="009F2565">
              <w:rPr>
                <w:color w:val="000000"/>
                <w:sz w:val="20"/>
                <w:lang w:eastAsia="ru-RU"/>
              </w:rPr>
              <w:t>Для населения, с НДС</w:t>
            </w:r>
          </w:p>
        </w:tc>
        <w:tc>
          <w:tcPr>
            <w:tcW w:w="623" w:type="pct"/>
            <w:shd w:val="clear" w:color="auto" w:fill="FFFFFF" w:themeFill="background1"/>
            <w:vAlign w:val="center"/>
          </w:tcPr>
          <w:p w14:paraId="0B8CB80F" w14:textId="22A8563B" w:rsidR="00E022E3" w:rsidRPr="009F2565" w:rsidRDefault="00E022E3" w:rsidP="00E022E3">
            <w:pPr>
              <w:spacing w:line="240" w:lineRule="auto"/>
              <w:ind w:firstLine="0"/>
              <w:jc w:val="center"/>
              <w:rPr>
                <w:rFonts w:cs="Times New Roman"/>
                <w:sz w:val="20"/>
                <w:szCs w:val="20"/>
              </w:rPr>
            </w:pPr>
            <w:r>
              <w:rPr>
                <w:rFonts w:cs="Times New Roman"/>
                <w:sz w:val="20"/>
                <w:szCs w:val="20"/>
                <w:lang w:val="en-US"/>
              </w:rPr>
              <w:t>1747,02</w:t>
            </w:r>
          </w:p>
        </w:tc>
        <w:tc>
          <w:tcPr>
            <w:tcW w:w="624" w:type="pct"/>
            <w:shd w:val="clear" w:color="auto" w:fill="FFFFFF" w:themeFill="background1"/>
            <w:vAlign w:val="center"/>
          </w:tcPr>
          <w:p w14:paraId="307DCBC0" w14:textId="2F00E4EF" w:rsidR="00E022E3" w:rsidRPr="009F2565" w:rsidRDefault="00E022E3" w:rsidP="00E022E3">
            <w:pPr>
              <w:spacing w:line="240" w:lineRule="auto"/>
              <w:ind w:firstLine="0"/>
              <w:jc w:val="center"/>
              <w:rPr>
                <w:rFonts w:cs="Times New Roman"/>
                <w:sz w:val="20"/>
                <w:szCs w:val="20"/>
              </w:rPr>
            </w:pPr>
            <w:r>
              <w:rPr>
                <w:rFonts w:cs="Times New Roman"/>
                <w:sz w:val="20"/>
                <w:szCs w:val="20"/>
                <w:lang w:val="en-US"/>
              </w:rPr>
              <w:t>1832,45</w:t>
            </w:r>
          </w:p>
        </w:tc>
        <w:tc>
          <w:tcPr>
            <w:tcW w:w="623" w:type="pct"/>
            <w:shd w:val="clear" w:color="auto" w:fill="FFFFFF" w:themeFill="background1"/>
            <w:vAlign w:val="center"/>
          </w:tcPr>
          <w:p w14:paraId="64FE5658" w14:textId="3E0D240A" w:rsidR="00E022E3" w:rsidRPr="009F2565" w:rsidRDefault="00E022E3" w:rsidP="00E022E3">
            <w:pPr>
              <w:spacing w:line="240" w:lineRule="auto"/>
              <w:ind w:firstLine="0"/>
              <w:jc w:val="center"/>
              <w:rPr>
                <w:rFonts w:cs="Times New Roman"/>
                <w:sz w:val="20"/>
                <w:szCs w:val="20"/>
              </w:rPr>
            </w:pPr>
            <w:r>
              <w:rPr>
                <w:rFonts w:cs="Times New Roman"/>
                <w:sz w:val="20"/>
                <w:szCs w:val="20"/>
                <w:lang w:val="en-US"/>
              </w:rPr>
              <w:t>1832,45</w:t>
            </w:r>
          </w:p>
        </w:tc>
        <w:tc>
          <w:tcPr>
            <w:tcW w:w="624" w:type="pct"/>
            <w:shd w:val="clear" w:color="auto" w:fill="FFFFFF" w:themeFill="background1"/>
            <w:vAlign w:val="center"/>
          </w:tcPr>
          <w:p w14:paraId="0C4366C2" w14:textId="394F4A27" w:rsidR="00E022E3" w:rsidRPr="009F2565" w:rsidRDefault="00E022E3" w:rsidP="00E022E3">
            <w:pPr>
              <w:spacing w:line="240" w:lineRule="auto"/>
              <w:ind w:firstLine="0"/>
              <w:jc w:val="center"/>
              <w:rPr>
                <w:rFonts w:cs="Times New Roman"/>
                <w:sz w:val="20"/>
                <w:szCs w:val="20"/>
              </w:rPr>
            </w:pPr>
            <w:r>
              <w:rPr>
                <w:rFonts w:cs="Times New Roman"/>
                <w:sz w:val="20"/>
                <w:szCs w:val="20"/>
                <w:lang w:val="en-US"/>
              </w:rPr>
              <w:t>1916,72</w:t>
            </w:r>
          </w:p>
        </w:tc>
        <w:tc>
          <w:tcPr>
            <w:tcW w:w="623" w:type="pct"/>
            <w:shd w:val="clear" w:color="auto" w:fill="FFFFFF" w:themeFill="background1"/>
            <w:vAlign w:val="center"/>
          </w:tcPr>
          <w:p w14:paraId="376FEEEF" w14:textId="21225177" w:rsidR="00E022E3" w:rsidRPr="001A651C" w:rsidRDefault="00E022E3" w:rsidP="00E022E3">
            <w:pPr>
              <w:spacing w:line="240" w:lineRule="auto"/>
              <w:ind w:firstLine="0"/>
              <w:jc w:val="center"/>
              <w:rPr>
                <w:rFonts w:cs="Times New Roman"/>
                <w:sz w:val="20"/>
                <w:szCs w:val="20"/>
                <w:lang w:val="en-US"/>
              </w:rPr>
            </w:pPr>
            <w:r>
              <w:rPr>
                <w:rFonts w:cs="Times New Roman"/>
                <w:sz w:val="20"/>
                <w:szCs w:val="20"/>
              </w:rPr>
              <w:t>1916,72</w:t>
            </w:r>
          </w:p>
        </w:tc>
        <w:tc>
          <w:tcPr>
            <w:tcW w:w="621" w:type="pct"/>
            <w:shd w:val="clear" w:color="auto" w:fill="FFFFFF" w:themeFill="background1"/>
            <w:vAlign w:val="center"/>
          </w:tcPr>
          <w:p w14:paraId="2817E98F" w14:textId="73ED830B" w:rsidR="00E022E3" w:rsidRPr="009F2565" w:rsidRDefault="00E022E3" w:rsidP="00E022E3">
            <w:pPr>
              <w:spacing w:line="240" w:lineRule="auto"/>
              <w:ind w:firstLine="0"/>
              <w:jc w:val="center"/>
              <w:rPr>
                <w:rFonts w:cs="Times New Roman"/>
                <w:sz w:val="20"/>
                <w:szCs w:val="20"/>
              </w:rPr>
            </w:pPr>
            <w:r>
              <w:rPr>
                <w:rFonts w:cs="Times New Roman"/>
                <w:sz w:val="20"/>
                <w:szCs w:val="20"/>
              </w:rPr>
              <w:t>2016,38</w:t>
            </w:r>
          </w:p>
        </w:tc>
      </w:tr>
    </w:tbl>
    <w:p w14:paraId="4D5203E6" w14:textId="77777777" w:rsidR="00900A9F" w:rsidRPr="009F2565" w:rsidRDefault="00900A9F" w:rsidP="00E21E84"/>
    <w:p w14:paraId="48AC1AA5" w14:textId="77777777" w:rsidR="00FB124F" w:rsidRPr="009F2565" w:rsidRDefault="00FB124F" w:rsidP="001D142B">
      <w:pPr>
        <w:pStyle w:val="3"/>
      </w:pPr>
      <w:bookmarkStart w:id="321" w:name="_Toc93056613"/>
      <w:bookmarkStart w:id="322" w:name="_Toc139530354"/>
      <w:r w:rsidRPr="009F2565">
        <w:t>Описание структуры цен (тарифов), установленных на момент разработки схемы теплоснабжения</w:t>
      </w:r>
      <w:bookmarkEnd w:id="321"/>
      <w:bookmarkEnd w:id="322"/>
    </w:p>
    <w:p w14:paraId="0D86F9A5" w14:textId="77777777" w:rsidR="00375119" w:rsidRPr="009F2565" w:rsidRDefault="00375119" w:rsidP="0010667E">
      <w:pPr>
        <w:rPr>
          <w:rFonts w:cs="Times New Roman"/>
        </w:rPr>
      </w:pPr>
      <w:r w:rsidRPr="009F2565">
        <w:rPr>
          <w:rFonts w:cs="Times New Roman"/>
        </w:rPr>
        <w:t>Для утверждения тарифа на тепловую энергию производится экспертная оценка предложений об установлении тарифа на тепловую энергию, в которую входят такие показатели как: Выработка тепловой энергии, Собственные нужды котельной, потери тепловой энергии, отпуск тепловой энергии, закупка моторного топлива, прочих материалов на нужды предприятия, плата за электроэнергию, холодное водоснабжение, оплата труда работникам предприятия, арендные расходы и налоговые сборы и прочее.</w:t>
      </w:r>
    </w:p>
    <w:p w14:paraId="0E23F048" w14:textId="699B3977" w:rsidR="00375119" w:rsidRPr="009F2565" w:rsidRDefault="00375119" w:rsidP="0010667E">
      <w:pPr>
        <w:rPr>
          <w:rFonts w:cs="Times New Roman"/>
        </w:rPr>
      </w:pPr>
      <w:r w:rsidRPr="009F2565">
        <w:rPr>
          <w:rFonts w:cs="Times New Roman"/>
        </w:rPr>
        <w:t>На основании вышеперечисленного формируется цена тарифа на тепловую энергию, которая проходит слушания и защиту в комитете по тарифам.</w:t>
      </w:r>
      <w:r w:rsidR="00436176" w:rsidRPr="009F2565">
        <w:rPr>
          <w:rFonts w:cs="Times New Roman"/>
        </w:rPr>
        <w:t xml:space="preserve"> Для </w:t>
      </w:r>
      <w:r w:rsidR="00B27239">
        <w:rPr>
          <w:rFonts w:cs="Times New Roman"/>
        </w:rPr>
        <w:t xml:space="preserve">с. </w:t>
      </w:r>
      <w:r w:rsidR="00CA78F8">
        <w:rPr>
          <w:rFonts w:cs="Times New Roman"/>
        </w:rPr>
        <w:t>Ташара</w:t>
      </w:r>
      <w:r w:rsidR="00436176" w:rsidRPr="009F2565">
        <w:rPr>
          <w:rFonts w:cs="Times New Roman"/>
        </w:rPr>
        <w:t xml:space="preserve"> установлен долгосрочный период регулирования тарифов на тепловую энергию 20</w:t>
      </w:r>
      <w:r w:rsidR="005F5C44">
        <w:rPr>
          <w:rFonts w:cs="Times New Roman"/>
        </w:rPr>
        <w:t>21</w:t>
      </w:r>
      <w:r w:rsidR="00436176" w:rsidRPr="009F2565">
        <w:rPr>
          <w:rFonts w:cs="Times New Roman"/>
        </w:rPr>
        <w:t xml:space="preserve"> - 202</w:t>
      </w:r>
      <w:r w:rsidR="005F5C44">
        <w:rPr>
          <w:rFonts w:cs="Times New Roman"/>
        </w:rPr>
        <w:t>5</w:t>
      </w:r>
      <w:r w:rsidR="00436176" w:rsidRPr="009F2565">
        <w:rPr>
          <w:rFonts w:cs="Times New Roman"/>
        </w:rPr>
        <w:t xml:space="preserve"> годы и представлен в таблице 1.4</w:t>
      </w:r>
      <w:r w:rsidR="00BF07D7">
        <w:rPr>
          <w:rFonts w:cs="Times New Roman"/>
        </w:rPr>
        <w:t>8</w:t>
      </w:r>
      <w:r w:rsidR="00436176" w:rsidRPr="009F2565">
        <w:rPr>
          <w:rFonts w:cs="Times New Roman"/>
        </w:rPr>
        <w:t>:</w:t>
      </w:r>
    </w:p>
    <w:p w14:paraId="13C5BC9F" w14:textId="2E3407FA" w:rsidR="00375119" w:rsidRPr="009F2565" w:rsidRDefault="00375119" w:rsidP="00B86A5C">
      <w:pPr>
        <w:pStyle w:val="ae"/>
        <w:spacing w:after="0" w:line="276" w:lineRule="auto"/>
        <w:jc w:val="left"/>
        <w:rPr>
          <w:b w:val="0"/>
          <w:sz w:val="24"/>
        </w:rPr>
      </w:pPr>
      <w:bookmarkStart w:id="323" w:name="_Ref41047781"/>
      <w:bookmarkStart w:id="324" w:name="_Toc53993024"/>
      <w:bookmarkStart w:id="325" w:name="_Toc93056823"/>
      <w:bookmarkStart w:id="326" w:name="_Toc139530547"/>
      <w:r w:rsidRPr="002A76B2">
        <w:rPr>
          <w:b w:val="0"/>
          <w:sz w:val="24"/>
        </w:rPr>
        <w:t xml:space="preserve">Таблица </w:t>
      </w:r>
      <w:r w:rsidR="00A31BA9" w:rsidRPr="002A76B2">
        <w:rPr>
          <w:b w:val="0"/>
          <w:sz w:val="24"/>
        </w:rPr>
        <w:fldChar w:fldCharType="begin"/>
      </w:r>
      <w:r w:rsidR="00A31BA9" w:rsidRPr="002A76B2">
        <w:rPr>
          <w:b w:val="0"/>
          <w:sz w:val="24"/>
        </w:rPr>
        <w:instrText xml:space="preserve"> STYLEREF 1 \s </w:instrText>
      </w:r>
      <w:r w:rsidR="00A31BA9" w:rsidRPr="002A76B2">
        <w:rPr>
          <w:b w:val="0"/>
          <w:sz w:val="24"/>
        </w:rPr>
        <w:fldChar w:fldCharType="separate"/>
      </w:r>
      <w:r w:rsidR="00243088">
        <w:rPr>
          <w:b w:val="0"/>
          <w:noProof/>
          <w:sz w:val="24"/>
        </w:rPr>
        <w:t>1</w:t>
      </w:r>
      <w:r w:rsidR="00A31BA9" w:rsidRPr="002A76B2">
        <w:rPr>
          <w:b w:val="0"/>
          <w:sz w:val="24"/>
        </w:rPr>
        <w:fldChar w:fldCharType="end"/>
      </w:r>
      <w:r w:rsidR="00A31BA9" w:rsidRPr="002A76B2">
        <w:rPr>
          <w:b w:val="0"/>
          <w:sz w:val="24"/>
        </w:rPr>
        <w:t>.</w:t>
      </w:r>
      <w:r w:rsidR="00A31BA9" w:rsidRPr="002A76B2">
        <w:rPr>
          <w:b w:val="0"/>
          <w:sz w:val="24"/>
        </w:rPr>
        <w:fldChar w:fldCharType="begin"/>
      </w:r>
      <w:r w:rsidR="00A31BA9" w:rsidRPr="002A76B2">
        <w:rPr>
          <w:b w:val="0"/>
          <w:sz w:val="24"/>
        </w:rPr>
        <w:instrText xml:space="preserve"> SEQ Таблица \* ARABIC \s 1 </w:instrText>
      </w:r>
      <w:r w:rsidR="00A31BA9" w:rsidRPr="002A76B2">
        <w:rPr>
          <w:b w:val="0"/>
          <w:sz w:val="24"/>
        </w:rPr>
        <w:fldChar w:fldCharType="separate"/>
      </w:r>
      <w:r w:rsidR="00243088">
        <w:rPr>
          <w:b w:val="0"/>
          <w:noProof/>
          <w:sz w:val="24"/>
        </w:rPr>
        <w:t>48</w:t>
      </w:r>
      <w:r w:rsidR="00A31BA9" w:rsidRPr="002A76B2">
        <w:rPr>
          <w:b w:val="0"/>
          <w:sz w:val="24"/>
        </w:rPr>
        <w:fldChar w:fldCharType="end"/>
      </w:r>
      <w:bookmarkEnd w:id="323"/>
      <w:r w:rsidRPr="002A76B2">
        <w:rPr>
          <w:b w:val="0"/>
          <w:sz w:val="24"/>
        </w:rPr>
        <w:t xml:space="preserve"> - Структура тарифов на тепловую энергию</w:t>
      </w:r>
      <w:bookmarkEnd w:id="324"/>
      <w:bookmarkEnd w:id="325"/>
      <w:bookmarkEnd w:id="326"/>
      <w:r w:rsidR="00B20F60" w:rsidRPr="009F2565">
        <w:rPr>
          <w:b w:val="0"/>
          <w:sz w:val="24"/>
        </w:rPr>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6"/>
        <w:gridCol w:w="1777"/>
        <w:gridCol w:w="1701"/>
        <w:gridCol w:w="3188"/>
        <w:gridCol w:w="2192"/>
      </w:tblGrid>
      <w:tr w:rsidR="00EF5E23" w:rsidRPr="009F2565" w14:paraId="0CE0F159" w14:textId="77777777" w:rsidTr="00B86A5C">
        <w:trPr>
          <w:trHeight w:val="20"/>
          <w:jc w:val="center"/>
        </w:trPr>
        <w:tc>
          <w:tcPr>
            <w:tcW w:w="260" w:type="pct"/>
            <w:vAlign w:val="center"/>
          </w:tcPr>
          <w:p w14:paraId="4F6A774B" w14:textId="5CAFB1F4" w:rsidR="00EF5E23" w:rsidRPr="009F2565" w:rsidRDefault="00EF5E23" w:rsidP="00375119">
            <w:pPr>
              <w:widowControl/>
              <w:ind w:firstLine="0"/>
              <w:jc w:val="center"/>
              <w:rPr>
                <w:color w:val="000000"/>
                <w:sz w:val="20"/>
                <w:lang w:eastAsia="ru-RU"/>
              </w:rPr>
            </w:pPr>
            <w:r w:rsidRPr="009F2565">
              <w:rPr>
                <w:color w:val="000000"/>
                <w:sz w:val="20"/>
                <w:lang w:eastAsia="ru-RU"/>
              </w:rPr>
              <w:t>№ п/п</w:t>
            </w:r>
          </w:p>
        </w:tc>
        <w:tc>
          <w:tcPr>
            <w:tcW w:w="951" w:type="pct"/>
            <w:shd w:val="clear" w:color="auto" w:fill="auto"/>
            <w:vAlign w:val="center"/>
          </w:tcPr>
          <w:p w14:paraId="23E1D7A9" w14:textId="6E76676B" w:rsidR="00EF5E23" w:rsidRPr="009F2565" w:rsidRDefault="00EF5E23" w:rsidP="00375119">
            <w:pPr>
              <w:widowControl/>
              <w:ind w:firstLine="0"/>
              <w:jc w:val="center"/>
              <w:rPr>
                <w:color w:val="000000"/>
                <w:sz w:val="20"/>
                <w:lang w:eastAsia="ru-RU"/>
              </w:rPr>
            </w:pPr>
            <w:r w:rsidRPr="009F2565">
              <w:rPr>
                <w:color w:val="000000"/>
                <w:sz w:val="20"/>
                <w:lang w:eastAsia="ru-RU"/>
              </w:rPr>
              <w:t>Дата вступления тарифа в действие</w:t>
            </w:r>
          </w:p>
        </w:tc>
        <w:tc>
          <w:tcPr>
            <w:tcW w:w="910" w:type="pct"/>
            <w:shd w:val="clear" w:color="auto" w:fill="auto"/>
            <w:vAlign w:val="center"/>
          </w:tcPr>
          <w:p w14:paraId="2A1B3534" w14:textId="77777777" w:rsidR="00EF5E23" w:rsidRPr="009F2565" w:rsidRDefault="00EF5E23" w:rsidP="00375119">
            <w:pPr>
              <w:widowControl/>
              <w:ind w:firstLine="0"/>
              <w:jc w:val="center"/>
              <w:rPr>
                <w:color w:val="000000"/>
                <w:sz w:val="20"/>
                <w:lang w:eastAsia="ru-RU"/>
              </w:rPr>
            </w:pPr>
            <w:r w:rsidRPr="009F2565">
              <w:rPr>
                <w:color w:val="000000"/>
                <w:sz w:val="20"/>
                <w:lang w:eastAsia="ru-RU"/>
              </w:rPr>
              <w:t>Дата окончания действия тарифа</w:t>
            </w:r>
          </w:p>
        </w:tc>
        <w:tc>
          <w:tcPr>
            <w:tcW w:w="1706" w:type="pct"/>
            <w:shd w:val="clear" w:color="auto" w:fill="auto"/>
            <w:vAlign w:val="center"/>
          </w:tcPr>
          <w:p w14:paraId="70D4D851" w14:textId="2293CBD8" w:rsidR="00EF5E23" w:rsidRPr="009F2565" w:rsidRDefault="00EF5E23" w:rsidP="00375119">
            <w:pPr>
              <w:widowControl/>
              <w:ind w:firstLine="0"/>
              <w:jc w:val="center"/>
              <w:rPr>
                <w:color w:val="000000"/>
                <w:sz w:val="20"/>
                <w:lang w:eastAsia="ru-RU"/>
              </w:rPr>
            </w:pPr>
            <w:r w:rsidRPr="009F2565">
              <w:rPr>
                <w:color w:val="000000"/>
                <w:sz w:val="20"/>
                <w:lang w:eastAsia="ru-RU"/>
              </w:rPr>
              <w:t>Тариф на тепловую, руб./Гкал</w:t>
            </w:r>
          </w:p>
        </w:tc>
        <w:tc>
          <w:tcPr>
            <w:tcW w:w="1173" w:type="pct"/>
            <w:vAlign w:val="center"/>
          </w:tcPr>
          <w:p w14:paraId="307B7FC2" w14:textId="77777777" w:rsidR="00EF5E23" w:rsidRPr="009F2565" w:rsidRDefault="00EF5E23" w:rsidP="00375119">
            <w:pPr>
              <w:widowControl/>
              <w:ind w:firstLine="0"/>
              <w:jc w:val="center"/>
              <w:rPr>
                <w:color w:val="000000"/>
                <w:sz w:val="20"/>
                <w:lang w:eastAsia="ru-RU"/>
              </w:rPr>
            </w:pPr>
            <w:r w:rsidRPr="009F2565">
              <w:rPr>
                <w:color w:val="000000"/>
                <w:sz w:val="20"/>
                <w:lang w:eastAsia="ru-RU"/>
              </w:rPr>
              <w:t>Нормативный документ</w:t>
            </w:r>
          </w:p>
        </w:tc>
      </w:tr>
      <w:tr w:rsidR="0005468F" w:rsidRPr="009F2565" w14:paraId="6B3C146A" w14:textId="77777777" w:rsidTr="00B86A5C">
        <w:trPr>
          <w:trHeight w:val="20"/>
          <w:jc w:val="center"/>
        </w:trPr>
        <w:tc>
          <w:tcPr>
            <w:tcW w:w="260" w:type="pct"/>
            <w:vMerge w:val="restart"/>
            <w:vAlign w:val="center"/>
          </w:tcPr>
          <w:p w14:paraId="426D847B" w14:textId="5ECF7AC1" w:rsidR="0005468F" w:rsidRPr="009F2565" w:rsidRDefault="0005468F" w:rsidP="0005468F">
            <w:pPr>
              <w:widowControl/>
              <w:ind w:firstLine="0"/>
              <w:jc w:val="center"/>
              <w:rPr>
                <w:color w:val="000000"/>
                <w:sz w:val="20"/>
                <w:lang w:eastAsia="ru-RU"/>
              </w:rPr>
            </w:pPr>
            <w:r w:rsidRPr="009F2565">
              <w:rPr>
                <w:color w:val="000000"/>
                <w:sz w:val="20"/>
                <w:lang w:eastAsia="ru-RU"/>
              </w:rPr>
              <w:t>1</w:t>
            </w:r>
          </w:p>
        </w:tc>
        <w:tc>
          <w:tcPr>
            <w:tcW w:w="951" w:type="pct"/>
            <w:vMerge w:val="restart"/>
            <w:shd w:val="clear" w:color="auto" w:fill="auto"/>
            <w:vAlign w:val="center"/>
          </w:tcPr>
          <w:p w14:paraId="2C979BD4" w14:textId="6654A732" w:rsidR="0005468F" w:rsidRPr="009F2565" w:rsidRDefault="0005468F" w:rsidP="0005468F">
            <w:pPr>
              <w:widowControl/>
              <w:ind w:firstLine="0"/>
              <w:jc w:val="center"/>
              <w:rPr>
                <w:color w:val="000000"/>
                <w:sz w:val="20"/>
                <w:lang w:eastAsia="ru-RU"/>
              </w:rPr>
            </w:pPr>
            <w:r w:rsidRPr="009F2565">
              <w:rPr>
                <w:color w:val="000000"/>
                <w:sz w:val="20"/>
                <w:lang w:eastAsia="ru-RU"/>
              </w:rPr>
              <w:t>01.</w:t>
            </w:r>
            <w:r w:rsidR="002B6C7D">
              <w:rPr>
                <w:color w:val="000000"/>
                <w:sz w:val="20"/>
                <w:lang w:eastAsia="ru-RU"/>
              </w:rPr>
              <w:t>12</w:t>
            </w:r>
            <w:r w:rsidRPr="009F2565">
              <w:rPr>
                <w:color w:val="000000"/>
                <w:sz w:val="20"/>
                <w:lang w:eastAsia="ru-RU"/>
              </w:rPr>
              <w:t>.2022</w:t>
            </w:r>
          </w:p>
        </w:tc>
        <w:tc>
          <w:tcPr>
            <w:tcW w:w="910" w:type="pct"/>
            <w:vMerge w:val="restart"/>
            <w:shd w:val="clear" w:color="auto" w:fill="auto"/>
            <w:vAlign w:val="center"/>
          </w:tcPr>
          <w:p w14:paraId="4F41EC35" w14:textId="3A6641B1" w:rsidR="0005468F" w:rsidRPr="009F2565" w:rsidRDefault="0005468F" w:rsidP="0005468F">
            <w:pPr>
              <w:widowControl/>
              <w:ind w:firstLine="0"/>
              <w:jc w:val="center"/>
              <w:rPr>
                <w:color w:val="000000"/>
                <w:sz w:val="20"/>
                <w:lang w:eastAsia="ru-RU"/>
              </w:rPr>
            </w:pPr>
            <w:r w:rsidRPr="009F2565">
              <w:rPr>
                <w:color w:val="000000"/>
                <w:sz w:val="20"/>
                <w:lang w:eastAsia="ru-RU"/>
              </w:rPr>
              <w:t>3</w:t>
            </w:r>
            <w:r w:rsidR="002B6C7D">
              <w:rPr>
                <w:color w:val="000000"/>
                <w:sz w:val="20"/>
                <w:lang w:eastAsia="ru-RU"/>
              </w:rPr>
              <w:t>1</w:t>
            </w:r>
            <w:r w:rsidRPr="009F2565">
              <w:rPr>
                <w:color w:val="000000"/>
                <w:sz w:val="20"/>
                <w:lang w:eastAsia="ru-RU"/>
              </w:rPr>
              <w:t>.</w:t>
            </w:r>
            <w:r w:rsidR="002B6C7D">
              <w:rPr>
                <w:color w:val="000000"/>
                <w:sz w:val="20"/>
                <w:lang w:eastAsia="ru-RU"/>
              </w:rPr>
              <w:t>12</w:t>
            </w:r>
            <w:r w:rsidRPr="009F2565">
              <w:rPr>
                <w:color w:val="000000"/>
                <w:sz w:val="20"/>
                <w:lang w:eastAsia="ru-RU"/>
              </w:rPr>
              <w:t>.202</w:t>
            </w:r>
            <w:r w:rsidR="002B6C7D">
              <w:rPr>
                <w:color w:val="000000"/>
                <w:sz w:val="20"/>
                <w:lang w:eastAsia="ru-RU"/>
              </w:rPr>
              <w:t>3</w:t>
            </w:r>
          </w:p>
        </w:tc>
        <w:tc>
          <w:tcPr>
            <w:tcW w:w="1706" w:type="pct"/>
            <w:shd w:val="clear" w:color="auto" w:fill="auto"/>
            <w:vAlign w:val="center"/>
          </w:tcPr>
          <w:p w14:paraId="2F0F7F14" w14:textId="39CABE7A" w:rsidR="0005468F" w:rsidRPr="009F2565" w:rsidRDefault="00417564" w:rsidP="0005468F">
            <w:pPr>
              <w:widowControl/>
              <w:ind w:firstLine="0"/>
              <w:jc w:val="center"/>
              <w:rPr>
                <w:color w:val="000000"/>
                <w:sz w:val="20"/>
                <w:lang w:eastAsia="ru-RU"/>
              </w:rPr>
            </w:pPr>
            <w:r>
              <w:rPr>
                <w:color w:val="000000"/>
                <w:sz w:val="20"/>
                <w:lang w:eastAsia="ru-RU"/>
              </w:rPr>
              <w:t>2197,</w:t>
            </w:r>
            <w:proofErr w:type="gramStart"/>
            <w:r>
              <w:rPr>
                <w:color w:val="000000"/>
                <w:sz w:val="20"/>
                <w:lang w:eastAsia="ru-RU"/>
              </w:rPr>
              <w:t xml:space="preserve">76 </w:t>
            </w:r>
            <w:r w:rsidR="00436176" w:rsidRPr="009F2565">
              <w:rPr>
                <w:color w:val="000000"/>
                <w:sz w:val="20"/>
                <w:lang w:eastAsia="ru-RU"/>
              </w:rPr>
              <w:t xml:space="preserve"> (</w:t>
            </w:r>
            <w:proofErr w:type="gramEnd"/>
            <w:r w:rsidR="00436176" w:rsidRPr="009F2565">
              <w:rPr>
                <w:color w:val="000000"/>
                <w:sz w:val="20"/>
                <w:lang w:eastAsia="ru-RU"/>
              </w:rPr>
              <w:t>для потребителей, в случае отсутствия дифференциации</w:t>
            </w:r>
            <w:r w:rsidR="00857381">
              <w:rPr>
                <w:color w:val="000000"/>
                <w:sz w:val="20"/>
                <w:lang w:eastAsia="ru-RU"/>
              </w:rPr>
              <w:t>)</w:t>
            </w:r>
          </w:p>
        </w:tc>
        <w:tc>
          <w:tcPr>
            <w:tcW w:w="1173" w:type="pct"/>
            <w:vMerge w:val="restart"/>
            <w:vAlign w:val="center"/>
          </w:tcPr>
          <w:p w14:paraId="008AE33C" w14:textId="1D5EABD0" w:rsidR="0005468F" w:rsidRPr="009F2565" w:rsidRDefault="0005468F" w:rsidP="0005468F">
            <w:pPr>
              <w:widowControl/>
              <w:ind w:firstLine="0"/>
              <w:rPr>
                <w:color w:val="000000"/>
                <w:sz w:val="20"/>
                <w:lang w:eastAsia="ru-RU"/>
              </w:rPr>
            </w:pPr>
            <w:r w:rsidRPr="009F2565">
              <w:rPr>
                <w:rFonts w:cs="Times New Roman"/>
                <w:sz w:val="20"/>
                <w:szCs w:val="24"/>
              </w:rPr>
              <w:t xml:space="preserve">Приказ департамента по тарифам Новосибирской области от </w:t>
            </w:r>
            <w:r w:rsidR="0038470F">
              <w:rPr>
                <w:rFonts w:cs="Times New Roman"/>
                <w:sz w:val="20"/>
                <w:szCs w:val="24"/>
              </w:rPr>
              <w:t>18</w:t>
            </w:r>
            <w:r w:rsidRPr="009F2565">
              <w:rPr>
                <w:rFonts w:cs="Times New Roman"/>
                <w:sz w:val="20"/>
                <w:szCs w:val="24"/>
              </w:rPr>
              <w:t>.11.2</w:t>
            </w:r>
            <w:r w:rsidR="0038470F">
              <w:rPr>
                <w:rFonts w:cs="Times New Roman"/>
                <w:sz w:val="20"/>
                <w:szCs w:val="24"/>
              </w:rPr>
              <w:t>022</w:t>
            </w:r>
            <w:r w:rsidRPr="009F2565">
              <w:rPr>
                <w:rFonts w:cs="Times New Roman"/>
                <w:sz w:val="20"/>
                <w:szCs w:val="24"/>
              </w:rPr>
              <w:t xml:space="preserve"> </w:t>
            </w:r>
            <w:r w:rsidR="0038470F" w:rsidRPr="0038470F">
              <w:rPr>
                <w:rFonts w:cs="Times New Roman"/>
                <w:sz w:val="20"/>
                <w:szCs w:val="24"/>
              </w:rPr>
              <w:t>№ 461-ТЭ</w:t>
            </w:r>
            <w:r w:rsidR="0038470F" w:rsidRPr="0038470F">
              <w:rPr>
                <w:rFonts w:cs="Times New Roman"/>
                <w:sz w:val="20"/>
                <w:szCs w:val="24"/>
              </w:rPr>
              <w:tab/>
            </w:r>
            <w:r w:rsidR="0038470F" w:rsidRPr="0038470F">
              <w:rPr>
                <w:rFonts w:cs="Times New Roman"/>
                <w:sz w:val="20"/>
                <w:szCs w:val="24"/>
              </w:rPr>
              <w:tab/>
            </w:r>
          </w:p>
        </w:tc>
      </w:tr>
      <w:tr w:rsidR="0005468F" w:rsidRPr="009F2565" w14:paraId="72D45D12" w14:textId="77777777" w:rsidTr="002203AB">
        <w:trPr>
          <w:trHeight w:val="70"/>
          <w:jc w:val="center"/>
        </w:trPr>
        <w:tc>
          <w:tcPr>
            <w:tcW w:w="260" w:type="pct"/>
            <w:vMerge/>
            <w:vAlign w:val="center"/>
          </w:tcPr>
          <w:p w14:paraId="1AAF9A8F" w14:textId="77777777" w:rsidR="0005468F" w:rsidRPr="009F2565" w:rsidRDefault="0005468F" w:rsidP="0005468F">
            <w:pPr>
              <w:widowControl/>
              <w:ind w:firstLine="0"/>
              <w:jc w:val="center"/>
              <w:rPr>
                <w:color w:val="000000"/>
                <w:sz w:val="20"/>
                <w:lang w:eastAsia="ru-RU"/>
              </w:rPr>
            </w:pPr>
          </w:p>
        </w:tc>
        <w:tc>
          <w:tcPr>
            <w:tcW w:w="951" w:type="pct"/>
            <w:vMerge/>
            <w:shd w:val="clear" w:color="auto" w:fill="auto"/>
            <w:vAlign w:val="center"/>
          </w:tcPr>
          <w:p w14:paraId="7AE8195F" w14:textId="7E804A4E" w:rsidR="0005468F" w:rsidRPr="009F2565" w:rsidRDefault="0005468F" w:rsidP="0005468F">
            <w:pPr>
              <w:widowControl/>
              <w:ind w:firstLine="0"/>
              <w:jc w:val="center"/>
              <w:rPr>
                <w:color w:val="000000"/>
                <w:sz w:val="20"/>
                <w:lang w:eastAsia="ru-RU"/>
              </w:rPr>
            </w:pPr>
          </w:p>
        </w:tc>
        <w:tc>
          <w:tcPr>
            <w:tcW w:w="910" w:type="pct"/>
            <w:vMerge/>
            <w:shd w:val="clear" w:color="auto" w:fill="auto"/>
            <w:vAlign w:val="center"/>
          </w:tcPr>
          <w:p w14:paraId="3522486D" w14:textId="77777777" w:rsidR="0005468F" w:rsidRPr="009F2565" w:rsidRDefault="0005468F" w:rsidP="0005468F">
            <w:pPr>
              <w:widowControl/>
              <w:ind w:firstLine="0"/>
              <w:jc w:val="center"/>
              <w:rPr>
                <w:color w:val="000000"/>
                <w:sz w:val="20"/>
                <w:lang w:eastAsia="ru-RU"/>
              </w:rPr>
            </w:pPr>
          </w:p>
        </w:tc>
        <w:tc>
          <w:tcPr>
            <w:tcW w:w="1706" w:type="pct"/>
            <w:shd w:val="clear" w:color="auto" w:fill="auto"/>
            <w:vAlign w:val="center"/>
          </w:tcPr>
          <w:p w14:paraId="7F413B43" w14:textId="4B99DC66" w:rsidR="0005468F" w:rsidRPr="009F2565" w:rsidRDefault="00417564" w:rsidP="0005468F">
            <w:pPr>
              <w:widowControl/>
              <w:ind w:firstLine="0"/>
              <w:jc w:val="center"/>
              <w:rPr>
                <w:color w:val="000000"/>
                <w:sz w:val="20"/>
                <w:lang w:eastAsia="ru-RU"/>
              </w:rPr>
            </w:pPr>
            <w:r>
              <w:rPr>
                <w:color w:val="000000"/>
                <w:sz w:val="20"/>
                <w:lang w:eastAsia="ru-RU"/>
              </w:rPr>
              <w:t>2197,76</w:t>
            </w:r>
            <w:r w:rsidR="00436176" w:rsidRPr="009F2565">
              <w:rPr>
                <w:color w:val="000000"/>
                <w:sz w:val="20"/>
                <w:lang w:eastAsia="ru-RU"/>
              </w:rPr>
              <w:t xml:space="preserve"> (для населения, с НДС)</w:t>
            </w:r>
          </w:p>
        </w:tc>
        <w:tc>
          <w:tcPr>
            <w:tcW w:w="1173" w:type="pct"/>
            <w:vMerge/>
            <w:vAlign w:val="center"/>
          </w:tcPr>
          <w:p w14:paraId="048B65FD" w14:textId="77777777" w:rsidR="0005468F" w:rsidRPr="009F2565" w:rsidRDefault="0005468F" w:rsidP="0005468F">
            <w:pPr>
              <w:widowControl/>
              <w:ind w:firstLine="0"/>
              <w:jc w:val="center"/>
              <w:rPr>
                <w:color w:val="000000"/>
                <w:sz w:val="20"/>
                <w:lang w:eastAsia="ru-RU"/>
              </w:rPr>
            </w:pPr>
          </w:p>
        </w:tc>
      </w:tr>
      <w:tr w:rsidR="00EC4658" w:rsidRPr="009F2565" w14:paraId="63646C1A" w14:textId="77777777" w:rsidTr="00B86A5C">
        <w:trPr>
          <w:trHeight w:val="20"/>
          <w:jc w:val="center"/>
        </w:trPr>
        <w:tc>
          <w:tcPr>
            <w:tcW w:w="260" w:type="pct"/>
            <w:vMerge w:val="restart"/>
            <w:vAlign w:val="center"/>
          </w:tcPr>
          <w:p w14:paraId="4F10FA06" w14:textId="2F37A9FD" w:rsidR="00EC4658" w:rsidRPr="009F2565" w:rsidRDefault="005F5C44" w:rsidP="0005468F">
            <w:pPr>
              <w:widowControl/>
              <w:ind w:firstLine="0"/>
              <w:jc w:val="center"/>
              <w:rPr>
                <w:color w:val="000000"/>
                <w:sz w:val="20"/>
                <w:lang w:eastAsia="ru-RU"/>
              </w:rPr>
            </w:pPr>
            <w:r>
              <w:rPr>
                <w:color w:val="000000"/>
                <w:sz w:val="20"/>
                <w:lang w:eastAsia="ru-RU"/>
              </w:rPr>
              <w:t>2</w:t>
            </w:r>
          </w:p>
        </w:tc>
        <w:tc>
          <w:tcPr>
            <w:tcW w:w="951" w:type="pct"/>
            <w:vMerge w:val="restart"/>
            <w:shd w:val="clear" w:color="auto" w:fill="auto"/>
            <w:vAlign w:val="center"/>
          </w:tcPr>
          <w:p w14:paraId="5954A0B4" w14:textId="04991CA5" w:rsidR="00EC4658" w:rsidRPr="009F2565" w:rsidRDefault="00EC4658" w:rsidP="0005468F">
            <w:pPr>
              <w:widowControl/>
              <w:ind w:firstLine="0"/>
              <w:jc w:val="center"/>
              <w:rPr>
                <w:color w:val="000000"/>
                <w:sz w:val="20"/>
                <w:lang w:eastAsia="ru-RU"/>
              </w:rPr>
            </w:pPr>
            <w:r>
              <w:rPr>
                <w:color w:val="000000"/>
                <w:sz w:val="20"/>
                <w:lang w:eastAsia="ru-RU"/>
              </w:rPr>
              <w:t>01.01.2024</w:t>
            </w:r>
          </w:p>
        </w:tc>
        <w:tc>
          <w:tcPr>
            <w:tcW w:w="910" w:type="pct"/>
            <w:vMerge w:val="restart"/>
            <w:shd w:val="clear" w:color="auto" w:fill="auto"/>
            <w:vAlign w:val="center"/>
          </w:tcPr>
          <w:p w14:paraId="1EA60225" w14:textId="6E421310" w:rsidR="00EC4658" w:rsidRPr="009F2565" w:rsidRDefault="00EC4658" w:rsidP="0005468F">
            <w:pPr>
              <w:widowControl/>
              <w:ind w:firstLine="0"/>
              <w:jc w:val="center"/>
              <w:rPr>
                <w:color w:val="000000"/>
                <w:sz w:val="20"/>
                <w:lang w:eastAsia="ru-RU"/>
              </w:rPr>
            </w:pPr>
            <w:r>
              <w:rPr>
                <w:color w:val="000000"/>
                <w:sz w:val="20"/>
                <w:lang w:eastAsia="ru-RU"/>
              </w:rPr>
              <w:t>31.06.2024</w:t>
            </w:r>
          </w:p>
        </w:tc>
        <w:tc>
          <w:tcPr>
            <w:tcW w:w="1706" w:type="pct"/>
            <w:shd w:val="clear" w:color="auto" w:fill="auto"/>
            <w:vAlign w:val="center"/>
          </w:tcPr>
          <w:p w14:paraId="61ACF65E" w14:textId="684286A7" w:rsidR="00EC4658" w:rsidRPr="009F2565" w:rsidRDefault="00417564" w:rsidP="0005468F">
            <w:pPr>
              <w:widowControl/>
              <w:ind w:firstLine="0"/>
              <w:jc w:val="center"/>
              <w:rPr>
                <w:color w:val="000000"/>
                <w:sz w:val="20"/>
                <w:lang w:eastAsia="ru-RU"/>
              </w:rPr>
            </w:pPr>
            <w:r>
              <w:rPr>
                <w:color w:val="000000"/>
                <w:sz w:val="20"/>
                <w:lang w:eastAsia="ru-RU"/>
              </w:rPr>
              <w:t>2072,21</w:t>
            </w:r>
            <w:r w:rsidR="005F5C44">
              <w:rPr>
                <w:color w:val="000000"/>
                <w:sz w:val="20"/>
                <w:lang w:eastAsia="ru-RU"/>
              </w:rPr>
              <w:t xml:space="preserve"> </w:t>
            </w:r>
            <w:r w:rsidR="005F5C44" w:rsidRPr="009F2565">
              <w:rPr>
                <w:color w:val="000000"/>
                <w:sz w:val="20"/>
                <w:lang w:eastAsia="ru-RU"/>
              </w:rPr>
              <w:t>(для потребителей, в случае отсутствия дифференциации</w:t>
            </w:r>
            <w:r w:rsidR="005F5C44">
              <w:rPr>
                <w:color w:val="000000"/>
                <w:sz w:val="20"/>
                <w:lang w:eastAsia="ru-RU"/>
              </w:rPr>
              <w:t>)</w:t>
            </w:r>
          </w:p>
        </w:tc>
        <w:tc>
          <w:tcPr>
            <w:tcW w:w="1173" w:type="pct"/>
            <w:vMerge w:val="restart"/>
            <w:vAlign w:val="center"/>
          </w:tcPr>
          <w:p w14:paraId="43746571" w14:textId="172EBD8A" w:rsidR="00EC4658" w:rsidRPr="009F2565" w:rsidRDefault="00EC4658" w:rsidP="0005468F">
            <w:pPr>
              <w:widowControl/>
              <w:ind w:firstLine="0"/>
              <w:jc w:val="center"/>
              <w:rPr>
                <w:color w:val="000000"/>
                <w:sz w:val="20"/>
                <w:lang w:eastAsia="ru-RU"/>
              </w:rPr>
            </w:pPr>
            <w:r w:rsidRPr="009F2565">
              <w:rPr>
                <w:rFonts w:cs="Times New Roman"/>
                <w:sz w:val="20"/>
                <w:szCs w:val="24"/>
              </w:rPr>
              <w:t xml:space="preserve">Приказ департамента по тарифам Новосибирской </w:t>
            </w:r>
            <w:r w:rsidRPr="009F2565">
              <w:rPr>
                <w:rFonts w:cs="Times New Roman"/>
                <w:sz w:val="20"/>
                <w:szCs w:val="24"/>
              </w:rPr>
              <w:lastRenderedPageBreak/>
              <w:t xml:space="preserve">области от </w:t>
            </w:r>
            <w:r>
              <w:rPr>
                <w:rFonts w:cs="Times New Roman"/>
                <w:sz w:val="20"/>
                <w:szCs w:val="24"/>
              </w:rPr>
              <w:t>04</w:t>
            </w:r>
            <w:r w:rsidRPr="009F2565">
              <w:rPr>
                <w:rFonts w:cs="Times New Roman"/>
                <w:sz w:val="20"/>
                <w:szCs w:val="24"/>
              </w:rPr>
              <w:t>.1</w:t>
            </w:r>
            <w:r>
              <w:rPr>
                <w:rFonts w:cs="Times New Roman"/>
                <w:sz w:val="20"/>
                <w:szCs w:val="24"/>
              </w:rPr>
              <w:t>2</w:t>
            </w:r>
            <w:r w:rsidRPr="009F2565">
              <w:rPr>
                <w:rFonts w:cs="Times New Roman"/>
                <w:sz w:val="20"/>
                <w:szCs w:val="24"/>
              </w:rPr>
              <w:t>.2</w:t>
            </w:r>
            <w:r>
              <w:rPr>
                <w:rFonts w:cs="Times New Roman"/>
                <w:sz w:val="20"/>
                <w:szCs w:val="24"/>
              </w:rPr>
              <w:t xml:space="preserve">020 </w:t>
            </w:r>
            <w:r w:rsidRPr="0038470F">
              <w:rPr>
                <w:rFonts w:cs="Times New Roman"/>
                <w:sz w:val="20"/>
                <w:szCs w:val="24"/>
              </w:rPr>
              <w:t>№ 4</w:t>
            </w:r>
            <w:r>
              <w:rPr>
                <w:rFonts w:cs="Times New Roman"/>
                <w:sz w:val="20"/>
                <w:szCs w:val="24"/>
              </w:rPr>
              <w:t>30</w:t>
            </w:r>
            <w:r w:rsidRPr="0038470F">
              <w:rPr>
                <w:rFonts w:cs="Times New Roman"/>
                <w:sz w:val="20"/>
                <w:szCs w:val="24"/>
              </w:rPr>
              <w:t>-ТЭ</w:t>
            </w:r>
            <w:r w:rsidRPr="0038470F">
              <w:rPr>
                <w:rFonts w:cs="Times New Roman"/>
                <w:sz w:val="20"/>
                <w:szCs w:val="24"/>
              </w:rPr>
              <w:tab/>
            </w:r>
          </w:p>
        </w:tc>
      </w:tr>
      <w:tr w:rsidR="00EC4658" w:rsidRPr="009F2565" w14:paraId="6100176A" w14:textId="77777777" w:rsidTr="00B86A5C">
        <w:trPr>
          <w:trHeight w:val="20"/>
          <w:jc w:val="center"/>
        </w:trPr>
        <w:tc>
          <w:tcPr>
            <w:tcW w:w="260" w:type="pct"/>
            <w:vMerge/>
            <w:vAlign w:val="center"/>
          </w:tcPr>
          <w:p w14:paraId="131A60E2" w14:textId="77777777" w:rsidR="00EC4658" w:rsidRPr="009F2565" w:rsidRDefault="00EC4658" w:rsidP="0005468F">
            <w:pPr>
              <w:widowControl/>
              <w:ind w:firstLine="0"/>
              <w:jc w:val="center"/>
              <w:rPr>
                <w:color w:val="000000"/>
                <w:sz w:val="20"/>
                <w:lang w:eastAsia="ru-RU"/>
              </w:rPr>
            </w:pPr>
          </w:p>
        </w:tc>
        <w:tc>
          <w:tcPr>
            <w:tcW w:w="951" w:type="pct"/>
            <w:vMerge/>
            <w:shd w:val="clear" w:color="auto" w:fill="auto"/>
            <w:vAlign w:val="center"/>
          </w:tcPr>
          <w:p w14:paraId="76037AB7" w14:textId="77777777" w:rsidR="00EC4658" w:rsidRPr="009F2565" w:rsidRDefault="00EC4658" w:rsidP="0005468F">
            <w:pPr>
              <w:widowControl/>
              <w:ind w:firstLine="0"/>
              <w:jc w:val="center"/>
              <w:rPr>
                <w:color w:val="000000"/>
                <w:sz w:val="20"/>
                <w:lang w:eastAsia="ru-RU"/>
              </w:rPr>
            </w:pPr>
          </w:p>
        </w:tc>
        <w:tc>
          <w:tcPr>
            <w:tcW w:w="910" w:type="pct"/>
            <w:vMerge/>
            <w:shd w:val="clear" w:color="auto" w:fill="auto"/>
            <w:vAlign w:val="center"/>
          </w:tcPr>
          <w:p w14:paraId="7E87BCA8" w14:textId="77777777" w:rsidR="00EC4658" w:rsidRPr="009F2565" w:rsidRDefault="00EC4658" w:rsidP="0005468F">
            <w:pPr>
              <w:widowControl/>
              <w:ind w:firstLine="0"/>
              <w:jc w:val="center"/>
              <w:rPr>
                <w:color w:val="000000"/>
                <w:sz w:val="20"/>
                <w:lang w:eastAsia="ru-RU"/>
              </w:rPr>
            </w:pPr>
          </w:p>
        </w:tc>
        <w:tc>
          <w:tcPr>
            <w:tcW w:w="1706" w:type="pct"/>
            <w:shd w:val="clear" w:color="auto" w:fill="auto"/>
            <w:vAlign w:val="center"/>
          </w:tcPr>
          <w:p w14:paraId="385D74BD" w14:textId="3DB80DEA" w:rsidR="00EC4658" w:rsidRPr="009F2565" w:rsidRDefault="00417564" w:rsidP="00417564">
            <w:pPr>
              <w:widowControl/>
              <w:ind w:firstLine="0"/>
              <w:jc w:val="center"/>
              <w:rPr>
                <w:color w:val="000000"/>
                <w:sz w:val="20"/>
                <w:lang w:eastAsia="ru-RU"/>
              </w:rPr>
            </w:pPr>
            <w:r>
              <w:rPr>
                <w:color w:val="000000"/>
                <w:sz w:val="20"/>
                <w:lang w:eastAsia="ru-RU"/>
              </w:rPr>
              <w:t>2072,21</w:t>
            </w:r>
            <w:r w:rsidR="005F5C44">
              <w:rPr>
                <w:color w:val="000000"/>
                <w:sz w:val="20"/>
                <w:lang w:eastAsia="ru-RU"/>
              </w:rPr>
              <w:t xml:space="preserve"> </w:t>
            </w:r>
            <w:r w:rsidR="005F5C44" w:rsidRPr="009F2565">
              <w:rPr>
                <w:color w:val="000000"/>
                <w:sz w:val="20"/>
                <w:lang w:eastAsia="ru-RU"/>
              </w:rPr>
              <w:t>(для населения, с НДС)</w:t>
            </w:r>
          </w:p>
        </w:tc>
        <w:tc>
          <w:tcPr>
            <w:tcW w:w="1173" w:type="pct"/>
            <w:vMerge/>
            <w:vAlign w:val="center"/>
          </w:tcPr>
          <w:p w14:paraId="74544C4D" w14:textId="77777777" w:rsidR="00EC4658" w:rsidRPr="009F2565" w:rsidRDefault="00EC4658" w:rsidP="0005468F">
            <w:pPr>
              <w:widowControl/>
              <w:ind w:firstLine="0"/>
              <w:jc w:val="center"/>
              <w:rPr>
                <w:color w:val="000000"/>
                <w:sz w:val="20"/>
                <w:lang w:eastAsia="ru-RU"/>
              </w:rPr>
            </w:pPr>
          </w:p>
        </w:tc>
      </w:tr>
      <w:tr w:rsidR="00EC4658" w:rsidRPr="009F2565" w14:paraId="51E330C7" w14:textId="77777777" w:rsidTr="00B86A5C">
        <w:trPr>
          <w:trHeight w:val="20"/>
          <w:jc w:val="center"/>
        </w:trPr>
        <w:tc>
          <w:tcPr>
            <w:tcW w:w="260" w:type="pct"/>
            <w:vMerge w:val="restart"/>
            <w:vAlign w:val="center"/>
          </w:tcPr>
          <w:p w14:paraId="11872F95" w14:textId="05812143" w:rsidR="00EC4658" w:rsidRPr="009F2565" w:rsidRDefault="005F5C44" w:rsidP="0005468F">
            <w:pPr>
              <w:widowControl/>
              <w:ind w:firstLine="0"/>
              <w:jc w:val="center"/>
              <w:rPr>
                <w:color w:val="000000"/>
                <w:sz w:val="20"/>
                <w:lang w:eastAsia="ru-RU"/>
              </w:rPr>
            </w:pPr>
            <w:r>
              <w:rPr>
                <w:color w:val="000000"/>
                <w:sz w:val="20"/>
                <w:lang w:eastAsia="ru-RU"/>
              </w:rPr>
              <w:lastRenderedPageBreak/>
              <w:t>3</w:t>
            </w:r>
          </w:p>
        </w:tc>
        <w:tc>
          <w:tcPr>
            <w:tcW w:w="951" w:type="pct"/>
            <w:vMerge w:val="restart"/>
            <w:shd w:val="clear" w:color="auto" w:fill="auto"/>
            <w:vAlign w:val="center"/>
          </w:tcPr>
          <w:p w14:paraId="0A391704" w14:textId="4A25E8A0" w:rsidR="00EC4658" w:rsidRPr="009F2565" w:rsidRDefault="00EC4658" w:rsidP="0005468F">
            <w:pPr>
              <w:widowControl/>
              <w:ind w:firstLine="0"/>
              <w:jc w:val="center"/>
              <w:rPr>
                <w:color w:val="000000"/>
                <w:sz w:val="20"/>
                <w:lang w:eastAsia="ru-RU"/>
              </w:rPr>
            </w:pPr>
            <w:r>
              <w:rPr>
                <w:color w:val="000000"/>
                <w:sz w:val="20"/>
                <w:lang w:eastAsia="ru-RU"/>
              </w:rPr>
              <w:t>01.07.2024</w:t>
            </w:r>
          </w:p>
        </w:tc>
        <w:tc>
          <w:tcPr>
            <w:tcW w:w="910" w:type="pct"/>
            <w:vMerge w:val="restart"/>
            <w:shd w:val="clear" w:color="auto" w:fill="auto"/>
            <w:vAlign w:val="center"/>
          </w:tcPr>
          <w:p w14:paraId="4B349B31" w14:textId="294887F0" w:rsidR="00EC4658" w:rsidRPr="009F2565" w:rsidRDefault="00EC4658" w:rsidP="0005468F">
            <w:pPr>
              <w:widowControl/>
              <w:ind w:firstLine="0"/>
              <w:jc w:val="center"/>
              <w:rPr>
                <w:color w:val="000000"/>
                <w:sz w:val="20"/>
                <w:lang w:eastAsia="ru-RU"/>
              </w:rPr>
            </w:pPr>
            <w:r w:rsidRPr="009F2565">
              <w:rPr>
                <w:color w:val="000000"/>
                <w:sz w:val="20"/>
                <w:lang w:eastAsia="ru-RU"/>
              </w:rPr>
              <w:t>3</w:t>
            </w:r>
            <w:r>
              <w:rPr>
                <w:color w:val="000000"/>
                <w:sz w:val="20"/>
                <w:lang w:eastAsia="ru-RU"/>
              </w:rPr>
              <w:t>1</w:t>
            </w:r>
            <w:r w:rsidRPr="009F2565">
              <w:rPr>
                <w:color w:val="000000"/>
                <w:sz w:val="20"/>
                <w:lang w:eastAsia="ru-RU"/>
              </w:rPr>
              <w:t>.</w:t>
            </w:r>
            <w:r>
              <w:rPr>
                <w:color w:val="000000"/>
                <w:sz w:val="20"/>
                <w:lang w:eastAsia="ru-RU"/>
              </w:rPr>
              <w:t>12</w:t>
            </w:r>
            <w:r w:rsidRPr="009F2565">
              <w:rPr>
                <w:color w:val="000000"/>
                <w:sz w:val="20"/>
                <w:lang w:eastAsia="ru-RU"/>
              </w:rPr>
              <w:t>.202</w:t>
            </w:r>
            <w:r>
              <w:rPr>
                <w:color w:val="000000"/>
                <w:sz w:val="20"/>
                <w:lang w:eastAsia="ru-RU"/>
              </w:rPr>
              <w:t>4</w:t>
            </w:r>
          </w:p>
        </w:tc>
        <w:tc>
          <w:tcPr>
            <w:tcW w:w="1706" w:type="pct"/>
            <w:shd w:val="clear" w:color="auto" w:fill="auto"/>
            <w:vAlign w:val="center"/>
          </w:tcPr>
          <w:p w14:paraId="3C327D1E" w14:textId="556EC573" w:rsidR="00EC4658" w:rsidRPr="009F2565" w:rsidRDefault="00417564" w:rsidP="00417564">
            <w:pPr>
              <w:widowControl/>
              <w:ind w:firstLine="0"/>
              <w:jc w:val="center"/>
              <w:rPr>
                <w:color w:val="000000"/>
                <w:sz w:val="20"/>
                <w:lang w:eastAsia="ru-RU"/>
              </w:rPr>
            </w:pPr>
            <w:r>
              <w:rPr>
                <w:color w:val="000000"/>
                <w:sz w:val="20"/>
                <w:lang w:eastAsia="ru-RU"/>
              </w:rPr>
              <w:t>2067,28</w:t>
            </w:r>
            <w:r w:rsidR="005F5C44">
              <w:rPr>
                <w:color w:val="000000"/>
                <w:sz w:val="20"/>
                <w:lang w:eastAsia="ru-RU"/>
              </w:rPr>
              <w:t xml:space="preserve"> </w:t>
            </w:r>
            <w:r w:rsidR="005F5C44" w:rsidRPr="009F2565">
              <w:rPr>
                <w:color w:val="000000"/>
                <w:sz w:val="20"/>
                <w:lang w:eastAsia="ru-RU"/>
              </w:rPr>
              <w:t>(для потребителей, в случае отсутствия дифференциации</w:t>
            </w:r>
            <w:r w:rsidR="005F5C44">
              <w:rPr>
                <w:color w:val="000000"/>
                <w:sz w:val="20"/>
                <w:lang w:eastAsia="ru-RU"/>
              </w:rPr>
              <w:t>)</w:t>
            </w:r>
          </w:p>
        </w:tc>
        <w:tc>
          <w:tcPr>
            <w:tcW w:w="1173" w:type="pct"/>
            <w:vMerge/>
            <w:vAlign w:val="center"/>
          </w:tcPr>
          <w:p w14:paraId="77F6CB53" w14:textId="77777777" w:rsidR="00EC4658" w:rsidRPr="009F2565" w:rsidRDefault="00EC4658" w:rsidP="0005468F">
            <w:pPr>
              <w:widowControl/>
              <w:ind w:firstLine="0"/>
              <w:jc w:val="center"/>
              <w:rPr>
                <w:color w:val="000000"/>
                <w:sz w:val="20"/>
                <w:lang w:eastAsia="ru-RU"/>
              </w:rPr>
            </w:pPr>
          </w:p>
        </w:tc>
      </w:tr>
      <w:tr w:rsidR="00EC4658" w:rsidRPr="009F2565" w14:paraId="5419CCE8" w14:textId="77777777" w:rsidTr="00B86A5C">
        <w:trPr>
          <w:trHeight w:val="20"/>
          <w:jc w:val="center"/>
        </w:trPr>
        <w:tc>
          <w:tcPr>
            <w:tcW w:w="260" w:type="pct"/>
            <w:vMerge/>
            <w:vAlign w:val="center"/>
          </w:tcPr>
          <w:p w14:paraId="52B6BA44" w14:textId="77777777" w:rsidR="00EC4658" w:rsidRPr="009F2565" w:rsidRDefault="00EC4658" w:rsidP="0005468F">
            <w:pPr>
              <w:widowControl/>
              <w:ind w:firstLine="0"/>
              <w:jc w:val="center"/>
              <w:rPr>
                <w:color w:val="000000"/>
                <w:sz w:val="20"/>
                <w:lang w:eastAsia="ru-RU"/>
              </w:rPr>
            </w:pPr>
          </w:p>
        </w:tc>
        <w:tc>
          <w:tcPr>
            <w:tcW w:w="951" w:type="pct"/>
            <w:vMerge/>
            <w:shd w:val="clear" w:color="auto" w:fill="auto"/>
            <w:vAlign w:val="center"/>
          </w:tcPr>
          <w:p w14:paraId="47149B1E" w14:textId="77777777" w:rsidR="00EC4658" w:rsidRPr="009F2565" w:rsidRDefault="00EC4658" w:rsidP="0005468F">
            <w:pPr>
              <w:widowControl/>
              <w:ind w:firstLine="0"/>
              <w:jc w:val="center"/>
              <w:rPr>
                <w:color w:val="000000"/>
                <w:sz w:val="20"/>
                <w:lang w:eastAsia="ru-RU"/>
              </w:rPr>
            </w:pPr>
          </w:p>
        </w:tc>
        <w:tc>
          <w:tcPr>
            <w:tcW w:w="910" w:type="pct"/>
            <w:vMerge/>
            <w:shd w:val="clear" w:color="auto" w:fill="auto"/>
            <w:vAlign w:val="center"/>
          </w:tcPr>
          <w:p w14:paraId="7C8FB49F" w14:textId="77777777" w:rsidR="00EC4658" w:rsidRPr="009F2565" w:rsidRDefault="00EC4658" w:rsidP="0005468F">
            <w:pPr>
              <w:widowControl/>
              <w:ind w:firstLine="0"/>
              <w:jc w:val="center"/>
              <w:rPr>
                <w:color w:val="000000"/>
                <w:sz w:val="20"/>
                <w:lang w:eastAsia="ru-RU"/>
              </w:rPr>
            </w:pPr>
          </w:p>
        </w:tc>
        <w:tc>
          <w:tcPr>
            <w:tcW w:w="1706" w:type="pct"/>
            <w:shd w:val="clear" w:color="auto" w:fill="auto"/>
            <w:vAlign w:val="center"/>
          </w:tcPr>
          <w:p w14:paraId="30113917" w14:textId="00DE630E" w:rsidR="00EC4658" w:rsidRPr="009F2565" w:rsidRDefault="00417564" w:rsidP="0005468F">
            <w:pPr>
              <w:widowControl/>
              <w:ind w:firstLine="0"/>
              <w:jc w:val="center"/>
              <w:rPr>
                <w:color w:val="000000"/>
                <w:sz w:val="20"/>
                <w:lang w:eastAsia="ru-RU"/>
              </w:rPr>
            </w:pPr>
            <w:r>
              <w:rPr>
                <w:color w:val="000000"/>
                <w:sz w:val="20"/>
                <w:lang w:eastAsia="ru-RU"/>
              </w:rPr>
              <w:t>2067,28</w:t>
            </w:r>
            <w:r w:rsidR="005F5C44">
              <w:rPr>
                <w:color w:val="000000"/>
                <w:sz w:val="20"/>
                <w:lang w:eastAsia="ru-RU"/>
              </w:rPr>
              <w:t xml:space="preserve"> </w:t>
            </w:r>
            <w:r w:rsidR="005F5C44" w:rsidRPr="009F2565">
              <w:rPr>
                <w:color w:val="000000"/>
                <w:sz w:val="20"/>
                <w:lang w:eastAsia="ru-RU"/>
              </w:rPr>
              <w:t>(для населения, с НДС)</w:t>
            </w:r>
          </w:p>
        </w:tc>
        <w:tc>
          <w:tcPr>
            <w:tcW w:w="1173" w:type="pct"/>
            <w:vMerge/>
            <w:vAlign w:val="center"/>
          </w:tcPr>
          <w:p w14:paraId="1FC7EE9D" w14:textId="77777777" w:rsidR="00EC4658" w:rsidRPr="009F2565" w:rsidRDefault="00EC4658" w:rsidP="0005468F">
            <w:pPr>
              <w:widowControl/>
              <w:ind w:firstLine="0"/>
              <w:jc w:val="center"/>
              <w:rPr>
                <w:color w:val="000000"/>
                <w:sz w:val="20"/>
                <w:lang w:eastAsia="ru-RU"/>
              </w:rPr>
            </w:pPr>
          </w:p>
        </w:tc>
      </w:tr>
      <w:tr w:rsidR="00EC4658" w:rsidRPr="009F2565" w14:paraId="49767509" w14:textId="77777777" w:rsidTr="00B86A5C">
        <w:trPr>
          <w:trHeight w:val="20"/>
          <w:jc w:val="center"/>
        </w:trPr>
        <w:tc>
          <w:tcPr>
            <w:tcW w:w="260" w:type="pct"/>
            <w:vMerge w:val="restart"/>
            <w:vAlign w:val="center"/>
          </w:tcPr>
          <w:p w14:paraId="1521C222" w14:textId="45E5AC5B" w:rsidR="00EC4658" w:rsidRPr="009F2565" w:rsidRDefault="005F5C44" w:rsidP="00EC4658">
            <w:pPr>
              <w:widowControl/>
              <w:ind w:firstLine="0"/>
              <w:jc w:val="center"/>
              <w:rPr>
                <w:color w:val="000000"/>
                <w:sz w:val="20"/>
                <w:lang w:eastAsia="ru-RU"/>
              </w:rPr>
            </w:pPr>
            <w:r>
              <w:rPr>
                <w:color w:val="000000"/>
                <w:sz w:val="20"/>
                <w:lang w:eastAsia="ru-RU"/>
              </w:rPr>
              <w:t>4</w:t>
            </w:r>
          </w:p>
        </w:tc>
        <w:tc>
          <w:tcPr>
            <w:tcW w:w="951" w:type="pct"/>
            <w:vMerge w:val="restart"/>
            <w:shd w:val="clear" w:color="auto" w:fill="auto"/>
            <w:vAlign w:val="center"/>
          </w:tcPr>
          <w:p w14:paraId="4B215410" w14:textId="297CC449" w:rsidR="00EC4658" w:rsidRPr="009F2565" w:rsidRDefault="00EC4658" w:rsidP="00EC4658">
            <w:pPr>
              <w:widowControl/>
              <w:ind w:firstLine="0"/>
              <w:jc w:val="center"/>
              <w:rPr>
                <w:color w:val="000000"/>
                <w:sz w:val="20"/>
                <w:lang w:eastAsia="ru-RU"/>
              </w:rPr>
            </w:pPr>
            <w:r>
              <w:rPr>
                <w:color w:val="000000"/>
                <w:sz w:val="20"/>
                <w:lang w:eastAsia="ru-RU"/>
              </w:rPr>
              <w:t>01.01.2025</w:t>
            </w:r>
          </w:p>
        </w:tc>
        <w:tc>
          <w:tcPr>
            <w:tcW w:w="910" w:type="pct"/>
            <w:vMerge w:val="restart"/>
            <w:shd w:val="clear" w:color="auto" w:fill="auto"/>
            <w:vAlign w:val="center"/>
          </w:tcPr>
          <w:p w14:paraId="58A2CF1D" w14:textId="36147E3C" w:rsidR="00EC4658" w:rsidRPr="009F2565" w:rsidRDefault="00EC4658" w:rsidP="00EC4658">
            <w:pPr>
              <w:widowControl/>
              <w:ind w:firstLine="0"/>
              <w:jc w:val="center"/>
              <w:rPr>
                <w:color w:val="000000"/>
                <w:sz w:val="20"/>
                <w:lang w:eastAsia="ru-RU"/>
              </w:rPr>
            </w:pPr>
            <w:r>
              <w:rPr>
                <w:color w:val="000000"/>
                <w:sz w:val="20"/>
                <w:lang w:eastAsia="ru-RU"/>
              </w:rPr>
              <w:t>31.06.2025</w:t>
            </w:r>
          </w:p>
        </w:tc>
        <w:tc>
          <w:tcPr>
            <w:tcW w:w="1706" w:type="pct"/>
            <w:shd w:val="clear" w:color="auto" w:fill="auto"/>
            <w:vAlign w:val="center"/>
          </w:tcPr>
          <w:p w14:paraId="78F07B8D" w14:textId="5F04775B" w:rsidR="00EC4658" w:rsidRPr="009F2565" w:rsidRDefault="00417564" w:rsidP="00417564">
            <w:pPr>
              <w:widowControl/>
              <w:ind w:firstLine="0"/>
              <w:jc w:val="center"/>
              <w:rPr>
                <w:color w:val="000000"/>
                <w:sz w:val="20"/>
                <w:lang w:eastAsia="ru-RU"/>
              </w:rPr>
            </w:pPr>
            <w:r>
              <w:rPr>
                <w:color w:val="000000"/>
                <w:sz w:val="20"/>
                <w:lang w:eastAsia="ru-RU"/>
              </w:rPr>
              <w:t>2067,28</w:t>
            </w:r>
            <w:r w:rsidR="005F5C44">
              <w:rPr>
                <w:color w:val="000000"/>
                <w:sz w:val="20"/>
                <w:lang w:eastAsia="ru-RU"/>
              </w:rPr>
              <w:t xml:space="preserve"> </w:t>
            </w:r>
            <w:r w:rsidR="005F5C44" w:rsidRPr="009F2565">
              <w:rPr>
                <w:color w:val="000000"/>
                <w:sz w:val="20"/>
                <w:lang w:eastAsia="ru-RU"/>
              </w:rPr>
              <w:t>(для потребителей, в случае отсутствия дифференциации</w:t>
            </w:r>
            <w:r w:rsidR="005F5C44">
              <w:rPr>
                <w:color w:val="000000"/>
                <w:sz w:val="20"/>
                <w:lang w:eastAsia="ru-RU"/>
              </w:rPr>
              <w:t>)</w:t>
            </w:r>
          </w:p>
        </w:tc>
        <w:tc>
          <w:tcPr>
            <w:tcW w:w="1173" w:type="pct"/>
            <w:vMerge/>
            <w:vAlign w:val="center"/>
          </w:tcPr>
          <w:p w14:paraId="3CC0BF44" w14:textId="77777777" w:rsidR="00EC4658" w:rsidRPr="009F2565" w:rsidRDefault="00EC4658" w:rsidP="00EC4658">
            <w:pPr>
              <w:widowControl/>
              <w:ind w:firstLine="0"/>
              <w:jc w:val="center"/>
              <w:rPr>
                <w:color w:val="000000"/>
                <w:sz w:val="20"/>
                <w:lang w:eastAsia="ru-RU"/>
              </w:rPr>
            </w:pPr>
          </w:p>
        </w:tc>
      </w:tr>
      <w:tr w:rsidR="00EC4658" w:rsidRPr="009F2565" w14:paraId="1CFC6C5F" w14:textId="77777777" w:rsidTr="00B86A5C">
        <w:trPr>
          <w:trHeight w:val="20"/>
          <w:jc w:val="center"/>
        </w:trPr>
        <w:tc>
          <w:tcPr>
            <w:tcW w:w="260" w:type="pct"/>
            <w:vMerge/>
            <w:vAlign w:val="center"/>
          </w:tcPr>
          <w:p w14:paraId="1D89CD12" w14:textId="77777777" w:rsidR="00EC4658" w:rsidRPr="009F2565" w:rsidRDefault="00EC4658" w:rsidP="00EC4658">
            <w:pPr>
              <w:widowControl/>
              <w:ind w:firstLine="0"/>
              <w:jc w:val="center"/>
              <w:rPr>
                <w:color w:val="000000"/>
                <w:sz w:val="20"/>
                <w:lang w:eastAsia="ru-RU"/>
              </w:rPr>
            </w:pPr>
          </w:p>
        </w:tc>
        <w:tc>
          <w:tcPr>
            <w:tcW w:w="951" w:type="pct"/>
            <w:vMerge/>
            <w:shd w:val="clear" w:color="auto" w:fill="auto"/>
            <w:vAlign w:val="center"/>
          </w:tcPr>
          <w:p w14:paraId="4A8CFF62" w14:textId="77777777" w:rsidR="00EC4658" w:rsidRPr="009F2565" w:rsidRDefault="00EC4658" w:rsidP="00EC4658">
            <w:pPr>
              <w:widowControl/>
              <w:ind w:firstLine="0"/>
              <w:jc w:val="center"/>
              <w:rPr>
                <w:color w:val="000000"/>
                <w:sz w:val="20"/>
                <w:lang w:eastAsia="ru-RU"/>
              </w:rPr>
            </w:pPr>
          </w:p>
        </w:tc>
        <w:tc>
          <w:tcPr>
            <w:tcW w:w="910" w:type="pct"/>
            <w:vMerge/>
            <w:shd w:val="clear" w:color="auto" w:fill="auto"/>
            <w:vAlign w:val="center"/>
          </w:tcPr>
          <w:p w14:paraId="1E2E3642" w14:textId="77777777" w:rsidR="00EC4658" w:rsidRPr="009F2565" w:rsidRDefault="00EC4658" w:rsidP="00EC4658">
            <w:pPr>
              <w:widowControl/>
              <w:ind w:firstLine="0"/>
              <w:jc w:val="center"/>
              <w:rPr>
                <w:color w:val="000000"/>
                <w:sz w:val="20"/>
                <w:lang w:eastAsia="ru-RU"/>
              </w:rPr>
            </w:pPr>
          </w:p>
        </w:tc>
        <w:tc>
          <w:tcPr>
            <w:tcW w:w="1706" w:type="pct"/>
            <w:shd w:val="clear" w:color="auto" w:fill="auto"/>
            <w:vAlign w:val="center"/>
          </w:tcPr>
          <w:p w14:paraId="6DE44BC7" w14:textId="35272370" w:rsidR="00EC4658" w:rsidRPr="005F5C44" w:rsidRDefault="00417564" w:rsidP="00EC4658">
            <w:pPr>
              <w:widowControl/>
              <w:ind w:firstLine="0"/>
              <w:jc w:val="center"/>
              <w:rPr>
                <w:b/>
                <w:color w:val="000000"/>
                <w:sz w:val="20"/>
                <w:lang w:eastAsia="ru-RU"/>
              </w:rPr>
            </w:pPr>
            <w:r>
              <w:rPr>
                <w:color w:val="000000"/>
                <w:sz w:val="20"/>
                <w:lang w:eastAsia="ru-RU"/>
              </w:rPr>
              <w:t>2067,28</w:t>
            </w:r>
            <w:r w:rsidR="005F5C44">
              <w:rPr>
                <w:color w:val="000000"/>
                <w:sz w:val="20"/>
                <w:lang w:eastAsia="ru-RU"/>
              </w:rPr>
              <w:t xml:space="preserve"> </w:t>
            </w:r>
            <w:r w:rsidR="005F5C44" w:rsidRPr="009F2565">
              <w:rPr>
                <w:color w:val="000000"/>
                <w:sz w:val="20"/>
                <w:lang w:eastAsia="ru-RU"/>
              </w:rPr>
              <w:t>(для населения, с НДС)</w:t>
            </w:r>
          </w:p>
        </w:tc>
        <w:tc>
          <w:tcPr>
            <w:tcW w:w="1173" w:type="pct"/>
            <w:vMerge/>
            <w:vAlign w:val="center"/>
          </w:tcPr>
          <w:p w14:paraId="6A3C0E45" w14:textId="77777777" w:rsidR="00EC4658" w:rsidRPr="009F2565" w:rsidRDefault="00EC4658" w:rsidP="00EC4658">
            <w:pPr>
              <w:widowControl/>
              <w:ind w:firstLine="0"/>
              <w:jc w:val="center"/>
              <w:rPr>
                <w:color w:val="000000"/>
                <w:sz w:val="20"/>
                <w:lang w:eastAsia="ru-RU"/>
              </w:rPr>
            </w:pPr>
          </w:p>
        </w:tc>
      </w:tr>
      <w:tr w:rsidR="00EC4658" w:rsidRPr="009F2565" w14:paraId="56BEA6BD" w14:textId="77777777" w:rsidTr="00B86A5C">
        <w:trPr>
          <w:trHeight w:val="20"/>
          <w:jc w:val="center"/>
        </w:trPr>
        <w:tc>
          <w:tcPr>
            <w:tcW w:w="260" w:type="pct"/>
            <w:vMerge w:val="restart"/>
            <w:vAlign w:val="center"/>
          </w:tcPr>
          <w:p w14:paraId="79EDED8F" w14:textId="1711EE8F" w:rsidR="00EC4658" w:rsidRPr="009F2565" w:rsidRDefault="005F5C44" w:rsidP="00EC4658">
            <w:pPr>
              <w:widowControl/>
              <w:ind w:firstLine="0"/>
              <w:jc w:val="center"/>
              <w:rPr>
                <w:color w:val="000000"/>
                <w:sz w:val="20"/>
                <w:lang w:eastAsia="ru-RU"/>
              </w:rPr>
            </w:pPr>
            <w:r>
              <w:rPr>
                <w:color w:val="000000"/>
                <w:sz w:val="20"/>
                <w:lang w:eastAsia="ru-RU"/>
              </w:rPr>
              <w:t>5</w:t>
            </w:r>
          </w:p>
        </w:tc>
        <w:tc>
          <w:tcPr>
            <w:tcW w:w="951" w:type="pct"/>
            <w:vMerge w:val="restart"/>
            <w:shd w:val="clear" w:color="auto" w:fill="auto"/>
            <w:vAlign w:val="center"/>
          </w:tcPr>
          <w:p w14:paraId="37BF8727" w14:textId="5C12611A" w:rsidR="00EC4658" w:rsidRPr="009F2565" w:rsidRDefault="00EC4658" w:rsidP="00EC4658">
            <w:pPr>
              <w:widowControl/>
              <w:ind w:firstLine="0"/>
              <w:jc w:val="center"/>
              <w:rPr>
                <w:color w:val="000000"/>
                <w:sz w:val="20"/>
                <w:lang w:eastAsia="ru-RU"/>
              </w:rPr>
            </w:pPr>
            <w:r>
              <w:rPr>
                <w:color w:val="000000"/>
                <w:sz w:val="20"/>
                <w:lang w:eastAsia="ru-RU"/>
              </w:rPr>
              <w:t>01.07.2025</w:t>
            </w:r>
          </w:p>
        </w:tc>
        <w:tc>
          <w:tcPr>
            <w:tcW w:w="910" w:type="pct"/>
            <w:vMerge w:val="restart"/>
            <w:shd w:val="clear" w:color="auto" w:fill="auto"/>
            <w:vAlign w:val="center"/>
          </w:tcPr>
          <w:p w14:paraId="49B0B4EA" w14:textId="28EB3EAD" w:rsidR="00EC4658" w:rsidRPr="009F2565" w:rsidRDefault="00EC4658" w:rsidP="00EC4658">
            <w:pPr>
              <w:widowControl/>
              <w:ind w:firstLine="0"/>
              <w:jc w:val="center"/>
              <w:rPr>
                <w:color w:val="000000"/>
                <w:sz w:val="20"/>
                <w:lang w:eastAsia="ru-RU"/>
              </w:rPr>
            </w:pPr>
            <w:r w:rsidRPr="009F2565">
              <w:rPr>
                <w:color w:val="000000"/>
                <w:sz w:val="20"/>
                <w:lang w:eastAsia="ru-RU"/>
              </w:rPr>
              <w:t>3</w:t>
            </w:r>
            <w:r>
              <w:rPr>
                <w:color w:val="000000"/>
                <w:sz w:val="20"/>
                <w:lang w:eastAsia="ru-RU"/>
              </w:rPr>
              <w:t>1</w:t>
            </w:r>
            <w:r w:rsidRPr="009F2565">
              <w:rPr>
                <w:color w:val="000000"/>
                <w:sz w:val="20"/>
                <w:lang w:eastAsia="ru-RU"/>
              </w:rPr>
              <w:t>.</w:t>
            </w:r>
            <w:r>
              <w:rPr>
                <w:color w:val="000000"/>
                <w:sz w:val="20"/>
                <w:lang w:eastAsia="ru-RU"/>
              </w:rPr>
              <w:t>12</w:t>
            </w:r>
            <w:r w:rsidRPr="009F2565">
              <w:rPr>
                <w:color w:val="000000"/>
                <w:sz w:val="20"/>
                <w:lang w:eastAsia="ru-RU"/>
              </w:rPr>
              <w:t>.202</w:t>
            </w:r>
            <w:r>
              <w:rPr>
                <w:color w:val="000000"/>
                <w:sz w:val="20"/>
                <w:lang w:eastAsia="ru-RU"/>
              </w:rPr>
              <w:t>5</w:t>
            </w:r>
          </w:p>
        </w:tc>
        <w:tc>
          <w:tcPr>
            <w:tcW w:w="1706" w:type="pct"/>
            <w:shd w:val="clear" w:color="auto" w:fill="auto"/>
            <w:vAlign w:val="center"/>
          </w:tcPr>
          <w:p w14:paraId="1B19555E" w14:textId="13850431" w:rsidR="00EC4658" w:rsidRPr="009F2565" w:rsidRDefault="00CA78F8" w:rsidP="00EC4658">
            <w:pPr>
              <w:widowControl/>
              <w:ind w:firstLine="0"/>
              <w:jc w:val="center"/>
              <w:rPr>
                <w:color w:val="000000"/>
                <w:sz w:val="20"/>
                <w:lang w:eastAsia="ru-RU"/>
              </w:rPr>
            </w:pPr>
            <w:r>
              <w:rPr>
                <w:color w:val="000000"/>
                <w:sz w:val="20"/>
                <w:lang w:eastAsia="ru-RU"/>
              </w:rPr>
              <w:t>2045,22</w:t>
            </w:r>
            <w:r w:rsidR="005F5C44">
              <w:rPr>
                <w:color w:val="000000"/>
                <w:sz w:val="20"/>
                <w:lang w:eastAsia="ru-RU"/>
              </w:rPr>
              <w:t xml:space="preserve"> </w:t>
            </w:r>
            <w:r w:rsidR="005F5C44" w:rsidRPr="009F2565">
              <w:rPr>
                <w:color w:val="000000"/>
                <w:sz w:val="20"/>
                <w:lang w:eastAsia="ru-RU"/>
              </w:rPr>
              <w:t>(для потребителей, в случае отсутствия дифференциации</w:t>
            </w:r>
            <w:r w:rsidR="005F5C44">
              <w:rPr>
                <w:color w:val="000000"/>
                <w:sz w:val="20"/>
                <w:lang w:eastAsia="ru-RU"/>
              </w:rPr>
              <w:t>)</w:t>
            </w:r>
          </w:p>
        </w:tc>
        <w:tc>
          <w:tcPr>
            <w:tcW w:w="1173" w:type="pct"/>
            <w:vMerge/>
            <w:vAlign w:val="center"/>
          </w:tcPr>
          <w:p w14:paraId="35ECC141" w14:textId="77777777" w:rsidR="00EC4658" w:rsidRPr="009F2565" w:rsidRDefault="00EC4658" w:rsidP="00EC4658">
            <w:pPr>
              <w:widowControl/>
              <w:ind w:firstLine="0"/>
              <w:jc w:val="center"/>
              <w:rPr>
                <w:color w:val="000000"/>
                <w:sz w:val="20"/>
                <w:lang w:eastAsia="ru-RU"/>
              </w:rPr>
            </w:pPr>
          </w:p>
        </w:tc>
      </w:tr>
      <w:tr w:rsidR="00EC4658" w:rsidRPr="009F2565" w14:paraId="230E5C7D" w14:textId="77777777" w:rsidTr="00B86A5C">
        <w:trPr>
          <w:trHeight w:val="20"/>
          <w:jc w:val="center"/>
        </w:trPr>
        <w:tc>
          <w:tcPr>
            <w:tcW w:w="260" w:type="pct"/>
            <w:vMerge/>
            <w:vAlign w:val="center"/>
          </w:tcPr>
          <w:p w14:paraId="7973AFEC" w14:textId="77777777" w:rsidR="00EC4658" w:rsidRPr="009F2565" w:rsidRDefault="00EC4658" w:rsidP="00EC4658">
            <w:pPr>
              <w:widowControl/>
              <w:ind w:firstLine="0"/>
              <w:jc w:val="center"/>
              <w:rPr>
                <w:color w:val="000000"/>
                <w:sz w:val="20"/>
                <w:lang w:eastAsia="ru-RU"/>
              </w:rPr>
            </w:pPr>
          </w:p>
        </w:tc>
        <w:tc>
          <w:tcPr>
            <w:tcW w:w="951" w:type="pct"/>
            <w:vMerge/>
            <w:shd w:val="clear" w:color="auto" w:fill="auto"/>
            <w:vAlign w:val="center"/>
          </w:tcPr>
          <w:p w14:paraId="6630EBFD" w14:textId="77777777" w:rsidR="00EC4658" w:rsidRPr="009F2565" w:rsidRDefault="00EC4658" w:rsidP="00EC4658">
            <w:pPr>
              <w:widowControl/>
              <w:ind w:firstLine="0"/>
              <w:jc w:val="center"/>
              <w:rPr>
                <w:color w:val="000000"/>
                <w:sz w:val="20"/>
                <w:lang w:eastAsia="ru-RU"/>
              </w:rPr>
            </w:pPr>
          </w:p>
        </w:tc>
        <w:tc>
          <w:tcPr>
            <w:tcW w:w="910" w:type="pct"/>
            <w:vMerge/>
            <w:shd w:val="clear" w:color="auto" w:fill="auto"/>
            <w:vAlign w:val="center"/>
          </w:tcPr>
          <w:p w14:paraId="7DDA4177" w14:textId="77777777" w:rsidR="00EC4658" w:rsidRPr="009F2565" w:rsidRDefault="00EC4658" w:rsidP="00EC4658">
            <w:pPr>
              <w:widowControl/>
              <w:ind w:firstLine="0"/>
              <w:jc w:val="center"/>
              <w:rPr>
                <w:color w:val="000000"/>
                <w:sz w:val="20"/>
                <w:lang w:eastAsia="ru-RU"/>
              </w:rPr>
            </w:pPr>
          </w:p>
        </w:tc>
        <w:tc>
          <w:tcPr>
            <w:tcW w:w="1706" w:type="pct"/>
            <w:shd w:val="clear" w:color="auto" w:fill="auto"/>
            <w:vAlign w:val="center"/>
          </w:tcPr>
          <w:p w14:paraId="390E7C66" w14:textId="70162D23" w:rsidR="00EC4658" w:rsidRPr="009F2565" w:rsidRDefault="00CA78F8" w:rsidP="00EC4658">
            <w:pPr>
              <w:widowControl/>
              <w:ind w:firstLine="0"/>
              <w:jc w:val="center"/>
              <w:rPr>
                <w:color w:val="000000"/>
                <w:sz w:val="20"/>
                <w:lang w:eastAsia="ru-RU"/>
              </w:rPr>
            </w:pPr>
            <w:r>
              <w:rPr>
                <w:color w:val="000000"/>
                <w:sz w:val="20"/>
                <w:lang w:eastAsia="ru-RU"/>
              </w:rPr>
              <w:t>2045,22</w:t>
            </w:r>
            <w:r w:rsidR="005F5C44">
              <w:rPr>
                <w:color w:val="000000"/>
                <w:sz w:val="20"/>
                <w:lang w:eastAsia="ru-RU"/>
              </w:rPr>
              <w:t xml:space="preserve"> </w:t>
            </w:r>
            <w:r w:rsidR="005F5C44" w:rsidRPr="009F2565">
              <w:rPr>
                <w:color w:val="000000"/>
                <w:sz w:val="20"/>
                <w:lang w:eastAsia="ru-RU"/>
              </w:rPr>
              <w:t>(для населения, с НДС)</w:t>
            </w:r>
          </w:p>
        </w:tc>
        <w:tc>
          <w:tcPr>
            <w:tcW w:w="1173" w:type="pct"/>
            <w:vMerge/>
            <w:vAlign w:val="center"/>
          </w:tcPr>
          <w:p w14:paraId="7BC72CCB" w14:textId="77777777" w:rsidR="00EC4658" w:rsidRPr="009F2565" w:rsidRDefault="00EC4658" w:rsidP="00EC4658">
            <w:pPr>
              <w:widowControl/>
              <w:ind w:firstLine="0"/>
              <w:jc w:val="center"/>
              <w:rPr>
                <w:color w:val="000000"/>
                <w:sz w:val="20"/>
                <w:lang w:eastAsia="ru-RU"/>
              </w:rPr>
            </w:pPr>
          </w:p>
        </w:tc>
      </w:tr>
    </w:tbl>
    <w:p w14:paraId="5803644A" w14:textId="77777777" w:rsidR="00E21E84" w:rsidRPr="009F2565" w:rsidRDefault="00E21E84" w:rsidP="00E21E84"/>
    <w:p w14:paraId="152B4254" w14:textId="77777777" w:rsidR="00FB124F" w:rsidRPr="009F2565" w:rsidRDefault="00FB124F" w:rsidP="001D142B">
      <w:pPr>
        <w:pStyle w:val="3"/>
      </w:pPr>
      <w:bookmarkStart w:id="327" w:name="_Toc93056614"/>
      <w:bookmarkStart w:id="328" w:name="_Toc139530355"/>
      <w:r w:rsidRPr="009F2565">
        <w:t>Описание платы за подключение к системе теплоснабжения</w:t>
      </w:r>
      <w:bookmarkEnd w:id="327"/>
      <w:bookmarkEnd w:id="328"/>
    </w:p>
    <w:p w14:paraId="379C4305" w14:textId="77777777" w:rsidR="00375119" w:rsidRPr="009F2565" w:rsidRDefault="00375119" w:rsidP="0010667E">
      <w:pPr>
        <w:rPr>
          <w:rFonts w:cs="Times New Roman"/>
        </w:rPr>
      </w:pPr>
      <w:r w:rsidRPr="009F2565">
        <w:rPr>
          <w:rFonts w:cs="Times New Roman"/>
        </w:rPr>
        <w:t>Плата за подключение к системе теплоснабжения - плата, которую вносят лица, осуществляющие строительство здания, строения, сооружения, подключаемые к системе теплоснабжения, а также плата, которую вносят лица, осуществляющие реконструкцию здания, строения, сооружения в случае, если данная реконструкция влечет за собой увеличение тепловой нагрузки реконструируемых зданий, строений, сооружений.</w:t>
      </w:r>
    </w:p>
    <w:p w14:paraId="00C3DAA1" w14:textId="77777777" w:rsidR="00375119" w:rsidRPr="009F2565" w:rsidRDefault="00375119" w:rsidP="0010667E">
      <w:pPr>
        <w:rPr>
          <w:rFonts w:cs="Times New Roman"/>
        </w:rPr>
      </w:pPr>
      <w:r w:rsidRPr="009F2565">
        <w:rPr>
          <w:rFonts w:cs="Times New Roman"/>
        </w:rPr>
        <w:t>Плата за подключение к системе теплоснабжения в случае отсутствия технической возможности подключения для каждого потребителя, в том числе застройщика, устанавливается в индивидуальном порядке.</w:t>
      </w:r>
    </w:p>
    <w:p w14:paraId="74A714B9" w14:textId="77777777" w:rsidR="00375119" w:rsidRPr="009F2565" w:rsidRDefault="00375119" w:rsidP="0010667E">
      <w:pPr>
        <w:rPr>
          <w:rFonts w:cs="Times New Roman"/>
        </w:rPr>
      </w:pPr>
      <w:r w:rsidRPr="009F2565">
        <w:rPr>
          <w:rFonts w:cs="Times New Roman"/>
        </w:rPr>
        <w:t>Если для подключения объекта капитального строительства к системе теплоснабжения не требуется проведения мероприятий по увеличению мощности и (или) пропускной способности этой сети, плата за подключение не взымается.</w:t>
      </w:r>
    </w:p>
    <w:p w14:paraId="48D2ECED" w14:textId="77777777" w:rsidR="00E21E84" w:rsidRPr="009F2565" w:rsidRDefault="00E21E84" w:rsidP="00E21E84"/>
    <w:p w14:paraId="5ED81EE1" w14:textId="77777777" w:rsidR="00FB124F" w:rsidRPr="009F2565" w:rsidRDefault="00FB124F" w:rsidP="001D142B">
      <w:pPr>
        <w:pStyle w:val="3"/>
      </w:pPr>
      <w:bookmarkStart w:id="329" w:name="_Toc93056615"/>
      <w:bookmarkStart w:id="330" w:name="_Toc139530356"/>
      <w:r w:rsidRPr="009F2565">
        <w:t>Описание платы за услуги по поддержанию резервной тепловой мощности, в том числе для социально значимых категорий потребителей</w:t>
      </w:r>
      <w:bookmarkEnd w:id="329"/>
      <w:bookmarkEnd w:id="330"/>
    </w:p>
    <w:p w14:paraId="24259553" w14:textId="77777777" w:rsidR="00375119" w:rsidRPr="009F2565" w:rsidRDefault="00375119" w:rsidP="0010667E">
      <w:pPr>
        <w:rPr>
          <w:rFonts w:cs="Times New Roman"/>
        </w:rPr>
      </w:pPr>
      <w:r w:rsidRPr="009F2565">
        <w:rPr>
          <w:rFonts w:cs="Times New Roman"/>
        </w:rPr>
        <w:t xml:space="preserve">Плата за услуги по поддержанию резервной тепловой мощности устанавливается в случае, если потребитель не потребляет тепловую энергию, но не осуществил отсоединение принадлежащих ему </w:t>
      </w:r>
      <w:proofErr w:type="spellStart"/>
      <w:r w:rsidRPr="009F2565">
        <w:rPr>
          <w:rFonts w:cs="Times New Roman"/>
        </w:rPr>
        <w:t>теплопотребляющих</w:t>
      </w:r>
      <w:proofErr w:type="spellEnd"/>
      <w:r w:rsidRPr="009F2565">
        <w:rPr>
          <w:rFonts w:cs="Times New Roman"/>
        </w:rPr>
        <w:t xml:space="preserve"> установок от тепловой сети в целях сохранения возможности возобновить потребление тепловой энергии при возникновении такой необходимости.</w:t>
      </w:r>
    </w:p>
    <w:p w14:paraId="50DE6718" w14:textId="77777777" w:rsidR="00375119" w:rsidRPr="009F2565" w:rsidRDefault="00375119" w:rsidP="0010667E">
      <w:pPr>
        <w:rPr>
          <w:rFonts w:cs="Times New Roman"/>
        </w:rPr>
      </w:pPr>
      <w:r w:rsidRPr="009F2565">
        <w:rPr>
          <w:rFonts w:cs="Times New Roman"/>
        </w:rPr>
        <w:t>Плата за услуги по поддержанию резервной тепловой мощности подлежит регулированию для отдельных категорий социально значимых потребителей, перечень которых определяется основами ценообразования в сфере теплоснабжения, утвержденными Правительством Российской Федерации, и устанавливается как сумма ставок за поддерживаемую мощность источника тепловой энергии и за поддерживаемую мощность тепловых сетей в объеме, необходимом для возможного обеспечения тепловой нагрузки потребителя.</w:t>
      </w:r>
    </w:p>
    <w:p w14:paraId="7F25EAAB" w14:textId="77777777" w:rsidR="00375119" w:rsidRPr="009F2565" w:rsidRDefault="00375119" w:rsidP="0010667E">
      <w:pPr>
        <w:rPr>
          <w:rFonts w:cs="Times New Roman"/>
        </w:rPr>
      </w:pPr>
      <w:r w:rsidRPr="009F2565">
        <w:rPr>
          <w:rFonts w:cs="Times New Roman"/>
        </w:rPr>
        <w:t>Для иных категорий потребителей тепловой энергии плата за услуги по поддержанию резервной тепловой мощности не регулируется и устанавливается соглашением сторон.</w:t>
      </w:r>
    </w:p>
    <w:p w14:paraId="6CA891FD" w14:textId="77777777" w:rsidR="005B5ECB" w:rsidRPr="009F2565" w:rsidRDefault="005B5ECB" w:rsidP="001D142B">
      <w:pPr>
        <w:pStyle w:val="3"/>
      </w:pPr>
      <w:bookmarkStart w:id="331" w:name="_Toc93056616"/>
      <w:bookmarkStart w:id="332" w:name="_Toc139530357"/>
      <w:r w:rsidRPr="009F2565">
        <w:lastRenderedPageBreak/>
        <w:t>Описание динамики предельных уровней цен на тепловую энергию (мощность), поставляемую потребителям, утверждаемых в це</w:t>
      </w:r>
      <w:r w:rsidR="0003735A" w:rsidRPr="009F2565">
        <w:t>новых зонах теплоснабжения с учё</w:t>
      </w:r>
      <w:r w:rsidRPr="009F2565">
        <w:t>том последних 3 лет</w:t>
      </w:r>
      <w:bookmarkEnd w:id="331"/>
      <w:bookmarkEnd w:id="332"/>
    </w:p>
    <w:p w14:paraId="19F57818" w14:textId="6668B0BF" w:rsidR="00375119" w:rsidRPr="009F2565" w:rsidRDefault="00F01A3C" w:rsidP="00375119">
      <w:pPr>
        <w:pStyle w:val="af9"/>
      </w:pPr>
      <w:r>
        <w:t xml:space="preserve">Село </w:t>
      </w:r>
      <w:r w:rsidR="00CA78F8">
        <w:t>Ташара</w:t>
      </w:r>
      <w:r w:rsidR="00375119" w:rsidRPr="009F2565">
        <w:t xml:space="preserve"> не относится к ценовой зоне.</w:t>
      </w:r>
    </w:p>
    <w:p w14:paraId="790CFAD2" w14:textId="77777777" w:rsidR="00E21E84" w:rsidRPr="009F2565" w:rsidRDefault="00E21E84" w:rsidP="00E21E84"/>
    <w:p w14:paraId="01FF3CC9" w14:textId="77777777" w:rsidR="005B5ECB" w:rsidRPr="009F2565" w:rsidRDefault="005B5ECB" w:rsidP="001D142B">
      <w:pPr>
        <w:pStyle w:val="3"/>
      </w:pPr>
      <w:bookmarkStart w:id="333" w:name="_Toc93056617"/>
      <w:bookmarkStart w:id="334" w:name="_Toc139530358"/>
      <w:r w:rsidRPr="009F2565">
        <w:t>Описание средневзвешенного уровня сложившихся за последние 3 года цен на тепловую энергию (мощность), поставляемую единой теплоснабжающей организацией потребителям в ценовых зонах теплоснабжения</w:t>
      </w:r>
      <w:bookmarkEnd w:id="333"/>
      <w:bookmarkEnd w:id="334"/>
    </w:p>
    <w:p w14:paraId="29E44C29" w14:textId="65C55A62" w:rsidR="00F51476" w:rsidRPr="009F2565" w:rsidRDefault="00F01A3C" w:rsidP="00F51476">
      <w:pPr>
        <w:pStyle w:val="af9"/>
      </w:pPr>
      <w:r>
        <w:t xml:space="preserve">Село </w:t>
      </w:r>
      <w:r w:rsidR="00CA78F8">
        <w:t>Ташара</w:t>
      </w:r>
      <w:r>
        <w:t xml:space="preserve"> </w:t>
      </w:r>
      <w:r w:rsidR="00F51476" w:rsidRPr="009F2565">
        <w:t>не относится к ценовой зоне.</w:t>
      </w:r>
    </w:p>
    <w:p w14:paraId="16F15DD1" w14:textId="77777777" w:rsidR="00E21E84" w:rsidRPr="009F2565" w:rsidRDefault="00E21E84" w:rsidP="00E21E84"/>
    <w:p w14:paraId="44A8E1F5" w14:textId="77777777" w:rsidR="002631FA" w:rsidRPr="009F2565" w:rsidRDefault="0003735A" w:rsidP="001D142B">
      <w:pPr>
        <w:pStyle w:val="3"/>
      </w:pPr>
      <w:bookmarkStart w:id="335" w:name="_Toc93056618"/>
      <w:bookmarkStart w:id="336" w:name="_Toc139530359"/>
      <w:r w:rsidRPr="009F2565">
        <w:t>Описание изменений в утверждё</w:t>
      </w:r>
      <w:r w:rsidR="002631FA" w:rsidRPr="009F2565">
        <w:t>нных ценах (тарифах), устанавливаемых органами исполнительной власти субъекта Российской Федерации, зафиксированных за период, предшествующий актуализации схемы теплоснабжения</w:t>
      </w:r>
      <w:bookmarkEnd w:id="335"/>
      <w:bookmarkEnd w:id="336"/>
    </w:p>
    <w:p w14:paraId="1DF15557" w14:textId="10FB53A8" w:rsidR="00375119" w:rsidRPr="009F2565" w:rsidRDefault="00375119" w:rsidP="0010667E">
      <w:r w:rsidRPr="009F2565">
        <w:t>Изменения в утвержденных ценах (тарифах), зафиксированных за период, предшествующий актуализации схемы теплоснабжения представлены в таблице 1.</w:t>
      </w:r>
      <w:r w:rsidR="00BF07D7">
        <w:t>49</w:t>
      </w:r>
      <w:r w:rsidRPr="009F2565">
        <w:t>.</w:t>
      </w:r>
    </w:p>
    <w:p w14:paraId="4E639C35" w14:textId="58D57C1A" w:rsidR="00375119" w:rsidRPr="009F2565" w:rsidRDefault="00375119" w:rsidP="00711926">
      <w:pPr>
        <w:pStyle w:val="ae"/>
        <w:spacing w:after="0" w:line="276" w:lineRule="auto"/>
        <w:jc w:val="left"/>
        <w:rPr>
          <w:b w:val="0"/>
          <w:sz w:val="24"/>
        </w:rPr>
      </w:pPr>
      <w:bookmarkStart w:id="337" w:name="_Ref41047891"/>
      <w:bookmarkStart w:id="338" w:name="_Toc53993025"/>
      <w:bookmarkStart w:id="339" w:name="_Toc93056824"/>
      <w:bookmarkStart w:id="340" w:name="_Toc139530548"/>
      <w:r w:rsidRPr="009F2565">
        <w:rPr>
          <w:b w:val="0"/>
          <w:sz w:val="24"/>
        </w:rPr>
        <w:t xml:space="preserve">Таблица </w:t>
      </w:r>
      <w:r w:rsidR="00A31BA9" w:rsidRPr="009F2565">
        <w:rPr>
          <w:b w:val="0"/>
          <w:sz w:val="24"/>
        </w:rPr>
        <w:fldChar w:fldCharType="begin"/>
      </w:r>
      <w:r w:rsidR="00A31BA9" w:rsidRPr="009F2565">
        <w:rPr>
          <w:b w:val="0"/>
          <w:sz w:val="24"/>
        </w:rPr>
        <w:instrText xml:space="preserve"> STYLEREF 1 \s </w:instrText>
      </w:r>
      <w:r w:rsidR="00A31BA9" w:rsidRPr="009F2565">
        <w:rPr>
          <w:b w:val="0"/>
          <w:sz w:val="24"/>
        </w:rPr>
        <w:fldChar w:fldCharType="separate"/>
      </w:r>
      <w:r w:rsidR="00243088">
        <w:rPr>
          <w:b w:val="0"/>
          <w:noProof/>
          <w:sz w:val="24"/>
        </w:rPr>
        <w:t>1</w:t>
      </w:r>
      <w:r w:rsidR="00A31BA9" w:rsidRPr="009F2565">
        <w:rPr>
          <w:b w:val="0"/>
          <w:sz w:val="24"/>
        </w:rPr>
        <w:fldChar w:fldCharType="end"/>
      </w:r>
      <w:r w:rsidR="00A31BA9" w:rsidRPr="009F2565">
        <w:rPr>
          <w:b w:val="0"/>
          <w:sz w:val="24"/>
        </w:rPr>
        <w:t>.</w:t>
      </w:r>
      <w:r w:rsidR="00A31BA9" w:rsidRPr="009F2565">
        <w:rPr>
          <w:b w:val="0"/>
          <w:sz w:val="24"/>
        </w:rPr>
        <w:fldChar w:fldCharType="begin"/>
      </w:r>
      <w:r w:rsidR="00A31BA9" w:rsidRPr="009F2565">
        <w:rPr>
          <w:b w:val="0"/>
          <w:sz w:val="24"/>
        </w:rPr>
        <w:instrText xml:space="preserve"> SEQ Таблица \* ARABIC \s 1 </w:instrText>
      </w:r>
      <w:r w:rsidR="00A31BA9" w:rsidRPr="009F2565">
        <w:rPr>
          <w:b w:val="0"/>
          <w:sz w:val="24"/>
        </w:rPr>
        <w:fldChar w:fldCharType="separate"/>
      </w:r>
      <w:r w:rsidR="00243088">
        <w:rPr>
          <w:b w:val="0"/>
          <w:noProof/>
          <w:sz w:val="24"/>
        </w:rPr>
        <w:t>49</w:t>
      </w:r>
      <w:r w:rsidR="00A31BA9" w:rsidRPr="009F2565">
        <w:rPr>
          <w:b w:val="0"/>
          <w:sz w:val="24"/>
        </w:rPr>
        <w:fldChar w:fldCharType="end"/>
      </w:r>
      <w:bookmarkEnd w:id="337"/>
      <w:r w:rsidRPr="009F2565">
        <w:rPr>
          <w:b w:val="0"/>
          <w:sz w:val="24"/>
        </w:rPr>
        <w:t xml:space="preserve"> - Изменение в утвержденных ценах (тарифах)</w:t>
      </w:r>
      <w:bookmarkEnd w:id="338"/>
      <w:bookmarkEnd w:id="339"/>
      <w:bookmarkEnd w:id="34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2"/>
        <w:gridCol w:w="1744"/>
        <w:gridCol w:w="1183"/>
        <w:gridCol w:w="1185"/>
        <w:gridCol w:w="1183"/>
        <w:gridCol w:w="1181"/>
        <w:gridCol w:w="1179"/>
        <w:gridCol w:w="1177"/>
      </w:tblGrid>
      <w:tr w:rsidR="00051CD9" w:rsidRPr="009F2565" w14:paraId="5E8596B5" w14:textId="568AE9EA" w:rsidTr="00F01A3C">
        <w:trPr>
          <w:trHeight w:val="20"/>
          <w:jc w:val="center"/>
        </w:trPr>
        <w:tc>
          <w:tcPr>
            <w:tcW w:w="274" w:type="pct"/>
            <w:vMerge w:val="restart"/>
            <w:shd w:val="clear" w:color="auto" w:fill="auto"/>
            <w:vAlign w:val="center"/>
          </w:tcPr>
          <w:p w14:paraId="0FEA219A" w14:textId="77777777" w:rsidR="00051CD9" w:rsidRPr="009F2565" w:rsidRDefault="00051CD9" w:rsidP="0061401F">
            <w:pPr>
              <w:spacing w:line="240" w:lineRule="auto"/>
              <w:ind w:firstLine="0"/>
              <w:jc w:val="center"/>
              <w:rPr>
                <w:rFonts w:cs="Times New Roman"/>
                <w:sz w:val="20"/>
                <w:szCs w:val="20"/>
              </w:rPr>
            </w:pPr>
            <w:r w:rsidRPr="009F2565">
              <w:rPr>
                <w:rFonts w:cs="Times New Roman"/>
                <w:sz w:val="20"/>
                <w:szCs w:val="20"/>
              </w:rPr>
              <w:t>№ п/п</w:t>
            </w:r>
          </w:p>
        </w:tc>
        <w:tc>
          <w:tcPr>
            <w:tcW w:w="933" w:type="pct"/>
            <w:vMerge w:val="restart"/>
            <w:shd w:val="clear" w:color="auto" w:fill="auto"/>
            <w:vAlign w:val="center"/>
            <w:hideMark/>
          </w:tcPr>
          <w:p w14:paraId="2417D176" w14:textId="77777777" w:rsidR="00051CD9" w:rsidRPr="009F2565" w:rsidRDefault="00051CD9" w:rsidP="0061401F">
            <w:pPr>
              <w:spacing w:line="240" w:lineRule="auto"/>
              <w:ind w:firstLine="0"/>
              <w:jc w:val="center"/>
              <w:rPr>
                <w:rFonts w:cs="Times New Roman"/>
                <w:sz w:val="20"/>
                <w:szCs w:val="20"/>
              </w:rPr>
            </w:pPr>
            <w:r w:rsidRPr="009F2565">
              <w:rPr>
                <w:rFonts w:cs="Times New Roman"/>
                <w:sz w:val="20"/>
                <w:szCs w:val="20"/>
              </w:rPr>
              <w:t>Наименование</w:t>
            </w:r>
          </w:p>
        </w:tc>
        <w:tc>
          <w:tcPr>
            <w:tcW w:w="1267" w:type="pct"/>
            <w:gridSpan w:val="2"/>
            <w:shd w:val="clear" w:color="auto" w:fill="auto"/>
            <w:vAlign w:val="center"/>
          </w:tcPr>
          <w:p w14:paraId="40CB5E67" w14:textId="735D9DFC" w:rsidR="00051CD9" w:rsidRPr="009F2565" w:rsidRDefault="00051CD9" w:rsidP="0061401F">
            <w:pPr>
              <w:spacing w:line="240" w:lineRule="auto"/>
              <w:ind w:firstLine="0"/>
              <w:jc w:val="center"/>
              <w:rPr>
                <w:rFonts w:cs="Times New Roman"/>
                <w:sz w:val="20"/>
                <w:szCs w:val="20"/>
              </w:rPr>
            </w:pPr>
            <w:r w:rsidRPr="009F2565">
              <w:rPr>
                <w:rFonts w:cs="Times New Roman"/>
                <w:sz w:val="20"/>
                <w:szCs w:val="20"/>
              </w:rPr>
              <w:t>201</w:t>
            </w:r>
            <w:r w:rsidR="00F01A3C">
              <w:rPr>
                <w:rFonts w:cs="Times New Roman"/>
                <w:sz w:val="20"/>
                <w:szCs w:val="20"/>
              </w:rPr>
              <w:t>4</w:t>
            </w:r>
          </w:p>
        </w:tc>
        <w:tc>
          <w:tcPr>
            <w:tcW w:w="1265" w:type="pct"/>
            <w:gridSpan w:val="2"/>
            <w:shd w:val="clear" w:color="auto" w:fill="auto"/>
            <w:vAlign w:val="center"/>
          </w:tcPr>
          <w:p w14:paraId="0C958114" w14:textId="56E7D6AC" w:rsidR="00051CD9" w:rsidRPr="009F2565" w:rsidRDefault="00051CD9" w:rsidP="0061401F">
            <w:pPr>
              <w:spacing w:line="240" w:lineRule="auto"/>
              <w:ind w:firstLine="0"/>
              <w:jc w:val="center"/>
              <w:rPr>
                <w:rFonts w:cs="Times New Roman"/>
                <w:sz w:val="20"/>
                <w:szCs w:val="20"/>
              </w:rPr>
            </w:pPr>
            <w:r w:rsidRPr="009F2565">
              <w:rPr>
                <w:rFonts w:cs="Times New Roman"/>
                <w:sz w:val="20"/>
                <w:szCs w:val="20"/>
              </w:rPr>
              <w:t>202</w:t>
            </w:r>
            <w:r w:rsidR="00F01A3C">
              <w:rPr>
                <w:rFonts w:cs="Times New Roman"/>
                <w:sz w:val="20"/>
                <w:szCs w:val="20"/>
              </w:rPr>
              <w:t>3</w:t>
            </w:r>
          </w:p>
        </w:tc>
        <w:tc>
          <w:tcPr>
            <w:tcW w:w="1261" w:type="pct"/>
            <w:gridSpan w:val="2"/>
            <w:shd w:val="clear" w:color="auto" w:fill="auto"/>
            <w:vAlign w:val="center"/>
          </w:tcPr>
          <w:p w14:paraId="2A3CA86D" w14:textId="223338A5" w:rsidR="00051CD9" w:rsidRPr="009F2565" w:rsidRDefault="00051CD9" w:rsidP="0061401F">
            <w:pPr>
              <w:spacing w:line="240" w:lineRule="auto"/>
              <w:ind w:firstLine="0"/>
              <w:jc w:val="center"/>
              <w:rPr>
                <w:rFonts w:cs="Times New Roman"/>
                <w:sz w:val="20"/>
                <w:szCs w:val="20"/>
              </w:rPr>
            </w:pPr>
            <w:r w:rsidRPr="009F2565">
              <w:rPr>
                <w:rFonts w:cs="Times New Roman"/>
                <w:sz w:val="20"/>
                <w:szCs w:val="20"/>
              </w:rPr>
              <w:t>Увеличение тарифа, %</w:t>
            </w:r>
          </w:p>
        </w:tc>
      </w:tr>
      <w:tr w:rsidR="00051CD9" w:rsidRPr="009F2565" w14:paraId="1C119E78" w14:textId="74161F15" w:rsidTr="00F01A3C">
        <w:trPr>
          <w:trHeight w:val="20"/>
          <w:jc w:val="center"/>
        </w:trPr>
        <w:tc>
          <w:tcPr>
            <w:tcW w:w="274" w:type="pct"/>
            <w:vMerge/>
            <w:shd w:val="clear" w:color="auto" w:fill="auto"/>
            <w:vAlign w:val="center"/>
          </w:tcPr>
          <w:p w14:paraId="45F391AB" w14:textId="77777777" w:rsidR="00051CD9" w:rsidRPr="009F2565" w:rsidRDefault="00051CD9" w:rsidP="00051CD9">
            <w:pPr>
              <w:spacing w:line="240" w:lineRule="auto"/>
              <w:ind w:firstLine="0"/>
              <w:jc w:val="center"/>
              <w:rPr>
                <w:rFonts w:cs="Times New Roman"/>
                <w:sz w:val="20"/>
                <w:szCs w:val="20"/>
              </w:rPr>
            </w:pPr>
          </w:p>
        </w:tc>
        <w:tc>
          <w:tcPr>
            <w:tcW w:w="933" w:type="pct"/>
            <w:vMerge/>
            <w:shd w:val="clear" w:color="auto" w:fill="auto"/>
            <w:vAlign w:val="center"/>
          </w:tcPr>
          <w:p w14:paraId="2C2826E3" w14:textId="77777777" w:rsidR="00051CD9" w:rsidRPr="009F2565" w:rsidRDefault="00051CD9" w:rsidP="00051CD9">
            <w:pPr>
              <w:spacing w:line="240" w:lineRule="auto"/>
              <w:ind w:firstLine="0"/>
              <w:jc w:val="center"/>
              <w:rPr>
                <w:rFonts w:cs="Times New Roman"/>
                <w:sz w:val="20"/>
                <w:szCs w:val="20"/>
              </w:rPr>
            </w:pPr>
          </w:p>
        </w:tc>
        <w:tc>
          <w:tcPr>
            <w:tcW w:w="633" w:type="pct"/>
            <w:shd w:val="clear" w:color="auto" w:fill="auto"/>
            <w:vAlign w:val="center"/>
          </w:tcPr>
          <w:p w14:paraId="1B689D2C" w14:textId="77777777" w:rsidR="00051CD9" w:rsidRPr="009F2565" w:rsidRDefault="00051CD9" w:rsidP="00051CD9">
            <w:pPr>
              <w:spacing w:line="240" w:lineRule="auto"/>
              <w:ind w:firstLine="0"/>
              <w:jc w:val="center"/>
              <w:rPr>
                <w:rFonts w:cs="Times New Roman"/>
                <w:sz w:val="20"/>
                <w:szCs w:val="20"/>
              </w:rPr>
            </w:pPr>
            <w:r w:rsidRPr="009F2565">
              <w:rPr>
                <w:rFonts w:cs="Times New Roman"/>
                <w:sz w:val="20"/>
                <w:szCs w:val="20"/>
              </w:rPr>
              <w:t>1 полугодие</w:t>
            </w:r>
          </w:p>
        </w:tc>
        <w:tc>
          <w:tcPr>
            <w:tcW w:w="634" w:type="pct"/>
            <w:shd w:val="clear" w:color="auto" w:fill="auto"/>
            <w:vAlign w:val="center"/>
          </w:tcPr>
          <w:p w14:paraId="17625822" w14:textId="77777777" w:rsidR="00051CD9" w:rsidRPr="009F2565" w:rsidRDefault="00051CD9" w:rsidP="00051CD9">
            <w:pPr>
              <w:spacing w:line="240" w:lineRule="auto"/>
              <w:ind w:firstLine="0"/>
              <w:jc w:val="center"/>
              <w:rPr>
                <w:rFonts w:cs="Times New Roman"/>
                <w:sz w:val="20"/>
                <w:szCs w:val="20"/>
              </w:rPr>
            </w:pPr>
            <w:r w:rsidRPr="009F2565">
              <w:rPr>
                <w:rFonts w:cs="Times New Roman"/>
                <w:sz w:val="20"/>
                <w:szCs w:val="20"/>
              </w:rPr>
              <w:t>2 полугодие</w:t>
            </w:r>
          </w:p>
        </w:tc>
        <w:tc>
          <w:tcPr>
            <w:tcW w:w="633" w:type="pct"/>
            <w:shd w:val="clear" w:color="auto" w:fill="auto"/>
            <w:vAlign w:val="center"/>
          </w:tcPr>
          <w:p w14:paraId="73319CA9" w14:textId="77777777" w:rsidR="00051CD9" w:rsidRPr="009F2565" w:rsidRDefault="00051CD9" w:rsidP="00051CD9">
            <w:pPr>
              <w:spacing w:line="240" w:lineRule="auto"/>
              <w:ind w:firstLine="0"/>
              <w:jc w:val="center"/>
              <w:rPr>
                <w:rFonts w:cs="Times New Roman"/>
                <w:sz w:val="20"/>
                <w:szCs w:val="20"/>
              </w:rPr>
            </w:pPr>
            <w:r w:rsidRPr="009F2565">
              <w:rPr>
                <w:rFonts w:cs="Times New Roman"/>
                <w:sz w:val="20"/>
                <w:szCs w:val="20"/>
              </w:rPr>
              <w:t>1 полугодие</w:t>
            </w:r>
          </w:p>
        </w:tc>
        <w:tc>
          <w:tcPr>
            <w:tcW w:w="632" w:type="pct"/>
            <w:shd w:val="clear" w:color="auto" w:fill="auto"/>
            <w:vAlign w:val="center"/>
          </w:tcPr>
          <w:p w14:paraId="5153EF56" w14:textId="77777777" w:rsidR="00051CD9" w:rsidRPr="009F2565" w:rsidRDefault="00051CD9" w:rsidP="00051CD9">
            <w:pPr>
              <w:spacing w:line="240" w:lineRule="auto"/>
              <w:ind w:firstLine="0"/>
              <w:jc w:val="center"/>
              <w:rPr>
                <w:rFonts w:cs="Times New Roman"/>
                <w:sz w:val="20"/>
                <w:szCs w:val="20"/>
              </w:rPr>
            </w:pPr>
            <w:r w:rsidRPr="009F2565">
              <w:rPr>
                <w:rFonts w:cs="Times New Roman"/>
                <w:sz w:val="20"/>
                <w:szCs w:val="20"/>
              </w:rPr>
              <w:t>2 полугодие</w:t>
            </w:r>
          </w:p>
        </w:tc>
        <w:tc>
          <w:tcPr>
            <w:tcW w:w="631" w:type="pct"/>
            <w:shd w:val="clear" w:color="auto" w:fill="auto"/>
            <w:vAlign w:val="center"/>
          </w:tcPr>
          <w:p w14:paraId="6C8FE3E3" w14:textId="69319DE1" w:rsidR="00051CD9" w:rsidRPr="009F2565" w:rsidRDefault="00051CD9" w:rsidP="00051CD9">
            <w:pPr>
              <w:spacing w:line="240" w:lineRule="auto"/>
              <w:ind w:firstLine="0"/>
              <w:jc w:val="center"/>
              <w:rPr>
                <w:rFonts w:cs="Times New Roman"/>
                <w:sz w:val="20"/>
                <w:szCs w:val="20"/>
              </w:rPr>
            </w:pPr>
            <w:r w:rsidRPr="009F2565">
              <w:rPr>
                <w:rFonts w:cs="Times New Roman"/>
                <w:sz w:val="20"/>
                <w:szCs w:val="20"/>
              </w:rPr>
              <w:t>1 полугодие</w:t>
            </w:r>
          </w:p>
        </w:tc>
        <w:tc>
          <w:tcPr>
            <w:tcW w:w="630" w:type="pct"/>
            <w:shd w:val="clear" w:color="auto" w:fill="auto"/>
            <w:vAlign w:val="center"/>
          </w:tcPr>
          <w:p w14:paraId="0FB35F65" w14:textId="2F829CFA" w:rsidR="00051CD9" w:rsidRPr="009F2565" w:rsidRDefault="00051CD9" w:rsidP="00051CD9">
            <w:pPr>
              <w:spacing w:line="240" w:lineRule="auto"/>
              <w:ind w:firstLine="0"/>
              <w:jc w:val="center"/>
              <w:rPr>
                <w:rFonts w:cs="Times New Roman"/>
                <w:sz w:val="20"/>
                <w:szCs w:val="20"/>
              </w:rPr>
            </w:pPr>
            <w:r w:rsidRPr="009F2565">
              <w:rPr>
                <w:rFonts w:cs="Times New Roman"/>
                <w:sz w:val="20"/>
                <w:szCs w:val="20"/>
              </w:rPr>
              <w:t>2 полугодие</w:t>
            </w:r>
          </w:p>
        </w:tc>
      </w:tr>
      <w:tr w:rsidR="00CA78F8" w:rsidRPr="009F2565" w14:paraId="58E87505" w14:textId="6F5F556B" w:rsidTr="00CA78F8">
        <w:trPr>
          <w:trHeight w:val="20"/>
          <w:jc w:val="center"/>
        </w:trPr>
        <w:tc>
          <w:tcPr>
            <w:tcW w:w="274" w:type="pct"/>
            <w:shd w:val="clear" w:color="auto" w:fill="auto"/>
            <w:vAlign w:val="center"/>
          </w:tcPr>
          <w:p w14:paraId="6AF92E78" w14:textId="77777777" w:rsidR="00CA78F8" w:rsidRPr="009F2565" w:rsidRDefault="00CA78F8" w:rsidP="00CA78F8">
            <w:pPr>
              <w:spacing w:line="240" w:lineRule="auto"/>
              <w:ind w:firstLine="0"/>
              <w:jc w:val="center"/>
              <w:rPr>
                <w:rFonts w:cs="Times New Roman"/>
                <w:sz w:val="20"/>
                <w:szCs w:val="20"/>
              </w:rPr>
            </w:pPr>
            <w:r w:rsidRPr="009F2565">
              <w:rPr>
                <w:rFonts w:cs="Times New Roman"/>
                <w:sz w:val="20"/>
                <w:szCs w:val="20"/>
              </w:rPr>
              <w:t>1</w:t>
            </w:r>
          </w:p>
        </w:tc>
        <w:tc>
          <w:tcPr>
            <w:tcW w:w="933" w:type="pct"/>
            <w:shd w:val="clear" w:color="auto" w:fill="auto"/>
            <w:vAlign w:val="center"/>
          </w:tcPr>
          <w:p w14:paraId="7478995E" w14:textId="46CFD9F5" w:rsidR="00CA78F8" w:rsidRPr="009F2565" w:rsidRDefault="00CA78F8" w:rsidP="00CA78F8">
            <w:pPr>
              <w:spacing w:line="240" w:lineRule="auto"/>
              <w:ind w:firstLine="0"/>
              <w:rPr>
                <w:rFonts w:cs="Times New Roman"/>
                <w:sz w:val="20"/>
                <w:szCs w:val="20"/>
              </w:rPr>
            </w:pPr>
            <w:r>
              <w:rPr>
                <w:rFonts w:cs="Times New Roman"/>
                <w:sz w:val="20"/>
                <w:szCs w:val="20"/>
              </w:rPr>
              <w:t>Для потребителей, в случае отсутствия дифференциации тарифов по схеме подключения</w:t>
            </w:r>
          </w:p>
        </w:tc>
        <w:tc>
          <w:tcPr>
            <w:tcW w:w="633" w:type="pct"/>
            <w:shd w:val="clear" w:color="auto" w:fill="auto"/>
            <w:vAlign w:val="center"/>
          </w:tcPr>
          <w:p w14:paraId="51A09B04" w14:textId="52FA62EF" w:rsidR="00CA78F8" w:rsidRPr="009F2565" w:rsidRDefault="00CA78F8" w:rsidP="00CA78F8">
            <w:pPr>
              <w:spacing w:line="240" w:lineRule="auto"/>
              <w:ind w:firstLine="0"/>
              <w:jc w:val="center"/>
              <w:rPr>
                <w:rFonts w:cs="Times New Roman"/>
                <w:sz w:val="20"/>
                <w:szCs w:val="20"/>
              </w:rPr>
            </w:pPr>
            <w:r w:rsidRPr="00343A91">
              <w:rPr>
                <w:rFonts w:cs="Times New Roman"/>
                <w:sz w:val="20"/>
                <w:szCs w:val="20"/>
              </w:rPr>
              <w:t>1495,41</w:t>
            </w:r>
          </w:p>
        </w:tc>
        <w:tc>
          <w:tcPr>
            <w:tcW w:w="634" w:type="pct"/>
            <w:shd w:val="clear" w:color="auto" w:fill="auto"/>
            <w:vAlign w:val="center"/>
          </w:tcPr>
          <w:p w14:paraId="1967C9A3" w14:textId="55121325" w:rsidR="00CA78F8" w:rsidRPr="009F2565" w:rsidRDefault="00CA78F8" w:rsidP="00CA78F8">
            <w:pPr>
              <w:spacing w:line="240" w:lineRule="auto"/>
              <w:ind w:firstLine="0"/>
              <w:jc w:val="center"/>
              <w:rPr>
                <w:rFonts w:cs="Times New Roman"/>
                <w:sz w:val="20"/>
                <w:szCs w:val="20"/>
              </w:rPr>
            </w:pPr>
            <w:r w:rsidRPr="00343A91">
              <w:rPr>
                <w:rFonts w:cs="Times New Roman"/>
                <w:sz w:val="20"/>
                <w:szCs w:val="20"/>
              </w:rPr>
              <w:t>1495,41</w:t>
            </w:r>
          </w:p>
        </w:tc>
        <w:tc>
          <w:tcPr>
            <w:tcW w:w="633" w:type="pct"/>
            <w:shd w:val="clear" w:color="auto" w:fill="auto"/>
            <w:vAlign w:val="center"/>
          </w:tcPr>
          <w:p w14:paraId="66398544" w14:textId="78062FF3" w:rsidR="00CA78F8" w:rsidRPr="009F2565" w:rsidRDefault="00CA78F8" w:rsidP="00CA78F8">
            <w:pPr>
              <w:spacing w:line="240" w:lineRule="auto"/>
              <w:ind w:firstLine="0"/>
              <w:jc w:val="center"/>
              <w:rPr>
                <w:rFonts w:cs="Times New Roman"/>
                <w:sz w:val="20"/>
                <w:szCs w:val="20"/>
              </w:rPr>
            </w:pPr>
            <w:r>
              <w:rPr>
                <w:rFonts w:cs="Times New Roman"/>
                <w:sz w:val="20"/>
                <w:szCs w:val="20"/>
              </w:rPr>
              <w:t>2197,76</w:t>
            </w:r>
          </w:p>
        </w:tc>
        <w:tc>
          <w:tcPr>
            <w:tcW w:w="632" w:type="pct"/>
            <w:shd w:val="clear" w:color="auto" w:fill="auto"/>
            <w:vAlign w:val="center"/>
          </w:tcPr>
          <w:p w14:paraId="47BA80B5" w14:textId="7B28E63D" w:rsidR="00CA78F8" w:rsidRPr="009F2565" w:rsidRDefault="00CA78F8" w:rsidP="00CA78F8">
            <w:pPr>
              <w:spacing w:line="240" w:lineRule="auto"/>
              <w:ind w:firstLine="0"/>
              <w:jc w:val="center"/>
              <w:rPr>
                <w:rFonts w:cs="Times New Roman"/>
                <w:sz w:val="20"/>
                <w:szCs w:val="20"/>
              </w:rPr>
            </w:pPr>
            <w:r>
              <w:rPr>
                <w:rFonts w:cs="Times New Roman"/>
                <w:sz w:val="20"/>
                <w:szCs w:val="20"/>
              </w:rPr>
              <w:t>2197,76</w:t>
            </w:r>
          </w:p>
        </w:tc>
        <w:tc>
          <w:tcPr>
            <w:tcW w:w="631" w:type="pct"/>
            <w:shd w:val="clear" w:color="auto" w:fill="auto"/>
            <w:vAlign w:val="center"/>
          </w:tcPr>
          <w:p w14:paraId="46808D9D" w14:textId="7A3ED4EE" w:rsidR="00CA78F8" w:rsidRPr="009F2565" w:rsidRDefault="00CA78F8" w:rsidP="00CA78F8">
            <w:pPr>
              <w:spacing w:line="240" w:lineRule="auto"/>
              <w:ind w:firstLine="0"/>
              <w:jc w:val="center"/>
              <w:rPr>
                <w:rFonts w:cs="Times New Roman"/>
                <w:sz w:val="20"/>
                <w:szCs w:val="20"/>
              </w:rPr>
            </w:pPr>
            <w:r>
              <w:rPr>
                <w:color w:val="000000"/>
                <w:sz w:val="20"/>
                <w:szCs w:val="20"/>
              </w:rPr>
              <w:t>31,96</w:t>
            </w:r>
          </w:p>
        </w:tc>
        <w:tc>
          <w:tcPr>
            <w:tcW w:w="630" w:type="pct"/>
            <w:shd w:val="clear" w:color="auto" w:fill="auto"/>
            <w:vAlign w:val="center"/>
          </w:tcPr>
          <w:p w14:paraId="375CDEC3" w14:textId="577BB9D4" w:rsidR="00CA78F8" w:rsidRPr="009F2565" w:rsidRDefault="00CA78F8" w:rsidP="00CA78F8">
            <w:pPr>
              <w:spacing w:line="240" w:lineRule="auto"/>
              <w:ind w:firstLine="0"/>
              <w:jc w:val="center"/>
              <w:rPr>
                <w:rFonts w:cs="Times New Roman"/>
                <w:sz w:val="20"/>
                <w:szCs w:val="20"/>
              </w:rPr>
            </w:pPr>
            <w:r>
              <w:rPr>
                <w:color w:val="000000"/>
                <w:sz w:val="20"/>
                <w:szCs w:val="20"/>
              </w:rPr>
              <w:t>31,96</w:t>
            </w:r>
          </w:p>
        </w:tc>
      </w:tr>
      <w:tr w:rsidR="00CA78F8" w:rsidRPr="009F2565" w14:paraId="0D658DF8" w14:textId="00DAA01B" w:rsidTr="00CA78F8">
        <w:trPr>
          <w:trHeight w:val="20"/>
          <w:jc w:val="center"/>
        </w:trPr>
        <w:tc>
          <w:tcPr>
            <w:tcW w:w="274" w:type="pct"/>
            <w:shd w:val="clear" w:color="auto" w:fill="auto"/>
            <w:vAlign w:val="center"/>
          </w:tcPr>
          <w:p w14:paraId="68DE35C7" w14:textId="77777777" w:rsidR="00CA78F8" w:rsidRPr="009F2565" w:rsidRDefault="00CA78F8" w:rsidP="00CA78F8">
            <w:pPr>
              <w:spacing w:line="240" w:lineRule="auto"/>
              <w:ind w:firstLine="0"/>
              <w:jc w:val="center"/>
              <w:rPr>
                <w:rFonts w:cs="Times New Roman"/>
                <w:sz w:val="20"/>
                <w:szCs w:val="20"/>
              </w:rPr>
            </w:pPr>
            <w:r w:rsidRPr="009F2565">
              <w:rPr>
                <w:rFonts w:cs="Times New Roman"/>
                <w:sz w:val="20"/>
                <w:szCs w:val="20"/>
              </w:rPr>
              <w:t>2</w:t>
            </w:r>
          </w:p>
        </w:tc>
        <w:tc>
          <w:tcPr>
            <w:tcW w:w="933" w:type="pct"/>
            <w:shd w:val="clear" w:color="auto" w:fill="auto"/>
            <w:vAlign w:val="center"/>
          </w:tcPr>
          <w:p w14:paraId="2FC201E3" w14:textId="18A8E25A" w:rsidR="00CA78F8" w:rsidRPr="009F2565" w:rsidRDefault="00CA78F8" w:rsidP="00CA78F8">
            <w:pPr>
              <w:spacing w:line="240" w:lineRule="auto"/>
              <w:ind w:firstLine="0"/>
              <w:rPr>
                <w:rFonts w:cs="Times New Roman"/>
                <w:sz w:val="20"/>
                <w:szCs w:val="20"/>
              </w:rPr>
            </w:pPr>
            <w:r>
              <w:rPr>
                <w:rFonts w:cs="Times New Roman"/>
                <w:sz w:val="20"/>
                <w:szCs w:val="20"/>
              </w:rPr>
              <w:t>Население, с НДС</w:t>
            </w:r>
          </w:p>
        </w:tc>
        <w:tc>
          <w:tcPr>
            <w:tcW w:w="633" w:type="pct"/>
            <w:shd w:val="clear" w:color="auto" w:fill="auto"/>
            <w:vAlign w:val="center"/>
          </w:tcPr>
          <w:p w14:paraId="40CF3F33" w14:textId="6AB24BC7" w:rsidR="00CA78F8" w:rsidRPr="009F2565" w:rsidRDefault="00CA78F8" w:rsidP="00CA78F8">
            <w:pPr>
              <w:spacing w:line="240" w:lineRule="auto"/>
              <w:ind w:firstLine="0"/>
              <w:jc w:val="center"/>
              <w:rPr>
                <w:rFonts w:cs="Times New Roman"/>
                <w:sz w:val="20"/>
                <w:szCs w:val="20"/>
              </w:rPr>
            </w:pPr>
            <w:r w:rsidRPr="00343A91">
              <w:rPr>
                <w:rFonts w:cs="Times New Roman"/>
                <w:sz w:val="20"/>
                <w:szCs w:val="20"/>
              </w:rPr>
              <w:t>1495,41</w:t>
            </w:r>
          </w:p>
        </w:tc>
        <w:tc>
          <w:tcPr>
            <w:tcW w:w="634" w:type="pct"/>
            <w:shd w:val="clear" w:color="auto" w:fill="auto"/>
            <w:vAlign w:val="center"/>
          </w:tcPr>
          <w:p w14:paraId="69B86A48" w14:textId="317543F7" w:rsidR="00CA78F8" w:rsidRPr="009F2565" w:rsidRDefault="00CA78F8" w:rsidP="00CA78F8">
            <w:pPr>
              <w:spacing w:line="240" w:lineRule="auto"/>
              <w:ind w:firstLine="0"/>
              <w:jc w:val="center"/>
              <w:rPr>
                <w:rFonts w:cs="Times New Roman"/>
                <w:sz w:val="20"/>
                <w:szCs w:val="20"/>
              </w:rPr>
            </w:pPr>
            <w:r w:rsidRPr="00343A91">
              <w:rPr>
                <w:rFonts w:cs="Times New Roman"/>
                <w:sz w:val="20"/>
                <w:szCs w:val="20"/>
              </w:rPr>
              <w:t>1495,41</w:t>
            </w:r>
          </w:p>
        </w:tc>
        <w:tc>
          <w:tcPr>
            <w:tcW w:w="633" w:type="pct"/>
            <w:shd w:val="clear" w:color="auto" w:fill="auto"/>
            <w:vAlign w:val="center"/>
          </w:tcPr>
          <w:p w14:paraId="57FC3AE5" w14:textId="28DF5318" w:rsidR="00CA78F8" w:rsidRPr="009F2565" w:rsidRDefault="00CA78F8" w:rsidP="00CA78F8">
            <w:pPr>
              <w:spacing w:line="240" w:lineRule="auto"/>
              <w:ind w:firstLine="0"/>
              <w:jc w:val="center"/>
              <w:rPr>
                <w:rFonts w:cs="Times New Roman"/>
                <w:sz w:val="20"/>
                <w:szCs w:val="20"/>
              </w:rPr>
            </w:pPr>
            <w:r>
              <w:rPr>
                <w:rFonts w:cs="Times New Roman"/>
                <w:sz w:val="20"/>
                <w:szCs w:val="20"/>
              </w:rPr>
              <w:t>2197,76</w:t>
            </w:r>
          </w:p>
        </w:tc>
        <w:tc>
          <w:tcPr>
            <w:tcW w:w="632" w:type="pct"/>
            <w:shd w:val="clear" w:color="auto" w:fill="auto"/>
            <w:vAlign w:val="center"/>
          </w:tcPr>
          <w:p w14:paraId="026C3CCF" w14:textId="79D0DD18" w:rsidR="00CA78F8" w:rsidRPr="009F2565" w:rsidRDefault="00CA78F8" w:rsidP="00CA78F8">
            <w:pPr>
              <w:spacing w:line="240" w:lineRule="auto"/>
              <w:ind w:firstLine="0"/>
              <w:jc w:val="center"/>
              <w:rPr>
                <w:rFonts w:cs="Times New Roman"/>
                <w:sz w:val="20"/>
                <w:szCs w:val="20"/>
              </w:rPr>
            </w:pPr>
            <w:r>
              <w:rPr>
                <w:rFonts w:cs="Times New Roman"/>
                <w:sz w:val="20"/>
                <w:szCs w:val="20"/>
              </w:rPr>
              <w:t>2197,76</w:t>
            </w:r>
          </w:p>
        </w:tc>
        <w:tc>
          <w:tcPr>
            <w:tcW w:w="631" w:type="pct"/>
            <w:shd w:val="clear" w:color="auto" w:fill="auto"/>
            <w:vAlign w:val="center"/>
          </w:tcPr>
          <w:p w14:paraId="559E41AC" w14:textId="4094CE29" w:rsidR="00CA78F8" w:rsidRPr="009F2565" w:rsidRDefault="00CA78F8" w:rsidP="00CA78F8">
            <w:pPr>
              <w:spacing w:line="240" w:lineRule="auto"/>
              <w:ind w:firstLine="0"/>
              <w:jc w:val="center"/>
              <w:rPr>
                <w:rFonts w:cs="Times New Roman"/>
                <w:sz w:val="20"/>
                <w:szCs w:val="20"/>
              </w:rPr>
            </w:pPr>
            <w:r>
              <w:rPr>
                <w:color w:val="000000"/>
                <w:sz w:val="20"/>
                <w:szCs w:val="20"/>
              </w:rPr>
              <w:t>31,96</w:t>
            </w:r>
          </w:p>
        </w:tc>
        <w:tc>
          <w:tcPr>
            <w:tcW w:w="630" w:type="pct"/>
            <w:shd w:val="clear" w:color="auto" w:fill="auto"/>
            <w:vAlign w:val="center"/>
          </w:tcPr>
          <w:p w14:paraId="5E3CE74D" w14:textId="27B5D410" w:rsidR="00CA78F8" w:rsidRPr="009F2565" w:rsidRDefault="00CA78F8" w:rsidP="00CA78F8">
            <w:pPr>
              <w:spacing w:line="240" w:lineRule="auto"/>
              <w:ind w:firstLine="0"/>
              <w:jc w:val="center"/>
              <w:rPr>
                <w:rFonts w:cs="Times New Roman"/>
                <w:sz w:val="20"/>
                <w:szCs w:val="20"/>
              </w:rPr>
            </w:pPr>
            <w:r>
              <w:rPr>
                <w:color w:val="000000"/>
                <w:sz w:val="20"/>
                <w:szCs w:val="20"/>
              </w:rPr>
              <w:t>31,96</w:t>
            </w:r>
          </w:p>
        </w:tc>
      </w:tr>
    </w:tbl>
    <w:p w14:paraId="2DE3DF4E" w14:textId="77777777" w:rsidR="00E21E84" w:rsidRPr="009F2565" w:rsidRDefault="00E21E84" w:rsidP="00E21E84"/>
    <w:p w14:paraId="19FA901A" w14:textId="77777777" w:rsidR="00FB124F" w:rsidRPr="009F2565" w:rsidRDefault="000D4570" w:rsidP="00AF0FA3">
      <w:pPr>
        <w:pStyle w:val="2"/>
      </w:pPr>
      <w:bookmarkStart w:id="341" w:name="_Toc93056619"/>
      <w:bookmarkStart w:id="342" w:name="_Toc139530360"/>
      <w:r w:rsidRPr="009F2565">
        <w:t xml:space="preserve">Часть 12. </w:t>
      </w:r>
      <w:r w:rsidR="00FB124F" w:rsidRPr="009F2565">
        <w:t>Описание существующих технических и технологических проблем в системах теплоснабжения поселения</w:t>
      </w:r>
      <w:bookmarkEnd w:id="341"/>
      <w:bookmarkEnd w:id="342"/>
    </w:p>
    <w:p w14:paraId="3C76E3FA" w14:textId="77777777" w:rsidR="008E3FC2" w:rsidRPr="009F2565" w:rsidRDefault="008E3FC2" w:rsidP="0010667E">
      <w:pPr>
        <w:pStyle w:val="af4"/>
        <w:spacing w:after="0"/>
        <w:ind w:left="0" w:firstLine="709"/>
        <w:jc w:val="both"/>
        <w:rPr>
          <w:rFonts w:ascii="Times New Roman" w:hAnsi="Times New Roman" w:cs="Times New Roman"/>
          <w:sz w:val="24"/>
        </w:rPr>
      </w:pPr>
      <w:r w:rsidRPr="009F2565">
        <w:rPr>
          <w:rFonts w:ascii="Times New Roman" w:hAnsi="Times New Roman" w:cs="Times New Roman"/>
          <w:sz w:val="24"/>
        </w:rPr>
        <w:t xml:space="preserve">Настоящая глава содержит описание существующих проблем организации качественного теплоснабжения (перечень причин, приводящих к снижению качества теплоснабжения, включая проблемы в работе </w:t>
      </w:r>
      <w:proofErr w:type="spellStart"/>
      <w:r w:rsidRPr="009F2565">
        <w:rPr>
          <w:rFonts w:ascii="Times New Roman" w:hAnsi="Times New Roman" w:cs="Times New Roman"/>
          <w:sz w:val="24"/>
        </w:rPr>
        <w:t>теплопотребляющих</w:t>
      </w:r>
      <w:proofErr w:type="spellEnd"/>
      <w:r w:rsidRPr="009F2565">
        <w:rPr>
          <w:rFonts w:ascii="Times New Roman" w:hAnsi="Times New Roman" w:cs="Times New Roman"/>
          <w:sz w:val="24"/>
        </w:rPr>
        <w:t xml:space="preserve"> установок потребителей); описание существующих проблем организации надежного и безопасного теплоснабжения поселения (перечень причин, приводящих к снижению надежного теплоснабжения, включая проблемы в работе </w:t>
      </w:r>
      <w:proofErr w:type="spellStart"/>
      <w:r w:rsidRPr="009F2565">
        <w:rPr>
          <w:rFonts w:ascii="Times New Roman" w:hAnsi="Times New Roman" w:cs="Times New Roman"/>
          <w:sz w:val="24"/>
        </w:rPr>
        <w:t>теплопотребляющих</w:t>
      </w:r>
      <w:proofErr w:type="spellEnd"/>
      <w:r w:rsidRPr="009F2565">
        <w:rPr>
          <w:rFonts w:ascii="Times New Roman" w:hAnsi="Times New Roman" w:cs="Times New Roman"/>
          <w:sz w:val="24"/>
        </w:rPr>
        <w:t xml:space="preserve"> установок потребителей), описание существующих проблем развития систем теплоснабжения; описание существующих проблем надежного и эффективного снабжения топливом действующих систем теплоснабжения; анализ предписаний надзорных органов об устранении нарушений, влияющих на безопасность и надежность системы теплоснабжения.</w:t>
      </w:r>
    </w:p>
    <w:p w14:paraId="3814BFF1" w14:textId="77777777" w:rsidR="008E3FC2" w:rsidRPr="009F2565" w:rsidRDefault="008E3FC2" w:rsidP="008E3FC2"/>
    <w:p w14:paraId="0F145D64" w14:textId="77777777" w:rsidR="00FB124F" w:rsidRPr="009F2565" w:rsidRDefault="00FB124F" w:rsidP="00AF0FA3">
      <w:pPr>
        <w:pStyle w:val="3"/>
      </w:pPr>
      <w:bookmarkStart w:id="343" w:name="_Toc93056620"/>
      <w:bookmarkStart w:id="344" w:name="_Toc139530361"/>
      <w:r w:rsidRPr="009F2565">
        <w:lastRenderedPageBreak/>
        <w:t xml:space="preserve">Описание существующих проблем организации качественного теплоснабжения (перечень причин, приводящих к снижению качества теплоснабжения, включая проблемы в работе </w:t>
      </w:r>
      <w:proofErr w:type="spellStart"/>
      <w:r w:rsidRPr="009F2565">
        <w:t>теплопотребляющих</w:t>
      </w:r>
      <w:proofErr w:type="spellEnd"/>
      <w:r w:rsidRPr="009F2565">
        <w:t xml:space="preserve"> установок потребителей)</w:t>
      </w:r>
      <w:bookmarkEnd w:id="343"/>
      <w:bookmarkEnd w:id="344"/>
    </w:p>
    <w:p w14:paraId="66872A48" w14:textId="77777777" w:rsidR="00372D43" w:rsidRPr="009F2565" w:rsidRDefault="00372D43" w:rsidP="00372D43">
      <w:pPr>
        <w:autoSpaceDE w:val="0"/>
        <w:autoSpaceDN w:val="0"/>
        <w:adjustRightInd w:val="0"/>
      </w:pPr>
      <w:r w:rsidRPr="009F2565">
        <w:t>Для обоснования технических мероприятий комплексного развития систем теплоснабжения произведена группировка проблем эксплуатации по следующим системным критериям:</w:t>
      </w:r>
    </w:p>
    <w:p w14:paraId="6A6DE911" w14:textId="174A651A" w:rsidR="00372D43" w:rsidRPr="009F2565" w:rsidRDefault="00372D43" w:rsidP="00372D43">
      <w:pPr>
        <w:autoSpaceDE w:val="0"/>
        <w:autoSpaceDN w:val="0"/>
        <w:adjustRightInd w:val="0"/>
      </w:pPr>
      <w:r w:rsidRPr="009F2565">
        <w:t>- надежность;</w:t>
      </w:r>
    </w:p>
    <w:p w14:paraId="15931402" w14:textId="7A2BB899" w:rsidR="00372D43" w:rsidRPr="009F2565" w:rsidRDefault="00372D43" w:rsidP="00372D43">
      <w:pPr>
        <w:autoSpaceDE w:val="0"/>
        <w:autoSpaceDN w:val="0"/>
        <w:adjustRightInd w:val="0"/>
      </w:pPr>
      <w:r w:rsidRPr="009F2565">
        <w:t>- качество, экологическая безопасность;</w:t>
      </w:r>
    </w:p>
    <w:p w14:paraId="46735A9B" w14:textId="46F368CE" w:rsidR="00372D43" w:rsidRPr="009F2565" w:rsidRDefault="00372D43" w:rsidP="00372D43">
      <w:pPr>
        <w:autoSpaceDE w:val="0"/>
        <w:autoSpaceDN w:val="0"/>
        <w:adjustRightInd w:val="0"/>
      </w:pPr>
      <w:r w:rsidRPr="009F2565">
        <w:t>- стоимость (доступность для потребителя).</w:t>
      </w:r>
    </w:p>
    <w:p w14:paraId="5267C9E5" w14:textId="77777777" w:rsidR="00372D43" w:rsidRPr="009F2565" w:rsidRDefault="00372D43" w:rsidP="00372D43">
      <w:pPr>
        <w:autoSpaceDE w:val="0"/>
        <w:autoSpaceDN w:val="0"/>
        <w:adjustRightInd w:val="0"/>
      </w:pPr>
      <w:r w:rsidRPr="009F2565">
        <w:t>Данная группировка позволяет обосновать эффективность заложенных в настоящей программе технических мероприятий с точки зрения результативности и подверженности мониторингу.</w:t>
      </w:r>
    </w:p>
    <w:p w14:paraId="72B92B02" w14:textId="77777777" w:rsidR="00372D43" w:rsidRPr="009F2565" w:rsidRDefault="00372D43" w:rsidP="00372D43">
      <w:pPr>
        <w:autoSpaceDE w:val="0"/>
        <w:autoSpaceDN w:val="0"/>
        <w:adjustRightInd w:val="0"/>
        <w:rPr>
          <w:i/>
        </w:rPr>
      </w:pPr>
      <w:r w:rsidRPr="009F2565">
        <w:rPr>
          <w:i/>
        </w:rPr>
        <w:t>Надежность</w:t>
      </w:r>
    </w:p>
    <w:p w14:paraId="44B3DD3E" w14:textId="77777777" w:rsidR="00372D43" w:rsidRPr="009F2565" w:rsidRDefault="00372D43" w:rsidP="00372D43">
      <w:pPr>
        <w:autoSpaceDE w:val="0"/>
        <w:autoSpaceDN w:val="0"/>
        <w:adjustRightInd w:val="0"/>
      </w:pPr>
      <w:r w:rsidRPr="009F2565">
        <w:t>Для целей комплексного развития систем теплоснабжения главным интегральным критерием эффективности выступает надежность функционирования сетей.</w:t>
      </w:r>
    </w:p>
    <w:p w14:paraId="433B748E" w14:textId="77777777" w:rsidR="00372D43" w:rsidRPr="009F2565" w:rsidRDefault="00372D43" w:rsidP="00372D43">
      <w:pPr>
        <w:autoSpaceDE w:val="0"/>
        <w:autoSpaceDN w:val="0"/>
        <w:adjustRightInd w:val="0"/>
        <w:rPr>
          <w:i/>
        </w:rPr>
      </w:pPr>
      <w:r w:rsidRPr="009F2565">
        <w:rPr>
          <w:i/>
        </w:rPr>
        <w:t>Качество</w:t>
      </w:r>
    </w:p>
    <w:p w14:paraId="5AF34E0A" w14:textId="77777777" w:rsidR="00372D43" w:rsidRPr="009F2565" w:rsidRDefault="00372D43" w:rsidP="00372D43">
      <w:pPr>
        <w:autoSpaceDE w:val="0"/>
        <w:autoSpaceDN w:val="0"/>
        <w:adjustRightInd w:val="0"/>
      </w:pPr>
      <w:r w:rsidRPr="009F2565">
        <w:t>Качество услуг теплоснабжения должно определяться условиями договора и гарантировать бесперебойность их предоставления, а также соответствие доставляемого ресурса (воды) соответствующим стандартам и нормативам.</w:t>
      </w:r>
    </w:p>
    <w:p w14:paraId="4305C966" w14:textId="1106CBF6" w:rsidR="00372D43" w:rsidRPr="009F2565" w:rsidRDefault="00372D43" w:rsidP="00372D43">
      <w:pPr>
        <w:autoSpaceDE w:val="0"/>
        <w:autoSpaceDN w:val="0"/>
        <w:adjustRightInd w:val="0"/>
      </w:pPr>
      <w:r w:rsidRPr="009F2565">
        <w:t xml:space="preserve">Качество услуг по теплоснабжению определено </w:t>
      </w:r>
      <w:hyperlink r:id="rId27" w:history="1">
        <w:r w:rsidRPr="009F2565">
          <w:t>постановлением</w:t>
        </w:r>
      </w:hyperlink>
      <w:r w:rsidRPr="009F2565">
        <w:t xml:space="preserve"> Правительства Российской Федерации от 23 мая 2006 года № 307 "О порядке предоставления коммунальных услуг гражданам", разработаны требования к качеству коммунальных услуг.</w:t>
      </w:r>
    </w:p>
    <w:p w14:paraId="500C19E2" w14:textId="77777777" w:rsidR="00372D43" w:rsidRPr="009F2565" w:rsidRDefault="00372D43" w:rsidP="009A21AF">
      <w:pPr>
        <w:autoSpaceDE w:val="0"/>
        <w:autoSpaceDN w:val="0"/>
        <w:adjustRightInd w:val="0"/>
        <w:rPr>
          <w:i/>
        </w:rPr>
      </w:pPr>
      <w:r w:rsidRPr="009F2565">
        <w:rPr>
          <w:i/>
        </w:rPr>
        <w:t>Экологичность</w:t>
      </w:r>
    </w:p>
    <w:p w14:paraId="7B49C60B" w14:textId="77777777" w:rsidR="00372D43" w:rsidRPr="009F2565" w:rsidRDefault="00372D43" w:rsidP="009A21AF">
      <w:pPr>
        <w:autoSpaceDE w:val="0"/>
        <w:autoSpaceDN w:val="0"/>
        <w:adjustRightInd w:val="0"/>
      </w:pPr>
      <w:r w:rsidRPr="009F2565">
        <w:t>Установление предельно допустимых выбросов (ПДВ) вредных веществ проектируемыми и действующими промышленными предприятиями в атмосферу должно производиться в соответствии с ГОСТ 17.2.3.02-78[89].</w:t>
      </w:r>
    </w:p>
    <w:p w14:paraId="583F971F" w14:textId="77777777" w:rsidR="00372D43" w:rsidRPr="009F2565" w:rsidRDefault="00372D43" w:rsidP="009A21AF">
      <w:pPr>
        <w:autoSpaceDE w:val="0"/>
        <w:autoSpaceDN w:val="0"/>
        <w:adjustRightInd w:val="0"/>
      </w:pPr>
      <w:r w:rsidRPr="009F2565">
        <w:t>ПДВ устанавливают для каждого источника загрязнения атмосферы при условии, что выбросы вредных веществ от данного источника и от совокупности источников городского округа с учетом перспективы развития промышленных предприятий и рассеивания вредных веществ в атмосфере не создадут приземную концентрацию, превышающую их предельно допустимые концентрации (ПДК) для населения, растительного и животного мира.</w:t>
      </w:r>
    </w:p>
    <w:p w14:paraId="1A95554F" w14:textId="548E0CFE" w:rsidR="00372D43" w:rsidRPr="009F2565" w:rsidRDefault="00372D43" w:rsidP="009A21AF">
      <w:pPr>
        <w:tabs>
          <w:tab w:val="left" w:pos="1080"/>
        </w:tabs>
        <w:suppressAutoHyphens/>
        <w:ind w:firstLine="720"/>
      </w:pPr>
      <w:r w:rsidRPr="009F2565">
        <w:t xml:space="preserve">В </w:t>
      </w:r>
      <w:r w:rsidR="00CB7DBB">
        <w:t xml:space="preserve">с. </w:t>
      </w:r>
      <w:r w:rsidR="0041563A">
        <w:t>Ташара</w:t>
      </w:r>
      <w:r w:rsidRPr="009F2565">
        <w:t xml:space="preserve"> на магистральных и внутриквартальных теплотрассах наблюдается тенденция роста повреждаемости, связанная с физическим износом трубопроводов, что приводит к увеличению аварийности и отключению потребителей, росту тепловых потерь, и влечет за собой значительные материальные убытки, недовыполнение объёма реализации продукции. Рост аварийности сетей теплопроводов обусловлен малыми темпами внедрения прогрессивных технологий, которые должны закономерно увеличивать срок службы и сокращать потери. Кроме того, одним из факторов роста аварийности является сокращение физических объемов по капитальному ремонту и реконструкции и модернизации в предшествующие годы. </w:t>
      </w:r>
    </w:p>
    <w:p w14:paraId="698787D7" w14:textId="77777777" w:rsidR="00FB124F" w:rsidRPr="009F2565" w:rsidRDefault="00FB124F" w:rsidP="009A21AF">
      <w:pPr>
        <w:pStyle w:val="3"/>
        <w:spacing w:before="0"/>
      </w:pPr>
      <w:bookmarkStart w:id="345" w:name="_Toc93056621"/>
      <w:bookmarkStart w:id="346" w:name="_Toc139530362"/>
      <w:r w:rsidRPr="009F2565">
        <w:lastRenderedPageBreak/>
        <w:t>Описание сущес</w:t>
      </w:r>
      <w:r w:rsidR="0003735A" w:rsidRPr="009F2565">
        <w:t>твующих проблем организации надё</w:t>
      </w:r>
      <w:r w:rsidRPr="009F2565">
        <w:t xml:space="preserve">жного теплоснабжения </w:t>
      </w:r>
      <w:r w:rsidR="0003735A" w:rsidRPr="009F2565">
        <w:t xml:space="preserve">поселения </w:t>
      </w:r>
      <w:r w:rsidRPr="009F2565">
        <w:t>(перечень пр</w:t>
      </w:r>
      <w:r w:rsidR="0003735A" w:rsidRPr="009F2565">
        <w:t>ичин, приводящих к снижению надё</w:t>
      </w:r>
      <w:r w:rsidRPr="009F2565">
        <w:t xml:space="preserve">жности теплоснабжения, включая проблемы в работе </w:t>
      </w:r>
      <w:proofErr w:type="spellStart"/>
      <w:r w:rsidRPr="009F2565">
        <w:t>теплопотребляющих</w:t>
      </w:r>
      <w:proofErr w:type="spellEnd"/>
      <w:r w:rsidRPr="009F2565">
        <w:t xml:space="preserve"> установок потребителей)</w:t>
      </w:r>
      <w:bookmarkEnd w:id="345"/>
      <w:bookmarkEnd w:id="346"/>
    </w:p>
    <w:p w14:paraId="1BB6466F" w14:textId="77777777" w:rsidR="008E531B" w:rsidRPr="009F2565" w:rsidRDefault="008E531B" w:rsidP="008E531B">
      <w:r w:rsidRPr="009F2565">
        <w:t>На момент актуализации существует несколько проблема организации надежного теплоснабжения:</w:t>
      </w:r>
    </w:p>
    <w:p w14:paraId="3AB8C034" w14:textId="77777777" w:rsidR="008E531B" w:rsidRPr="009F2565" w:rsidRDefault="008E531B" w:rsidP="008E531B">
      <w:r w:rsidRPr="009F2565">
        <w:t>- Значительный износ основного оборудования котельных, как следствие, низкий КПД;</w:t>
      </w:r>
    </w:p>
    <w:p w14:paraId="5CB2675A" w14:textId="77777777" w:rsidR="008E531B" w:rsidRPr="009F2565" w:rsidRDefault="008E531B" w:rsidP="008E531B">
      <w:r w:rsidRPr="009F2565">
        <w:t>- Высокая доля тепловых сетей, выработавших нормативный срок службы.</w:t>
      </w:r>
    </w:p>
    <w:p w14:paraId="4EF37888" w14:textId="77777777" w:rsidR="00E21E84" w:rsidRPr="009F2565" w:rsidRDefault="00E21E84" w:rsidP="009A21AF"/>
    <w:p w14:paraId="6D63E53A" w14:textId="77777777" w:rsidR="00FB124F" w:rsidRPr="009F2565" w:rsidRDefault="00FB124F" w:rsidP="009A21AF">
      <w:pPr>
        <w:pStyle w:val="3"/>
        <w:spacing w:before="0"/>
      </w:pPr>
      <w:bookmarkStart w:id="347" w:name="_Toc93056622"/>
      <w:bookmarkStart w:id="348" w:name="_Toc139530363"/>
      <w:r w:rsidRPr="009F2565">
        <w:t>Описание существующих проблем развития систем теплоснабжения</w:t>
      </w:r>
      <w:bookmarkEnd w:id="347"/>
      <w:bookmarkEnd w:id="348"/>
    </w:p>
    <w:p w14:paraId="2C5DCA86" w14:textId="77777777" w:rsidR="008E3FC2" w:rsidRPr="009F2565" w:rsidRDefault="008E3FC2" w:rsidP="009A21AF">
      <w:pPr>
        <w:pStyle w:val="18"/>
        <w:spacing w:before="0" w:after="0" w:line="240" w:lineRule="auto"/>
        <w:ind w:left="360" w:firstLine="349"/>
        <w:rPr>
          <w:rFonts w:ascii="Times New Roman" w:eastAsiaTheme="minorHAnsi" w:hAnsi="Times New Roman"/>
          <w:sz w:val="24"/>
          <w:lang w:eastAsia="en-US"/>
        </w:rPr>
      </w:pPr>
      <w:r w:rsidRPr="009F2565">
        <w:rPr>
          <w:rFonts w:ascii="Times New Roman" w:eastAsiaTheme="minorHAnsi" w:hAnsi="Times New Roman"/>
          <w:sz w:val="24"/>
          <w:lang w:eastAsia="en-US"/>
        </w:rPr>
        <w:t>Проблем развития системы теплоснабжения не выявлено.</w:t>
      </w:r>
    </w:p>
    <w:p w14:paraId="252F3240" w14:textId="77777777" w:rsidR="00E21E84" w:rsidRPr="009F2565" w:rsidRDefault="00E21E84" w:rsidP="009A21AF"/>
    <w:p w14:paraId="1EA7843D" w14:textId="77777777" w:rsidR="00FB124F" w:rsidRPr="009F2565" w:rsidRDefault="00FB124F" w:rsidP="009A21AF">
      <w:pPr>
        <w:pStyle w:val="3"/>
        <w:spacing w:before="0"/>
      </w:pPr>
      <w:bookmarkStart w:id="349" w:name="_Toc93056623"/>
      <w:bookmarkStart w:id="350" w:name="_Toc139530364"/>
      <w:r w:rsidRPr="009F2565">
        <w:t>Оп</w:t>
      </w:r>
      <w:r w:rsidR="0003735A" w:rsidRPr="009F2565">
        <w:t>исание существующих проблем надё</w:t>
      </w:r>
      <w:r w:rsidRPr="009F2565">
        <w:t>жного и эффективного снабжения топливом действующих систем теплоснабжения</w:t>
      </w:r>
      <w:bookmarkEnd w:id="349"/>
      <w:bookmarkEnd w:id="350"/>
    </w:p>
    <w:p w14:paraId="1B88DA79" w14:textId="2848DC3B" w:rsidR="008E3FC2" w:rsidRPr="009F2565" w:rsidRDefault="008E3FC2" w:rsidP="009A21AF">
      <w:pPr>
        <w:pStyle w:val="af4"/>
        <w:spacing w:after="0"/>
        <w:ind w:left="0" w:firstLine="709"/>
        <w:jc w:val="both"/>
        <w:rPr>
          <w:rFonts w:ascii="Times New Roman" w:hAnsi="Times New Roman" w:cs="Times New Roman"/>
          <w:sz w:val="24"/>
        </w:rPr>
      </w:pPr>
      <w:r w:rsidRPr="009F2565">
        <w:rPr>
          <w:rFonts w:ascii="Times New Roman" w:hAnsi="Times New Roman" w:cs="Times New Roman"/>
          <w:sz w:val="24"/>
        </w:rPr>
        <w:t xml:space="preserve">Для всех источников, согласно предоставленным данным, </w:t>
      </w:r>
      <w:r w:rsidR="000733CC" w:rsidRPr="009F2565">
        <w:rPr>
          <w:rFonts w:ascii="Times New Roman" w:hAnsi="Times New Roman" w:cs="Times New Roman"/>
          <w:sz w:val="24"/>
        </w:rPr>
        <w:t>проблемы с поставками основного топлива для их работы отсутствуют.</w:t>
      </w:r>
    </w:p>
    <w:p w14:paraId="6C322447" w14:textId="77777777" w:rsidR="00E21E84" w:rsidRPr="009F2565" w:rsidRDefault="00E21E84" w:rsidP="009A21AF"/>
    <w:p w14:paraId="5AA6AD34" w14:textId="77777777" w:rsidR="00FB124F" w:rsidRPr="009F2565" w:rsidRDefault="00FB124F" w:rsidP="009A21AF">
      <w:pPr>
        <w:pStyle w:val="3"/>
        <w:spacing w:before="0"/>
      </w:pPr>
      <w:bookmarkStart w:id="351" w:name="_Toc93056624"/>
      <w:bookmarkStart w:id="352" w:name="_Toc139530365"/>
      <w:r w:rsidRPr="009F2565">
        <w:t>Анализ предписаний надзорных органов об устранении нарушений, влияющих</w:t>
      </w:r>
      <w:r w:rsidR="0003735A" w:rsidRPr="009F2565">
        <w:t xml:space="preserve"> на безопасность и надё</w:t>
      </w:r>
      <w:r w:rsidRPr="009F2565">
        <w:t>жность системы теплоснабжения</w:t>
      </w:r>
      <w:bookmarkEnd w:id="351"/>
      <w:bookmarkEnd w:id="352"/>
    </w:p>
    <w:p w14:paraId="474F9602" w14:textId="77777777" w:rsidR="008E3FC2" w:rsidRPr="009F2565" w:rsidRDefault="008E3FC2" w:rsidP="009A21AF">
      <w:pPr>
        <w:pStyle w:val="a3"/>
        <w:spacing w:after="0" w:line="240" w:lineRule="auto"/>
        <w:ind w:firstLine="709"/>
        <w:rPr>
          <w:rFonts w:ascii="Times New Roman" w:hAnsi="Times New Roman" w:cs="Times New Roman"/>
          <w:sz w:val="24"/>
        </w:rPr>
      </w:pPr>
      <w:r w:rsidRPr="009F2565">
        <w:rPr>
          <w:rFonts w:ascii="Times New Roman" w:hAnsi="Times New Roman" w:cs="Times New Roman"/>
          <w:sz w:val="24"/>
        </w:rPr>
        <w:t>Предписаний надзорных органов выявлено не было.</w:t>
      </w:r>
    </w:p>
    <w:p w14:paraId="533A96B4" w14:textId="77777777" w:rsidR="00E21E84" w:rsidRPr="009F2565" w:rsidRDefault="00E21E84" w:rsidP="009A21AF"/>
    <w:p w14:paraId="09B45847" w14:textId="77777777" w:rsidR="002631FA" w:rsidRPr="009F2565" w:rsidRDefault="002631FA" w:rsidP="009A21AF">
      <w:pPr>
        <w:pStyle w:val="3"/>
        <w:spacing w:before="0"/>
      </w:pPr>
      <w:bookmarkStart w:id="353" w:name="_Toc93056625"/>
      <w:bookmarkStart w:id="354" w:name="_Toc139530366"/>
      <w:r w:rsidRPr="009F2565">
        <w:t>Описание изменений технических и технологических проблем в системах теплоснабжения поселения, городского округа, города федерального значения, произошедших в период, предшествующий актуализации схемы теплоснабжения</w:t>
      </w:r>
      <w:bookmarkEnd w:id="353"/>
      <w:bookmarkEnd w:id="354"/>
    </w:p>
    <w:p w14:paraId="66AB49F2" w14:textId="77777777" w:rsidR="008E3FC2" w:rsidRPr="009F2565" w:rsidRDefault="008E3FC2" w:rsidP="009A21AF">
      <w:r w:rsidRPr="009F2565">
        <w:t>Изменения технических и технологических проблем в системах теплоснабжения в период, предшествующий актуализации схемы теплоснабжения, отсутствуют.</w:t>
      </w:r>
    </w:p>
    <w:p w14:paraId="5440C4EB" w14:textId="77777777" w:rsidR="008E3FC2" w:rsidRPr="009F2565" w:rsidRDefault="008E3FC2" w:rsidP="008E3FC2"/>
    <w:p w14:paraId="53CF5CD0" w14:textId="77777777" w:rsidR="00A47397" w:rsidRPr="009F2565" w:rsidRDefault="00A47397" w:rsidP="00B30496">
      <w:pPr>
        <w:pStyle w:val="10"/>
      </w:pPr>
      <w:bookmarkStart w:id="355" w:name="_Toc93056626"/>
      <w:bookmarkStart w:id="356" w:name="_Toc139530367"/>
      <w:r w:rsidRPr="009F2565">
        <w:lastRenderedPageBreak/>
        <w:t>Существующее и перспективное потребление тепловой энергии на цели теплоснабжения</w:t>
      </w:r>
      <w:bookmarkEnd w:id="355"/>
      <w:bookmarkEnd w:id="356"/>
    </w:p>
    <w:p w14:paraId="5528718D" w14:textId="77777777" w:rsidR="00A47397" w:rsidRPr="009F2565" w:rsidRDefault="00A47397" w:rsidP="00376AFA">
      <w:pPr>
        <w:pStyle w:val="2"/>
        <w:numPr>
          <w:ilvl w:val="1"/>
          <w:numId w:val="2"/>
        </w:numPr>
        <w:ind w:firstLine="709"/>
      </w:pPr>
      <w:bookmarkStart w:id="357" w:name="_Toc93056627"/>
      <w:bookmarkStart w:id="358" w:name="_Toc139530368"/>
      <w:r w:rsidRPr="009F2565">
        <w:t>Данные базового уровня потребления тепла на цели теплоснабжения</w:t>
      </w:r>
      <w:bookmarkEnd w:id="357"/>
      <w:bookmarkEnd w:id="358"/>
    </w:p>
    <w:p w14:paraId="0B990DD6" w14:textId="77777777" w:rsidR="00D96380" w:rsidRPr="009F2565" w:rsidRDefault="00D96380" w:rsidP="00D96380">
      <w:pPr>
        <w:pStyle w:val="af4"/>
        <w:spacing w:after="0" w:line="240" w:lineRule="auto"/>
        <w:ind w:left="0" w:firstLine="709"/>
        <w:jc w:val="both"/>
        <w:rPr>
          <w:rFonts w:ascii="Times New Roman" w:hAnsi="Times New Roman" w:cs="Times New Roman"/>
          <w:sz w:val="24"/>
          <w:szCs w:val="24"/>
        </w:rPr>
      </w:pPr>
      <w:r w:rsidRPr="009F2565">
        <w:rPr>
          <w:rFonts w:ascii="Times New Roman" w:hAnsi="Times New Roman" w:cs="Times New Roman"/>
          <w:sz w:val="24"/>
          <w:szCs w:val="24"/>
        </w:rPr>
        <w:t xml:space="preserve">Данные базового уровня потребления тепла на цели теплоснабжения представлены в таблице </w:t>
      </w:r>
      <w:r w:rsidR="005B78DF" w:rsidRPr="009F2565">
        <w:rPr>
          <w:rFonts w:ascii="Times New Roman" w:hAnsi="Times New Roman" w:cs="Times New Roman"/>
          <w:sz w:val="24"/>
          <w:szCs w:val="24"/>
        </w:rPr>
        <w:t>2.1</w:t>
      </w:r>
      <w:r w:rsidRPr="009F2565">
        <w:rPr>
          <w:rFonts w:ascii="Times New Roman" w:hAnsi="Times New Roman" w:cs="Times New Roman"/>
          <w:sz w:val="24"/>
          <w:szCs w:val="24"/>
        </w:rPr>
        <w:t>:</w:t>
      </w:r>
    </w:p>
    <w:p w14:paraId="09B47588" w14:textId="774FF3C3" w:rsidR="00D96380" w:rsidRPr="009F2565" w:rsidRDefault="00D96380" w:rsidP="00DE52B8">
      <w:pPr>
        <w:tabs>
          <w:tab w:val="left" w:pos="426"/>
        </w:tabs>
        <w:autoSpaceDE w:val="0"/>
        <w:autoSpaceDN w:val="0"/>
        <w:adjustRightInd w:val="0"/>
        <w:spacing w:line="240" w:lineRule="auto"/>
        <w:ind w:firstLine="0"/>
        <w:rPr>
          <w:rFonts w:cs="Times New Roman"/>
          <w:szCs w:val="24"/>
        </w:rPr>
      </w:pPr>
      <w:bookmarkStart w:id="359" w:name="_Toc501365912"/>
      <w:bookmarkStart w:id="360" w:name="_Toc93056825"/>
      <w:bookmarkStart w:id="361" w:name="_Toc139530549"/>
      <w:r w:rsidRPr="009F2565">
        <w:rPr>
          <w:rFonts w:cs="Times New Roman"/>
          <w:szCs w:val="24"/>
        </w:rPr>
        <w:t xml:space="preserve">Таблица </w:t>
      </w:r>
      <w:r w:rsidR="00A31BA9" w:rsidRPr="009F2565">
        <w:rPr>
          <w:rFonts w:cs="Times New Roman"/>
          <w:szCs w:val="24"/>
        </w:rPr>
        <w:fldChar w:fldCharType="begin"/>
      </w:r>
      <w:r w:rsidR="00A31BA9" w:rsidRPr="009F2565">
        <w:rPr>
          <w:rFonts w:cs="Times New Roman"/>
          <w:szCs w:val="24"/>
        </w:rPr>
        <w:instrText xml:space="preserve"> STYLEREF 1 \s </w:instrText>
      </w:r>
      <w:r w:rsidR="00A31BA9" w:rsidRPr="009F2565">
        <w:rPr>
          <w:rFonts w:cs="Times New Roman"/>
          <w:szCs w:val="24"/>
        </w:rPr>
        <w:fldChar w:fldCharType="separate"/>
      </w:r>
      <w:r w:rsidR="00243088">
        <w:rPr>
          <w:rFonts w:cs="Times New Roman"/>
          <w:noProof/>
          <w:szCs w:val="24"/>
        </w:rPr>
        <w:t>2</w:t>
      </w:r>
      <w:r w:rsidR="00A31BA9" w:rsidRPr="009F2565">
        <w:rPr>
          <w:rFonts w:cs="Times New Roman"/>
          <w:szCs w:val="24"/>
        </w:rPr>
        <w:fldChar w:fldCharType="end"/>
      </w:r>
      <w:r w:rsidR="00A31BA9" w:rsidRPr="009F2565">
        <w:rPr>
          <w:rFonts w:cs="Times New Roman"/>
          <w:szCs w:val="24"/>
        </w:rPr>
        <w:t>.</w:t>
      </w:r>
      <w:r w:rsidR="00A31BA9" w:rsidRPr="009F2565">
        <w:rPr>
          <w:rFonts w:cs="Times New Roman"/>
          <w:szCs w:val="24"/>
        </w:rPr>
        <w:fldChar w:fldCharType="begin"/>
      </w:r>
      <w:r w:rsidR="00A31BA9" w:rsidRPr="009F2565">
        <w:rPr>
          <w:rFonts w:cs="Times New Roman"/>
          <w:szCs w:val="24"/>
        </w:rPr>
        <w:instrText xml:space="preserve"> SEQ Таблица \* ARABIC \s 1 </w:instrText>
      </w:r>
      <w:r w:rsidR="00A31BA9" w:rsidRPr="009F2565">
        <w:rPr>
          <w:rFonts w:cs="Times New Roman"/>
          <w:szCs w:val="24"/>
        </w:rPr>
        <w:fldChar w:fldCharType="separate"/>
      </w:r>
      <w:r w:rsidR="00243088">
        <w:rPr>
          <w:rFonts w:cs="Times New Roman"/>
          <w:noProof/>
          <w:szCs w:val="24"/>
        </w:rPr>
        <w:t>1</w:t>
      </w:r>
      <w:r w:rsidR="00A31BA9" w:rsidRPr="009F2565">
        <w:rPr>
          <w:rFonts w:cs="Times New Roman"/>
          <w:szCs w:val="24"/>
        </w:rPr>
        <w:fldChar w:fldCharType="end"/>
      </w:r>
      <w:r w:rsidRPr="009F2565">
        <w:rPr>
          <w:rFonts w:cs="Times New Roman"/>
          <w:szCs w:val="24"/>
        </w:rPr>
        <w:t xml:space="preserve"> - Данные базового уровня потребления тепла на цели теплоснабжения.</w:t>
      </w:r>
      <w:bookmarkEnd w:id="359"/>
      <w:bookmarkEnd w:id="360"/>
      <w:bookmarkEnd w:id="36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78"/>
        <w:gridCol w:w="3003"/>
        <w:gridCol w:w="1559"/>
        <w:gridCol w:w="1417"/>
        <w:gridCol w:w="994"/>
        <w:gridCol w:w="1693"/>
      </w:tblGrid>
      <w:tr w:rsidR="00156D25" w:rsidRPr="009F2565" w14:paraId="42CF394D" w14:textId="154F09B5" w:rsidTr="00B378FE">
        <w:trPr>
          <w:trHeight w:val="20"/>
          <w:jc w:val="center"/>
        </w:trPr>
        <w:tc>
          <w:tcPr>
            <w:tcW w:w="363" w:type="pct"/>
            <w:vMerge w:val="restart"/>
            <w:vAlign w:val="center"/>
          </w:tcPr>
          <w:p w14:paraId="6DAC0331" w14:textId="77777777" w:rsidR="00156D25" w:rsidRPr="009F2565" w:rsidRDefault="00156D25" w:rsidP="00EF5E23">
            <w:pPr>
              <w:spacing w:line="240" w:lineRule="auto"/>
              <w:ind w:firstLine="0"/>
              <w:jc w:val="center"/>
              <w:rPr>
                <w:rFonts w:cs="Times New Roman"/>
                <w:sz w:val="20"/>
                <w:szCs w:val="20"/>
              </w:rPr>
            </w:pPr>
            <w:r w:rsidRPr="009F2565">
              <w:rPr>
                <w:rFonts w:cs="Times New Roman"/>
                <w:sz w:val="20"/>
                <w:szCs w:val="20"/>
              </w:rPr>
              <w:t>№п/п</w:t>
            </w:r>
          </w:p>
        </w:tc>
        <w:tc>
          <w:tcPr>
            <w:tcW w:w="1607" w:type="pct"/>
            <w:vMerge w:val="restart"/>
            <w:shd w:val="clear" w:color="auto" w:fill="auto"/>
            <w:vAlign w:val="center"/>
            <w:hideMark/>
          </w:tcPr>
          <w:p w14:paraId="7B036EC6" w14:textId="77777777" w:rsidR="00156D25" w:rsidRPr="009F2565" w:rsidRDefault="00156D25" w:rsidP="00EF5E23">
            <w:pPr>
              <w:widowControl/>
              <w:spacing w:line="240" w:lineRule="auto"/>
              <w:ind w:firstLine="0"/>
              <w:jc w:val="center"/>
              <w:rPr>
                <w:rFonts w:eastAsia="Calibri" w:cs="Times New Roman"/>
                <w:sz w:val="20"/>
                <w:szCs w:val="24"/>
              </w:rPr>
            </w:pPr>
            <w:r w:rsidRPr="009F2565">
              <w:rPr>
                <w:rFonts w:eastAsia="Calibri" w:cs="Times New Roman"/>
                <w:sz w:val="20"/>
                <w:szCs w:val="24"/>
              </w:rPr>
              <w:t>Источник</w:t>
            </w:r>
          </w:p>
          <w:p w14:paraId="4DBDAB6C" w14:textId="77777777" w:rsidR="00156D25" w:rsidRPr="009F2565" w:rsidRDefault="00156D25" w:rsidP="00EF5E23">
            <w:pPr>
              <w:spacing w:line="240" w:lineRule="auto"/>
              <w:ind w:firstLine="0"/>
              <w:jc w:val="center"/>
              <w:rPr>
                <w:rFonts w:cs="Times New Roman"/>
                <w:sz w:val="20"/>
                <w:szCs w:val="20"/>
              </w:rPr>
            </w:pPr>
            <w:r w:rsidRPr="009F2565">
              <w:rPr>
                <w:rFonts w:eastAsia="Calibri" w:cs="Times New Roman"/>
                <w:sz w:val="20"/>
                <w:szCs w:val="24"/>
              </w:rPr>
              <w:t>тепловой энергии (отопление)</w:t>
            </w:r>
          </w:p>
        </w:tc>
        <w:tc>
          <w:tcPr>
            <w:tcW w:w="2124" w:type="pct"/>
            <w:gridSpan w:val="3"/>
            <w:vAlign w:val="center"/>
          </w:tcPr>
          <w:p w14:paraId="06FFAD18" w14:textId="6C6DA412" w:rsidR="00156D25" w:rsidRPr="009F2565" w:rsidRDefault="00156D25" w:rsidP="00EF5E23">
            <w:pPr>
              <w:widowControl/>
              <w:spacing w:line="240" w:lineRule="auto"/>
              <w:ind w:firstLine="0"/>
              <w:jc w:val="center"/>
              <w:rPr>
                <w:rFonts w:eastAsia="Calibri" w:cs="Times New Roman"/>
                <w:sz w:val="20"/>
                <w:szCs w:val="24"/>
              </w:rPr>
            </w:pPr>
            <w:r w:rsidRPr="00F239AE">
              <w:rPr>
                <w:color w:val="000000"/>
                <w:sz w:val="20"/>
                <w:szCs w:val="20"/>
              </w:rPr>
              <w:t>Полезный отпуск (горячая вода), Гкал</w:t>
            </w:r>
          </w:p>
        </w:tc>
        <w:tc>
          <w:tcPr>
            <w:tcW w:w="906" w:type="pct"/>
            <w:vMerge w:val="restart"/>
            <w:vAlign w:val="center"/>
          </w:tcPr>
          <w:p w14:paraId="1434335B" w14:textId="1C873DAB" w:rsidR="00156D25" w:rsidRPr="00F239AE" w:rsidRDefault="00156D25" w:rsidP="00EF5E23">
            <w:pPr>
              <w:widowControl/>
              <w:spacing w:line="240" w:lineRule="auto"/>
              <w:ind w:firstLine="0"/>
              <w:jc w:val="center"/>
              <w:rPr>
                <w:color w:val="000000"/>
                <w:sz w:val="20"/>
                <w:szCs w:val="20"/>
              </w:rPr>
            </w:pPr>
            <w:r>
              <w:rPr>
                <w:color w:val="000000"/>
                <w:sz w:val="20"/>
                <w:szCs w:val="20"/>
              </w:rPr>
              <w:t>Итого</w:t>
            </w:r>
          </w:p>
        </w:tc>
      </w:tr>
      <w:tr w:rsidR="00156D25" w:rsidRPr="009F2565" w14:paraId="50C3817B" w14:textId="31A2F24A" w:rsidTr="00B378FE">
        <w:trPr>
          <w:trHeight w:val="20"/>
          <w:jc w:val="center"/>
        </w:trPr>
        <w:tc>
          <w:tcPr>
            <w:tcW w:w="363" w:type="pct"/>
            <w:vMerge/>
            <w:vAlign w:val="center"/>
          </w:tcPr>
          <w:p w14:paraId="35899596" w14:textId="77777777" w:rsidR="00156D25" w:rsidRPr="009F2565" w:rsidRDefault="00156D25" w:rsidP="008E6255">
            <w:pPr>
              <w:spacing w:line="240" w:lineRule="auto"/>
              <w:ind w:firstLine="0"/>
              <w:jc w:val="center"/>
              <w:rPr>
                <w:rFonts w:cs="Times New Roman"/>
                <w:sz w:val="20"/>
                <w:szCs w:val="20"/>
              </w:rPr>
            </w:pPr>
          </w:p>
        </w:tc>
        <w:tc>
          <w:tcPr>
            <w:tcW w:w="1607" w:type="pct"/>
            <w:vMerge/>
            <w:shd w:val="clear" w:color="auto" w:fill="auto"/>
            <w:vAlign w:val="center"/>
          </w:tcPr>
          <w:p w14:paraId="7A3C715B" w14:textId="77777777" w:rsidR="00156D25" w:rsidRPr="009F2565" w:rsidRDefault="00156D25" w:rsidP="008E6255">
            <w:pPr>
              <w:widowControl/>
              <w:spacing w:line="240" w:lineRule="auto"/>
              <w:ind w:firstLine="0"/>
              <w:jc w:val="center"/>
              <w:rPr>
                <w:rFonts w:eastAsia="Calibri" w:cs="Times New Roman"/>
                <w:sz w:val="20"/>
                <w:szCs w:val="24"/>
              </w:rPr>
            </w:pPr>
          </w:p>
        </w:tc>
        <w:tc>
          <w:tcPr>
            <w:tcW w:w="834" w:type="pct"/>
            <w:vAlign w:val="center"/>
          </w:tcPr>
          <w:p w14:paraId="37EF53C4" w14:textId="4B1646C6" w:rsidR="00156D25" w:rsidRPr="009F2565" w:rsidRDefault="00156D25" w:rsidP="008E6255">
            <w:pPr>
              <w:widowControl/>
              <w:spacing w:line="240" w:lineRule="auto"/>
              <w:ind w:firstLine="0"/>
              <w:jc w:val="center"/>
              <w:rPr>
                <w:rFonts w:eastAsia="Calibri" w:cs="Times New Roman"/>
                <w:sz w:val="20"/>
                <w:szCs w:val="24"/>
              </w:rPr>
            </w:pPr>
            <w:r w:rsidRPr="00F239AE">
              <w:rPr>
                <w:color w:val="000000"/>
                <w:sz w:val="20"/>
                <w:szCs w:val="20"/>
              </w:rPr>
              <w:t>население</w:t>
            </w:r>
          </w:p>
        </w:tc>
        <w:tc>
          <w:tcPr>
            <w:tcW w:w="758" w:type="pct"/>
            <w:vAlign w:val="center"/>
          </w:tcPr>
          <w:p w14:paraId="4F0C4A44" w14:textId="4AADF806" w:rsidR="00156D25" w:rsidRPr="009F2565" w:rsidRDefault="00156D25" w:rsidP="008E6255">
            <w:pPr>
              <w:widowControl/>
              <w:spacing w:line="240" w:lineRule="auto"/>
              <w:ind w:firstLine="0"/>
              <w:jc w:val="center"/>
              <w:rPr>
                <w:rFonts w:eastAsia="Calibri" w:cs="Times New Roman"/>
                <w:sz w:val="20"/>
                <w:szCs w:val="24"/>
              </w:rPr>
            </w:pPr>
            <w:r w:rsidRPr="00F239AE">
              <w:rPr>
                <w:color w:val="000000"/>
                <w:sz w:val="20"/>
                <w:szCs w:val="20"/>
              </w:rPr>
              <w:t>бюджет</w:t>
            </w:r>
          </w:p>
        </w:tc>
        <w:tc>
          <w:tcPr>
            <w:tcW w:w="532" w:type="pct"/>
            <w:vAlign w:val="center"/>
          </w:tcPr>
          <w:p w14:paraId="0CEF5AC2" w14:textId="1CB0A5DB" w:rsidR="00156D25" w:rsidRPr="009F2565" w:rsidRDefault="00156D25" w:rsidP="008E6255">
            <w:pPr>
              <w:widowControl/>
              <w:spacing w:line="240" w:lineRule="auto"/>
              <w:ind w:firstLine="0"/>
              <w:jc w:val="center"/>
              <w:rPr>
                <w:rFonts w:eastAsia="Calibri" w:cs="Times New Roman"/>
                <w:sz w:val="20"/>
                <w:szCs w:val="24"/>
              </w:rPr>
            </w:pPr>
            <w:r w:rsidRPr="00F239AE">
              <w:rPr>
                <w:color w:val="000000"/>
                <w:sz w:val="20"/>
                <w:szCs w:val="20"/>
              </w:rPr>
              <w:t>прочие</w:t>
            </w:r>
          </w:p>
        </w:tc>
        <w:tc>
          <w:tcPr>
            <w:tcW w:w="906" w:type="pct"/>
            <w:vMerge/>
            <w:vAlign w:val="center"/>
          </w:tcPr>
          <w:p w14:paraId="5335DE9E" w14:textId="77777777" w:rsidR="00156D25" w:rsidRPr="00F239AE" w:rsidRDefault="00156D25" w:rsidP="008E6255">
            <w:pPr>
              <w:widowControl/>
              <w:spacing w:line="240" w:lineRule="auto"/>
              <w:ind w:firstLine="0"/>
              <w:jc w:val="center"/>
              <w:rPr>
                <w:color w:val="000000"/>
                <w:sz w:val="20"/>
                <w:szCs w:val="20"/>
              </w:rPr>
            </w:pPr>
          </w:p>
        </w:tc>
      </w:tr>
      <w:tr w:rsidR="009D456C" w:rsidRPr="009F2565" w14:paraId="3DE0D7D4" w14:textId="54AA3627" w:rsidTr="00B378FE">
        <w:trPr>
          <w:trHeight w:val="20"/>
          <w:jc w:val="center"/>
        </w:trPr>
        <w:tc>
          <w:tcPr>
            <w:tcW w:w="363" w:type="pct"/>
            <w:vAlign w:val="center"/>
          </w:tcPr>
          <w:p w14:paraId="15BBF1F3" w14:textId="7B736DCB" w:rsidR="009D456C" w:rsidRPr="009F2565" w:rsidRDefault="009D456C" w:rsidP="009D456C">
            <w:pPr>
              <w:pStyle w:val="af1"/>
              <w:rPr>
                <w:rFonts w:eastAsiaTheme="minorHAnsi"/>
                <w:szCs w:val="20"/>
              </w:rPr>
            </w:pPr>
            <w:r w:rsidRPr="009F2565">
              <w:rPr>
                <w:rFonts w:eastAsiaTheme="minorHAnsi"/>
                <w:szCs w:val="20"/>
              </w:rPr>
              <w:t>1</w:t>
            </w:r>
          </w:p>
        </w:tc>
        <w:tc>
          <w:tcPr>
            <w:tcW w:w="1607" w:type="pct"/>
            <w:shd w:val="clear" w:color="auto" w:fill="auto"/>
            <w:vAlign w:val="center"/>
          </w:tcPr>
          <w:p w14:paraId="663DC5E0" w14:textId="449397AB" w:rsidR="009D456C" w:rsidRPr="009F2565" w:rsidRDefault="009D456C" w:rsidP="009D456C">
            <w:pPr>
              <w:spacing w:line="240" w:lineRule="auto"/>
              <w:ind w:firstLine="0"/>
              <w:jc w:val="left"/>
              <w:rPr>
                <w:rFonts w:cs="Times New Roman"/>
                <w:sz w:val="20"/>
                <w:szCs w:val="20"/>
              </w:rPr>
            </w:pPr>
            <w:r w:rsidRPr="00563515">
              <w:rPr>
                <w:bCs/>
                <w:sz w:val="20"/>
                <w:szCs w:val="20"/>
              </w:rPr>
              <w:t>Котельная (Гагарина, 2а)</w:t>
            </w:r>
          </w:p>
        </w:tc>
        <w:tc>
          <w:tcPr>
            <w:tcW w:w="834" w:type="pct"/>
            <w:vAlign w:val="center"/>
          </w:tcPr>
          <w:p w14:paraId="192069D4" w14:textId="382D29DA" w:rsidR="009D456C" w:rsidRPr="009F2565" w:rsidRDefault="009D456C" w:rsidP="009D456C">
            <w:pPr>
              <w:pStyle w:val="af1"/>
              <w:rPr>
                <w:color w:val="000000"/>
                <w:szCs w:val="20"/>
              </w:rPr>
            </w:pPr>
            <w:r>
              <w:rPr>
                <w:color w:val="000000"/>
                <w:szCs w:val="20"/>
              </w:rPr>
              <w:t>2031,360</w:t>
            </w:r>
          </w:p>
        </w:tc>
        <w:tc>
          <w:tcPr>
            <w:tcW w:w="758" w:type="pct"/>
            <w:vAlign w:val="center"/>
          </w:tcPr>
          <w:p w14:paraId="2854C82E" w14:textId="1EFC0119" w:rsidR="009D456C" w:rsidRPr="009F2565" w:rsidRDefault="009D456C" w:rsidP="009D456C">
            <w:pPr>
              <w:pStyle w:val="af1"/>
              <w:rPr>
                <w:color w:val="000000"/>
                <w:szCs w:val="20"/>
              </w:rPr>
            </w:pPr>
            <w:r>
              <w:rPr>
                <w:color w:val="000000"/>
                <w:szCs w:val="20"/>
              </w:rPr>
              <w:t>935,201</w:t>
            </w:r>
          </w:p>
        </w:tc>
        <w:tc>
          <w:tcPr>
            <w:tcW w:w="532" w:type="pct"/>
            <w:vAlign w:val="center"/>
          </w:tcPr>
          <w:p w14:paraId="67ED1D8F" w14:textId="5D7D2DAF" w:rsidR="009D456C" w:rsidRPr="009F2565" w:rsidRDefault="009D456C" w:rsidP="009D456C">
            <w:pPr>
              <w:pStyle w:val="af1"/>
              <w:rPr>
                <w:color w:val="000000"/>
                <w:szCs w:val="20"/>
              </w:rPr>
            </w:pPr>
            <w:r>
              <w:rPr>
                <w:color w:val="000000"/>
                <w:szCs w:val="20"/>
              </w:rPr>
              <w:t>210,161</w:t>
            </w:r>
          </w:p>
        </w:tc>
        <w:tc>
          <w:tcPr>
            <w:tcW w:w="906" w:type="pct"/>
            <w:vAlign w:val="center"/>
          </w:tcPr>
          <w:p w14:paraId="20EC5F72" w14:textId="1FA28E3A" w:rsidR="009D456C" w:rsidRPr="009F2565" w:rsidRDefault="009D456C" w:rsidP="009D456C">
            <w:pPr>
              <w:pStyle w:val="af1"/>
              <w:rPr>
                <w:color w:val="000000"/>
                <w:szCs w:val="20"/>
              </w:rPr>
            </w:pPr>
            <w:r>
              <w:rPr>
                <w:color w:val="000000"/>
                <w:szCs w:val="20"/>
              </w:rPr>
              <w:t>3176,722</w:t>
            </w:r>
          </w:p>
        </w:tc>
      </w:tr>
      <w:tr w:rsidR="009D456C" w:rsidRPr="009F2565" w14:paraId="53844CF3" w14:textId="271653C2" w:rsidTr="00B378FE">
        <w:trPr>
          <w:trHeight w:val="20"/>
          <w:jc w:val="center"/>
        </w:trPr>
        <w:tc>
          <w:tcPr>
            <w:tcW w:w="363" w:type="pct"/>
            <w:vAlign w:val="center"/>
          </w:tcPr>
          <w:p w14:paraId="75C4C2D8" w14:textId="63577702" w:rsidR="009D456C" w:rsidRPr="009F2565" w:rsidRDefault="009D456C" w:rsidP="009D456C">
            <w:pPr>
              <w:pStyle w:val="af1"/>
              <w:rPr>
                <w:rFonts w:eastAsiaTheme="minorHAnsi"/>
                <w:szCs w:val="20"/>
              </w:rPr>
            </w:pPr>
            <w:r w:rsidRPr="009F2565">
              <w:rPr>
                <w:rFonts w:eastAsiaTheme="minorHAnsi"/>
                <w:szCs w:val="20"/>
              </w:rPr>
              <w:t>2</w:t>
            </w:r>
          </w:p>
        </w:tc>
        <w:tc>
          <w:tcPr>
            <w:tcW w:w="1607" w:type="pct"/>
            <w:shd w:val="clear" w:color="auto" w:fill="auto"/>
            <w:vAlign w:val="center"/>
          </w:tcPr>
          <w:p w14:paraId="1873C8B7" w14:textId="2672880C" w:rsidR="009D456C" w:rsidRPr="009F2565" w:rsidRDefault="009D456C" w:rsidP="009D456C">
            <w:pPr>
              <w:spacing w:line="240" w:lineRule="auto"/>
              <w:ind w:firstLine="0"/>
              <w:jc w:val="left"/>
              <w:rPr>
                <w:rFonts w:cs="Times New Roman"/>
                <w:sz w:val="20"/>
                <w:szCs w:val="20"/>
              </w:rPr>
            </w:pPr>
            <w:r w:rsidRPr="008C7456">
              <w:rPr>
                <w:bCs/>
                <w:sz w:val="20"/>
                <w:szCs w:val="20"/>
              </w:rPr>
              <w:t>Котельная (</w:t>
            </w:r>
            <w:r>
              <w:rPr>
                <w:bCs/>
                <w:sz w:val="20"/>
                <w:szCs w:val="20"/>
              </w:rPr>
              <w:t>Школьная, 6а</w:t>
            </w:r>
            <w:r w:rsidRPr="008C7456">
              <w:rPr>
                <w:bCs/>
                <w:sz w:val="20"/>
                <w:szCs w:val="20"/>
              </w:rPr>
              <w:t>)</w:t>
            </w:r>
          </w:p>
        </w:tc>
        <w:tc>
          <w:tcPr>
            <w:tcW w:w="834" w:type="pct"/>
            <w:vAlign w:val="center"/>
          </w:tcPr>
          <w:p w14:paraId="120C0816" w14:textId="48EF2FF9" w:rsidR="009D456C" w:rsidRPr="009F2565" w:rsidRDefault="009D456C" w:rsidP="009D456C">
            <w:pPr>
              <w:pStyle w:val="af1"/>
              <w:rPr>
                <w:color w:val="000000"/>
                <w:szCs w:val="20"/>
              </w:rPr>
            </w:pPr>
            <w:r>
              <w:rPr>
                <w:color w:val="000000"/>
                <w:szCs w:val="20"/>
              </w:rPr>
              <w:t>2200,640</w:t>
            </w:r>
          </w:p>
        </w:tc>
        <w:tc>
          <w:tcPr>
            <w:tcW w:w="758" w:type="pct"/>
            <w:vAlign w:val="center"/>
          </w:tcPr>
          <w:p w14:paraId="5542F45D" w14:textId="6E23FA2F" w:rsidR="009D456C" w:rsidRPr="009F2565" w:rsidRDefault="009D456C" w:rsidP="009D456C">
            <w:pPr>
              <w:pStyle w:val="af1"/>
              <w:rPr>
                <w:color w:val="000000"/>
                <w:szCs w:val="20"/>
              </w:rPr>
            </w:pPr>
            <w:r>
              <w:rPr>
                <w:color w:val="000000"/>
                <w:szCs w:val="20"/>
              </w:rPr>
              <w:t>1037,907</w:t>
            </w:r>
          </w:p>
        </w:tc>
        <w:tc>
          <w:tcPr>
            <w:tcW w:w="532" w:type="pct"/>
            <w:vAlign w:val="center"/>
          </w:tcPr>
          <w:p w14:paraId="5964340B" w14:textId="3D0C10F1" w:rsidR="009D456C" w:rsidRPr="009F2565" w:rsidRDefault="009D456C" w:rsidP="009D456C">
            <w:pPr>
              <w:pStyle w:val="af1"/>
              <w:rPr>
                <w:color w:val="000000"/>
                <w:szCs w:val="20"/>
              </w:rPr>
            </w:pPr>
            <w:r>
              <w:rPr>
                <w:color w:val="000000"/>
                <w:szCs w:val="20"/>
              </w:rPr>
              <w:t>53,12</w:t>
            </w:r>
          </w:p>
        </w:tc>
        <w:tc>
          <w:tcPr>
            <w:tcW w:w="906" w:type="pct"/>
            <w:vAlign w:val="center"/>
          </w:tcPr>
          <w:p w14:paraId="1E980DEC" w14:textId="4E7E37FF" w:rsidR="009D456C" w:rsidRPr="009F2565" w:rsidRDefault="009D456C" w:rsidP="009D456C">
            <w:pPr>
              <w:pStyle w:val="af1"/>
              <w:rPr>
                <w:color w:val="000000"/>
                <w:szCs w:val="20"/>
              </w:rPr>
            </w:pPr>
            <w:r>
              <w:rPr>
                <w:color w:val="000000"/>
                <w:szCs w:val="20"/>
              </w:rPr>
              <w:t>3291,667</w:t>
            </w:r>
          </w:p>
        </w:tc>
      </w:tr>
      <w:tr w:rsidR="009D456C" w:rsidRPr="009F2565" w14:paraId="1B3243ED" w14:textId="4A5AE569" w:rsidTr="00B378FE">
        <w:trPr>
          <w:trHeight w:val="60"/>
          <w:jc w:val="center"/>
        </w:trPr>
        <w:tc>
          <w:tcPr>
            <w:tcW w:w="363" w:type="pct"/>
            <w:vAlign w:val="center"/>
          </w:tcPr>
          <w:p w14:paraId="293703C0" w14:textId="77777777" w:rsidR="009D456C" w:rsidRPr="009F2565" w:rsidRDefault="009D456C" w:rsidP="009D456C">
            <w:pPr>
              <w:pStyle w:val="af1"/>
              <w:rPr>
                <w:rFonts w:eastAsiaTheme="minorHAnsi"/>
                <w:szCs w:val="20"/>
              </w:rPr>
            </w:pPr>
          </w:p>
        </w:tc>
        <w:tc>
          <w:tcPr>
            <w:tcW w:w="1607" w:type="pct"/>
            <w:shd w:val="clear" w:color="auto" w:fill="auto"/>
            <w:vAlign w:val="center"/>
          </w:tcPr>
          <w:p w14:paraId="3E97A103" w14:textId="35448BC8" w:rsidR="009D456C" w:rsidRPr="009F2565" w:rsidRDefault="009D456C" w:rsidP="009D456C">
            <w:pPr>
              <w:pStyle w:val="af1"/>
              <w:rPr>
                <w:rFonts w:eastAsiaTheme="minorHAnsi"/>
                <w:b/>
                <w:szCs w:val="20"/>
              </w:rPr>
            </w:pPr>
            <w:r w:rsidRPr="009F2565">
              <w:rPr>
                <w:rFonts w:eastAsiaTheme="minorHAnsi"/>
                <w:b/>
                <w:szCs w:val="20"/>
              </w:rPr>
              <w:t xml:space="preserve">Итого </w:t>
            </w:r>
          </w:p>
        </w:tc>
        <w:tc>
          <w:tcPr>
            <w:tcW w:w="834" w:type="pct"/>
            <w:vAlign w:val="center"/>
          </w:tcPr>
          <w:p w14:paraId="628C7EAA" w14:textId="7FF296B4" w:rsidR="009D456C" w:rsidRPr="009F2565" w:rsidRDefault="009D456C" w:rsidP="009D456C">
            <w:pPr>
              <w:widowControl/>
              <w:spacing w:line="240" w:lineRule="auto"/>
              <w:ind w:firstLine="0"/>
              <w:jc w:val="center"/>
              <w:rPr>
                <w:rFonts w:cs="Times New Roman"/>
                <w:b/>
                <w:bCs/>
                <w:color w:val="000000"/>
                <w:sz w:val="20"/>
                <w:szCs w:val="20"/>
              </w:rPr>
            </w:pPr>
            <w:r>
              <w:rPr>
                <w:b/>
                <w:bCs/>
                <w:color w:val="000000"/>
                <w:sz w:val="20"/>
                <w:szCs w:val="20"/>
              </w:rPr>
              <w:t>4232</w:t>
            </w:r>
          </w:p>
        </w:tc>
        <w:tc>
          <w:tcPr>
            <w:tcW w:w="758" w:type="pct"/>
            <w:vAlign w:val="center"/>
          </w:tcPr>
          <w:p w14:paraId="6F893B7C" w14:textId="188C72F3" w:rsidR="009D456C" w:rsidRPr="009F2565" w:rsidRDefault="009D456C" w:rsidP="009D456C">
            <w:pPr>
              <w:widowControl/>
              <w:spacing w:line="240" w:lineRule="auto"/>
              <w:ind w:firstLine="0"/>
              <w:jc w:val="center"/>
              <w:rPr>
                <w:rFonts w:cs="Times New Roman"/>
                <w:b/>
                <w:bCs/>
                <w:color w:val="000000"/>
                <w:sz w:val="20"/>
                <w:szCs w:val="20"/>
              </w:rPr>
            </w:pPr>
            <w:r>
              <w:rPr>
                <w:b/>
                <w:bCs/>
                <w:color w:val="000000"/>
                <w:sz w:val="20"/>
                <w:szCs w:val="20"/>
              </w:rPr>
              <w:t>1973,108</w:t>
            </w:r>
          </w:p>
        </w:tc>
        <w:tc>
          <w:tcPr>
            <w:tcW w:w="532" w:type="pct"/>
            <w:vAlign w:val="center"/>
          </w:tcPr>
          <w:p w14:paraId="7498444C" w14:textId="5F229BFB" w:rsidR="009D456C" w:rsidRPr="009F2565" w:rsidRDefault="009D456C" w:rsidP="009D456C">
            <w:pPr>
              <w:widowControl/>
              <w:spacing w:line="240" w:lineRule="auto"/>
              <w:ind w:firstLine="0"/>
              <w:jc w:val="center"/>
              <w:rPr>
                <w:rFonts w:cs="Times New Roman"/>
                <w:b/>
                <w:bCs/>
                <w:color w:val="000000"/>
                <w:sz w:val="20"/>
                <w:szCs w:val="20"/>
              </w:rPr>
            </w:pPr>
            <w:r>
              <w:rPr>
                <w:b/>
                <w:bCs/>
                <w:color w:val="000000"/>
                <w:sz w:val="20"/>
                <w:szCs w:val="20"/>
              </w:rPr>
              <w:t>263,281</w:t>
            </w:r>
          </w:p>
        </w:tc>
        <w:tc>
          <w:tcPr>
            <w:tcW w:w="906" w:type="pct"/>
            <w:vAlign w:val="center"/>
          </w:tcPr>
          <w:p w14:paraId="1C1FBC59" w14:textId="4DC6E5DE" w:rsidR="009D456C" w:rsidRPr="009F2565" w:rsidRDefault="009D456C" w:rsidP="009D456C">
            <w:pPr>
              <w:widowControl/>
              <w:spacing w:line="240" w:lineRule="auto"/>
              <w:ind w:firstLine="0"/>
              <w:jc w:val="center"/>
              <w:rPr>
                <w:rFonts w:cs="Times New Roman"/>
                <w:b/>
                <w:bCs/>
                <w:color w:val="000000"/>
                <w:sz w:val="20"/>
                <w:szCs w:val="20"/>
              </w:rPr>
            </w:pPr>
            <w:r>
              <w:rPr>
                <w:b/>
                <w:bCs/>
                <w:color w:val="000000"/>
                <w:sz w:val="20"/>
                <w:szCs w:val="20"/>
              </w:rPr>
              <w:t>6468,389</w:t>
            </w:r>
          </w:p>
        </w:tc>
      </w:tr>
    </w:tbl>
    <w:p w14:paraId="7C8C79FF" w14:textId="6FDBB53E" w:rsidR="00E21E84" w:rsidRPr="009F2565" w:rsidRDefault="00E21E84" w:rsidP="00E21E84">
      <w:pPr>
        <w:rPr>
          <w:b/>
        </w:rPr>
      </w:pPr>
    </w:p>
    <w:p w14:paraId="5AC4FD90" w14:textId="77777777" w:rsidR="00C67568" w:rsidRPr="009F2565" w:rsidRDefault="00C67568" w:rsidP="00E21E84">
      <w:pPr>
        <w:rPr>
          <w:b/>
        </w:rPr>
      </w:pPr>
    </w:p>
    <w:p w14:paraId="343118E2" w14:textId="77777777" w:rsidR="003B38E4" w:rsidRPr="009F2565" w:rsidRDefault="003B38E4" w:rsidP="003B38E4">
      <w:pPr>
        <w:pStyle w:val="2"/>
      </w:pPr>
      <w:bookmarkStart w:id="362" w:name="_Toc93056628"/>
      <w:bookmarkStart w:id="363" w:name="_Toc139530369"/>
      <w:r w:rsidRPr="009F2565">
        <w:t>Прогнозы приростов площади строительных фондов, сгруппированные</w:t>
      </w:r>
      <w:r w:rsidR="0003735A" w:rsidRPr="009F2565">
        <w:t xml:space="preserve"> по расчё</w:t>
      </w:r>
      <w:r w:rsidRPr="009F2565">
        <w:t>тным элементам территориального деления и по зонам действия источников тепловой энергии с разделением объектов строительства на многоквартирные дома, индивидуальные жилые дома, общественные здания, производственные здания промышленных предприятий, на каждом этапе</w:t>
      </w:r>
      <w:bookmarkEnd w:id="362"/>
      <w:bookmarkEnd w:id="363"/>
    </w:p>
    <w:p w14:paraId="40AFE5D5" w14:textId="6C1FF920" w:rsidR="00360245" w:rsidRDefault="00360245" w:rsidP="004F7CBE">
      <w:pPr>
        <w:ind w:firstLine="720"/>
        <w:rPr>
          <w:color w:val="000000"/>
        </w:rPr>
      </w:pPr>
      <w:r>
        <w:rPr>
          <w:color w:val="000000"/>
        </w:rPr>
        <w:t xml:space="preserve">Исходя из предоставленных данных </w:t>
      </w:r>
      <w:r w:rsidRPr="00360245">
        <w:rPr>
          <w:color w:val="000000"/>
        </w:rPr>
        <w:t>приростов площади строительных фондов</w:t>
      </w:r>
      <w:r>
        <w:rPr>
          <w:color w:val="000000"/>
        </w:rPr>
        <w:t xml:space="preserve"> не ожидается.</w:t>
      </w:r>
    </w:p>
    <w:p w14:paraId="594943D0" w14:textId="7090599E" w:rsidR="008D47A6" w:rsidRDefault="00360245" w:rsidP="00243088">
      <w:pPr>
        <w:ind w:firstLine="0"/>
        <w:rPr>
          <w:color w:val="000000"/>
        </w:rPr>
      </w:pPr>
      <w:bookmarkStart w:id="364" w:name="_Toc139530550"/>
      <w:r w:rsidRPr="00582608">
        <w:rPr>
          <w:rFonts w:cs="Times New Roman"/>
          <w:szCs w:val="24"/>
        </w:rPr>
        <w:t xml:space="preserve">Таблица </w:t>
      </w:r>
      <w:r w:rsidRPr="00582608">
        <w:rPr>
          <w:rFonts w:cs="Times New Roman"/>
          <w:szCs w:val="24"/>
        </w:rPr>
        <w:fldChar w:fldCharType="begin"/>
      </w:r>
      <w:r w:rsidRPr="00582608">
        <w:rPr>
          <w:rFonts w:cs="Times New Roman"/>
          <w:szCs w:val="24"/>
        </w:rPr>
        <w:instrText xml:space="preserve"> STYLEREF 1 \s </w:instrText>
      </w:r>
      <w:r w:rsidRPr="00582608">
        <w:rPr>
          <w:rFonts w:cs="Times New Roman"/>
          <w:szCs w:val="24"/>
        </w:rPr>
        <w:fldChar w:fldCharType="separate"/>
      </w:r>
      <w:r w:rsidR="00243088">
        <w:rPr>
          <w:rFonts w:cs="Times New Roman"/>
          <w:noProof/>
          <w:szCs w:val="24"/>
        </w:rPr>
        <w:t>2</w:t>
      </w:r>
      <w:r w:rsidRPr="00582608">
        <w:rPr>
          <w:rFonts w:cs="Times New Roman"/>
          <w:szCs w:val="24"/>
        </w:rPr>
        <w:fldChar w:fldCharType="end"/>
      </w:r>
      <w:r w:rsidRPr="00582608">
        <w:rPr>
          <w:rFonts w:cs="Times New Roman"/>
          <w:szCs w:val="24"/>
        </w:rPr>
        <w:t>.</w:t>
      </w:r>
      <w:r w:rsidRPr="00582608">
        <w:rPr>
          <w:rFonts w:cs="Times New Roman"/>
          <w:szCs w:val="24"/>
        </w:rPr>
        <w:fldChar w:fldCharType="begin"/>
      </w:r>
      <w:r w:rsidRPr="00582608">
        <w:rPr>
          <w:rFonts w:cs="Times New Roman"/>
          <w:szCs w:val="24"/>
        </w:rPr>
        <w:instrText xml:space="preserve"> SEQ Таблица \* ARABIC \s 1 </w:instrText>
      </w:r>
      <w:r w:rsidRPr="00582608">
        <w:rPr>
          <w:rFonts w:cs="Times New Roman"/>
          <w:szCs w:val="24"/>
        </w:rPr>
        <w:fldChar w:fldCharType="separate"/>
      </w:r>
      <w:r w:rsidR="00243088">
        <w:rPr>
          <w:rFonts w:cs="Times New Roman"/>
          <w:noProof/>
          <w:szCs w:val="24"/>
        </w:rPr>
        <w:t>2</w:t>
      </w:r>
      <w:r w:rsidRPr="00582608">
        <w:rPr>
          <w:rFonts w:cs="Times New Roman"/>
          <w:szCs w:val="24"/>
        </w:rPr>
        <w:fldChar w:fldCharType="end"/>
      </w:r>
      <w:r w:rsidRPr="00582608">
        <w:rPr>
          <w:rFonts w:cs="Times New Roman"/>
          <w:szCs w:val="24"/>
        </w:rPr>
        <w:t xml:space="preserve"> - </w:t>
      </w:r>
      <w:r w:rsidR="008D47A6" w:rsidRPr="00582608">
        <w:rPr>
          <w:color w:val="000000"/>
        </w:rPr>
        <w:t>Площадь строительных фондов по каждому территориальному управлению, тыс. м</w:t>
      </w:r>
      <w:r w:rsidR="008D47A6" w:rsidRPr="00582608">
        <w:rPr>
          <w:color w:val="000000"/>
          <w:vertAlign w:val="superscript"/>
        </w:rPr>
        <w:t>2</w:t>
      </w:r>
      <w:bookmarkEnd w:id="36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9"/>
        <w:gridCol w:w="5003"/>
        <w:gridCol w:w="1452"/>
        <w:gridCol w:w="1450"/>
      </w:tblGrid>
      <w:tr w:rsidR="00582608" w:rsidRPr="00582608" w14:paraId="603B895B" w14:textId="77777777" w:rsidTr="00582608">
        <w:trPr>
          <w:trHeight w:val="20"/>
        </w:trPr>
        <w:tc>
          <w:tcPr>
            <w:tcW w:w="770" w:type="pct"/>
            <w:shd w:val="clear" w:color="auto" w:fill="auto"/>
            <w:vAlign w:val="center"/>
            <w:hideMark/>
          </w:tcPr>
          <w:p w14:paraId="661B6ED8" w14:textId="77777777" w:rsidR="00582608" w:rsidRPr="00582608" w:rsidRDefault="00582608" w:rsidP="00582608">
            <w:pPr>
              <w:widowControl/>
              <w:spacing w:line="240" w:lineRule="auto"/>
              <w:ind w:firstLine="0"/>
              <w:jc w:val="center"/>
              <w:rPr>
                <w:rFonts w:eastAsia="Times New Roman" w:cs="Times New Roman"/>
                <w:color w:val="000000"/>
                <w:sz w:val="20"/>
                <w:szCs w:val="20"/>
                <w:lang w:eastAsia="ru-RU"/>
              </w:rPr>
            </w:pPr>
            <w:r w:rsidRPr="00582608">
              <w:rPr>
                <w:rFonts w:eastAsia="Times New Roman" w:cs="Times New Roman"/>
                <w:color w:val="000000"/>
                <w:sz w:val="20"/>
                <w:szCs w:val="20"/>
                <w:lang w:eastAsia="ru-RU"/>
              </w:rPr>
              <w:t>№ п/п</w:t>
            </w:r>
          </w:p>
        </w:tc>
        <w:tc>
          <w:tcPr>
            <w:tcW w:w="2677" w:type="pct"/>
            <w:shd w:val="clear" w:color="auto" w:fill="auto"/>
            <w:vAlign w:val="center"/>
            <w:hideMark/>
          </w:tcPr>
          <w:p w14:paraId="45783979" w14:textId="77777777" w:rsidR="00582608" w:rsidRPr="00582608" w:rsidRDefault="00582608" w:rsidP="00582608">
            <w:pPr>
              <w:widowControl/>
              <w:spacing w:line="240" w:lineRule="auto"/>
              <w:ind w:firstLine="0"/>
              <w:jc w:val="center"/>
              <w:rPr>
                <w:rFonts w:eastAsia="Times New Roman" w:cs="Times New Roman"/>
                <w:color w:val="000000"/>
                <w:sz w:val="20"/>
                <w:szCs w:val="20"/>
                <w:lang w:eastAsia="ru-RU"/>
              </w:rPr>
            </w:pPr>
            <w:r w:rsidRPr="00582608">
              <w:rPr>
                <w:rFonts w:eastAsia="Times New Roman" w:cs="Times New Roman"/>
                <w:color w:val="000000"/>
                <w:sz w:val="20"/>
                <w:szCs w:val="20"/>
                <w:lang w:eastAsia="ru-RU"/>
              </w:rPr>
              <w:t>Годы</w:t>
            </w:r>
          </w:p>
        </w:tc>
        <w:tc>
          <w:tcPr>
            <w:tcW w:w="777" w:type="pct"/>
            <w:shd w:val="clear" w:color="auto" w:fill="auto"/>
            <w:vAlign w:val="center"/>
            <w:hideMark/>
          </w:tcPr>
          <w:p w14:paraId="3041AB1A" w14:textId="77777777" w:rsidR="00582608" w:rsidRPr="00582608" w:rsidRDefault="00582608" w:rsidP="00582608">
            <w:pPr>
              <w:widowControl/>
              <w:spacing w:line="240" w:lineRule="auto"/>
              <w:ind w:firstLine="0"/>
              <w:jc w:val="center"/>
              <w:rPr>
                <w:rFonts w:eastAsia="Times New Roman" w:cs="Times New Roman"/>
                <w:color w:val="000000"/>
                <w:sz w:val="20"/>
                <w:szCs w:val="20"/>
                <w:lang w:eastAsia="ru-RU"/>
              </w:rPr>
            </w:pPr>
            <w:r w:rsidRPr="00582608">
              <w:rPr>
                <w:rFonts w:eastAsia="Times New Roman" w:cs="Times New Roman"/>
                <w:color w:val="000000"/>
                <w:sz w:val="20"/>
                <w:szCs w:val="20"/>
                <w:lang w:eastAsia="ru-RU"/>
              </w:rPr>
              <w:t>2022 г</w:t>
            </w:r>
          </w:p>
        </w:tc>
        <w:tc>
          <w:tcPr>
            <w:tcW w:w="777" w:type="pct"/>
            <w:shd w:val="clear" w:color="auto" w:fill="auto"/>
            <w:vAlign w:val="center"/>
            <w:hideMark/>
          </w:tcPr>
          <w:p w14:paraId="624DDD9C" w14:textId="77777777" w:rsidR="00582608" w:rsidRPr="00582608" w:rsidRDefault="00582608" w:rsidP="00582608">
            <w:pPr>
              <w:widowControl/>
              <w:spacing w:line="240" w:lineRule="auto"/>
              <w:ind w:firstLine="0"/>
              <w:jc w:val="center"/>
              <w:rPr>
                <w:rFonts w:eastAsia="Times New Roman" w:cs="Times New Roman"/>
                <w:color w:val="000000"/>
                <w:sz w:val="20"/>
                <w:szCs w:val="20"/>
                <w:lang w:eastAsia="ru-RU"/>
              </w:rPr>
            </w:pPr>
            <w:r w:rsidRPr="00582608">
              <w:rPr>
                <w:rFonts w:eastAsia="Times New Roman" w:cs="Times New Roman"/>
                <w:color w:val="000000"/>
                <w:sz w:val="20"/>
                <w:szCs w:val="20"/>
                <w:lang w:eastAsia="ru-RU"/>
              </w:rPr>
              <w:t>2023 г</w:t>
            </w:r>
          </w:p>
        </w:tc>
      </w:tr>
      <w:tr w:rsidR="00582608" w:rsidRPr="00582608" w14:paraId="5E3B4BFC" w14:textId="77777777" w:rsidTr="00582608">
        <w:trPr>
          <w:trHeight w:val="20"/>
        </w:trPr>
        <w:tc>
          <w:tcPr>
            <w:tcW w:w="770" w:type="pct"/>
            <w:shd w:val="clear" w:color="auto" w:fill="auto"/>
            <w:vAlign w:val="center"/>
            <w:hideMark/>
          </w:tcPr>
          <w:p w14:paraId="6711402C" w14:textId="05591069" w:rsidR="00582608" w:rsidRPr="00582608" w:rsidRDefault="00582608" w:rsidP="00582608">
            <w:pPr>
              <w:widowControl/>
              <w:spacing w:line="240" w:lineRule="auto"/>
              <w:ind w:firstLine="0"/>
              <w:jc w:val="center"/>
              <w:rPr>
                <w:rFonts w:eastAsia="Times New Roman" w:cs="Times New Roman"/>
                <w:color w:val="000000"/>
                <w:sz w:val="20"/>
                <w:szCs w:val="20"/>
                <w:lang w:eastAsia="ru-RU"/>
              </w:rPr>
            </w:pPr>
            <w:r w:rsidRPr="00582608">
              <w:rPr>
                <w:rFonts w:eastAsia="Times New Roman" w:cs="Times New Roman"/>
                <w:color w:val="000000"/>
                <w:sz w:val="20"/>
                <w:szCs w:val="20"/>
                <w:lang w:eastAsia="ru-RU"/>
              </w:rPr>
              <w:t>1</w:t>
            </w:r>
          </w:p>
        </w:tc>
        <w:tc>
          <w:tcPr>
            <w:tcW w:w="2677" w:type="pct"/>
            <w:shd w:val="clear" w:color="auto" w:fill="auto"/>
            <w:vAlign w:val="center"/>
            <w:hideMark/>
          </w:tcPr>
          <w:p w14:paraId="1BD7C934" w14:textId="77777777" w:rsidR="00582608" w:rsidRPr="00582608" w:rsidRDefault="00582608" w:rsidP="00582608">
            <w:pPr>
              <w:widowControl/>
              <w:spacing w:line="240" w:lineRule="auto"/>
              <w:ind w:firstLine="0"/>
              <w:jc w:val="left"/>
              <w:rPr>
                <w:rFonts w:eastAsia="Times New Roman" w:cs="Times New Roman"/>
                <w:color w:val="000000"/>
                <w:sz w:val="20"/>
                <w:szCs w:val="20"/>
                <w:lang w:eastAsia="ru-RU"/>
              </w:rPr>
            </w:pPr>
            <w:r w:rsidRPr="00582608">
              <w:rPr>
                <w:rFonts w:eastAsia="Times New Roman" w:cs="Times New Roman"/>
                <w:color w:val="000000"/>
                <w:sz w:val="20"/>
                <w:szCs w:val="20"/>
                <w:lang w:eastAsia="ru-RU"/>
              </w:rPr>
              <w:t>Общая отапливаемая площадь строительных фондов на начало года</w:t>
            </w:r>
          </w:p>
        </w:tc>
        <w:tc>
          <w:tcPr>
            <w:tcW w:w="777" w:type="pct"/>
            <w:shd w:val="clear" w:color="auto" w:fill="auto"/>
            <w:vAlign w:val="center"/>
            <w:hideMark/>
          </w:tcPr>
          <w:p w14:paraId="404E94FA" w14:textId="77777777" w:rsidR="00582608" w:rsidRPr="00582608" w:rsidRDefault="00582608" w:rsidP="00582608">
            <w:pPr>
              <w:widowControl/>
              <w:spacing w:line="240" w:lineRule="auto"/>
              <w:ind w:firstLine="0"/>
              <w:jc w:val="center"/>
              <w:rPr>
                <w:rFonts w:eastAsia="Times New Roman" w:cs="Times New Roman"/>
                <w:bCs/>
                <w:iCs/>
                <w:color w:val="000000"/>
                <w:sz w:val="20"/>
                <w:szCs w:val="20"/>
                <w:lang w:eastAsia="ru-RU"/>
              </w:rPr>
            </w:pPr>
            <w:r w:rsidRPr="00582608">
              <w:rPr>
                <w:rFonts w:eastAsia="Times New Roman" w:cs="Times New Roman"/>
                <w:bCs/>
                <w:iCs/>
                <w:color w:val="000000"/>
                <w:sz w:val="20"/>
                <w:szCs w:val="20"/>
                <w:lang w:eastAsia="ru-RU"/>
              </w:rPr>
              <w:t>30,14371</w:t>
            </w:r>
          </w:p>
        </w:tc>
        <w:tc>
          <w:tcPr>
            <w:tcW w:w="777" w:type="pct"/>
            <w:shd w:val="clear" w:color="auto" w:fill="auto"/>
            <w:vAlign w:val="center"/>
            <w:hideMark/>
          </w:tcPr>
          <w:p w14:paraId="21B6006E" w14:textId="77777777" w:rsidR="00582608" w:rsidRPr="00582608" w:rsidRDefault="00582608" w:rsidP="00582608">
            <w:pPr>
              <w:widowControl/>
              <w:spacing w:line="240" w:lineRule="auto"/>
              <w:ind w:firstLine="0"/>
              <w:jc w:val="center"/>
              <w:rPr>
                <w:rFonts w:eastAsia="Times New Roman" w:cs="Times New Roman"/>
                <w:bCs/>
                <w:iCs/>
                <w:color w:val="000000"/>
                <w:sz w:val="20"/>
                <w:szCs w:val="20"/>
                <w:lang w:eastAsia="ru-RU"/>
              </w:rPr>
            </w:pPr>
            <w:r w:rsidRPr="00582608">
              <w:rPr>
                <w:rFonts w:eastAsia="Times New Roman" w:cs="Times New Roman"/>
                <w:bCs/>
                <w:iCs/>
                <w:color w:val="000000"/>
                <w:sz w:val="20"/>
                <w:szCs w:val="20"/>
                <w:lang w:eastAsia="ru-RU"/>
              </w:rPr>
              <w:t>30,14371</w:t>
            </w:r>
          </w:p>
        </w:tc>
      </w:tr>
      <w:tr w:rsidR="00582608" w:rsidRPr="00582608" w14:paraId="7F4EB30B" w14:textId="77777777" w:rsidTr="00582608">
        <w:trPr>
          <w:trHeight w:val="20"/>
        </w:trPr>
        <w:tc>
          <w:tcPr>
            <w:tcW w:w="770" w:type="pct"/>
            <w:shd w:val="clear" w:color="auto" w:fill="auto"/>
            <w:vAlign w:val="center"/>
            <w:hideMark/>
          </w:tcPr>
          <w:p w14:paraId="23DEDC17" w14:textId="75F3AD36" w:rsidR="00582608" w:rsidRPr="00582608" w:rsidRDefault="00582608" w:rsidP="00582608">
            <w:pPr>
              <w:widowControl/>
              <w:spacing w:line="240" w:lineRule="auto"/>
              <w:ind w:firstLine="0"/>
              <w:jc w:val="center"/>
              <w:rPr>
                <w:rFonts w:eastAsia="Times New Roman" w:cs="Times New Roman"/>
                <w:color w:val="000000"/>
                <w:sz w:val="20"/>
                <w:szCs w:val="20"/>
                <w:lang w:eastAsia="ru-RU"/>
              </w:rPr>
            </w:pPr>
            <w:r w:rsidRPr="00582608">
              <w:rPr>
                <w:rFonts w:eastAsia="Times New Roman" w:cs="Times New Roman"/>
                <w:color w:val="000000"/>
                <w:sz w:val="20"/>
                <w:szCs w:val="20"/>
                <w:lang w:eastAsia="ru-RU"/>
              </w:rPr>
              <w:t>1.1</w:t>
            </w:r>
          </w:p>
        </w:tc>
        <w:tc>
          <w:tcPr>
            <w:tcW w:w="2677" w:type="pct"/>
            <w:shd w:val="clear" w:color="auto" w:fill="auto"/>
            <w:vAlign w:val="center"/>
            <w:hideMark/>
          </w:tcPr>
          <w:p w14:paraId="37AE1428" w14:textId="77777777" w:rsidR="00582608" w:rsidRPr="00582608" w:rsidRDefault="00582608" w:rsidP="00582608">
            <w:pPr>
              <w:widowControl/>
              <w:spacing w:line="240" w:lineRule="auto"/>
              <w:ind w:firstLine="0"/>
              <w:jc w:val="left"/>
              <w:rPr>
                <w:rFonts w:eastAsia="Times New Roman" w:cs="Times New Roman"/>
                <w:color w:val="000000"/>
                <w:sz w:val="20"/>
                <w:szCs w:val="20"/>
                <w:lang w:eastAsia="ru-RU"/>
              </w:rPr>
            </w:pPr>
            <w:r w:rsidRPr="00582608">
              <w:rPr>
                <w:rFonts w:eastAsia="Times New Roman" w:cs="Times New Roman"/>
                <w:color w:val="000000"/>
                <w:sz w:val="20"/>
                <w:szCs w:val="20"/>
                <w:lang w:eastAsia="ru-RU"/>
              </w:rPr>
              <w:t xml:space="preserve">Угольная котельная по адресу: Новосибирская область </w:t>
            </w:r>
            <w:proofErr w:type="spellStart"/>
            <w:r w:rsidRPr="00582608">
              <w:rPr>
                <w:rFonts w:eastAsia="Times New Roman" w:cs="Times New Roman"/>
                <w:color w:val="000000"/>
                <w:sz w:val="20"/>
                <w:szCs w:val="20"/>
                <w:lang w:eastAsia="ru-RU"/>
              </w:rPr>
              <w:t>Мошковский</w:t>
            </w:r>
            <w:proofErr w:type="spellEnd"/>
            <w:r w:rsidRPr="00582608">
              <w:rPr>
                <w:rFonts w:eastAsia="Times New Roman" w:cs="Times New Roman"/>
                <w:color w:val="000000"/>
                <w:sz w:val="20"/>
                <w:szCs w:val="20"/>
                <w:lang w:eastAsia="ru-RU"/>
              </w:rPr>
              <w:t xml:space="preserve"> район </w:t>
            </w:r>
            <w:proofErr w:type="spellStart"/>
            <w:r w:rsidRPr="00582608">
              <w:rPr>
                <w:rFonts w:eastAsia="Times New Roman" w:cs="Times New Roman"/>
                <w:color w:val="000000"/>
                <w:sz w:val="20"/>
                <w:szCs w:val="20"/>
                <w:lang w:eastAsia="ru-RU"/>
              </w:rPr>
              <w:t>с.Ташара</w:t>
            </w:r>
            <w:proofErr w:type="spellEnd"/>
            <w:r w:rsidRPr="00582608">
              <w:rPr>
                <w:rFonts w:eastAsia="Times New Roman" w:cs="Times New Roman"/>
                <w:color w:val="000000"/>
                <w:sz w:val="20"/>
                <w:szCs w:val="20"/>
                <w:lang w:eastAsia="ru-RU"/>
              </w:rPr>
              <w:t xml:space="preserve"> </w:t>
            </w:r>
            <w:proofErr w:type="spellStart"/>
            <w:r w:rsidRPr="00582608">
              <w:rPr>
                <w:rFonts w:eastAsia="Times New Roman" w:cs="Times New Roman"/>
                <w:color w:val="000000"/>
                <w:sz w:val="20"/>
                <w:szCs w:val="20"/>
                <w:lang w:eastAsia="ru-RU"/>
              </w:rPr>
              <w:t>ул.Гагарина</w:t>
            </w:r>
            <w:proofErr w:type="spellEnd"/>
            <w:r w:rsidRPr="00582608">
              <w:rPr>
                <w:rFonts w:eastAsia="Times New Roman" w:cs="Times New Roman"/>
                <w:color w:val="000000"/>
                <w:sz w:val="20"/>
                <w:szCs w:val="20"/>
                <w:lang w:eastAsia="ru-RU"/>
              </w:rPr>
              <w:t>, 2а</w:t>
            </w:r>
          </w:p>
        </w:tc>
        <w:tc>
          <w:tcPr>
            <w:tcW w:w="777" w:type="pct"/>
            <w:shd w:val="clear" w:color="auto" w:fill="auto"/>
            <w:vAlign w:val="center"/>
            <w:hideMark/>
          </w:tcPr>
          <w:p w14:paraId="2C48060B" w14:textId="77777777" w:rsidR="00582608" w:rsidRPr="00582608" w:rsidRDefault="00582608" w:rsidP="00582608">
            <w:pPr>
              <w:widowControl/>
              <w:spacing w:line="240" w:lineRule="auto"/>
              <w:ind w:firstLine="0"/>
              <w:jc w:val="center"/>
              <w:rPr>
                <w:rFonts w:eastAsia="Times New Roman" w:cs="Times New Roman"/>
                <w:bCs/>
                <w:color w:val="000000"/>
                <w:sz w:val="20"/>
                <w:szCs w:val="20"/>
                <w:lang w:eastAsia="ru-RU"/>
              </w:rPr>
            </w:pPr>
            <w:r w:rsidRPr="00582608">
              <w:rPr>
                <w:rFonts w:eastAsia="Times New Roman" w:cs="Times New Roman"/>
                <w:bCs/>
                <w:color w:val="000000"/>
                <w:sz w:val="20"/>
                <w:szCs w:val="20"/>
                <w:lang w:eastAsia="ru-RU"/>
              </w:rPr>
              <w:t>14,47899</w:t>
            </w:r>
          </w:p>
        </w:tc>
        <w:tc>
          <w:tcPr>
            <w:tcW w:w="777" w:type="pct"/>
            <w:shd w:val="clear" w:color="auto" w:fill="auto"/>
            <w:vAlign w:val="center"/>
            <w:hideMark/>
          </w:tcPr>
          <w:p w14:paraId="621CA0B9" w14:textId="77777777" w:rsidR="00582608" w:rsidRPr="00582608" w:rsidRDefault="00582608" w:rsidP="00582608">
            <w:pPr>
              <w:widowControl/>
              <w:spacing w:line="240" w:lineRule="auto"/>
              <w:ind w:firstLine="0"/>
              <w:jc w:val="center"/>
              <w:rPr>
                <w:rFonts w:eastAsia="Times New Roman" w:cs="Times New Roman"/>
                <w:bCs/>
                <w:color w:val="000000"/>
                <w:sz w:val="20"/>
                <w:szCs w:val="20"/>
                <w:lang w:eastAsia="ru-RU"/>
              </w:rPr>
            </w:pPr>
            <w:r w:rsidRPr="00582608">
              <w:rPr>
                <w:rFonts w:eastAsia="Times New Roman" w:cs="Times New Roman"/>
                <w:bCs/>
                <w:color w:val="000000"/>
                <w:sz w:val="20"/>
                <w:szCs w:val="20"/>
                <w:lang w:eastAsia="ru-RU"/>
              </w:rPr>
              <w:t>14,47899</w:t>
            </w:r>
          </w:p>
        </w:tc>
      </w:tr>
      <w:tr w:rsidR="00582608" w:rsidRPr="00582608" w14:paraId="49752798" w14:textId="77777777" w:rsidTr="00582608">
        <w:trPr>
          <w:trHeight w:val="20"/>
        </w:trPr>
        <w:tc>
          <w:tcPr>
            <w:tcW w:w="770" w:type="pct"/>
            <w:shd w:val="clear" w:color="auto" w:fill="auto"/>
            <w:vAlign w:val="center"/>
            <w:hideMark/>
          </w:tcPr>
          <w:p w14:paraId="0937A509" w14:textId="77777777" w:rsidR="00582608" w:rsidRPr="00582608" w:rsidRDefault="00582608" w:rsidP="00582608">
            <w:pPr>
              <w:widowControl/>
              <w:spacing w:line="240" w:lineRule="auto"/>
              <w:ind w:firstLine="0"/>
              <w:jc w:val="center"/>
              <w:rPr>
                <w:rFonts w:eastAsia="Times New Roman" w:cs="Times New Roman"/>
                <w:color w:val="000000"/>
                <w:sz w:val="20"/>
                <w:szCs w:val="20"/>
                <w:lang w:eastAsia="ru-RU"/>
              </w:rPr>
            </w:pPr>
            <w:r w:rsidRPr="00582608">
              <w:rPr>
                <w:rFonts w:eastAsia="Times New Roman" w:cs="Times New Roman"/>
                <w:color w:val="000000"/>
                <w:sz w:val="20"/>
                <w:szCs w:val="20"/>
                <w:lang w:eastAsia="ru-RU"/>
              </w:rPr>
              <w:t> </w:t>
            </w:r>
          </w:p>
        </w:tc>
        <w:tc>
          <w:tcPr>
            <w:tcW w:w="2677" w:type="pct"/>
            <w:shd w:val="clear" w:color="auto" w:fill="auto"/>
            <w:vAlign w:val="center"/>
            <w:hideMark/>
          </w:tcPr>
          <w:p w14:paraId="36C2FD72" w14:textId="77777777" w:rsidR="00582608" w:rsidRPr="00582608" w:rsidRDefault="00582608" w:rsidP="00582608">
            <w:pPr>
              <w:widowControl/>
              <w:spacing w:line="240" w:lineRule="auto"/>
              <w:ind w:firstLine="0"/>
              <w:jc w:val="left"/>
              <w:rPr>
                <w:rFonts w:eastAsia="Times New Roman" w:cs="Times New Roman"/>
                <w:color w:val="000000"/>
                <w:sz w:val="20"/>
                <w:szCs w:val="20"/>
                <w:lang w:eastAsia="ru-RU"/>
              </w:rPr>
            </w:pPr>
            <w:r w:rsidRPr="00582608">
              <w:rPr>
                <w:rFonts w:eastAsia="Times New Roman" w:cs="Times New Roman"/>
                <w:color w:val="000000"/>
                <w:sz w:val="20"/>
                <w:szCs w:val="20"/>
                <w:lang w:eastAsia="ru-RU"/>
              </w:rPr>
              <w:t>- Жилые дома:</w:t>
            </w:r>
          </w:p>
        </w:tc>
        <w:tc>
          <w:tcPr>
            <w:tcW w:w="777" w:type="pct"/>
            <w:shd w:val="clear" w:color="auto" w:fill="auto"/>
            <w:vAlign w:val="center"/>
            <w:hideMark/>
          </w:tcPr>
          <w:p w14:paraId="7181DA93" w14:textId="77777777" w:rsidR="00582608" w:rsidRPr="00582608" w:rsidRDefault="00582608" w:rsidP="00582608">
            <w:pPr>
              <w:widowControl/>
              <w:spacing w:line="240" w:lineRule="auto"/>
              <w:ind w:firstLine="0"/>
              <w:jc w:val="center"/>
              <w:rPr>
                <w:rFonts w:eastAsia="Times New Roman" w:cs="Times New Roman"/>
                <w:color w:val="000000"/>
                <w:sz w:val="20"/>
                <w:szCs w:val="20"/>
                <w:lang w:eastAsia="ru-RU"/>
              </w:rPr>
            </w:pPr>
            <w:r w:rsidRPr="00582608">
              <w:rPr>
                <w:rFonts w:eastAsia="Times New Roman" w:cs="Times New Roman"/>
                <w:color w:val="000000"/>
                <w:sz w:val="20"/>
                <w:szCs w:val="20"/>
                <w:lang w:eastAsia="ru-RU"/>
              </w:rPr>
              <w:t>10,91708</w:t>
            </w:r>
          </w:p>
        </w:tc>
        <w:tc>
          <w:tcPr>
            <w:tcW w:w="777" w:type="pct"/>
            <w:shd w:val="clear" w:color="auto" w:fill="auto"/>
            <w:vAlign w:val="center"/>
            <w:hideMark/>
          </w:tcPr>
          <w:p w14:paraId="1DAB2347" w14:textId="77777777" w:rsidR="00582608" w:rsidRPr="00582608" w:rsidRDefault="00582608" w:rsidP="00582608">
            <w:pPr>
              <w:widowControl/>
              <w:spacing w:line="240" w:lineRule="auto"/>
              <w:ind w:firstLine="0"/>
              <w:jc w:val="center"/>
              <w:rPr>
                <w:rFonts w:eastAsia="Times New Roman" w:cs="Times New Roman"/>
                <w:color w:val="000000"/>
                <w:sz w:val="20"/>
                <w:szCs w:val="20"/>
                <w:lang w:eastAsia="ru-RU"/>
              </w:rPr>
            </w:pPr>
            <w:r w:rsidRPr="00582608">
              <w:rPr>
                <w:rFonts w:eastAsia="Times New Roman" w:cs="Times New Roman"/>
                <w:color w:val="000000"/>
                <w:sz w:val="20"/>
                <w:szCs w:val="20"/>
                <w:lang w:eastAsia="ru-RU"/>
              </w:rPr>
              <w:t>10,91708</w:t>
            </w:r>
          </w:p>
        </w:tc>
      </w:tr>
      <w:tr w:rsidR="00582608" w:rsidRPr="00582608" w14:paraId="241F2D43" w14:textId="77777777" w:rsidTr="00582608">
        <w:trPr>
          <w:trHeight w:val="20"/>
        </w:trPr>
        <w:tc>
          <w:tcPr>
            <w:tcW w:w="770" w:type="pct"/>
            <w:shd w:val="clear" w:color="auto" w:fill="auto"/>
            <w:vAlign w:val="center"/>
            <w:hideMark/>
          </w:tcPr>
          <w:p w14:paraId="2E7CD307" w14:textId="77777777" w:rsidR="00582608" w:rsidRPr="00582608" w:rsidRDefault="00582608" w:rsidP="00582608">
            <w:pPr>
              <w:widowControl/>
              <w:spacing w:line="240" w:lineRule="auto"/>
              <w:ind w:firstLine="0"/>
              <w:jc w:val="center"/>
              <w:rPr>
                <w:rFonts w:eastAsia="Times New Roman" w:cs="Times New Roman"/>
                <w:color w:val="000000"/>
                <w:sz w:val="20"/>
                <w:szCs w:val="20"/>
                <w:lang w:eastAsia="ru-RU"/>
              </w:rPr>
            </w:pPr>
            <w:r w:rsidRPr="00582608">
              <w:rPr>
                <w:rFonts w:eastAsia="Times New Roman" w:cs="Times New Roman"/>
                <w:color w:val="000000"/>
                <w:sz w:val="20"/>
                <w:szCs w:val="20"/>
                <w:lang w:eastAsia="ru-RU"/>
              </w:rPr>
              <w:t> </w:t>
            </w:r>
          </w:p>
        </w:tc>
        <w:tc>
          <w:tcPr>
            <w:tcW w:w="2677" w:type="pct"/>
            <w:shd w:val="clear" w:color="auto" w:fill="auto"/>
            <w:vAlign w:val="center"/>
            <w:hideMark/>
          </w:tcPr>
          <w:p w14:paraId="05B88119" w14:textId="77777777" w:rsidR="00582608" w:rsidRPr="00582608" w:rsidRDefault="00582608" w:rsidP="00582608">
            <w:pPr>
              <w:widowControl/>
              <w:spacing w:line="240" w:lineRule="auto"/>
              <w:ind w:firstLine="0"/>
              <w:jc w:val="left"/>
              <w:rPr>
                <w:rFonts w:eastAsia="Times New Roman" w:cs="Times New Roman"/>
                <w:color w:val="000000"/>
                <w:sz w:val="20"/>
                <w:szCs w:val="20"/>
                <w:lang w:eastAsia="ru-RU"/>
              </w:rPr>
            </w:pPr>
            <w:r w:rsidRPr="00582608">
              <w:rPr>
                <w:rFonts w:eastAsia="Times New Roman" w:cs="Times New Roman"/>
                <w:color w:val="000000"/>
                <w:sz w:val="20"/>
                <w:szCs w:val="20"/>
                <w:lang w:eastAsia="ru-RU"/>
              </w:rPr>
              <w:t>- Организации:</w:t>
            </w:r>
          </w:p>
        </w:tc>
        <w:tc>
          <w:tcPr>
            <w:tcW w:w="777" w:type="pct"/>
            <w:shd w:val="clear" w:color="auto" w:fill="auto"/>
            <w:vAlign w:val="center"/>
            <w:hideMark/>
          </w:tcPr>
          <w:p w14:paraId="123D4F7C" w14:textId="77777777" w:rsidR="00582608" w:rsidRPr="00582608" w:rsidRDefault="00582608" w:rsidP="00582608">
            <w:pPr>
              <w:widowControl/>
              <w:spacing w:line="240" w:lineRule="auto"/>
              <w:ind w:firstLine="0"/>
              <w:jc w:val="center"/>
              <w:rPr>
                <w:rFonts w:eastAsia="Times New Roman" w:cs="Times New Roman"/>
                <w:color w:val="000000"/>
                <w:sz w:val="20"/>
                <w:szCs w:val="20"/>
                <w:lang w:eastAsia="ru-RU"/>
              </w:rPr>
            </w:pPr>
            <w:r w:rsidRPr="00582608">
              <w:rPr>
                <w:rFonts w:eastAsia="Times New Roman" w:cs="Times New Roman"/>
                <w:color w:val="000000"/>
                <w:sz w:val="20"/>
                <w:szCs w:val="20"/>
                <w:lang w:eastAsia="ru-RU"/>
              </w:rPr>
              <w:t>0,58908</w:t>
            </w:r>
          </w:p>
        </w:tc>
        <w:tc>
          <w:tcPr>
            <w:tcW w:w="777" w:type="pct"/>
            <w:shd w:val="clear" w:color="auto" w:fill="auto"/>
            <w:vAlign w:val="center"/>
            <w:hideMark/>
          </w:tcPr>
          <w:p w14:paraId="551F12C0" w14:textId="77777777" w:rsidR="00582608" w:rsidRPr="00582608" w:rsidRDefault="00582608" w:rsidP="00582608">
            <w:pPr>
              <w:widowControl/>
              <w:spacing w:line="240" w:lineRule="auto"/>
              <w:ind w:firstLine="0"/>
              <w:jc w:val="center"/>
              <w:rPr>
                <w:rFonts w:eastAsia="Times New Roman" w:cs="Times New Roman"/>
                <w:color w:val="000000"/>
                <w:sz w:val="20"/>
                <w:szCs w:val="20"/>
                <w:lang w:eastAsia="ru-RU"/>
              </w:rPr>
            </w:pPr>
            <w:r w:rsidRPr="00582608">
              <w:rPr>
                <w:rFonts w:eastAsia="Times New Roman" w:cs="Times New Roman"/>
                <w:color w:val="000000"/>
                <w:sz w:val="20"/>
                <w:szCs w:val="20"/>
                <w:lang w:eastAsia="ru-RU"/>
              </w:rPr>
              <w:t>0,58908</w:t>
            </w:r>
          </w:p>
        </w:tc>
      </w:tr>
      <w:tr w:rsidR="00582608" w:rsidRPr="00582608" w14:paraId="27F52837" w14:textId="77777777" w:rsidTr="00582608">
        <w:trPr>
          <w:trHeight w:val="20"/>
        </w:trPr>
        <w:tc>
          <w:tcPr>
            <w:tcW w:w="770" w:type="pct"/>
            <w:shd w:val="clear" w:color="auto" w:fill="auto"/>
            <w:vAlign w:val="center"/>
            <w:hideMark/>
          </w:tcPr>
          <w:p w14:paraId="5B183130" w14:textId="77777777" w:rsidR="00582608" w:rsidRPr="00582608" w:rsidRDefault="00582608" w:rsidP="00582608">
            <w:pPr>
              <w:widowControl/>
              <w:spacing w:line="240" w:lineRule="auto"/>
              <w:ind w:firstLine="0"/>
              <w:jc w:val="center"/>
              <w:rPr>
                <w:rFonts w:eastAsia="Times New Roman" w:cs="Times New Roman"/>
                <w:color w:val="000000"/>
                <w:sz w:val="20"/>
                <w:szCs w:val="20"/>
                <w:lang w:eastAsia="ru-RU"/>
              </w:rPr>
            </w:pPr>
            <w:r w:rsidRPr="00582608">
              <w:rPr>
                <w:rFonts w:eastAsia="Times New Roman" w:cs="Times New Roman"/>
                <w:color w:val="000000"/>
                <w:sz w:val="20"/>
                <w:szCs w:val="20"/>
                <w:lang w:eastAsia="ru-RU"/>
              </w:rPr>
              <w:t> </w:t>
            </w:r>
          </w:p>
        </w:tc>
        <w:tc>
          <w:tcPr>
            <w:tcW w:w="2677" w:type="pct"/>
            <w:shd w:val="clear" w:color="auto" w:fill="auto"/>
            <w:vAlign w:val="center"/>
            <w:hideMark/>
          </w:tcPr>
          <w:p w14:paraId="4A23F413" w14:textId="77777777" w:rsidR="00582608" w:rsidRPr="00582608" w:rsidRDefault="00582608" w:rsidP="00582608">
            <w:pPr>
              <w:widowControl/>
              <w:spacing w:line="240" w:lineRule="auto"/>
              <w:ind w:firstLine="0"/>
              <w:jc w:val="left"/>
              <w:rPr>
                <w:rFonts w:eastAsia="Times New Roman" w:cs="Times New Roman"/>
                <w:color w:val="000000"/>
                <w:sz w:val="20"/>
                <w:szCs w:val="20"/>
                <w:lang w:eastAsia="ru-RU"/>
              </w:rPr>
            </w:pPr>
            <w:r w:rsidRPr="00582608">
              <w:rPr>
                <w:rFonts w:eastAsia="Times New Roman" w:cs="Times New Roman"/>
                <w:color w:val="000000"/>
                <w:sz w:val="20"/>
                <w:szCs w:val="20"/>
                <w:lang w:eastAsia="ru-RU"/>
              </w:rPr>
              <w:t>- Бюджетные организации:</w:t>
            </w:r>
          </w:p>
        </w:tc>
        <w:tc>
          <w:tcPr>
            <w:tcW w:w="777" w:type="pct"/>
            <w:shd w:val="clear" w:color="auto" w:fill="auto"/>
            <w:vAlign w:val="center"/>
            <w:hideMark/>
          </w:tcPr>
          <w:p w14:paraId="60575D7C" w14:textId="77777777" w:rsidR="00582608" w:rsidRPr="00582608" w:rsidRDefault="00582608" w:rsidP="00582608">
            <w:pPr>
              <w:widowControl/>
              <w:spacing w:line="240" w:lineRule="auto"/>
              <w:ind w:firstLine="0"/>
              <w:jc w:val="center"/>
              <w:rPr>
                <w:rFonts w:eastAsia="Times New Roman" w:cs="Times New Roman"/>
                <w:color w:val="000000"/>
                <w:sz w:val="20"/>
                <w:szCs w:val="20"/>
                <w:lang w:eastAsia="ru-RU"/>
              </w:rPr>
            </w:pPr>
            <w:r w:rsidRPr="00582608">
              <w:rPr>
                <w:rFonts w:eastAsia="Times New Roman" w:cs="Times New Roman"/>
                <w:color w:val="000000"/>
                <w:sz w:val="20"/>
                <w:szCs w:val="20"/>
                <w:lang w:eastAsia="ru-RU"/>
              </w:rPr>
              <w:t>2,97283</w:t>
            </w:r>
          </w:p>
        </w:tc>
        <w:tc>
          <w:tcPr>
            <w:tcW w:w="777" w:type="pct"/>
            <w:shd w:val="clear" w:color="auto" w:fill="auto"/>
            <w:vAlign w:val="center"/>
            <w:hideMark/>
          </w:tcPr>
          <w:p w14:paraId="12AA3D0F" w14:textId="77777777" w:rsidR="00582608" w:rsidRPr="00582608" w:rsidRDefault="00582608" w:rsidP="00582608">
            <w:pPr>
              <w:widowControl/>
              <w:spacing w:line="240" w:lineRule="auto"/>
              <w:ind w:firstLine="0"/>
              <w:jc w:val="center"/>
              <w:rPr>
                <w:rFonts w:eastAsia="Times New Roman" w:cs="Times New Roman"/>
                <w:color w:val="000000"/>
                <w:sz w:val="20"/>
                <w:szCs w:val="20"/>
                <w:lang w:eastAsia="ru-RU"/>
              </w:rPr>
            </w:pPr>
            <w:r w:rsidRPr="00582608">
              <w:rPr>
                <w:rFonts w:eastAsia="Times New Roman" w:cs="Times New Roman"/>
                <w:color w:val="000000"/>
                <w:sz w:val="20"/>
                <w:szCs w:val="20"/>
                <w:lang w:eastAsia="ru-RU"/>
              </w:rPr>
              <w:t>2,97283</w:t>
            </w:r>
          </w:p>
        </w:tc>
      </w:tr>
      <w:tr w:rsidR="00582608" w:rsidRPr="00582608" w14:paraId="68D4305E" w14:textId="77777777" w:rsidTr="00582608">
        <w:trPr>
          <w:trHeight w:val="20"/>
        </w:trPr>
        <w:tc>
          <w:tcPr>
            <w:tcW w:w="770" w:type="pct"/>
            <w:shd w:val="clear" w:color="auto" w:fill="auto"/>
            <w:vAlign w:val="center"/>
            <w:hideMark/>
          </w:tcPr>
          <w:p w14:paraId="03148F90" w14:textId="6E8B8521" w:rsidR="00582608" w:rsidRPr="00582608" w:rsidRDefault="00582608" w:rsidP="00582608">
            <w:pPr>
              <w:widowControl/>
              <w:spacing w:line="240" w:lineRule="auto"/>
              <w:ind w:firstLine="0"/>
              <w:jc w:val="center"/>
              <w:rPr>
                <w:rFonts w:eastAsia="Times New Roman" w:cs="Times New Roman"/>
                <w:color w:val="000000"/>
                <w:sz w:val="20"/>
                <w:szCs w:val="20"/>
                <w:lang w:eastAsia="ru-RU"/>
              </w:rPr>
            </w:pPr>
            <w:r w:rsidRPr="00582608">
              <w:rPr>
                <w:rFonts w:eastAsia="Times New Roman" w:cs="Times New Roman"/>
                <w:color w:val="000000"/>
                <w:sz w:val="20"/>
                <w:szCs w:val="20"/>
                <w:lang w:eastAsia="ru-RU"/>
              </w:rPr>
              <w:t>1.2</w:t>
            </w:r>
          </w:p>
        </w:tc>
        <w:tc>
          <w:tcPr>
            <w:tcW w:w="2677" w:type="pct"/>
            <w:shd w:val="clear" w:color="auto" w:fill="auto"/>
            <w:vAlign w:val="center"/>
            <w:hideMark/>
          </w:tcPr>
          <w:p w14:paraId="46D44906" w14:textId="77777777" w:rsidR="00582608" w:rsidRPr="00582608" w:rsidRDefault="00582608" w:rsidP="00582608">
            <w:pPr>
              <w:widowControl/>
              <w:spacing w:line="240" w:lineRule="auto"/>
              <w:ind w:firstLine="0"/>
              <w:jc w:val="left"/>
              <w:rPr>
                <w:rFonts w:eastAsia="Times New Roman" w:cs="Times New Roman"/>
                <w:color w:val="000000"/>
                <w:sz w:val="20"/>
                <w:szCs w:val="20"/>
                <w:lang w:eastAsia="ru-RU"/>
              </w:rPr>
            </w:pPr>
            <w:r w:rsidRPr="00582608">
              <w:rPr>
                <w:rFonts w:eastAsia="Times New Roman" w:cs="Times New Roman"/>
                <w:color w:val="000000"/>
                <w:sz w:val="20"/>
                <w:szCs w:val="20"/>
                <w:lang w:eastAsia="ru-RU"/>
              </w:rPr>
              <w:t xml:space="preserve">Модульная котельная по адресу: Новосибирская область </w:t>
            </w:r>
            <w:proofErr w:type="spellStart"/>
            <w:r w:rsidRPr="00582608">
              <w:rPr>
                <w:rFonts w:eastAsia="Times New Roman" w:cs="Times New Roman"/>
                <w:color w:val="000000"/>
                <w:sz w:val="20"/>
                <w:szCs w:val="20"/>
                <w:lang w:eastAsia="ru-RU"/>
              </w:rPr>
              <w:t>Мошковский</w:t>
            </w:r>
            <w:proofErr w:type="spellEnd"/>
            <w:r w:rsidRPr="00582608">
              <w:rPr>
                <w:rFonts w:eastAsia="Times New Roman" w:cs="Times New Roman"/>
                <w:color w:val="000000"/>
                <w:sz w:val="20"/>
                <w:szCs w:val="20"/>
                <w:lang w:eastAsia="ru-RU"/>
              </w:rPr>
              <w:t xml:space="preserve"> район </w:t>
            </w:r>
            <w:proofErr w:type="spellStart"/>
            <w:r w:rsidRPr="00582608">
              <w:rPr>
                <w:rFonts w:eastAsia="Times New Roman" w:cs="Times New Roman"/>
                <w:color w:val="000000"/>
                <w:sz w:val="20"/>
                <w:szCs w:val="20"/>
                <w:lang w:eastAsia="ru-RU"/>
              </w:rPr>
              <w:t>с.Ташара</w:t>
            </w:r>
            <w:proofErr w:type="spellEnd"/>
            <w:r w:rsidRPr="00582608">
              <w:rPr>
                <w:rFonts w:eastAsia="Times New Roman" w:cs="Times New Roman"/>
                <w:color w:val="000000"/>
                <w:sz w:val="20"/>
                <w:szCs w:val="20"/>
                <w:lang w:eastAsia="ru-RU"/>
              </w:rPr>
              <w:t xml:space="preserve"> </w:t>
            </w:r>
            <w:proofErr w:type="spellStart"/>
            <w:r w:rsidRPr="00582608">
              <w:rPr>
                <w:rFonts w:eastAsia="Times New Roman" w:cs="Times New Roman"/>
                <w:color w:val="000000"/>
                <w:sz w:val="20"/>
                <w:szCs w:val="20"/>
                <w:lang w:eastAsia="ru-RU"/>
              </w:rPr>
              <w:t>ул.Школьная</w:t>
            </w:r>
            <w:proofErr w:type="spellEnd"/>
            <w:r w:rsidRPr="00582608">
              <w:rPr>
                <w:rFonts w:eastAsia="Times New Roman" w:cs="Times New Roman"/>
                <w:color w:val="000000"/>
                <w:sz w:val="20"/>
                <w:szCs w:val="20"/>
                <w:lang w:eastAsia="ru-RU"/>
              </w:rPr>
              <w:t>, 6а</w:t>
            </w:r>
          </w:p>
        </w:tc>
        <w:tc>
          <w:tcPr>
            <w:tcW w:w="777" w:type="pct"/>
            <w:shd w:val="clear" w:color="auto" w:fill="auto"/>
            <w:vAlign w:val="center"/>
            <w:hideMark/>
          </w:tcPr>
          <w:p w14:paraId="5902507C" w14:textId="77777777" w:rsidR="00582608" w:rsidRPr="00582608" w:rsidRDefault="00582608" w:rsidP="00582608">
            <w:pPr>
              <w:widowControl/>
              <w:spacing w:line="240" w:lineRule="auto"/>
              <w:ind w:firstLine="0"/>
              <w:jc w:val="center"/>
              <w:rPr>
                <w:rFonts w:eastAsia="Times New Roman" w:cs="Times New Roman"/>
                <w:bCs/>
                <w:color w:val="000000"/>
                <w:sz w:val="20"/>
                <w:szCs w:val="20"/>
                <w:lang w:eastAsia="ru-RU"/>
              </w:rPr>
            </w:pPr>
            <w:r w:rsidRPr="00582608">
              <w:rPr>
                <w:rFonts w:eastAsia="Times New Roman" w:cs="Times New Roman"/>
                <w:bCs/>
                <w:color w:val="000000"/>
                <w:sz w:val="20"/>
                <w:szCs w:val="20"/>
                <w:lang w:eastAsia="ru-RU"/>
              </w:rPr>
              <w:t>15,66472</w:t>
            </w:r>
          </w:p>
        </w:tc>
        <w:tc>
          <w:tcPr>
            <w:tcW w:w="777" w:type="pct"/>
            <w:shd w:val="clear" w:color="auto" w:fill="auto"/>
            <w:vAlign w:val="center"/>
            <w:hideMark/>
          </w:tcPr>
          <w:p w14:paraId="48D685B4" w14:textId="77777777" w:rsidR="00582608" w:rsidRPr="00582608" w:rsidRDefault="00582608" w:rsidP="00582608">
            <w:pPr>
              <w:widowControl/>
              <w:spacing w:line="240" w:lineRule="auto"/>
              <w:ind w:firstLine="0"/>
              <w:jc w:val="center"/>
              <w:rPr>
                <w:rFonts w:eastAsia="Times New Roman" w:cs="Times New Roman"/>
                <w:bCs/>
                <w:color w:val="000000"/>
                <w:sz w:val="20"/>
                <w:szCs w:val="20"/>
                <w:lang w:eastAsia="ru-RU"/>
              </w:rPr>
            </w:pPr>
            <w:r w:rsidRPr="00582608">
              <w:rPr>
                <w:rFonts w:eastAsia="Times New Roman" w:cs="Times New Roman"/>
                <w:bCs/>
                <w:color w:val="000000"/>
                <w:sz w:val="20"/>
                <w:szCs w:val="20"/>
                <w:lang w:eastAsia="ru-RU"/>
              </w:rPr>
              <w:t>15,66472</w:t>
            </w:r>
          </w:p>
        </w:tc>
      </w:tr>
      <w:tr w:rsidR="00582608" w:rsidRPr="00582608" w14:paraId="202D2A79" w14:textId="77777777" w:rsidTr="00582608">
        <w:trPr>
          <w:trHeight w:val="20"/>
        </w:trPr>
        <w:tc>
          <w:tcPr>
            <w:tcW w:w="770" w:type="pct"/>
            <w:shd w:val="clear" w:color="auto" w:fill="auto"/>
            <w:vAlign w:val="center"/>
            <w:hideMark/>
          </w:tcPr>
          <w:p w14:paraId="2F506828" w14:textId="77777777" w:rsidR="00582608" w:rsidRPr="00582608" w:rsidRDefault="00582608" w:rsidP="00582608">
            <w:pPr>
              <w:widowControl/>
              <w:spacing w:line="240" w:lineRule="auto"/>
              <w:ind w:firstLine="0"/>
              <w:jc w:val="center"/>
              <w:rPr>
                <w:rFonts w:eastAsia="Times New Roman" w:cs="Times New Roman"/>
                <w:color w:val="000000"/>
                <w:sz w:val="20"/>
                <w:szCs w:val="20"/>
                <w:lang w:eastAsia="ru-RU"/>
              </w:rPr>
            </w:pPr>
            <w:r w:rsidRPr="00582608">
              <w:rPr>
                <w:rFonts w:eastAsia="Times New Roman" w:cs="Times New Roman"/>
                <w:color w:val="000000"/>
                <w:sz w:val="20"/>
                <w:szCs w:val="20"/>
                <w:lang w:eastAsia="ru-RU"/>
              </w:rPr>
              <w:t> </w:t>
            </w:r>
          </w:p>
        </w:tc>
        <w:tc>
          <w:tcPr>
            <w:tcW w:w="2677" w:type="pct"/>
            <w:shd w:val="clear" w:color="auto" w:fill="auto"/>
            <w:vAlign w:val="center"/>
            <w:hideMark/>
          </w:tcPr>
          <w:p w14:paraId="3AB8907C" w14:textId="77777777" w:rsidR="00582608" w:rsidRPr="00582608" w:rsidRDefault="00582608" w:rsidP="00582608">
            <w:pPr>
              <w:widowControl/>
              <w:spacing w:line="240" w:lineRule="auto"/>
              <w:ind w:firstLine="0"/>
              <w:jc w:val="left"/>
              <w:rPr>
                <w:rFonts w:eastAsia="Times New Roman" w:cs="Times New Roman"/>
                <w:color w:val="000000"/>
                <w:sz w:val="20"/>
                <w:szCs w:val="20"/>
                <w:lang w:eastAsia="ru-RU"/>
              </w:rPr>
            </w:pPr>
            <w:r w:rsidRPr="00582608">
              <w:rPr>
                <w:rFonts w:eastAsia="Times New Roman" w:cs="Times New Roman"/>
                <w:color w:val="000000"/>
                <w:sz w:val="20"/>
                <w:szCs w:val="20"/>
                <w:lang w:eastAsia="ru-RU"/>
              </w:rPr>
              <w:t>- Жилые дома:</w:t>
            </w:r>
          </w:p>
        </w:tc>
        <w:tc>
          <w:tcPr>
            <w:tcW w:w="777" w:type="pct"/>
            <w:shd w:val="clear" w:color="auto" w:fill="auto"/>
            <w:vAlign w:val="center"/>
            <w:hideMark/>
          </w:tcPr>
          <w:p w14:paraId="558BC99A" w14:textId="77777777" w:rsidR="00582608" w:rsidRPr="00582608" w:rsidRDefault="00582608" w:rsidP="00582608">
            <w:pPr>
              <w:widowControl/>
              <w:spacing w:line="240" w:lineRule="auto"/>
              <w:ind w:firstLine="0"/>
              <w:jc w:val="center"/>
              <w:rPr>
                <w:rFonts w:eastAsia="Times New Roman" w:cs="Times New Roman"/>
                <w:color w:val="000000"/>
                <w:sz w:val="20"/>
                <w:szCs w:val="20"/>
                <w:lang w:eastAsia="ru-RU"/>
              </w:rPr>
            </w:pPr>
            <w:r w:rsidRPr="00582608">
              <w:rPr>
                <w:rFonts w:eastAsia="Times New Roman" w:cs="Times New Roman"/>
                <w:color w:val="000000"/>
                <w:sz w:val="20"/>
                <w:szCs w:val="20"/>
                <w:lang w:eastAsia="ru-RU"/>
              </w:rPr>
              <w:t>9,51293</w:t>
            </w:r>
          </w:p>
        </w:tc>
        <w:tc>
          <w:tcPr>
            <w:tcW w:w="777" w:type="pct"/>
            <w:shd w:val="clear" w:color="auto" w:fill="auto"/>
            <w:vAlign w:val="center"/>
            <w:hideMark/>
          </w:tcPr>
          <w:p w14:paraId="6EC1E9A4" w14:textId="77777777" w:rsidR="00582608" w:rsidRPr="00582608" w:rsidRDefault="00582608" w:rsidP="00582608">
            <w:pPr>
              <w:widowControl/>
              <w:spacing w:line="240" w:lineRule="auto"/>
              <w:ind w:firstLine="0"/>
              <w:jc w:val="center"/>
              <w:rPr>
                <w:rFonts w:eastAsia="Times New Roman" w:cs="Times New Roman"/>
                <w:color w:val="000000"/>
                <w:sz w:val="20"/>
                <w:szCs w:val="20"/>
                <w:lang w:eastAsia="ru-RU"/>
              </w:rPr>
            </w:pPr>
            <w:r w:rsidRPr="00582608">
              <w:rPr>
                <w:rFonts w:eastAsia="Times New Roman" w:cs="Times New Roman"/>
                <w:color w:val="000000"/>
                <w:sz w:val="20"/>
                <w:szCs w:val="20"/>
                <w:lang w:eastAsia="ru-RU"/>
              </w:rPr>
              <w:t>9,51293</w:t>
            </w:r>
          </w:p>
        </w:tc>
      </w:tr>
      <w:tr w:rsidR="00582608" w:rsidRPr="00582608" w14:paraId="15202EB0" w14:textId="77777777" w:rsidTr="00582608">
        <w:trPr>
          <w:trHeight w:val="20"/>
        </w:trPr>
        <w:tc>
          <w:tcPr>
            <w:tcW w:w="770" w:type="pct"/>
            <w:shd w:val="clear" w:color="auto" w:fill="auto"/>
            <w:vAlign w:val="center"/>
            <w:hideMark/>
          </w:tcPr>
          <w:p w14:paraId="7FC31B07" w14:textId="77777777" w:rsidR="00582608" w:rsidRPr="00582608" w:rsidRDefault="00582608" w:rsidP="00582608">
            <w:pPr>
              <w:widowControl/>
              <w:spacing w:line="240" w:lineRule="auto"/>
              <w:ind w:firstLine="0"/>
              <w:jc w:val="center"/>
              <w:rPr>
                <w:rFonts w:eastAsia="Times New Roman" w:cs="Times New Roman"/>
                <w:color w:val="000000"/>
                <w:sz w:val="20"/>
                <w:szCs w:val="20"/>
                <w:lang w:eastAsia="ru-RU"/>
              </w:rPr>
            </w:pPr>
            <w:r w:rsidRPr="00582608">
              <w:rPr>
                <w:rFonts w:eastAsia="Times New Roman" w:cs="Times New Roman"/>
                <w:color w:val="000000"/>
                <w:sz w:val="20"/>
                <w:szCs w:val="20"/>
                <w:lang w:eastAsia="ru-RU"/>
              </w:rPr>
              <w:t> </w:t>
            </w:r>
          </w:p>
        </w:tc>
        <w:tc>
          <w:tcPr>
            <w:tcW w:w="2677" w:type="pct"/>
            <w:shd w:val="clear" w:color="auto" w:fill="auto"/>
            <w:vAlign w:val="center"/>
            <w:hideMark/>
          </w:tcPr>
          <w:p w14:paraId="7AF0C8C9" w14:textId="77777777" w:rsidR="00582608" w:rsidRPr="00582608" w:rsidRDefault="00582608" w:rsidP="00582608">
            <w:pPr>
              <w:widowControl/>
              <w:spacing w:line="240" w:lineRule="auto"/>
              <w:ind w:firstLine="0"/>
              <w:jc w:val="left"/>
              <w:rPr>
                <w:rFonts w:eastAsia="Times New Roman" w:cs="Times New Roman"/>
                <w:color w:val="000000"/>
                <w:sz w:val="20"/>
                <w:szCs w:val="20"/>
                <w:lang w:eastAsia="ru-RU"/>
              </w:rPr>
            </w:pPr>
            <w:r w:rsidRPr="00582608">
              <w:rPr>
                <w:rFonts w:eastAsia="Times New Roman" w:cs="Times New Roman"/>
                <w:color w:val="000000"/>
                <w:sz w:val="20"/>
                <w:szCs w:val="20"/>
                <w:lang w:eastAsia="ru-RU"/>
              </w:rPr>
              <w:t>- Организации:</w:t>
            </w:r>
          </w:p>
        </w:tc>
        <w:tc>
          <w:tcPr>
            <w:tcW w:w="777" w:type="pct"/>
            <w:shd w:val="clear" w:color="auto" w:fill="auto"/>
            <w:vAlign w:val="center"/>
            <w:hideMark/>
          </w:tcPr>
          <w:p w14:paraId="0253C0EF" w14:textId="77777777" w:rsidR="00582608" w:rsidRPr="00582608" w:rsidRDefault="00582608" w:rsidP="00582608">
            <w:pPr>
              <w:widowControl/>
              <w:spacing w:line="240" w:lineRule="auto"/>
              <w:ind w:firstLine="0"/>
              <w:jc w:val="center"/>
              <w:rPr>
                <w:rFonts w:eastAsia="Times New Roman" w:cs="Times New Roman"/>
                <w:color w:val="000000"/>
                <w:sz w:val="20"/>
                <w:szCs w:val="20"/>
                <w:lang w:eastAsia="ru-RU"/>
              </w:rPr>
            </w:pPr>
            <w:r w:rsidRPr="00582608">
              <w:rPr>
                <w:rFonts w:eastAsia="Times New Roman" w:cs="Times New Roman"/>
                <w:color w:val="000000"/>
                <w:sz w:val="20"/>
                <w:szCs w:val="20"/>
                <w:lang w:eastAsia="ru-RU"/>
              </w:rPr>
              <w:t>0,47539</w:t>
            </w:r>
          </w:p>
        </w:tc>
        <w:tc>
          <w:tcPr>
            <w:tcW w:w="777" w:type="pct"/>
            <w:shd w:val="clear" w:color="auto" w:fill="auto"/>
            <w:vAlign w:val="center"/>
            <w:hideMark/>
          </w:tcPr>
          <w:p w14:paraId="621D3251" w14:textId="77777777" w:rsidR="00582608" w:rsidRPr="00582608" w:rsidRDefault="00582608" w:rsidP="00582608">
            <w:pPr>
              <w:widowControl/>
              <w:spacing w:line="240" w:lineRule="auto"/>
              <w:ind w:firstLine="0"/>
              <w:jc w:val="center"/>
              <w:rPr>
                <w:rFonts w:eastAsia="Times New Roman" w:cs="Times New Roman"/>
                <w:color w:val="000000"/>
                <w:sz w:val="20"/>
                <w:szCs w:val="20"/>
                <w:lang w:eastAsia="ru-RU"/>
              </w:rPr>
            </w:pPr>
            <w:r w:rsidRPr="00582608">
              <w:rPr>
                <w:rFonts w:eastAsia="Times New Roman" w:cs="Times New Roman"/>
                <w:color w:val="000000"/>
                <w:sz w:val="20"/>
                <w:szCs w:val="20"/>
                <w:lang w:eastAsia="ru-RU"/>
              </w:rPr>
              <w:t>0,47539</w:t>
            </w:r>
          </w:p>
        </w:tc>
      </w:tr>
      <w:tr w:rsidR="00582608" w:rsidRPr="00582608" w14:paraId="6FA224CA" w14:textId="77777777" w:rsidTr="00582608">
        <w:trPr>
          <w:trHeight w:val="20"/>
        </w:trPr>
        <w:tc>
          <w:tcPr>
            <w:tcW w:w="770" w:type="pct"/>
            <w:shd w:val="clear" w:color="auto" w:fill="auto"/>
            <w:vAlign w:val="center"/>
            <w:hideMark/>
          </w:tcPr>
          <w:p w14:paraId="0EABD794" w14:textId="77777777" w:rsidR="00582608" w:rsidRPr="00582608" w:rsidRDefault="00582608" w:rsidP="00582608">
            <w:pPr>
              <w:widowControl/>
              <w:spacing w:line="240" w:lineRule="auto"/>
              <w:ind w:firstLine="0"/>
              <w:jc w:val="center"/>
              <w:rPr>
                <w:rFonts w:eastAsia="Times New Roman" w:cs="Times New Roman"/>
                <w:color w:val="000000"/>
                <w:sz w:val="20"/>
                <w:szCs w:val="20"/>
                <w:lang w:eastAsia="ru-RU"/>
              </w:rPr>
            </w:pPr>
            <w:r w:rsidRPr="00582608">
              <w:rPr>
                <w:rFonts w:eastAsia="Times New Roman" w:cs="Times New Roman"/>
                <w:color w:val="000000"/>
                <w:sz w:val="20"/>
                <w:szCs w:val="20"/>
                <w:lang w:eastAsia="ru-RU"/>
              </w:rPr>
              <w:t> </w:t>
            </w:r>
          </w:p>
        </w:tc>
        <w:tc>
          <w:tcPr>
            <w:tcW w:w="2677" w:type="pct"/>
            <w:shd w:val="clear" w:color="auto" w:fill="auto"/>
            <w:vAlign w:val="center"/>
            <w:hideMark/>
          </w:tcPr>
          <w:p w14:paraId="717A00BC" w14:textId="77777777" w:rsidR="00582608" w:rsidRPr="00582608" w:rsidRDefault="00582608" w:rsidP="00582608">
            <w:pPr>
              <w:widowControl/>
              <w:spacing w:line="240" w:lineRule="auto"/>
              <w:ind w:firstLine="0"/>
              <w:jc w:val="left"/>
              <w:rPr>
                <w:rFonts w:eastAsia="Times New Roman" w:cs="Times New Roman"/>
                <w:color w:val="000000"/>
                <w:sz w:val="20"/>
                <w:szCs w:val="20"/>
                <w:lang w:eastAsia="ru-RU"/>
              </w:rPr>
            </w:pPr>
            <w:r w:rsidRPr="00582608">
              <w:rPr>
                <w:rFonts w:eastAsia="Times New Roman" w:cs="Times New Roman"/>
                <w:color w:val="000000"/>
                <w:sz w:val="20"/>
                <w:szCs w:val="20"/>
                <w:lang w:eastAsia="ru-RU"/>
              </w:rPr>
              <w:t>- Бюджетные организации:</w:t>
            </w:r>
          </w:p>
        </w:tc>
        <w:tc>
          <w:tcPr>
            <w:tcW w:w="777" w:type="pct"/>
            <w:shd w:val="clear" w:color="auto" w:fill="auto"/>
            <w:vAlign w:val="center"/>
            <w:hideMark/>
          </w:tcPr>
          <w:p w14:paraId="707B206F" w14:textId="77777777" w:rsidR="00582608" w:rsidRPr="00582608" w:rsidRDefault="00582608" w:rsidP="00582608">
            <w:pPr>
              <w:widowControl/>
              <w:spacing w:line="240" w:lineRule="auto"/>
              <w:ind w:firstLine="0"/>
              <w:jc w:val="center"/>
              <w:rPr>
                <w:rFonts w:eastAsia="Times New Roman" w:cs="Times New Roman"/>
                <w:color w:val="000000"/>
                <w:sz w:val="20"/>
                <w:szCs w:val="20"/>
                <w:lang w:eastAsia="ru-RU"/>
              </w:rPr>
            </w:pPr>
            <w:r w:rsidRPr="00582608">
              <w:rPr>
                <w:rFonts w:eastAsia="Times New Roman" w:cs="Times New Roman"/>
                <w:color w:val="000000"/>
                <w:sz w:val="20"/>
                <w:szCs w:val="20"/>
                <w:lang w:eastAsia="ru-RU"/>
              </w:rPr>
              <w:t>5,6764</w:t>
            </w:r>
          </w:p>
        </w:tc>
        <w:tc>
          <w:tcPr>
            <w:tcW w:w="777" w:type="pct"/>
            <w:shd w:val="clear" w:color="auto" w:fill="auto"/>
            <w:vAlign w:val="center"/>
            <w:hideMark/>
          </w:tcPr>
          <w:p w14:paraId="3E983125" w14:textId="77777777" w:rsidR="00582608" w:rsidRPr="00582608" w:rsidRDefault="00582608" w:rsidP="00582608">
            <w:pPr>
              <w:widowControl/>
              <w:spacing w:line="240" w:lineRule="auto"/>
              <w:ind w:firstLine="0"/>
              <w:jc w:val="center"/>
              <w:rPr>
                <w:rFonts w:eastAsia="Times New Roman" w:cs="Times New Roman"/>
                <w:color w:val="000000"/>
                <w:sz w:val="20"/>
                <w:szCs w:val="20"/>
                <w:lang w:eastAsia="ru-RU"/>
              </w:rPr>
            </w:pPr>
            <w:r w:rsidRPr="00582608">
              <w:rPr>
                <w:rFonts w:eastAsia="Times New Roman" w:cs="Times New Roman"/>
                <w:color w:val="000000"/>
                <w:sz w:val="20"/>
                <w:szCs w:val="20"/>
                <w:lang w:eastAsia="ru-RU"/>
              </w:rPr>
              <w:t>5,6764</w:t>
            </w:r>
          </w:p>
        </w:tc>
      </w:tr>
    </w:tbl>
    <w:p w14:paraId="469AC2E7" w14:textId="77777777" w:rsidR="00D138D3" w:rsidRPr="00582608" w:rsidRDefault="00D138D3" w:rsidP="00E21E84">
      <w:pPr>
        <w:rPr>
          <w:b/>
        </w:rPr>
      </w:pPr>
    </w:p>
    <w:p w14:paraId="0C6E8F36" w14:textId="77777777" w:rsidR="003B38E4" w:rsidRPr="009F2565" w:rsidRDefault="003B38E4" w:rsidP="003B38E4">
      <w:pPr>
        <w:pStyle w:val="2"/>
      </w:pPr>
      <w:bookmarkStart w:id="365" w:name="_Toc93056629"/>
      <w:bookmarkStart w:id="366" w:name="_Toc139530370"/>
      <w:r w:rsidRPr="009F2565">
        <w:t>Прогнозы перспективных удельных расходов тепловой энергии на отопление, вентиляцию и горячее водоснабжение, согласованных с требованиями к энергетической эффективности объектов теплопотребления, устанавливаемых в соответствии с законодательством Российской Федерации</w:t>
      </w:r>
      <w:bookmarkEnd w:id="365"/>
      <w:bookmarkEnd w:id="366"/>
    </w:p>
    <w:p w14:paraId="0878C943" w14:textId="77777777" w:rsidR="005B78DF" w:rsidRPr="009F2565" w:rsidRDefault="005B78DF" w:rsidP="00632C39">
      <w:pPr>
        <w:rPr>
          <w:rFonts w:cs="Times New Roman"/>
        </w:rPr>
      </w:pPr>
      <w:r w:rsidRPr="009F2565">
        <w:rPr>
          <w:rFonts w:cs="Times New Roman"/>
        </w:rPr>
        <w:t>Требования к энергетической эффективности жилых и общественных зданий приведены в ФЗ №261 «Об энергосбережении и о повышении энергетической эффективности, и о внесении изменений в отдельные законодательные акты Российской Федерации», ФЗ №190 «О теплоснабжении».</w:t>
      </w:r>
    </w:p>
    <w:p w14:paraId="1CCDBD20" w14:textId="77777777" w:rsidR="005B78DF" w:rsidRPr="009F2565" w:rsidRDefault="005B78DF" w:rsidP="00632C39">
      <w:pPr>
        <w:rPr>
          <w:rFonts w:cs="Times New Roman"/>
        </w:rPr>
      </w:pPr>
      <w:r w:rsidRPr="009F2565">
        <w:rPr>
          <w:rFonts w:cs="Times New Roman"/>
        </w:rPr>
        <w:t>В соответствии с указанными документами, проектируемые и реконструируемы жилые, общественные и промышленные здания, должны проектироваться согласно СНиП 23-02-2003 «Тепловая защита зданий».</w:t>
      </w:r>
    </w:p>
    <w:p w14:paraId="1BDD276E" w14:textId="77777777" w:rsidR="005B78DF" w:rsidRPr="009F2565" w:rsidRDefault="005B78DF" w:rsidP="00632C39">
      <w:pPr>
        <w:rPr>
          <w:rFonts w:cs="Times New Roman"/>
        </w:rPr>
      </w:pPr>
      <w:r w:rsidRPr="009F2565">
        <w:rPr>
          <w:rFonts w:cs="Times New Roman"/>
        </w:rPr>
        <w:t xml:space="preserve">Данные строительные нормы и правила устанавливают требования к тепловой </w:t>
      </w:r>
      <w:r w:rsidRPr="009F2565">
        <w:rPr>
          <w:rFonts w:cs="Times New Roman"/>
        </w:rPr>
        <w:lastRenderedPageBreak/>
        <w:t>защите зданий в целях экономии энергии при обеспечении санитарно-гигиенических и оптимальных параметров микроклимата помещений и долговечности ограждающих конструкций зданий и сооружений.</w:t>
      </w:r>
    </w:p>
    <w:p w14:paraId="0E3E6049" w14:textId="77777777" w:rsidR="005B78DF" w:rsidRPr="009F2565" w:rsidRDefault="005B78DF" w:rsidP="00632C39">
      <w:pPr>
        <w:rPr>
          <w:rFonts w:cs="Times New Roman"/>
        </w:rPr>
      </w:pPr>
      <w:r w:rsidRPr="009F2565">
        <w:rPr>
          <w:rFonts w:cs="Times New Roman"/>
        </w:rPr>
        <w:t>Требования к повышению тепловой защиты зданий и сооружений, основных потребителей энергии, являются важным объектом государственного регулирования в большинстве стран мира. Эти требования рассматриваются также с точки зрения охраны окружающей среды, рационального использования не возобновляемых природных ресурсов и уменьшения влияния "парникового" эффекта и сокращения выделений двуокиси углерода и других вредных веществ в атмосферу.</w:t>
      </w:r>
    </w:p>
    <w:p w14:paraId="0A008247" w14:textId="77777777" w:rsidR="005B78DF" w:rsidRPr="009F2565" w:rsidRDefault="005B78DF" w:rsidP="00632C39">
      <w:pPr>
        <w:rPr>
          <w:rFonts w:cs="Times New Roman"/>
        </w:rPr>
      </w:pPr>
      <w:r w:rsidRPr="009F2565">
        <w:rPr>
          <w:rFonts w:cs="Times New Roman"/>
        </w:rPr>
        <w:t>Данные нормы затрагивают часть общей задачи энергосбережения в зданиях. Одновременно с созданием эффективной тепловой защиты, в соответствии с другими нормативными документами принимаются меры по повышению эффективности инженерного оборудования зданий, снижению потерь энергии при ее выработке и транспортировке, а также по сокращению расхода тепловой и электрической энергии путем автоматического управления и регулирования оборудования и инженерных систем в целом. Нормы по тепловой защите зданий гармонизированы с аналогичными зарубежными нормами развитых стран. Эти нормы, как и нормы на инженерное оборудование, содержат минимальные требования, и строительство многих зданий может быть выполнено на экономической основе с существенно более высокими показателями тепловой защиты, предусмотренными классификацией зданий по энергетической эффективности.</w:t>
      </w:r>
    </w:p>
    <w:p w14:paraId="50928248" w14:textId="77777777" w:rsidR="005B78DF" w:rsidRPr="009F2565" w:rsidRDefault="005B78DF" w:rsidP="00632C39">
      <w:pPr>
        <w:rPr>
          <w:rFonts w:cs="Times New Roman"/>
        </w:rPr>
      </w:pPr>
      <w:r w:rsidRPr="009F2565">
        <w:rPr>
          <w:rFonts w:cs="Times New Roman"/>
        </w:rPr>
        <w:t>Данные нормы и правила распространяются на тепловую защиту жилых, общественных, производственных, сельскохозяйственных и складских зданий и сооружений (далее зданий), в которых необходимо поддерживать определенную температуру и влажность внутреннего воздуха.</w:t>
      </w:r>
    </w:p>
    <w:p w14:paraId="1F9CEF9B" w14:textId="77777777" w:rsidR="005B78DF" w:rsidRPr="009F2565" w:rsidRDefault="005B78DF" w:rsidP="00632C39">
      <w:pPr>
        <w:rPr>
          <w:rFonts w:cs="Times New Roman"/>
        </w:rPr>
      </w:pPr>
      <w:r w:rsidRPr="009F2565">
        <w:rPr>
          <w:rFonts w:cs="Times New Roman"/>
        </w:rPr>
        <w:t>Для формирования прогноза теплопотребления на расчетный период рекомендуется принимать нормативные значения удельного теплопотребления вновь строящихся и реконструируемых зданий в соответствии с СНиП 23-02-2003 «Тепловая защита зданий» и на основании Приказа Министерства регионального развития РФ от 28.05.2010г. №262 «О требованиях энергетической эффективности зданий, строений и сооружений».</w:t>
      </w:r>
    </w:p>
    <w:p w14:paraId="62A0D2EA" w14:textId="77777777" w:rsidR="00E21E84" w:rsidRPr="009F2565" w:rsidRDefault="00E21E84" w:rsidP="00E21E84"/>
    <w:p w14:paraId="4EC85165" w14:textId="77777777" w:rsidR="003B38E4" w:rsidRPr="009F2565" w:rsidRDefault="0003735A" w:rsidP="003B38E4">
      <w:pPr>
        <w:pStyle w:val="2"/>
      </w:pPr>
      <w:bookmarkStart w:id="367" w:name="_Toc93056630"/>
      <w:bookmarkStart w:id="368" w:name="_Toc139530371"/>
      <w:r w:rsidRPr="009F2565">
        <w:t>Прогнозы приростов объё</w:t>
      </w:r>
      <w:r w:rsidR="003B38E4" w:rsidRPr="009F2565">
        <w:t>мов потребления тепловой энергии (мощности) и теплоносителя с разделением по видам</w:t>
      </w:r>
      <w:r w:rsidRPr="009F2565">
        <w:t xml:space="preserve"> теплопотребления в каждом расчё</w:t>
      </w:r>
      <w:r w:rsidR="003B38E4" w:rsidRPr="009F2565">
        <w:t>тном элементе территориального деления и в зоне действия каждого из существующих или предлагаемых для строительства источников тепловой энергии на каждом этапе</w:t>
      </w:r>
      <w:bookmarkEnd w:id="367"/>
      <w:bookmarkEnd w:id="368"/>
    </w:p>
    <w:p w14:paraId="75E7693A" w14:textId="7B46993C" w:rsidR="005B78DF" w:rsidRPr="009F2565" w:rsidRDefault="002203AB" w:rsidP="00711926">
      <w:pPr>
        <w:pStyle w:val="af4"/>
        <w:spacing w:after="0" w:line="240" w:lineRule="auto"/>
        <w:ind w:left="0" w:firstLine="709"/>
        <w:jc w:val="both"/>
        <w:rPr>
          <w:rFonts w:ascii="Times New Roman" w:hAnsi="Times New Roman"/>
          <w:sz w:val="24"/>
          <w:szCs w:val="26"/>
        </w:rPr>
      </w:pPr>
      <w:r w:rsidRPr="002203AB">
        <w:rPr>
          <w:rFonts w:ascii="Times New Roman" w:hAnsi="Times New Roman"/>
          <w:sz w:val="24"/>
          <w:szCs w:val="26"/>
        </w:rPr>
        <w:t>П</w:t>
      </w:r>
      <w:r w:rsidR="005B78DF" w:rsidRPr="002203AB">
        <w:rPr>
          <w:rFonts w:ascii="Times New Roman" w:hAnsi="Times New Roman"/>
          <w:sz w:val="24"/>
          <w:szCs w:val="26"/>
        </w:rPr>
        <w:t xml:space="preserve">риростов тепловой мощности </w:t>
      </w:r>
      <w:r w:rsidRPr="002203AB">
        <w:rPr>
          <w:rFonts w:ascii="Times New Roman" w:hAnsi="Times New Roman"/>
          <w:sz w:val="24"/>
          <w:szCs w:val="26"/>
        </w:rPr>
        <w:t>не ожидается.</w:t>
      </w:r>
    </w:p>
    <w:p w14:paraId="49BCD898" w14:textId="77777777" w:rsidR="00E21E84" w:rsidRPr="009F2565" w:rsidRDefault="00E21E84" w:rsidP="00E21E84"/>
    <w:p w14:paraId="6CCE293D" w14:textId="77777777" w:rsidR="00AF5AB2" w:rsidRPr="009F2565" w:rsidRDefault="0003735A" w:rsidP="00AF5AB2">
      <w:pPr>
        <w:pStyle w:val="2"/>
      </w:pPr>
      <w:bookmarkStart w:id="369" w:name="_Toc93056631"/>
      <w:bookmarkStart w:id="370" w:name="_Toc139530372"/>
      <w:r w:rsidRPr="009F2565">
        <w:t>Прогнозы приростов объё</w:t>
      </w:r>
      <w:r w:rsidR="00AF5AB2" w:rsidRPr="009F2565">
        <w:t>мов потребления тепловой энергии (мощности) и теплоносителя с разделением п</w:t>
      </w:r>
      <w:r w:rsidRPr="009F2565">
        <w:t>о видам теплопотребления в расчё</w:t>
      </w:r>
      <w:r w:rsidR="00AF5AB2" w:rsidRPr="009F2565">
        <w:t>тных элементах территориального деления и в зонах действия индивидуального теплоснабжения на каждом этапе</w:t>
      </w:r>
      <w:bookmarkEnd w:id="369"/>
      <w:bookmarkEnd w:id="370"/>
    </w:p>
    <w:p w14:paraId="74C0A52E" w14:textId="269A76A7" w:rsidR="005B78DF" w:rsidRPr="009F2565" w:rsidRDefault="005B78DF" w:rsidP="00632C39">
      <w:pPr>
        <w:tabs>
          <w:tab w:val="left" w:pos="0"/>
        </w:tabs>
        <w:rPr>
          <w:rFonts w:cs="Times New Roman"/>
          <w:szCs w:val="24"/>
        </w:rPr>
      </w:pPr>
      <w:r w:rsidRPr="009F2565">
        <w:rPr>
          <w:rFonts w:cs="Times New Roman"/>
          <w:szCs w:val="24"/>
        </w:rPr>
        <w:t>Планируемые нагрузки для каждого элемента территориального деления на расчетный период схемы теплоснабжения (до 20</w:t>
      </w:r>
      <w:r w:rsidR="00E34D93" w:rsidRPr="009F2565">
        <w:rPr>
          <w:rFonts w:cs="Times New Roman"/>
          <w:szCs w:val="24"/>
        </w:rPr>
        <w:t>3</w:t>
      </w:r>
      <w:r w:rsidR="008E6255">
        <w:rPr>
          <w:rFonts w:cs="Times New Roman"/>
          <w:szCs w:val="24"/>
        </w:rPr>
        <w:t>4</w:t>
      </w:r>
      <w:r w:rsidRPr="009F2565">
        <w:rPr>
          <w:rFonts w:cs="Times New Roman"/>
          <w:szCs w:val="24"/>
        </w:rPr>
        <w:t xml:space="preserve"> года) </w:t>
      </w:r>
      <w:r w:rsidR="002203AB">
        <w:rPr>
          <w:rFonts w:cs="Times New Roman"/>
          <w:szCs w:val="24"/>
        </w:rPr>
        <w:t>не изменятся.</w:t>
      </w:r>
    </w:p>
    <w:p w14:paraId="1D8DDC6F" w14:textId="77777777" w:rsidR="00635FE9" w:rsidRPr="009F2565" w:rsidRDefault="00635FE9" w:rsidP="00632C39">
      <w:pPr>
        <w:tabs>
          <w:tab w:val="left" w:pos="0"/>
        </w:tabs>
        <w:rPr>
          <w:rFonts w:cs="Times New Roman"/>
          <w:szCs w:val="24"/>
        </w:rPr>
      </w:pPr>
    </w:p>
    <w:p w14:paraId="664E5893" w14:textId="77777777" w:rsidR="003B38E4" w:rsidRPr="009F2565" w:rsidRDefault="0003735A" w:rsidP="003B38E4">
      <w:pPr>
        <w:pStyle w:val="2"/>
      </w:pPr>
      <w:bookmarkStart w:id="371" w:name="_Toc93056632"/>
      <w:bookmarkStart w:id="372" w:name="_Toc139530373"/>
      <w:r w:rsidRPr="009F2565">
        <w:lastRenderedPageBreak/>
        <w:t>Прогнозы приростов объё</w:t>
      </w:r>
      <w:r w:rsidR="00AF5AB2" w:rsidRPr="009F2565">
        <w:t xml:space="preserve">мов потребления тепловой энергии (мощности) и теплоносителя объектами, расположенными в производственных зонах, при условии возможных изменений производственных зон и их перепрофилирования </w:t>
      </w:r>
      <w:r w:rsidRPr="009F2565">
        <w:t>и приростов объё</w:t>
      </w:r>
      <w:r w:rsidR="00AF5AB2" w:rsidRPr="009F2565">
        <w:t>мов потребления тепловой энергии (мощности) производственными объектами с разделением по видам теплопотребления и по видам теплоносителя (горячая вода и пар) в зоне действия каждого из существующих или предлагаемых для строительства источников тепловой энергии на каждом этапе</w:t>
      </w:r>
      <w:bookmarkEnd w:id="371"/>
      <w:bookmarkEnd w:id="372"/>
    </w:p>
    <w:p w14:paraId="66A8FFD4" w14:textId="77777777" w:rsidR="005B78DF" w:rsidRPr="009F2565" w:rsidRDefault="005B78DF" w:rsidP="00632C39">
      <w:pPr>
        <w:tabs>
          <w:tab w:val="left" w:pos="0"/>
        </w:tabs>
        <w:spacing w:line="240" w:lineRule="auto"/>
        <w:rPr>
          <w:rFonts w:cs="Times New Roman"/>
          <w:szCs w:val="24"/>
        </w:rPr>
      </w:pPr>
      <w:r w:rsidRPr="009F2565">
        <w:rPr>
          <w:rFonts w:cs="Times New Roman"/>
          <w:szCs w:val="24"/>
        </w:rPr>
        <w:t>Приростов объёмов потребления тепловой энергии, расположенных в производственных зонах, охваченных централизованным теплоснабжением, не ожидается.</w:t>
      </w:r>
    </w:p>
    <w:p w14:paraId="7C6B4E97" w14:textId="77777777" w:rsidR="00E21E84" w:rsidRPr="009F2565" w:rsidRDefault="00E21E84" w:rsidP="00E21E84"/>
    <w:p w14:paraId="3BB2EA3F" w14:textId="77777777" w:rsidR="00AF5AB2" w:rsidRPr="009F2565" w:rsidRDefault="00AF5AB2" w:rsidP="00AF5AB2">
      <w:pPr>
        <w:pStyle w:val="2"/>
      </w:pPr>
      <w:bookmarkStart w:id="373" w:name="_Toc93056633"/>
      <w:bookmarkStart w:id="374" w:name="_Toc139530374"/>
      <w:r w:rsidRPr="009F2565">
        <w:t>Описание изменений показателей существующего и перспективного потребления тепловой энергии на цели теплоснабжения</w:t>
      </w:r>
      <w:bookmarkEnd w:id="373"/>
      <w:bookmarkEnd w:id="374"/>
    </w:p>
    <w:p w14:paraId="59D1423C" w14:textId="6462E304" w:rsidR="00806434" w:rsidRPr="009F2565" w:rsidRDefault="008549FB" w:rsidP="00806434">
      <w:bookmarkStart w:id="375" w:name="_Hlk104907555"/>
      <w:r w:rsidRPr="009F2565">
        <w:t>Существующее и перспективное п</w:t>
      </w:r>
      <w:r w:rsidR="00806434" w:rsidRPr="009F2565">
        <w:t xml:space="preserve">отребление тепловой энергии на цели теплоснабжения </w:t>
      </w:r>
      <w:r w:rsidRPr="009F2565">
        <w:t xml:space="preserve">в </w:t>
      </w:r>
      <w:r w:rsidR="008E6255">
        <w:t xml:space="preserve">селе </w:t>
      </w:r>
      <w:r w:rsidR="009D456C">
        <w:t>Ташара</w:t>
      </w:r>
      <w:r w:rsidR="008E6255">
        <w:t xml:space="preserve"> </w:t>
      </w:r>
      <w:r w:rsidRPr="009F2565">
        <w:t>представлено в таблице 2.</w:t>
      </w:r>
      <w:r w:rsidR="00BF07D7">
        <w:t>3</w:t>
      </w:r>
      <w:r w:rsidRPr="009F2565">
        <w:t>:</w:t>
      </w:r>
    </w:p>
    <w:p w14:paraId="4BE6DF59" w14:textId="1D70F87E" w:rsidR="008549FB" w:rsidRPr="009F2565" w:rsidRDefault="008549FB" w:rsidP="00C9348A">
      <w:pPr>
        <w:pStyle w:val="ae"/>
        <w:keepNext/>
        <w:spacing w:after="0"/>
        <w:jc w:val="both"/>
        <w:rPr>
          <w:b w:val="0"/>
          <w:sz w:val="24"/>
        </w:rPr>
      </w:pPr>
      <w:bookmarkStart w:id="376" w:name="_Toc93056827"/>
      <w:bookmarkStart w:id="377" w:name="_Toc139530551"/>
      <w:r w:rsidRPr="009F2565">
        <w:rPr>
          <w:b w:val="0"/>
          <w:sz w:val="24"/>
        </w:rPr>
        <w:t xml:space="preserve">Таблица </w:t>
      </w:r>
      <w:r w:rsidR="00A31BA9" w:rsidRPr="009F2565">
        <w:rPr>
          <w:b w:val="0"/>
          <w:sz w:val="24"/>
        </w:rPr>
        <w:fldChar w:fldCharType="begin"/>
      </w:r>
      <w:r w:rsidR="00A31BA9" w:rsidRPr="009F2565">
        <w:rPr>
          <w:b w:val="0"/>
          <w:sz w:val="24"/>
        </w:rPr>
        <w:instrText xml:space="preserve"> STYLEREF 1 \s </w:instrText>
      </w:r>
      <w:r w:rsidR="00A31BA9" w:rsidRPr="009F2565">
        <w:rPr>
          <w:b w:val="0"/>
          <w:sz w:val="24"/>
        </w:rPr>
        <w:fldChar w:fldCharType="separate"/>
      </w:r>
      <w:r w:rsidR="00243088">
        <w:rPr>
          <w:b w:val="0"/>
          <w:noProof/>
          <w:sz w:val="24"/>
        </w:rPr>
        <w:t>2</w:t>
      </w:r>
      <w:r w:rsidR="00A31BA9" w:rsidRPr="009F2565">
        <w:rPr>
          <w:b w:val="0"/>
          <w:sz w:val="24"/>
        </w:rPr>
        <w:fldChar w:fldCharType="end"/>
      </w:r>
      <w:r w:rsidR="00A31BA9" w:rsidRPr="009F2565">
        <w:rPr>
          <w:b w:val="0"/>
          <w:sz w:val="24"/>
        </w:rPr>
        <w:t>.</w:t>
      </w:r>
      <w:r w:rsidR="00A31BA9" w:rsidRPr="009F2565">
        <w:rPr>
          <w:b w:val="0"/>
          <w:sz w:val="24"/>
        </w:rPr>
        <w:fldChar w:fldCharType="begin"/>
      </w:r>
      <w:r w:rsidR="00A31BA9" w:rsidRPr="009F2565">
        <w:rPr>
          <w:b w:val="0"/>
          <w:sz w:val="24"/>
        </w:rPr>
        <w:instrText xml:space="preserve"> SEQ Таблица \* ARABIC \s 1 </w:instrText>
      </w:r>
      <w:r w:rsidR="00A31BA9" w:rsidRPr="009F2565">
        <w:rPr>
          <w:b w:val="0"/>
          <w:sz w:val="24"/>
        </w:rPr>
        <w:fldChar w:fldCharType="separate"/>
      </w:r>
      <w:r w:rsidR="00243088">
        <w:rPr>
          <w:b w:val="0"/>
          <w:noProof/>
          <w:sz w:val="24"/>
        </w:rPr>
        <w:t>3</w:t>
      </w:r>
      <w:r w:rsidR="00A31BA9" w:rsidRPr="009F2565">
        <w:rPr>
          <w:b w:val="0"/>
          <w:sz w:val="24"/>
        </w:rPr>
        <w:fldChar w:fldCharType="end"/>
      </w:r>
      <w:r w:rsidRPr="009F2565">
        <w:rPr>
          <w:b w:val="0"/>
          <w:sz w:val="24"/>
        </w:rPr>
        <w:t xml:space="preserve"> - Потребление тепловой энергии на цели теплоснабжения</w:t>
      </w:r>
      <w:bookmarkEnd w:id="376"/>
      <w:bookmarkEnd w:id="377"/>
      <w:r w:rsidR="00DD285E" w:rsidRPr="009F2565">
        <w:rPr>
          <w:b w:val="0"/>
          <w:sz w:val="24"/>
        </w:rPr>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96"/>
        <w:gridCol w:w="4296"/>
        <w:gridCol w:w="2127"/>
        <w:gridCol w:w="2125"/>
      </w:tblGrid>
      <w:tr w:rsidR="004C50ED" w:rsidRPr="009F2565" w14:paraId="7F51FAC9" w14:textId="77777777" w:rsidTr="00C407C8">
        <w:trPr>
          <w:trHeight w:val="20"/>
          <w:jc w:val="center"/>
        </w:trPr>
        <w:tc>
          <w:tcPr>
            <w:tcW w:w="426" w:type="pct"/>
            <w:vAlign w:val="center"/>
          </w:tcPr>
          <w:p w14:paraId="5700B23E" w14:textId="77777777" w:rsidR="004C50ED" w:rsidRPr="009F2565" w:rsidRDefault="004C50ED" w:rsidP="004C50ED">
            <w:pPr>
              <w:spacing w:line="240" w:lineRule="auto"/>
              <w:ind w:firstLine="0"/>
              <w:jc w:val="center"/>
              <w:rPr>
                <w:rFonts w:cs="Times New Roman"/>
                <w:sz w:val="20"/>
                <w:szCs w:val="20"/>
              </w:rPr>
            </w:pPr>
            <w:r w:rsidRPr="009F2565">
              <w:rPr>
                <w:rFonts w:cs="Times New Roman"/>
                <w:sz w:val="20"/>
                <w:szCs w:val="20"/>
              </w:rPr>
              <w:t>№п/п</w:t>
            </w:r>
          </w:p>
        </w:tc>
        <w:tc>
          <w:tcPr>
            <w:tcW w:w="2299" w:type="pct"/>
            <w:shd w:val="clear" w:color="auto" w:fill="auto"/>
            <w:vAlign w:val="center"/>
            <w:hideMark/>
          </w:tcPr>
          <w:p w14:paraId="50C2CF69" w14:textId="77777777" w:rsidR="004C50ED" w:rsidRPr="009F2565" w:rsidRDefault="004C50ED" w:rsidP="004C50ED">
            <w:pPr>
              <w:spacing w:line="240" w:lineRule="auto"/>
              <w:ind w:firstLine="0"/>
              <w:jc w:val="center"/>
              <w:rPr>
                <w:rFonts w:cs="Times New Roman"/>
                <w:sz w:val="20"/>
                <w:szCs w:val="20"/>
              </w:rPr>
            </w:pPr>
            <w:r w:rsidRPr="009F2565">
              <w:rPr>
                <w:rFonts w:cs="Times New Roman"/>
                <w:sz w:val="20"/>
                <w:szCs w:val="20"/>
              </w:rPr>
              <w:t>Наименование</w:t>
            </w:r>
          </w:p>
        </w:tc>
        <w:tc>
          <w:tcPr>
            <w:tcW w:w="1138" w:type="pct"/>
            <w:vAlign w:val="center"/>
          </w:tcPr>
          <w:p w14:paraId="10FED8AF" w14:textId="77777777" w:rsidR="004C50ED" w:rsidRPr="009F2565" w:rsidRDefault="004C50ED" w:rsidP="004C50ED">
            <w:pPr>
              <w:widowControl/>
              <w:spacing w:line="240" w:lineRule="auto"/>
              <w:ind w:firstLine="0"/>
              <w:jc w:val="center"/>
              <w:rPr>
                <w:rFonts w:eastAsia="Calibri" w:cs="Times New Roman"/>
                <w:sz w:val="20"/>
                <w:szCs w:val="24"/>
              </w:rPr>
            </w:pPr>
            <w:r w:rsidRPr="009F2565">
              <w:rPr>
                <w:rFonts w:eastAsia="Calibri" w:cs="Times New Roman"/>
                <w:sz w:val="20"/>
                <w:szCs w:val="24"/>
              </w:rPr>
              <w:t>Потребление тепловой</w:t>
            </w:r>
          </w:p>
          <w:p w14:paraId="5C9BD5A5" w14:textId="56B56298" w:rsidR="004C50ED" w:rsidRPr="009F2565" w:rsidRDefault="004C50ED" w:rsidP="004C50ED">
            <w:pPr>
              <w:spacing w:line="240" w:lineRule="auto"/>
              <w:ind w:firstLine="0"/>
              <w:jc w:val="center"/>
              <w:rPr>
                <w:rFonts w:cs="Times New Roman"/>
                <w:sz w:val="20"/>
                <w:szCs w:val="20"/>
              </w:rPr>
            </w:pPr>
            <w:r w:rsidRPr="009F2565">
              <w:rPr>
                <w:rFonts w:eastAsia="Calibri" w:cs="Times New Roman"/>
                <w:sz w:val="20"/>
                <w:szCs w:val="24"/>
              </w:rPr>
              <w:t>энергии на отопление в 202</w:t>
            </w:r>
            <w:r w:rsidR="008E6255">
              <w:rPr>
                <w:rFonts w:eastAsia="Calibri" w:cs="Times New Roman"/>
                <w:sz w:val="20"/>
                <w:szCs w:val="24"/>
              </w:rPr>
              <w:t>2</w:t>
            </w:r>
            <w:r w:rsidRPr="009F2565">
              <w:rPr>
                <w:rFonts w:eastAsia="Calibri" w:cs="Times New Roman"/>
                <w:sz w:val="20"/>
                <w:szCs w:val="24"/>
              </w:rPr>
              <w:t xml:space="preserve"> г., Гкал</w:t>
            </w:r>
          </w:p>
        </w:tc>
        <w:tc>
          <w:tcPr>
            <w:tcW w:w="1137" w:type="pct"/>
          </w:tcPr>
          <w:p w14:paraId="3E3E6117" w14:textId="77777777" w:rsidR="004C50ED" w:rsidRPr="009F2565" w:rsidRDefault="004C50ED" w:rsidP="004C50ED">
            <w:pPr>
              <w:widowControl/>
              <w:spacing w:line="240" w:lineRule="auto"/>
              <w:ind w:firstLine="0"/>
              <w:jc w:val="center"/>
              <w:rPr>
                <w:rFonts w:eastAsia="Calibri" w:cs="Times New Roman"/>
                <w:sz w:val="20"/>
                <w:szCs w:val="24"/>
              </w:rPr>
            </w:pPr>
            <w:r w:rsidRPr="009F2565">
              <w:rPr>
                <w:rFonts w:eastAsia="Calibri" w:cs="Times New Roman"/>
                <w:sz w:val="20"/>
                <w:szCs w:val="24"/>
              </w:rPr>
              <w:t>Потребление тепловой</w:t>
            </w:r>
          </w:p>
          <w:p w14:paraId="3C074E41" w14:textId="08CF19F8" w:rsidR="004C50ED" w:rsidRPr="009F2565" w:rsidRDefault="004C50ED" w:rsidP="004C50ED">
            <w:pPr>
              <w:spacing w:line="240" w:lineRule="auto"/>
              <w:ind w:firstLine="0"/>
              <w:jc w:val="center"/>
              <w:rPr>
                <w:rFonts w:cs="Times New Roman"/>
                <w:sz w:val="20"/>
                <w:szCs w:val="20"/>
              </w:rPr>
            </w:pPr>
            <w:r w:rsidRPr="009F2565">
              <w:rPr>
                <w:rFonts w:eastAsia="Calibri" w:cs="Times New Roman"/>
                <w:sz w:val="20"/>
                <w:szCs w:val="24"/>
              </w:rPr>
              <w:t>энергии на отопление в 20</w:t>
            </w:r>
            <w:r w:rsidR="00185998" w:rsidRPr="009F2565">
              <w:rPr>
                <w:rFonts w:eastAsia="Calibri" w:cs="Times New Roman"/>
                <w:sz w:val="20"/>
                <w:szCs w:val="24"/>
              </w:rPr>
              <w:t>3</w:t>
            </w:r>
            <w:r w:rsidR="008E6255">
              <w:rPr>
                <w:rFonts w:eastAsia="Calibri" w:cs="Times New Roman"/>
                <w:sz w:val="20"/>
                <w:szCs w:val="24"/>
              </w:rPr>
              <w:t>4</w:t>
            </w:r>
            <w:r w:rsidRPr="009F2565">
              <w:rPr>
                <w:rFonts w:eastAsia="Calibri" w:cs="Times New Roman"/>
                <w:sz w:val="20"/>
                <w:szCs w:val="24"/>
              </w:rPr>
              <w:t xml:space="preserve"> г., Гкал</w:t>
            </w:r>
          </w:p>
        </w:tc>
      </w:tr>
      <w:tr w:rsidR="009D456C" w:rsidRPr="009F2565" w14:paraId="2AD6C264" w14:textId="77777777" w:rsidTr="00C64834">
        <w:trPr>
          <w:trHeight w:val="20"/>
          <w:jc w:val="center"/>
        </w:trPr>
        <w:tc>
          <w:tcPr>
            <w:tcW w:w="426" w:type="pct"/>
            <w:vAlign w:val="center"/>
          </w:tcPr>
          <w:p w14:paraId="6D169614" w14:textId="0072AD8B" w:rsidR="009D456C" w:rsidRPr="009F2565" w:rsidRDefault="009D456C" w:rsidP="009D456C">
            <w:pPr>
              <w:pStyle w:val="af1"/>
              <w:rPr>
                <w:rFonts w:eastAsiaTheme="minorHAnsi"/>
                <w:szCs w:val="20"/>
              </w:rPr>
            </w:pPr>
            <w:r w:rsidRPr="009F2565">
              <w:rPr>
                <w:szCs w:val="20"/>
              </w:rPr>
              <w:t>1</w:t>
            </w:r>
          </w:p>
        </w:tc>
        <w:tc>
          <w:tcPr>
            <w:tcW w:w="2299" w:type="pct"/>
            <w:shd w:val="clear" w:color="auto" w:fill="auto"/>
            <w:vAlign w:val="center"/>
          </w:tcPr>
          <w:p w14:paraId="16887EBF" w14:textId="19DFEA9C" w:rsidR="009D456C" w:rsidRPr="009F2565" w:rsidRDefault="009D456C" w:rsidP="009D456C">
            <w:pPr>
              <w:spacing w:line="240" w:lineRule="auto"/>
              <w:ind w:firstLine="0"/>
              <w:jc w:val="left"/>
              <w:rPr>
                <w:rFonts w:cs="Times New Roman"/>
                <w:sz w:val="20"/>
                <w:szCs w:val="20"/>
              </w:rPr>
            </w:pPr>
            <w:r w:rsidRPr="00563515">
              <w:rPr>
                <w:bCs/>
                <w:sz w:val="20"/>
                <w:szCs w:val="20"/>
              </w:rPr>
              <w:t>Котельная (Гагарина, 2а)</w:t>
            </w:r>
          </w:p>
        </w:tc>
        <w:tc>
          <w:tcPr>
            <w:tcW w:w="1138" w:type="pct"/>
            <w:vAlign w:val="center"/>
          </w:tcPr>
          <w:p w14:paraId="0D731412" w14:textId="3B4F7AF8" w:rsidR="009D456C" w:rsidRPr="009F2565" w:rsidRDefault="009D456C" w:rsidP="009D456C">
            <w:pPr>
              <w:pStyle w:val="af1"/>
              <w:rPr>
                <w:szCs w:val="20"/>
              </w:rPr>
            </w:pPr>
            <w:r>
              <w:rPr>
                <w:color w:val="000000"/>
                <w:szCs w:val="20"/>
              </w:rPr>
              <w:t>3176,722</w:t>
            </w:r>
          </w:p>
        </w:tc>
        <w:tc>
          <w:tcPr>
            <w:tcW w:w="1137" w:type="pct"/>
            <w:vAlign w:val="center"/>
          </w:tcPr>
          <w:p w14:paraId="12D5B03D" w14:textId="6A721BF6" w:rsidR="009D456C" w:rsidRPr="009F2565" w:rsidRDefault="009D456C" w:rsidP="009D456C">
            <w:pPr>
              <w:pStyle w:val="af1"/>
              <w:rPr>
                <w:szCs w:val="20"/>
              </w:rPr>
            </w:pPr>
            <w:r>
              <w:rPr>
                <w:color w:val="000000"/>
                <w:szCs w:val="20"/>
              </w:rPr>
              <w:t>3176,722</w:t>
            </w:r>
          </w:p>
        </w:tc>
      </w:tr>
      <w:tr w:rsidR="009D456C" w:rsidRPr="009F2565" w14:paraId="08A22F76" w14:textId="77777777" w:rsidTr="00C64834">
        <w:trPr>
          <w:trHeight w:val="20"/>
          <w:jc w:val="center"/>
        </w:trPr>
        <w:tc>
          <w:tcPr>
            <w:tcW w:w="426" w:type="pct"/>
            <w:vAlign w:val="center"/>
          </w:tcPr>
          <w:p w14:paraId="0BEC52F1" w14:textId="4145C70B" w:rsidR="009D456C" w:rsidRPr="009F2565" w:rsidRDefault="009D456C" w:rsidP="009D456C">
            <w:pPr>
              <w:pStyle w:val="af1"/>
              <w:rPr>
                <w:rFonts w:eastAsiaTheme="minorHAnsi"/>
                <w:szCs w:val="20"/>
              </w:rPr>
            </w:pPr>
            <w:r w:rsidRPr="009F2565">
              <w:rPr>
                <w:rFonts w:eastAsiaTheme="minorHAnsi"/>
                <w:szCs w:val="20"/>
              </w:rPr>
              <w:t>2</w:t>
            </w:r>
          </w:p>
        </w:tc>
        <w:tc>
          <w:tcPr>
            <w:tcW w:w="2299" w:type="pct"/>
            <w:shd w:val="clear" w:color="auto" w:fill="auto"/>
            <w:vAlign w:val="center"/>
          </w:tcPr>
          <w:p w14:paraId="0436AE83" w14:textId="09491AE2" w:rsidR="009D456C" w:rsidRPr="009F2565" w:rsidRDefault="009D456C" w:rsidP="009D456C">
            <w:pPr>
              <w:spacing w:line="240" w:lineRule="auto"/>
              <w:ind w:firstLine="0"/>
              <w:jc w:val="left"/>
              <w:rPr>
                <w:rFonts w:cs="Times New Roman"/>
                <w:sz w:val="20"/>
                <w:szCs w:val="20"/>
              </w:rPr>
            </w:pPr>
            <w:r w:rsidRPr="008C7456">
              <w:rPr>
                <w:bCs/>
                <w:sz w:val="20"/>
                <w:szCs w:val="20"/>
              </w:rPr>
              <w:t>Котельная (</w:t>
            </w:r>
            <w:r>
              <w:rPr>
                <w:bCs/>
                <w:sz w:val="20"/>
                <w:szCs w:val="20"/>
              </w:rPr>
              <w:t>Школьная, 6а</w:t>
            </w:r>
            <w:r w:rsidRPr="008C7456">
              <w:rPr>
                <w:bCs/>
                <w:sz w:val="20"/>
                <w:szCs w:val="20"/>
              </w:rPr>
              <w:t>)</w:t>
            </w:r>
          </w:p>
        </w:tc>
        <w:tc>
          <w:tcPr>
            <w:tcW w:w="1138" w:type="pct"/>
            <w:vAlign w:val="center"/>
          </w:tcPr>
          <w:p w14:paraId="40D18B97" w14:textId="2B273BF1" w:rsidR="009D456C" w:rsidRPr="009F2565" w:rsidRDefault="009D456C" w:rsidP="009D456C">
            <w:pPr>
              <w:pStyle w:val="af1"/>
              <w:rPr>
                <w:szCs w:val="20"/>
              </w:rPr>
            </w:pPr>
            <w:r>
              <w:rPr>
                <w:color w:val="000000"/>
                <w:szCs w:val="20"/>
              </w:rPr>
              <w:t>3291,667</w:t>
            </w:r>
          </w:p>
        </w:tc>
        <w:tc>
          <w:tcPr>
            <w:tcW w:w="1137" w:type="pct"/>
            <w:vAlign w:val="center"/>
          </w:tcPr>
          <w:p w14:paraId="41E4FBF1" w14:textId="576967AB" w:rsidR="009D456C" w:rsidRPr="009F2565" w:rsidRDefault="009D456C" w:rsidP="009D456C">
            <w:pPr>
              <w:pStyle w:val="af1"/>
              <w:rPr>
                <w:szCs w:val="20"/>
              </w:rPr>
            </w:pPr>
            <w:r>
              <w:rPr>
                <w:color w:val="000000"/>
                <w:szCs w:val="20"/>
              </w:rPr>
              <w:t>3291,667</w:t>
            </w:r>
          </w:p>
        </w:tc>
      </w:tr>
      <w:tr w:rsidR="009D456C" w:rsidRPr="009F2565" w14:paraId="3175A0AA" w14:textId="77777777" w:rsidTr="00C64834">
        <w:trPr>
          <w:trHeight w:val="20"/>
          <w:jc w:val="center"/>
        </w:trPr>
        <w:tc>
          <w:tcPr>
            <w:tcW w:w="426" w:type="pct"/>
            <w:vAlign w:val="center"/>
          </w:tcPr>
          <w:p w14:paraId="22F7B3A8" w14:textId="77777777" w:rsidR="009D456C" w:rsidRPr="009F2565" w:rsidRDefault="009D456C" w:rsidP="009D456C">
            <w:pPr>
              <w:pStyle w:val="af1"/>
              <w:rPr>
                <w:rFonts w:eastAsiaTheme="minorHAnsi"/>
                <w:szCs w:val="20"/>
              </w:rPr>
            </w:pPr>
          </w:p>
        </w:tc>
        <w:tc>
          <w:tcPr>
            <w:tcW w:w="2299" w:type="pct"/>
            <w:shd w:val="clear" w:color="auto" w:fill="auto"/>
            <w:vAlign w:val="center"/>
          </w:tcPr>
          <w:p w14:paraId="13B3F90B" w14:textId="39D992DB" w:rsidR="009D456C" w:rsidRPr="009F2565" w:rsidRDefault="009D456C" w:rsidP="009D456C">
            <w:pPr>
              <w:pStyle w:val="af1"/>
              <w:rPr>
                <w:rFonts w:eastAsiaTheme="minorHAnsi"/>
                <w:b/>
                <w:szCs w:val="20"/>
              </w:rPr>
            </w:pPr>
            <w:r w:rsidRPr="009F2565">
              <w:rPr>
                <w:rFonts w:eastAsiaTheme="minorHAnsi"/>
                <w:b/>
                <w:szCs w:val="20"/>
              </w:rPr>
              <w:t xml:space="preserve">Итого </w:t>
            </w:r>
          </w:p>
        </w:tc>
        <w:tc>
          <w:tcPr>
            <w:tcW w:w="1138" w:type="pct"/>
            <w:vAlign w:val="center"/>
          </w:tcPr>
          <w:p w14:paraId="7A65D9A2" w14:textId="19DB4AD2" w:rsidR="009D456C" w:rsidRPr="009F2565" w:rsidRDefault="009D456C" w:rsidP="009D456C">
            <w:pPr>
              <w:widowControl/>
              <w:ind w:firstLine="0"/>
              <w:jc w:val="center"/>
              <w:rPr>
                <w:rFonts w:cs="Times New Roman"/>
                <w:b/>
                <w:color w:val="000000"/>
                <w:sz w:val="22"/>
              </w:rPr>
            </w:pPr>
            <w:r>
              <w:rPr>
                <w:b/>
                <w:bCs/>
                <w:color w:val="000000"/>
                <w:sz w:val="20"/>
                <w:szCs w:val="20"/>
              </w:rPr>
              <w:t>6468,389</w:t>
            </w:r>
          </w:p>
        </w:tc>
        <w:tc>
          <w:tcPr>
            <w:tcW w:w="1137" w:type="pct"/>
            <w:vAlign w:val="center"/>
          </w:tcPr>
          <w:p w14:paraId="305B165C" w14:textId="7E133350" w:rsidR="009D456C" w:rsidRPr="009F2565" w:rsidRDefault="009D456C" w:rsidP="009D456C">
            <w:pPr>
              <w:widowControl/>
              <w:spacing w:line="240" w:lineRule="auto"/>
              <w:ind w:firstLine="0"/>
              <w:jc w:val="center"/>
              <w:rPr>
                <w:rFonts w:cs="Times New Roman"/>
                <w:b/>
                <w:bCs/>
                <w:color w:val="000000"/>
                <w:sz w:val="20"/>
                <w:szCs w:val="20"/>
              </w:rPr>
            </w:pPr>
            <w:r>
              <w:rPr>
                <w:b/>
                <w:bCs/>
                <w:color w:val="000000"/>
                <w:sz w:val="20"/>
                <w:szCs w:val="20"/>
              </w:rPr>
              <w:t>6468,389</w:t>
            </w:r>
          </w:p>
        </w:tc>
      </w:tr>
      <w:bookmarkEnd w:id="375"/>
    </w:tbl>
    <w:p w14:paraId="5EDCC865" w14:textId="77777777" w:rsidR="004C50ED" w:rsidRPr="009F2565" w:rsidRDefault="004C50ED" w:rsidP="00806434"/>
    <w:p w14:paraId="6BD89070" w14:textId="77777777" w:rsidR="00AF5AB2" w:rsidRPr="009F2565" w:rsidRDefault="00AF5AB2" w:rsidP="00AF5AB2">
      <w:pPr>
        <w:pStyle w:val="3"/>
      </w:pPr>
      <w:bookmarkStart w:id="378" w:name="_Toc93056634"/>
      <w:bookmarkStart w:id="379" w:name="_Toc139530375"/>
      <w:r w:rsidRPr="009F2565">
        <w:t>Перечень объ</w:t>
      </w:r>
      <w:r w:rsidR="0003735A" w:rsidRPr="009F2565">
        <w:t>ектов теплопотребления, подключё</w:t>
      </w:r>
      <w:r w:rsidRPr="009F2565">
        <w:t>нных к тепловым сетям существующих систем теплоснабжения в период, предшествующий актуализации схемы теплоснабжения</w:t>
      </w:r>
      <w:bookmarkEnd w:id="378"/>
      <w:bookmarkEnd w:id="379"/>
    </w:p>
    <w:p w14:paraId="6E2A03C2" w14:textId="12BED528" w:rsidR="005B78DF" w:rsidRPr="009F2565" w:rsidRDefault="00DE52B8" w:rsidP="00632C39">
      <w:r w:rsidRPr="009F2565">
        <w:t xml:space="preserve">За период, предшествующий актуализации схемы теплоснабжения </w:t>
      </w:r>
      <w:r w:rsidR="008C411D" w:rsidRPr="009F2565">
        <w:t>(201</w:t>
      </w:r>
      <w:r w:rsidR="008E6255">
        <w:t>4</w:t>
      </w:r>
      <w:r w:rsidR="008C411D" w:rsidRPr="009F2565">
        <w:t>-202</w:t>
      </w:r>
      <w:r w:rsidR="008E6255">
        <w:t>2</w:t>
      </w:r>
      <w:r w:rsidR="008C411D" w:rsidRPr="009F2565">
        <w:t xml:space="preserve"> гг.) </w:t>
      </w:r>
      <w:r w:rsidR="00185998" w:rsidRPr="009F2565">
        <w:t xml:space="preserve">сведения об </w:t>
      </w:r>
      <w:r w:rsidR="008C411D" w:rsidRPr="009F2565">
        <w:t>объек</w:t>
      </w:r>
      <w:r w:rsidR="00185998" w:rsidRPr="009F2565">
        <w:t>тах</w:t>
      </w:r>
      <w:r w:rsidR="008C411D" w:rsidRPr="009F2565">
        <w:t>,</w:t>
      </w:r>
      <w:r w:rsidRPr="009F2565">
        <w:t xml:space="preserve"> </w:t>
      </w:r>
      <w:r w:rsidR="005B78DF" w:rsidRPr="009F2565">
        <w:t>подключенны</w:t>
      </w:r>
      <w:r w:rsidR="00185998" w:rsidRPr="009F2565">
        <w:t>х</w:t>
      </w:r>
      <w:r w:rsidR="008C411D" w:rsidRPr="009F2565">
        <w:t xml:space="preserve"> </w:t>
      </w:r>
      <w:r w:rsidR="005B78DF" w:rsidRPr="009F2565">
        <w:t>к тепловым сетям</w:t>
      </w:r>
      <w:r w:rsidR="008C411D" w:rsidRPr="009F2565">
        <w:t xml:space="preserve">, а также </w:t>
      </w:r>
      <w:r w:rsidR="00B07C65" w:rsidRPr="009F2565">
        <w:t>объекты,</w:t>
      </w:r>
      <w:r w:rsidR="008C411D" w:rsidRPr="009F2565">
        <w:t xml:space="preserve"> отключенные </w:t>
      </w:r>
      <w:r w:rsidR="00C407C8" w:rsidRPr="009F2565">
        <w:t>от тепловых сетей,</w:t>
      </w:r>
      <w:r w:rsidR="005B78DF" w:rsidRPr="009F2565">
        <w:t xml:space="preserve"> </w:t>
      </w:r>
      <w:r w:rsidR="008C411D" w:rsidRPr="009F2565">
        <w:t>отсутствуют.</w:t>
      </w:r>
    </w:p>
    <w:p w14:paraId="5CDF190B" w14:textId="77777777" w:rsidR="00E21E84" w:rsidRPr="009F2565" w:rsidRDefault="00E21E84" w:rsidP="00E21E84"/>
    <w:p w14:paraId="75D0A6AA" w14:textId="77777777" w:rsidR="00AF5AB2" w:rsidRPr="009F2565" w:rsidRDefault="00AF5AB2" w:rsidP="00AF5AB2">
      <w:pPr>
        <w:pStyle w:val="3"/>
      </w:pPr>
      <w:bookmarkStart w:id="380" w:name="_Toc93056635"/>
      <w:bookmarkStart w:id="381" w:name="_Toc139530376"/>
      <w:r w:rsidRPr="009F2565">
        <w:t>Актуализированный прогноз перспективной застройки от</w:t>
      </w:r>
      <w:r w:rsidR="0003735A" w:rsidRPr="009F2565">
        <w:t>носительно указанного в утверждё</w:t>
      </w:r>
      <w:r w:rsidRPr="009F2565">
        <w:t>нной схеме теплоснабжения прогноза перспективной застройки</w:t>
      </w:r>
      <w:bookmarkEnd w:id="380"/>
      <w:bookmarkEnd w:id="381"/>
    </w:p>
    <w:p w14:paraId="6D6EA53A" w14:textId="347407DF" w:rsidR="00493686" w:rsidRPr="009F2565" w:rsidRDefault="00493686" w:rsidP="00493686">
      <w:r w:rsidRPr="006A2FA6">
        <w:rPr>
          <w:szCs w:val="24"/>
        </w:rPr>
        <w:t xml:space="preserve">Согласно полученным данным, </w:t>
      </w:r>
      <w:r w:rsidRPr="006A2FA6">
        <w:t xml:space="preserve">в с. </w:t>
      </w:r>
      <w:r>
        <w:t>Ташара</w:t>
      </w:r>
      <w:r w:rsidRPr="006A2FA6">
        <w:t xml:space="preserve"> на тепловых сетях прироста тепловой энергии не ожидается.</w:t>
      </w:r>
    </w:p>
    <w:p w14:paraId="68D6F22A" w14:textId="3828EB31" w:rsidR="008549FB" w:rsidRPr="009F2565" w:rsidRDefault="008549FB" w:rsidP="00632C39"/>
    <w:p w14:paraId="19151971" w14:textId="77777777" w:rsidR="00AF5AB2" w:rsidRPr="009F2565" w:rsidRDefault="0003735A" w:rsidP="00AF5AB2">
      <w:pPr>
        <w:pStyle w:val="3"/>
      </w:pPr>
      <w:bookmarkStart w:id="382" w:name="_Toc93056636"/>
      <w:bookmarkStart w:id="383" w:name="_Toc139530377"/>
      <w:r w:rsidRPr="009F2565">
        <w:t>Расчё</w:t>
      </w:r>
      <w:r w:rsidR="00AF5AB2" w:rsidRPr="009F2565">
        <w:t>тная тепловая нагрузка на коллекторах источников тепловой энергии</w:t>
      </w:r>
      <w:bookmarkEnd w:id="382"/>
      <w:bookmarkEnd w:id="383"/>
    </w:p>
    <w:p w14:paraId="5E6C2F48" w14:textId="17CEECF7" w:rsidR="00414A41" w:rsidRPr="009F2565" w:rsidRDefault="00582608" w:rsidP="00422117">
      <w:r>
        <w:t xml:space="preserve">В </w:t>
      </w:r>
      <w:r w:rsidR="008E6255">
        <w:t xml:space="preserve">с. </w:t>
      </w:r>
      <w:r w:rsidR="009D456C">
        <w:t>Ташара</w:t>
      </w:r>
      <w:r w:rsidR="00414A41" w:rsidRPr="009F2565">
        <w:t xml:space="preserve"> на тепловых сетях </w:t>
      </w:r>
      <w:r w:rsidR="00806434" w:rsidRPr="009F2565">
        <w:t>прирост</w:t>
      </w:r>
      <w:r>
        <w:t>а</w:t>
      </w:r>
      <w:r w:rsidR="00806434" w:rsidRPr="009F2565">
        <w:t xml:space="preserve"> тепловой энергии</w:t>
      </w:r>
      <w:r w:rsidR="00C2296D" w:rsidRPr="009F2565">
        <w:t xml:space="preserve"> </w:t>
      </w:r>
      <w:r>
        <w:t>не ожидается</w:t>
      </w:r>
      <w:r w:rsidR="00C2296D" w:rsidRPr="009F2565">
        <w:t xml:space="preserve"> (см. таблицу 2.4):</w:t>
      </w:r>
    </w:p>
    <w:p w14:paraId="7C8CD4C1" w14:textId="2BD6C7E4" w:rsidR="00C2296D" w:rsidRPr="009F2565" w:rsidRDefault="00C2296D" w:rsidP="00C2296D">
      <w:pPr>
        <w:pStyle w:val="ae"/>
        <w:keepNext/>
        <w:spacing w:after="0"/>
        <w:jc w:val="left"/>
        <w:rPr>
          <w:b w:val="0"/>
          <w:sz w:val="24"/>
        </w:rPr>
      </w:pPr>
      <w:bookmarkStart w:id="384" w:name="_Toc139530552"/>
      <w:r w:rsidRPr="009F2565">
        <w:rPr>
          <w:b w:val="0"/>
          <w:sz w:val="24"/>
        </w:rPr>
        <w:t xml:space="preserve">Таблица </w:t>
      </w:r>
      <w:r w:rsidR="00A31BA9" w:rsidRPr="009F2565">
        <w:rPr>
          <w:b w:val="0"/>
          <w:sz w:val="24"/>
        </w:rPr>
        <w:fldChar w:fldCharType="begin"/>
      </w:r>
      <w:r w:rsidR="00A31BA9" w:rsidRPr="009F2565">
        <w:rPr>
          <w:b w:val="0"/>
          <w:sz w:val="24"/>
        </w:rPr>
        <w:instrText xml:space="preserve"> STYLEREF 1 \s </w:instrText>
      </w:r>
      <w:r w:rsidR="00A31BA9" w:rsidRPr="009F2565">
        <w:rPr>
          <w:b w:val="0"/>
          <w:sz w:val="24"/>
        </w:rPr>
        <w:fldChar w:fldCharType="separate"/>
      </w:r>
      <w:r w:rsidR="00243088">
        <w:rPr>
          <w:b w:val="0"/>
          <w:noProof/>
          <w:sz w:val="24"/>
        </w:rPr>
        <w:t>2</w:t>
      </w:r>
      <w:r w:rsidR="00A31BA9" w:rsidRPr="009F2565">
        <w:rPr>
          <w:b w:val="0"/>
          <w:sz w:val="24"/>
        </w:rPr>
        <w:fldChar w:fldCharType="end"/>
      </w:r>
      <w:r w:rsidR="00A31BA9" w:rsidRPr="009F2565">
        <w:rPr>
          <w:b w:val="0"/>
          <w:sz w:val="24"/>
        </w:rPr>
        <w:t>.</w:t>
      </w:r>
      <w:r w:rsidR="00A31BA9" w:rsidRPr="009F2565">
        <w:rPr>
          <w:b w:val="0"/>
          <w:sz w:val="24"/>
        </w:rPr>
        <w:fldChar w:fldCharType="begin"/>
      </w:r>
      <w:r w:rsidR="00A31BA9" w:rsidRPr="009F2565">
        <w:rPr>
          <w:b w:val="0"/>
          <w:sz w:val="24"/>
        </w:rPr>
        <w:instrText xml:space="preserve"> SEQ Таблица \* ARABIC \s 1 </w:instrText>
      </w:r>
      <w:r w:rsidR="00A31BA9" w:rsidRPr="009F2565">
        <w:rPr>
          <w:b w:val="0"/>
          <w:sz w:val="24"/>
        </w:rPr>
        <w:fldChar w:fldCharType="separate"/>
      </w:r>
      <w:r w:rsidR="00243088">
        <w:rPr>
          <w:b w:val="0"/>
          <w:noProof/>
          <w:sz w:val="24"/>
        </w:rPr>
        <w:t>4</w:t>
      </w:r>
      <w:r w:rsidR="00A31BA9" w:rsidRPr="009F2565">
        <w:rPr>
          <w:b w:val="0"/>
          <w:sz w:val="24"/>
        </w:rPr>
        <w:fldChar w:fldCharType="end"/>
      </w:r>
      <w:r w:rsidRPr="009F2565">
        <w:rPr>
          <w:b w:val="0"/>
          <w:sz w:val="24"/>
        </w:rPr>
        <w:t xml:space="preserve"> – Перспективные нагрузки</w:t>
      </w:r>
      <w:bookmarkEnd w:id="384"/>
      <w:r w:rsidRPr="009F2565">
        <w:rPr>
          <w:b w:val="0"/>
          <w:sz w:val="24"/>
        </w:rPr>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2"/>
        <w:gridCol w:w="3019"/>
        <w:gridCol w:w="1457"/>
        <w:gridCol w:w="1207"/>
        <w:gridCol w:w="1564"/>
        <w:gridCol w:w="1405"/>
      </w:tblGrid>
      <w:tr w:rsidR="006D2AC2" w:rsidRPr="009F2565" w14:paraId="7EB5FAE2" w14:textId="3BCD11F0" w:rsidTr="00493686">
        <w:trPr>
          <w:trHeight w:val="20"/>
          <w:jc w:val="center"/>
        </w:trPr>
        <w:tc>
          <w:tcPr>
            <w:tcW w:w="370" w:type="pct"/>
            <w:shd w:val="clear" w:color="auto" w:fill="auto"/>
            <w:noWrap/>
            <w:vAlign w:val="center"/>
            <w:hideMark/>
          </w:tcPr>
          <w:p w14:paraId="18438D9A" w14:textId="4EEFB064" w:rsidR="006D2AC2" w:rsidRPr="009F2565" w:rsidRDefault="006D2AC2" w:rsidP="00C2296D">
            <w:pPr>
              <w:widowControl/>
              <w:spacing w:line="240" w:lineRule="auto"/>
              <w:ind w:firstLine="0"/>
              <w:jc w:val="left"/>
              <w:rPr>
                <w:rFonts w:eastAsia="Times New Roman" w:cs="Times New Roman"/>
                <w:sz w:val="20"/>
                <w:szCs w:val="20"/>
                <w:lang w:eastAsia="ru-RU"/>
              </w:rPr>
            </w:pPr>
            <w:r w:rsidRPr="009F2565">
              <w:rPr>
                <w:rFonts w:eastAsia="Times New Roman" w:cs="Times New Roman"/>
                <w:sz w:val="20"/>
                <w:szCs w:val="20"/>
                <w:lang w:eastAsia="ru-RU"/>
              </w:rPr>
              <w:t xml:space="preserve">№ п/п </w:t>
            </w:r>
          </w:p>
        </w:tc>
        <w:tc>
          <w:tcPr>
            <w:tcW w:w="1615" w:type="pct"/>
            <w:shd w:val="clear" w:color="auto" w:fill="auto"/>
            <w:noWrap/>
            <w:vAlign w:val="center"/>
            <w:hideMark/>
          </w:tcPr>
          <w:p w14:paraId="729C07E9" w14:textId="7D3A81D8" w:rsidR="006D2AC2" w:rsidRPr="009F2565" w:rsidRDefault="006D2AC2" w:rsidP="00C2296D">
            <w:pPr>
              <w:widowControl/>
              <w:spacing w:line="240" w:lineRule="auto"/>
              <w:ind w:firstLine="0"/>
              <w:jc w:val="center"/>
              <w:rPr>
                <w:rFonts w:eastAsia="Times New Roman" w:cs="Times New Roman"/>
                <w:sz w:val="20"/>
                <w:szCs w:val="20"/>
                <w:lang w:eastAsia="ru-RU"/>
              </w:rPr>
            </w:pPr>
            <w:r w:rsidRPr="009F2565">
              <w:rPr>
                <w:rFonts w:eastAsia="Times New Roman" w:cs="Times New Roman"/>
                <w:sz w:val="20"/>
                <w:szCs w:val="20"/>
                <w:lang w:eastAsia="ru-RU"/>
              </w:rPr>
              <w:t>Увеличение нагрузки на котельной</w:t>
            </w:r>
          </w:p>
        </w:tc>
        <w:tc>
          <w:tcPr>
            <w:tcW w:w="779" w:type="pct"/>
            <w:vAlign w:val="center"/>
          </w:tcPr>
          <w:p w14:paraId="0D216DFA" w14:textId="4B6BF3CF" w:rsidR="006D2AC2" w:rsidRPr="009F2565" w:rsidRDefault="006D2AC2" w:rsidP="00C2296D">
            <w:pPr>
              <w:widowControl/>
              <w:spacing w:line="240" w:lineRule="auto"/>
              <w:ind w:firstLine="0"/>
              <w:jc w:val="center"/>
              <w:rPr>
                <w:rFonts w:cs="Times New Roman"/>
                <w:sz w:val="20"/>
                <w:szCs w:val="20"/>
              </w:rPr>
            </w:pPr>
            <w:r w:rsidRPr="009F2565">
              <w:rPr>
                <w:rFonts w:cs="Times New Roman"/>
                <w:sz w:val="20"/>
                <w:szCs w:val="20"/>
              </w:rPr>
              <w:t>Существующая нагрузка, Гкал/ч</w:t>
            </w:r>
          </w:p>
        </w:tc>
        <w:tc>
          <w:tcPr>
            <w:tcW w:w="646" w:type="pct"/>
            <w:shd w:val="clear" w:color="auto" w:fill="auto"/>
            <w:noWrap/>
            <w:vAlign w:val="center"/>
            <w:hideMark/>
          </w:tcPr>
          <w:p w14:paraId="66E873F9" w14:textId="0BE5E225" w:rsidR="006D2AC2" w:rsidRPr="009F2565" w:rsidRDefault="006D2AC2" w:rsidP="00C2296D">
            <w:pPr>
              <w:widowControl/>
              <w:spacing w:line="240" w:lineRule="auto"/>
              <w:ind w:firstLine="0"/>
              <w:jc w:val="center"/>
              <w:rPr>
                <w:rFonts w:eastAsia="Times New Roman" w:cs="Times New Roman"/>
                <w:sz w:val="20"/>
                <w:szCs w:val="20"/>
                <w:lang w:eastAsia="ru-RU"/>
              </w:rPr>
            </w:pPr>
            <w:r w:rsidRPr="009F2565">
              <w:rPr>
                <w:rFonts w:cs="Times New Roman"/>
                <w:sz w:val="20"/>
                <w:szCs w:val="20"/>
              </w:rPr>
              <w:t>Увеличение нагрузки, Гкал/ч</w:t>
            </w:r>
          </w:p>
        </w:tc>
        <w:tc>
          <w:tcPr>
            <w:tcW w:w="837" w:type="pct"/>
            <w:vAlign w:val="center"/>
          </w:tcPr>
          <w:p w14:paraId="37FEB958" w14:textId="239694D5" w:rsidR="006D2AC2" w:rsidRPr="009F2565" w:rsidRDefault="006D2AC2" w:rsidP="00C2296D">
            <w:pPr>
              <w:widowControl/>
              <w:spacing w:line="240" w:lineRule="auto"/>
              <w:ind w:firstLine="0"/>
              <w:jc w:val="center"/>
              <w:rPr>
                <w:rFonts w:cs="Times New Roman"/>
                <w:sz w:val="20"/>
                <w:szCs w:val="20"/>
              </w:rPr>
            </w:pPr>
            <w:r w:rsidRPr="009F2565">
              <w:rPr>
                <w:rFonts w:cs="Times New Roman"/>
                <w:bCs/>
                <w:sz w:val="20"/>
                <w:szCs w:val="20"/>
              </w:rPr>
              <w:t>Резерв тепловой мощности котельной, Гкал/ч</w:t>
            </w:r>
          </w:p>
        </w:tc>
        <w:tc>
          <w:tcPr>
            <w:tcW w:w="752" w:type="pct"/>
            <w:vAlign w:val="center"/>
          </w:tcPr>
          <w:p w14:paraId="45360080" w14:textId="6BF1D82A" w:rsidR="006D2AC2" w:rsidRPr="009F2565" w:rsidRDefault="006D2AC2" w:rsidP="00C2296D">
            <w:pPr>
              <w:widowControl/>
              <w:spacing w:line="240" w:lineRule="auto"/>
              <w:ind w:firstLine="0"/>
              <w:jc w:val="center"/>
              <w:rPr>
                <w:rFonts w:cs="Times New Roman"/>
                <w:sz w:val="20"/>
                <w:szCs w:val="20"/>
              </w:rPr>
            </w:pPr>
            <w:r w:rsidRPr="009F2565">
              <w:rPr>
                <w:rFonts w:cs="Times New Roman"/>
                <w:sz w:val="20"/>
                <w:szCs w:val="20"/>
              </w:rPr>
              <w:t>Перспективная нагрузка, Гкал/ч</w:t>
            </w:r>
          </w:p>
        </w:tc>
      </w:tr>
      <w:tr w:rsidR="00582608" w:rsidRPr="009F2565" w14:paraId="636C64C1" w14:textId="43BDFFF2" w:rsidTr="00493686">
        <w:trPr>
          <w:trHeight w:val="20"/>
          <w:jc w:val="center"/>
        </w:trPr>
        <w:tc>
          <w:tcPr>
            <w:tcW w:w="370" w:type="pct"/>
            <w:shd w:val="clear" w:color="auto" w:fill="auto"/>
            <w:noWrap/>
            <w:vAlign w:val="center"/>
            <w:hideMark/>
          </w:tcPr>
          <w:p w14:paraId="2666B1BB" w14:textId="2A7BB607" w:rsidR="00582608" w:rsidRPr="009F2565" w:rsidRDefault="00582608" w:rsidP="00582608">
            <w:pPr>
              <w:widowControl/>
              <w:spacing w:line="240" w:lineRule="auto"/>
              <w:ind w:firstLine="0"/>
              <w:jc w:val="center"/>
              <w:rPr>
                <w:rFonts w:eastAsia="Times New Roman" w:cs="Times New Roman"/>
                <w:sz w:val="20"/>
                <w:szCs w:val="20"/>
                <w:lang w:eastAsia="ru-RU"/>
              </w:rPr>
            </w:pPr>
            <w:r w:rsidRPr="009F2565">
              <w:rPr>
                <w:rFonts w:eastAsia="Times New Roman" w:cs="Times New Roman"/>
                <w:sz w:val="20"/>
                <w:szCs w:val="20"/>
                <w:lang w:eastAsia="ru-RU"/>
              </w:rPr>
              <w:t>1</w:t>
            </w:r>
          </w:p>
        </w:tc>
        <w:tc>
          <w:tcPr>
            <w:tcW w:w="1615" w:type="pct"/>
            <w:shd w:val="clear" w:color="auto" w:fill="auto"/>
            <w:vAlign w:val="center"/>
          </w:tcPr>
          <w:p w14:paraId="4CBD0FB3" w14:textId="78749C8E" w:rsidR="00582608" w:rsidRPr="009F2565" w:rsidRDefault="00582608" w:rsidP="00582608">
            <w:pPr>
              <w:widowControl/>
              <w:spacing w:line="240" w:lineRule="auto"/>
              <w:ind w:firstLine="0"/>
              <w:jc w:val="center"/>
              <w:rPr>
                <w:rFonts w:eastAsia="Times New Roman" w:cs="Times New Roman"/>
                <w:color w:val="000000"/>
                <w:sz w:val="20"/>
                <w:szCs w:val="20"/>
                <w:lang w:eastAsia="ru-RU"/>
              </w:rPr>
            </w:pPr>
            <w:r w:rsidRPr="00563515">
              <w:rPr>
                <w:bCs/>
                <w:sz w:val="20"/>
                <w:szCs w:val="20"/>
              </w:rPr>
              <w:t>Котельная (Гагарина, 2а)</w:t>
            </w:r>
          </w:p>
        </w:tc>
        <w:tc>
          <w:tcPr>
            <w:tcW w:w="779" w:type="pct"/>
            <w:vAlign w:val="center"/>
          </w:tcPr>
          <w:p w14:paraId="3D4817AA" w14:textId="2440FFC2" w:rsidR="00582608" w:rsidRPr="009F2565" w:rsidRDefault="00582608" w:rsidP="00582608">
            <w:pPr>
              <w:widowControl/>
              <w:spacing w:line="240" w:lineRule="auto"/>
              <w:ind w:firstLine="0"/>
              <w:jc w:val="center"/>
              <w:rPr>
                <w:rFonts w:eastAsia="Times New Roman" w:cs="Times New Roman"/>
                <w:color w:val="000000"/>
                <w:sz w:val="20"/>
                <w:szCs w:val="20"/>
                <w:lang w:eastAsia="ru-RU"/>
              </w:rPr>
            </w:pPr>
            <w:r>
              <w:rPr>
                <w:rFonts w:cs="Times New Roman"/>
                <w:sz w:val="20"/>
                <w:szCs w:val="20"/>
              </w:rPr>
              <w:t>2,081</w:t>
            </w:r>
          </w:p>
        </w:tc>
        <w:tc>
          <w:tcPr>
            <w:tcW w:w="646" w:type="pct"/>
            <w:shd w:val="clear" w:color="auto" w:fill="auto"/>
            <w:noWrap/>
            <w:vAlign w:val="center"/>
          </w:tcPr>
          <w:p w14:paraId="0C102BC9" w14:textId="6F78F9FD" w:rsidR="00582608" w:rsidRPr="00582608" w:rsidRDefault="00582608" w:rsidP="00582608">
            <w:pPr>
              <w:widowControl/>
              <w:spacing w:line="240" w:lineRule="auto"/>
              <w:ind w:firstLine="0"/>
              <w:jc w:val="center"/>
              <w:rPr>
                <w:rFonts w:eastAsia="Times New Roman" w:cs="Times New Roman"/>
                <w:color w:val="000000"/>
                <w:sz w:val="20"/>
                <w:szCs w:val="20"/>
                <w:lang w:eastAsia="ru-RU"/>
              </w:rPr>
            </w:pPr>
            <w:r w:rsidRPr="00582608">
              <w:rPr>
                <w:rFonts w:eastAsia="Times New Roman" w:cs="Times New Roman"/>
                <w:color w:val="000000"/>
                <w:sz w:val="20"/>
                <w:szCs w:val="20"/>
                <w:lang w:eastAsia="ru-RU"/>
              </w:rPr>
              <w:t>0</w:t>
            </w:r>
          </w:p>
        </w:tc>
        <w:tc>
          <w:tcPr>
            <w:tcW w:w="837" w:type="pct"/>
            <w:vAlign w:val="center"/>
          </w:tcPr>
          <w:p w14:paraId="5F124B48" w14:textId="192C9C75" w:rsidR="00582608" w:rsidRPr="00582608" w:rsidRDefault="00582608" w:rsidP="00582608">
            <w:pPr>
              <w:widowControl/>
              <w:spacing w:line="240" w:lineRule="auto"/>
              <w:ind w:firstLine="0"/>
              <w:jc w:val="center"/>
              <w:rPr>
                <w:rFonts w:cs="Times New Roman"/>
                <w:color w:val="000000"/>
                <w:sz w:val="20"/>
                <w:szCs w:val="20"/>
              </w:rPr>
            </w:pPr>
            <w:r w:rsidRPr="00582608">
              <w:rPr>
                <w:color w:val="000000"/>
                <w:sz w:val="20"/>
                <w:szCs w:val="20"/>
              </w:rPr>
              <w:t>0,088</w:t>
            </w:r>
          </w:p>
        </w:tc>
        <w:tc>
          <w:tcPr>
            <w:tcW w:w="752" w:type="pct"/>
            <w:vAlign w:val="center"/>
          </w:tcPr>
          <w:p w14:paraId="6B10D1C2" w14:textId="19C54DF5" w:rsidR="00582608" w:rsidRPr="00582608" w:rsidRDefault="00582608" w:rsidP="00582608">
            <w:pPr>
              <w:widowControl/>
              <w:spacing w:line="240" w:lineRule="auto"/>
              <w:ind w:firstLine="0"/>
              <w:jc w:val="center"/>
              <w:rPr>
                <w:rFonts w:eastAsia="Times New Roman" w:cs="Times New Roman"/>
                <w:color w:val="000000"/>
                <w:sz w:val="20"/>
                <w:szCs w:val="20"/>
                <w:lang w:eastAsia="ru-RU"/>
              </w:rPr>
            </w:pPr>
            <w:r>
              <w:rPr>
                <w:rFonts w:cs="Times New Roman"/>
                <w:sz w:val="20"/>
                <w:szCs w:val="20"/>
              </w:rPr>
              <w:t>2,081</w:t>
            </w:r>
          </w:p>
        </w:tc>
      </w:tr>
      <w:tr w:rsidR="00582608" w:rsidRPr="009F2565" w14:paraId="5E180BA7" w14:textId="7F4C006D" w:rsidTr="00493686">
        <w:trPr>
          <w:trHeight w:val="20"/>
          <w:jc w:val="center"/>
        </w:trPr>
        <w:tc>
          <w:tcPr>
            <w:tcW w:w="370" w:type="pct"/>
            <w:shd w:val="clear" w:color="auto" w:fill="auto"/>
            <w:noWrap/>
            <w:vAlign w:val="center"/>
            <w:hideMark/>
          </w:tcPr>
          <w:p w14:paraId="50623CCB" w14:textId="67030428" w:rsidR="00582608" w:rsidRPr="009F2565" w:rsidRDefault="00582608" w:rsidP="00582608">
            <w:pPr>
              <w:widowControl/>
              <w:spacing w:line="240" w:lineRule="auto"/>
              <w:ind w:firstLine="0"/>
              <w:jc w:val="center"/>
              <w:rPr>
                <w:rFonts w:eastAsia="Times New Roman" w:cs="Times New Roman"/>
                <w:color w:val="000000"/>
                <w:sz w:val="20"/>
                <w:szCs w:val="20"/>
                <w:lang w:eastAsia="ru-RU"/>
              </w:rPr>
            </w:pPr>
            <w:r w:rsidRPr="009F2565">
              <w:rPr>
                <w:rFonts w:eastAsia="Times New Roman" w:cs="Times New Roman"/>
                <w:color w:val="000000"/>
                <w:sz w:val="20"/>
                <w:szCs w:val="20"/>
                <w:lang w:eastAsia="ru-RU"/>
              </w:rPr>
              <w:t>2</w:t>
            </w:r>
          </w:p>
        </w:tc>
        <w:tc>
          <w:tcPr>
            <w:tcW w:w="1615" w:type="pct"/>
            <w:shd w:val="clear" w:color="auto" w:fill="auto"/>
            <w:vAlign w:val="center"/>
          </w:tcPr>
          <w:p w14:paraId="63C31B2D" w14:textId="19487C23" w:rsidR="00582608" w:rsidRPr="009F2565" w:rsidRDefault="00582608" w:rsidP="00582608">
            <w:pPr>
              <w:widowControl/>
              <w:spacing w:line="240" w:lineRule="auto"/>
              <w:ind w:firstLine="0"/>
              <w:jc w:val="center"/>
              <w:rPr>
                <w:rFonts w:eastAsia="Times New Roman" w:cs="Times New Roman"/>
                <w:color w:val="000000"/>
                <w:sz w:val="20"/>
                <w:szCs w:val="20"/>
                <w:lang w:eastAsia="ru-RU"/>
              </w:rPr>
            </w:pPr>
            <w:r w:rsidRPr="008C7456">
              <w:rPr>
                <w:bCs/>
                <w:sz w:val="20"/>
                <w:szCs w:val="20"/>
              </w:rPr>
              <w:t>Котельная (</w:t>
            </w:r>
            <w:r>
              <w:rPr>
                <w:bCs/>
                <w:sz w:val="20"/>
                <w:szCs w:val="20"/>
              </w:rPr>
              <w:t>Школьная, 6а</w:t>
            </w:r>
            <w:r w:rsidRPr="008C7456">
              <w:rPr>
                <w:bCs/>
                <w:sz w:val="20"/>
                <w:szCs w:val="20"/>
              </w:rPr>
              <w:t>)</w:t>
            </w:r>
          </w:p>
        </w:tc>
        <w:tc>
          <w:tcPr>
            <w:tcW w:w="779" w:type="pct"/>
            <w:vAlign w:val="center"/>
          </w:tcPr>
          <w:p w14:paraId="24C0DA3E" w14:textId="638D8BCA" w:rsidR="00582608" w:rsidRPr="009F2565" w:rsidRDefault="00582608" w:rsidP="00582608">
            <w:pPr>
              <w:widowControl/>
              <w:spacing w:line="240" w:lineRule="auto"/>
              <w:ind w:firstLine="0"/>
              <w:jc w:val="center"/>
              <w:rPr>
                <w:rFonts w:eastAsia="Times New Roman" w:cs="Times New Roman"/>
                <w:color w:val="000000"/>
                <w:sz w:val="20"/>
                <w:szCs w:val="20"/>
                <w:lang w:eastAsia="ru-RU"/>
              </w:rPr>
            </w:pPr>
            <w:r>
              <w:rPr>
                <w:rFonts w:cs="Times New Roman"/>
                <w:sz w:val="20"/>
                <w:szCs w:val="20"/>
              </w:rPr>
              <w:t>2,543</w:t>
            </w:r>
          </w:p>
        </w:tc>
        <w:tc>
          <w:tcPr>
            <w:tcW w:w="646" w:type="pct"/>
            <w:shd w:val="clear" w:color="auto" w:fill="auto"/>
            <w:noWrap/>
            <w:vAlign w:val="center"/>
          </w:tcPr>
          <w:p w14:paraId="4EF6689C" w14:textId="0F1B5D64" w:rsidR="00582608" w:rsidRPr="00582608" w:rsidRDefault="00582608" w:rsidP="00582608">
            <w:pPr>
              <w:widowControl/>
              <w:spacing w:line="240" w:lineRule="auto"/>
              <w:ind w:firstLine="0"/>
              <w:jc w:val="center"/>
              <w:rPr>
                <w:rFonts w:eastAsia="Times New Roman" w:cs="Times New Roman"/>
                <w:color w:val="000000"/>
                <w:sz w:val="20"/>
                <w:szCs w:val="20"/>
                <w:lang w:eastAsia="ru-RU"/>
              </w:rPr>
            </w:pPr>
            <w:r w:rsidRPr="00582608">
              <w:rPr>
                <w:rFonts w:eastAsia="Times New Roman" w:cs="Times New Roman"/>
                <w:color w:val="000000"/>
                <w:sz w:val="20"/>
                <w:szCs w:val="20"/>
                <w:lang w:eastAsia="ru-RU"/>
              </w:rPr>
              <w:t>0</w:t>
            </w:r>
          </w:p>
        </w:tc>
        <w:tc>
          <w:tcPr>
            <w:tcW w:w="837" w:type="pct"/>
            <w:vAlign w:val="center"/>
          </w:tcPr>
          <w:p w14:paraId="12E4C939" w14:textId="5F7AFDB5" w:rsidR="00582608" w:rsidRPr="00582608" w:rsidRDefault="00582608" w:rsidP="00582608">
            <w:pPr>
              <w:widowControl/>
              <w:spacing w:line="240" w:lineRule="auto"/>
              <w:ind w:firstLine="0"/>
              <w:jc w:val="center"/>
              <w:rPr>
                <w:rFonts w:cs="Times New Roman"/>
                <w:color w:val="000000"/>
                <w:sz w:val="20"/>
                <w:szCs w:val="20"/>
              </w:rPr>
            </w:pPr>
            <w:r w:rsidRPr="00582608">
              <w:rPr>
                <w:color w:val="000000"/>
                <w:sz w:val="20"/>
                <w:szCs w:val="20"/>
              </w:rPr>
              <w:t>1,542</w:t>
            </w:r>
          </w:p>
        </w:tc>
        <w:tc>
          <w:tcPr>
            <w:tcW w:w="752" w:type="pct"/>
            <w:vAlign w:val="center"/>
          </w:tcPr>
          <w:p w14:paraId="21B946AB" w14:textId="29D0A006" w:rsidR="00582608" w:rsidRPr="00582608" w:rsidRDefault="00582608" w:rsidP="00582608">
            <w:pPr>
              <w:widowControl/>
              <w:spacing w:line="240" w:lineRule="auto"/>
              <w:ind w:firstLine="0"/>
              <w:jc w:val="center"/>
              <w:rPr>
                <w:rFonts w:eastAsia="Times New Roman" w:cs="Times New Roman"/>
                <w:color w:val="000000"/>
                <w:sz w:val="20"/>
                <w:szCs w:val="20"/>
                <w:lang w:eastAsia="ru-RU"/>
              </w:rPr>
            </w:pPr>
            <w:r>
              <w:rPr>
                <w:rFonts w:cs="Times New Roman"/>
                <w:sz w:val="20"/>
                <w:szCs w:val="20"/>
              </w:rPr>
              <w:t>2,543</w:t>
            </w:r>
          </w:p>
        </w:tc>
      </w:tr>
      <w:tr w:rsidR="00582608" w:rsidRPr="009F2565" w14:paraId="7C324C26" w14:textId="45997EF2" w:rsidTr="00493686">
        <w:trPr>
          <w:trHeight w:val="20"/>
          <w:jc w:val="center"/>
        </w:trPr>
        <w:tc>
          <w:tcPr>
            <w:tcW w:w="370" w:type="pct"/>
            <w:shd w:val="clear" w:color="auto" w:fill="auto"/>
            <w:noWrap/>
            <w:vAlign w:val="center"/>
            <w:hideMark/>
          </w:tcPr>
          <w:p w14:paraId="1F9253B4" w14:textId="4A9C6F6A" w:rsidR="00582608" w:rsidRPr="009F2565" w:rsidRDefault="00582608" w:rsidP="00582608">
            <w:pPr>
              <w:widowControl/>
              <w:spacing w:line="240" w:lineRule="auto"/>
              <w:ind w:firstLine="0"/>
              <w:jc w:val="center"/>
              <w:rPr>
                <w:rFonts w:eastAsia="Times New Roman" w:cs="Times New Roman"/>
                <w:color w:val="000000"/>
                <w:sz w:val="20"/>
                <w:szCs w:val="20"/>
                <w:lang w:eastAsia="ru-RU"/>
              </w:rPr>
            </w:pPr>
          </w:p>
        </w:tc>
        <w:tc>
          <w:tcPr>
            <w:tcW w:w="1615" w:type="pct"/>
            <w:shd w:val="clear" w:color="auto" w:fill="auto"/>
            <w:noWrap/>
            <w:vAlign w:val="center"/>
            <w:hideMark/>
          </w:tcPr>
          <w:p w14:paraId="4BA1DC1C" w14:textId="28D17B49" w:rsidR="00582608" w:rsidRPr="009F2565" w:rsidRDefault="00582608" w:rsidP="00582608">
            <w:pPr>
              <w:widowControl/>
              <w:spacing w:line="240" w:lineRule="auto"/>
              <w:ind w:firstLine="0"/>
              <w:jc w:val="center"/>
              <w:rPr>
                <w:rFonts w:eastAsia="Times New Roman" w:cs="Times New Roman"/>
                <w:b/>
                <w:sz w:val="20"/>
                <w:szCs w:val="20"/>
                <w:lang w:eastAsia="ru-RU"/>
              </w:rPr>
            </w:pPr>
            <w:r w:rsidRPr="009F2565">
              <w:rPr>
                <w:rFonts w:eastAsia="Times New Roman" w:cs="Times New Roman"/>
                <w:b/>
                <w:sz w:val="20"/>
                <w:szCs w:val="20"/>
                <w:lang w:eastAsia="ru-RU"/>
              </w:rPr>
              <w:t xml:space="preserve">Итого </w:t>
            </w:r>
          </w:p>
        </w:tc>
        <w:tc>
          <w:tcPr>
            <w:tcW w:w="779" w:type="pct"/>
            <w:vAlign w:val="center"/>
          </w:tcPr>
          <w:p w14:paraId="04D62325" w14:textId="42C997F6" w:rsidR="00582608" w:rsidRPr="009F2565" w:rsidRDefault="00582608" w:rsidP="00582608">
            <w:pPr>
              <w:widowControl/>
              <w:spacing w:line="240" w:lineRule="auto"/>
              <w:ind w:firstLine="0"/>
              <w:jc w:val="center"/>
              <w:rPr>
                <w:rFonts w:eastAsia="Times New Roman" w:cs="Times New Roman"/>
                <w:b/>
                <w:color w:val="000000"/>
                <w:sz w:val="20"/>
                <w:szCs w:val="20"/>
                <w:lang w:eastAsia="ru-RU"/>
              </w:rPr>
            </w:pPr>
            <w:r>
              <w:rPr>
                <w:b/>
                <w:bCs/>
                <w:color w:val="000000"/>
                <w:sz w:val="20"/>
                <w:szCs w:val="20"/>
              </w:rPr>
              <w:t>4,624</w:t>
            </w:r>
          </w:p>
        </w:tc>
        <w:tc>
          <w:tcPr>
            <w:tcW w:w="646" w:type="pct"/>
            <w:shd w:val="clear" w:color="auto" w:fill="auto"/>
            <w:noWrap/>
            <w:vAlign w:val="center"/>
          </w:tcPr>
          <w:p w14:paraId="1B85EF19" w14:textId="27DA902F" w:rsidR="00582608" w:rsidRPr="00582608" w:rsidRDefault="00582608" w:rsidP="00582608">
            <w:pPr>
              <w:widowControl/>
              <w:spacing w:line="240" w:lineRule="auto"/>
              <w:ind w:firstLine="0"/>
              <w:jc w:val="center"/>
              <w:rPr>
                <w:rFonts w:eastAsia="Times New Roman" w:cs="Times New Roman"/>
                <w:b/>
                <w:color w:val="000000"/>
                <w:sz w:val="20"/>
                <w:szCs w:val="20"/>
                <w:lang w:eastAsia="ru-RU"/>
              </w:rPr>
            </w:pPr>
            <w:r w:rsidRPr="00582608">
              <w:rPr>
                <w:rFonts w:eastAsia="Times New Roman" w:cs="Times New Roman"/>
                <w:b/>
                <w:color w:val="000000"/>
                <w:sz w:val="20"/>
                <w:szCs w:val="20"/>
                <w:lang w:eastAsia="ru-RU"/>
              </w:rPr>
              <w:t>0</w:t>
            </w:r>
          </w:p>
        </w:tc>
        <w:tc>
          <w:tcPr>
            <w:tcW w:w="837" w:type="pct"/>
            <w:vAlign w:val="center"/>
          </w:tcPr>
          <w:p w14:paraId="3799D9A5" w14:textId="0C63F45B" w:rsidR="00582608" w:rsidRPr="00582608" w:rsidRDefault="00582608" w:rsidP="00582608">
            <w:pPr>
              <w:widowControl/>
              <w:spacing w:line="240" w:lineRule="auto"/>
              <w:ind w:firstLine="0"/>
              <w:jc w:val="center"/>
              <w:rPr>
                <w:rFonts w:cs="Times New Roman"/>
                <w:b/>
                <w:color w:val="000000"/>
                <w:sz w:val="20"/>
                <w:szCs w:val="20"/>
              </w:rPr>
            </w:pPr>
            <w:r w:rsidRPr="00582608">
              <w:rPr>
                <w:b/>
                <w:bCs/>
                <w:color w:val="000000"/>
                <w:sz w:val="20"/>
                <w:szCs w:val="20"/>
              </w:rPr>
              <w:t>1,63</w:t>
            </w:r>
          </w:p>
        </w:tc>
        <w:tc>
          <w:tcPr>
            <w:tcW w:w="752" w:type="pct"/>
            <w:vAlign w:val="center"/>
          </w:tcPr>
          <w:p w14:paraId="2CA7DAFD" w14:textId="2FCB476B" w:rsidR="00582608" w:rsidRPr="00582608" w:rsidRDefault="00582608" w:rsidP="00582608">
            <w:pPr>
              <w:widowControl/>
              <w:spacing w:line="240" w:lineRule="auto"/>
              <w:ind w:firstLine="0"/>
              <w:jc w:val="center"/>
              <w:rPr>
                <w:rFonts w:eastAsia="Times New Roman" w:cs="Times New Roman"/>
                <w:b/>
                <w:color w:val="000000"/>
                <w:sz w:val="20"/>
                <w:szCs w:val="20"/>
                <w:lang w:eastAsia="ru-RU"/>
              </w:rPr>
            </w:pPr>
            <w:r>
              <w:rPr>
                <w:b/>
                <w:bCs/>
                <w:color w:val="000000"/>
                <w:sz w:val="20"/>
                <w:szCs w:val="20"/>
              </w:rPr>
              <w:t>4,624</w:t>
            </w:r>
          </w:p>
        </w:tc>
      </w:tr>
    </w:tbl>
    <w:p w14:paraId="4A1B8C64" w14:textId="4043BCC1" w:rsidR="00414A41" w:rsidRPr="009F2565" w:rsidRDefault="00414A41" w:rsidP="00422117">
      <w:pPr>
        <w:rPr>
          <w:rFonts w:cs="Times New Roman"/>
          <w:sz w:val="20"/>
          <w:szCs w:val="20"/>
        </w:rPr>
      </w:pPr>
    </w:p>
    <w:p w14:paraId="2C204B12" w14:textId="77777777" w:rsidR="00AF5AB2" w:rsidRPr="009F2565" w:rsidRDefault="00AF5AB2" w:rsidP="00AF5AB2">
      <w:pPr>
        <w:pStyle w:val="3"/>
      </w:pPr>
      <w:bookmarkStart w:id="385" w:name="_Toc93056637"/>
      <w:bookmarkStart w:id="386" w:name="_Toc139530378"/>
      <w:r w:rsidRPr="009F2565">
        <w:t>Фактические расходы теплоносителя в отопительный и летний периоды</w:t>
      </w:r>
      <w:bookmarkEnd w:id="385"/>
      <w:bookmarkEnd w:id="386"/>
    </w:p>
    <w:p w14:paraId="6DECCA07" w14:textId="05A118A0" w:rsidR="008C411D" w:rsidRPr="009F2565" w:rsidRDefault="00806434" w:rsidP="00806434">
      <w:r w:rsidRPr="009F2565">
        <w:t>Фактические потери теплоносителя в отопительный период</w:t>
      </w:r>
      <w:r w:rsidR="008C411D" w:rsidRPr="009F2565">
        <w:t xml:space="preserve"> </w:t>
      </w:r>
      <w:r w:rsidR="00FD3E8D" w:rsidRPr="009F2565">
        <w:t>представлена в таблице 2.</w:t>
      </w:r>
      <w:r w:rsidR="005D3592" w:rsidRPr="009F2565">
        <w:t>5</w:t>
      </w:r>
      <w:r w:rsidR="00FD3E8D" w:rsidRPr="009F2565">
        <w:t>.</w:t>
      </w:r>
    </w:p>
    <w:p w14:paraId="41ADE14B" w14:textId="2688C9A2" w:rsidR="00FD3E8D" w:rsidRPr="009F2565" w:rsidRDefault="00FD3E8D" w:rsidP="00C9348A">
      <w:pPr>
        <w:pStyle w:val="ae"/>
        <w:keepNext/>
        <w:spacing w:after="0"/>
        <w:jc w:val="both"/>
        <w:rPr>
          <w:b w:val="0"/>
          <w:iCs w:val="0"/>
          <w:sz w:val="24"/>
          <w:szCs w:val="22"/>
        </w:rPr>
      </w:pPr>
      <w:bookmarkStart w:id="387" w:name="_Toc139530553"/>
      <w:r w:rsidRPr="009F2565">
        <w:rPr>
          <w:b w:val="0"/>
          <w:iCs w:val="0"/>
          <w:sz w:val="24"/>
          <w:szCs w:val="22"/>
        </w:rPr>
        <w:t xml:space="preserve">Таблица </w:t>
      </w:r>
      <w:r w:rsidR="00A31BA9" w:rsidRPr="009F2565">
        <w:rPr>
          <w:b w:val="0"/>
          <w:iCs w:val="0"/>
          <w:sz w:val="24"/>
          <w:szCs w:val="22"/>
        </w:rPr>
        <w:fldChar w:fldCharType="begin"/>
      </w:r>
      <w:r w:rsidR="00A31BA9" w:rsidRPr="009F2565">
        <w:rPr>
          <w:b w:val="0"/>
          <w:iCs w:val="0"/>
          <w:sz w:val="24"/>
          <w:szCs w:val="22"/>
        </w:rPr>
        <w:instrText xml:space="preserve"> STYLEREF 1 \s </w:instrText>
      </w:r>
      <w:r w:rsidR="00A31BA9" w:rsidRPr="009F2565">
        <w:rPr>
          <w:b w:val="0"/>
          <w:iCs w:val="0"/>
          <w:sz w:val="24"/>
          <w:szCs w:val="22"/>
        </w:rPr>
        <w:fldChar w:fldCharType="separate"/>
      </w:r>
      <w:r w:rsidR="00243088">
        <w:rPr>
          <w:b w:val="0"/>
          <w:iCs w:val="0"/>
          <w:noProof/>
          <w:sz w:val="24"/>
          <w:szCs w:val="22"/>
        </w:rPr>
        <w:t>2</w:t>
      </w:r>
      <w:r w:rsidR="00A31BA9" w:rsidRPr="009F2565">
        <w:rPr>
          <w:b w:val="0"/>
          <w:iCs w:val="0"/>
          <w:sz w:val="24"/>
          <w:szCs w:val="22"/>
        </w:rPr>
        <w:fldChar w:fldCharType="end"/>
      </w:r>
      <w:r w:rsidR="00A31BA9" w:rsidRPr="009F2565">
        <w:rPr>
          <w:b w:val="0"/>
          <w:iCs w:val="0"/>
          <w:sz w:val="24"/>
          <w:szCs w:val="22"/>
        </w:rPr>
        <w:t>.</w:t>
      </w:r>
      <w:r w:rsidR="00A31BA9" w:rsidRPr="009F2565">
        <w:rPr>
          <w:b w:val="0"/>
          <w:iCs w:val="0"/>
          <w:sz w:val="24"/>
          <w:szCs w:val="22"/>
        </w:rPr>
        <w:fldChar w:fldCharType="begin"/>
      </w:r>
      <w:r w:rsidR="00A31BA9" w:rsidRPr="009F2565">
        <w:rPr>
          <w:b w:val="0"/>
          <w:iCs w:val="0"/>
          <w:sz w:val="24"/>
          <w:szCs w:val="22"/>
        </w:rPr>
        <w:instrText xml:space="preserve"> SEQ Таблица \* ARABIC \s 1 </w:instrText>
      </w:r>
      <w:r w:rsidR="00A31BA9" w:rsidRPr="009F2565">
        <w:rPr>
          <w:b w:val="0"/>
          <w:iCs w:val="0"/>
          <w:sz w:val="24"/>
          <w:szCs w:val="22"/>
        </w:rPr>
        <w:fldChar w:fldCharType="separate"/>
      </w:r>
      <w:r w:rsidR="00243088">
        <w:rPr>
          <w:b w:val="0"/>
          <w:iCs w:val="0"/>
          <w:noProof/>
          <w:sz w:val="24"/>
          <w:szCs w:val="22"/>
        </w:rPr>
        <w:t>5</w:t>
      </w:r>
      <w:r w:rsidR="00A31BA9" w:rsidRPr="009F2565">
        <w:rPr>
          <w:b w:val="0"/>
          <w:iCs w:val="0"/>
          <w:sz w:val="24"/>
          <w:szCs w:val="22"/>
        </w:rPr>
        <w:fldChar w:fldCharType="end"/>
      </w:r>
      <w:r w:rsidRPr="009F2565">
        <w:rPr>
          <w:b w:val="0"/>
          <w:iCs w:val="0"/>
          <w:sz w:val="24"/>
          <w:szCs w:val="22"/>
        </w:rPr>
        <w:t xml:space="preserve"> - Подпитка тепловой сети</w:t>
      </w:r>
      <w:r w:rsidR="00324A5E" w:rsidRPr="009F2565">
        <w:rPr>
          <w:b w:val="0"/>
          <w:iCs w:val="0"/>
          <w:sz w:val="24"/>
          <w:szCs w:val="22"/>
        </w:rPr>
        <w:t xml:space="preserve">, </w:t>
      </w:r>
      <w:r w:rsidR="006A647C" w:rsidRPr="009F2565">
        <w:rPr>
          <w:b w:val="0"/>
          <w:iCs w:val="0"/>
          <w:sz w:val="24"/>
          <w:szCs w:val="22"/>
        </w:rPr>
        <w:t>м</w:t>
      </w:r>
      <w:r w:rsidR="006A647C" w:rsidRPr="009F2565">
        <w:rPr>
          <w:b w:val="0"/>
          <w:iCs w:val="0"/>
          <w:sz w:val="24"/>
          <w:szCs w:val="22"/>
          <w:vertAlign w:val="superscript"/>
        </w:rPr>
        <w:t>3</w:t>
      </w:r>
      <w:r w:rsidR="00324A5E" w:rsidRPr="009F2565">
        <w:rPr>
          <w:b w:val="0"/>
          <w:iCs w:val="0"/>
          <w:sz w:val="24"/>
          <w:szCs w:val="22"/>
        </w:rPr>
        <w:t>/год</w:t>
      </w:r>
      <w:bookmarkEnd w:id="38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5526"/>
        <w:gridCol w:w="2351"/>
      </w:tblGrid>
      <w:tr w:rsidR="00FD3E8D" w:rsidRPr="009F2565" w14:paraId="626A3F16" w14:textId="0D4027BF" w:rsidTr="00FD3E8D">
        <w:trPr>
          <w:trHeight w:val="690"/>
          <w:jc w:val="center"/>
        </w:trPr>
        <w:tc>
          <w:tcPr>
            <w:tcW w:w="785" w:type="pct"/>
            <w:vAlign w:val="center"/>
          </w:tcPr>
          <w:p w14:paraId="4932E36D" w14:textId="77777777" w:rsidR="00FD3E8D" w:rsidRPr="009F2565" w:rsidRDefault="00FD3E8D" w:rsidP="00FD3E8D">
            <w:pPr>
              <w:spacing w:line="240" w:lineRule="auto"/>
              <w:ind w:firstLine="0"/>
              <w:jc w:val="center"/>
              <w:rPr>
                <w:rFonts w:cs="Times New Roman"/>
                <w:sz w:val="20"/>
                <w:szCs w:val="20"/>
              </w:rPr>
            </w:pPr>
            <w:r w:rsidRPr="009F2565">
              <w:rPr>
                <w:rFonts w:cs="Times New Roman"/>
                <w:sz w:val="20"/>
                <w:szCs w:val="20"/>
              </w:rPr>
              <w:t>№п/п</w:t>
            </w:r>
          </w:p>
        </w:tc>
        <w:tc>
          <w:tcPr>
            <w:tcW w:w="2957" w:type="pct"/>
            <w:shd w:val="clear" w:color="auto" w:fill="auto"/>
            <w:vAlign w:val="center"/>
            <w:hideMark/>
          </w:tcPr>
          <w:p w14:paraId="404BB965" w14:textId="77777777" w:rsidR="00FD3E8D" w:rsidRPr="009F2565" w:rsidRDefault="00FD3E8D" w:rsidP="00FD3E8D">
            <w:pPr>
              <w:widowControl/>
              <w:spacing w:line="240" w:lineRule="auto"/>
              <w:ind w:firstLine="0"/>
              <w:jc w:val="center"/>
              <w:rPr>
                <w:rFonts w:eastAsia="Calibri" w:cs="Times New Roman"/>
                <w:sz w:val="20"/>
                <w:szCs w:val="20"/>
              </w:rPr>
            </w:pPr>
            <w:r w:rsidRPr="009F2565">
              <w:rPr>
                <w:rFonts w:eastAsia="Calibri" w:cs="Times New Roman"/>
                <w:sz w:val="20"/>
                <w:szCs w:val="20"/>
              </w:rPr>
              <w:t>Источник</w:t>
            </w:r>
          </w:p>
          <w:p w14:paraId="341427A4" w14:textId="77777777" w:rsidR="00FD3E8D" w:rsidRPr="009F2565" w:rsidRDefault="00FD3E8D" w:rsidP="00FD3E8D">
            <w:pPr>
              <w:spacing w:line="240" w:lineRule="auto"/>
              <w:ind w:firstLine="0"/>
              <w:jc w:val="center"/>
              <w:rPr>
                <w:rFonts w:cs="Times New Roman"/>
                <w:sz w:val="20"/>
                <w:szCs w:val="20"/>
              </w:rPr>
            </w:pPr>
            <w:r w:rsidRPr="009F2565">
              <w:rPr>
                <w:rFonts w:eastAsia="Calibri" w:cs="Times New Roman"/>
                <w:sz w:val="20"/>
                <w:szCs w:val="20"/>
              </w:rPr>
              <w:t>тепловой энергии (отопление)</w:t>
            </w:r>
          </w:p>
        </w:tc>
        <w:tc>
          <w:tcPr>
            <w:tcW w:w="1258" w:type="pct"/>
            <w:vAlign w:val="center"/>
          </w:tcPr>
          <w:p w14:paraId="714171DF" w14:textId="4F357C94" w:rsidR="00FD3E8D" w:rsidRPr="009F2565" w:rsidRDefault="00FD3E8D" w:rsidP="00FD3E8D">
            <w:pPr>
              <w:pStyle w:val="af4"/>
              <w:spacing w:after="0" w:line="240" w:lineRule="auto"/>
              <w:ind w:left="0"/>
              <w:jc w:val="center"/>
              <w:rPr>
                <w:rFonts w:ascii="Times New Roman" w:hAnsi="Times New Roman" w:cs="Times New Roman"/>
                <w:sz w:val="20"/>
                <w:szCs w:val="20"/>
              </w:rPr>
            </w:pPr>
            <w:r w:rsidRPr="009F2565">
              <w:rPr>
                <w:rFonts w:ascii="Times New Roman" w:hAnsi="Times New Roman" w:cs="Times New Roman"/>
                <w:iCs/>
                <w:sz w:val="20"/>
              </w:rPr>
              <w:t>Подпитка тепловой сети в 202</w:t>
            </w:r>
            <w:r w:rsidR="008E6255">
              <w:rPr>
                <w:rFonts w:ascii="Times New Roman" w:hAnsi="Times New Roman" w:cs="Times New Roman"/>
                <w:iCs/>
                <w:sz w:val="20"/>
              </w:rPr>
              <w:t>2</w:t>
            </w:r>
            <w:r w:rsidRPr="009F2565">
              <w:rPr>
                <w:rFonts w:ascii="Times New Roman" w:hAnsi="Times New Roman" w:cs="Times New Roman"/>
                <w:iCs/>
                <w:sz w:val="20"/>
              </w:rPr>
              <w:t xml:space="preserve"> году</w:t>
            </w:r>
          </w:p>
        </w:tc>
      </w:tr>
      <w:tr w:rsidR="00E36F0E" w:rsidRPr="009F2565" w14:paraId="48ED32F3" w14:textId="2D96FFDF" w:rsidTr="00FD3E8D">
        <w:trPr>
          <w:trHeight w:val="20"/>
          <w:jc w:val="center"/>
        </w:trPr>
        <w:tc>
          <w:tcPr>
            <w:tcW w:w="785" w:type="pct"/>
            <w:vAlign w:val="center"/>
          </w:tcPr>
          <w:p w14:paraId="210347E9" w14:textId="730D87F5" w:rsidR="00E36F0E" w:rsidRPr="009F2565" w:rsidRDefault="00E36F0E" w:rsidP="00E36F0E">
            <w:pPr>
              <w:pStyle w:val="af1"/>
              <w:rPr>
                <w:rFonts w:eastAsiaTheme="minorHAnsi"/>
                <w:szCs w:val="20"/>
              </w:rPr>
            </w:pPr>
            <w:r w:rsidRPr="009F2565">
              <w:rPr>
                <w:rFonts w:eastAsiaTheme="minorHAnsi"/>
                <w:szCs w:val="20"/>
              </w:rPr>
              <w:t>1</w:t>
            </w:r>
          </w:p>
        </w:tc>
        <w:tc>
          <w:tcPr>
            <w:tcW w:w="2957" w:type="pct"/>
            <w:shd w:val="clear" w:color="auto" w:fill="auto"/>
            <w:vAlign w:val="center"/>
          </w:tcPr>
          <w:p w14:paraId="15EA83A6" w14:textId="5093644B" w:rsidR="00E36F0E" w:rsidRPr="009F2565" w:rsidRDefault="00E36F0E" w:rsidP="00E36F0E">
            <w:pPr>
              <w:spacing w:line="240" w:lineRule="auto"/>
              <w:ind w:firstLine="0"/>
              <w:jc w:val="left"/>
              <w:rPr>
                <w:rFonts w:cs="Times New Roman"/>
                <w:sz w:val="20"/>
                <w:szCs w:val="20"/>
              </w:rPr>
            </w:pPr>
            <w:r w:rsidRPr="00563515">
              <w:rPr>
                <w:bCs/>
                <w:sz w:val="20"/>
                <w:szCs w:val="20"/>
              </w:rPr>
              <w:t>Котельная (Гагарина, 2а)</w:t>
            </w:r>
          </w:p>
        </w:tc>
        <w:tc>
          <w:tcPr>
            <w:tcW w:w="1258" w:type="pct"/>
            <w:shd w:val="clear" w:color="auto" w:fill="FFFFFF" w:themeFill="background1"/>
            <w:vAlign w:val="center"/>
          </w:tcPr>
          <w:p w14:paraId="14E2C90F" w14:textId="3FD27209" w:rsidR="00E36F0E" w:rsidRPr="009F2565" w:rsidRDefault="00E36F0E" w:rsidP="00E36F0E">
            <w:pPr>
              <w:pStyle w:val="af1"/>
              <w:rPr>
                <w:color w:val="000000"/>
                <w:szCs w:val="20"/>
              </w:rPr>
            </w:pPr>
            <w:r>
              <w:rPr>
                <w:color w:val="000000"/>
                <w:szCs w:val="20"/>
              </w:rPr>
              <w:t>5284</w:t>
            </w:r>
          </w:p>
        </w:tc>
      </w:tr>
      <w:tr w:rsidR="00E36F0E" w:rsidRPr="009F2565" w14:paraId="344D2FDF" w14:textId="5B47FD05" w:rsidTr="00FD3E8D">
        <w:trPr>
          <w:trHeight w:val="20"/>
          <w:jc w:val="center"/>
        </w:trPr>
        <w:tc>
          <w:tcPr>
            <w:tcW w:w="785" w:type="pct"/>
            <w:vAlign w:val="center"/>
          </w:tcPr>
          <w:p w14:paraId="4EC87CBA" w14:textId="6925C833" w:rsidR="00E36F0E" w:rsidRPr="009F2565" w:rsidRDefault="00E36F0E" w:rsidP="00E36F0E">
            <w:pPr>
              <w:pStyle w:val="af1"/>
              <w:rPr>
                <w:rFonts w:eastAsiaTheme="minorHAnsi"/>
                <w:szCs w:val="20"/>
              </w:rPr>
            </w:pPr>
            <w:r w:rsidRPr="009F2565">
              <w:rPr>
                <w:rFonts w:eastAsiaTheme="minorHAnsi"/>
                <w:szCs w:val="20"/>
              </w:rPr>
              <w:t>2</w:t>
            </w:r>
          </w:p>
        </w:tc>
        <w:tc>
          <w:tcPr>
            <w:tcW w:w="2957" w:type="pct"/>
            <w:shd w:val="clear" w:color="auto" w:fill="auto"/>
            <w:vAlign w:val="center"/>
          </w:tcPr>
          <w:p w14:paraId="7C65CD59" w14:textId="36D09C47" w:rsidR="00E36F0E" w:rsidRPr="009F2565" w:rsidRDefault="00E36F0E" w:rsidP="00E36F0E">
            <w:pPr>
              <w:spacing w:line="240" w:lineRule="auto"/>
              <w:ind w:firstLine="0"/>
              <w:jc w:val="left"/>
              <w:rPr>
                <w:rFonts w:cs="Times New Roman"/>
                <w:sz w:val="20"/>
                <w:szCs w:val="20"/>
              </w:rPr>
            </w:pPr>
            <w:r w:rsidRPr="008C7456">
              <w:rPr>
                <w:bCs/>
                <w:sz w:val="20"/>
                <w:szCs w:val="20"/>
              </w:rPr>
              <w:t>Котельная (</w:t>
            </w:r>
            <w:r>
              <w:rPr>
                <w:bCs/>
                <w:sz w:val="20"/>
                <w:szCs w:val="20"/>
              </w:rPr>
              <w:t>Школьная, 6а</w:t>
            </w:r>
            <w:r w:rsidRPr="008C7456">
              <w:rPr>
                <w:bCs/>
                <w:sz w:val="20"/>
                <w:szCs w:val="20"/>
              </w:rPr>
              <w:t>)</w:t>
            </w:r>
          </w:p>
        </w:tc>
        <w:tc>
          <w:tcPr>
            <w:tcW w:w="1258" w:type="pct"/>
            <w:shd w:val="clear" w:color="auto" w:fill="FFFFFF" w:themeFill="background1"/>
            <w:vAlign w:val="center"/>
          </w:tcPr>
          <w:p w14:paraId="73C287F9" w14:textId="1198DF36" w:rsidR="00E36F0E" w:rsidRPr="009F2565" w:rsidRDefault="00E36F0E" w:rsidP="00E36F0E">
            <w:pPr>
              <w:pStyle w:val="af1"/>
              <w:rPr>
                <w:color w:val="000000"/>
                <w:szCs w:val="20"/>
              </w:rPr>
            </w:pPr>
            <w:r>
              <w:rPr>
                <w:color w:val="000000"/>
                <w:szCs w:val="20"/>
              </w:rPr>
              <w:t>5968</w:t>
            </w:r>
          </w:p>
        </w:tc>
      </w:tr>
      <w:tr w:rsidR="00FD3E8D" w:rsidRPr="009F2565" w14:paraId="595DCE44" w14:textId="045BAC02" w:rsidTr="00FD3E8D">
        <w:trPr>
          <w:trHeight w:val="20"/>
          <w:jc w:val="center"/>
        </w:trPr>
        <w:tc>
          <w:tcPr>
            <w:tcW w:w="785" w:type="pct"/>
            <w:vAlign w:val="center"/>
          </w:tcPr>
          <w:p w14:paraId="14AC16D5" w14:textId="77777777" w:rsidR="00FD3E8D" w:rsidRPr="009F2565" w:rsidRDefault="00FD3E8D" w:rsidP="00FD3E8D">
            <w:pPr>
              <w:pStyle w:val="af1"/>
              <w:rPr>
                <w:rFonts w:eastAsiaTheme="minorHAnsi"/>
                <w:szCs w:val="20"/>
              </w:rPr>
            </w:pPr>
          </w:p>
        </w:tc>
        <w:tc>
          <w:tcPr>
            <w:tcW w:w="2957" w:type="pct"/>
            <w:shd w:val="clear" w:color="auto" w:fill="auto"/>
            <w:vAlign w:val="center"/>
          </w:tcPr>
          <w:p w14:paraId="28F49F1B" w14:textId="563183C0" w:rsidR="00FD3E8D" w:rsidRPr="009F2565" w:rsidRDefault="00FD3E8D" w:rsidP="00FD3E8D">
            <w:pPr>
              <w:pStyle w:val="af1"/>
              <w:rPr>
                <w:rFonts w:eastAsiaTheme="minorHAnsi"/>
                <w:b/>
                <w:szCs w:val="20"/>
              </w:rPr>
            </w:pPr>
            <w:r w:rsidRPr="009F2565">
              <w:rPr>
                <w:rFonts w:eastAsiaTheme="minorHAnsi"/>
                <w:b/>
                <w:szCs w:val="20"/>
              </w:rPr>
              <w:t>Итого</w:t>
            </w:r>
          </w:p>
        </w:tc>
        <w:tc>
          <w:tcPr>
            <w:tcW w:w="1258" w:type="pct"/>
            <w:vAlign w:val="center"/>
          </w:tcPr>
          <w:p w14:paraId="4BE278C1" w14:textId="25CA4955" w:rsidR="00FD3E8D" w:rsidRPr="009F2565" w:rsidRDefault="00E36F0E" w:rsidP="00E36F0E">
            <w:pPr>
              <w:widowControl/>
              <w:ind w:firstLine="0"/>
              <w:jc w:val="center"/>
              <w:rPr>
                <w:rFonts w:cs="Times New Roman"/>
                <w:b/>
                <w:color w:val="000000"/>
                <w:sz w:val="22"/>
              </w:rPr>
            </w:pPr>
            <w:r>
              <w:rPr>
                <w:rFonts w:cs="Times New Roman"/>
                <w:b/>
                <w:color w:val="000000"/>
                <w:sz w:val="22"/>
              </w:rPr>
              <w:t>11252</w:t>
            </w:r>
          </w:p>
        </w:tc>
      </w:tr>
    </w:tbl>
    <w:p w14:paraId="58526700" w14:textId="77777777" w:rsidR="00806434" w:rsidRPr="009F2565" w:rsidRDefault="00806434" w:rsidP="00806434"/>
    <w:p w14:paraId="6C4658D8" w14:textId="77777777" w:rsidR="00E21E84" w:rsidRPr="009F2565" w:rsidRDefault="00E21E84" w:rsidP="00E21E84"/>
    <w:p w14:paraId="4CACC590" w14:textId="77777777" w:rsidR="00050721" w:rsidRPr="009F2565" w:rsidRDefault="00050721" w:rsidP="00B30496">
      <w:pPr>
        <w:pStyle w:val="10"/>
      </w:pPr>
      <w:bookmarkStart w:id="388" w:name="_Toc93056638"/>
      <w:bookmarkStart w:id="389" w:name="_Toc139530379"/>
      <w:r w:rsidRPr="009F2565">
        <w:lastRenderedPageBreak/>
        <w:t>Электронная модель системы теплоснабжения поселения</w:t>
      </w:r>
      <w:bookmarkEnd w:id="388"/>
      <w:bookmarkEnd w:id="389"/>
    </w:p>
    <w:p w14:paraId="5C2E4DCA" w14:textId="5E626A0F" w:rsidR="00CD7A63" w:rsidRPr="009F2565" w:rsidRDefault="00CD7A63" w:rsidP="00D14A5A">
      <w:pPr>
        <w:pStyle w:val="2"/>
        <w:widowControl/>
        <w:numPr>
          <w:ilvl w:val="1"/>
          <w:numId w:val="42"/>
        </w:numPr>
        <w:spacing w:after="0"/>
        <w:ind w:left="0" w:firstLine="709"/>
        <w:rPr>
          <w:rFonts w:cs="Times New Roman"/>
          <w:szCs w:val="24"/>
        </w:rPr>
      </w:pPr>
      <w:bookmarkStart w:id="390" w:name="_Toc43125240"/>
      <w:bookmarkStart w:id="391" w:name="_Toc93056650"/>
      <w:bookmarkStart w:id="392" w:name="_Toc139530380"/>
      <w:r w:rsidRPr="009F2565">
        <w:rPr>
          <w:rFonts w:cs="Times New Roman"/>
          <w:szCs w:val="24"/>
        </w:rPr>
        <w:t xml:space="preserve">Графическое представление объектов системы теплоснабжения с привязкой к топографической основе </w:t>
      </w:r>
      <w:bookmarkEnd w:id="390"/>
      <w:r w:rsidR="00CB7DBB">
        <w:rPr>
          <w:rFonts w:cs="Times New Roman"/>
          <w:szCs w:val="24"/>
        </w:rPr>
        <w:t xml:space="preserve">села </w:t>
      </w:r>
      <w:r w:rsidR="00E36F0E">
        <w:rPr>
          <w:rFonts w:cs="Times New Roman"/>
          <w:szCs w:val="24"/>
        </w:rPr>
        <w:t>Ташара</w:t>
      </w:r>
      <w:bookmarkEnd w:id="392"/>
    </w:p>
    <w:p w14:paraId="776B1F7D" w14:textId="68AC2610" w:rsidR="00CD7A63" w:rsidRPr="009F2565" w:rsidRDefault="00CD7A63" w:rsidP="00CD7A63">
      <w:pPr>
        <w:pStyle w:val="affffffffffffb"/>
        <w:spacing w:after="0"/>
        <w:rPr>
          <w:szCs w:val="24"/>
        </w:rPr>
      </w:pPr>
      <w:r w:rsidRPr="009F2565">
        <w:rPr>
          <w:szCs w:val="24"/>
        </w:rPr>
        <w:t xml:space="preserve">Электронная модель схемы теплоснабжения </w:t>
      </w:r>
      <w:r w:rsidR="00CB7DBB">
        <w:rPr>
          <w:szCs w:val="24"/>
        </w:rPr>
        <w:t xml:space="preserve">села </w:t>
      </w:r>
      <w:r w:rsidR="00E36F0E">
        <w:rPr>
          <w:szCs w:val="24"/>
        </w:rPr>
        <w:t>Ташара</w:t>
      </w:r>
      <w:r w:rsidRPr="009F2565">
        <w:rPr>
          <w:szCs w:val="24"/>
        </w:rPr>
        <w:t xml:space="preserve"> разработана с использованием ГИС «</w:t>
      </w:r>
      <w:proofErr w:type="spellStart"/>
      <w:r w:rsidRPr="009F2565">
        <w:rPr>
          <w:szCs w:val="24"/>
        </w:rPr>
        <w:t>Zulu</w:t>
      </w:r>
      <w:proofErr w:type="spellEnd"/>
      <w:r w:rsidRPr="009F2565">
        <w:rPr>
          <w:szCs w:val="24"/>
        </w:rPr>
        <w:t>» и программно-расчетного комплекса «</w:t>
      </w:r>
      <w:proofErr w:type="spellStart"/>
      <w:r w:rsidRPr="009F2565">
        <w:rPr>
          <w:szCs w:val="24"/>
        </w:rPr>
        <w:t>ZuluThermo</w:t>
      </w:r>
      <w:proofErr w:type="spellEnd"/>
      <w:r w:rsidRPr="009F2565">
        <w:rPr>
          <w:szCs w:val="24"/>
        </w:rPr>
        <w:t xml:space="preserve"> вер 8.0» (далее - «</w:t>
      </w:r>
      <w:proofErr w:type="spellStart"/>
      <w:r w:rsidRPr="009F2565">
        <w:rPr>
          <w:szCs w:val="24"/>
        </w:rPr>
        <w:t>ZuluThermo</w:t>
      </w:r>
      <w:proofErr w:type="spellEnd"/>
      <w:r w:rsidRPr="009F2565">
        <w:rPr>
          <w:szCs w:val="24"/>
        </w:rPr>
        <w:t xml:space="preserve"> 8.0»). Разработчиком данного комплекса является ООО «</w:t>
      </w:r>
      <w:proofErr w:type="spellStart"/>
      <w:r w:rsidRPr="009F2565">
        <w:rPr>
          <w:szCs w:val="24"/>
        </w:rPr>
        <w:t>Политерм</w:t>
      </w:r>
      <w:proofErr w:type="spellEnd"/>
      <w:r w:rsidRPr="009F2565">
        <w:rPr>
          <w:szCs w:val="24"/>
        </w:rPr>
        <w:t xml:space="preserve">» г. Санкт-Петербург, сайт разработчика </w:t>
      </w:r>
      <w:hyperlink r:id="rId28" w:history="1">
        <w:r w:rsidRPr="009F2565">
          <w:rPr>
            <w:color w:val="0070C0"/>
            <w:szCs w:val="24"/>
            <w:u w:val="single"/>
          </w:rPr>
          <w:t>http://politerm.com.ru/</w:t>
        </w:r>
      </w:hyperlink>
      <w:r w:rsidRPr="009F2565">
        <w:rPr>
          <w:szCs w:val="24"/>
        </w:rPr>
        <w:t xml:space="preserve">. Электронная модель выполнена с учетом привязки к топографической основе и схеме расположения инженерных коммуникаций. </w:t>
      </w:r>
    </w:p>
    <w:p w14:paraId="63A3E7D5" w14:textId="77777777" w:rsidR="00CD7A63" w:rsidRPr="009F2565" w:rsidRDefault="00CD7A63" w:rsidP="00CD7A63">
      <w:pPr>
        <w:pStyle w:val="affffffffffffb"/>
        <w:spacing w:after="0"/>
        <w:rPr>
          <w:szCs w:val="24"/>
        </w:rPr>
      </w:pPr>
      <w:r w:rsidRPr="009F2565">
        <w:rPr>
          <w:szCs w:val="24"/>
        </w:rPr>
        <w:t xml:space="preserve">На адресном плане города изображены: </w:t>
      </w:r>
    </w:p>
    <w:p w14:paraId="2201C619" w14:textId="77777777" w:rsidR="00CD7A63" w:rsidRPr="009F2565" w:rsidRDefault="00CD7A63" w:rsidP="00D14A5A">
      <w:pPr>
        <w:pStyle w:val="affffffffffffc"/>
        <w:numPr>
          <w:ilvl w:val="0"/>
          <w:numId w:val="41"/>
        </w:numPr>
        <w:ind w:left="0" w:firstLine="709"/>
        <w:rPr>
          <w:szCs w:val="24"/>
        </w:rPr>
      </w:pPr>
      <w:r w:rsidRPr="009F2565">
        <w:rPr>
          <w:szCs w:val="24"/>
        </w:rPr>
        <w:t xml:space="preserve">уличная сеть; </w:t>
      </w:r>
    </w:p>
    <w:p w14:paraId="39198041" w14:textId="77777777" w:rsidR="00CD7A63" w:rsidRPr="009F2565" w:rsidRDefault="00CD7A63" w:rsidP="00D14A5A">
      <w:pPr>
        <w:pStyle w:val="affffffffffffc"/>
        <w:numPr>
          <w:ilvl w:val="0"/>
          <w:numId w:val="41"/>
        </w:numPr>
        <w:ind w:left="0" w:firstLine="709"/>
        <w:rPr>
          <w:szCs w:val="24"/>
        </w:rPr>
      </w:pPr>
      <w:r w:rsidRPr="009F2565">
        <w:rPr>
          <w:szCs w:val="24"/>
        </w:rPr>
        <w:t xml:space="preserve">границы водных объектов; </w:t>
      </w:r>
    </w:p>
    <w:p w14:paraId="225A08EB" w14:textId="77777777" w:rsidR="00CD7A63" w:rsidRPr="009F2565" w:rsidRDefault="00CD7A63" w:rsidP="00D14A5A">
      <w:pPr>
        <w:pStyle w:val="affffffffffffc"/>
        <w:numPr>
          <w:ilvl w:val="0"/>
          <w:numId w:val="41"/>
        </w:numPr>
        <w:ind w:left="0" w:firstLine="709"/>
        <w:rPr>
          <w:szCs w:val="24"/>
        </w:rPr>
      </w:pPr>
      <w:r w:rsidRPr="009F2565">
        <w:rPr>
          <w:szCs w:val="24"/>
        </w:rPr>
        <w:t xml:space="preserve">здания; </w:t>
      </w:r>
    </w:p>
    <w:p w14:paraId="7314E7E6" w14:textId="77777777" w:rsidR="00CD7A63" w:rsidRPr="009F2565" w:rsidRDefault="00CD7A63" w:rsidP="00D14A5A">
      <w:pPr>
        <w:pStyle w:val="affffffffffffc"/>
        <w:numPr>
          <w:ilvl w:val="0"/>
          <w:numId w:val="41"/>
        </w:numPr>
        <w:ind w:left="0" w:firstLine="709"/>
        <w:rPr>
          <w:szCs w:val="24"/>
        </w:rPr>
      </w:pPr>
      <w:r w:rsidRPr="009F2565">
        <w:rPr>
          <w:szCs w:val="24"/>
        </w:rPr>
        <w:t xml:space="preserve">строения; </w:t>
      </w:r>
    </w:p>
    <w:p w14:paraId="04115C2B" w14:textId="77777777" w:rsidR="00CD7A63" w:rsidRPr="009F2565" w:rsidRDefault="00CD7A63" w:rsidP="00D14A5A">
      <w:pPr>
        <w:pStyle w:val="affffffffffffc"/>
        <w:numPr>
          <w:ilvl w:val="0"/>
          <w:numId w:val="41"/>
        </w:numPr>
        <w:ind w:left="0" w:firstLine="709"/>
        <w:rPr>
          <w:szCs w:val="24"/>
        </w:rPr>
      </w:pPr>
      <w:r w:rsidRPr="009F2565">
        <w:rPr>
          <w:szCs w:val="24"/>
        </w:rPr>
        <w:t>железнодорожные пути.</w:t>
      </w:r>
    </w:p>
    <w:p w14:paraId="2909899B" w14:textId="77777777" w:rsidR="00CD7A63" w:rsidRPr="009F2565" w:rsidRDefault="00CD7A63" w:rsidP="00CD7A63">
      <w:pPr>
        <w:pStyle w:val="affffffffffffb"/>
        <w:spacing w:after="0"/>
        <w:rPr>
          <w:szCs w:val="24"/>
        </w:rPr>
      </w:pPr>
    </w:p>
    <w:p w14:paraId="6DF0CAAF" w14:textId="5ECD0BEE" w:rsidR="00CD7A63" w:rsidRPr="009F2565" w:rsidRDefault="00CD7A63" w:rsidP="00CD7A63">
      <w:pPr>
        <w:pStyle w:val="affffffffffffb"/>
        <w:spacing w:after="0"/>
        <w:rPr>
          <w:szCs w:val="24"/>
        </w:rPr>
      </w:pPr>
      <w:r w:rsidRPr="009F2565">
        <w:rPr>
          <w:szCs w:val="24"/>
        </w:rPr>
        <w:t xml:space="preserve">Фрагмент адресного плана </w:t>
      </w:r>
      <w:r w:rsidR="008E6255">
        <w:rPr>
          <w:szCs w:val="24"/>
        </w:rPr>
        <w:t xml:space="preserve">села </w:t>
      </w:r>
      <w:r w:rsidR="00E36F0E">
        <w:rPr>
          <w:szCs w:val="24"/>
        </w:rPr>
        <w:t>Ташара</w:t>
      </w:r>
      <w:r w:rsidRPr="009F2565">
        <w:rPr>
          <w:szCs w:val="24"/>
        </w:rPr>
        <w:t xml:space="preserve">, представленного в ЭМ – см. на Рисунке 3.1. </w:t>
      </w:r>
    </w:p>
    <w:p w14:paraId="499C9170" w14:textId="77777777" w:rsidR="00CD7A63" w:rsidRPr="009F2565" w:rsidRDefault="00CD7A63" w:rsidP="00CD7A63">
      <w:pPr>
        <w:pStyle w:val="af2"/>
        <w:spacing w:line="276" w:lineRule="auto"/>
        <w:jc w:val="center"/>
        <w:rPr>
          <w:szCs w:val="24"/>
        </w:rPr>
      </w:pPr>
      <w:r w:rsidRPr="009F2565">
        <w:rPr>
          <w:noProof/>
          <w:szCs w:val="24"/>
        </w:rPr>
        <w:drawing>
          <wp:inline distT="0" distB="0" distL="0" distR="0" wp14:anchorId="52024C1E" wp14:editId="451F56E3">
            <wp:extent cx="4828328" cy="3987988"/>
            <wp:effectExtent l="19050" t="19050" r="10795" b="12700"/>
            <wp:docPr id="51" name="Рисунок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1.JP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4828328" cy="3987988"/>
                    </a:xfrm>
                    <a:prstGeom prst="rect">
                      <a:avLst/>
                    </a:prstGeom>
                    <a:ln w="6350" cap="sq" cmpd="thickThin">
                      <a:solidFill>
                        <a:srgbClr val="000000"/>
                      </a:solidFill>
                      <a:prstDash val="solid"/>
                      <a:miter lim="800000"/>
                    </a:ln>
                    <a:effectLst/>
                  </pic:spPr>
                </pic:pic>
              </a:graphicData>
            </a:graphic>
          </wp:inline>
        </w:drawing>
      </w:r>
    </w:p>
    <w:p w14:paraId="168444E4" w14:textId="4B9F474D" w:rsidR="00CD7A63" w:rsidRPr="009F2565" w:rsidRDefault="00CD7A63" w:rsidP="00CD7A63">
      <w:pPr>
        <w:pStyle w:val="ae"/>
        <w:spacing w:after="0" w:line="276" w:lineRule="auto"/>
        <w:ind w:firstLine="709"/>
        <w:rPr>
          <w:rFonts w:cs="Times New Roman"/>
          <w:b w:val="0"/>
          <w:sz w:val="24"/>
          <w:szCs w:val="24"/>
        </w:rPr>
      </w:pPr>
      <w:bookmarkStart w:id="393" w:name="_Toc43125215"/>
      <w:bookmarkStart w:id="394" w:name="_Toc139530591"/>
      <w:r w:rsidRPr="007E7192">
        <w:rPr>
          <w:rFonts w:cs="Times New Roman"/>
          <w:b w:val="0"/>
          <w:sz w:val="24"/>
          <w:szCs w:val="24"/>
        </w:rPr>
        <w:t xml:space="preserve">Рисунок </w:t>
      </w:r>
      <w:r w:rsidR="00666FD7" w:rsidRPr="007E7192">
        <w:rPr>
          <w:rFonts w:cs="Times New Roman"/>
          <w:b w:val="0"/>
          <w:sz w:val="24"/>
          <w:szCs w:val="24"/>
        </w:rPr>
        <w:fldChar w:fldCharType="begin"/>
      </w:r>
      <w:r w:rsidR="00666FD7" w:rsidRPr="007E7192">
        <w:rPr>
          <w:rFonts w:cs="Times New Roman"/>
          <w:b w:val="0"/>
          <w:sz w:val="24"/>
          <w:szCs w:val="24"/>
        </w:rPr>
        <w:instrText xml:space="preserve"> STYLEREF 1 \s </w:instrText>
      </w:r>
      <w:r w:rsidR="00666FD7" w:rsidRPr="007E7192">
        <w:rPr>
          <w:rFonts w:cs="Times New Roman"/>
          <w:b w:val="0"/>
          <w:sz w:val="24"/>
          <w:szCs w:val="24"/>
        </w:rPr>
        <w:fldChar w:fldCharType="separate"/>
      </w:r>
      <w:r w:rsidR="00243088">
        <w:rPr>
          <w:rFonts w:cs="Times New Roman"/>
          <w:b w:val="0"/>
          <w:noProof/>
          <w:sz w:val="24"/>
          <w:szCs w:val="24"/>
        </w:rPr>
        <w:t>3</w:t>
      </w:r>
      <w:r w:rsidR="00666FD7" w:rsidRPr="007E7192">
        <w:rPr>
          <w:rFonts w:cs="Times New Roman"/>
          <w:b w:val="0"/>
          <w:sz w:val="24"/>
          <w:szCs w:val="24"/>
        </w:rPr>
        <w:fldChar w:fldCharType="end"/>
      </w:r>
      <w:r w:rsidR="00666FD7" w:rsidRPr="007E7192">
        <w:rPr>
          <w:rFonts w:cs="Times New Roman"/>
          <w:b w:val="0"/>
          <w:sz w:val="24"/>
          <w:szCs w:val="24"/>
        </w:rPr>
        <w:t>.</w:t>
      </w:r>
      <w:r w:rsidR="00666FD7" w:rsidRPr="007E7192">
        <w:rPr>
          <w:rFonts w:cs="Times New Roman"/>
          <w:b w:val="0"/>
          <w:sz w:val="24"/>
          <w:szCs w:val="24"/>
        </w:rPr>
        <w:fldChar w:fldCharType="begin"/>
      </w:r>
      <w:r w:rsidR="00666FD7" w:rsidRPr="007E7192">
        <w:rPr>
          <w:rFonts w:cs="Times New Roman"/>
          <w:b w:val="0"/>
          <w:sz w:val="24"/>
          <w:szCs w:val="24"/>
        </w:rPr>
        <w:instrText xml:space="preserve"> SEQ Рисунок \* ARABIC \s 1 </w:instrText>
      </w:r>
      <w:r w:rsidR="00666FD7" w:rsidRPr="007E7192">
        <w:rPr>
          <w:rFonts w:cs="Times New Roman"/>
          <w:b w:val="0"/>
          <w:sz w:val="24"/>
          <w:szCs w:val="24"/>
        </w:rPr>
        <w:fldChar w:fldCharType="separate"/>
      </w:r>
      <w:r w:rsidR="00243088">
        <w:rPr>
          <w:rFonts w:cs="Times New Roman"/>
          <w:b w:val="0"/>
          <w:noProof/>
          <w:sz w:val="24"/>
          <w:szCs w:val="24"/>
        </w:rPr>
        <w:t>1</w:t>
      </w:r>
      <w:r w:rsidR="00666FD7" w:rsidRPr="007E7192">
        <w:rPr>
          <w:rFonts w:cs="Times New Roman"/>
          <w:b w:val="0"/>
          <w:sz w:val="24"/>
          <w:szCs w:val="24"/>
        </w:rPr>
        <w:fldChar w:fldCharType="end"/>
      </w:r>
      <w:r w:rsidRPr="007E7192">
        <w:rPr>
          <w:rFonts w:cs="Times New Roman"/>
          <w:b w:val="0"/>
          <w:sz w:val="24"/>
          <w:szCs w:val="24"/>
        </w:rPr>
        <w:t xml:space="preserve"> - Фрагмент адресного плана</w:t>
      </w:r>
      <w:bookmarkEnd w:id="393"/>
      <w:bookmarkEnd w:id="394"/>
    </w:p>
    <w:p w14:paraId="6B539214" w14:textId="751B47CA" w:rsidR="00CD7A63" w:rsidRPr="009F2565" w:rsidRDefault="00CD7A63" w:rsidP="00CD7A63">
      <w:pPr>
        <w:pStyle w:val="affffffffffffb"/>
        <w:spacing w:after="0"/>
        <w:rPr>
          <w:szCs w:val="24"/>
        </w:rPr>
      </w:pPr>
      <w:r w:rsidRPr="009F2565">
        <w:rPr>
          <w:szCs w:val="24"/>
        </w:rPr>
        <w:t xml:space="preserve">При актуализации схемы теплоснабжения на 2023 год была сформирована электронная модель 2го уровня с детализацией до потребителя. Общегородская электронная схема существующих тепловых сетей </w:t>
      </w:r>
      <w:r w:rsidR="00FB0ABF">
        <w:rPr>
          <w:szCs w:val="24"/>
        </w:rPr>
        <w:t xml:space="preserve">с. </w:t>
      </w:r>
      <w:r w:rsidR="00E36F0E">
        <w:rPr>
          <w:szCs w:val="24"/>
        </w:rPr>
        <w:t>Ташара</w:t>
      </w:r>
      <w:r w:rsidRPr="009F2565">
        <w:rPr>
          <w:szCs w:val="24"/>
        </w:rPr>
        <w:t xml:space="preserve">, привязанных к </w:t>
      </w:r>
      <w:proofErr w:type="spellStart"/>
      <w:r w:rsidRPr="009F2565">
        <w:rPr>
          <w:szCs w:val="24"/>
        </w:rPr>
        <w:t>топооснове</w:t>
      </w:r>
      <w:proofErr w:type="spellEnd"/>
      <w:r w:rsidRPr="009F2565">
        <w:rPr>
          <w:szCs w:val="24"/>
        </w:rPr>
        <w:t xml:space="preserve"> города, представлена отдельным вновь сформированным (расчетным) слоем ZULU. </w:t>
      </w:r>
    </w:p>
    <w:p w14:paraId="0017EC66" w14:textId="490CF104" w:rsidR="00CD7A63" w:rsidRPr="009F2565" w:rsidRDefault="00CD7A63" w:rsidP="00CD7A63">
      <w:pPr>
        <w:pStyle w:val="affffffffffffb"/>
        <w:spacing w:after="0"/>
        <w:rPr>
          <w:szCs w:val="24"/>
        </w:rPr>
      </w:pPr>
      <w:r w:rsidRPr="009F2565">
        <w:rPr>
          <w:szCs w:val="24"/>
        </w:rPr>
        <w:t xml:space="preserve">Фрагмент расчетного слоя электронной схемы существующих тепловых сетей </w:t>
      </w:r>
      <w:r w:rsidR="00FB0ABF">
        <w:rPr>
          <w:szCs w:val="24"/>
        </w:rPr>
        <w:t xml:space="preserve">села </w:t>
      </w:r>
      <w:r w:rsidR="00E36F0E">
        <w:rPr>
          <w:szCs w:val="24"/>
        </w:rPr>
        <w:t>Ташара</w:t>
      </w:r>
      <w:r w:rsidRPr="009F2565">
        <w:rPr>
          <w:szCs w:val="24"/>
        </w:rPr>
        <w:t xml:space="preserve">, представленной в ЭМ изображен на Рисунке 3.2. </w:t>
      </w:r>
    </w:p>
    <w:p w14:paraId="30D4C485" w14:textId="77777777" w:rsidR="00CD7A63" w:rsidRPr="007E7192" w:rsidRDefault="00CD7A63" w:rsidP="00CD7A63">
      <w:pPr>
        <w:pStyle w:val="af2"/>
        <w:spacing w:line="276" w:lineRule="auto"/>
        <w:jc w:val="center"/>
        <w:rPr>
          <w:szCs w:val="24"/>
        </w:rPr>
      </w:pPr>
      <w:r w:rsidRPr="007E7192">
        <w:rPr>
          <w:noProof/>
          <w:szCs w:val="24"/>
        </w:rPr>
        <w:lastRenderedPageBreak/>
        <w:drawing>
          <wp:inline distT="0" distB="0" distL="0" distR="0" wp14:anchorId="4F9D6F3E" wp14:editId="692AC7D5">
            <wp:extent cx="2486645" cy="2695575"/>
            <wp:effectExtent l="19050" t="19050" r="28575" b="9525"/>
            <wp:docPr id="52"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2.JP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2490172" cy="2699398"/>
                    </a:xfrm>
                    <a:prstGeom prst="rect">
                      <a:avLst/>
                    </a:prstGeom>
                    <a:ln w="6350" cap="sq" cmpd="thickThin">
                      <a:solidFill>
                        <a:srgbClr val="000000"/>
                      </a:solidFill>
                      <a:prstDash val="solid"/>
                      <a:miter lim="800000"/>
                    </a:ln>
                    <a:effectLst/>
                  </pic:spPr>
                </pic:pic>
              </a:graphicData>
            </a:graphic>
          </wp:inline>
        </w:drawing>
      </w:r>
    </w:p>
    <w:p w14:paraId="6D83F663" w14:textId="36B2E4D2" w:rsidR="00CD7A63" w:rsidRPr="009F2565" w:rsidRDefault="00CD7A63" w:rsidP="00CD7A63">
      <w:pPr>
        <w:pStyle w:val="ae"/>
        <w:spacing w:after="0" w:line="276" w:lineRule="auto"/>
        <w:ind w:firstLine="709"/>
        <w:rPr>
          <w:rFonts w:cs="Times New Roman"/>
          <w:b w:val="0"/>
          <w:sz w:val="24"/>
          <w:szCs w:val="24"/>
        </w:rPr>
      </w:pPr>
      <w:bookmarkStart w:id="395" w:name="_Toc43125216"/>
      <w:bookmarkStart w:id="396" w:name="_Toc139530592"/>
      <w:r w:rsidRPr="007E7192">
        <w:rPr>
          <w:rFonts w:cs="Times New Roman"/>
          <w:b w:val="0"/>
          <w:sz w:val="24"/>
          <w:szCs w:val="24"/>
        </w:rPr>
        <w:t xml:space="preserve">Рисунок </w:t>
      </w:r>
      <w:r w:rsidR="00666FD7" w:rsidRPr="007E7192">
        <w:rPr>
          <w:rFonts w:cs="Times New Roman"/>
          <w:b w:val="0"/>
          <w:sz w:val="24"/>
          <w:szCs w:val="24"/>
        </w:rPr>
        <w:fldChar w:fldCharType="begin"/>
      </w:r>
      <w:r w:rsidR="00666FD7" w:rsidRPr="007E7192">
        <w:rPr>
          <w:rFonts w:cs="Times New Roman"/>
          <w:b w:val="0"/>
          <w:sz w:val="24"/>
          <w:szCs w:val="24"/>
        </w:rPr>
        <w:instrText xml:space="preserve"> STYLEREF 1 \s </w:instrText>
      </w:r>
      <w:r w:rsidR="00666FD7" w:rsidRPr="007E7192">
        <w:rPr>
          <w:rFonts w:cs="Times New Roman"/>
          <w:b w:val="0"/>
          <w:sz w:val="24"/>
          <w:szCs w:val="24"/>
        </w:rPr>
        <w:fldChar w:fldCharType="separate"/>
      </w:r>
      <w:r w:rsidR="00243088">
        <w:rPr>
          <w:rFonts w:cs="Times New Roman"/>
          <w:b w:val="0"/>
          <w:noProof/>
          <w:sz w:val="24"/>
          <w:szCs w:val="24"/>
        </w:rPr>
        <w:t>3</w:t>
      </w:r>
      <w:r w:rsidR="00666FD7" w:rsidRPr="007E7192">
        <w:rPr>
          <w:rFonts w:cs="Times New Roman"/>
          <w:b w:val="0"/>
          <w:sz w:val="24"/>
          <w:szCs w:val="24"/>
        </w:rPr>
        <w:fldChar w:fldCharType="end"/>
      </w:r>
      <w:r w:rsidR="00666FD7" w:rsidRPr="007E7192">
        <w:rPr>
          <w:rFonts w:cs="Times New Roman"/>
          <w:b w:val="0"/>
          <w:sz w:val="24"/>
          <w:szCs w:val="24"/>
        </w:rPr>
        <w:t>.</w:t>
      </w:r>
      <w:r w:rsidR="00666FD7" w:rsidRPr="007E7192">
        <w:rPr>
          <w:rFonts w:cs="Times New Roman"/>
          <w:b w:val="0"/>
          <w:sz w:val="24"/>
          <w:szCs w:val="24"/>
        </w:rPr>
        <w:fldChar w:fldCharType="begin"/>
      </w:r>
      <w:r w:rsidR="00666FD7" w:rsidRPr="007E7192">
        <w:rPr>
          <w:rFonts w:cs="Times New Roman"/>
          <w:b w:val="0"/>
          <w:sz w:val="24"/>
          <w:szCs w:val="24"/>
        </w:rPr>
        <w:instrText xml:space="preserve"> SEQ Рисунок \* ARABIC \s 1 </w:instrText>
      </w:r>
      <w:r w:rsidR="00666FD7" w:rsidRPr="007E7192">
        <w:rPr>
          <w:rFonts w:cs="Times New Roman"/>
          <w:b w:val="0"/>
          <w:sz w:val="24"/>
          <w:szCs w:val="24"/>
        </w:rPr>
        <w:fldChar w:fldCharType="separate"/>
      </w:r>
      <w:r w:rsidR="00243088">
        <w:rPr>
          <w:rFonts w:cs="Times New Roman"/>
          <w:b w:val="0"/>
          <w:noProof/>
          <w:sz w:val="24"/>
          <w:szCs w:val="24"/>
        </w:rPr>
        <w:t>2</w:t>
      </w:r>
      <w:r w:rsidR="00666FD7" w:rsidRPr="007E7192">
        <w:rPr>
          <w:rFonts w:cs="Times New Roman"/>
          <w:b w:val="0"/>
          <w:sz w:val="24"/>
          <w:szCs w:val="24"/>
        </w:rPr>
        <w:fldChar w:fldCharType="end"/>
      </w:r>
      <w:r w:rsidRPr="007E7192">
        <w:rPr>
          <w:rFonts w:cs="Times New Roman"/>
          <w:b w:val="0"/>
          <w:sz w:val="24"/>
          <w:szCs w:val="24"/>
        </w:rPr>
        <w:t xml:space="preserve"> - Фрагмент схемы тепловых сетей</w:t>
      </w:r>
      <w:bookmarkEnd w:id="395"/>
      <w:r w:rsidR="00AC1574" w:rsidRPr="007E7192">
        <w:rPr>
          <w:rFonts w:cs="Times New Roman"/>
          <w:b w:val="0"/>
          <w:sz w:val="24"/>
          <w:szCs w:val="24"/>
        </w:rPr>
        <w:t xml:space="preserve"> с. </w:t>
      </w:r>
      <w:r w:rsidR="00E36F0E" w:rsidRPr="007E7192">
        <w:rPr>
          <w:rFonts w:cs="Times New Roman"/>
          <w:b w:val="0"/>
          <w:sz w:val="24"/>
          <w:szCs w:val="24"/>
        </w:rPr>
        <w:t>Ташара</w:t>
      </w:r>
      <w:bookmarkEnd w:id="396"/>
    </w:p>
    <w:p w14:paraId="7A9013CB" w14:textId="77777777" w:rsidR="00CD7A63" w:rsidRPr="009F2565" w:rsidRDefault="00CD7A63" w:rsidP="00CD7A63">
      <w:pPr>
        <w:rPr>
          <w:rFonts w:cs="Times New Roman"/>
          <w:szCs w:val="24"/>
        </w:rPr>
      </w:pPr>
    </w:p>
    <w:p w14:paraId="04545F3E" w14:textId="77777777" w:rsidR="00CD7A63" w:rsidRPr="009F2565" w:rsidRDefault="00CD7A63" w:rsidP="00D14A5A">
      <w:pPr>
        <w:pStyle w:val="2"/>
        <w:widowControl/>
        <w:numPr>
          <w:ilvl w:val="1"/>
          <w:numId w:val="42"/>
        </w:numPr>
        <w:spacing w:after="0"/>
        <w:ind w:left="0" w:firstLine="709"/>
        <w:rPr>
          <w:rFonts w:eastAsia="Times New Roman" w:cs="Times New Roman"/>
          <w:szCs w:val="24"/>
        </w:rPr>
      </w:pPr>
      <w:bookmarkStart w:id="397" w:name="_Toc43125241"/>
      <w:bookmarkStart w:id="398" w:name="_Toc139530381"/>
      <w:r w:rsidRPr="009F2565">
        <w:rPr>
          <w:rFonts w:cs="Times New Roman"/>
          <w:szCs w:val="24"/>
        </w:rPr>
        <w:t>П</w:t>
      </w:r>
      <w:r w:rsidRPr="009F2565">
        <w:rPr>
          <w:rFonts w:eastAsia="Times New Roman" w:cs="Times New Roman"/>
          <w:szCs w:val="24"/>
        </w:rPr>
        <w:t>аспортизаци</w:t>
      </w:r>
      <w:r w:rsidRPr="009F2565">
        <w:rPr>
          <w:rFonts w:cs="Times New Roman"/>
          <w:szCs w:val="24"/>
        </w:rPr>
        <w:t>я</w:t>
      </w:r>
      <w:r w:rsidRPr="009F2565">
        <w:rPr>
          <w:rFonts w:eastAsia="Times New Roman" w:cs="Times New Roman"/>
          <w:szCs w:val="24"/>
        </w:rPr>
        <w:t xml:space="preserve"> объектов системы теплоснабжения</w:t>
      </w:r>
      <w:bookmarkEnd w:id="397"/>
      <w:bookmarkEnd w:id="398"/>
    </w:p>
    <w:p w14:paraId="33D670D1" w14:textId="77777777" w:rsidR="00CD7A63" w:rsidRPr="009F2565" w:rsidRDefault="00CD7A63" w:rsidP="00CD7A63">
      <w:pPr>
        <w:tabs>
          <w:tab w:val="left" w:pos="142"/>
        </w:tabs>
        <w:rPr>
          <w:rFonts w:cs="Times New Roman"/>
          <w:szCs w:val="24"/>
        </w:rPr>
      </w:pPr>
      <w:r w:rsidRPr="009F2565">
        <w:rPr>
          <w:rFonts w:cs="Times New Roman"/>
          <w:szCs w:val="24"/>
        </w:rPr>
        <w:t>При работе в геоинформационной системе сеть достаточно просто и быстро заносится с помощью мышки или по координатам. При этом сразу формируется расчетная модель. Остается лишь задать расчетные параметры объектов и нажать кнопку выполнения расчета.</w:t>
      </w:r>
    </w:p>
    <w:p w14:paraId="44B2CA9B" w14:textId="77777777" w:rsidR="00CD7A63" w:rsidRPr="009F2565" w:rsidRDefault="00CD7A63" w:rsidP="00CD7A63">
      <w:pPr>
        <w:tabs>
          <w:tab w:val="left" w:pos="142"/>
        </w:tabs>
        <w:rPr>
          <w:rFonts w:cs="Times New Roman"/>
          <w:szCs w:val="24"/>
        </w:rPr>
      </w:pPr>
      <w:r w:rsidRPr="009F2565">
        <w:rPr>
          <w:rFonts w:cs="Times New Roman"/>
          <w:szCs w:val="24"/>
        </w:rPr>
        <w:t>Математическая модель сети для проведения гидравлических расчетов представляет собой граф, где дугами, соединяющими узлы, являются участки трубопроводов.</w:t>
      </w:r>
    </w:p>
    <w:p w14:paraId="1A137D7E" w14:textId="77777777" w:rsidR="00CD7A63" w:rsidRPr="009F2565" w:rsidRDefault="00CD7A63" w:rsidP="00CD7A63">
      <w:pPr>
        <w:pStyle w:val="afa"/>
        <w:tabs>
          <w:tab w:val="left" w:pos="142"/>
        </w:tabs>
        <w:spacing w:before="0" w:beforeAutospacing="0" w:after="0" w:afterAutospacing="0" w:line="276" w:lineRule="auto"/>
        <w:ind w:firstLine="709"/>
        <w:jc w:val="both"/>
      </w:pPr>
      <w:r w:rsidRPr="009F2565">
        <w:rPr>
          <w:rStyle w:val="afc"/>
          <w:rFonts w:eastAsiaTheme="majorEastAsia"/>
          <w:u w:val="single"/>
        </w:rPr>
        <w:t>Источник</w:t>
      </w:r>
      <w:r w:rsidRPr="009F2565">
        <w:t xml:space="preserve"> – это символьный объект тепловой сети, моделирующий режим работы котельной. В математической модели источник представляется сетевым насосом, создающим располагаемый напор, и подпиточным насосом, определяющим напор в обратном трубопроводе. Представление источника показано на рисунке 3.3:</w:t>
      </w:r>
    </w:p>
    <w:p w14:paraId="78C214CD" w14:textId="77777777" w:rsidR="00CD7A63" w:rsidRPr="009F2565" w:rsidRDefault="00CD7A63" w:rsidP="00CD7A63">
      <w:pPr>
        <w:pStyle w:val="afa"/>
        <w:tabs>
          <w:tab w:val="left" w:pos="142"/>
        </w:tabs>
        <w:spacing w:before="0" w:beforeAutospacing="0" w:after="0" w:afterAutospacing="0" w:line="276" w:lineRule="auto"/>
        <w:ind w:firstLine="709"/>
        <w:jc w:val="center"/>
      </w:pPr>
      <w:r w:rsidRPr="009F2565">
        <w:rPr>
          <w:noProof/>
        </w:rPr>
        <w:drawing>
          <wp:inline distT="0" distB="0" distL="0" distR="0" wp14:anchorId="4AE772A1" wp14:editId="5F709639">
            <wp:extent cx="1276350" cy="364672"/>
            <wp:effectExtent l="19050" t="19050" r="19050" b="16510"/>
            <wp:docPr id="62" name="Рисунок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0.JPG"/>
                    <pic:cNvPicPr/>
                  </pic:nvPicPr>
                  <pic:blipFill>
                    <a:blip r:embed="rId31">
                      <a:extLst>
                        <a:ext uri="{28A0092B-C50C-407E-A947-70E740481C1C}">
                          <a14:useLocalDpi xmlns:a14="http://schemas.microsoft.com/office/drawing/2010/main"/>
                        </a:ext>
                      </a:extLst>
                    </a:blip>
                    <a:stretch>
                      <a:fillRect/>
                    </a:stretch>
                  </pic:blipFill>
                  <pic:spPr>
                    <a:xfrm>
                      <a:off x="0" y="0"/>
                      <a:ext cx="1305663" cy="373047"/>
                    </a:xfrm>
                    <a:prstGeom prst="rect">
                      <a:avLst/>
                    </a:prstGeom>
                    <a:ln w="6350" cap="sq" cmpd="thickThin">
                      <a:solidFill>
                        <a:srgbClr val="000000"/>
                      </a:solidFill>
                      <a:prstDash val="solid"/>
                      <a:miter lim="800000"/>
                    </a:ln>
                    <a:effectLst/>
                  </pic:spPr>
                </pic:pic>
              </a:graphicData>
            </a:graphic>
          </wp:inline>
        </w:drawing>
      </w:r>
    </w:p>
    <w:p w14:paraId="48A4E7FF" w14:textId="1697C314" w:rsidR="00CD7A63" w:rsidRDefault="00CD7A63" w:rsidP="00CD7A63">
      <w:pPr>
        <w:tabs>
          <w:tab w:val="left" w:pos="142"/>
        </w:tabs>
        <w:adjustRightInd w:val="0"/>
        <w:jc w:val="center"/>
        <w:textAlignment w:val="baseline"/>
        <w:rPr>
          <w:rFonts w:cs="Times New Roman"/>
          <w:szCs w:val="24"/>
        </w:rPr>
      </w:pPr>
      <w:bookmarkStart w:id="399" w:name="_Toc501365864"/>
      <w:bookmarkStart w:id="400" w:name="_Toc139530593"/>
      <w:r w:rsidRPr="009F2565">
        <w:rPr>
          <w:rFonts w:cs="Times New Roman"/>
          <w:szCs w:val="24"/>
        </w:rPr>
        <w:t xml:space="preserve">Рисунок </w:t>
      </w:r>
      <w:r w:rsidR="00666FD7" w:rsidRPr="009F2565">
        <w:rPr>
          <w:rFonts w:cs="Times New Roman"/>
          <w:szCs w:val="24"/>
        </w:rPr>
        <w:fldChar w:fldCharType="begin"/>
      </w:r>
      <w:r w:rsidR="00666FD7" w:rsidRPr="009F2565">
        <w:rPr>
          <w:rFonts w:cs="Times New Roman"/>
          <w:szCs w:val="24"/>
        </w:rPr>
        <w:instrText xml:space="preserve"> STYLEREF 1 \s </w:instrText>
      </w:r>
      <w:r w:rsidR="00666FD7" w:rsidRPr="009F2565">
        <w:rPr>
          <w:rFonts w:cs="Times New Roman"/>
          <w:szCs w:val="24"/>
        </w:rPr>
        <w:fldChar w:fldCharType="separate"/>
      </w:r>
      <w:r w:rsidR="00243088">
        <w:rPr>
          <w:rFonts w:cs="Times New Roman"/>
          <w:noProof/>
          <w:szCs w:val="24"/>
        </w:rPr>
        <w:t>3</w:t>
      </w:r>
      <w:r w:rsidR="00666FD7" w:rsidRPr="009F2565">
        <w:rPr>
          <w:rFonts w:cs="Times New Roman"/>
          <w:szCs w:val="24"/>
        </w:rPr>
        <w:fldChar w:fldCharType="end"/>
      </w:r>
      <w:r w:rsidR="00666FD7" w:rsidRPr="009F2565">
        <w:rPr>
          <w:rFonts w:cs="Times New Roman"/>
          <w:szCs w:val="24"/>
        </w:rPr>
        <w:t>.</w:t>
      </w:r>
      <w:r w:rsidR="00666FD7" w:rsidRPr="009F2565">
        <w:rPr>
          <w:rFonts w:cs="Times New Roman"/>
          <w:szCs w:val="24"/>
        </w:rPr>
        <w:fldChar w:fldCharType="begin"/>
      </w:r>
      <w:r w:rsidR="00666FD7" w:rsidRPr="009F2565">
        <w:rPr>
          <w:rFonts w:cs="Times New Roman"/>
          <w:szCs w:val="24"/>
        </w:rPr>
        <w:instrText xml:space="preserve"> SEQ Рисунок \* ARABIC \s 1 </w:instrText>
      </w:r>
      <w:r w:rsidR="00666FD7" w:rsidRPr="009F2565">
        <w:rPr>
          <w:rFonts w:cs="Times New Roman"/>
          <w:szCs w:val="24"/>
        </w:rPr>
        <w:fldChar w:fldCharType="separate"/>
      </w:r>
      <w:r w:rsidR="00243088">
        <w:rPr>
          <w:rFonts w:cs="Times New Roman"/>
          <w:noProof/>
          <w:szCs w:val="24"/>
        </w:rPr>
        <w:t>3</w:t>
      </w:r>
      <w:r w:rsidR="00666FD7" w:rsidRPr="009F2565">
        <w:rPr>
          <w:rFonts w:cs="Times New Roman"/>
          <w:szCs w:val="24"/>
        </w:rPr>
        <w:fldChar w:fldCharType="end"/>
      </w:r>
      <w:r w:rsidRPr="009F2565">
        <w:rPr>
          <w:rFonts w:cs="Times New Roman"/>
          <w:szCs w:val="24"/>
        </w:rPr>
        <w:t xml:space="preserve"> - Изображение источника тепловой сети</w:t>
      </w:r>
      <w:bookmarkEnd w:id="399"/>
      <w:bookmarkEnd w:id="400"/>
    </w:p>
    <w:p w14:paraId="44FD4DA1" w14:textId="77777777" w:rsidR="00493686" w:rsidRPr="009F2565" w:rsidRDefault="00493686" w:rsidP="00CD7A63">
      <w:pPr>
        <w:tabs>
          <w:tab w:val="left" w:pos="142"/>
        </w:tabs>
        <w:adjustRightInd w:val="0"/>
        <w:jc w:val="center"/>
        <w:textAlignment w:val="baseline"/>
        <w:rPr>
          <w:rFonts w:cs="Times New Roman"/>
          <w:szCs w:val="24"/>
        </w:rPr>
      </w:pPr>
    </w:p>
    <w:p w14:paraId="30165FC1" w14:textId="77777777" w:rsidR="00CD7A63" w:rsidRPr="009F2565" w:rsidRDefault="00CD7A63" w:rsidP="00CD7A63">
      <w:pPr>
        <w:tabs>
          <w:tab w:val="left" w:pos="142"/>
        </w:tabs>
        <w:adjustRightInd w:val="0"/>
        <w:jc w:val="center"/>
        <w:textAlignment w:val="baseline"/>
        <w:rPr>
          <w:rFonts w:cs="Times New Roman"/>
          <w:szCs w:val="24"/>
        </w:rPr>
      </w:pPr>
      <w:r w:rsidRPr="009F2565">
        <w:rPr>
          <w:rFonts w:cs="Times New Roman"/>
          <w:noProof/>
          <w:szCs w:val="24"/>
          <w:lang w:eastAsia="ru-RU"/>
        </w:rPr>
        <w:drawing>
          <wp:inline distT="0" distB="0" distL="0" distR="0" wp14:anchorId="308407D4" wp14:editId="1B01CE38">
            <wp:extent cx="2105299" cy="2405380"/>
            <wp:effectExtent l="19050" t="19050" r="28575" b="13970"/>
            <wp:docPr id="63" name="Рисунок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9999.JPG"/>
                    <pic:cNvPicPr/>
                  </pic:nvPicPr>
                  <pic:blipFill>
                    <a:blip r:embed="rId32" cstate="print">
                      <a:extLst>
                        <a:ext uri="{28A0092B-C50C-407E-A947-70E740481C1C}">
                          <a14:useLocalDpi xmlns:a14="http://schemas.microsoft.com/office/drawing/2010/main" val="0"/>
                        </a:ext>
                      </a:extLst>
                    </a:blip>
                    <a:stretch>
                      <a:fillRect/>
                    </a:stretch>
                  </pic:blipFill>
                  <pic:spPr>
                    <a:xfrm>
                      <a:off x="0" y="0"/>
                      <a:ext cx="2112136" cy="2413191"/>
                    </a:xfrm>
                    <a:prstGeom prst="rect">
                      <a:avLst/>
                    </a:prstGeom>
                    <a:ln w="6350" cap="sq" cmpd="thickThin">
                      <a:solidFill>
                        <a:srgbClr val="000000"/>
                      </a:solidFill>
                      <a:prstDash val="solid"/>
                      <a:miter lim="800000"/>
                    </a:ln>
                    <a:effectLst/>
                  </pic:spPr>
                </pic:pic>
              </a:graphicData>
            </a:graphic>
          </wp:inline>
        </w:drawing>
      </w:r>
    </w:p>
    <w:p w14:paraId="6564450E" w14:textId="05C5D279" w:rsidR="00CD7A63" w:rsidRPr="009F2565" w:rsidRDefault="00CD7A63" w:rsidP="00CD7A63">
      <w:pPr>
        <w:tabs>
          <w:tab w:val="left" w:pos="142"/>
        </w:tabs>
        <w:adjustRightInd w:val="0"/>
        <w:jc w:val="center"/>
        <w:textAlignment w:val="baseline"/>
        <w:rPr>
          <w:rFonts w:cs="Times New Roman"/>
          <w:szCs w:val="24"/>
        </w:rPr>
      </w:pPr>
      <w:bookmarkStart w:id="401" w:name="_Toc501365865"/>
      <w:bookmarkStart w:id="402" w:name="_Toc139530594"/>
      <w:r w:rsidRPr="007E7192">
        <w:rPr>
          <w:rFonts w:cs="Times New Roman"/>
          <w:szCs w:val="24"/>
        </w:rPr>
        <w:t xml:space="preserve">Рисунок </w:t>
      </w:r>
      <w:r w:rsidR="00666FD7" w:rsidRPr="007E7192">
        <w:rPr>
          <w:rFonts w:cs="Times New Roman"/>
          <w:szCs w:val="24"/>
        </w:rPr>
        <w:fldChar w:fldCharType="begin"/>
      </w:r>
      <w:r w:rsidR="00666FD7" w:rsidRPr="007E7192">
        <w:rPr>
          <w:rFonts w:cs="Times New Roman"/>
          <w:szCs w:val="24"/>
        </w:rPr>
        <w:instrText xml:space="preserve"> STYLEREF 1 \s </w:instrText>
      </w:r>
      <w:r w:rsidR="00666FD7" w:rsidRPr="007E7192">
        <w:rPr>
          <w:rFonts w:cs="Times New Roman"/>
          <w:szCs w:val="24"/>
        </w:rPr>
        <w:fldChar w:fldCharType="separate"/>
      </w:r>
      <w:r w:rsidR="00243088">
        <w:rPr>
          <w:rFonts w:cs="Times New Roman"/>
          <w:noProof/>
          <w:szCs w:val="24"/>
        </w:rPr>
        <w:t>3</w:t>
      </w:r>
      <w:r w:rsidR="00666FD7" w:rsidRPr="007E7192">
        <w:rPr>
          <w:rFonts w:cs="Times New Roman"/>
          <w:szCs w:val="24"/>
        </w:rPr>
        <w:fldChar w:fldCharType="end"/>
      </w:r>
      <w:r w:rsidR="00666FD7" w:rsidRPr="007E7192">
        <w:rPr>
          <w:rFonts w:cs="Times New Roman"/>
          <w:szCs w:val="24"/>
        </w:rPr>
        <w:t>.</w:t>
      </w:r>
      <w:r w:rsidR="00666FD7" w:rsidRPr="007E7192">
        <w:rPr>
          <w:rFonts w:cs="Times New Roman"/>
          <w:szCs w:val="24"/>
        </w:rPr>
        <w:fldChar w:fldCharType="begin"/>
      </w:r>
      <w:r w:rsidR="00666FD7" w:rsidRPr="007E7192">
        <w:rPr>
          <w:rFonts w:cs="Times New Roman"/>
          <w:szCs w:val="24"/>
        </w:rPr>
        <w:instrText xml:space="preserve"> SEQ Рисунок \* ARABIC \s 1 </w:instrText>
      </w:r>
      <w:r w:rsidR="00666FD7" w:rsidRPr="007E7192">
        <w:rPr>
          <w:rFonts w:cs="Times New Roman"/>
          <w:szCs w:val="24"/>
        </w:rPr>
        <w:fldChar w:fldCharType="separate"/>
      </w:r>
      <w:r w:rsidR="00243088">
        <w:rPr>
          <w:rFonts w:cs="Times New Roman"/>
          <w:noProof/>
          <w:szCs w:val="24"/>
        </w:rPr>
        <w:t>4</w:t>
      </w:r>
      <w:r w:rsidR="00666FD7" w:rsidRPr="007E7192">
        <w:rPr>
          <w:rFonts w:cs="Times New Roman"/>
          <w:szCs w:val="24"/>
        </w:rPr>
        <w:fldChar w:fldCharType="end"/>
      </w:r>
      <w:r w:rsidRPr="007E7192">
        <w:rPr>
          <w:rFonts w:cs="Times New Roman"/>
          <w:szCs w:val="24"/>
        </w:rPr>
        <w:t xml:space="preserve"> - </w:t>
      </w:r>
      <w:r w:rsidRPr="007E7192">
        <w:rPr>
          <w:rFonts w:cs="Times New Roman"/>
          <w:color w:val="000000"/>
          <w:szCs w:val="24"/>
        </w:rPr>
        <w:t xml:space="preserve">Нанесенный источник на схеме тепловой сети </w:t>
      </w:r>
      <w:bookmarkEnd w:id="401"/>
      <w:r w:rsidR="00FB0ABF" w:rsidRPr="007E7192">
        <w:rPr>
          <w:rFonts w:cs="Times New Roman"/>
          <w:color w:val="000000"/>
          <w:szCs w:val="24"/>
        </w:rPr>
        <w:t xml:space="preserve">с. </w:t>
      </w:r>
      <w:r w:rsidR="00E36F0E" w:rsidRPr="007E7192">
        <w:rPr>
          <w:rFonts w:cs="Times New Roman"/>
          <w:color w:val="000000"/>
          <w:szCs w:val="24"/>
        </w:rPr>
        <w:t>Ташара</w:t>
      </w:r>
      <w:bookmarkEnd w:id="402"/>
    </w:p>
    <w:p w14:paraId="52BA1109" w14:textId="77777777" w:rsidR="00CD7A63" w:rsidRPr="009F2565" w:rsidRDefault="00CD7A63" w:rsidP="00CD7A63">
      <w:pPr>
        <w:pStyle w:val="afa"/>
        <w:tabs>
          <w:tab w:val="left" w:pos="142"/>
        </w:tabs>
        <w:spacing w:before="0" w:beforeAutospacing="0" w:after="0" w:afterAutospacing="0" w:line="276" w:lineRule="auto"/>
        <w:ind w:firstLine="709"/>
        <w:jc w:val="both"/>
      </w:pPr>
    </w:p>
    <w:p w14:paraId="472C7623" w14:textId="77777777" w:rsidR="00CD7A63" w:rsidRPr="009F2565" w:rsidRDefault="00CD7A63" w:rsidP="00CD7A63">
      <w:pPr>
        <w:pStyle w:val="afa"/>
        <w:tabs>
          <w:tab w:val="left" w:pos="142"/>
        </w:tabs>
        <w:spacing w:before="0" w:beforeAutospacing="0" w:after="0" w:afterAutospacing="0" w:line="276" w:lineRule="auto"/>
        <w:ind w:firstLine="709"/>
        <w:jc w:val="both"/>
      </w:pPr>
      <w:r w:rsidRPr="009F2565">
        <w:rPr>
          <w:i/>
          <w:u w:val="single"/>
        </w:rPr>
        <w:lastRenderedPageBreak/>
        <w:t>Участок</w:t>
      </w:r>
      <w:r w:rsidRPr="009F2565">
        <w:t xml:space="preserve"> — это линейный объект, на котором не меняются: </w:t>
      </w:r>
    </w:p>
    <w:p w14:paraId="0FBCFDD3" w14:textId="77777777" w:rsidR="00CD7A63" w:rsidRPr="009F2565" w:rsidRDefault="00CD7A63" w:rsidP="00D14A5A">
      <w:pPr>
        <w:widowControl/>
        <w:numPr>
          <w:ilvl w:val="0"/>
          <w:numId w:val="3"/>
        </w:numPr>
        <w:tabs>
          <w:tab w:val="left" w:pos="142"/>
        </w:tabs>
        <w:ind w:left="0" w:firstLine="709"/>
        <w:rPr>
          <w:rFonts w:cs="Times New Roman"/>
          <w:szCs w:val="24"/>
        </w:rPr>
      </w:pPr>
      <w:r w:rsidRPr="009F2565">
        <w:rPr>
          <w:rFonts w:cs="Times New Roman"/>
          <w:szCs w:val="24"/>
        </w:rPr>
        <w:t>Диаметр трубопровода;</w:t>
      </w:r>
    </w:p>
    <w:p w14:paraId="60624AB6" w14:textId="77777777" w:rsidR="00CD7A63" w:rsidRPr="009F2565" w:rsidRDefault="00CD7A63" w:rsidP="00D14A5A">
      <w:pPr>
        <w:widowControl/>
        <w:numPr>
          <w:ilvl w:val="0"/>
          <w:numId w:val="3"/>
        </w:numPr>
        <w:tabs>
          <w:tab w:val="left" w:pos="142"/>
        </w:tabs>
        <w:ind w:left="0" w:firstLine="709"/>
        <w:rPr>
          <w:rFonts w:cs="Times New Roman"/>
          <w:szCs w:val="24"/>
        </w:rPr>
      </w:pPr>
      <w:r w:rsidRPr="009F2565">
        <w:rPr>
          <w:rFonts w:cs="Times New Roman"/>
          <w:szCs w:val="24"/>
        </w:rPr>
        <w:t>Тип прокладки;</w:t>
      </w:r>
    </w:p>
    <w:p w14:paraId="35D917C3" w14:textId="77777777" w:rsidR="00CD7A63" w:rsidRPr="009F2565" w:rsidRDefault="00CD7A63" w:rsidP="00D14A5A">
      <w:pPr>
        <w:widowControl/>
        <w:numPr>
          <w:ilvl w:val="0"/>
          <w:numId w:val="3"/>
        </w:numPr>
        <w:tabs>
          <w:tab w:val="left" w:pos="142"/>
        </w:tabs>
        <w:ind w:left="0" w:firstLine="709"/>
        <w:rPr>
          <w:rFonts w:cs="Times New Roman"/>
          <w:szCs w:val="24"/>
        </w:rPr>
      </w:pPr>
      <w:r w:rsidRPr="009F2565">
        <w:rPr>
          <w:rFonts w:cs="Times New Roman"/>
          <w:szCs w:val="24"/>
        </w:rPr>
        <w:t>Вид изоляции;</w:t>
      </w:r>
    </w:p>
    <w:p w14:paraId="6471600A" w14:textId="77777777" w:rsidR="00CD7A63" w:rsidRPr="009F2565" w:rsidRDefault="00CD7A63" w:rsidP="00D14A5A">
      <w:pPr>
        <w:widowControl/>
        <w:numPr>
          <w:ilvl w:val="0"/>
          <w:numId w:val="3"/>
        </w:numPr>
        <w:tabs>
          <w:tab w:val="left" w:pos="142"/>
        </w:tabs>
        <w:ind w:left="0" w:firstLine="709"/>
        <w:rPr>
          <w:rFonts w:cs="Times New Roman"/>
          <w:szCs w:val="24"/>
        </w:rPr>
      </w:pPr>
      <w:r w:rsidRPr="009F2565">
        <w:rPr>
          <w:rFonts w:cs="Times New Roman"/>
          <w:szCs w:val="24"/>
        </w:rPr>
        <w:t>Расход теплоносителя.</w:t>
      </w:r>
    </w:p>
    <w:p w14:paraId="6C7E556B" w14:textId="77777777" w:rsidR="00CD7A63" w:rsidRPr="009F2565" w:rsidRDefault="00CD7A63" w:rsidP="00CD7A63">
      <w:pPr>
        <w:tabs>
          <w:tab w:val="left" w:pos="142"/>
        </w:tabs>
        <w:jc w:val="center"/>
        <w:rPr>
          <w:rFonts w:cs="Times New Roman"/>
          <w:szCs w:val="24"/>
        </w:rPr>
      </w:pPr>
      <w:r w:rsidRPr="009F2565">
        <w:rPr>
          <w:rFonts w:cs="Times New Roman"/>
          <w:noProof/>
          <w:szCs w:val="24"/>
          <w:lang w:eastAsia="ru-RU"/>
        </w:rPr>
        <w:drawing>
          <wp:inline distT="0" distB="0" distL="0" distR="0" wp14:anchorId="61B19EFD" wp14:editId="762D4C10">
            <wp:extent cx="1733909" cy="409124"/>
            <wp:effectExtent l="19050" t="19050" r="19050" b="10160"/>
            <wp:docPr id="54"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7777.JPG"/>
                    <pic:cNvPicPr/>
                  </pic:nvPicPr>
                  <pic:blipFill rotWithShape="1">
                    <a:blip r:embed="rId33">
                      <a:extLst>
                        <a:ext uri="{28A0092B-C50C-407E-A947-70E740481C1C}">
                          <a14:useLocalDpi xmlns:a14="http://schemas.microsoft.com/office/drawing/2010/main"/>
                        </a:ext>
                      </a:extLst>
                    </a:blip>
                    <a:srcRect b="41555"/>
                    <a:stretch/>
                  </pic:blipFill>
                  <pic:spPr bwMode="auto">
                    <a:xfrm>
                      <a:off x="0" y="0"/>
                      <a:ext cx="1739671" cy="410484"/>
                    </a:xfrm>
                    <a:prstGeom prst="rect">
                      <a:avLst/>
                    </a:prstGeom>
                    <a:ln w="6350" cap="sq" cmpd="thickThin">
                      <a:solidFill>
                        <a:srgbClr val="000000"/>
                      </a:solidFill>
                      <a:prstDash val="solid"/>
                      <a:miter lim="800000"/>
                    </a:ln>
                    <a:effectLst/>
                    <a:extLst>
                      <a:ext uri="{53640926-AAD7-44D8-BBD7-CCE9431645EC}">
                        <a14:shadowObscured xmlns:a14="http://schemas.microsoft.com/office/drawing/2010/main"/>
                      </a:ext>
                    </a:extLst>
                  </pic:spPr>
                </pic:pic>
              </a:graphicData>
            </a:graphic>
          </wp:inline>
        </w:drawing>
      </w:r>
    </w:p>
    <w:p w14:paraId="459FD864" w14:textId="5F25B07D" w:rsidR="00CD7A63" w:rsidRPr="009F2565" w:rsidRDefault="00CD7A63" w:rsidP="00CD7A63">
      <w:pPr>
        <w:tabs>
          <w:tab w:val="left" w:pos="142"/>
        </w:tabs>
        <w:adjustRightInd w:val="0"/>
        <w:jc w:val="center"/>
        <w:textAlignment w:val="baseline"/>
        <w:rPr>
          <w:rFonts w:cs="Times New Roman"/>
          <w:szCs w:val="24"/>
        </w:rPr>
      </w:pPr>
      <w:bookmarkStart w:id="403" w:name="_Toc501365866"/>
      <w:bookmarkStart w:id="404" w:name="_Toc139530595"/>
      <w:r w:rsidRPr="009F2565">
        <w:rPr>
          <w:rFonts w:cs="Times New Roman"/>
          <w:szCs w:val="24"/>
        </w:rPr>
        <w:t xml:space="preserve">Рисунок </w:t>
      </w:r>
      <w:r w:rsidR="00666FD7" w:rsidRPr="009F2565">
        <w:rPr>
          <w:rFonts w:cs="Times New Roman"/>
          <w:szCs w:val="24"/>
        </w:rPr>
        <w:fldChar w:fldCharType="begin"/>
      </w:r>
      <w:r w:rsidR="00666FD7" w:rsidRPr="009F2565">
        <w:rPr>
          <w:rFonts w:cs="Times New Roman"/>
          <w:szCs w:val="24"/>
        </w:rPr>
        <w:instrText xml:space="preserve"> STYLEREF 1 \s </w:instrText>
      </w:r>
      <w:r w:rsidR="00666FD7" w:rsidRPr="009F2565">
        <w:rPr>
          <w:rFonts w:cs="Times New Roman"/>
          <w:szCs w:val="24"/>
        </w:rPr>
        <w:fldChar w:fldCharType="separate"/>
      </w:r>
      <w:r w:rsidR="00243088">
        <w:rPr>
          <w:rFonts w:cs="Times New Roman"/>
          <w:noProof/>
          <w:szCs w:val="24"/>
        </w:rPr>
        <w:t>3</w:t>
      </w:r>
      <w:r w:rsidR="00666FD7" w:rsidRPr="009F2565">
        <w:rPr>
          <w:rFonts w:cs="Times New Roman"/>
          <w:szCs w:val="24"/>
        </w:rPr>
        <w:fldChar w:fldCharType="end"/>
      </w:r>
      <w:r w:rsidR="00666FD7" w:rsidRPr="009F2565">
        <w:rPr>
          <w:rFonts w:cs="Times New Roman"/>
          <w:szCs w:val="24"/>
        </w:rPr>
        <w:t>.</w:t>
      </w:r>
      <w:r w:rsidR="00666FD7" w:rsidRPr="009F2565">
        <w:rPr>
          <w:rFonts w:cs="Times New Roman"/>
          <w:szCs w:val="24"/>
        </w:rPr>
        <w:fldChar w:fldCharType="begin"/>
      </w:r>
      <w:r w:rsidR="00666FD7" w:rsidRPr="009F2565">
        <w:rPr>
          <w:rFonts w:cs="Times New Roman"/>
          <w:szCs w:val="24"/>
        </w:rPr>
        <w:instrText xml:space="preserve"> SEQ Рисунок \* ARABIC \s 1 </w:instrText>
      </w:r>
      <w:r w:rsidR="00666FD7" w:rsidRPr="009F2565">
        <w:rPr>
          <w:rFonts w:cs="Times New Roman"/>
          <w:szCs w:val="24"/>
        </w:rPr>
        <w:fldChar w:fldCharType="separate"/>
      </w:r>
      <w:r w:rsidR="00243088">
        <w:rPr>
          <w:rFonts w:cs="Times New Roman"/>
          <w:noProof/>
          <w:szCs w:val="24"/>
        </w:rPr>
        <w:t>5</w:t>
      </w:r>
      <w:r w:rsidR="00666FD7" w:rsidRPr="009F2565">
        <w:rPr>
          <w:rFonts w:cs="Times New Roman"/>
          <w:szCs w:val="24"/>
        </w:rPr>
        <w:fldChar w:fldCharType="end"/>
      </w:r>
      <w:r w:rsidRPr="009F2565">
        <w:rPr>
          <w:rFonts w:cs="Times New Roman"/>
          <w:szCs w:val="24"/>
        </w:rPr>
        <w:t xml:space="preserve"> - Изображение участка на схемах теплоснабжения</w:t>
      </w:r>
      <w:bookmarkEnd w:id="403"/>
      <w:bookmarkEnd w:id="404"/>
    </w:p>
    <w:p w14:paraId="203D4B2C" w14:textId="77777777" w:rsidR="00CD7A63" w:rsidRPr="009F2565" w:rsidRDefault="00CD7A63" w:rsidP="00CD7A63">
      <w:pPr>
        <w:tabs>
          <w:tab w:val="left" w:pos="142"/>
        </w:tabs>
        <w:jc w:val="center"/>
        <w:rPr>
          <w:rFonts w:cs="Times New Roman"/>
          <w:szCs w:val="24"/>
        </w:rPr>
      </w:pPr>
      <w:r w:rsidRPr="009F2565">
        <w:rPr>
          <w:rFonts w:cs="Times New Roman"/>
          <w:noProof/>
          <w:szCs w:val="24"/>
          <w:lang w:eastAsia="ru-RU"/>
        </w:rPr>
        <w:drawing>
          <wp:inline distT="0" distB="0" distL="0" distR="0" wp14:anchorId="42CC0131" wp14:editId="61CA65E7">
            <wp:extent cx="2381250" cy="2436628"/>
            <wp:effectExtent l="19050" t="19050" r="19050" b="20955"/>
            <wp:docPr id="61" name="Рисунок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88888.JPG"/>
                    <pic:cNvPicPr/>
                  </pic:nvPicPr>
                  <pic:blipFill>
                    <a:blip r:embed="rId34" cstate="print">
                      <a:extLst>
                        <a:ext uri="{28A0092B-C50C-407E-A947-70E740481C1C}">
                          <a14:useLocalDpi xmlns:a14="http://schemas.microsoft.com/office/drawing/2010/main" val="0"/>
                        </a:ext>
                      </a:extLst>
                    </a:blip>
                    <a:stretch>
                      <a:fillRect/>
                    </a:stretch>
                  </pic:blipFill>
                  <pic:spPr>
                    <a:xfrm>
                      <a:off x="0" y="0"/>
                      <a:ext cx="2389545" cy="2445115"/>
                    </a:xfrm>
                    <a:prstGeom prst="rect">
                      <a:avLst/>
                    </a:prstGeom>
                    <a:ln w="6350" cap="sq" cmpd="thickThin">
                      <a:solidFill>
                        <a:srgbClr val="000000"/>
                      </a:solidFill>
                      <a:prstDash val="solid"/>
                      <a:miter lim="800000"/>
                    </a:ln>
                    <a:effectLst/>
                  </pic:spPr>
                </pic:pic>
              </a:graphicData>
            </a:graphic>
          </wp:inline>
        </w:drawing>
      </w:r>
    </w:p>
    <w:p w14:paraId="6A799E77" w14:textId="31B6EA93" w:rsidR="00CD7A63" w:rsidRPr="009F2565" w:rsidRDefault="00CD7A63" w:rsidP="00CD7A63">
      <w:pPr>
        <w:tabs>
          <w:tab w:val="left" w:pos="142"/>
          <w:tab w:val="left" w:pos="3119"/>
        </w:tabs>
        <w:jc w:val="center"/>
        <w:rPr>
          <w:rFonts w:cs="Times New Roman"/>
          <w:color w:val="000000"/>
          <w:szCs w:val="24"/>
        </w:rPr>
      </w:pPr>
      <w:bookmarkStart w:id="405" w:name="_Toc501365867"/>
      <w:bookmarkStart w:id="406" w:name="_Toc139530596"/>
      <w:r w:rsidRPr="007E7192">
        <w:rPr>
          <w:rFonts w:cs="Times New Roman"/>
          <w:szCs w:val="24"/>
        </w:rPr>
        <w:t xml:space="preserve">Рисунок </w:t>
      </w:r>
      <w:r w:rsidR="00666FD7" w:rsidRPr="007E7192">
        <w:rPr>
          <w:rFonts w:cs="Times New Roman"/>
          <w:szCs w:val="24"/>
        </w:rPr>
        <w:fldChar w:fldCharType="begin"/>
      </w:r>
      <w:r w:rsidR="00666FD7" w:rsidRPr="007E7192">
        <w:rPr>
          <w:rFonts w:cs="Times New Roman"/>
          <w:szCs w:val="24"/>
        </w:rPr>
        <w:instrText xml:space="preserve"> STYLEREF 1 \s </w:instrText>
      </w:r>
      <w:r w:rsidR="00666FD7" w:rsidRPr="007E7192">
        <w:rPr>
          <w:rFonts w:cs="Times New Roman"/>
          <w:szCs w:val="24"/>
        </w:rPr>
        <w:fldChar w:fldCharType="separate"/>
      </w:r>
      <w:r w:rsidR="00243088">
        <w:rPr>
          <w:rFonts w:cs="Times New Roman"/>
          <w:noProof/>
          <w:szCs w:val="24"/>
        </w:rPr>
        <w:t>3</w:t>
      </w:r>
      <w:r w:rsidR="00666FD7" w:rsidRPr="007E7192">
        <w:rPr>
          <w:rFonts w:cs="Times New Roman"/>
          <w:szCs w:val="24"/>
        </w:rPr>
        <w:fldChar w:fldCharType="end"/>
      </w:r>
      <w:r w:rsidR="00666FD7" w:rsidRPr="007E7192">
        <w:rPr>
          <w:rFonts w:cs="Times New Roman"/>
          <w:szCs w:val="24"/>
        </w:rPr>
        <w:t>.</w:t>
      </w:r>
      <w:r w:rsidR="00666FD7" w:rsidRPr="007E7192">
        <w:rPr>
          <w:rFonts w:cs="Times New Roman"/>
          <w:szCs w:val="24"/>
        </w:rPr>
        <w:fldChar w:fldCharType="begin"/>
      </w:r>
      <w:r w:rsidR="00666FD7" w:rsidRPr="007E7192">
        <w:rPr>
          <w:rFonts w:cs="Times New Roman"/>
          <w:szCs w:val="24"/>
        </w:rPr>
        <w:instrText xml:space="preserve"> SEQ Рисунок \* ARABIC \s 1 </w:instrText>
      </w:r>
      <w:r w:rsidR="00666FD7" w:rsidRPr="007E7192">
        <w:rPr>
          <w:rFonts w:cs="Times New Roman"/>
          <w:szCs w:val="24"/>
        </w:rPr>
        <w:fldChar w:fldCharType="separate"/>
      </w:r>
      <w:r w:rsidR="00243088">
        <w:rPr>
          <w:rFonts w:cs="Times New Roman"/>
          <w:noProof/>
          <w:szCs w:val="24"/>
        </w:rPr>
        <w:t>6</w:t>
      </w:r>
      <w:r w:rsidR="00666FD7" w:rsidRPr="007E7192">
        <w:rPr>
          <w:rFonts w:cs="Times New Roman"/>
          <w:szCs w:val="24"/>
        </w:rPr>
        <w:fldChar w:fldCharType="end"/>
      </w:r>
      <w:r w:rsidRPr="007E7192">
        <w:rPr>
          <w:rFonts w:cs="Times New Roman"/>
          <w:szCs w:val="24"/>
        </w:rPr>
        <w:t xml:space="preserve"> - </w:t>
      </w:r>
      <w:r w:rsidRPr="007E7192">
        <w:rPr>
          <w:rFonts w:cs="Times New Roman"/>
          <w:color w:val="000000"/>
          <w:szCs w:val="24"/>
        </w:rPr>
        <w:t>Нанесенные тепловые сети на схеме в</w:t>
      </w:r>
      <w:bookmarkEnd w:id="405"/>
      <w:r w:rsidR="00FB0ABF" w:rsidRPr="007E7192">
        <w:rPr>
          <w:rFonts w:cs="Times New Roman"/>
          <w:color w:val="000000"/>
          <w:szCs w:val="24"/>
        </w:rPr>
        <w:t xml:space="preserve"> с. </w:t>
      </w:r>
      <w:r w:rsidR="00E36F0E" w:rsidRPr="007E7192">
        <w:rPr>
          <w:rFonts w:cs="Times New Roman"/>
          <w:color w:val="000000"/>
          <w:szCs w:val="24"/>
        </w:rPr>
        <w:t>Ташара</w:t>
      </w:r>
      <w:bookmarkEnd w:id="406"/>
    </w:p>
    <w:p w14:paraId="56C12002" w14:textId="77777777" w:rsidR="00CD7A63" w:rsidRPr="009F2565" w:rsidRDefault="00CD7A63" w:rsidP="00CD7A63">
      <w:pPr>
        <w:tabs>
          <w:tab w:val="left" w:pos="142"/>
        </w:tabs>
        <w:rPr>
          <w:rFonts w:cs="Times New Roman"/>
          <w:szCs w:val="24"/>
        </w:rPr>
      </w:pPr>
    </w:p>
    <w:p w14:paraId="49F5D254" w14:textId="77777777" w:rsidR="00CD7A63" w:rsidRPr="009F2565" w:rsidRDefault="00CD7A63" w:rsidP="00CD7A63">
      <w:pPr>
        <w:tabs>
          <w:tab w:val="left" w:pos="142"/>
        </w:tabs>
        <w:rPr>
          <w:rFonts w:cs="Times New Roman"/>
          <w:szCs w:val="24"/>
        </w:rPr>
      </w:pPr>
      <w:r w:rsidRPr="009F2565">
        <w:rPr>
          <w:rFonts w:cs="Times New Roman"/>
          <w:szCs w:val="24"/>
        </w:rPr>
        <w:t>Это внешнее представление сети. Перед началом расчета внешнее представление сети, в зависимости от типов и режимов элементов, составляющих сеть, преобразуется (кодируется) во внутреннее представление, по которому и проводится расчет.</w:t>
      </w:r>
    </w:p>
    <w:p w14:paraId="7692C60A" w14:textId="77777777" w:rsidR="00CD7A63" w:rsidRPr="009F2565" w:rsidRDefault="00CD7A63" w:rsidP="00CD7A63">
      <w:pPr>
        <w:tabs>
          <w:tab w:val="left" w:pos="142"/>
        </w:tabs>
        <w:rPr>
          <w:rFonts w:cs="Times New Roman"/>
          <w:szCs w:val="24"/>
        </w:rPr>
      </w:pPr>
      <w:r w:rsidRPr="009F2565">
        <w:rPr>
          <w:rFonts w:cs="Times New Roman"/>
          <w:i/>
          <w:iCs/>
          <w:szCs w:val="24"/>
          <w:u w:val="single"/>
        </w:rPr>
        <w:t>Узел</w:t>
      </w:r>
      <w:r w:rsidRPr="009F2565">
        <w:rPr>
          <w:rFonts w:cs="Times New Roman"/>
          <w:iCs/>
          <w:szCs w:val="24"/>
        </w:rPr>
        <w:t xml:space="preserve"> </w:t>
      </w:r>
      <w:r w:rsidRPr="009F2565">
        <w:rPr>
          <w:rFonts w:cs="Times New Roman"/>
          <w:szCs w:val="24"/>
        </w:rPr>
        <w:t xml:space="preserve">— это символьный объект тепловой сети. В тепловой сети узлами являются тепловая камера и разветвление, т.е. этот элемент используется для соединения участков между собой. </w:t>
      </w:r>
    </w:p>
    <w:p w14:paraId="77C4728D" w14:textId="77777777" w:rsidR="00CD7A63" w:rsidRPr="009F2565" w:rsidRDefault="00CD7A63" w:rsidP="00CD7A63">
      <w:pPr>
        <w:tabs>
          <w:tab w:val="left" w:pos="142"/>
        </w:tabs>
        <w:jc w:val="center"/>
        <w:rPr>
          <w:rFonts w:cs="Times New Roman"/>
          <w:szCs w:val="24"/>
        </w:rPr>
      </w:pPr>
      <w:r w:rsidRPr="009F2565">
        <w:rPr>
          <w:rFonts w:cs="Times New Roman"/>
          <w:noProof/>
          <w:szCs w:val="24"/>
          <w:lang w:eastAsia="ru-RU"/>
        </w:rPr>
        <w:drawing>
          <wp:inline distT="0" distB="0" distL="0" distR="0" wp14:anchorId="3D748938" wp14:editId="3AC0F373">
            <wp:extent cx="1657350" cy="590550"/>
            <wp:effectExtent l="19050" t="19050" r="19050" b="19050"/>
            <wp:docPr id="57" name="Рисунок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121212.JPG"/>
                    <pic:cNvPicPr/>
                  </pic:nvPicPr>
                  <pic:blipFill>
                    <a:blip r:embed="rId35">
                      <a:extLst>
                        <a:ext uri="{28A0092B-C50C-407E-A947-70E740481C1C}">
                          <a14:useLocalDpi xmlns:a14="http://schemas.microsoft.com/office/drawing/2010/main"/>
                        </a:ext>
                      </a:extLst>
                    </a:blip>
                    <a:stretch>
                      <a:fillRect/>
                    </a:stretch>
                  </pic:blipFill>
                  <pic:spPr>
                    <a:xfrm>
                      <a:off x="0" y="0"/>
                      <a:ext cx="1657350" cy="590550"/>
                    </a:xfrm>
                    <a:prstGeom prst="rect">
                      <a:avLst/>
                    </a:prstGeom>
                    <a:ln w="6350" cap="sq" cmpd="thickThin">
                      <a:solidFill>
                        <a:srgbClr val="000000"/>
                      </a:solidFill>
                      <a:prstDash val="solid"/>
                      <a:miter lim="800000"/>
                    </a:ln>
                    <a:effectLst/>
                  </pic:spPr>
                </pic:pic>
              </a:graphicData>
            </a:graphic>
          </wp:inline>
        </w:drawing>
      </w:r>
    </w:p>
    <w:p w14:paraId="466B946B" w14:textId="726CA933" w:rsidR="00CD7A63" w:rsidRPr="009F2565" w:rsidRDefault="00CD7A63" w:rsidP="00CD7A63">
      <w:pPr>
        <w:tabs>
          <w:tab w:val="left" w:pos="142"/>
        </w:tabs>
        <w:jc w:val="center"/>
        <w:rPr>
          <w:rFonts w:cs="Times New Roman"/>
          <w:szCs w:val="24"/>
        </w:rPr>
      </w:pPr>
      <w:bookmarkStart w:id="407" w:name="_Toc501365868"/>
      <w:bookmarkStart w:id="408" w:name="_Toc139530597"/>
      <w:r w:rsidRPr="009F2565">
        <w:rPr>
          <w:rFonts w:cs="Times New Roman"/>
          <w:szCs w:val="24"/>
        </w:rPr>
        <w:t xml:space="preserve">Рисунок </w:t>
      </w:r>
      <w:r w:rsidR="00666FD7" w:rsidRPr="009F2565">
        <w:rPr>
          <w:rFonts w:cs="Times New Roman"/>
          <w:szCs w:val="24"/>
        </w:rPr>
        <w:fldChar w:fldCharType="begin"/>
      </w:r>
      <w:r w:rsidR="00666FD7" w:rsidRPr="009F2565">
        <w:rPr>
          <w:rFonts w:cs="Times New Roman"/>
          <w:szCs w:val="24"/>
        </w:rPr>
        <w:instrText xml:space="preserve"> STYLEREF 1 \s </w:instrText>
      </w:r>
      <w:r w:rsidR="00666FD7" w:rsidRPr="009F2565">
        <w:rPr>
          <w:rFonts w:cs="Times New Roman"/>
          <w:szCs w:val="24"/>
        </w:rPr>
        <w:fldChar w:fldCharType="separate"/>
      </w:r>
      <w:r w:rsidR="00243088">
        <w:rPr>
          <w:rFonts w:cs="Times New Roman"/>
          <w:noProof/>
          <w:szCs w:val="24"/>
        </w:rPr>
        <w:t>3</w:t>
      </w:r>
      <w:r w:rsidR="00666FD7" w:rsidRPr="009F2565">
        <w:rPr>
          <w:rFonts w:cs="Times New Roman"/>
          <w:szCs w:val="24"/>
        </w:rPr>
        <w:fldChar w:fldCharType="end"/>
      </w:r>
      <w:r w:rsidR="00666FD7" w:rsidRPr="009F2565">
        <w:rPr>
          <w:rFonts w:cs="Times New Roman"/>
          <w:szCs w:val="24"/>
        </w:rPr>
        <w:t>.</w:t>
      </w:r>
      <w:r w:rsidR="00666FD7" w:rsidRPr="009F2565">
        <w:rPr>
          <w:rFonts w:cs="Times New Roman"/>
          <w:szCs w:val="24"/>
        </w:rPr>
        <w:fldChar w:fldCharType="begin"/>
      </w:r>
      <w:r w:rsidR="00666FD7" w:rsidRPr="009F2565">
        <w:rPr>
          <w:rFonts w:cs="Times New Roman"/>
          <w:szCs w:val="24"/>
        </w:rPr>
        <w:instrText xml:space="preserve"> SEQ Рисунок \* ARABIC \s 1 </w:instrText>
      </w:r>
      <w:r w:rsidR="00666FD7" w:rsidRPr="009F2565">
        <w:rPr>
          <w:rFonts w:cs="Times New Roman"/>
          <w:szCs w:val="24"/>
        </w:rPr>
        <w:fldChar w:fldCharType="separate"/>
      </w:r>
      <w:r w:rsidR="00243088">
        <w:rPr>
          <w:rFonts w:cs="Times New Roman"/>
          <w:noProof/>
          <w:szCs w:val="24"/>
        </w:rPr>
        <w:t>7</w:t>
      </w:r>
      <w:r w:rsidR="00666FD7" w:rsidRPr="009F2565">
        <w:rPr>
          <w:rFonts w:cs="Times New Roman"/>
          <w:szCs w:val="24"/>
        </w:rPr>
        <w:fldChar w:fldCharType="end"/>
      </w:r>
      <w:r w:rsidRPr="009F2565">
        <w:rPr>
          <w:rFonts w:cs="Times New Roman"/>
          <w:szCs w:val="24"/>
        </w:rPr>
        <w:t xml:space="preserve"> - Условное обозначение узлов на схеме тепловой сети</w:t>
      </w:r>
      <w:bookmarkEnd w:id="407"/>
      <w:bookmarkEnd w:id="408"/>
    </w:p>
    <w:p w14:paraId="282996D4" w14:textId="77777777" w:rsidR="00CD7A63" w:rsidRPr="009F2565" w:rsidRDefault="00CD7A63" w:rsidP="00CD7A63">
      <w:pPr>
        <w:tabs>
          <w:tab w:val="left" w:pos="142"/>
        </w:tabs>
        <w:jc w:val="center"/>
        <w:rPr>
          <w:rFonts w:cs="Times New Roman"/>
          <w:szCs w:val="24"/>
        </w:rPr>
      </w:pPr>
    </w:p>
    <w:p w14:paraId="5E8C0134" w14:textId="77777777" w:rsidR="00CD7A63" w:rsidRPr="007E7192" w:rsidRDefault="00CD7A63" w:rsidP="00CD7A63">
      <w:pPr>
        <w:tabs>
          <w:tab w:val="left" w:pos="142"/>
        </w:tabs>
        <w:jc w:val="center"/>
        <w:rPr>
          <w:rFonts w:cs="Times New Roman"/>
          <w:color w:val="000000"/>
          <w:szCs w:val="24"/>
        </w:rPr>
      </w:pPr>
      <w:r w:rsidRPr="007E7192">
        <w:rPr>
          <w:rFonts w:cs="Times New Roman"/>
          <w:noProof/>
          <w:color w:val="000000"/>
          <w:szCs w:val="24"/>
          <w:lang w:eastAsia="ru-RU"/>
        </w:rPr>
        <w:drawing>
          <wp:inline distT="0" distB="0" distL="0" distR="0" wp14:anchorId="17484EE8" wp14:editId="78C9F755">
            <wp:extent cx="1529927" cy="1550587"/>
            <wp:effectExtent l="19050" t="19050" r="13335" b="12065"/>
            <wp:docPr id="60" name="Рисунок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72712.JPG"/>
                    <pic:cNvPicPr/>
                  </pic:nvPicPr>
                  <pic:blipFill>
                    <a:blip r:embed="rId36" cstate="print">
                      <a:extLst>
                        <a:ext uri="{28A0092B-C50C-407E-A947-70E740481C1C}">
                          <a14:useLocalDpi xmlns:a14="http://schemas.microsoft.com/office/drawing/2010/main" val="0"/>
                        </a:ext>
                      </a:extLst>
                    </a:blip>
                    <a:stretch>
                      <a:fillRect/>
                    </a:stretch>
                  </pic:blipFill>
                  <pic:spPr>
                    <a:xfrm>
                      <a:off x="0" y="0"/>
                      <a:ext cx="1529927" cy="1550587"/>
                    </a:xfrm>
                    <a:prstGeom prst="rect">
                      <a:avLst/>
                    </a:prstGeom>
                    <a:ln w="6350" cap="sq" cmpd="thickThin">
                      <a:solidFill>
                        <a:srgbClr val="000000"/>
                      </a:solidFill>
                      <a:prstDash val="solid"/>
                      <a:miter lim="800000"/>
                    </a:ln>
                    <a:effectLst/>
                  </pic:spPr>
                </pic:pic>
              </a:graphicData>
            </a:graphic>
          </wp:inline>
        </w:drawing>
      </w:r>
    </w:p>
    <w:p w14:paraId="3C171EF4" w14:textId="740E0B02" w:rsidR="00CD7A63" w:rsidRDefault="00CD7A63" w:rsidP="00CD7A63">
      <w:pPr>
        <w:tabs>
          <w:tab w:val="left" w:pos="142"/>
        </w:tabs>
        <w:jc w:val="center"/>
        <w:rPr>
          <w:rFonts w:cs="Times New Roman"/>
          <w:color w:val="000000"/>
          <w:szCs w:val="24"/>
        </w:rPr>
      </w:pPr>
      <w:bookmarkStart w:id="409" w:name="_Toc501365869"/>
      <w:bookmarkStart w:id="410" w:name="_Toc139530598"/>
      <w:r w:rsidRPr="007E7192">
        <w:rPr>
          <w:rFonts w:cs="Times New Roman"/>
          <w:szCs w:val="24"/>
        </w:rPr>
        <w:t xml:space="preserve">Рисунок </w:t>
      </w:r>
      <w:r w:rsidR="00666FD7" w:rsidRPr="007E7192">
        <w:rPr>
          <w:rFonts w:cs="Times New Roman"/>
          <w:szCs w:val="24"/>
        </w:rPr>
        <w:fldChar w:fldCharType="begin"/>
      </w:r>
      <w:r w:rsidR="00666FD7" w:rsidRPr="007E7192">
        <w:rPr>
          <w:rFonts w:cs="Times New Roman"/>
          <w:szCs w:val="24"/>
        </w:rPr>
        <w:instrText xml:space="preserve"> STYLEREF 1 \s </w:instrText>
      </w:r>
      <w:r w:rsidR="00666FD7" w:rsidRPr="007E7192">
        <w:rPr>
          <w:rFonts w:cs="Times New Roman"/>
          <w:szCs w:val="24"/>
        </w:rPr>
        <w:fldChar w:fldCharType="separate"/>
      </w:r>
      <w:r w:rsidR="00243088">
        <w:rPr>
          <w:rFonts w:cs="Times New Roman"/>
          <w:noProof/>
          <w:szCs w:val="24"/>
        </w:rPr>
        <w:t>3</w:t>
      </w:r>
      <w:r w:rsidR="00666FD7" w:rsidRPr="007E7192">
        <w:rPr>
          <w:rFonts w:cs="Times New Roman"/>
          <w:szCs w:val="24"/>
        </w:rPr>
        <w:fldChar w:fldCharType="end"/>
      </w:r>
      <w:r w:rsidR="00666FD7" w:rsidRPr="007E7192">
        <w:rPr>
          <w:rFonts w:cs="Times New Roman"/>
          <w:szCs w:val="24"/>
        </w:rPr>
        <w:t>.</w:t>
      </w:r>
      <w:r w:rsidR="00666FD7" w:rsidRPr="007E7192">
        <w:rPr>
          <w:rFonts w:cs="Times New Roman"/>
          <w:szCs w:val="24"/>
        </w:rPr>
        <w:fldChar w:fldCharType="begin"/>
      </w:r>
      <w:r w:rsidR="00666FD7" w:rsidRPr="007E7192">
        <w:rPr>
          <w:rFonts w:cs="Times New Roman"/>
          <w:szCs w:val="24"/>
        </w:rPr>
        <w:instrText xml:space="preserve"> SEQ Рисунок \* ARABIC \s 1 </w:instrText>
      </w:r>
      <w:r w:rsidR="00666FD7" w:rsidRPr="007E7192">
        <w:rPr>
          <w:rFonts w:cs="Times New Roman"/>
          <w:szCs w:val="24"/>
        </w:rPr>
        <w:fldChar w:fldCharType="separate"/>
      </w:r>
      <w:r w:rsidR="00243088">
        <w:rPr>
          <w:rFonts w:cs="Times New Roman"/>
          <w:noProof/>
          <w:szCs w:val="24"/>
        </w:rPr>
        <w:t>8</w:t>
      </w:r>
      <w:r w:rsidR="00666FD7" w:rsidRPr="007E7192">
        <w:rPr>
          <w:rFonts w:cs="Times New Roman"/>
          <w:szCs w:val="24"/>
        </w:rPr>
        <w:fldChar w:fldCharType="end"/>
      </w:r>
      <w:r w:rsidRPr="007E7192">
        <w:rPr>
          <w:rFonts w:cs="Times New Roman"/>
          <w:szCs w:val="24"/>
        </w:rPr>
        <w:t xml:space="preserve"> - </w:t>
      </w:r>
      <w:r w:rsidRPr="007E7192">
        <w:rPr>
          <w:rFonts w:cs="Times New Roman"/>
          <w:color w:val="000000"/>
          <w:szCs w:val="24"/>
        </w:rPr>
        <w:t xml:space="preserve">Нанесенная тепловая камера и разветвление на схеме тепловой сети </w:t>
      </w:r>
      <w:bookmarkEnd w:id="409"/>
      <w:r w:rsidR="00FB0ABF" w:rsidRPr="007E7192">
        <w:rPr>
          <w:rFonts w:cs="Times New Roman"/>
          <w:color w:val="000000"/>
          <w:szCs w:val="24"/>
        </w:rPr>
        <w:t xml:space="preserve">с. </w:t>
      </w:r>
      <w:r w:rsidR="00E36F0E" w:rsidRPr="007E7192">
        <w:rPr>
          <w:rFonts w:cs="Times New Roman"/>
          <w:color w:val="000000"/>
          <w:szCs w:val="24"/>
        </w:rPr>
        <w:t>Ташара</w:t>
      </w:r>
      <w:bookmarkEnd w:id="410"/>
    </w:p>
    <w:p w14:paraId="717BF18E" w14:textId="77777777" w:rsidR="00FB0ABF" w:rsidRPr="009F2565" w:rsidRDefault="00FB0ABF" w:rsidP="00CD7A63">
      <w:pPr>
        <w:tabs>
          <w:tab w:val="left" w:pos="142"/>
        </w:tabs>
        <w:jc w:val="center"/>
        <w:rPr>
          <w:rFonts w:cs="Times New Roman"/>
          <w:color w:val="000000"/>
          <w:szCs w:val="24"/>
        </w:rPr>
      </w:pPr>
    </w:p>
    <w:p w14:paraId="5E0B422B" w14:textId="77777777" w:rsidR="00CD7A63" w:rsidRPr="009F2565" w:rsidRDefault="00CD7A63" w:rsidP="00CD7A63">
      <w:pPr>
        <w:tabs>
          <w:tab w:val="left" w:pos="142"/>
        </w:tabs>
        <w:rPr>
          <w:rFonts w:cs="Times New Roman"/>
          <w:szCs w:val="24"/>
        </w:rPr>
      </w:pPr>
      <w:r w:rsidRPr="009F2565">
        <w:rPr>
          <w:rFonts w:cs="Times New Roman"/>
          <w:i/>
          <w:szCs w:val="24"/>
          <w:u w:val="single"/>
        </w:rPr>
        <w:lastRenderedPageBreak/>
        <w:t>Потребитель</w:t>
      </w:r>
      <w:r w:rsidRPr="009F2565">
        <w:rPr>
          <w:rFonts w:cs="Times New Roman"/>
          <w:szCs w:val="24"/>
        </w:rPr>
        <w:t xml:space="preserve"> – это конечный объект участка, в который входит один подающий и выходит один обратный трубопровод тепловой сети. Под потребителем понимается абонентский ввод в здание. </w:t>
      </w:r>
    </w:p>
    <w:p w14:paraId="70F6490E" w14:textId="77777777" w:rsidR="00CD7A63" w:rsidRPr="009F2565" w:rsidRDefault="00CD7A63" w:rsidP="00CD7A63">
      <w:pPr>
        <w:tabs>
          <w:tab w:val="left" w:pos="142"/>
        </w:tabs>
        <w:rPr>
          <w:rFonts w:cs="Times New Roman"/>
          <w:szCs w:val="24"/>
        </w:rPr>
      </w:pPr>
      <w:r w:rsidRPr="009F2565">
        <w:rPr>
          <w:rFonts w:cs="Times New Roman"/>
          <w:szCs w:val="24"/>
        </w:rPr>
        <w:t xml:space="preserve">Условное обозначение потребителя в зависимости от режима работы: </w:t>
      </w:r>
    </w:p>
    <w:p w14:paraId="335D8B55" w14:textId="386C2A03" w:rsidR="00CD7A63" w:rsidRPr="009F2565" w:rsidRDefault="00CD7A63" w:rsidP="00CD7A63">
      <w:pPr>
        <w:tabs>
          <w:tab w:val="left" w:pos="142"/>
        </w:tabs>
        <w:jc w:val="center"/>
        <w:rPr>
          <w:rFonts w:cs="Times New Roman"/>
          <w:szCs w:val="24"/>
        </w:rPr>
      </w:pPr>
      <w:r w:rsidRPr="009F2565">
        <w:rPr>
          <w:rFonts w:cs="Times New Roman"/>
          <w:noProof/>
          <w:szCs w:val="24"/>
          <w:lang w:eastAsia="ru-RU"/>
        </w:rPr>
        <w:drawing>
          <wp:inline distT="0" distB="0" distL="0" distR="0" wp14:anchorId="3571892A" wp14:editId="5A382EE7">
            <wp:extent cx="1630834" cy="405517"/>
            <wp:effectExtent l="19050" t="19050" r="26670" b="13970"/>
            <wp:docPr id="56" name="Рисунок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111212.JPG"/>
                    <pic:cNvPicPr/>
                  </pic:nvPicPr>
                  <pic:blipFill rotWithShape="1">
                    <a:blip r:embed="rId37">
                      <a:extLst>
                        <a:ext uri="{28A0092B-C50C-407E-A947-70E740481C1C}">
                          <a14:useLocalDpi xmlns:a14="http://schemas.microsoft.com/office/drawing/2010/main" val="0"/>
                        </a:ext>
                      </a:extLst>
                    </a:blip>
                    <a:srcRect r="26040" b="46871"/>
                    <a:stretch/>
                  </pic:blipFill>
                  <pic:spPr bwMode="auto">
                    <a:xfrm>
                      <a:off x="0" y="0"/>
                      <a:ext cx="1648211" cy="409838"/>
                    </a:xfrm>
                    <a:prstGeom prst="rect">
                      <a:avLst/>
                    </a:prstGeom>
                    <a:ln w="6350" cap="sq" cmpd="thickThin" algn="ctr">
                      <a:solidFill>
                        <a:srgbClr val="000000"/>
                      </a:solidFill>
                      <a:prstDash val="solid"/>
                      <a:miter lim="800000"/>
                      <a:headEnd type="none" w="med" len="med"/>
                      <a:tailEnd type="none" w="med" len="med"/>
                    </a:ln>
                    <a:effectLst/>
                    <a:extLst>
                      <a:ext uri="{53640926-AAD7-44D8-BBD7-CCE9431645EC}">
                        <a14:shadowObscured xmlns:a14="http://schemas.microsoft.com/office/drawing/2010/main"/>
                      </a:ext>
                    </a:extLst>
                  </pic:spPr>
                </pic:pic>
              </a:graphicData>
            </a:graphic>
          </wp:inline>
        </w:drawing>
      </w:r>
    </w:p>
    <w:p w14:paraId="26B70F6D" w14:textId="2405DD82" w:rsidR="00CD7A63" w:rsidRPr="009F2565" w:rsidRDefault="00CD7A63" w:rsidP="00CD7A63">
      <w:pPr>
        <w:tabs>
          <w:tab w:val="left" w:pos="142"/>
        </w:tabs>
        <w:jc w:val="center"/>
        <w:rPr>
          <w:rFonts w:cs="Times New Roman"/>
          <w:color w:val="000000"/>
          <w:szCs w:val="24"/>
        </w:rPr>
      </w:pPr>
      <w:bookmarkStart w:id="411" w:name="_Toc501365870"/>
      <w:bookmarkStart w:id="412" w:name="_Toc139530599"/>
      <w:r w:rsidRPr="009F2565">
        <w:rPr>
          <w:rFonts w:cs="Times New Roman"/>
          <w:szCs w:val="24"/>
        </w:rPr>
        <w:t xml:space="preserve">Рисунок </w:t>
      </w:r>
      <w:r w:rsidR="00666FD7" w:rsidRPr="009F2565">
        <w:rPr>
          <w:rFonts w:cs="Times New Roman"/>
          <w:szCs w:val="24"/>
        </w:rPr>
        <w:fldChar w:fldCharType="begin"/>
      </w:r>
      <w:r w:rsidR="00666FD7" w:rsidRPr="009F2565">
        <w:rPr>
          <w:rFonts w:cs="Times New Roman"/>
          <w:szCs w:val="24"/>
        </w:rPr>
        <w:instrText xml:space="preserve"> STYLEREF 1 \s </w:instrText>
      </w:r>
      <w:r w:rsidR="00666FD7" w:rsidRPr="009F2565">
        <w:rPr>
          <w:rFonts w:cs="Times New Roman"/>
          <w:szCs w:val="24"/>
        </w:rPr>
        <w:fldChar w:fldCharType="separate"/>
      </w:r>
      <w:r w:rsidR="00243088">
        <w:rPr>
          <w:rFonts w:cs="Times New Roman"/>
          <w:noProof/>
          <w:szCs w:val="24"/>
        </w:rPr>
        <w:t>3</w:t>
      </w:r>
      <w:r w:rsidR="00666FD7" w:rsidRPr="009F2565">
        <w:rPr>
          <w:rFonts w:cs="Times New Roman"/>
          <w:szCs w:val="24"/>
        </w:rPr>
        <w:fldChar w:fldCharType="end"/>
      </w:r>
      <w:r w:rsidR="00666FD7" w:rsidRPr="009F2565">
        <w:rPr>
          <w:rFonts w:cs="Times New Roman"/>
          <w:szCs w:val="24"/>
        </w:rPr>
        <w:t>.</w:t>
      </w:r>
      <w:r w:rsidR="00666FD7" w:rsidRPr="009F2565">
        <w:rPr>
          <w:rFonts w:cs="Times New Roman"/>
          <w:szCs w:val="24"/>
        </w:rPr>
        <w:fldChar w:fldCharType="begin"/>
      </w:r>
      <w:r w:rsidR="00666FD7" w:rsidRPr="009F2565">
        <w:rPr>
          <w:rFonts w:cs="Times New Roman"/>
          <w:szCs w:val="24"/>
        </w:rPr>
        <w:instrText xml:space="preserve"> SEQ Рисунок \* ARABIC \s 1 </w:instrText>
      </w:r>
      <w:r w:rsidR="00666FD7" w:rsidRPr="009F2565">
        <w:rPr>
          <w:rFonts w:cs="Times New Roman"/>
          <w:szCs w:val="24"/>
        </w:rPr>
        <w:fldChar w:fldCharType="separate"/>
      </w:r>
      <w:r w:rsidR="00243088">
        <w:rPr>
          <w:rFonts w:cs="Times New Roman"/>
          <w:noProof/>
          <w:szCs w:val="24"/>
        </w:rPr>
        <w:t>9</w:t>
      </w:r>
      <w:r w:rsidR="00666FD7" w:rsidRPr="009F2565">
        <w:rPr>
          <w:rFonts w:cs="Times New Roman"/>
          <w:szCs w:val="24"/>
        </w:rPr>
        <w:fldChar w:fldCharType="end"/>
      </w:r>
      <w:r w:rsidRPr="009F2565">
        <w:rPr>
          <w:rFonts w:cs="Times New Roman"/>
          <w:szCs w:val="24"/>
        </w:rPr>
        <w:t xml:space="preserve"> - </w:t>
      </w:r>
      <w:r w:rsidRPr="009F2565">
        <w:rPr>
          <w:rFonts w:cs="Times New Roman"/>
          <w:color w:val="000000"/>
          <w:szCs w:val="24"/>
        </w:rPr>
        <w:t xml:space="preserve">Условное обозначение потребителя </w:t>
      </w:r>
      <w:bookmarkEnd w:id="411"/>
      <w:r w:rsidRPr="009F2565">
        <w:rPr>
          <w:rFonts w:cs="Times New Roman"/>
          <w:szCs w:val="24"/>
        </w:rPr>
        <w:t>тепловой энергии</w:t>
      </w:r>
      <w:bookmarkEnd w:id="412"/>
      <w:r w:rsidRPr="009F2565">
        <w:rPr>
          <w:rFonts w:cs="Times New Roman"/>
          <w:szCs w:val="24"/>
        </w:rPr>
        <w:t xml:space="preserve"> </w:t>
      </w:r>
    </w:p>
    <w:p w14:paraId="57D79061" w14:textId="77777777" w:rsidR="00CD7A63" w:rsidRPr="009F2565" w:rsidRDefault="00CD7A63" w:rsidP="00CD7A63">
      <w:pPr>
        <w:tabs>
          <w:tab w:val="left" w:pos="142"/>
        </w:tabs>
        <w:rPr>
          <w:rFonts w:cs="Times New Roman"/>
          <w:color w:val="000000"/>
          <w:szCs w:val="24"/>
        </w:rPr>
      </w:pPr>
    </w:p>
    <w:p w14:paraId="03CAB388" w14:textId="77777777" w:rsidR="00CD7A63" w:rsidRPr="009F2565" w:rsidRDefault="00CD7A63" w:rsidP="00CD7A63">
      <w:pPr>
        <w:tabs>
          <w:tab w:val="left" w:pos="142"/>
        </w:tabs>
        <w:jc w:val="center"/>
        <w:rPr>
          <w:rFonts w:cs="Times New Roman"/>
          <w:color w:val="000000"/>
          <w:szCs w:val="24"/>
        </w:rPr>
      </w:pPr>
      <w:r w:rsidRPr="009F2565">
        <w:rPr>
          <w:rFonts w:cs="Times New Roman"/>
          <w:noProof/>
          <w:color w:val="000000"/>
          <w:szCs w:val="24"/>
          <w:lang w:eastAsia="ru-RU"/>
        </w:rPr>
        <w:drawing>
          <wp:inline distT="0" distB="0" distL="0" distR="0" wp14:anchorId="47651769" wp14:editId="4028FE83">
            <wp:extent cx="1824416" cy="1876425"/>
            <wp:effectExtent l="19050" t="19050" r="23495" b="9525"/>
            <wp:docPr id="53" name="Рисунок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пот.JPG"/>
                    <pic:cNvPicPr/>
                  </pic:nvPicPr>
                  <pic:blipFill>
                    <a:blip r:embed="rId38" cstate="print">
                      <a:extLst>
                        <a:ext uri="{28A0092B-C50C-407E-A947-70E740481C1C}">
                          <a14:useLocalDpi xmlns:a14="http://schemas.microsoft.com/office/drawing/2010/main" val="0"/>
                        </a:ext>
                      </a:extLst>
                    </a:blip>
                    <a:stretch>
                      <a:fillRect/>
                    </a:stretch>
                  </pic:blipFill>
                  <pic:spPr>
                    <a:xfrm>
                      <a:off x="0" y="0"/>
                      <a:ext cx="1833056" cy="1885312"/>
                    </a:xfrm>
                    <a:prstGeom prst="rect">
                      <a:avLst/>
                    </a:prstGeom>
                    <a:ln w="6350" cap="sq" cmpd="thickThin">
                      <a:solidFill>
                        <a:srgbClr val="000000"/>
                      </a:solidFill>
                      <a:prstDash val="solid"/>
                      <a:miter lim="800000"/>
                    </a:ln>
                    <a:effectLst/>
                  </pic:spPr>
                </pic:pic>
              </a:graphicData>
            </a:graphic>
          </wp:inline>
        </w:drawing>
      </w:r>
    </w:p>
    <w:p w14:paraId="1256172A" w14:textId="764447CA" w:rsidR="00CD7A63" w:rsidRPr="009F2565" w:rsidRDefault="00CD7A63" w:rsidP="00CD7A63">
      <w:pPr>
        <w:tabs>
          <w:tab w:val="left" w:pos="142"/>
        </w:tabs>
        <w:jc w:val="center"/>
        <w:rPr>
          <w:rFonts w:cs="Times New Roman"/>
          <w:color w:val="000000"/>
          <w:szCs w:val="24"/>
        </w:rPr>
      </w:pPr>
      <w:bookmarkStart w:id="413" w:name="_Toc501365871"/>
      <w:bookmarkStart w:id="414" w:name="_Toc139530600"/>
      <w:r w:rsidRPr="007E7192">
        <w:rPr>
          <w:rFonts w:cs="Times New Roman"/>
          <w:szCs w:val="24"/>
        </w:rPr>
        <w:t xml:space="preserve">Рисунок </w:t>
      </w:r>
      <w:r w:rsidR="00666FD7" w:rsidRPr="007E7192">
        <w:rPr>
          <w:rFonts w:cs="Times New Roman"/>
          <w:szCs w:val="24"/>
        </w:rPr>
        <w:fldChar w:fldCharType="begin"/>
      </w:r>
      <w:r w:rsidR="00666FD7" w:rsidRPr="007E7192">
        <w:rPr>
          <w:rFonts w:cs="Times New Roman"/>
          <w:szCs w:val="24"/>
        </w:rPr>
        <w:instrText xml:space="preserve"> STYLEREF 1 \s </w:instrText>
      </w:r>
      <w:r w:rsidR="00666FD7" w:rsidRPr="007E7192">
        <w:rPr>
          <w:rFonts w:cs="Times New Roman"/>
          <w:szCs w:val="24"/>
        </w:rPr>
        <w:fldChar w:fldCharType="separate"/>
      </w:r>
      <w:r w:rsidR="00243088">
        <w:rPr>
          <w:rFonts w:cs="Times New Roman"/>
          <w:noProof/>
          <w:szCs w:val="24"/>
        </w:rPr>
        <w:t>3</w:t>
      </w:r>
      <w:r w:rsidR="00666FD7" w:rsidRPr="007E7192">
        <w:rPr>
          <w:rFonts w:cs="Times New Roman"/>
          <w:szCs w:val="24"/>
        </w:rPr>
        <w:fldChar w:fldCharType="end"/>
      </w:r>
      <w:r w:rsidR="00666FD7" w:rsidRPr="007E7192">
        <w:rPr>
          <w:rFonts w:cs="Times New Roman"/>
          <w:szCs w:val="24"/>
        </w:rPr>
        <w:t>.</w:t>
      </w:r>
      <w:r w:rsidR="00666FD7" w:rsidRPr="007E7192">
        <w:rPr>
          <w:rFonts w:cs="Times New Roman"/>
          <w:szCs w:val="24"/>
        </w:rPr>
        <w:fldChar w:fldCharType="begin"/>
      </w:r>
      <w:r w:rsidR="00666FD7" w:rsidRPr="007E7192">
        <w:rPr>
          <w:rFonts w:cs="Times New Roman"/>
          <w:szCs w:val="24"/>
        </w:rPr>
        <w:instrText xml:space="preserve"> SEQ Рисунок \* ARABIC \s 1 </w:instrText>
      </w:r>
      <w:r w:rsidR="00666FD7" w:rsidRPr="007E7192">
        <w:rPr>
          <w:rFonts w:cs="Times New Roman"/>
          <w:szCs w:val="24"/>
        </w:rPr>
        <w:fldChar w:fldCharType="separate"/>
      </w:r>
      <w:r w:rsidR="00243088">
        <w:rPr>
          <w:rFonts w:cs="Times New Roman"/>
          <w:noProof/>
          <w:szCs w:val="24"/>
        </w:rPr>
        <w:t>10</w:t>
      </w:r>
      <w:r w:rsidR="00666FD7" w:rsidRPr="007E7192">
        <w:rPr>
          <w:rFonts w:cs="Times New Roman"/>
          <w:szCs w:val="24"/>
        </w:rPr>
        <w:fldChar w:fldCharType="end"/>
      </w:r>
      <w:r w:rsidRPr="007E7192">
        <w:rPr>
          <w:rFonts w:cs="Times New Roman"/>
          <w:szCs w:val="24"/>
        </w:rPr>
        <w:t xml:space="preserve"> - </w:t>
      </w:r>
      <w:r w:rsidRPr="007E7192">
        <w:rPr>
          <w:rFonts w:cs="Times New Roman"/>
          <w:color w:val="000000"/>
          <w:szCs w:val="24"/>
        </w:rPr>
        <w:t xml:space="preserve">Нанесенные потребители </w:t>
      </w:r>
      <w:r w:rsidRPr="007E7192">
        <w:rPr>
          <w:rFonts w:cs="Times New Roman"/>
          <w:szCs w:val="24"/>
        </w:rPr>
        <w:t xml:space="preserve">тепловой энергии </w:t>
      </w:r>
      <w:r w:rsidRPr="007E7192">
        <w:rPr>
          <w:rFonts w:cs="Times New Roman"/>
          <w:color w:val="000000"/>
          <w:szCs w:val="24"/>
        </w:rPr>
        <w:t xml:space="preserve">на схеме тепловой сети </w:t>
      </w:r>
      <w:bookmarkEnd w:id="413"/>
      <w:r w:rsidR="00AC1574" w:rsidRPr="007E7192">
        <w:rPr>
          <w:rFonts w:cs="Times New Roman"/>
          <w:color w:val="000000"/>
          <w:szCs w:val="24"/>
        </w:rPr>
        <w:t xml:space="preserve">с. </w:t>
      </w:r>
      <w:r w:rsidR="00E36F0E" w:rsidRPr="007E7192">
        <w:rPr>
          <w:rFonts w:cs="Times New Roman"/>
          <w:color w:val="000000"/>
          <w:szCs w:val="24"/>
        </w:rPr>
        <w:t>Ташара</w:t>
      </w:r>
      <w:bookmarkEnd w:id="414"/>
    </w:p>
    <w:p w14:paraId="0BC366ED" w14:textId="77777777" w:rsidR="00CD7A63" w:rsidRPr="009F2565" w:rsidRDefault="00CD7A63" w:rsidP="00CD7A63">
      <w:pPr>
        <w:pStyle w:val="af2"/>
        <w:spacing w:line="276" w:lineRule="auto"/>
        <w:jc w:val="center"/>
        <w:rPr>
          <w:szCs w:val="24"/>
        </w:rPr>
      </w:pPr>
    </w:p>
    <w:p w14:paraId="5DD6D013" w14:textId="77777777" w:rsidR="00CD7A63" w:rsidRPr="009F2565" w:rsidRDefault="00CD7A63" w:rsidP="00D14A5A">
      <w:pPr>
        <w:pStyle w:val="2"/>
        <w:widowControl/>
        <w:numPr>
          <w:ilvl w:val="1"/>
          <w:numId w:val="42"/>
        </w:numPr>
        <w:spacing w:after="0"/>
        <w:ind w:left="0" w:firstLine="709"/>
        <w:rPr>
          <w:rFonts w:eastAsia="Times New Roman" w:cs="Times New Roman"/>
          <w:szCs w:val="24"/>
        </w:rPr>
      </w:pPr>
      <w:bookmarkStart w:id="415" w:name="_Toc43125242"/>
      <w:bookmarkStart w:id="416" w:name="_Toc139530382"/>
      <w:r w:rsidRPr="009F2565">
        <w:rPr>
          <w:rFonts w:cs="Times New Roman"/>
          <w:szCs w:val="24"/>
        </w:rPr>
        <w:t>Паспортизация</w:t>
      </w:r>
      <w:r w:rsidRPr="009F2565">
        <w:rPr>
          <w:rFonts w:eastAsia="Times New Roman" w:cs="Times New Roman"/>
          <w:szCs w:val="24"/>
        </w:rPr>
        <w:t xml:space="preserve"> и описание расчетных единиц территориального деления, включая административное</w:t>
      </w:r>
      <w:bookmarkEnd w:id="415"/>
      <w:bookmarkEnd w:id="416"/>
    </w:p>
    <w:p w14:paraId="14F95926" w14:textId="77777777" w:rsidR="00CD7A63" w:rsidRPr="009F2565" w:rsidRDefault="00CD7A63" w:rsidP="00CD7A63">
      <w:pPr>
        <w:pStyle w:val="affffffffffffb"/>
        <w:spacing w:after="0"/>
        <w:rPr>
          <w:szCs w:val="24"/>
        </w:rPr>
      </w:pPr>
      <w:r w:rsidRPr="009F2565">
        <w:rPr>
          <w:szCs w:val="24"/>
        </w:rPr>
        <w:t>Разбивка объектов по территориальному делению в ГИС «</w:t>
      </w:r>
      <w:proofErr w:type="spellStart"/>
      <w:r w:rsidRPr="009F2565">
        <w:rPr>
          <w:szCs w:val="24"/>
        </w:rPr>
        <w:t>Zulu</w:t>
      </w:r>
      <w:proofErr w:type="spellEnd"/>
      <w:r w:rsidRPr="009F2565">
        <w:rPr>
          <w:szCs w:val="24"/>
        </w:rPr>
        <w:t>» происходит на основе данных утвержденного генерального плана и карте территориального планирования. По материалам этих данных, в электронной модели объекты теплоснабжения можно разделить на зоны действия административного или территориального деления, в рамках существующего положения и перспективного развития городского поселения.</w:t>
      </w:r>
    </w:p>
    <w:p w14:paraId="3CDDBE07" w14:textId="77777777" w:rsidR="00CD7A63" w:rsidRPr="009F2565" w:rsidRDefault="00CD7A63" w:rsidP="00CD7A63">
      <w:pPr>
        <w:pStyle w:val="affffffffffffb"/>
        <w:spacing w:after="0"/>
        <w:rPr>
          <w:szCs w:val="24"/>
        </w:rPr>
      </w:pPr>
      <w:r w:rsidRPr="009F2565">
        <w:rPr>
          <w:szCs w:val="24"/>
        </w:rPr>
        <w:t>Перед загрузкой слоя в карту семейство файлов слоя уже должно существовать на диске, т.е. слои должны быть предварительно созданы.</w:t>
      </w:r>
    </w:p>
    <w:p w14:paraId="21CFE75D" w14:textId="77777777" w:rsidR="00CD7A63" w:rsidRPr="009F2565" w:rsidRDefault="00CD7A63" w:rsidP="00CD7A63">
      <w:pPr>
        <w:pStyle w:val="affffffffffffb"/>
        <w:spacing w:after="0"/>
        <w:rPr>
          <w:szCs w:val="24"/>
        </w:rPr>
      </w:pPr>
      <w:r w:rsidRPr="009F2565">
        <w:rPr>
          <w:szCs w:val="24"/>
        </w:rPr>
        <w:t xml:space="preserve">В карту можно добавить: </w:t>
      </w:r>
    </w:p>
    <w:p w14:paraId="3FEBA5F0" w14:textId="77777777" w:rsidR="00CD7A63" w:rsidRPr="009F2565" w:rsidRDefault="00CD7A63" w:rsidP="00D14A5A">
      <w:pPr>
        <w:pStyle w:val="af4"/>
        <w:numPr>
          <w:ilvl w:val="0"/>
          <w:numId w:val="39"/>
        </w:numPr>
        <w:spacing w:after="0"/>
        <w:ind w:left="0" w:firstLine="709"/>
        <w:jc w:val="both"/>
        <w:rPr>
          <w:rFonts w:ascii="Times New Roman" w:hAnsi="Times New Roman" w:cs="Times New Roman"/>
          <w:sz w:val="24"/>
          <w:szCs w:val="24"/>
        </w:rPr>
      </w:pPr>
      <w:r w:rsidRPr="009F2565">
        <w:rPr>
          <w:rFonts w:ascii="Times New Roman" w:hAnsi="Times New Roman" w:cs="Times New Roman"/>
          <w:sz w:val="24"/>
          <w:szCs w:val="24"/>
        </w:rPr>
        <w:t>Векторный слой, растровый объект, группу растровых объектов.</w:t>
      </w:r>
    </w:p>
    <w:p w14:paraId="4E49C925" w14:textId="77777777" w:rsidR="00CD7A63" w:rsidRPr="009F2565" w:rsidRDefault="00CD7A63" w:rsidP="00D14A5A">
      <w:pPr>
        <w:pStyle w:val="af4"/>
        <w:numPr>
          <w:ilvl w:val="0"/>
          <w:numId w:val="39"/>
        </w:numPr>
        <w:spacing w:after="0"/>
        <w:ind w:left="0" w:firstLine="709"/>
        <w:jc w:val="both"/>
        <w:rPr>
          <w:rFonts w:ascii="Times New Roman" w:hAnsi="Times New Roman" w:cs="Times New Roman"/>
          <w:sz w:val="24"/>
          <w:szCs w:val="24"/>
        </w:rPr>
      </w:pPr>
      <w:r w:rsidRPr="009F2565">
        <w:rPr>
          <w:rFonts w:ascii="Times New Roman" w:hAnsi="Times New Roman" w:cs="Times New Roman"/>
          <w:sz w:val="24"/>
          <w:szCs w:val="24"/>
        </w:rPr>
        <w:t>Слои с серверов, поддерживающих спецификацию WMS (</w:t>
      </w:r>
      <w:proofErr w:type="spellStart"/>
      <w:r w:rsidRPr="009F2565">
        <w:rPr>
          <w:rFonts w:ascii="Times New Roman" w:hAnsi="Times New Roman" w:cs="Times New Roman"/>
          <w:sz w:val="24"/>
          <w:szCs w:val="24"/>
        </w:rPr>
        <w:t>Web</w:t>
      </w:r>
      <w:proofErr w:type="spellEnd"/>
      <w:r w:rsidRPr="009F2565">
        <w:rPr>
          <w:rFonts w:ascii="Times New Roman" w:hAnsi="Times New Roman" w:cs="Times New Roman"/>
          <w:sz w:val="24"/>
          <w:szCs w:val="24"/>
        </w:rPr>
        <w:t xml:space="preserve"> </w:t>
      </w:r>
      <w:proofErr w:type="spellStart"/>
      <w:r w:rsidRPr="009F2565">
        <w:rPr>
          <w:rFonts w:ascii="Times New Roman" w:hAnsi="Times New Roman" w:cs="Times New Roman"/>
          <w:sz w:val="24"/>
          <w:szCs w:val="24"/>
        </w:rPr>
        <w:t>Map</w:t>
      </w:r>
      <w:proofErr w:type="spellEnd"/>
      <w:r w:rsidRPr="009F2565">
        <w:rPr>
          <w:rFonts w:ascii="Times New Roman" w:hAnsi="Times New Roman" w:cs="Times New Roman"/>
          <w:sz w:val="24"/>
          <w:szCs w:val="24"/>
        </w:rPr>
        <w:t xml:space="preserve"> </w:t>
      </w:r>
      <w:proofErr w:type="spellStart"/>
      <w:r w:rsidRPr="009F2565">
        <w:rPr>
          <w:rFonts w:ascii="Times New Roman" w:hAnsi="Times New Roman" w:cs="Times New Roman"/>
          <w:sz w:val="24"/>
          <w:szCs w:val="24"/>
        </w:rPr>
        <w:t>Service</w:t>
      </w:r>
      <w:proofErr w:type="spellEnd"/>
      <w:r w:rsidRPr="009F2565">
        <w:rPr>
          <w:rFonts w:ascii="Times New Roman" w:hAnsi="Times New Roman" w:cs="Times New Roman"/>
          <w:sz w:val="24"/>
          <w:szCs w:val="24"/>
        </w:rPr>
        <w:t>).</w:t>
      </w:r>
    </w:p>
    <w:p w14:paraId="7FB66BED" w14:textId="77777777" w:rsidR="00CD7A63" w:rsidRPr="009F2565" w:rsidRDefault="00CD7A63" w:rsidP="00D14A5A">
      <w:pPr>
        <w:pStyle w:val="af4"/>
        <w:numPr>
          <w:ilvl w:val="0"/>
          <w:numId w:val="39"/>
        </w:numPr>
        <w:spacing w:after="0"/>
        <w:ind w:left="0" w:firstLine="709"/>
        <w:jc w:val="both"/>
        <w:rPr>
          <w:rFonts w:ascii="Times New Roman" w:hAnsi="Times New Roman" w:cs="Times New Roman"/>
          <w:sz w:val="24"/>
          <w:szCs w:val="24"/>
        </w:rPr>
      </w:pPr>
      <w:r w:rsidRPr="009F2565">
        <w:rPr>
          <w:rFonts w:ascii="Times New Roman" w:hAnsi="Times New Roman" w:cs="Times New Roman"/>
          <w:sz w:val="24"/>
          <w:szCs w:val="24"/>
        </w:rPr>
        <w:t xml:space="preserve">Растровый файл (формат </w:t>
      </w:r>
      <w:proofErr w:type="gramStart"/>
      <w:r w:rsidRPr="009F2565">
        <w:rPr>
          <w:rFonts w:ascii="Times New Roman" w:hAnsi="Times New Roman" w:cs="Times New Roman"/>
          <w:sz w:val="24"/>
          <w:szCs w:val="24"/>
        </w:rPr>
        <w:t>*.</w:t>
      </w:r>
      <w:proofErr w:type="spellStart"/>
      <w:r w:rsidRPr="009F2565">
        <w:rPr>
          <w:rFonts w:ascii="Times New Roman" w:hAnsi="Times New Roman" w:cs="Times New Roman"/>
          <w:sz w:val="24"/>
          <w:szCs w:val="24"/>
        </w:rPr>
        <w:t>bmp</w:t>
      </w:r>
      <w:proofErr w:type="spellEnd"/>
      <w:r w:rsidRPr="009F2565">
        <w:rPr>
          <w:rFonts w:ascii="Times New Roman" w:hAnsi="Times New Roman" w:cs="Times New Roman"/>
          <w:sz w:val="24"/>
          <w:szCs w:val="24"/>
        </w:rPr>
        <w:t>;*.</w:t>
      </w:r>
      <w:proofErr w:type="spellStart"/>
      <w:r w:rsidRPr="009F2565">
        <w:rPr>
          <w:rFonts w:ascii="Times New Roman" w:hAnsi="Times New Roman" w:cs="Times New Roman"/>
          <w:sz w:val="24"/>
          <w:szCs w:val="24"/>
        </w:rPr>
        <w:t>pcx</w:t>
      </w:r>
      <w:proofErr w:type="spellEnd"/>
      <w:proofErr w:type="gramEnd"/>
      <w:r w:rsidRPr="009F2565">
        <w:rPr>
          <w:rFonts w:ascii="Times New Roman" w:hAnsi="Times New Roman" w:cs="Times New Roman"/>
          <w:sz w:val="24"/>
          <w:szCs w:val="24"/>
        </w:rPr>
        <w:t>;*.</w:t>
      </w:r>
      <w:proofErr w:type="spellStart"/>
      <w:r w:rsidRPr="009F2565">
        <w:rPr>
          <w:rFonts w:ascii="Times New Roman" w:hAnsi="Times New Roman" w:cs="Times New Roman"/>
          <w:sz w:val="24"/>
          <w:szCs w:val="24"/>
        </w:rPr>
        <w:t>tif</w:t>
      </w:r>
      <w:proofErr w:type="spellEnd"/>
      <w:r w:rsidRPr="009F2565">
        <w:rPr>
          <w:rFonts w:ascii="Times New Roman" w:hAnsi="Times New Roman" w:cs="Times New Roman"/>
          <w:sz w:val="24"/>
          <w:szCs w:val="24"/>
        </w:rPr>
        <w:t>;*.</w:t>
      </w:r>
      <w:proofErr w:type="spellStart"/>
      <w:r w:rsidRPr="009F2565">
        <w:rPr>
          <w:rFonts w:ascii="Times New Roman" w:hAnsi="Times New Roman" w:cs="Times New Roman"/>
          <w:sz w:val="24"/>
          <w:szCs w:val="24"/>
        </w:rPr>
        <w:t>gif</w:t>
      </w:r>
      <w:proofErr w:type="spellEnd"/>
      <w:r w:rsidRPr="009F2565">
        <w:rPr>
          <w:rFonts w:ascii="Times New Roman" w:hAnsi="Times New Roman" w:cs="Times New Roman"/>
          <w:sz w:val="24"/>
          <w:szCs w:val="24"/>
        </w:rPr>
        <w:t>;*.</w:t>
      </w:r>
      <w:proofErr w:type="spellStart"/>
      <w:r w:rsidRPr="009F2565">
        <w:rPr>
          <w:rFonts w:ascii="Times New Roman" w:hAnsi="Times New Roman" w:cs="Times New Roman"/>
          <w:sz w:val="24"/>
          <w:szCs w:val="24"/>
        </w:rPr>
        <w:t>jpg</w:t>
      </w:r>
      <w:proofErr w:type="spellEnd"/>
      <w:r w:rsidRPr="009F2565">
        <w:rPr>
          <w:rFonts w:ascii="Times New Roman" w:hAnsi="Times New Roman" w:cs="Times New Roman"/>
          <w:sz w:val="24"/>
          <w:szCs w:val="24"/>
        </w:rPr>
        <w:t xml:space="preserve">); </w:t>
      </w:r>
    </w:p>
    <w:p w14:paraId="14575AFC" w14:textId="77777777" w:rsidR="00CD7A63" w:rsidRPr="009F2565" w:rsidRDefault="00CD7A63" w:rsidP="00D14A5A">
      <w:pPr>
        <w:pStyle w:val="af4"/>
        <w:numPr>
          <w:ilvl w:val="0"/>
          <w:numId w:val="39"/>
        </w:numPr>
        <w:spacing w:after="0"/>
        <w:ind w:left="0" w:firstLine="709"/>
        <w:jc w:val="both"/>
        <w:rPr>
          <w:rFonts w:ascii="Times New Roman" w:hAnsi="Times New Roman" w:cs="Times New Roman"/>
          <w:sz w:val="24"/>
          <w:szCs w:val="24"/>
        </w:rPr>
      </w:pPr>
      <w:r w:rsidRPr="009F2565">
        <w:rPr>
          <w:rFonts w:ascii="Times New Roman" w:hAnsi="Times New Roman" w:cs="Times New Roman"/>
          <w:sz w:val="24"/>
          <w:szCs w:val="24"/>
        </w:rPr>
        <w:t xml:space="preserve">Растровые объекты программ </w:t>
      </w:r>
      <w:proofErr w:type="spellStart"/>
      <w:r w:rsidRPr="009F2565">
        <w:rPr>
          <w:rFonts w:ascii="Times New Roman" w:hAnsi="Times New Roman" w:cs="Times New Roman"/>
          <w:sz w:val="24"/>
          <w:szCs w:val="24"/>
        </w:rPr>
        <w:t>OziExplorer</w:t>
      </w:r>
      <w:proofErr w:type="spellEnd"/>
      <w:r w:rsidRPr="009F2565">
        <w:rPr>
          <w:rFonts w:ascii="Times New Roman" w:hAnsi="Times New Roman" w:cs="Times New Roman"/>
          <w:sz w:val="24"/>
          <w:szCs w:val="24"/>
        </w:rPr>
        <w:t xml:space="preserve"> и </w:t>
      </w:r>
      <w:proofErr w:type="spellStart"/>
      <w:r w:rsidRPr="009F2565">
        <w:rPr>
          <w:rFonts w:ascii="Times New Roman" w:hAnsi="Times New Roman" w:cs="Times New Roman"/>
          <w:sz w:val="24"/>
          <w:szCs w:val="24"/>
        </w:rPr>
        <w:t>MapInfo</w:t>
      </w:r>
      <w:proofErr w:type="spellEnd"/>
      <w:r w:rsidRPr="009F2565">
        <w:rPr>
          <w:rFonts w:ascii="Times New Roman" w:hAnsi="Times New Roman" w:cs="Times New Roman"/>
          <w:sz w:val="24"/>
          <w:szCs w:val="24"/>
        </w:rPr>
        <w:t>.</w:t>
      </w:r>
    </w:p>
    <w:p w14:paraId="764A40FF" w14:textId="77777777" w:rsidR="00CD7A63" w:rsidRPr="009F2565" w:rsidRDefault="00CD7A63" w:rsidP="00CD7A63">
      <w:pPr>
        <w:pStyle w:val="affffffffffffb"/>
        <w:spacing w:after="0"/>
        <w:rPr>
          <w:szCs w:val="24"/>
        </w:rPr>
      </w:pPr>
      <w:r w:rsidRPr="009F2565">
        <w:rPr>
          <w:szCs w:val="24"/>
        </w:rPr>
        <w:t>Режим получения информации используется для просмотра семантической информации по объектам слоя. C помощью запросов можно:</w:t>
      </w:r>
    </w:p>
    <w:p w14:paraId="19AC7378" w14:textId="77777777" w:rsidR="00CD7A63" w:rsidRPr="009F2565" w:rsidRDefault="00CD7A63" w:rsidP="00D14A5A">
      <w:pPr>
        <w:pStyle w:val="af4"/>
        <w:numPr>
          <w:ilvl w:val="0"/>
          <w:numId w:val="39"/>
        </w:numPr>
        <w:spacing w:after="0"/>
        <w:ind w:left="0" w:firstLine="709"/>
        <w:jc w:val="both"/>
        <w:rPr>
          <w:rFonts w:ascii="Times New Roman" w:hAnsi="Times New Roman" w:cs="Times New Roman"/>
          <w:sz w:val="24"/>
          <w:szCs w:val="24"/>
        </w:rPr>
      </w:pPr>
      <w:r w:rsidRPr="009F2565">
        <w:rPr>
          <w:rFonts w:ascii="Times New Roman" w:hAnsi="Times New Roman" w:cs="Times New Roman"/>
          <w:sz w:val="24"/>
          <w:szCs w:val="24"/>
        </w:rPr>
        <w:t>произвести выборку данных из базы в соответствии с заданными условиями;</w:t>
      </w:r>
    </w:p>
    <w:p w14:paraId="07D68DC0" w14:textId="77777777" w:rsidR="00CD7A63" w:rsidRPr="009F2565" w:rsidRDefault="00CD7A63" w:rsidP="00D14A5A">
      <w:pPr>
        <w:pStyle w:val="af4"/>
        <w:numPr>
          <w:ilvl w:val="0"/>
          <w:numId w:val="39"/>
        </w:numPr>
        <w:spacing w:after="0"/>
        <w:ind w:left="0" w:firstLine="709"/>
        <w:jc w:val="both"/>
        <w:rPr>
          <w:rFonts w:ascii="Times New Roman" w:hAnsi="Times New Roman" w:cs="Times New Roman"/>
          <w:sz w:val="24"/>
          <w:szCs w:val="24"/>
        </w:rPr>
      </w:pPr>
      <w:r w:rsidRPr="009F2565">
        <w:rPr>
          <w:rFonts w:ascii="Times New Roman" w:hAnsi="Times New Roman" w:cs="Times New Roman"/>
          <w:sz w:val="24"/>
          <w:szCs w:val="24"/>
        </w:rPr>
        <w:t>занести одинаковые данные одновременно для группы объектов;</w:t>
      </w:r>
    </w:p>
    <w:p w14:paraId="4D08B958" w14:textId="77777777" w:rsidR="00CD7A63" w:rsidRPr="009F2565" w:rsidRDefault="00CD7A63" w:rsidP="00D14A5A">
      <w:pPr>
        <w:pStyle w:val="af4"/>
        <w:numPr>
          <w:ilvl w:val="0"/>
          <w:numId w:val="39"/>
        </w:numPr>
        <w:spacing w:after="0"/>
        <w:ind w:left="0" w:firstLine="709"/>
        <w:jc w:val="both"/>
        <w:rPr>
          <w:rFonts w:ascii="Times New Roman" w:hAnsi="Times New Roman" w:cs="Times New Roman"/>
          <w:sz w:val="24"/>
          <w:szCs w:val="24"/>
        </w:rPr>
      </w:pPr>
      <w:r w:rsidRPr="009F2565">
        <w:rPr>
          <w:rFonts w:ascii="Times New Roman" w:hAnsi="Times New Roman" w:cs="Times New Roman"/>
          <w:sz w:val="24"/>
          <w:szCs w:val="24"/>
        </w:rPr>
        <w:t>производить копирование данных из одного поля в другое для группы объектов;</w:t>
      </w:r>
    </w:p>
    <w:p w14:paraId="62BB4074" w14:textId="77777777" w:rsidR="00CD7A63" w:rsidRPr="009F2565" w:rsidRDefault="00CD7A63" w:rsidP="00CD7A63">
      <w:pPr>
        <w:pStyle w:val="affffffffffffb"/>
        <w:spacing w:after="0"/>
        <w:rPr>
          <w:szCs w:val="24"/>
        </w:rPr>
      </w:pPr>
      <w:r w:rsidRPr="009F2565">
        <w:rPr>
          <w:szCs w:val="24"/>
        </w:rPr>
        <w:t>Также выборка данных в «</w:t>
      </w:r>
      <w:proofErr w:type="spellStart"/>
      <w:r w:rsidRPr="009F2565">
        <w:rPr>
          <w:szCs w:val="24"/>
        </w:rPr>
        <w:t>Zulu</w:t>
      </w:r>
      <w:proofErr w:type="spellEnd"/>
      <w:r w:rsidRPr="009F2565">
        <w:rPr>
          <w:szCs w:val="24"/>
        </w:rPr>
        <w:t xml:space="preserve"> </w:t>
      </w:r>
      <w:proofErr w:type="spellStart"/>
      <w:r w:rsidRPr="009F2565">
        <w:rPr>
          <w:szCs w:val="24"/>
        </w:rPr>
        <w:t>Thermo</w:t>
      </w:r>
      <w:proofErr w:type="spellEnd"/>
      <w:r w:rsidRPr="009F2565">
        <w:rPr>
          <w:szCs w:val="24"/>
        </w:rPr>
        <w:t xml:space="preserve"> 8.0» возможна по условию:</w:t>
      </w:r>
    </w:p>
    <w:p w14:paraId="44A49A07" w14:textId="77777777" w:rsidR="00CD7A63" w:rsidRPr="009F2565" w:rsidRDefault="00CD7A63" w:rsidP="00D14A5A">
      <w:pPr>
        <w:pStyle w:val="af4"/>
        <w:numPr>
          <w:ilvl w:val="0"/>
          <w:numId w:val="39"/>
        </w:numPr>
        <w:spacing w:after="0"/>
        <w:ind w:left="0" w:firstLine="709"/>
        <w:jc w:val="both"/>
        <w:rPr>
          <w:rFonts w:ascii="Times New Roman" w:hAnsi="Times New Roman" w:cs="Times New Roman"/>
          <w:sz w:val="24"/>
          <w:szCs w:val="24"/>
        </w:rPr>
      </w:pPr>
      <w:r w:rsidRPr="009F2565">
        <w:rPr>
          <w:rFonts w:ascii="Times New Roman" w:hAnsi="Times New Roman" w:cs="Times New Roman"/>
          <w:sz w:val="24"/>
          <w:szCs w:val="24"/>
        </w:rPr>
        <w:t>Наименование потребителя (адрес)</w:t>
      </w:r>
    </w:p>
    <w:p w14:paraId="79B5C9FE" w14:textId="77777777" w:rsidR="00CD7A63" w:rsidRPr="009F2565" w:rsidRDefault="00CD7A63" w:rsidP="00D14A5A">
      <w:pPr>
        <w:pStyle w:val="af4"/>
        <w:numPr>
          <w:ilvl w:val="0"/>
          <w:numId w:val="39"/>
        </w:numPr>
        <w:spacing w:after="0"/>
        <w:ind w:left="0" w:firstLine="709"/>
        <w:jc w:val="both"/>
        <w:rPr>
          <w:rFonts w:ascii="Times New Roman" w:hAnsi="Times New Roman" w:cs="Times New Roman"/>
          <w:sz w:val="24"/>
          <w:szCs w:val="24"/>
        </w:rPr>
      </w:pPr>
      <w:r w:rsidRPr="009F2565">
        <w:rPr>
          <w:rFonts w:ascii="Times New Roman" w:hAnsi="Times New Roman" w:cs="Times New Roman"/>
          <w:sz w:val="24"/>
          <w:szCs w:val="24"/>
        </w:rPr>
        <w:t>Наименование котельной</w:t>
      </w:r>
    </w:p>
    <w:p w14:paraId="4E13121A" w14:textId="77777777" w:rsidR="00CD7A63" w:rsidRPr="009F2565" w:rsidRDefault="00CD7A63" w:rsidP="00D14A5A">
      <w:pPr>
        <w:pStyle w:val="af4"/>
        <w:numPr>
          <w:ilvl w:val="0"/>
          <w:numId w:val="39"/>
        </w:numPr>
        <w:spacing w:after="0"/>
        <w:ind w:left="0" w:firstLine="709"/>
        <w:jc w:val="both"/>
        <w:rPr>
          <w:rFonts w:ascii="Times New Roman" w:hAnsi="Times New Roman" w:cs="Times New Roman"/>
          <w:sz w:val="24"/>
          <w:szCs w:val="24"/>
        </w:rPr>
      </w:pPr>
      <w:r w:rsidRPr="009F2565">
        <w:rPr>
          <w:rFonts w:ascii="Times New Roman" w:hAnsi="Times New Roman" w:cs="Times New Roman"/>
          <w:sz w:val="24"/>
          <w:szCs w:val="24"/>
        </w:rPr>
        <w:lastRenderedPageBreak/>
        <w:t>Номер котельной</w:t>
      </w:r>
    </w:p>
    <w:p w14:paraId="4CAA60F6" w14:textId="77777777" w:rsidR="00CD7A63" w:rsidRPr="009F2565" w:rsidRDefault="00CD7A63" w:rsidP="00D14A5A">
      <w:pPr>
        <w:pStyle w:val="af4"/>
        <w:numPr>
          <w:ilvl w:val="0"/>
          <w:numId w:val="39"/>
        </w:numPr>
        <w:spacing w:after="0"/>
        <w:ind w:left="0" w:firstLine="709"/>
        <w:jc w:val="both"/>
        <w:rPr>
          <w:rFonts w:ascii="Times New Roman" w:hAnsi="Times New Roman" w:cs="Times New Roman"/>
          <w:sz w:val="24"/>
          <w:szCs w:val="24"/>
        </w:rPr>
      </w:pPr>
      <w:r w:rsidRPr="009F2565">
        <w:rPr>
          <w:rFonts w:ascii="Times New Roman" w:hAnsi="Times New Roman" w:cs="Times New Roman"/>
          <w:sz w:val="24"/>
          <w:szCs w:val="24"/>
        </w:rPr>
        <w:t>Обслуживающая организация</w:t>
      </w:r>
    </w:p>
    <w:p w14:paraId="3F569E53" w14:textId="77777777" w:rsidR="00CD7A63" w:rsidRPr="009F2565" w:rsidRDefault="00CD7A63" w:rsidP="00D14A5A">
      <w:pPr>
        <w:pStyle w:val="af4"/>
        <w:numPr>
          <w:ilvl w:val="0"/>
          <w:numId w:val="39"/>
        </w:numPr>
        <w:spacing w:after="0"/>
        <w:ind w:left="0" w:firstLine="709"/>
        <w:jc w:val="both"/>
        <w:rPr>
          <w:rFonts w:ascii="Times New Roman" w:hAnsi="Times New Roman" w:cs="Times New Roman"/>
          <w:sz w:val="24"/>
          <w:szCs w:val="24"/>
        </w:rPr>
      </w:pPr>
      <w:r w:rsidRPr="009F2565">
        <w:rPr>
          <w:rFonts w:ascii="Times New Roman" w:hAnsi="Times New Roman" w:cs="Times New Roman"/>
          <w:sz w:val="24"/>
          <w:szCs w:val="24"/>
        </w:rPr>
        <w:t>Коды узлов подключения потребителей</w:t>
      </w:r>
    </w:p>
    <w:p w14:paraId="7904B1A3" w14:textId="77777777" w:rsidR="00CD7A63" w:rsidRPr="009F2565" w:rsidRDefault="00CD7A63" w:rsidP="00D14A5A">
      <w:pPr>
        <w:pStyle w:val="af4"/>
        <w:numPr>
          <w:ilvl w:val="0"/>
          <w:numId w:val="39"/>
        </w:numPr>
        <w:spacing w:after="0"/>
        <w:ind w:left="0" w:firstLine="709"/>
        <w:jc w:val="both"/>
        <w:rPr>
          <w:rFonts w:ascii="Times New Roman" w:hAnsi="Times New Roman" w:cs="Times New Roman"/>
          <w:sz w:val="24"/>
          <w:szCs w:val="24"/>
        </w:rPr>
      </w:pPr>
      <w:r w:rsidRPr="009F2565">
        <w:rPr>
          <w:rFonts w:ascii="Times New Roman" w:hAnsi="Times New Roman" w:cs="Times New Roman"/>
          <w:sz w:val="24"/>
          <w:szCs w:val="24"/>
        </w:rPr>
        <w:t>По любому полю, внесенному в базу данных (температура, давление и т.п.).</w:t>
      </w:r>
    </w:p>
    <w:p w14:paraId="441FB21A" w14:textId="0DC9C227" w:rsidR="00CD7A63" w:rsidRPr="009F2565" w:rsidRDefault="00CD7A63" w:rsidP="00CD7A63">
      <w:pPr>
        <w:pStyle w:val="af2"/>
        <w:spacing w:line="276" w:lineRule="auto"/>
        <w:rPr>
          <w:szCs w:val="24"/>
        </w:rPr>
      </w:pPr>
      <w:r w:rsidRPr="009F2565">
        <w:rPr>
          <w:szCs w:val="24"/>
        </w:rPr>
        <w:t xml:space="preserve">Общий вид </w:t>
      </w:r>
      <w:r w:rsidR="00E36F0E">
        <w:rPr>
          <w:szCs w:val="24"/>
        </w:rPr>
        <w:t>села Ташара</w:t>
      </w:r>
      <w:r w:rsidR="00BF07D7">
        <w:rPr>
          <w:szCs w:val="24"/>
        </w:rPr>
        <w:t xml:space="preserve"> представлен на Рисунке 3.11</w:t>
      </w:r>
      <w:r w:rsidRPr="009F2565">
        <w:rPr>
          <w:szCs w:val="24"/>
        </w:rPr>
        <w:t>.</w:t>
      </w:r>
    </w:p>
    <w:p w14:paraId="0F005AE7" w14:textId="77777777" w:rsidR="00CD7A63" w:rsidRPr="007E7192" w:rsidRDefault="00CD7A63" w:rsidP="00CD7A63">
      <w:pPr>
        <w:jc w:val="center"/>
        <w:rPr>
          <w:rFonts w:cs="Times New Roman"/>
          <w:szCs w:val="24"/>
        </w:rPr>
      </w:pPr>
      <w:bookmarkStart w:id="417" w:name="_Toc523511448"/>
      <w:r w:rsidRPr="007E7192">
        <w:rPr>
          <w:rFonts w:cs="Times New Roman"/>
          <w:noProof/>
          <w:szCs w:val="24"/>
          <w:lang w:eastAsia="ru-RU"/>
        </w:rPr>
        <w:drawing>
          <wp:inline distT="0" distB="0" distL="0" distR="0" wp14:anchorId="56584764" wp14:editId="719EBB70">
            <wp:extent cx="4021455" cy="3321547"/>
            <wp:effectExtent l="19050" t="19050" r="17145" b="12700"/>
            <wp:docPr id="64" name="Рисунок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9.JP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4021455" cy="3321547"/>
                    </a:xfrm>
                    <a:prstGeom prst="rect">
                      <a:avLst/>
                    </a:prstGeom>
                    <a:ln w="6350" cap="sq" cmpd="thickThin">
                      <a:solidFill>
                        <a:srgbClr val="000000"/>
                      </a:solidFill>
                      <a:prstDash val="solid"/>
                      <a:miter lim="800000"/>
                    </a:ln>
                    <a:effectLst/>
                  </pic:spPr>
                </pic:pic>
              </a:graphicData>
            </a:graphic>
          </wp:inline>
        </w:drawing>
      </w:r>
    </w:p>
    <w:p w14:paraId="1BAC0006" w14:textId="0E4CEC8B" w:rsidR="00CD7A63" w:rsidRPr="009F2565" w:rsidRDefault="00CD7A63" w:rsidP="00E8389B">
      <w:pPr>
        <w:pStyle w:val="ae"/>
        <w:spacing w:after="0" w:line="276" w:lineRule="auto"/>
        <w:ind w:firstLine="709"/>
        <w:rPr>
          <w:rFonts w:cs="Times New Roman"/>
          <w:b w:val="0"/>
          <w:sz w:val="24"/>
          <w:szCs w:val="24"/>
        </w:rPr>
      </w:pPr>
      <w:bookmarkStart w:id="418" w:name="_Hlk107401792"/>
      <w:bookmarkStart w:id="419" w:name="_Toc43125224"/>
      <w:bookmarkStart w:id="420" w:name="_Toc139530601"/>
      <w:bookmarkEnd w:id="417"/>
      <w:r w:rsidRPr="007E7192">
        <w:rPr>
          <w:rFonts w:cs="Times New Roman"/>
          <w:b w:val="0"/>
          <w:sz w:val="24"/>
          <w:szCs w:val="24"/>
        </w:rPr>
        <w:t xml:space="preserve">Рисунок </w:t>
      </w:r>
      <w:r w:rsidR="00666FD7" w:rsidRPr="007E7192">
        <w:rPr>
          <w:rFonts w:cs="Times New Roman"/>
          <w:b w:val="0"/>
          <w:sz w:val="24"/>
          <w:szCs w:val="24"/>
        </w:rPr>
        <w:fldChar w:fldCharType="begin"/>
      </w:r>
      <w:r w:rsidR="00666FD7" w:rsidRPr="007E7192">
        <w:rPr>
          <w:rFonts w:cs="Times New Roman"/>
          <w:b w:val="0"/>
          <w:sz w:val="24"/>
          <w:szCs w:val="24"/>
        </w:rPr>
        <w:instrText xml:space="preserve"> STYLEREF 1 \s </w:instrText>
      </w:r>
      <w:r w:rsidR="00666FD7" w:rsidRPr="007E7192">
        <w:rPr>
          <w:rFonts w:cs="Times New Roman"/>
          <w:b w:val="0"/>
          <w:sz w:val="24"/>
          <w:szCs w:val="24"/>
        </w:rPr>
        <w:fldChar w:fldCharType="separate"/>
      </w:r>
      <w:r w:rsidR="00243088">
        <w:rPr>
          <w:rFonts w:cs="Times New Roman"/>
          <w:b w:val="0"/>
          <w:noProof/>
          <w:sz w:val="24"/>
          <w:szCs w:val="24"/>
        </w:rPr>
        <w:t>3</w:t>
      </w:r>
      <w:r w:rsidR="00666FD7" w:rsidRPr="007E7192">
        <w:rPr>
          <w:rFonts w:cs="Times New Roman"/>
          <w:b w:val="0"/>
          <w:sz w:val="24"/>
          <w:szCs w:val="24"/>
        </w:rPr>
        <w:fldChar w:fldCharType="end"/>
      </w:r>
      <w:r w:rsidR="00666FD7" w:rsidRPr="007E7192">
        <w:rPr>
          <w:rFonts w:cs="Times New Roman"/>
          <w:b w:val="0"/>
          <w:sz w:val="24"/>
          <w:szCs w:val="24"/>
        </w:rPr>
        <w:t>.</w:t>
      </w:r>
      <w:r w:rsidR="00666FD7" w:rsidRPr="007E7192">
        <w:rPr>
          <w:rFonts w:cs="Times New Roman"/>
          <w:b w:val="0"/>
          <w:sz w:val="24"/>
          <w:szCs w:val="24"/>
        </w:rPr>
        <w:fldChar w:fldCharType="begin"/>
      </w:r>
      <w:r w:rsidR="00666FD7" w:rsidRPr="007E7192">
        <w:rPr>
          <w:rFonts w:cs="Times New Roman"/>
          <w:b w:val="0"/>
          <w:sz w:val="24"/>
          <w:szCs w:val="24"/>
        </w:rPr>
        <w:instrText xml:space="preserve"> SEQ Рисунок \* ARABIC \s 1 </w:instrText>
      </w:r>
      <w:r w:rsidR="00666FD7" w:rsidRPr="007E7192">
        <w:rPr>
          <w:rFonts w:cs="Times New Roman"/>
          <w:b w:val="0"/>
          <w:sz w:val="24"/>
          <w:szCs w:val="24"/>
        </w:rPr>
        <w:fldChar w:fldCharType="separate"/>
      </w:r>
      <w:r w:rsidR="00243088">
        <w:rPr>
          <w:rFonts w:cs="Times New Roman"/>
          <w:b w:val="0"/>
          <w:noProof/>
          <w:sz w:val="24"/>
          <w:szCs w:val="24"/>
        </w:rPr>
        <w:t>11</w:t>
      </w:r>
      <w:r w:rsidR="00666FD7" w:rsidRPr="007E7192">
        <w:rPr>
          <w:rFonts w:cs="Times New Roman"/>
          <w:b w:val="0"/>
          <w:sz w:val="24"/>
          <w:szCs w:val="24"/>
        </w:rPr>
        <w:fldChar w:fldCharType="end"/>
      </w:r>
      <w:r w:rsidRPr="007E7192">
        <w:rPr>
          <w:rFonts w:cs="Times New Roman"/>
          <w:b w:val="0"/>
          <w:sz w:val="24"/>
          <w:szCs w:val="24"/>
        </w:rPr>
        <w:t xml:space="preserve"> </w:t>
      </w:r>
      <w:bookmarkEnd w:id="418"/>
      <w:r w:rsidRPr="007E7192">
        <w:rPr>
          <w:rFonts w:cs="Times New Roman"/>
          <w:b w:val="0"/>
          <w:sz w:val="24"/>
          <w:szCs w:val="24"/>
        </w:rPr>
        <w:t xml:space="preserve">- Общий вид </w:t>
      </w:r>
      <w:bookmarkEnd w:id="419"/>
      <w:r w:rsidR="009B2B0F" w:rsidRPr="007E7192">
        <w:rPr>
          <w:rFonts w:cs="Times New Roman"/>
          <w:b w:val="0"/>
          <w:sz w:val="24"/>
          <w:szCs w:val="24"/>
        </w:rPr>
        <w:t xml:space="preserve">села </w:t>
      </w:r>
      <w:r w:rsidR="00E36F0E" w:rsidRPr="007E7192">
        <w:rPr>
          <w:rFonts w:cs="Times New Roman"/>
          <w:b w:val="0"/>
          <w:sz w:val="24"/>
          <w:szCs w:val="24"/>
        </w:rPr>
        <w:t>Ташара</w:t>
      </w:r>
      <w:bookmarkEnd w:id="420"/>
    </w:p>
    <w:p w14:paraId="6A371CB3" w14:textId="1EAA32E2" w:rsidR="00CD7A63" w:rsidRPr="009F2565" w:rsidRDefault="00CD7A63" w:rsidP="00E8389B">
      <w:pPr>
        <w:pStyle w:val="24"/>
        <w:spacing w:after="0" w:line="276" w:lineRule="auto"/>
      </w:pPr>
      <w:r w:rsidRPr="009F2565">
        <w:t xml:space="preserve">Как было отмечено выше, при разработке электронной модели системы теплоснабжения </w:t>
      </w:r>
      <w:r w:rsidR="009B2B0F">
        <w:t xml:space="preserve">с. </w:t>
      </w:r>
      <w:r w:rsidR="00E36F0E">
        <w:t>Ташара</w:t>
      </w:r>
      <w:r w:rsidRPr="009F2565">
        <w:t xml:space="preserve"> была выполнена паспортизация объектов системы теплоснабжения котельных</w:t>
      </w:r>
      <w:r w:rsidR="009B2B0F">
        <w:t>:</w:t>
      </w:r>
      <w:r w:rsidRPr="009F2565">
        <w:t xml:space="preserve"> источника теплоснабжения, участков трубопроводов сетей теплоснабжения, потребителей и т.д. Примеры паспортов </w:t>
      </w:r>
      <w:r w:rsidR="00E36F0E">
        <w:t>объектов системы теплоснабжения</w:t>
      </w:r>
      <w:r w:rsidR="00CD2E49" w:rsidRPr="00CD2E49">
        <w:t xml:space="preserve"> котельн</w:t>
      </w:r>
      <w:r w:rsidR="00B72877">
        <w:t>ой</w:t>
      </w:r>
      <w:r w:rsidR="00CD2E49" w:rsidRPr="00CD2E49">
        <w:t xml:space="preserve"> </w:t>
      </w:r>
      <w:r w:rsidR="00E36F0E">
        <w:t>(Школьная, 6а)</w:t>
      </w:r>
      <w:r w:rsidR="00BF07D7">
        <w:t xml:space="preserve"> приведены на рисунках 3.12-3.14</w:t>
      </w:r>
      <w:r w:rsidRPr="009F2565">
        <w:t>:</w:t>
      </w:r>
    </w:p>
    <w:p w14:paraId="5F54DEC9" w14:textId="77777777" w:rsidR="00CD7A63" w:rsidRPr="007E7192" w:rsidRDefault="00CD7A63" w:rsidP="00CD7A63">
      <w:pPr>
        <w:pStyle w:val="24"/>
        <w:spacing w:after="0" w:line="240" w:lineRule="auto"/>
        <w:ind w:firstLine="567"/>
        <w:jc w:val="center"/>
      </w:pPr>
      <w:r w:rsidRPr="007E7192">
        <w:rPr>
          <w:noProof/>
          <w:lang w:eastAsia="ru-RU"/>
        </w:rPr>
        <w:lastRenderedPageBreak/>
        <w:drawing>
          <wp:inline distT="0" distB="0" distL="0" distR="0" wp14:anchorId="04FAE67D" wp14:editId="25F2F71A">
            <wp:extent cx="4413237" cy="5229225"/>
            <wp:effectExtent l="19050" t="19050" r="26035" b="9525"/>
            <wp:docPr id="68" name="Рисунок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к.JPG"/>
                    <pic:cNvPicPr/>
                  </pic:nvPicPr>
                  <pic:blipFill>
                    <a:blip r:embed="rId39">
                      <a:extLst>
                        <a:ext uri="{28A0092B-C50C-407E-A947-70E740481C1C}">
                          <a14:useLocalDpi xmlns:a14="http://schemas.microsoft.com/office/drawing/2010/main" val="0"/>
                        </a:ext>
                      </a:extLst>
                    </a:blip>
                    <a:stretch>
                      <a:fillRect/>
                    </a:stretch>
                  </pic:blipFill>
                  <pic:spPr>
                    <a:xfrm>
                      <a:off x="0" y="0"/>
                      <a:ext cx="4428906" cy="5247791"/>
                    </a:xfrm>
                    <a:prstGeom prst="rect">
                      <a:avLst/>
                    </a:prstGeom>
                    <a:ln w="6350" cap="sq" cmpd="thickThin">
                      <a:solidFill>
                        <a:srgbClr val="000000"/>
                      </a:solidFill>
                      <a:prstDash val="solid"/>
                      <a:miter lim="800000"/>
                    </a:ln>
                    <a:effectLst/>
                  </pic:spPr>
                </pic:pic>
              </a:graphicData>
            </a:graphic>
          </wp:inline>
        </w:drawing>
      </w:r>
    </w:p>
    <w:p w14:paraId="55F3A41A" w14:textId="479B0D4A" w:rsidR="00CD7A63" w:rsidRPr="007E7192" w:rsidRDefault="00CD7A63" w:rsidP="00CD7A63">
      <w:pPr>
        <w:pStyle w:val="24"/>
        <w:spacing w:after="0" w:line="240" w:lineRule="auto"/>
        <w:ind w:firstLine="567"/>
        <w:jc w:val="center"/>
        <w:rPr>
          <w:bCs/>
        </w:rPr>
      </w:pPr>
      <w:bookmarkStart w:id="421" w:name="_Toc364751256"/>
      <w:bookmarkStart w:id="422" w:name="_Toc501365872"/>
      <w:bookmarkStart w:id="423" w:name="_Toc139530602"/>
      <w:r w:rsidRPr="007E7192">
        <w:rPr>
          <w:rFonts w:cs="Times New Roman"/>
          <w:szCs w:val="24"/>
        </w:rPr>
        <w:t xml:space="preserve">Рисунок </w:t>
      </w:r>
      <w:r w:rsidR="00666FD7" w:rsidRPr="007E7192">
        <w:rPr>
          <w:rFonts w:cs="Times New Roman"/>
          <w:szCs w:val="24"/>
        </w:rPr>
        <w:fldChar w:fldCharType="begin"/>
      </w:r>
      <w:r w:rsidR="00666FD7" w:rsidRPr="007E7192">
        <w:rPr>
          <w:rFonts w:cs="Times New Roman"/>
          <w:szCs w:val="24"/>
        </w:rPr>
        <w:instrText xml:space="preserve"> STYLEREF 1 \s </w:instrText>
      </w:r>
      <w:r w:rsidR="00666FD7" w:rsidRPr="007E7192">
        <w:rPr>
          <w:rFonts w:cs="Times New Roman"/>
          <w:szCs w:val="24"/>
        </w:rPr>
        <w:fldChar w:fldCharType="separate"/>
      </w:r>
      <w:r w:rsidR="00243088">
        <w:rPr>
          <w:rFonts w:cs="Times New Roman"/>
          <w:noProof/>
          <w:szCs w:val="24"/>
        </w:rPr>
        <w:t>3</w:t>
      </w:r>
      <w:r w:rsidR="00666FD7" w:rsidRPr="007E7192">
        <w:rPr>
          <w:rFonts w:cs="Times New Roman"/>
          <w:szCs w:val="24"/>
        </w:rPr>
        <w:fldChar w:fldCharType="end"/>
      </w:r>
      <w:r w:rsidR="00666FD7" w:rsidRPr="007E7192">
        <w:rPr>
          <w:rFonts w:cs="Times New Roman"/>
          <w:szCs w:val="24"/>
        </w:rPr>
        <w:t>.</w:t>
      </w:r>
      <w:r w:rsidR="00666FD7" w:rsidRPr="007E7192">
        <w:rPr>
          <w:rFonts w:cs="Times New Roman"/>
          <w:szCs w:val="24"/>
        </w:rPr>
        <w:fldChar w:fldCharType="begin"/>
      </w:r>
      <w:r w:rsidR="00666FD7" w:rsidRPr="007E7192">
        <w:rPr>
          <w:rFonts w:cs="Times New Roman"/>
          <w:szCs w:val="24"/>
        </w:rPr>
        <w:instrText xml:space="preserve"> SEQ Рисунок \* ARABIC \s 1 </w:instrText>
      </w:r>
      <w:r w:rsidR="00666FD7" w:rsidRPr="007E7192">
        <w:rPr>
          <w:rFonts w:cs="Times New Roman"/>
          <w:szCs w:val="24"/>
        </w:rPr>
        <w:fldChar w:fldCharType="separate"/>
      </w:r>
      <w:r w:rsidR="00243088">
        <w:rPr>
          <w:rFonts w:cs="Times New Roman"/>
          <w:noProof/>
          <w:szCs w:val="24"/>
        </w:rPr>
        <w:t>12</w:t>
      </w:r>
      <w:r w:rsidR="00666FD7" w:rsidRPr="007E7192">
        <w:rPr>
          <w:rFonts w:cs="Times New Roman"/>
          <w:szCs w:val="24"/>
        </w:rPr>
        <w:fldChar w:fldCharType="end"/>
      </w:r>
      <w:r w:rsidRPr="007E7192">
        <w:rPr>
          <w:rFonts w:cs="Times New Roman"/>
          <w:szCs w:val="24"/>
        </w:rPr>
        <w:t xml:space="preserve"> </w:t>
      </w:r>
      <w:r w:rsidRPr="007E7192">
        <w:t xml:space="preserve">– </w:t>
      </w:r>
      <w:r w:rsidRPr="007E7192">
        <w:rPr>
          <w:bCs/>
        </w:rPr>
        <w:t>Паспорт объекта системы теплоснабжения –</w:t>
      </w:r>
      <w:bookmarkEnd w:id="421"/>
      <w:r w:rsidRPr="007E7192">
        <w:rPr>
          <w:bCs/>
        </w:rPr>
        <w:t xml:space="preserve"> источник</w:t>
      </w:r>
      <w:bookmarkEnd w:id="422"/>
      <w:bookmarkEnd w:id="423"/>
    </w:p>
    <w:p w14:paraId="7EEB668A" w14:textId="77777777" w:rsidR="00CD7A63" w:rsidRPr="007E7192" w:rsidRDefault="00CD7A63" w:rsidP="00CD7A63">
      <w:pPr>
        <w:pStyle w:val="24"/>
        <w:spacing w:after="0" w:line="240" w:lineRule="auto"/>
        <w:ind w:firstLine="567"/>
        <w:rPr>
          <w:bCs/>
        </w:rPr>
      </w:pPr>
    </w:p>
    <w:p w14:paraId="27C9A7F5" w14:textId="77777777" w:rsidR="00CD7A63" w:rsidRPr="007E7192" w:rsidRDefault="00CD7A63" w:rsidP="00CD7A63">
      <w:pPr>
        <w:pStyle w:val="24"/>
        <w:spacing w:after="0" w:line="240" w:lineRule="auto"/>
        <w:ind w:firstLine="567"/>
        <w:jc w:val="center"/>
        <w:rPr>
          <w:bCs/>
        </w:rPr>
      </w:pPr>
      <w:r w:rsidRPr="007E7192">
        <w:rPr>
          <w:bCs/>
          <w:noProof/>
          <w:lang w:eastAsia="ru-RU"/>
        </w:rPr>
        <w:lastRenderedPageBreak/>
        <w:drawing>
          <wp:inline distT="0" distB="0" distL="0" distR="0" wp14:anchorId="612D05F1" wp14:editId="4F6A077F">
            <wp:extent cx="3905250" cy="7026003"/>
            <wp:effectExtent l="19050" t="19050" r="19050" b="22860"/>
            <wp:docPr id="979" name="Рисунок 9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сети.JPG"/>
                    <pic:cNvPicPr/>
                  </pic:nvPicPr>
                  <pic:blipFill>
                    <a:blip r:embed="rId40">
                      <a:extLst>
                        <a:ext uri="{28A0092B-C50C-407E-A947-70E740481C1C}">
                          <a14:useLocalDpi xmlns:a14="http://schemas.microsoft.com/office/drawing/2010/main" val="0"/>
                        </a:ext>
                      </a:extLst>
                    </a:blip>
                    <a:stretch>
                      <a:fillRect/>
                    </a:stretch>
                  </pic:blipFill>
                  <pic:spPr>
                    <a:xfrm>
                      <a:off x="0" y="0"/>
                      <a:ext cx="3919853" cy="7052275"/>
                    </a:xfrm>
                    <a:prstGeom prst="rect">
                      <a:avLst/>
                    </a:prstGeom>
                    <a:ln w="6350" cap="sq" cmpd="thickThin">
                      <a:solidFill>
                        <a:srgbClr val="000000"/>
                      </a:solidFill>
                      <a:prstDash val="solid"/>
                      <a:miter lim="800000"/>
                    </a:ln>
                    <a:effectLst/>
                  </pic:spPr>
                </pic:pic>
              </a:graphicData>
            </a:graphic>
          </wp:inline>
        </w:drawing>
      </w:r>
    </w:p>
    <w:p w14:paraId="7E3D242A" w14:textId="4A837428" w:rsidR="00CD7A63" w:rsidRPr="007E7192" w:rsidRDefault="00CD7A63" w:rsidP="00CD7A63">
      <w:pPr>
        <w:pStyle w:val="ae"/>
        <w:spacing w:after="0"/>
        <w:rPr>
          <w:rFonts w:cs="Times New Roman"/>
          <w:b w:val="0"/>
          <w:sz w:val="24"/>
          <w:szCs w:val="24"/>
        </w:rPr>
      </w:pPr>
      <w:bookmarkStart w:id="424" w:name="_Toc364751255"/>
      <w:bookmarkStart w:id="425" w:name="_Toc501365873"/>
      <w:bookmarkStart w:id="426" w:name="_Toc139530603"/>
      <w:r w:rsidRPr="007E7192">
        <w:rPr>
          <w:rFonts w:cs="Times New Roman"/>
          <w:b w:val="0"/>
          <w:sz w:val="24"/>
          <w:szCs w:val="24"/>
        </w:rPr>
        <w:t xml:space="preserve">Рисунок </w:t>
      </w:r>
      <w:r w:rsidR="00666FD7" w:rsidRPr="007E7192">
        <w:rPr>
          <w:rFonts w:cs="Times New Roman"/>
          <w:b w:val="0"/>
          <w:sz w:val="24"/>
          <w:szCs w:val="24"/>
        </w:rPr>
        <w:fldChar w:fldCharType="begin"/>
      </w:r>
      <w:r w:rsidR="00666FD7" w:rsidRPr="007E7192">
        <w:rPr>
          <w:rFonts w:cs="Times New Roman"/>
          <w:b w:val="0"/>
          <w:sz w:val="24"/>
          <w:szCs w:val="24"/>
        </w:rPr>
        <w:instrText xml:space="preserve"> STYLEREF 1 \s </w:instrText>
      </w:r>
      <w:r w:rsidR="00666FD7" w:rsidRPr="007E7192">
        <w:rPr>
          <w:rFonts w:cs="Times New Roman"/>
          <w:b w:val="0"/>
          <w:sz w:val="24"/>
          <w:szCs w:val="24"/>
        </w:rPr>
        <w:fldChar w:fldCharType="separate"/>
      </w:r>
      <w:r w:rsidR="00243088">
        <w:rPr>
          <w:rFonts w:cs="Times New Roman"/>
          <w:b w:val="0"/>
          <w:noProof/>
          <w:sz w:val="24"/>
          <w:szCs w:val="24"/>
        </w:rPr>
        <w:t>3</w:t>
      </w:r>
      <w:r w:rsidR="00666FD7" w:rsidRPr="007E7192">
        <w:rPr>
          <w:rFonts w:cs="Times New Roman"/>
          <w:b w:val="0"/>
          <w:sz w:val="24"/>
          <w:szCs w:val="24"/>
        </w:rPr>
        <w:fldChar w:fldCharType="end"/>
      </w:r>
      <w:r w:rsidR="00666FD7" w:rsidRPr="007E7192">
        <w:rPr>
          <w:rFonts w:cs="Times New Roman"/>
          <w:b w:val="0"/>
          <w:sz w:val="24"/>
          <w:szCs w:val="24"/>
        </w:rPr>
        <w:t>.</w:t>
      </w:r>
      <w:r w:rsidR="00666FD7" w:rsidRPr="007E7192">
        <w:rPr>
          <w:rFonts w:cs="Times New Roman"/>
          <w:b w:val="0"/>
          <w:sz w:val="24"/>
          <w:szCs w:val="24"/>
        </w:rPr>
        <w:fldChar w:fldCharType="begin"/>
      </w:r>
      <w:r w:rsidR="00666FD7" w:rsidRPr="007E7192">
        <w:rPr>
          <w:rFonts w:cs="Times New Roman"/>
          <w:b w:val="0"/>
          <w:sz w:val="24"/>
          <w:szCs w:val="24"/>
        </w:rPr>
        <w:instrText xml:space="preserve"> SEQ Рисунок \* ARABIC \s 1 </w:instrText>
      </w:r>
      <w:r w:rsidR="00666FD7" w:rsidRPr="007E7192">
        <w:rPr>
          <w:rFonts w:cs="Times New Roman"/>
          <w:b w:val="0"/>
          <w:sz w:val="24"/>
          <w:szCs w:val="24"/>
        </w:rPr>
        <w:fldChar w:fldCharType="separate"/>
      </w:r>
      <w:r w:rsidR="00243088">
        <w:rPr>
          <w:rFonts w:cs="Times New Roman"/>
          <w:b w:val="0"/>
          <w:noProof/>
          <w:sz w:val="24"/>
          <w:szCs w:val="24"/>
        </w:rPr>
        <w:t>13</w:t>
      </w:r>
      <w:r w:rsidR="00666FD7" w:rsidRPr="007E7192">
        <w:rPr>
          <w:rFonts w:cs="Times New Roman"/>
          <w:b w:val="0"/>
          <w:sz w:val="24"/>
          <w:szCs w:val="24"/>
        </w:rPr>
        <w:fldChar w:fldCharType="end"/>
      </w:r>
      <w:r w:rsidRPr="007E7192">
        <w:rPr>
          <w:rFonts w:cs="Times New Roman"/>
          <w:b w:val="0"/>
          <w:sz w:val="24"/>
          <w:szCs w:val="24"/>
        </w:rPr>
        <w:t xml:space="preserve"> </w:t>
      </w:r>
      <w:r w:rsidRPr="007E7192">
        <w:t xml:space="preserve">– </w:t>
      </w:r>
      <w:r w:rsidRPr="007E7192">
        <w:rPr>
          <w:rFonts w:eastAsia="Times New Roman" w:cs="Times New Roman"/>
          <w:b w:val="0"/>
          <w:sz w:val="24"/>
          <w:szCs w:val="24"/>
          <w:lang w:eastAsia="ru-RU"/>
        </w:rPr>
        <w:t>Паспорт</w:t>
      </w:r>
      <w:r w:rsidRPr="007E7192">
        <w:rPr>
          <w:rFonts w:cs="Times New Roman"/>
          <w:b w:val="0"/>
          <w:sz w:val="24"/>
          <w:szCs w:val="24"/>
        </w:rPr>
        <w:t xml:space="preserve"> объекта системы теплоснабжения – участка трубопровода</w:t>
      </w:r>
      <w:bookmarkEnd w:id="424"/>
      <w:bookmarkEnd w:id="425"/>
      <w:bookmarkEnd w:id="426"/>
    </w:p>
    <w:p w14:paraId="0AA14803" w14:textId="77777777" w:rsidR="00CD7A63" w:rsidRPr="007E7192" w:rsidRDefault="00CD7A63" w:rsidP="00CD7A63">
      <w:pPr>
        <w:spacing w:line="240" w:lineRule="auto"/>
        <w:ind w:right="13" w:firstLine="567"/>
        <w:jc w:val="center"/>
        <w:rPr>
          <w:rFonts w:eastAsia="Arial"/>
          <w:spacing w:val="-6"/>
          <w:szCs w:val="24"/>
        </w:rPr>
      </w:pPr>
      <w:r w:rsidRPr="007E7192">
        <w:rPr>
          <w:rFonts w:eastAsia="Arial"/>
          <w:noProof/>
          <w:spacing w:val="-6"/>
          <w:szCs w:val="24"/>
          <w:lang w:eastAsia="ru-RU"/>
        </w:rPr>
        <w:lastRenderedPageBreak/>
        <w:drawing>
          <wp:inline distT="0" distB="0" distL="0" distR="0" wp14:anchorId="07E0D03E" wp14:editId="2D35A162">
            <wp:extent cx="4057650" cy="4788574"/>
            <wp:effectExtent l="19050" t="19050" r="19050" b="12065"/>
            <wp:docPr id="69" name="Рисунок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E:\Норильск (Красноярский край)\Отчет\Электронная модель\Скрины по воде\Потребитель канализация.JPG"/>
                    <pic:cNvPicPr>
                      <a:picLocks noChangeAspect="1" noChangeArrowheads="1"/>
                    </pic:cNvPicPr>
                  </pic:nvPicPr>
                  <pic:blipFill>
                    <a:blip r:embed="rId41">
                      <a:extLst>
                        <a:ext uri="{28A0092B-C50C-407E-A947-70E740481C1C}">
                          <a14:useLocalDpi xmlns:a14="http://schemas.microsoft.com/office/drawing/2010/main" val="0"/>
                        </a:ext>
                      </a:extLst>
                    </a:blip>
                    <a:stretch>
                      <a:fillRect/>
                    </a:stretch>
                  </pic:blipFill>
                  <pic:spPr bwMode="auto">
                    <a:xfrm>
                      <a:off x="0" y="0"/>
                      <a:ext cx="4071804" cy="4805277"/>
                    </a:xfrm>
                    <a:prstGeom prst="rect">
                      <a:avLst/>
                    </a:prstGeom>
                    <a:ln w="6350" cap="sq" cmpd="thickThin">
                      <a:solidFill>
                        <a:srgbClr val="000000"/>
                      </a:solidFill>
                      <a:prstDash val="solid"/>
                      <a:miter lim="800000"/>
                    </a:ln>
                    <a:effectLst/>
                  </pic:spPr>
                </pic:pic>
              </a:graphicData>
            </a:graphic>
          </wp:inline>
        </w:drawing>
      </w:r>
    </w:p>
    <w:p w14:paraId="68544C2A" w14:textId="0038EE88" w:rsidR="00CD7A63" w:rsidRPr="009F2565" w:rsidRDefault="00CD7A63" w:rsidP="00CD7A63">
      <w:pPr>
        <w:pStyle w:val="ae"/>
        <w:spacing w:after="0"/>
        <w:rPr>
          <w:rFonts w:cs="Times New Roman"/>
          <w:b w:val="0"/>
          <w:sz w:val="24"/>
          <w:szCs w:val="24"/>
        </w:rPr>
      </w:pPr>
      <w:bookmarkStart w:id="427" w:name="_Toc364751257"/>
      <w:bookmarkStart w:id="428" w:name="_Toc501365874"/>
      <w:bookmarkStart w:id="429" w:name="_Toc139530604"/>
      <w:r w:rsidRPr="007E7192">
        <w:rPr>
          <w:rFonts w:cs="Times New Roman"/>
          <w:b w:val="0"/>
          <w:sz w:val="24"/>
          <w:szCs w:val="24"/>
        </w:rPr>
        <w:t xml:space="preserve">Рисунок </w:t>
      </w:r>
      <w:r w:rsidR="00666FD7" w:rsidRPr="007E7192">
        <w:rPr>
          <w:rFonts w:cs="Times New Roman"/>
          <w:b w:val="0"/>
          <w:sz w:val="24"/>
          <w:szCs w:val="24"/>
        </w:rPr>
        <w:fldChar w:fldCharType="begin"/>
      </w:r>
      <w:r w:rsidR="00666FD7" w:rsidRPr="007E7192">
        <w:rPr>
          <w:rFonts w:cs="Times New Roman"/>
          <w:b w:val="0"/>
          <w:sz w:val="24"/>
          <w:szCs w:val="24"/>
        </w:rPr>
        <w:instrText xml:space="preserve"> STYLEREF 1 \s </w:instrText>
      </w:r>
      <w:r w:rsidR="00666FD7" w:rsidRPr="007E7192">
        <w:rPr>
          <w:rFonts w:cs="Times New Roman"/>
          <w:b w:val="0"/>
          <w:sz w:val="24"/>
          <w:szCs w:val="24"/>
        </w:rPr>
        <w:fldChar w:fldCharType="separate"/>
      </w:r>
      <w:r w:rsidR="00243088">
        <w:rPr>
          <w:rFonts w:cs="Times New Roman"/>
          <w:b w:val="0"/>
          <w:noProof/>
          <w:sz w:val="24"/>
          <w:szCs w:val="24"/>
        </w:rPr>
        <w:t>3</w:t>
      </w:r>
      <w:r w:rsidR="00666FD7" w:rsidRPr="007E7192">
        <w:rPr>
          <w:rFonts w:cs="Times New Roman"/>
          <w:b w:val="0"/>
          <w:sz w:val="24"/>
          <w:szCs w:val="24"/>
        </w:rPr>
        <w:fldChar w:fldCharType="end"/>
      </w:r>
      <w:r w:rsidR="00666FD7" w:rsidRPr="007E7192">
        <w:rPr>
          <w:rFonts w:cs="Times New Roman"/>
          <w:b w:val="0"/>
          <w:sz w:val="24"/>
          <w:szCs w:val="24"/>
        </w:rPr>
        <w:t>.</w:t>
      </w:r>
      <w:r w:rsidR="00666FD7" w:rsidRPr="007E7192">
        <w:rPr>
          <w:rFonts w:cs="Times New Roman"/>
          <w:b w:val="0"/>
          <w:sz w:val="24"/>
          <w:szCs w:val="24"/>
        </w:rPr>
        <w:fldChar w:fldCharType="begin"/>
      </w:r>
      <w:r w:rsidR="00666FD7" w:rsidRPr="007E7192">
        <w:rPr>
          <w:rFonts w:cs="Times New Roman"/>
          <w:b w:val="0"/>
          <w:sz w:val="24"/>
          <w:szCs w:val="24"/>
        </w:rPr>
        <w:instrText xml:space="preserve"> SEQ Рисунок \* ARABIC \s 1 </w:instrText>
      </w:r>
      <w:r w:rsidR="00666FD7" w:rsidRPr="007E7192">
        <w:rPr>
          <w:rFonts w:cs="Times New Roman"/>
          <w:b w:val="0"/>
          <w:sz w:val="24"/>
          <w:szCs w:val="24"/>
        </w:rPr>
        <w:fldChar w:fldCharType="separate"/>
      </w:r>
      <w:r w:rsidR="00243088">
        <w:rPr>
          <w:rFonts w:cs="Times New Roman"/>
          <w:b w:val="0"/>
          <w:noProof/>
          <w:sz w:val="24"/>
          <w:szCs w:val="24"/>
        </w:rPr>
        <w:t>14</w:t>
      </w:r>
      <w:r w:rsidR="00666FD7" w:rsidRPr="007E7192">
        <w:rPr>
          <w:rFonts w:cs="Times New Roman"/>
          <w:b w:val="0"/>
          <w:sz w:val="24"/>
          <w:szCs w:val="24"/>
        </w:rPr>
        <w:fldChar w:fldCharType="end"/>
      </w:r>
      <w:r w:rsidRPr="007E7192">
        <w:rPr>
          <w:rFonts w:cs="Times New Roman"/>
          <w:b w:val="0"/>
          <w:sz w:val="24"/>
          <w:szCs w:val="24"/>
        </w:rPr>
        <w:t xml:space="preserve"> </w:t>
      </w:r>
      <w:r w:rsidRPr="007E7192">
        <w:t xml:space="preserve">– </w:t>
      </w:r>
      <w:r w:rsidRPr="007E7192">
        <w:rPr>
          <w:rFonts w:cs="Times New Roman"/>
          <w:b w:val="0"/>
          <w:sz w:val="24"/>
          <w:szCs w:val="24"/>
        </w:rPr>
        <w:t xml:space="preserve">Паспорт объекта системы теплоснабжения – </w:t>
      </w:r>
      <w:bookmarkEnd w:id="427"/>
      <w:r w:rsidRPr="007E7192">
        <w:rPr>
          <w:rFonts w:cs="Times New Roman"/>
          <w:b w:val="0"/>
          <w:sz w:val="24"/>
          <w:szCs w:val="24"/>
        </w:rPr>
        <w:t>потребитель</w:t>
      </w:r>
      <w:bookmarkEnd w:id="428"/>
      <w:bookmarkEnd w:id="429"/>
    </w:p>
    <w:p w14:paraId="3089B12F" w14:textId="77777777" w:rsidR="00CD7A63" w:rsidRPr="009F2565" w:rsidRDefault="00CD7A63" w:rsidP="00CD7A63">
      <w:pPr>
        <w:rPr>
          <w:rFonts w:cs="Times New Roman"/>
          <w:szCs w:val="24"/>
        </w:rPr>
      </w:pPr>
    </w:p>
    <w:p w14:paraId="2D5F2B19" w14:textId="77777777" w:rsidR="00CD7A63" w:rsidRPr="009F2565" w:rsidRDefault="00CD7A63" w:rsidP="00D14A5A">
      <w:pPr>
        <w:pStyle w:val="2"/>
        <w:widowControl/>
        <w:numPr>
          <w:ilvl w:val="1"/>
          <w:numId w:val="42"/>
        </w:numPr>
        <w:spacing w:after="0"/>
        <w:ind w:left="0" w:firstLine="709"/>
        <w:rPr>
          <w:rFonts w:eastAsia="Times New Roman" w:cs="Times New Roman"/>
          <w:szCs w:val="24"/>
        </w:rPr>
      </w:pPr>
      <w:bookmarkStart w:id="430" w:name="_Toc43125243"/>
      <w:bookmarkStart w:id="431" w:name="_Toc139530383"/>
      <w:r w:rsidRPr="009F2565">
        <w:rPr>
          <w:rFonts w:eastAsia="Times New Roman" w:cs="Times New Roman"/>
          <w:szCs w:val="24"/>
        </w:rPr>
        <w:t xml:space="preserve">Гидравлический расчет тепловых сетей любой степени </w:t>
      </w:r>
      <w:proofErr w:type="spellStart"/>
      <w:r w:rsidRPr="009F2565">
        <w:rPr>
          <w:rFonts w:eastAsia="Times New Roman" w:cs="Times New Roman"/>
          <w:szCs w:val="24"/>
        </w:rPr>
        <w:t>закольцованности</w:t>
      </w:r>
      <w:proofErr w:type="spellEnd"/>
      <w:r w:rsidRPr="009F2565">
        <w:rPr>
          <w:rFonts w:eastAsia="Times New Roman" w:cs="Times New Roman"/>
          <w:szCs w:val="24"/>
        </w:rPr>
        <w:t>, в том числе гидравлический расчет при совместной работе нескольких источников тепловой энергии на единую тепловую сеть</w:t>
      </w:r>
      <w:bookmarkEnd w:id="430"/>
      <w:bookmarkEnd w:id="431"/>
    </w:p>
    <w:p w14:paraId="37051B73" w14:textId="77777777" w:rsidR="00CD7A63" w:rsidRPr="009F2565" w:rsidRDefault="00CD7A63" w:rsidP="00CD7A63">
      <w:pPr>
        <w:pStyle w:val="af2"/>
        <w:spacing w:line="276" w:lineRule="auto"/>
        <w:rPr>
          <w:szCs w:val="24"/>
        </w:rPr>
      </w:pPr>
      <w:r w:rsidRPr="009F2565">
        <w:rPr>
          <w:szCs w:val="24"/>
        </w:rPr>
        <w:t>Г</w:t>
      </w:r>
      <w:r w:rsidRPr="009F2565">
        <w:rPr>
          <w:spacing w:val="1"/>
          <w:szCs w:val="24"/>
        </w:rPr>
        <w:t>и</w:t>
      </w:r>
      <w:r w:rsidRPr="009F2565">
        <w:rPr>
          <w:szCs w:val="24"/>
        </w:rPr>
        <w:t>др</w:t>
      </w:r>
      <w:r w:rsidRPr="009F2565">
        <w:rPr>
          <w:spacing w:val="-1"/>
          <w:szCs w:val="24"/>
        </w:rPr>
        <w:t>а</w:t>
      </w:r>
      <w:r w:rsidRPr="009F2565">
        <w:rPr>
          <w:szCs w:val="24"/>
        </w:rPr>
        <w:t>вл</w:t>
      </w:r>
      <w:r w:rsidRPr="009F2565">
        <w:rPr>
          <w:spacing w:val="1"/>
          <w:szCs w:val="24"/>
        </w:rPr>
        <w:t>и</w:t>
      </w:r>
      <w:r w:rsidRPr="009F2565">
        <w:rPr>
          <w:spacing w:val="-1"/>
          <w:szCs w:val="24"/>
        </w:rPr>
        <w:t>чес</w:t>
      </w:r>
      <w:r w:rsidRPr="009F2565">
        <w:rPr>
          <w:spacing w:val="1"/>
          <w:szCs w:val="24"/>
        </w:rPr>
        <w:t>ки</w:t>
      </w:r>
      <w:r w:rsidRPr="009F2565">
        <w:rPr>
          <w:szCs w:val="24"/>
        </w:rPr>
        <w:t>й</w:t>
      </w:r>
      <w:r w:rsidRPr="009F2565">
        <w:rPr>
          <w:spacing w:val="2"/>
          <w:szCs w:val="24"/>
        </w:rPr>
        <w:t xml:space="preserve"> </w:t>
      </w:r>
      <w:r w:rsidRPr="009F2565">
        <w:rPr>
          <w:szCs w:val="24"/>
        </w:rPr>
        <w:t>р</w:t>
      </w:r>
      <w:r w:rsidRPr="009F2565">
        <w:rPr>
          <w:spacing w:val="-1"/>
          <w:szCs w:val="24"/>
        </w:rPr>
        <w:t>асчё</w:t>
      </w:r>
      <w:r w:rsidRPr="009F2565">
        <w:rPr>
          <w:szCs w:val="24"/>
        </w:rPr>
        <w:t>т</w:t>
      </w:r>
      <w:r w:rsidRPr="009F2565">
        <w:rPr>
          <w:spacing w:val="1"/>
          <w:szCs w:val="24"/>
        </w:rPr>
        <w:t xml:space="preserve"> п</w:t>
      </w:r>
      <w:r w:rsidRPr="009F2565">
        <w:rPr>
          <w:szCs w:val="24"/>
        </w:rPr>
        <w:t>р</w:t>
      </w:r>
      <w:r w:rsidRPr="009F2565">
        <w:rPr>
          <w:spacing w:val="-1"/>
          <w:szCs w:val="24"/>
        </w:rPr>
        <w:t>е</w:t>
      </w:r>
      <w:r w:rsidRPr="009F2565">
        <w:rPr>
          <w:spacing w:val="2"/>
          <w:szCs w:val="24"/>
        </w:rPr>
        <w:t>д</w:t>
      </w:r>
      <w:r w:rsidRPr="009F2565">
        <w:rPr>
          <w:spacing w:val="-5"/>
          <w:szCs w:val="24"/>
        </w:rPr>
        <w:t>у</w:t>
      </w:r>
      <w:r w:rsidRPr="009F2565">
        <w:rPr>
          <w:spacing w:val="1"/>
          <w:szCs w:val="24"/>
        </w:rPr>
        <w:t>с</w:t>
      </w:r>
      <w:r w:rsidRPr="009F2565">
        <w:rPr>
          <w:spacing w:val="-1"/>
          <w:szCs w:val="24"/>
        </w:rPr>
        <w:t>ма</w:t>
      </w:r>
      <w:r w:rsidRPr="009F2565">
        <w:rPr>
          <w:szCs w:val="24"/>
        </w:rPr>
        <w:t>тр</w:t>
      </w:r>
      <w:r w:rsidRPr="009F2565">
        <w:rPr>
          <w:spacing w:val="1"/>
          <w:szCs w:val="24"/>
        </w:rPr>
        <w:t>и</w:t>
      </w:r>
      <w:r w:rsidRPr="009F2565">
        <w:rPr>
          <w:szCs w:val="24"/>
        </w:rPr>
        <w:t>в</w:t>
      </w:r>
      <w:r w:rsidRPr="009F2565">
        <w:rPr>
          <w:spacing w:val="-1"/>
          <w:szCs w:val="24"/>
        </w:rPr>
        <w:t>ае</w:t>
      </w:r>
      <w:r w:rsidRPr="009F2565">
        <w:rPr>
          <w:szCs w:val="24"/>
        </w:rPr>
        <w:t>т</w:t>
      </w:r>
      <w:r w:rsidRPr="009F2565">
        <w:rPr>
          <w:spacing w:val="1"/>
          <w:szCs w:val="24"/>
        </w:rPr>
        <w:t xml:space="preserve"> </w:t>
      </w:r>
      <w:r w:rsidRPr="009F2565">
        <w:rPr>
          <w:spacing w:val="2"/>
          <w:szCs w:val="24"/>
        </w:rPr>
        <w:t>в</w:t>
      </w:r>
      <w:r w:rsidRPr="009F2565">
        <w:rPr>
          <w:szCs w:val="24"/>
        </w:rPr>
        <w:t>ыпол</w:t>
      </w:r>
      <w:r w:rsidRPr="009F2565">
        <w:rPr>
          <w:spacing w:val="1"/>
          <w:szCs w:val="24"/>
        </w:rPr>
        <w:t>н</w:t>
      </w:r>
      <w:r w:rsidRPr="009F2565">
        <w:rPr>
          <w:spacing w:val="-1"/>
          <w:szCs w:val="24"/>
        </w:rPr>
        <w:t>е</w:t>
      </w:r>
      <w:r w:rsidRPr="009F2565">
        <w:rPr>
          <w:spacing w:val="6"/>
          <w:szCs w:val="24"/>
        </w:rPr>
        <w:t>н</w:t>
      </w:r>
      <w:r w:rsidRPr="009F2565">
        <w:rPr>
          <w:spacing w:val="1"/>
          <w:szCs w:val="24"/>
        </w:rPr>
        <w:t>и</w:t>
      </w:r>
      <w:r w:rsidRPr="009F2565">
        <w:rPr>
          <w:szCs w:val="24"/>
        </w:rPr>
        <w:t>е р</w:t>
      </w:r>
      <w:r w:rsidRPr="009F2565">
        <w:rPr>
          <w:spacing w:val="-1"/>
          <w:szCs w:val="24"/>
        </w:rPr>
        <w:t>асчё</w:t>
      </w:r>
      <w:r w:rsidRPr="009F2565">
        <w:rPr>
          <w:szCs w:val="24"/>
        </w:rPr>
        <w:t>та</w:t>
      </w:r>
      <w:r w:rsidRPr="009F2565">
        <w:rPr>
          <w:spacing w:val="2"/>
          <w:szCs w:val="24"/>
        </w:rPr>
        <w:t xml:space="preserve"> </w:t>
      </w:r>
      <w:r w:rsidRPr="009F2565">
        <w:rPr>
          <w:spacing w:val="-1"/>
          <w:szCs w:val="24"/>
        </w:rPr>
        <w:t>с</w:t>
      </w:r>
      <w:r w:rsidRPr="009F2565">
        <w:rPr>
          <w:spacing w:val="1"/>
          <w:szCs w:val="24"/>
        </w:rPr>
        <w:t>и</w:t>
      </w:r>
      <w:r w:rsidRPr="009F2565">
        <w:rPr>
          <w:spacing w:val="-1"/>
          <w:szCs w:val="24"/>
        </w:rPr>
        <w:t>с</w:t>
      </w:r>
      <w:r w:rsidRPr="009F2565">
        <w:rPr>
          <w:szCs w:val="24"/>
        </w:rPr>
        <w:t>т</w:t>
      </w:r>
      <w:r w:rsidRPr="009F2565">
        <w:rPr>
          <w:spacing w:val="-1"/>
          <w:szCs w:val="24"/>
        </w:rPr>
        <w:t>е</w:t>
      </w:r>
      <w:r w:rsidRPr="009F2565">
        <w:rPr>
          <w:spacing w:val="1"/>
          <w:szCs w:val="24"/>
        </w:rPr>
        <w:t>м</w:t>
      </w:r>
      <w:r w:rsidRPr="009F2565">
        <w:rPr>
          <w:szCs w:val="24"/>
        </w:rPr>
        <w:t xml:space="preserve">ы </w:t>
      </w:r>
      <w:r w:rsidRPr="009F2565">
        <w:rPr>
          <w:spacing w:val="1"/>
          <w:szCs w:val="24"/>
        </w:rPr>
        <w:t>ц</w:t>
      </w:r>
      <w:r w:rsidRPr="009F2565">
        <w:rPr>
          <w:spacing w:val="-1"/>
          <w:szCs w:val="24"/>
        </w:rPr>
        <w:t>е</w:t>
      </w:r>
      <w:r w:rsidRPr="009F2565">
        <w:rPr>
          <w:spacing w:val="1"/>
          <w:szCs w:val="24"/>
        </w:rPr>
        <w:t>н</w:t>
      </w:r>
      <w:r w:rsidRPr="009F2565">
        <w:rPr>
          <w:szCs w:val="24"/>
        </w:rPr>
        <w:t>тр</w:t>
      </w:r>
      <w:r w:rsidRPr="009F2565">
        <w:rPr>
          <w:spacing w:val="-1"/>
          <w:szCs w:val="24"/>
        </w:rPr>
        <w:t>а</w:t>
      </w:r>
      <w:r w:rsidRPr="009F2565">
        <w:rPr>
          <w:szCs w:val="24"/>
        </w:rPr>
        <w:t>л</w:t>
      </w:r>
      <w:r w:rsidRPr="009F2565">
        <w:rPr>
          <w:spacing w:val="1"/>
          <w:szCs w:val="24"/>
        </w:rPr>
        <w:t>из</w:t>
      </w:r>
      <w:r w:rsidRPr="009F2565">
        <w:rPr>
          <w:szCs w:val="24"/>
        </w:rPr>
        <w:t>ов</w:t>
      </w:r>
      <w:r w:rsidRPr="009F2565">
        <w:rPr>
          <w:spacing w:val="-1"/>
          <w:szCs w:val="24"/>
        </w:rPr>
        <w:t>ан</w:t>
      </w:r>
      <w:r w:rsidRPr="009F2565">
        <w:rPr>
          <w:spacing w:val="1"/>
          <w:szCs w:val="24"/>
        </w:rPr>
        <w:t>н</w:t>
      </w:r>
      <w:r w:rsidRPr="009F2565">
        <w:rPr>
          <w:szCs w:val="24"/>
        </w:rPr>
        <w:t>ого т</w:t>
      </w:r>
      <w:r w:rsidRPr="009F2565">
        <w:rPr>
          <w:spacing w:val="-1"/>
          <w:szCs w:val="24"/>
        </w:rPr>
        <w:t>е</w:t>
      </w:r>
      <w:r w:rsidRPr="009F2565">
        <w:rPr>
          <w:spacing w:val="1"/>
          <w:szCs w:val="24"/>
        </w:rPr>
        <w:t>п</w:t>
      </w:r>
      <w:r w:rsidRPr="009F2565">
        <w:rPr>
          <w:szCs w:val="24"/>
        </w:rPr>
        <w:t>ло</w:t>
      </w:r>
      <w:r w:rsidRPr="009F2565">
        <w:rPr>
          <w:spacing w:val="-1"/>
          <w:szCs w:val="24"/>
        </w:rPr>
        <w:t>с</w:t>
      </w:r>
      <w:r w:rsidRPr="009F2565">
        <w:rPr>
          <w:spacing w:val="1"/>
          <w:szCs w:val="24"/>
        </w:rPr>
        <w:t>н</w:t>
      </w:r>
      <w:r w:rsidRPr="009F2565">
        <w:rPr>
          <w:spacing w:val="-1"/>
          <w:szCs w:val="24"/>
        </w:rPr>
        <w:t>а</w:t>
      </w:r>
      <w:r w:rsidRPr="009F2565">
        <w:rPr>
          <w:szCs w:val="24"/>
        </w:rPr>
        <w:t>бж</w:t>
      </w:r>
      <w:r w:rsidRPr="009F2565">
        <w:rPr>
          <w:spacing w:val="-1"/>
          <w:szCs w:val="24"/>
        </w:rPr>
        <w:t>е</w:t>
      </w:r>
      <w:r w:rsidRPr="009F2565">
        <w:rPr>
          <w:spacing w:val="1"/>
          <w:szCs w:val="24"/>
        </w:rPr>
        <w:t>ни</w:t>
      </w:r>
      <w:r w:rsidRPr="009F2565">
        <w:rPr>
          <w:szCs w:val="24"/>
        </w:rPr>
        <w:t>я с</w:t>
      </w:r>
      <w:r w:rsidRPr="009F2565">
        <w:rPr>
          <w:spacing w:val="-1"/>
          <w:szCs w:val="24"/>
        </w:rPr>
        <w:t xml:space="preserve"> </w:t>
      </w:r>
      <w:r w:rsidRPr="009F2565">
        <w:rPr>
          <w:spacing w:val="1"/>
          <w:szCs w:val="24"/>
        </w:rPr>
        <w:t>п</w:t>
      </w:r>
      <w:r w:rsidRPr="009F2565">
        <w:rPr>
          <w:szCs w:val="24"/>
        </w:rPr>
        <w:t>от</w:t>
      </w:r>
      <w:r w:rsidRPr="009F2565">
        <w:rPr>
          <w:spacing w:val="-2"/>
          <w:szCs w:val="24"/>
        </w:rPr>
        <w:t>р</w:t>
      </w:r>
      <w:r w:rsidRPr="009F2565">
        <w:rPr>
          <w:spacing w:val="-1"/>
          <w:szCs w:val="24"/>
        </w:rPr>
        <w:t>е</w:t>
      </w:r>
      <w:r w:rsidRPr="009F2565">
        <w:rPr>
          <w:szCs w:val="24"/>
        </w:rPr>
        <w:t>б</w:t>
      </w:r>
      <w:r w:rsidRPr="009F2565">
        <w:rPr>
          <w:spacing w:val="1"/>
          <w:szCs w:val="24"/>
        </w:rPr>
        <w:t>и</w:t>
      </w:r>
      <w:r w:rsidRPr="009F2565">
        <w:rPr>
          <w:szCs w:val="24"/>
        </w:rPr>
        <w:t>т</w:t>
      </w:r>
      <w:r w:rsidRPr="009F2565">
        <w:rPr>
          <w:spacing w:val="-1"/>
          <w:szCs w:val="24"/>
        </w:rPr>
        <w:t>е</w:t>
      </w:r>
      <w:r w:rsidRPr="009F2565">
        <w:rPr>
          <w:szCs w:val="24"/>
        </w:rPr>
        <w:t xml:space="preserve">лями, </w:t>
      </w:r>
      <w:r w:rsidRPr="009F2565">
        <w:rPr>
          <w:spacing w:val="2"/>
          <w:szCs w:val="24"/>
        </w:rPr>
        <w:t>п</w:t>
      </w:r>
      <w:r w:rsidRPr="009F2565">
        <w:rPr>
          <w:szCs w:val="24"/>
        </w:rPr>
        <w:t>од</w:t>
      </w:r>
      <w:r w:rsidRPr="009F2565">
        <w:rPr>
          <w:spacing w:val="1"/>
          <w:szCs w:val="24"/>
        </w:rPr>
        <w:t>к</w:t>
      </w:r>
      <w:r w:rsidRPr="009F2565">
        <w:rPr>
          <w:spacing w:val="-2"/>
          <w:szCs w:val="24"/>
        </w:rPr>
        <w:t>л</w:t>
      </w:r>
      <w:r w:rsidRPr="009F2565">
        <w:rPr>
          <w:szCs w:val="24"/>
        </w:rPr>
        <w:t>ю</w:t>
      </w:r>
      <w:r w:rsidRPr="009F2565">
        <w:rPr>
          <w:spacing w:val="-1"/>
          <w:szCs w:val="24"/>
        </w:rPr>
        <w:t>чен</w:t>
      </w:r>
      <w:r w:rsidRPr="009F2565">
        <w:rPr>
          <w:spacing w:val="1"/>
          <w:szCs w:val="24"/>
        </w:rPr>
        <w:t>н</w:t>
      </w:r>
      <w:r w:rsidRPr="009F2565">
        <w:rPr>
          <w:szCs w:val="24"/>
        </w:rPr>
        <w:t>ы</w:t>
      </w:r>
      <w:r w:rsidRPr="009F2565">
        <w:rPr>
          <w:spacing w:val="-1"/>
          <w:szCs w:val="24"/>
        </w:rPr>
        <w:t>м</w:t>
      </w:r>
      <w:r w:rsidRPr="009F2565">
        <w:rPr>
          <w:szCs w:val="24"/>
        </w:rPr>
        <w:t>и</w:t>
      </w:r>
      <w:r w:rsidRPr="009F2565">
        <w:rPr>
          <w:spacing w:val="1"/>
          <w:szCs w:val="24"/>
        </w:rPr>
        <w:t xml:space="preserve"> </w:t>
      </w:r>
      <w:r w:rsidRPr="009F2565">
        <w:rPr>
          <w:szCs w:val="24"/>
        </w:rPr>
        <w:t>к</w:t>
      </w:r>
      <w:r w:rsidRPr="009F2565">
        <w:rPr>
          <w:spacing w:val="1"/>
          <w:szCs w:val="24"/>
        </w:rPr>
        <w:t xml:space="preserve"> </w:t>
      </w:r>
      <w:r w:rsidRPr="009F2565">
        <w:rPr>
          <w:szCs w:val="24"/>
        </w:rPr>
        <w:t>те</w:t>
      </w:r>
      <w:r w:rsidRPr="009F2565">
        <w:rPr>
          <w:spacing w:val="1"/>
          <w:szCs w:val="24"/>
        </w:rPr>
        <w:t>п</w:t>
      </w:r>
      <w:r w:rsidRPr="009F2565">
        <w:rPr>
          <w:szCs w:val="24"/>
        </w:rPr>
        <w:t>лов</w:t>
      </w:r>
      <w:r w:rsidRPr="009F2565">
        <w:rPr>
          <w:spacing w:val="-3"/>
          <w:szCs w:val="24"/>
        </w:rPr>
        <w:t>о</w:t>
      </w:r>
      <w:r w:rsidRPr="009F2565">
        <w:rPr>
          <w:szCs w:val="24"/>
        </w:rPr>
        <w:t>й</w:t>
      </w:r>
      <w:r w:rsidRPr="009F2565">
        <w:rPr>
          <w:spacing w:val="1"/>
          <w:szCs w:val="24"/>
        </w:rPr>
        <w:t xml:space="preserve"> </w:t>
      </w:r>
      <w:r w:rsidRPr="009F2565">
        <w:rPr>
          <w:spacing w:val="-1"/>
          <w:szCs w:val="24"/>
        </w:rPr>
        <w:t>се</w:t>
      </w:r>
      <w:r w:rsidRPr="009F2565">
        <w:rPr>
          <w:szCs w:val="24"/>
        </w:rPr>
        <w:t>ти</w:t>
      </w:r>
      <w:r w:rsidRPr="009F2565">
        <w:rPr>
          <w:spacing w:val="1"/>
          <w:szCs w:val="24"/>
        </w:rPr>
        <w:t xml:space="preserve"> </w:t>
      </w:r>
      <w:r w:rsidRPr="009F2565">
        <w:rPr>
          <w:spacing w:val="-1"/>
          <w:szCs w:val="24"/>
        </w:rPr>
        <w:t>п</w:t>
      </w:r>
      <w:r w:rsidRPr="009F2565">
        <w:rPr>
          <w:szCs w:val="24"/>
        </w:rPr>
        <w:t>о р</w:t>
      </w:r>
      <w:r w:rsidRPr="009F2565">
        <w:rPr>
          <w:spacing w:val="-1"/>
          <w:szCs w:val="24"/>
        </w:rPr>
        <w:t>а</w:t>
      </w:r>
      <w:r w:rsidRPr="009F2565">
        <w:rPr>
          <w:spacing w:val="1"/>
          <w:szCs w:val="24"/>
        </w:rPr>
        <w:t>з</w:t>
      </w:r>
      <w:r w:rsidRPr="009F2565">
        <w:rPr>
          <w:szCs w:val="24"/>
        </w:rPr>
        <w:t>л</w:t>
      </w:r>
      <w:r w:rsidRPr="009F2565">
        <w:rPr>
          <w:spacing w:val="1"/>
          <w:szCs w:val="24"/>
        </w:rPr>
        <w:t>и</w:t>
      </w:r>
      <w:r w:rsidRPr="009F2565">
        <w:rPr>
          <w:spacing w:val="-1"/>
          <w:szCs w:val="24"/>
        </w:rPr>
        <w:t>ч</w:t>
      </w:r>
      <w:r w:rsidRPr="009F2565">
        <w:rPr>
          <w:spacing w:val="1"/>
          <w:szCs w:val="24"/>
        </w:rPr>
        <w:t>н</w:t>
      </w:r>
      <w:r w:rsidRPr="009F2565">
        <w:rPr>
          <w:szCs w:val="24"/>
        </w:rPr>
        <w:t>ым</w:t>
      </w:r>
      <w:r w:rsidRPr="009F2565">
        <w:rPr>
          <w:spacing w:val="-1"/>
          <w:szCs w:val="24"/>
        </w:rPr>
        <w:t xml:space="preserve"> с</w:t>
      </w:r>
      <w:r w:rsidRPr="009F2565">
        <w:rPr>
          <w:spacing w:val="2"/>
          <w:szCs w:val="24"/>
        </w:rPr>
        <w:t>х</w:t>
      </w:r>
      <w:r w:rsidRPr="009F2565">
        <w:rPr>
          <w:spacing w:val="-1"/>
          <w:szCs w:val="24"/>
        </w:rPr>
        <w:t>емам</w:t>
      </w:r>
      <w:r w:rsidRPr="009F2565">
        <w:rPr>
          <w:szCs w:val="24"/>
        </w:rPr>
        <w:t>.</w:t>
      </w:r>
    </w:p>
    <w:p w14:paraId="59FADB8C" w14:textId="77777777" w:rsidR="00CD7A63" w:rsidRPr="009F2565" w:rsidRDefault="00CD7A63" w:rsidP="00CD7A63">
      <w:pPr>
        <w:pStyle w:val="af2"/>
        <w:spacing w:line="276" w:lineRule="auto"/>
        <w:rPr>
          <w:szCs w:val="24"/>
        </w:rPr>
      </w:pPr>
      <w:r w:rsidRPr="009F2565">
        <w:rPr>
          <w:szCs w:val="24"/>
        </w:rPr>
        <w:t>Ц</w:t>
      </w:r>
      <w:r w:rsidRPr="009F2565">
        <w:rPr>
          <w:spacing w:val="-1"/>
          <w:szCs w:val="24"/>
        </w:rPr>
        <w:t>е</w:t>
      </w:r>
      <w:r w:rsidRPr="009F2565">
        <w:rPr>
          <w:szCs w:val="24"/>
        </w:rPr>
        <w:t>л</w:t>
      </w:r>
      <w:r w:rsidRPr="009F2565">
        <w:rPr>
          <w:spacing w:val="1"/>
          <w:szCs w:val="24"/>
        </w:rPr>
        <w:t>ь</w:t>
      </w:r>
      <w:r w:rsidRPr="009F2565">
        <w:rPr>
          <w:szCs w:val="24"/>
        </w:rPr>
        <w:t>ю</w:t>
      </w:r>
      <w:r w:rsidRPr="009F2565">
        <w:rPr>
          <w:spacing w:val="2"/>
          <w:szCs w:val="24"/>
        </w:rPr>
        <w:t xml:space="preserve"> </w:t>
      </w:r>
      <w:r w:rsidRPr="009F2565">
        <w:rPr>
          <w:szCs w:val="24"/>
        </w:rPr>
        <w:t>р</w:t>
      </w:r>
      <w:r w:rsidRPr="009F2565">
        <w:rPr>
          <w:spacing w:val="-1"/>
          <w:szCs w:val="24"/>
        </w:rPr>
        <w:t>ас</w:t>
      </w:r>
      <w:r w:rsidRPr="009F2565">
        <w:rPr>
          <w:spacing w:val="1"/>
          <w:szCs w:val="24"/>
        </w:rPr>
        <w:t>ч</w:t>
      </w:r>
      <w:r w:rsidRPr="009F2565">
        <w:rPr>
          <w:spacing w:val="-1"/>
          <w:szCs w:val="24"/>
        </w:rPr>
        <w:t>ё</w:t>
      </w:r>
      <w:r w:rsidRPr="009F2565">
        <w:rPr>
          <w:szCs w:val="24"/>
        </w:rPr>
        <w:t>та явл</w:t>
      </w:r>
      <w:r w:rsidRPr="009F2565">
        <w:rPr>
          <w:spacing w:val="2"/>
          <w:szCs w:val="24"/>
        </w:rPr>
        <w:t>я</w:t>
      </w:r>
      <w:r w:rsidRPr="009F2565">
        <w:rPr>
          <w:spacing w:val="-1"/>
          <w:szCs w:val="24"/>
        </w:rPr>
        <w:t>е</w:t>
      </w:r>
      <w:r w:rsidRPr="009F2565">
        <w:rPr>
          <w:szCs w:val="24"/>
        </w:rPr>
        <w:t>т</w:t>
      </w:r>
      <w:r w:rsidRPr="009F2565">
        <w:rPr>
          <w:spacing w:val="1"/>
          <w:szCs w:val="24"/>
        </w:rPr>
        <w:t>с</w:t>
      </w:r>
      <w:r w:rsidRPr="009F2565">
        <w:rPr>
          <w:szCs w:val="24"/>
        </w:rPr>
        <w:t>я</w:t>
      </w:r>
      <w:r w:rsidRPr="009F2565">
        <w:rPr>
          <w:spacing w:val="1"/>
          <w:szCs w:val="24"/>
        </w:rPr>
        <w:t xml:space="preserve"> </w:t>
      </w:r>
      <w:r w:rsidRPr="009F2565">
        <w:rPr>
          <w:szCs w:val="24"/>
        </w:rPr>
        <w:t>о</w:t>
      </w:r>
      <w:r w:rsidRPr="009F2565">
        <w:rPr>
          <w:spacing w:val="1"/>
          <w:szCs w:val="24"/>
        </w:rPr>
        <w:t>п</w:t>
      </w:r>
      <w:r w:rsidRPr="009F2565">
        <w:rPr>
          <w:szCs w:val="24"/>
        </w:rPr>
        <w:t>р</w:t>
      </w:r>
      <w:r w:rsidRPr="009F2565">
        <w:rPr>
          <w:spacing w:val="-1"/>
          <w:szCs w:val="24"/>
        </w:rPr>
        <w:t>е</w:t>
      </w:r>
      <w:r w:rsidRPr="009F2565">
        <w:rPr>
          <w:szCs w:val="24"/>
        </w:rPr>
        <w:t>д</w:t>
      </w:r>
      <w:r w:rsidRPr="009F2565">
        <w:rPr>
          <w:spacing w:val="-1"/>
          <w:szCs w:val="24"/>
        </w:rPr>
        <w:t>е</w:t>
      </w:r>
      <w:r w:rsidRPr="009F2565">
        <w:rPr>
          <w:szCs w:val="24"/>
        </w:rPr>
        <w:t>л</w:t>
      </w:r>
      <w:r w:rsidRPr="009F2565">
        <w:rPr>
          <w:spacing w:val="-1"/>
          <w:szCs w:val="24"/>
        </w:rPr>
        <w:t>е</w:t>
      </w:r>
      <w:r w:rsidRPr="009F2565">
        <w:rPr>
          <w:spacing w:val="1"/>
          <w:szCs w:val="24"/>
        </w:rPr>
        <w:t>ни</w:t>
      </w:r>
      <w:r w:rsidRPr="009F2565">
        <w:rPr>
          <w:szCs w:val="24"/>
        </w:rPr>
        <w:t>е р</w:t>
      </w:r>
      <w:r w:rsidRPr="009F2565">
        <w:rPr>
          <w:spacing w:val="-1"/>
          <w:szCs w:val="24"/>
        </w:rPr>
        <w:t>ас</w:t>
      </w:r>
      <w:r w:rsidRPr="009F2565">
        <w:rPr>
          <w:spacing w:val="2"/>
          <w:szCs w:val="24"/>
        </w:rPr>
        <w:t>х</w:t>
      </w:r>
      <w:r w:rsidRPr="009F2565">
        <w:rPr>
          <w:szCs w:val="24"/>
        </w:rPr>
        <w:t>одов</w:t>
      </w:r>
      <w:r w:rsidRPr="009F2565">
        <w:rPr>
          <w:spacing w:val="1"/>
          <w:szCs w:val="24"/>
        </w:rPr>
        <w:t xml:space="preserve"> </w:t>
      </w:r>
      <w:r w:rsidRPr="009F2565">
        <w:rPr>
          <w:szCs w:val="24"/>
        </w:rPr>
        <w:t>т</w:t>
      </w:r>
      <w:r w:rsidRPr="009F2565">
        <w:rPr>
          <w:spacing w:val="-1"/>
          <w:szCs w:val="24"/>
        </w:rPr>
        <w:t>е</w:t>
      </w:r>
      <w:r w:rsidRPr="009F2565">
        <w:rPr>
          <w:spacing w:val="1"/>
          <w:szCs w:val="24"/>
        </w:rPr>
        <w:t>п</w:t>
      </w:r>
      <w:r w:rsidRPr="009F2565">
        <w:rPr>
          <w:szCs w:val="24"/>
        </w:rPr>
        <w:t>ло</w:t>
      </w:r>
      <w:r w:rsidRPr="009F2565">
        <w:rPr>
          <w:spacing w:val="1"/>
          <w:szCs w:val="24"/>
        </w:rPr>
        <w:t>н</w:t>
      </w:r>
      <w:r w:rsidRPr="009F2565">
        <w:rPr>
          <w:szCs w:val="24"/>
        </w:rPr>
        <w:t>о</w:t>
      </w:r>
      <w:r w:rsidRPr="009F2565">
        <w:rPr>
          <w:spacing w:val="-1"/>
          <w:szCs w:val="24"/>
        </w:rPr>
        <w:t>с</w:t>
      </w:r>
      <w:r w:rsidRPr="009F2565">
        <w:rPr>
          <w:spacing w:val="1"/>
          <w:szCs w:val="24"/>
        </w:rPr>
        <w:t>и</w:t>
      </w:r>
      <w:r w:rsidRPr="009F2565">
        <w:rPr>
          <w:szCs w:val="24"/>
        </w:rPr>
        <w:t>т</w:t>
      </w:r>
      <w:r w:rsidRPr="009F2565">
        <w:rPr>
          <w:spacing w:val="-1"/>
          <w:szCs w:val="24"/>
        </w:rPr>
        <w:t>е</w:t>
      </w:r>
      <w:r w:rsidRPr="009F2565">
        <w:rPr>
          <w:szCs w:val="24"/>
        </w:rPr>
        <w:t>ля</w:t>
      </w:r>
      <w:r w:rsidRPr="009F2565">
        <w:rPr>
          <w:spacing w:val="1"/>
          <w:szCs w:val="24"/>
        </w:rPr>
        <w:t xml:space="preserve"> н</w:t>
      </w:r>
      <w:r w:rsidRPr="009F2565">
        <w:rPr>
          <w:szCs w:val="24"/>
        </w:rPr>
        <w:t>а</w:t>
      </w:r>
      <w:r w:rsidRPr="009F2565">
        <w:rPr>
          <w:spacing w:val="3"/>
          <w:szCs w:val="24"/>
        </w:rPr>
        <w:t xml:space="preserve"> </w:t>
      </w:r>
      <w:r w:rsidRPr="009F2565">
        <w:rPr>
          <w:spacing w:val="-5"/>
          <w:szCs w:val="24"/>
        </w:rPr>
        <w:t>у</w:t>
      </w:r>
      <w:r w:rsidRPr="009F2565">
        <w:rPr>
          <w:spacing w:val="1"/>
          <w:szCs w:val="24"/>
        </w:rPr>
        <w:t>ча</w:t>
      </w:r>
      <w:r w:rsidRPr="009F2565">
        <w:rPr>
          <w:spacing w:val="-1"/>
          <w:szCs w:val="24"/>
        </w:rPr>
        <w:t>с</w:t>
      </w:r>
      <w:r w:rsidRPr="009F2565">
        <w:rPr>
          <w:szCs w:val="24"/>
        </w:rPr>
        <w:t>т</w:t>
      </w:r>
      <w:r w:rsidRPr="009F2565">
        <w:rPr>
          <w:spacing w:val="1"/>
          <w:szCs w:val="24"/>
        </w:rPr>
        <w:t>к</w:t>
      </w:r>
      <w:r w:rsidRPr="009F2565">
        <w:rPr>
          <w:spacing w:val="-1"/>
          <w:szCs w:val="24"/>
        </w:rPr>
        <w:t>а</w:t>
      </w:r>
      <w:r w:rsidRPr="009F2565">
        <w:rPr>
          <w:szCs w:val="24"/>
        </w:rPr>
        <w:t>х</w:t>
      </w:r>
      <w:r w:rsidRPr="009F2565">
        <w:rPr>
          <w:spacing w:val="3"/>
          <w:szCs w:val="24"/>
        </w:rPr>
        <w:t xml:space="preserve"> </w:t>
      </w:r>
      <w:r w:rsidRPr="009F2565">
        <w:rPr>
          <w:szCs w:val="24"/>
        </w:rPr>
        <w:t>т</w:t>
      </w:r>
      <w:r w:rsidRPr="009F2565">
        <w:rPr>
          <w:spacing w:val="-1"/>
          <w:szCs w:val="24"/>
        </w:rPr>
        <w:t>е</w:t>
      </w:r>
      <w:r w:rsidRPr="009F2565">
        <w:rPr>
          <w:spacing w:val="1"/>
          <w:szCs w:val="24"/>
        </w:rPr>
        <w:t>п</w:t>
      </w:r>
      <w:r w:rsidRPr="009F2565">
        <w:rPr>
          <w:szCs w:val="24"/>
        </w:rPr>
        <w:t>ловой</w:t>
      </w:r>
      <w:r w:rsidRPr="009F2565">
        <w:rPr>
          <w:spacing w:val="2"/>
          <w:szCs w:val="24"/>
        </w:rPr>
        <w:t xml:space="preserve"> </w:t>
      </w:r>
      <w:r w:rsidRPr="009F2565">
        <w:rPr>
          <w:spacing w:val="-1"/>
          <w:szCs w:val="24"/>
        </w:rPr>
        <w:t>се</w:t>
      </w:r>
      <w:r w:rsidRPr="009F2565">
        <w:rPr>
          <w:szCs w:val="24"/>
        </w:rPr>
        <w:t>ти</w:t>
      </w:r>
      <w:r w:rsidRPr="009F2565">
        <w:rPr>
          <w:spacing w:val="2"/>
          <w:szCs w:val="24"/>
        </w:rPr>
        <w:t xml:space="preserve"> </w:t>
      </w:r>
      <w:r w:rsidRPr="009F2565">
        <w:rPr>
          <w:szCs w:val="24"/>
        </w:rPr>
        <w:t xml:space="preserve">и у </w:t>
      </w:r>
      <w:r w:rsidRPr="009F2565">
        <w:rPr>
          <w:spacing w:val="1"/>
          <w:szCs w:val="24"/>
        </w:rPr>
        <w:t>п</w:t>
      </w:r>
      <w:r w:rsidRPr="009F2565">
        <w:rPr>
          <w:szCs w:val="24"/>
        </w:rPr>
        <w:t>отр</w:t>
      </w:r>
      <w:r w:rsidRPr="009F2565">
        <w:rPr>
          <w:spacing w:val="-1"/>
          <w:szCs w:val="24"/>
        </w:rPr>
        <w:t>е</w:t>
      </w:r>
      <w:r w:rsidRPr="009F2565">
        <w:rPr>
          <w:szCs w:val="24"/>
        </w:rPr>
        <w:t>б</w:t>
      </w:r>
      <w:r w:rsidRPr="009F2565">
        <w:rPr>
          <w:spacing w:val="1"/>
          <w:szCs w:val="24"/>
        </w:rPr>
        <w:t>и</w:t>
      </w:r>
      <w:r w:rsidRPr="009F2565">
        <w:rPr>
          <w:szCs w:val="24"/>
        </w:rPr>
        <w:t>т</w:t>
      </w:r>
      <w:r w:rsidRPr="009F2565">
        <w:rPr>
          <w:spacing w:val="-1"/>
          <w:szCs w:val="24"/>
        </w:rPr>
        <w:t>е</w:t>
      </w:r>
      <w:r w:rsidRPr="009F2565">
        <w:rPr>
          <w:szCs w:val="24"/>
        </w:rPr>
        <w:t>л</w:t>
      </w:r>
      <w:r w:rsidRPr="009F2565">
        <w:rPr>
          <w:spacing w:val="-1"/>
          <w:szCs w:val="24"/>
        </w:rPr>
        <w:t>е</w:t>
      </w:r>
      <w:r w:rsidRPr="009F2565">
        <w:rPr>
          <w:spacing w:val="1"/>
          <w:szCs w:val="24"/>
        </w:rPr>
        <w:t>й</w:t>
      </w:r>
      <w:r w:rsidRPr="009F2565">
        <w:rPr>
          <w:szCs w:val="24"/>
        </w:rPr>
        <w:t>,</w:t>
      </w:r>
      <w:r w:rsidRPr="009F2565">
        <w:rPr>
          <w:spacing w:val="5"/>
          <w:szCs w:val="24"/>
        </w:rPr>
        <w:t xml:space="preserve"> </w:t>
      </w:r>
      <w:r w:rsidRPr="009F2565">
        <w:rPr>
          <w:szCs w:val="24"/>
        </w:rPr>
        <w:t>а</w:t>
      </w:r>
      <w:r w:rsidRPr="009F2565">
        <w:rPr>
          <w:spacing w:val="4"/>
          <w:szCs w:val="24"/>
        </w:rPr>
        <w:t xml:space="preserve"> </w:t>
      </w:r>
      <w:r w:rsidRPr="009F2565">
        <w:rPr>
          <w:szCs w:val="24"/>
        </w:rPr>
        <w:t>т</w:t>
      </w:r>
      <w:r w:rsidRPr="009F2565">
        <w:rPr>
          <w:spacing w:val="-1"/>
          <w:szCs w:val="24"/>
        </w:rPr>
        <w:t>а</w:t>
      </w:r>
      <w:r w:rsidRPr="009F2565">
        <w:rPr>
          <w:spacing w:val="1"/>
          <w:szCs w:val="24"/>
        </w:rPr>
        <w:t>к</w:t>
      </w:r>
      <w:r w:rsidRPr="009F2565">
        <w:rPr>
          <w:szCs w:val="24"/>
        </w:rPr>
        <w:t>же</w:t>
      </w:r>
      <w:r w:rsidRPr="009F2565">
        <w:rPr>
          <w:spacing w:val="4"/>
          <w:szCs w:val="24"/>
        </w:rPr>
        <w:t xml:space="preserve"> </w:t>
      </w:r>
      <w:r w:rsidRPr="009F2565">
        <w:rPr>
          <w:spacing w:val="1"/>
          <w:szCs w:val="24"/>
        </w:rPr>
        <w:t>к</w:t>
      </w:r>
      <w:r w:rsidRPr="009F2565">
        <w:rPr>
          <w:szCs w:val="24"/>
        </w:rPr>
        <w:t>ол</w:t>
      </w:r>
      <w:r w:rsidRPr="009F2565">
        <w:rPr>
          <w:spacing w:val="1"/>
          <w:szCs w:val="24"/>
        </w:rPr>
        <w:t>и</w:t>
      </w:r>
      <w:r w:rsidRPr="009F2565">
        <w:rPr>
          <w:spacing w:val="-1"/>
          <w:szCs w:val="24"/>
        </w:rPr>
        <w:t>чес</w:t>
      </w:r>
      <w:r w:rsidRPr="009F2565">
        <w:rPr>
          <w:szCs w:val="24"/>
        </w:rPr>
        <w:t>тве</w:t>
      </w:r>
      <w:r w:rsidRPr="009F2565">
        <w:rPr>
          <w:spacing w:val="4"/>
          <w:szCs w:val="24"/>
        </w:rPr>
        <w:t xml:space="preserve"> </w:t>
      </w:r>
      <w:r w:rsidRPr="009F2565">
        <w:rPr>
          <w:szCs w:val="24"/>
        </w:rPr>
        <w:t>т</w:t>
      </w:r>
      <w:r w:rsidRPr="009F2565">
        <w:rPr>
          <w:spacing w:val="-1"/>
          <w:szCs w:val="24"/>
        </w:rPr>
        <w:t>е</w:t>
      </w:r>
      <w:r w:rsidRPr="009F2565">
        <w:rPr>
          <w:spacing w:val="1"/>
          <w:szCs w:val="24"/>
        </w:rPr>
        <w:t>п</w:t>
      </w:r>
      <w:r w:rsidRPr="009F2565">
        <w:rPr>
          <w:szCs w:val="24"/>
        </w:rPr>
        <w:t>ловой</w:t>
      </w:r>
      <w:r w:rsidRPr="009F2565">
        <w:rPr>
          <w:spacing w:val="3"/>
          <w:szCs w:val="24"/>
        </w:rPr>
        <w:t xml:space="preserve"> </w:t>
      </w:r>
      <w:r w:rsidRPr="009F2565">
        <w:rPr>
          <w:szCs w:val="24"/>
        </w:rPr>
        <w:t>э</w:t>
      </w:r>
      <w:r w:rsidRPr="009F2565">
        <w:rPr>
          <w:spacing w:val="1"/>
          <w:szCs w:val="24"/>
        </w:rPr>
        <w:t>н</w:t>
      </w:r>
      <w:r w:rsidRPr="009F2565">
        <w:rPr>
          <w:spacing w:val="-1"/>
          <w:szCs w:val="24"/>
        </w:rPr>
        <w:t>е</w:t>
      </w:r>
      <w:r w:rsidRPr="009F2565">
        <w:rPr>
          <w:szCs w:val="24"/>
        </w:rPr>
        <w:t>рг</w:t>
      </w:r>
      <w:r w:rsidRPr="009F2565">
        <w:rPr>
          <w:spacing w:val="7"/>
          <w:szCs w:val="24"/>
        </w:rPr>
        <w:t>и</w:t>
      </w:r>
      <w:r w:rsidRPr="009F2565">
        <w:rPr>
          <w:szCs w:val="24"/>
        </w:rPr>
        <w:t>и,</w:t>
      </w:r>
      <w:r w:rsidRPr="009F2565">
        <w:rPr>
          <w:spacing w:val="4"/>
          <w:szCs w:val="24"/>
        </w:rPr>
        <w:t xml:space="preserve"> </w:t>
      </w:r>
      <w:r w:rsidRPr="009F2565">
        <w:rPr>
          <w:spacing w:val="1"/>
          <w:szCs w:val="24"/>
        </w:rPr>
        <w:t>п</w:t>
      </w:r>
      <w:r w:rsidRPr="009F2565">
        <w:rPr>
          <w:szCs w:val="24"/>
        </w:rPr>
        <w:t>о</w:t>
      </w:r>
      <w:r w:rsidRPr="009F2565">
        <w:rPr>
          <w:spacing w:val="2"/>
          <w:szCs w:val="24"/>
        </w:rPr>
        <w:t>л</w:t>
      </w:r>
      <w:r w:rsidRPr="009F2565">
        <w:rPr>
          <w:spacing w:val="-7"/>
          <w:szCs w:val="24"/>
        </w:rPr>
        <w:t>у</w:t>
      </w:r>
      <w:r w:rsidRPr="009F2565">
        <w:rPr>
          <w:spacing w:val="1"/>
          <w:szCs w:val="24"/>
        </w:rPr>
        <w:t>ч</w:t>
      </w:r>
      <w:r w:rsidRPr="009F2565">
        <w:rPr>
          <w:spacing w:val="-1"/>
          <w:szCs w:val="24"/>
        </w:rPr>
        <w:t>аем</w:t>
      </w:r>
      <w:r w:rsidRPr="009F2565">
        <w:rPr>
          <w:szCs w:val="24"/>
        </w:rPr>
        <w:t>ой</w:t>
      </w:r>
      <w:r w:rsidRPr="009F2565">
        <w:rPr>
          <w:spacing w:val="6"/>
          <w:szCs w:val="24"/>
        </w:rPr>
        <w:t xml:space="preserve"> </w:t>
      </w:r>
      <w:r w:rsidRPr="009F2565">
        <w:rPr>
          <w:spacing w:val="1"/>
          <w:szCs w:val="24"/>
        </w:rPr>
        <w:t>п</w:t>
      </w:r>
      <w:r w:rsidRPr="009F2565">
        <w:rPr>
          <w:szCs w:val="24"/>
        </w:rPr>
        <w:t>отр</w:t>
      </w:r>
      <w:r w:rsidRPr="009F2565">
        <w:rPr>
          <w:spacing w:val="-1"/>
          <w:szCs w:val="24"/>
        </w:rPr>
        <w:t>е</w:t>
      </w:r>
      <w:r w:rsidRPr="009F2565">
        <w:rPr>
          <w:szCs w:val="24"/>
        </w:rPr>
        <w:t>б</w:t>
      </w:r>
      <w:r w:rsidRPr="009F2565">
        <w:rPr>
          <w:spacing w:val="1"/>
          <w:szCs w:val="24"/>
        </w:rPr>
        <w:t>и</w:t>
      </w:r>
      <w:r w:rsidRPr="009F2565">
        <w:rPr>
          <w:szCs w:val="24"/>
        </w:rPr>
        <w:t>т</w:t>
      </w:r>
      <w:r w:rsidRPr="009F2565">
        <w:rPr>
          <w:spacing w:val="-1"/>
          <w:szCs w:val="24"/>
        </w:rPr>
        <w:t>е</w:t>
      </w:r>
      <w:r w:rsidRPr="009F2565">
        <w:rPr>
          <w:szCs w:val="24"/>
        </w:rPr>
        <w:t>л</w:t>
      </w:r>
      <w:r w:rsidRPr="009F2565">
        <w:rPr>
          <w:spacing w:val="-1"/>
          <w:szCs w:val="24"/>
        </w:rPr>
        <w:t>е</w:t>
      </w:r>
      <w:r w:rsidRPr="009F2565">
        <w:rPr>
          <w:szCs w:val="24"/>
        </w:rPr>
        <w:t>м</w:t>
      </w:r>
      <w:r w:rsidRPr="009F2565">
        <w:rPr>
          <w:spacing w:val="4"/>
          <w:szCs w:val="24"/>
        </w:rPr>
        <w:t xml:space="preserve"> </w:t>
      </w:r>
      <w:r w:rsidRPr="009F2565">
        <w:rPr>
          <w:spacing w:val="1"/>
          <w:szCs w:val="24"/>
        </w:rPr>
        <w:t>п</w:t>
      </w:r>
      <w:r w:rsidRPr="009F2565">
        <w:rPr>
          <w:szCs w:val="24"/>
        </w:rPr>
        <w:t>ри</w:t>
      </w:r>
      <w:r w:rsidRPr="009F2565">
        <w:rPr>
          <w:spacing w:val="4"/>
          <w:szCs w:val="24"/>
        </w:rPr>
        <w:t xml:space="preserve"> </w:t>
      </w:r>
      <w:r w:rsidRPr="009F2565">
        <w:rPr>
          <w:spacing w:val="1"/>
          <w:szCs w:val="24"/>
        </w:rPr>
        <w:t>з</w:t>
      </w:r>
      <w:r w:rsidRPr="009F2565">
        <w:rPr>
          <w:spacing w:val="-1"/>
          <w:szCs w:val="24"/>
        </w:rPr>
        <w:t>а</w:t>
      </w:r>
      <w:r w:rsidRPr="009F2565">
        <w:rPr>
          <w:szCs w:val="24"/>
        </w:rPr>
        <w:t>д</w:t>
      </w:r>
      <w:r w:rsidRPr="009F2565">
        <w:rPr>
          <w:spacing w:val="-1"/>
          <w:szCs w:val="24"/>
        </w:rPr>
        <w:t>а</w:t>
      </w:r>
      <w:r w:rsidRPr="009F2565">
        <w:rPr>
          <w:spacing w:val="1"/>
          <w:szCs w:val="24"/>
        </w:rPr>
        <w:t>н</w:t>
      </w:r>
      <w:r w:rsidRPr="009F2565">
        <w:rPr>
          <w:spacing w:val="-1"/>
          <w:szCs w:val="24"/>
        </w:rPr>
        <w:t>н</w:t>
      </w:r>
      <w:r w:rsidRPr="009F2565">
        <w:rPr>
          <w:szCs w:val="24"/>
        </w:rPr>
        <w:t>ой т</w:t>
      </w:r>
      <w:r w:rsidRPr="009F2565">
        <w:rPr>
          <w:spacing w:val="-1"/>
          <w:szCs w:val="24"/>
        </w:rPr>
        <w:t>ем</w:t>
      </w:r>
      <w:r w:rsidRPr="009F2565">
        <w:rPr>
          <w:spacing w:val="1"/>
          <w:szCs w:val="24"/>
        </w:rPr>
        <w:t>п</w:t>
      </w:r>
      <w:r w:rsidRPr="009F2565">
        <w:rPr>
          <w:spacing w:val="-1"/>
          <w:szCs w:val="24"/>
        </w:rPr>
        <w:t>е</w:t>
      </w:r>
      <w:r w:rsidRPr="009F2565">
        <w:rPr>
          <w:szCs w:val="24"/>
        </w:rPr>
        <w:t>р</w:t>
      </w:r>
      <w:r w:rsidRPr="009F2565">
        <w:rPr>
          <w:spacing w:val="-1"/>
          <w:szCs w:val="24"/>
        </w:rPr>
        <w:t>а</w:t>
      </w:r>
      <w:r w:rsidRPr="009F2565">
        <w:rPr>
          <w:spacing w:val="3"/>
          <w:szCs w:val="24"/>
        </w:rPr>
        <w:t>т</w:t>
      </w:r>
      <w:r w:rsidRPr="009F2565">
        <w:rPr>
          <w:spacing w:val="-5"/>
          <w:szCs w:val="24"/>
        </w:rPr>
        <w:t>у</w:t>
      </w:r>
      <w:r w:rsidRPr="009F2565">
        <w:rPr>
          <w:spacing w:val="2"/>
          <w:szCs w:val="24"/>
        </w:rPr>
        <w:t>р</w:t>
      </w:r>
      <w:r w:rsidRPr="009F2565">
        <w:rPr>
          <w:szCs w:val="24"/>
        </w:rPr>
        <w:t>е</w:t>
      </w:r>
      <w:r w:rsidRPr="009F2565">
        <w:rPr>
          <w:spacing w:val="28"/>
          <w:szCs w:val="24"/>
        </w:rPr>
        <w:t xml:space="preserve"> </w:t>
      </w:r>
      <w:r w:rsidRPr="009F2565">
        <w:rPr>
          <w:szCs w:val="24"/>
        </w:rPr>
        <w:t>воды</w:t>
      </w:r>
      <w:r w:rsidRPr="009F2565">
        <w:rPr>
          <w:spacing w:val="28"/>
          <w:szCs w:val="24"/>
        </w:rPr>
        <w:t xml:space="preserve"> </w:t>
      </w:r>
      <w:r w:rsidRPr="009F2565">
        <w:rPr>
          <w:szCs w:val="24"/>
        </w:rPr>
        <w:t>в</w:t>
      </w:r>
      <w:r w:rsidRPr="009F2565">
        <w:rPr>
          <w:spacing w:val="28"/>
          <w:szCs w:val="24"/>
        </w:rPr>
        <w:t xml:space="preserve"> </w:t>
      </w:r>
      <w:r w:rsidRPr="009F2565">
        <w:rPr>
          <w:spacing w:val="1"/>
          <w:szCs w:val="24"/>
        </w:rPr>
        <w:t>п</w:t>
      </w:r>
      <w:r w:rsidRPr="009F2565">
        <w:rPr>
          <w:szCs w:val="24"/>
        </w:rPr>
        <w:t>од</w:t>
      </w:r>
      <w:r w:rsidRPr="009F2565">
        <w:rPr>
          <w:spacing w:val="-1"/>
          <w:szCs w:val="24"/>
        </w:rPr>
        <w:t>а</w:t>
      </w:r>
      <w:r w:rsidRPr="009F2565">
        <w:rPr>
          <w:szCs w:val="24"/>
        </w:rPr>
        <w:t>ющ</w:t>
      </w:r>
      <w:r w:rsidRPr="009F2565">
        <w:rPr>
          <w:spacing w:val="-1"/>
          <w:szCs w:val="24"/>
        </w:rPr>
        <w:t>е</w:t>
      </w:r>
      <w:r w:rsidRPr="009F2565">
        <w:rPr>
          <w:szCs w:val="24"/>
        </w:rPr>
        <w:t>м</w:t>
      </w:r>
      <w:r w:rsidRPr="009F2565">
        <w:rPr>
          <w:spacing w:val="28"/>
          <w:szCs w:val="24"/>
        </w:rPr>
        <w:t xml:space="preserve"> </w:t>
      </w:r>
      <w:r w:rsidRPr="009F2565">
        <w:rPr>
          <w:szCs w:val="24"/>
        </w:rPr>
        <w:t>т</w:t>
      </w:r>
      <w:r w:rsidRPr="009F2565">
        <w:rPr>
          <w:spacing w:val="2"/>
          <w:szCs w:val="24"/>
        </w:rPr>
        <w:t>р</w:t>
      </w:r>
      <w:r w:rsidRPr="009F2565">
        <w:rPr>
          <w:spacing w:val="-5"/>
          <w:szCs w:val="24"/>
        </w:rPr>
        <w:t>у</w:t>
      </w:r>
      <w:r w:rsidRPr="009F2565">
        <w:rPr>
          <w:szCs w:val="24"/>
        </w:rPr>
        <w:t>бо</w:t>
      </w:r>
      <w:r w:rsidRPr="009F2565">
        <w:rPr>
          <w:spacing w:val="1"/>
          <w:szCs w:val="24"/>
        </w:rPr>
        <w:t>п</w:t>
      </w:r>
      <w:r w:rsidRPr="009F2565">
        <w:rPr>
          <w:szCs w:val="24"/>
        </w:rPr>
        <w:t>роводе</w:t>
      </w:r>
      <w:r w:rsidRPr="009F2565">
        <w:rPr>
          <w:spacing w:val="30"/>
          <w:szCs w:val="24"/>
        </w:rPr>
        <w:t xml:space="preserve"> </w:t>
      </w:r>
      <w:r w:rsidRPr="009F2565">
        <w:rPr>
          <w:szCs w:val="24"/>
        </w:rPr>
        <w:t>и</w:t>
      </w:r>
      <w:r w:rsidRPr="009F2565">
        <w:rPr>
          <w:spacing w:val="30"/>
          <w:szCs w:val="24"/>
        </w:rPr>
        <w:t xml:space="preserve"> </w:t>
      </w:r>
      <w:r w:rsidRPr="009F2565">
        <w:rPr>
          <w:szCs w:val="24"/>
        </w:rPr>
        <w:t>р</w:t>
      </w:r>
      <w:r w:rsidRPr="009F2565">
        <w:rPr>
          <w:spacing w:val="-1"/>
          <w:szCs w:val="24"/>
        </w:rPr>
        <w:t>ас</w:t>
      </w:r>
      <w:r w:rsidRPr="009F2565">
        <w:rPr>
          <w:spacing w:val="1"/>
          <w:szCs w:val="24"/>
        </w:rPr>
        <w:t>п</w:t>
      </w:r>
      <w:r w:rsidRPr="009F2565">
        <w:rPr>
          <w:szCs w:val="24"/>
        </w:rPr>
        <w:t>ол</w:t>
      </w:r>
      <w:r w:rsidRPr="009F2565">
        <w:rPr>
          <w:spacing w:val="-1"/>
          <w:szCs w:val="24"/>
        </w:rPr>
        <w:t>а</w:t>
      </w:r>
      <w:r w:rsidRPr="009F2565">
        <w:rPr>
          <w:szCs w:val="24"/>
        </w:rPr>
        <w:t>г</w:t>
      </w:r>
      <w:r w:rsidRPr="009F2565">
        <w:rPr>
          <w:spacing w:val="-1"/>
          <w:szCs w:val="24"/>
        </w:rPr>
        <w:t>аем</w:t>
      </w:r>
      <w:r w:rsidRPr="009F2565">
        <w:rPr>
          <w:szCs w:val="24"/>
        </w:rPr>
        <w:t>ом</w:t>
      </w:r>
      <w:r w:rsidRPr="009F2565">
        <w:rPr>
          <w:spacing w:val="28"/>
          <w:szCs w:val="24"/>
        </w:rPr>
        <w:t xml:space="preserve"> </w:t>
      </w:r>
      <w:r w:rsidRPr="009F2565">
        <w:rPr>
          <w:spacing w:val="1"/>
          <w:szCs w:val="24"/>
        </w:rPr>
        <w:t>н</w:t>
      </w:r>
      <w:r w:rsidRPr="009F2565">
        <w:rPr>
          <w:spacing w:val="-1"/>
          <w:szCs w:val="24"/>
        </w:rPr>
        <w:t>а</w:t>
      </w:r>
      <w:r w:rsidRPr="009F2565">
        <w:rPr>
          <w:spacing w:val="1"/>
          <w:szCs w:val="24"/>
        </w:rPr>
        <w:t>п</w:t>
      </w:r>
      <w:r w:rsidRPr="009F2565">
        <w:rPr>
          <w:szCs w:val="24"/>
        </w:rPr>
        <w:t>оре</w:t>
      </w:r>
      <w:r w:rsidRPr="009F2565">
        <w:rPr>
          <w:spacing w:val="28"/>
          <w:szCs w:val="24"/>
        </w:rPr>
        <w:t xml:space="preserve"> </w:t>
      </w:r>
      <w:r w:rsidRPr="009F2565">
        <w:rPr>
          <w:spacing w:val="1"/>
          <w:szCs w:val="24"/>
        </w:rPr>
        <w:t>н</w:t>
      </w:r>
      <w:r w:rsidRPr="009F2565">
        <w:rPr>
          <w:szCs w:val="24"/>
        </w:rPr>
        <w:t>а</w:t>
      </w:r>
      <w:r w:rsidRPr="009F2565">
        <w:rPr>
          <w:spacing w:val="28"/>
          <w:szCs w:val="24"/>
        </w:rPr>
        <w:t xml:space="preserve"> </w:t>
      </w:r>
      <w:r w:rsidRPr="009F2565">
        <w:rPr>
          <w:spacing w:val="1"/>
          <w:szCs w:val="24"/>
        </w:rPr>
        <w:t>и</w:t>
      </w:r>
      <w:r w:rsidRPr="009F2565">
        <w:rPr>
          <w:spacing w:val="-1"/>
          <w:szCs w:val="24"/>
        </w:rPr>
        <w:t>с</w:t>
      </w:r>
      <w:r w:rsidRPr="009F2565">
        <w:rPr>
          <w:szCs w:val="24"/>
        </w:rPr>
        <w:t>то</w:t>
      </w:r>
      <w:r w:rsidRPr="009F2565">
        <w:rPr>
          <w:spacing w:val="-1"/>
          <w:szCs w:val="24"/>
        </w:rPr>
        <w:t>ч</w:t>
      </w:r>
      <w:r w:rsidRPr="009F2565">
        <w:rPr>
          <w:spacing w:val="1"/>
          <w:szCs w:val="24"/>
        </w:rPr>
        <w:t>н</w:t>
      </w:r>
      <w:r w:rsidRPr="009F2565">
        <w:rPr>
          <w:spacing w:val="-1"/>
          <w:szCs w:val="24"/>
        </w:rPr>
        <w:t>и</w:t>
      </w:r>
      <w:r w:rsidRPr="009F2565">
        <w:rPr>
          <w:spacing w:val="1"/>
          <w:szCs w:val="24"/>
        </w:rPr>
        <w:t>к</w:t>
      </w:r>
      <w:r w:rsidRPr="009F2565">
        <w:rPr>
          <w:szCs w:val="24"/>
        </w:rPr>
        <w:t>е</w:t>
      </w:r>
      <w:r w:rsidRPr="009F2565">
        <w:rPr>
          <w:spacing w:val="28"/>
          <w:szCs w:val="24"/>
        </w:rPr>
        <w:t xml:space="preserve"> </w:t>
      </w:r>
      <w:r w:rsidRPr="009F2565">
        <w:rPr>
          <w:szCs w:val="24"/>
        </w:rPr>
        <w:t>т</w:t>
      </w:r>
      <w:r w:rsidRPr="009F2565">
        <w:rPr>
          <w:spacing w:val="-1"/>
          <w:szCs w:val="24"/>
        </w:rPr>
        <w:t>е</w:t>
      </w:r>
      <w:r w:rsidRPr="009F2565">
        <w:rPr>
          <w:spacing w:val="1"/>
          <w:szCs w:val="24"/>
        </w:rPr>
        <w:t>п</w:t>
      </w:r>
      <w:r w:rsidRPr="009F2565">
        <w:rPr>
          <w:szCs w:val="24"/>
        </w:rPr>
        <w:t>ло</w:t>
      </w:r>
      <w:r w:rsidRPr="009F2565">
        <w:rPr>
          <w:spacing w:val="-3"/>
          <w:szCs w:val="24"/>
        </w:rPr>
        <w:t>в</w:t>
      </w:r>
      <w:r w:rsidRPr="009F2565">
        <w:rPr>
          <w:szCs w:val="24"/>
        </w:rPr>
        <w:t>ой э</w:t>
      </w:r>
      <w:r w:rsidRPr="009F2565">
        <w:rPr>
          <w:spacing w:val="1"/>
          <w:szCs w:val="24"/>
        </w:rPr>
        <w:t>н</w:t>
      </w:r>
      <w:r w:rsidRPr="009F2565">
        <w:rPr>
          <w:spacing w:val="-1"/>
          <w:szCs w:val="24"/>
        </w:rPr>
        <w:t>е</w:t>
      </w:r>
      <w:r w:rsidRPr="009F2565">
        <w:rPr>
          <w:szCs w:val="24"/>
        </w:rPr>
        <w:t>рг</w:t>
      </w:r>
      <w:r w:rsidRPr="009F2565">
        <w:rPr>
          <w:spacing w:val="1"/>
          <w:szCs w:val="24"/>
        </w:rPr>
        <w:t>ии</w:t>
      </w:r>
      <w:r w:rsidRPr="009F2565">
        <w:rPr>
          <w:szCs w:val="24"/>
        </w:rPr>
        <w:t>.</w:t>
      </w:r>
    </w:p>
    <w:p w14:paraId="07C582B9" w14:textId="77777777" w:rsidR="00CD7A63" w:rsidRPr="009F2565" w:rsidRDefault="00CD7A63" w:rsidP="00CD7A63">
      <w:pPr>
        <w:pStyle w:val="af2"/>
        <w:spacing w:line="276" w:lineRule="auto"/>
        <w:rPr>
          <w:szCs w:val="24"/>
        </w:rPr>
      </w:pPr>
      <w:r w:rsidRPr="009F2565">
        <w:rPr>
          <w:szCs w:val="24"/>
        </w:rPr>
        <w:t>Созданная математическая имитационная модель системы теплоснабжения, служащая для решения поверочной задачи, позволяет анализировать гидравлический и тепловой режим работы системы теплоснабжения. В качестве теплоносителя используется вода.</w:t>
      </w:r>
    </w:p>
    <w:p w14:paraId="3F34A629" w14:textId="77777777" w:rsidR="00CD7A63" w:rsidRPr="009F2565" w:rsidRDefault="00CD7A63" w:rsidP="00CD7A63">
      <w:pPr>
        <w:pStyle w:val="af2"/>
        <w:spacing w:line="276" w:lineRule="auto"/>
        <w:rPr>
          <w:szCs w:val="24"/>
        </w:rPr>
      </w:pPr>
      <w:r w:rsidRPr="009F2565">
        <w:rPr>
          <w:szCs w:val="24"/>
        </w:rPr>
        <w:t>Г</w:t>
      </w:r>
      <w:r w:rsidRPr="009F2565">
        <w:rPr>
          <w:spacing w:val="1"/>
          <w:szCs w:val="24"/>
        </w:rPr>
        <w:t>и</w:t>
      </w:r>
      <w:r w:rsidRPr="009F2565">
        <w:rPr>
          <w:szCs w:val="24"/>
        </w:rPr>
        <w:t>др</w:t>
      </w:r>
      <w:r w:rsidRPr="009F2565">
        <w:rPr>
          <w:spacing w:val="-1"/>
          <w:szCs w:val="24"/>
        </w:rPr>
        <w:t>а</w:t>
      </w:r>
      <w:r w:rsidRPr="009F2565">
        <w:rPr>
          <w:szCs w:val="24"/>
        </w:rPr>
        <w:t>вл</w:t>
      </w:r>
      <w:r w:rsidRPr="009F2565">
        <w:rPr>
          <w:spacing w:val="1"/>
          <w:szCs w:val="24"/>
        </w:rPr>
        <w:t>и</w:t>
      </w:r>
      <w:r w:rsidRPr="009F2565">
        <w:rPr>
          <w:spacing w:val="-1"/>
          <w:szCs w:val="24"/>
        </w:rPr>
        <w:t>чес</w:t>
      </w:r>
      <w:r w:rsidRPr="009F2565">
        <w:rPr>
          <w:spacing w:val="1"/>
          <w:szCs w:val="24"/>
        </w:rPr>
        <w:t>ки</w:t>
      </w:r>
      <w:r w:rsidRPr="009F2565">
        <w:rPr>
          <w:szCs w:val="24"/>
        </w:rPr>
        <w:t>й</w:t>
      </w:r>
      <w:r w:rsidRPr="009F2565">
        <w:rPr>
          <w:spacing w:val="1"/>
          <w:szCs w:val="24"/>
        </w:rPr>
        <w:t xml:space="preserve"> </w:t>
      </w:r>
      <w:r w:rsidRPr="009F2565">
        <w:rPr>
          <w:szCs w:val="24"/>
        </w:rPr>
        <w:t>р</w:t>
      </w:r>
      <w:r w:rsidRPr="009F2565">
        <w:rPr>
          <w:spacing w:val="-1"/>
          <w:szCs w:val="24"/>
        </w:rPr>
        <w:t>асчё</w:t>
      </w:r>
      <w:r w:rsidRPr="009F2565">
        <w:rPr>
          <w:szCs w:val="24"/>
        </w:rPr>
        <w:t>т те</w:t>
      </w:r>
      <w:r w:rsidRPr="009F2565">
        <w:rPr>
          <w:spacing w:val="1"/>
          <w:szCs w:val="24"/>
        </w:rPr>
        <w:t>п</w:t>
      </w:r>
      <w:r w:rsidRPr="009F2565">
        <w:rPr>
          <w:szCs w:val="24"/>
        </w:rPr>
        <w:t>ловых</w:t>
      </w:r>
      <w:r w:rsidRPr="009F2565">
        <w:rPr>
          <w:spacing w:val="1"/>
          <w:szCs w:val="24"/>
        </w:rPr>
        <w:t xml:space="preserve"> </w:t>
      </w:r>
      <w:r w:rsidRPr="009F2565">
        <w:rPr>
          <w:spacing w:val="-1"/>
          <w:szCs w:val="24"/>
        </w:rPr>
        <w:t>се</w:t>
      </w:r>
      <w:r w:rsidRPr="009F2565">
        <w:rPr>
          <w:szCs w:val="24"/>
        </w:rPr>
        <w:t>т</w:t>
      </w:r>
      <w:r w:rsidRPr="009F2565">
        <w:rPr>
          <w:spacing w:val="-1"/>
          <w:szCs w:val="24"/>
        </w:rPr>
        <w:t>е</w:t>
      </w:r>
      <w:r w:rsidRPr="009F2565">
        <w:rPr>
          <w:szCs w:val="24"/>
        </w:rPr>
        <w:t>й</w:t>
      </w:r>
      <w:r w:rsidRPr="009F2565">
        <w:rPr>
          <w:spacing w:val="1"/>
          <w:szCs w:val="24"/>
        </w:rPr>
        <w:t xml:space="preserve"> п</w:t>
      </w:r>
      <w:r w:rsidRPr="009F2565">
        <w:rPr>
          <w:szCs w:val="24"/>
        </w:rPr>
        <w:t>рово</w:t>
      </w:r>
      <w:r w:rsidRPr="009F2565">
        <w:rPr>
          <w:spacing w:val="-3"/>
          <w:szCs w:val="24"/>
        </w:rPr>
        <w:t>д</w:t>
      </w:r>
      <w:r w:rsidRPr="009F2565">
        <w:rPr>
          <w:spacing w:val="1"/>
          <w:szCs w:val="24"/>
        </w:rPr>
        <w:t>и</w:t>
      </w:r>
      <w:r w:rsidRPr="009F2565">
        <w:rPr>
          <w:szCs w:val="24"/>
        </w:rPr>
        <w:t>т</w:t>
      </w:r>
      <w:r w:rsidRPr="009F2565">
        <w:rPr>
          <w:spacing w:val="-1"/>
          <w:szCs w:val="24"/>
        </w:rPr>
        <w:t>с</w:t>
      </w:r>
      <w:r w:rsidRPr="009F2565">
        <w:rPr>
          <w:szCs w:val="24"/>
        </w:rPr>
        <w:t>я с</w:t>
      </w:r>
      <w:r w:rsidRPr="009F2565">
        <w:rPr>
          <w:spacing w:val="1"/>
          <w:szCs w:val="24"/>
        </w:rPr>
        <w:t xml:space="preserve"> </w:t>
      </w:r>
      <w:r w:rsidRPr="009F2565">
        <w:rPr>
          <w:spacing w:val="-5"/>
          <w:szCs w:val="24"/>
        </w:rPr>
        <w:t>у</w:t>
      </w:r>
      <w:r w:rsidRPr="009F2565">
        <w:rPr>
          <w:spacing w:val="1"/>
          <w:szCs w:val="24"/>
        </w:rPr>
        <w:t>ч</w:t>
      </w:r>
      <w:r w:rsidRPr="009F2565">
        <w:rPr>
          <w:spacing w:val="-1"/>
          <w:szCs w:val="24"/>
        </w:rPr>
        <w:t>ё</w:t>
      </w:r>
      <w:r w:rsidRPr="009F2565">
        <w:rPr>
          <w:szCs w:val="24"/>
        </w:rPr>
        <w:t>то</w:t>
      </w:r>
      <w:r w:rsidRPr="009F2565">
        <w:rPr>
          <w:spacing w:val="-1"/>
          <w:szCs w:val="24"/>
        </w:rPr>
        <w:t>м</w:t>
      </w:r>
      <w:r w:rsidRPr="009F2565">
        <w:rPr>
          <w:szCs w:val="24"/>
        </w:rPr>
        <w:t>:</w:t>
      </w:r>
    </w:p>
    <w:p w14:paraId="61D73A26" w14:textId="77777777" w:rsidR="00CD7A63" w:rsidRPr="009F2565" w:rsidRDefault="00CD7A63" w:rsidP="00D14A5A">
      <w:pPr>
        <w:pStyle w:val="affffffffffffc"/>
        <w:numPr>
          <w:ilvl w:val="0"/>
          <w:numId w:val="38"/>
        </w:numPr>
        <w:ind w:left="0" w:firstLine="709"/>
        <w:rPr>
          <w:szCs w:val="24"/>
        </w:rPr>
      </w:pPr>
      <w:r w:rsidRPr="009F2565">
        <w:rPr>
          <w:spacing w:val="-5"/>
          <w:szCs w:val="24"/>
        </w:rPr>
        <w:t>у</w:t>
      </w:r>
      <w:r w:rsidRPr="009F2565">
        <w:rPr>
          <w:szCs w:val="24"/>
        </w:rPr>
        <w:t>т</w:t>
      </w:r>
      <w:r w:rsidRPr="009F2565">
        <w:rPr>
          <w:spacing w:val="1"/>
          <w:szCs w:val="24"/>
        </w:rPr>
        <w:t>е</w:t>
      </w:r>
      <w:r w:rsidRPr="009F2565">
        <w:rPr>
          <w:spacing w:val="-1"/>
          <w:szCs w:val="24"/>
        </w:rPr>
        <w:t>че</w:t>
      </w:r>
      <w:r w:rsidRPr="009F2565">
        <w:rPr>
          <w:szCs w:val="24"/>
        </w:rPr>
        <w:t>к</w:t>
      </w:r>
      <w:r w:rsidRPr="009F2565">
        <w:rPr>
          <w:spacing w:val="1"/>
          <w:szCs w:val="24"/>
        </w:rPr>
        <w:t xml:space="preserve"> и</w:t>
      </w:r>
      <w:r w:rsidRPr="009F2565">
        <w:rPr>
          <w:szCs w:val="24"/>
        </w:rPr>
        <w:t>з</w:t>
      </w:r>
      <w:r w:rsidRPr="009F2565">
        <w:rPr>
          <w:spacing w:val="1"/>
          <w:szCs w:val="24"/>
        </w:rPr>
        <w:t xml:space="preserve"> </w:t>
      </w:r>
      <w:r w:rsidRPr="009F2565">
        <w:rPr>
          <w:szCs w:val="24"/>
        </w:rPr>
        <w:t>те</w:t>
      </w:r>
      <w:r w:rsidRPr="009F2565">
        <w:rPr>
          <w:spacing w:val="1"/>
          <w:szCs w:val="24"/>
        </w:rPr>
        <w:t>п</w:t>
      </w:r>
      <w:r w:rsidRPr="009F2565">
        <w:rPr>
          <w:szCs w:val="24"/>
        </w:rPr>
        <w:t>ловой</w:t>
      </w:r>
      <w:r w:rsidRPr="009F2565">
        <w:rPr>
          <w:spacing w:val="1"/>
          <w:szCs w:val="24"/>
        </w:rPr>
        <w:t xml:space="preserve"> </w:t>
      </w:r>
      <w:r w:rsidRPr="009F2565">
        <w:rPr>
          <w:spacing w:val="-1"/>
          <w:szCs w:val="24"/>
        </w:rPr>
        <w:t>се</w:t>
      </w:r>
      <w:r w:rsidRPr="009F2565">
        <w:rPr>
          <w:szCs w:val="24"/>
        </w:rPr>
        <w:t>ти</w:t>
      </w:r>
      <w:r w:rsidRPr="009F2565">
        <w:rPr>
          <w:spacing w:val="1"/>
          <w:szCs w:val="24"/>
        </w:rPr>
        <w:t xml:space="preserve"> </w:t>
      </w:r>
      <w:r w:rsidRPr="009F2565">
        <w:rPr>
          <w:szCs w:val="24"/>
        </w:rPr>
        <w:t>и</w:t>
      </w:r>
      <w:r w:rsidRPr="009F2565">
        <w:rPr>
          <w:spacing w:val="1"/>
          <w:szCs w:val="24"/>
        </w:rPr>
        <w:t xml:space="preserve"> </w:t>
      </w:r>
      <w:r w:rsidRPr="009F2565">
        <w:rPr>
          <w:spacing w:val="-1"/>
          <w:szCs w:val="24"/>
        </w:rPr>
        <w:t>с</w:t>
      </w:r>
      <w:r w:rsidRPr="009F2565">
        <w:rPr>
          <w:spacing w:val="1"/>
          <w:szCs w:val="24"/>
        </w:rPr>
        <w:t>и</w:t>
      </w:r>
      <w:r w:rsidRPr="009F2565">
        <w:rPr>
          <w:spacing w:val="-1"/>
          <w:szCs w:val="24"/>
        </w:rPr>
        <w:t>с</w:t>
      </w:r>
      <w:r w:rsidRPr="009F2565">
        <w:rPr>
          <w:szCs w:val="24"/>
        </w:rPr>
        <w:t>т</w:t>
      </w:r>
      <w:r w:rsidRPr="009F2565">
        <w:rPr>
          <w:spacing w:val="-1"/>
          <w:szCs w:val="24"/>
        </w:rPr>
        <w:t>е</w:t>
      </w:r>
      <w:r w:rsidRPr="009F2565">
        <w:rPr>
          <w:szCs w:val="24"/>
        </w:rPr>
        <w:t>м</w:t>
      </w:r>
      <w:r w:rsidRPr="009F2565">
        <w:rPr>
          <w:spacing w:val="-1"/>
          <w:szCs w:val="24"/>
        </w:rPr>
        <w:t xml:space="preserve"> </w:t>
      </w:r>
      <w:r w:rsidRPr="009F2565">
        <w:rPr>
          <w:szCs w:val="24"/>
        </w:rPr>
        <w:t>те</w:t>
      </w:r>
      <w:r w:rsidRPr="009F2565">
        <w:rPr>
          <w:spacing w:val="1"/>
          <w:szCs w:val="24"/>
        </w:rPr>
        <w:t>п</w:t>
      </w:r>
      <w:r w:rsidRPr="009F2565">
        <w:rPr>
          <w:szCs w:val="24"/>
        </w:rPr>
        <w:t>л</w:t>
      </w:r>
      <w:r w:rsidRPr="009F2565">
        <w:rPr>
          <w:spacing w:val="-2"/>
          <w:szCs w:val="24"/>
        </w:rPr>
        <w:t>о</w:t>
      </w:r>
      <w:r w:rsidRPr="009F2565">
        <w:rPr>
          <w:spacing w:val="1"/>
          <w:szCs w:val="24"/>
        </w:rPr>
        <w:t>п</w:t>
      </w:r>
      <w:r w:rsidRPr="009F2565">
        <w:rPr>
          <w:szCs w:val="24"/>
        </w:rPr>
        <w:t>отр</w:t>
      </w:r>
      <w:r w:rsidRPr="009F2565">
        <w:rPr>
          <w:spacing w:val="-1"/>
          <w:szCs w:val="24"/>
        </w:rPr>
        <w:t>е</w:t>
      </w:r>
      <w:r w:rsidRPr="009F2565">
        <w:rPr>
          <w:szCs w:val="24"/>
        </w:rPr>
        <w:t>блен</w:t>
      </w:r>
      <w:r w:rsidRPr="009F2565">
        <w:rPr>
          <w:spacing w:val="1"/>
          <w:szCs w:val="24"/>
        </w:rPr>
        <w:t>и</w:t>
      </w:r>
      <w:r w:rsidRPr="009F2565">
        <w:rPr>
          <w:szCs w:val="24"/>
        </w:rPr>
        <w:t>я;</w:t>
      </w:r>
    </w:p>
    <w:p w14:paraId="18DEBA0B" w14:textId="77777777" w:rsidR="00CD7A63" w:rsidRPr="009F2565" w:rsidRDefault="00CD7A63" w:rsidP="00D14A5A">
      <w:pPr>
        <w:pStyle w:val="affffffffffffc"/>
        <w:numPr>
          <w:ilvl w:val="0"/>
          <w:numId w:val="38"/>
        </w:numPr>
        <w:ind w:left="0" w:firstLine="709"/>
        <w:rPr>
          <w:szCs w:val="24"/>
        </w:rPr>
      </w:pPr>
      <w:r w:rsidRPr="009F2565">
        <w:rPr>
          <w:szCs w:val="24"/>
        </w:rPr>
        <w:t>фак</w:t>
      </w:r>
      <w:r w:rsidRPr="009F2565">
        <w:rPr>
          <w:spacing w:val="1"/>
          <w:szCs w:val="24"/>
        </w:rPr>
        <w:t>ти</w:t>
      </w:r>
      <w:r w:rsidRPr="009F2565">
        <w:rPr>
          <w:spacing w:val="-1"/>
          <w:szCs w:val="24"/>
        </w:rPr>
        <w:t>чес</w:t>
      </w:r>
      <w:r w:rsidRPr="009F2565">
        <w:rPr>
          <w:spacing w:val="1"/>
          <w:szCs w:val="24"/>
        </w:rPr>
        <w:t>к</w:t>
      </w:r>
      <w:r w:rsidRPr="009F2565">
        <w:rPr>
          <w:szCs w:val="24"/>
        </w:rPr>
        <w:t>и</w:t>
      </w:r>
      <w:r w:rsidRPr="009F2565">
        <w:rPr>
          <w:spacing w:val="3"/>
          <w:szCs w:val="24"/>
        </w:rPr>
        <w:t xml:space="preserve"> </w:t>
      </w:r>
      <w:r w:rsidRPr="009F2565">
        <w:rPr>
          <w:spacing w:val="-5"/>
          <w:szCs w:val="24"/>
        </w:rPr>
        <w:t>у</w:t>
      </w:r>
      <w:r w:rsidRPr="009F2565">
        <w:rPr>
          <w:spacing w:val="-1"/>
          <w:szCs w:val="24"/>
        </w:rPr>
        <w:t>с</w:t>
      </w:r>
      <w:r w:rsidRPr="009F2565">
        <w:rPr>
          <w:szCs w:val="24"/>
        </w:rPr>
        <w:t>т</w:t>
      </w:r>
      <w:r w:rsidRPr="009F2565">
        <w:rPr>
          <w:spacing w:val="-1"/>
          <w:szCs w:val="24"/>
        </w:rPr>
        <w:t>а</w:t>
      </w:r>
      <w:r w:rsidRPr="009F2565">
        <w:rPr>
          <w:spacing w:val="1"/>
          <w:szCs w:val="24"/>
        </w:rPr>
        <w:t>н</w:t>
      </w:r>
      <w:r w:rsidRPr="009F2565">
        <w:rPr>
          <w:szCs w:val="24"/>
        </w:rPr>
        <w:t>овл</w:t>
      </w:r>
      <w:r w:rsidRPr="009F2565">
        <w:rPr>
          <w:spacing w:val="1"/>
          <w:szCs w:val="24"/>
        </w:rPr>
        <w:t>ен</w:t>
      </w:r>
      <w:r w:rsidRPr="009F2565">
        <w:rPr>
          <w:spacing w:val="4"/>
          <w:szCs w:val="24"/>
        </w:rPr>
        <w:t>н</w:t>
      </w:r>
      <w:r w:rsidRPr="009F2565">
        <w:rPr>
          <w:szCs w:val="24"/>
        </w:rPr>
        <w:t>ого обо</w:t>
      </w:r>
      <w:r w:rsidRPr="009F2565">
        <w:rPr>
          <w:spacing w:val="2"/>
          <w:szCs w:val="24"/>
        </w:rPr>
        <w:t>р</w:t>
      </w:r>
      <w:r w:rsidRPr="009F2565">
        <w:rPr>
          <w:spacing w:val="-7"/>
          <w:szCs w:val="24"/>
        </w:rPr>
        <w:t>у</w:t>
      </w:r>
      <w:r w:rsidRPr="009F2565">
        <w:rPr>
          <w:szCs w:val="24"/>
        </w:rPr>
        <w:t>дов</w:t>
      </w:r>
      <w:r w:rsidRPr="009F2565">
        <w:rPr>
          <w:spacing w:val="-1"/>
          <w:szCs w:val="24"/>
        </w:rPr>
        <w:t>а</w:t>
      </w:r>
      <w:r w:rsidRPr="009F2565">
        <w:rPr>
          <w:spacing w:val="1"/>
          <w:szCs w:val="24"/>
        </w:rPr>
        <w:t>ни</w:t>
      </w:r>
      <w:r w:rsidRPr="009F2565">
        <w:rPr>
          <w:szCs w:val="24"/>
        </w:rPr>
        <w:t xml:space="preserve">я </w:t>
      </w:r>
      <w:r w:rsidRPr="009F2565">
        <w:rPr>
          <w:spacing w:val="1"/>
          <w:szCs w:val="24"/>
        </w:rPr>
        <w:t>н</w:t>
      </w:r>
      <w:r w:rsidRPr="009F2565">
        <w:rPr>
          <w:szCs w:val="24"/>
        </w:rPr>
        <w:t>а</w:t>
      </w:r>
      <w:r w:rsidRPr="009F2565">
        <w:rPr>
          <w:spacing w:val="-1"/>
          <w:szCs w:val="24"/>
        </w:rPr>
        <w:t xml:space="preserve"> а</w:t>
      </w:r>
      <w:r w:rsidRPr="009F2565">
        <w:rPr>
          <w:szCs w:val="24"/>
        </w:rPr>
        <w:t>бо</w:t>
      </w:r>
      <w:r w:rsidRPr="009F2565">
        <w:rPr>
          <w:spacing w:val="1"/>
          <w:szCs w:val="24"/>
        </w:rPr>
        <w:t>н</w:t>
      </w:r>
      <w:r w:rsidRPr="009F2565">
        <w:rPr>
          <w:spacing w:val="-1"/>
          <w:szCs w:val="24"/>
        </w:rPr>
        <w:t>е</w:t>
      </w:r>
      <w:r w:rsidRPr="009F2565">
        <w:rPr>
          <w:spacing w:val="1"/>
          <w:szCs w:val="24"/>
        </w:rPr>
        <w:t>н</w:t>
      </w:r>
      <w:r w:rsidRPr="009F2565">
        <w:rPr>
          <w:szCs w:val="24"/>
        </w:rPr>
        <w:t>т</w:t>
      </w:r>
      <w:r w:rsidRPr="009F2565">
        <w:rPr>
          <w:spacing w:val="-1"/>
          <w:szCs w:val="24"/>
        </w:rPr>
        <w:t>с</w:t>
      </w:r>
      <w:r w:rsidRPr="009F2565">
        <w:rPr>
          <w:spacing w:val="1"/>
          <w:szCs w:val="24"/>
        </w:rPr>
        <w:t>к</w:t>
      </w:r>
      <w:r w:rsidRPr="009F2565">
        <w:rPr>
          <w:spacing w:val="-1"/>
          <w:szCs w:val="24"/>
        </w:rPr>
        <w:t>и</w:t>
      </w:r>
      <w:r w:rsidRPr="009F2565">
        <w:rPr>
          <w:szCs w:val="24"/>
        </w:rPr>
        <w:t>х</w:t>
      </w:r>
      <w:r w:rsidRPr="009F2565">
        <w:rPr>
          <w:spacing w:val="2"/>
          <w:szCs w:val="24"/>
        </w:rPr>
        <w:t xml:space="preserve"> </w:t>
      </w:r>
      <w:r w:rsidRPr="009F2565">
        <w:rPr>
          <w:szCs w:val="24"/>
        </w:rPr>
        <w:t>в</w:t>
      </w:r>
      <w:r w:rsidRPr="009F2565">
        <w:rPr>
          <w:spacing w:val="-1"/>
          <w:szCs w:val="24"/>
        </w:rPr>
        <w:t>в</w:t>
      </w:r>
      <w:r w:rsidRPr="009F2565">
        <w:rPr>
          <w:szCs w:val="24"/>
        </w:rPr>
        <w:t>од</w:t>
      </w:r>
      <w:r w:rsidRPr="009F2565">
        <w:rPr>
          <w:spacing w:val="-1"/>
          <w:szCs w:val="24"/>
        </w:rPr>
        <w:t>а</w:t>
      </w:r>
      <w:r w:rsidRPr="009F2565">
        <w:rPr>
          <w:szCs w:val="24"/>
        </w:rPr>
        <w:t>х и</w:t>
      </w:r>
      <w:r w:rsidRPr="009F2565">
        <w:rPr>
          <w:spacing w:val="1"/>
          <w:szCs w:val="24"/>
        </w:rPr>
        <w:t xml:space="preserve"> </w:t>
      </w:r>
      <w:r w:rsidRPr="009F2565">
        <w:rPr>
          <w:spacing w:val="-2"/>
          <w:szCs w:val="24"/>
        </w:rPr>
        <w:t>т</w:t>
      </w:r>
      <w:r w:rsidRPr="009F2565">
        <w:rPr>
          <w:spacing w:val="-1"/>
          <w:szCs w:val="24"/>
        </w:rPr>
        <w:t>е</w:t>
      </w:r>
      <w:r w:rsidRPr="009F2565">
        <w:rPr>
          <w:spacing w:val="1"/>
          <w:szCs w:val="24"/>
        </w:rPr>
        <w:t>п</w:t>
      </w:r>
      <w:r w:rsidRPr="009F2565">
        <w:rPr>
          <w:szCs w:val="24"/>
        </w:rPr>
        <w:t>ловых</w:t>
      </w:r>
      <w:r w:rsidRPr="009F2565">
        <w:rPr>
          <w:spacing w:val="1"/>
          <w:szCs w:val="24"/>
        </w:rPr>
        <w:t xml:space="preserve"> </w:t>
      </w:r>
      <w:r w:rsidRPr="009F2565">
        <w:rPr>
          <w:spacing w:val="-1"/>
          <w:szCs w:val="24"/>
        </w:rPr>
        <w:t>се</w:t>
      </w:r>
      <w:r w:rsidRPr="009F2565">
        <w:rPr>
          <w:szCs w:val="24"/>
        </w:rPr>
        <w:t>тя</w:t>
      </w:r>
      <w:r w:rsidRPr="009F2565">
        <w:rPr>
          <w:spacing w:val="2"/>
          <w:szCs w:val="24"/>
        </w:rPr>
        <w:t>х</w:t>
      </w:r>
      <w:r w:rsidRPr="009F2565">
        <w:rPr>
          <w:szCs w:val="24"/>
        </w:rPr>
        <w:t>. Г</w:t>
      </w:r>
      <w:r w:rsidRPr="009F2565">
        <w:rPr>
          <w:spacing w:val="1"/>
          <w:szCs w:val="24"/>
        </w:rPr>
        <w:t>и</w:t>
      </w:r>
      <w:r w:rsidRPr="009F2565">
        <w:rPr>
          <w:szCs w:val="24"/>
        </w:rPr>
        <w:t>др</w:t>
      </w:r>
      <w:r w:rsidRPr="009F2565">
        <w:rPr>
          <w:spacing w:val="-1"/>
          <w:szCs w:val="24"/>
        </w:rPr>
        <w:t>а</w:t>
      </w:r>
      <w:r w:rsidRPr="009F2565">
        <w:rPr>
          <w:szCs w:val="24"/>
        </w:rPr>
        <w:t>вл</w:t>
      </w:r>
      <w:r w:rsidRPr="009F2565">
        <w:rPr>
          <w:spacing w:val="1"/>
          <w:szCs w:val="24"/>
        </w:rPr>
        <w:t>и</w:t>
      </w:r>
      <w:r w:rsidRPr="009F2565">
        <w:rPr>
          <w:spacing w:val="-1"/>
          <w:szCs w:val="24"/>
        </w:rPr>
        <w:t>чес</w:t>
      </w:r>
      <w:r w:rsidRPr="009F2565">
        <w:rPr>
          <w:spacing w:val="1"/>
          <w:szCs w:val="24"/>
        </w:rPr>
        <w:t>ки</w:t>
      </w:r>
      <w:r w:rsidRPr="009F2565">
        <w:rPr>
          <w:szCs w:val="24"/>
        </w:rPr>
        <w:t>й</w:t>
      </w:r>
      <w:r w:rsidRPr="009F2565">
        <w:rPr>
          <w:spacing w:val="27"/>
          <w:szCs w:val="24"/>
        </w:rPr>
        <w:t xml:space="preserve"> </w:t>
      </w:r>
      <w:r w:rsidRPr="009F2565">
        <w:rPr>
          <w:szCs w:val="24"/>
        </w:rPr>
        <w:t>р</w:t>
      </w:r>
      <w:r w:rsidRPr="009F2565">
        <w:rPr>
          <w:spacing w:val="-1"/>
          <w:szCs w:val="24"/>
        </w:rPr>
        <w:t>асчё</w:t>
      </w:r>
      <w:r w:rsidRPr="009F2565">
        <w:rPr>
          <w:szCs w:val="24"/>
        </w:rPr>
        <w:t>т</w:t>
      </w:r>
      <w:r w:rsidRPr="009F2565">
        <w:rPr>
          <w:spacing w:val="27"/>
          <w:szCs w:val="24"/>
        </w:rPr>
        <w:t xml:space="preserve"> </w:t>
      </w:r>
      <w:r w:rsidRPr="009F2565">
        <w:rPr>
          <w:spacing w:val="1"/>
          <w:szCs w:val="24"/>
        </w:rPr>
        <w:t>п</w:t>
      </w:r>
      <w:r w:rsidRPr="009F2565">
        <w:rPr>
          <w:szCs w:val="24"/>
        </w:rPr>
        <w:t>о</w:t>
      </w:r>
      <w:r w:rsidRPr="009F2565">
        <w:rPr>
          <w:spacing w:val="1"/>
          <w:szCs w:val="24"/>
        </w:rPr>
        <w:t>з</w:t>
      </w:r>
      <w:r w:rsidRPr="009F2565">
        <w:rPr>
          <w:szCs w:val="24"/>
        </w:rPr>
        <w:t>воля</w:t>
      </w:r>
      <w:r w:rsidRPr="009F2565">
        <w:rPr>
          <w:spacing w:val="-1"/>
          <w:szCs w:val="24"/>
        </w:rPr>
        <w:t>е</w:t>
      </w:r>
      <w:r w:rsidRPr="009F2565">
        <w:rPr>
          <w:szCs w:val="24"/>
        </w:rPr>
        <w:t>т</w:t>
      </w:r>
      <w:r w:rsidRPr="009F2565">
        <w:rPr>
          <w:spacing w:val="24"/>
          <w:szCs w:val="24"/>
        </w:rPr>
        <w:t xml:space="preserve"> </w:t>
      </w:r>
      <w:r w:rsidRPr="009F2565">
        <w:rPr>
          <w:szCs w:val="24"/>
        </w:rPr>
        <w:t>р</w:t>
      </w:r>
      <w:r w:rsidRPr="009F2565">
        <w:rPr>
          <w:spacing w:val="-1"/>
          <w:szCs w:val="24"/>
        </w:rPr>
        <w:t>ассч</w:t>
      </w:r>
      <w:r w:rsidRPr="009F2565">
        <w:rPr>
          <w:spacing w:val="1"/>
          <w:szCs w:val="24"/>
        </w:rPr>
        <w:t>и</w:t>
      </w:r>
      <w:r w:rsidRPr="009F2565">
        <w:rPr>
          <w:szCs w:val="24"/>
        </w:rPr>
        <w:t>т</w:t>
      </w:r>
      <w:r w:rsidRPr="009F2565">
        <w:rPr>
          <w:spacing w:val="-1"/>
          <w:szCs w:val="24"/>
        </w:rPr>
        <w:t>а</w:t>
      </w:r>
      <w:r w:rsidRPr="009F2565">
        <w:rPr>
          <w:szCs w:val="24"/>
        </w:rPr>
        <w:t>ть</w:t>
      </w:r>
      <w:r w:rsidRPr="009F2565">
        <w:rPr>
          <w:spacing w:val="24"/>
          <w:szCs w:val="24"/>
        </w:rPr>
        <w:t xml:space="preserve"> </w:t>
      </w:r>
      <w:r w:rsidRPr="009F2565">
        <w:rPr>
          <w:szCs w:val="24"/>
        </w:rPr>
        <w:t>л</w:t>
      </w:r>
      <w:r w:rsidRPr="009F2565">
        <w:rPr>
          <w:spacing w:val="1"/>
          <w:szCs w:val="24"/>
        </w:rPr>
        <w:t>ю</w:t>
      </w:r>
      <w:r w:rsidRPr="009F2565">
        <w:rPr>
          <w:spacing w:val="2"/>
          <w:szCs w:val="24"/>
        </w:rPr>
        <w:t>б</w:t>
      </w:r>
      <w:r w:rsidRPr="009F2565">
        <w:rPr>
          <w:spacing w:val="-7"/>
          <w:szCs w:val="24"/>
        </w:rPr>
        <w:t>у</w:t>
      </w:r>
      <w:r w:rsidRPr="009F2565">
        <w:rPr>
          <w:szCs w:val="24"/>
        </w:rPr>
        <w:t>ю</w:t>
      </w:r>
      <w:r w:rsidRPr="009F2565">
        <w:rPr>
          <w:spacing w:val="27"/>
          <w:szCs w:val="24"/>
        </w:rPr>
        <w:t xml:space="preserve"> </w:t>
      </w:r>
      <w:r w:rsidRPr="009F2565">
        <w:rPr>
          <w:spacing w:val="-1"/>
          <w:szCs w:val="24"/>
        </w:rPr>
        <w:t>а</w:t>
      </w:r>
      <w:r w:rsidRPr="009F2565">
        <w:rPr>
          <w:spacing w:val="2"/>
          <w:szCs w:val="24"/>
        </w:rPr>
        <w:t>в</w:t>
      </w:r>
      <w:r w:rsidRPr="009F2565">
        <w:rPr>
          <w:spacing w:val="-1"/>
          <w:szCs w:val="24"/>
        </w:rPr>
        <w:t>а</w:t>
      </w:r>
      <w:r w:rsidRPr="009F2565">
        <w:rPr>
          <w:szCs w:val="24"/>
        </w:rPr>
        <w:t>р</w:t>
      </w:r>
      <w:r w:rsidRPr="009F2565">
        <w:rPr>
          <w:spacing w:val="1"/>
          <w:szCs w:val="24"/>
        </w:rPr>
        <w:t>и</w:t>
      </w:r>
      <w:r w:rsidRPr="009F2565">
        <w:rPr>
          <w:szCs w:val="24"/>
        </w:rPr>
        <w:t>ю</w:t>
      </w:r>
      <w:r w:rsidRPr="009F2565">
        <w:rPr>
          <w:spacing w:val="27"/>
          <w:szCs w:val="24"/>
        </w:rPr>
        <w:t xml:space="preserve"> </w:t>
      </w:r>
      <w:r w:rsidRPr="009F2565">
        <w:rPr>
          <w:spacing w:val="1"/>
          <w:szCs w:val="24"/>
        </w:rPr>
        <w:t>н</w:t>
      </w:r>
      <w:r w:rsidRPr="009F2565">
        <w:rPr>
          <w:szCs w:val="24"/>
        </w:rPr>
        <w:t>а</w:t>
      </w:r>
      <w:r w:rsidRPr="009F2565">
        <w:rPr>
          <w:spacing w:val="25"/>
          <w:szCs w:val="24"/>
        </w:rPr>
        <w:t xml:space="preserve"> </w:t>
      </w:r>
      <w:r w:rsidRPr="009F2565">
        <w:rPr>
          <w:szCs w:val="24"/>
        </w:rPr>
        <w:t>т</w:t>
      </w:r>
      <w:r w:rsidRPr="009F2565">
        <w:rPr>
          <w:spacing w:val="2"/>
          <w:szCs w:val="24"/>
        </w:rPr>
        <w:t>р</w:t>
      </w:r>
      <w:r w:rsidRPr="009F2565">
        <w:rPr>
          <w:spacing w:val="-7"/>
          <w:szCs w:val="24"/>
        </w:rPr>
        <w:t>у</w:t>
      </w:r>
      <w:r w:rsidRPr="009F2565">
        <w:rPr>
          <w:spacing w:val="2"/>
          <w:szCs w:val="24"/>
        </w:rPr>
        <w:t>б</w:t>
      </w:r>
      <w:r w:rsidRPr="009F2565">
        <w:rPr>
          <w:szCs w:val="24"/>
        </w:rPr>
        <w:t>о</w:t>
      </w:r>
      <w:r w:rsidRPr="009F2565">
        <w:rPr>
          <w:spacing w:val="1"/>
          <w:szCs w:val="24"/>
        </w:rPr>
        <w:t>п</w:t>
      </w:r>
      <w:r w:rsidRPr="009F2565">
        <w:rPr>
          <w:szCs w:val="24"/>
        </w:rPr>
        <w:t>ровод</w:t>
      </w:r>
      <w:r w:rsidRPr="009F2565">
        <w:rPr>
          <w:spacing w:val="-1"/>
          <w:szCs w:val="24"/>
        </w:rPr>
        <w:t>а</w:t>
      </w:r>
      <w:r w:rsidRPr="009F2565">
        <w:rPr>
          <w:szCs w:val="24"/>
        </w:rPr>
        <w:t>х</w:t>
      </w:r>
      <w:r w:rsidRPr="009F2565">
        <w:rPr>
          <w:spacing w:val="26"/>
          <w:szCs w:val="24"/>
        </w:rPr>
        <w:t xml:space="preserve"> </w:t>
      </w:r>
      <w:r w:rsidRPr="009F2565">
        <w:rPr>
          <w:szCs w:val="24"/>
        </w:rPr>
        <w:t>т</w:t>
      </w:r>
      <w:r w:rsidRPr="009F2565">
        <w:rPr>
          <w:spacing w:val="-1"/>
          <w:szCs w:val="24"/>
        </w:rPr>
        <w:t>е</w:t>
      </w:r>
      <w:r w:rsidRPr="009F2565">
        <w:rPr>
          <w:spacing w:val="1"/>
          <w:szCs w:val="24"/>
        </w:rPr>
        <w:t>п</w:t>
      </w:r>
      <w:r w:rsidRPr="009F2565">
        <w:rPr>
          <w:szCs w:val="24"/>
        </w:rPr>
        <w:t xml:space="preserve">ловой </w:t>
      </w:r>
      <w:r w:rsidRPr="009F2565">
        <w:rPr>
          <w:spacing w:val="-1"/>
          <w:szCs w:val="24"/>
        </w:rPr>
        <w:t>се</w:t>
      </w:r>
      <w:r w:rsidRPr="009F2565">
        <w:rPr>
          <w:szCs w:val="24"/>
        </w:rPr>
        <w:t>ти</w:t>
      </w:r>
      <w:r w:rsidRPr="009F2565">
        <w:rPr>
          <w:spacing w:val="3"/>
          <w:szCs w:val="24"/>
        </w:rPr>
        <w:t xml:space="preserve"> </w:t>
      </w:r>
      <w:r w:rsidRPr="009F2565">
        <w:rPr>
          <w:szCs w:val="24"/>
        </w:rPr>
        <w:t>и</w:t>
      </w:r>
      <w:r w:rsidRPr="009F2565">
        <w:rPr>
          <w:spacing w:val="3"/>
          <w:szCs w:val="24"/>
        </w:rPr>
        <w:t xml:space="preserve"> </w:t>
      </w:r>
      <w:r w:rsidRPr="009F2565">
        <w:rPr>
          <w:spacing w:val="1"/>
          <w:szCs w:val="24"/>
        </w:rPr>
        <w:t>и</w:t>
      </w:r>
      <w:r w:rsidRPr="009F2565">
        <w:rPr>
          <w:spacing w:val="-1"/>
          <w:szCs w:val="24"/>
        </w:rPr>
        <w:t>с</w:t>
      </w:r>
      <w:r w:rsidRPr="009F2565">
        <w:rPr>
          <w:szCs w:val="24"/>
        </w:rPr>
        <w:t>то</w:t>
      </w:r>
      <w:r w:rsidRPr="009F2565">
        <w:rPr>
          <w:spacing w:val="-3"/>
          <w:szCs w:val="24"/>
        </w:rPr>
        <w:t>ч</w:t>
      </w:r>
      <w:r w:rsidRPr="009F2565">
        <w:rPr>
          <w:spacing w:val="1"/>
          <w:szCs w:val="24"/>
        </w:rPr>
        <w:t>ник</w:t>
      </w:r>
      <w:r w:rsidRPr="009F2565">
        <w:rPr>
          <w:szCs w:val="24"/>
        </w:rPr>
        <w:t>е</w:t>
      </w:r>
      <w:r w:rsidRPr="009F2565">
        <w:rPr>
          <w:spacing w:val="-1"/>
          <w:szCs w:val="24"/>
        </w:rPr>
        <w:t xml:space="preserve"> </w:t>
      </w:r>
      <w:r w:rsidRPr="009F2565">
        <w:rPr>
          <w:szCs w:val="24"/>
        </w:rPr>
        <w:t>те</w:t>
      </w:r>
      <w:r w:rsidRPr="009F2565">
        <w:rPr>
          <w:spacing w:val="1"/>
          <w:szCs w:val="24"/>
        </w:rPr>
        <w:t>п</w:t>
      </w:r>
      <w:r w:rsidRPr="009F2565">
        <w:rPr>
          <w:szCs w:val="24"/>
        </w:rPr>
        <w:t>л</w:t>
      </w:r>
      <w:r w:rsidRPr="009F2565">
        <w:rPr>
          <w:spacing w:val="-2"/>
          <w:szCs w:val="24"/>
        </w:rPr>
        <w:t>о</w:t>
      </w:r>
      <w:r w:rsidRPr="009F2565">
        <w:rPr>
          <w:spacing w:val="-1"/>
          <w:szCs w:val="24"/>
        </w:rPr>
        <w:t>с</w:t>
      </w:r>
      <w:r w:rsidRPr="009F2565">
        <w:rPr>
          <w:spacing w:val="1"/>
          <w:szCs w:val="24"/>
        </w:rPr>
        <w:t>н</w:t>
      </w:r>
      <w:r w:rsidRPr="009F2565">
        <w:rPr>
          <w:spacing w:val="-1"/>
          <w:szCs w:val="24"/>
        </w:rPr>
        <w:t>а</w:t>
      </w:r>
      <w:r w:rsidRPr="009F2565">
        <w:rPr>
          <w:szCs w:val="24"/>
        </w:rPr>
        <w:t>бж</w:t>
      </w:r>
      <w:r w:rsidRPr="009F2565">
        <w:rPr>
          <w:spacing w:val="-1"/>
          <w:szCs w:val="24"/>
        </w:rPr>
        <w:t>е</w:t>
      </w:r>
      <w:r w:rsidRPr="009F2565">
        <w:rPr>
          <w:spacing w:val="1"/>
          <w:szCs w:val="24"/>
        </w:rPr>
        <w:t>ни</w:t>
      </w:r>
      <w:r w:rsidRPr="009F2565">
        <w:rPr>
          <w:szCs w:val="24"/>
        </w:rPr>
        <w:t>я.</w:t>
      </w:r>
      <w:r w:rsidRPr="009F2565">
        <w:rPr>
          <w:spacing w:val="2"/>
          <w:szCs w:val="24"/>
        </w:rPr>
        <w:t xml:space="preserve"> </w:t>
      </w:r>
      <w:r w:rsidRPr="009F2565">
        <w:rPr>
          <w:szCs w:val="24"/>
        </w:rPr>
        <w:t>В р</w:t>
      </w:r>
      <w:r w:rsidRPr="009F2565">
        <w:rPr>
          <w:spacing w:val="-1"/>
          <w:szCs w:val="24"/>
        </w:rPr>
        <w:t>е</w:t>
      </w:r>
      <w:r w:rsidRPr="009F2565">
        <w:rPr>
          <w:spacing w:val="3"/>
          <w:szCs w:val="24"/>
        </w:rPr>
        <w:t>з</w:t>
      </w:r>
      <w:r w:rsidRPr="009F2565">
        <w:rPr>
          <w:spacing w:val="-5"/>
          <w:szCs w:val="24"/>
        </w:rPr>
        <w:t>у</w:t>
      </w:r>
      <w:r w:rsidRPr="009F2565">
        <w:rPr>
          <w:szCs w:val="24"/>
        </w:rPr>
        <w:t>л</w:t>
      </w:r>
      <w:r w:rsidRPr="009F2565">
        <w:rPr>
          <w:spacing w:val="1"/>
          <w:szCs w:val="24"/>
        </w:rPr>
        <w:t>ь</w:t>
      </w:r>
      <w:r w:rsidRPr="009F2565">
        <w:rPr>
          <w:szCs w:val="24"/>
        </w:rPr>
        <w:t>т</w:t>
      </w:r>
      <w:r w:rsidRPr="009F2565">
        <w:rPr>
          <w:spacing w:val="-1"/>
          <w:szCs w:val="24"/>
        </w:rPr>
        <w:t>а</w:t>
      </w:r>
      <w:r w:rsidRPr="009F2565">
        <w:rPr>
          <w:szCs w:val="24"/>
        </w:rPr>
        <w:t>те</w:t>
      </w:r>
      <w:r w:rsidRPr="009F2565">
        <w:rPr>
          <w:spacing w:val="1"/>
          <w:szCs w:val="24"/>
        </w:rPr>
        <w:t xml:space="preserve"> </w:t>
      </w:r>
      <w:r w:rsidRPr="009F2565">
        <w:rPr>
          <w:szCs w:val="24"/>
        </w:rPr>
        <w:t>р</w:t>
      </w:r>
      <w:r w:rsidRPr="009F2565">
        <w:rPr>
          <w:spacing w:val="-1"/>
          <w:szCs w:val="24"/>
        </w:rPr>
        <w:t>ас</w:t>
      </w:r>
      <w:r w:rsidRPr="009F2565">
        <w:rPr>
          <w:spacing w:val="1"/>
          <w:szCs w:val="24"/>
        </w:rPr>
        <w:t>ч</w:t>
      </w:r>
      <w:r w:rsidRPr="009F2565">
        <w:rPr>
          <w:spacing w:val="-1"/>
          <w:szCs w:val="24"/>
        </w:rPr>
        <w:t>ё</w:t>
      </w:r>
      <w:r w:rsidRPr="009F2565">
        <w:rPr>
          <w:szCs w:val="24"/>
        </w:rPr>
        <w:t>та</w:t>
      </w:r>
      <w:r w:rsidRPr="009F2565">
        <w:rPr>
          <w:spacing w:val="1"/>
          <w:szCs w:val="24"/>
        </w:rPr>
        <w:t xml:space="preserve"> </w:t>
      </w:r>
      <w:r w:rsidRPr="009F2565">
        <w:rPr>
          <w:szCs w:val="24"/>
        </w:rPr>
        <w:t>о</w:t>
      </w:r>
      <w:r w:rsidRPr="009F2565">
        <w:rPr>
          <w:spacing w:val="1"/>
          <w:szCs w:val="24"/>
        </w:rPr>
        <w:t>п</w:t>
      </w:r>
      <w:r w:rsidRPr="009F2565">
        <w:rPr>
          <w:szCs w:val="24"/>
        </w:rPr>
        <w:t>р</w:t>
      </w:r>
      <w:r w:rsidRPr="009F2565">
        <w:rPr>
          <w:spacing w:val="-1"/>
          <w:szCs w:val="24"/>
        </w:rPr>
        <w:t>е</w:t>
      </w:r>
      <w:r w:rsidRPr="009F2565">
        <w:rPr>
          <w:szCs w:val="24"/>
        </w:rPr>
        <w:t>д</w:t>
      </w:r>
      <w:r w:rsidRPr="009F2565">
        <w:rPr>
          <w:spacing w:val="-1"/>
          <w:szCs w:val="24"/>
        </w:rPr>
        <w:t>е</w:t>
      </w:r>
      <w:r w:rsidRPr="009F2565">
        <w:rPr>
          <w:szCs w:val="24"/>
        </w:rPr>
        <w:t>ля</w:t>
      </w:r>
      <w:r w:rsidRPr="009F2565">
        <w:rPr>
          <w:spacing w:val="1"/>
          <w:szCs w:val="24"/>
        </w:rPr>
        <w:t>ю</w:t>
      </w:r>
      <w:r w:rsidRPr="009F2565">
        <w:rPr>
          <w:szCs w:val="24"/>
        </w:rPr>
        <w:t>т</w:t>
      </w:r>
      <w:r w:rsidRPr="009F2565">
        <w:rPr>
          <w:spacing w:val="-1"/>
          <w:szCs w:val="24"/>
        </w:rPr>
        <w:t>с</w:t>
      </w:r>
      <w:r w:rsidRPr="009F2565">
        <w:rPr>
          <w:szCs w:val="24"/>
        </w:rPr>
        <w:t>я</w:t>
      </w:r>
      <w:r w:rsidRPr="009F2565">
        <w:rPr>
          <w:spacing w:val="2"/>
          <w:szCs w:val="24"/>
        </w:rPr>
        <w:t xml:space="preserve"> </w:t>
      </w:r>
      <w:r w:rsidRPr="009F2565">
        <w:rPr>
          <w:szCs w:val="24"/>
        </w:rPr>
        <w:t>р</w:t>
      </w:r>
      <w:r w:rsidRPr="009F2565">
        <w:rPr>
          <w:spacing w:val="-1"/>
          <w:szCs w:val="24"/>
        </w:rPr>
        <w:t>ас</w:t>
      </w:r>
      <w:r w:rsidRPr="009F2565">
        <w:rPr>
          <w:spacing w:val="2"/>
          <w:szCs w:val="24"/>
        </w:rPr>
        <w:t>х</w:t>
      </w:r>
      <w:r w:rsidRPr="009F2565">
        <w:rPr>
          <w:szCs w:val="24"/>
        </w:rPr>
        <w:t>оды</w:t>
      </w:r>
      <w:r w:rsidRPr="009F2565">
        <w:rPr>
          <w:spacing w:val="2"/>
          <w:szCs w:val="24"/>
        </w:rPr>
        <w:t xml:space="preserve"> </w:t>
      </w:r>
      <w:r w:rsidRPr="009F2565">
        <w:rPr>
          <w:szCs w:val="24"/>
        </w:rPr>
        <w:t>и</w:t>
      </w:r>
      <w:r w:rsidRPr="009F2565">
        <w:rPr>
          <w:spacing w:val="1"/>
          <w:szCs w:val="24"/>
        </w:rPr>
        <w:t xml:space="preserve"> </w:t>
      </w:r>
      <w:r w:rsidRPr="009F2565">
        <w:rPr>
          <w:spacing w:val="1"/>
          <w:szCs w:val="24"/>
        </w:rPr>
        <w:lastRenderedPageBreak/>
        <w:t>п</w:t>
      </w:r>
      <w:r w:rsidRPr="009F2565">
        <w:rPr>
          <w:szCs w:val="24"/>
        </w:rPr>
        <w:t>отери</w:t>
      </w:r>
      <w:r w:rsidRPr="009F2565">
        <w:rPr>
          <w:spacing w:val="1"/>
          <w:szCs w:val="24"/>
        </w:rPr>
        <w:t xml:space="preserve"> н</w:t>
      </w:r>
      <w:r w:rsidRPr="009F2565">
        <w:rPr>
          <w:spacing w:val="-1"/>
          <w:szCs w:val="24"/>
        </w:rPr>
        <w:t>а</w:t>
      </w:r>
      <w:r w:rsidRPr="009F2565">
        <w:rPr>
          <w:spacing w:val="1"/>
          <w:szCs w:val="24"/>
        </w:rPr>
        <w:t>п</w:t>
      </w:r>
      <w:r w:rsidRPr="009F2565">
        <w:rPr>
          <w:spacing w:val="-2"/>
          <w:szCs w:val="24"/>
        </w:rPr>
        <w:t>о</w:t>
      </w:r>
      <w:r w:rsidRPr="009F2565">
        <w:rPr>
          <w:szCs w:val="24"/>
        </w:rPr>
        <w:t>ра в</w:t>
      </w:r>
      <w:r w:rsidRPr="009F2565">
        <w:rPr>
          <w:spacing w:val="7"/>
          <w:szCs w:val="24"/>
        </w:rPr>
        <w:t xml:space="preserve"> </w:t>
      </w:r>
      <w:r w:rsidRPr="009F2565">
        <w:rPr>
          <w:szCs w:val="24"/>
        </w:rPr>
        <w:t>т</w:t>
      </w:r>
      <w:r w:rsidRPr="009F2565">
        <w:rPr>
          <w:spacing w:val="2"/>
          <w:szCs w:val="24"/>
        </w:rPr>
        <w:t>р</w:t>
      </w:r>
      <w:r w:rsidRPr="009F2565">
        <w:rPr>
          <w:spacing w:val="-7"/>
          <w:szCs w:val="24"/>
        </w:rPr>
        <w:t>у</w:t>
      </w:r>
      <w:r w:rsidRPr="009F2565">
        <w:rPr>
          <w:szCs w:val="24"/>
        </w:rPr>
        <w:t>бо</w:t>
      </w:r>
      <w:r w:rsidRPr="009F2565">
        <w:rPr>
          <w:spacing w:val="1"/>
          <w:szCs w:val="24"/>
        </w:rPr>
        <w:t>п</w:t>
      </w:r>
      <w:r w:rsidRPr="009F2565">
        <w:rPr>
          <w:szCs w:val="24"/>
        </w:rPr>
        <w:t>ровод</w:t>
      </w:r>
      <w:r w:rsidRPr="009F2565">
        <w:rPr>
          <w:spacing w:val="-1"/>
          <w:szCs w:val="24"/>
        </w:rPr>
        <w:t>а</w:t>
      </w:r>
      <w:r w:rsidRPr="009F2565">
        <w:rPr>
          <w:spacing w:val="2"/>
          <w:szCs w:val="24"/>
        </w:rPr>
        <w:t>х</w:t>
      </w:r>
      <w:r w:rsidRPr="009F2565">
        <w:rPr>
          <w:szCs w:val="24"/>
        </w:rPr>
        <w:t>,</w:t>
      </w:r>
      <w:r w:rsidRPr="009F2565">
        <w:rPr>
          <w:spacing w:val="7"/>
          <w:szCs w:val="24"/>
        </w:rPr>
        <w:t xml:space="preserve"> </w:t>
      </w:r>
      <w:r w:rsidRPr="009F2565">
        <w:rPr>
          <w:spacing w:val="1"/>
          <w:szCs w:val="24"/>
        </w:rPr>
        <w:t>н</w:t>
      </w:r>
      <w:r w:rsidRPr="009F2565">
        <w:rPr>
          <w:spacing w:val="-1"/>
          <w:szCs w:val="24"/>
        </w:rPr>
        <w:t>а</w:t>
      </w:r>
      <w:r w:rsidRPr="009F2565">
        <w:rPr>
          <w:spacing w:val="1"/>
          <w:szCs w:val="24"/>
        </w:rPr>
        <w:t>п</w:t>
      </w:r>
      <w:r w:rsidRPr="009F2565">
        <w:rPr>
          <w:spacing w:val="-2"/>
          <w:szCs w:val="24"/>
        </w:rPr>
        <w:t>о</w:t>
      </w:r>
      <w:r w:rsidRPr="009F2565">
        <w:rPr>
          <w:szCs w:val="24"/>
        </w:rPr>
        <w:t>ры</w:t>
      </w:r>
      <w:r w:rsidRPr="009F2565">
        <w:rPr>
          <w:spacing w:val="7"/>
          <w:szCs w:val="24"/>
        </w:rPr>
        <w:t xml:space="preserve"> </w:t>
      </w:r>
      <w:r w:rsidRPr="009F2565">
        <w:rPr>
          <w:szCs w:val="24"/>
        </w:rPr>
        <w:t>в</w:t>
      </w:r>
      <w:r w:rsidRPr="009F2565">
        <w:rPr>
          <w:spacing w:val="12"/>
          <w:szCs w:val="24"/>
        </w:rPr>
        <w:t xml:space="preserve"> </w:t>
      </w:r>
      <w:r w:rsidRPr="009F2565">
        <w:rPr>
          <w:spacing w:val="-7"/>
          <w:szCs w:val="24"/>
        </w:rPr>
        <w:t>у</w:t>
      </w:r>
      <w:r w:rsidRPr="009F2565">
        <w:rPr>
          <w:spacing w:val="1"/>
          <w:szCs w:val="24"/>
        </w:rPr>
        <w:t>з</w:t>
      </w:r>
      <w:r w:rsidRPr="009F2565">
        <w:rPr>
          <w:szCs w:val="24"/>
        </w:rPr>
        <w:t>л</w:t>
      </w:r>
      <w:r w:rsidRPr="009F2565">
        <w:rPr>
          <w:spacing w:val="-1"/>
          <w:szCs w:val="24"/>
        </w:rPr>
        <w:t>а</w:t>
      </w:r>
      <w:r w:rsidRPr="009F2565">
        <w:rPr>
          <w:szCs w:val="24"/>
        </w:rPr>
        <w:t>х</w:t>
      </w:r>
      <w:r w:rsidRPr="009F2565">
        <w:rPr>
          <w:spacing w:val="9"/>
          <w:szCs w:val="24"/>
        </w:rPr>
        <w:t xml:space="preserve"> </w:t>
      </w:r>
      <w:r w:rsidRPr="009F2565">
        <w:rPr>
          <w:spacing w:val="-1"/>
          <w:szCs w:val="24"/>
        </w:rPr>
        <w:t>се</w:t>
      </w:r>
      <w:r w:rsidRPr="009F2565">
        <w:rPr>
          <w:szCs w:val="24"/>
        </w:rPr>
        <w:t>т</w:t>
      </w:r>
      <w:r w:rsidRPr="009F2565">
        <w:rPr>
          <w:spacing w:val="1"/>
          <w:szCs w:val="24"/>
        </w:rPr>
        <w:t>и</w:t>
      </w:r>
      <w:r w:rsidRPr="009F2565">
        <w:rPr>
          <w:szCs w:val="24"/>
        </w:rPr>
        <w:t>,</w:t>
      </w:r>
      <w:r w:rsidRPr="009F2565">
        <w:rPr>
          <w:spacing w:val="7"/>
          <w:szCs w:val="24"/>
        </w:rPr>
        <w:t xml:space="preserve"> </w:t>
      </w:r>
      <w:r w:rsidRPr="009F2565">
        <w:rPr>
          <w:szCs w:val="24"/>
        </w:rPr>
        <w:t>в</w:t>
      </w:r>
      <w:r w:rsidRPr="009F2565">
        <w:rPr>
          <w:spacing w:val="7"/>
          <w:szCs w:val="24"/>
        </w:rPr>
        <w:t xml:space="preserve"> </w:t>
      </w:r>
      <w:r w:rsidRPr="009F2565">
        <w:rPr>
          <w:szCs w:val="24"/>
        </w:rPr>
        <w:t>т</w:t>
      </w:r>
      <w:r w:rsidRPr="009F2565">
        <w:rPr>
          <w:spacing w:val="-2"/>
          <w:szCs w:val="24"/>
        </w:rPr>
        <w:t>о</w:t>
      </w:r>
      <w:r w:rsidRPr="009F2565">
        <w:rPr>
          <w:szCs w:val="24"/>
        </w:rPr>
        <w:t>м</w:t>
      </w:r>
      <w:r w:rsidRPr="009F2565">
        <w:rPr>
          <w:spacing w:val="6"/>
          <w:szCs w:val="24"/>
        </w:rPr>
        <w:t xml:space="preserve"> </w:t>
      </w:r>
      <w:r w:rsidRPr="009F2565">
        <w:rPr>
          <w:spacing w:val="-1"/>
          <w:szCs w:val="24"/>
        </w:rPr>
        <w:t>ч</w:t>
      </w:r>
      <w:r w:rsidRPr="009F2565">
        <w:rPr>
          <w:spacing w:val="1"/>
          <w:szCs w:val="24"/>
        </w:rPr>
        <w:t>и</w:t>
      </w:r>
      <w:r w:rsidRPr="009F2565">
        <w:rPr>
          <w:spacing w:val="-1"/>
          <w:szCs w:val="24"/>
        </w:rPr>
        <w:t>с</w:t>
      </w:r>
      <w:r w:rsidRPr="009F2565">
        <w:rPr>
          <w:szCs w:val="24"/>
        </w:rPr>
        <w:t>ле</w:t>
      </w:r>
      <w:r w:rsidRPr="009F2565">
        <w:rPr>
          <w:spacing w:val="6"/>
          <w:szCs w:val="24"/>
        </w:rPr>
        <w:t xml:space="preserve"> </w:t>
      </w:r>
      <w:r w:rsidRPr="009F2565">
        <w:rPr>
          <w:szCs w:val="24"/>
        </w:rPr>
        <w:t>р</w:t>
      </w:r>
      <w:r w:rsidRPr="009F2565">
        <w:rPr>
          <w:spacing w:val="-1"/>
          <w:szCs w:val="24"/>
        </w:rPr>
        <w:t>ас</w:t>
      </w:r>
      <w:r w:rsidRPr="009F2565">
        <w:rPr>
          <w:spacing w:val="1"/>
          <w:szCs w:val="24"/>
        </w:rPr>
        <w:t>п</w:t>
      </w:r>
      <w:r w:rsidRPr="009F2565">
        <w:rPr>
          <w:szCs w:val="24"/>
        </w:rPr>
        <w:t>ол</w:t>
      </w:r>
      <w:r w:rsidRPr="009F2565">
        <w:rPr>
          <w:spacing w:val="-1"/>
          <w:szCs w:val="24"/>
        </w:rPr>
        <w:t>а</w:t>
      </w:r>
      <w:r w:rsidRPr="009F2565">
        <w:rPr>
          <w:szCs w:val="24"/>
        </w:rPr>
        <w:t>г</w:t>
      </w:r>
      <w:r w:rsidRPr="009F2565">
        <w:rPr>
          <w:spacing w:val="-1"/>
          <w:szCs w:val="24"/>
        </w:rPr>
        <w:t>а</w:t>
      </w:r>
      <w:r w:rsidRPr="009F2565">
        <w:rPr>
          <w:spacing w:val="1"/>
          <w:szCs w:val="24"/>
        </w:rPr>
        <w:t>е</w:t>
      </w:r>
      <w:r w:rsidRPr="009F2565">
        <w:rPr>
          <w:spacing w:val="-1"/>
          <w:szCs w:val="24"/>
        </w:rPr>
        <w:t>м</w:t>
      </w:r>
      <w:r w:rsidRPr="009F2565">
        <w:rPr>
          <w:spacing w:val="2"/>
          <w:szCs w:val="24"/>
        </w:rPr>
        <w:t>ы</w:t>
      </w:r>
      <w:r w:rsidRPr="009F2565">
        <w:rPr>
          <w:szCs w:val="24"/>
        </w:rPr>
        <w:t>е</w:t>
      </w:r>
      <w:r w:rsidRPr="009F2565">
        <w:rPr>
          <w:spacing w:val="6"/>
          <w:szCs w:val="24"/>
        </w:rPr>
        <w:t xml:space="preserve"> </w:t>
      </w:r>
      <w:r w:rsidRPr="009F2565">
        <w:rPr>
          <w:spacing w:val="1"/>
          <w:szCs w:val="24"/>
        </w:rPr>
        <w:t>н</w:t>
      </w:r>
      <w:r w:rsidRPr="009F2565">
        <w:rPr>
          <w:spacing w:val="-1"/>
          <w:szCs w:val="24"/>
        </w:rPr>
        <w:t>а</w:t>
      </w:r>
      <w:r w:rsidRPr="009F2565">
        <w:rPr>
          <w:spacing w:val="1"/>
          <w:szCs w:val="24"/>
        </w:rPr>
        <w:t>п</w:t>
      </w:r>
      <w:r w:rsidRPr="009F2565">
        <w:rPr>
          <w:szCs w:val="24"/>
        </w:rPr>
        <w:t>оры</w:t>
      </w:r>
      <w:r w:rsidRPr="009F2565">
        <w:rPr>
          <w:spacing w:val="9"/>
          <w:szCs w:val="24"/>
        </w:rPr>
        <w:t xml:space="preserve"> </w:t>
      </w:r>
      <w:r w:rsidRPr="009F2565">
        <w:rPr>
          <w:szCs w:val="24"/>
        </w:rPr>
        <w:t xml:space="preserve">у </w:t>
      </w:r>
      <w:r w:rsidRPr="009F2565">
        <w:rPr>
          <w:spacing w:val="1"/>
          <w:szCs w:val="24"/>
        </w:rPr>
        <w:t>п</w:t>
      </w:r>
      <w:r w:rsidRPr="009F2565">
        <w:rPr>
          <w:szCs w:val="24"/>
        </w:rPr>
        <w:t>отр</w:t>
      </w:r>
      <w:r w:rsidRPr="009F2565">
        <w:rPr>
          <w:spacing w:val="-1"/>
          <w:szCs w:val="24"/>
        </w:rPr>
        <w:t>е</w:t>
      </w:r>
      <w:r w:rsidRPr="009F2565">
        <w:rPr>
          <w:szCs w:val="24"/>
        </w:rPr>
        <w:t>б</w:t>
      </w:r>
      <w:r w:rsidRPr="009F2565">
        <w:rPr>
          <w:spacing w:val="1"/>
          <w:szCs w:val="24"/>
        </w:rPr>
        <w:t>и</w:t>
      </w:r>
      <w:r w:rsidRPr="009F2565">
        <w:rPr>
          <w:szCs w:val="24"/>
        </w:rPr>
        <w:t>т</w:t>
      </w:r>
      <w:r w:rsidRPr="009F2565">
        <w:rPr>
          <w:spacing w:val="-1"/>
          <w:szCs w:val="24"/>
        </w:rPr>
        <w:t>е</w:t>
      </w:r>
      <w:r w:rsidRPr="009F2565">
        <w:rPr>
          <w:szCs w:val="24"/>
        </w:rPr>
        <w:t>л</w:t>
      </w:r>
      <w:r w:rsidRPr="009F2565">
        <w:rPr>
          <w:spacing w:val="-1"/>
          <w:szCs w:val="24"/>
        </w:rPr>
        <w:t>е</w:t>
      </w:r>
      <w:r w:rsidRPr="009F2565">
        <w:rPr>
          <w:spacing w:val="1"/>
          <w:szCs w:val="24"/>
        </w:rPr>
        <w:t>й</w:t>
      </w:r>
      <w:r w:rsidRPr="009F2565">
        <w:rPr>
          <w:szCs w:val="24"/>
        </w:rPr>
        <w:t>, р</w:t>
      </w:r>
      <w:r w:rsidRPr="009F2565">
        <w:rPr>
          <w:spacing w:val="-1"/>
          <w:szCs w:val="24"/>
        </w:rPr>
        <w:t>ас</w:t>
      </w:r>
      <w:r w:rsidRPr="009F2565">
        <w:rPr>
          <w:spacing w:val="2"/>
          <w:szCs w:val="24"/>
        </w:rPr>
        <w:t>х</w:t>
      </w:r>
      <w:r w:rsidRPr="009F2565">
        <w:rPr>
          <w:szCs w:val="24"/>
        </w:rPr>
        <w:t>оды</w:t>
      </w:r>
      <w:r w:rsidRPr="009F2565">
        <w:rPr>
          <w:spacing w:val="5"/>
          <w:szCs w:val="24"/>
        </w:rPr>
        <w:t xml:space="preserve"> </w:t>
      </w:r>
      <w:r w:rsidRPr="009F2565">
        <w:rPr>
          <w:szCs w:val="24"/>
        </w:rPr>
        <w:t>и</w:t>
      </w:r>
      <w:r w:rsidRPr="009F2565">
        <w:rPr>
          <w:spacing w:val="6"/>
          <w:szCs w:val="24"/>
        </w:rPr>
        <w:t xml:space="preserve"> </w:t>
      </w:r>
      <w:r w:rsidRPr="009F2565">
        <w:rPr>
          <w:szCs w:val="24"/>
        </w:rPr>
        <w:t>т</w:t>
      </w:r>
      <w:r w:rsidRPr="009F2565">
        <w:rPr>
          <w:spacing w:val="-1"/>
          <w:szCs w:val="24"/>
        </w:rPr>
        <w:t>ем</w:t>
      </w:r>
      <w:r w:rsidRPr="009F2565">
        <w:rPr>
          <w:spacing w:val="1"/>
          <w:szCs w:val="24"/>
        </w:rPr>
        <w:t>п</w:t>
      </w:r>
      <w:r w:rsidRPr="009F2565">
        <w:rPr>
          <w:spacing w:val="-1"/>
          <w:szCs w:val="24"/>
        </w:rPr>
        <w:t>е</w:t>
      </w:r>
      <w:r w:rsidRPr="009F2565">
        <w:rPr>
          <w:szCs w:val="24"/>
        </w:rPr>
        <w:t>р</w:t>
      </w:r>
      <w:r w:rsidRPr="009F2565">
        <w:rPr>
          <w:spacing w:val="-1"/>
          <w:szCs w:val="24"/>
        </w:rPr>
        <w:t>а</w:t>
      </w:r>
      <w:r w:rsidRPr="009F2565">
        <w:rPr>
          <w:spacing w:val="3"/>
          <w:szCs w:val="24"/>
        </w:rPr>
        <w:t>т</w:t>
      </w:r>
      <w:r w:rsidRPr="009F2565">
        <w:rPr>
          <w:spacing w:val="-2"/>
          <w:szCs w:val="24"/>
        </w:rPr>
        <w:t>у</w:t>
      </w:r>
      <w:r w:rsidRPr="009F2565">
        <w:rPr>
          <w:szCs w:val="24"/>
        </w:rPr>
        <w:t>ры</w:t>
      </w:r>
      <w:r w:rsidRPr="009F2565">
        <w:rPr>
          <w:spacing w:val="4"/>
          <w:szCs w:val="24"/>
        </w:rPr>
        <w:t xml:space="preserve"> </w:t>
      </w:r>
      <w:r w:rsidRPr="009F2565">
        <w:rPr>
          <w:szCs w:val="24"/>
        </w:rPr>
        <w:t>воды</w:t>
      </w:r>
      <w:r w:rsidRPr="009F2565">
        <w:rPr>
          <w:spacing w:val="4"/>
          <w:szCs w:val="24"/>
        </w:rPr>
        <w:t xml:space="preserve"> </w:t>
      </w:r>
      <w:r w:rsidRPr="009F2565">
        <w:rPr>
          <w:spacing w:val="1"/>
          <w:szCs w:val="24"/>
        </w:rPr>
        <w:t>н</w:t>
      </w:r>
      <w:r w:rsidRPr="009F2565">
        <w:rPr>
          <w:szCs w:val="24"/>
        </w:rPr>
        <w:t>а</w:t>
      </w:r>
      <w:r w:rsidRPr="009F2565">
        <w:rPr>
          <w:spacing w:val="4"/>
          <w:szCs w:val="24"/>
        </w:rPr>
        <w:t xml:space="preserve"> </w:t>
      </w:r>
      <w:r w:rsidRPr="009F2565">
        <w:rPr>
          <w:szCs w:val="24"/>
        </w:rPr>
        <w:t>в</w:t>
      </w:r>
      <w:r w:rsidRPr="009F2565">
        <w:rPr>
          <w:spacing w:val="2"/>
          <w:szCs w:val="24"/>
        </w:rPr>
        <w:t>х</w:t>
      </w:r>
      <w:r w:rsidRPr="009F2565">
        <w:rPr>
          <w:szCs w:val="24"/>
        </w:rPr>
        <w:t>оде</w:t>
      </w:r>
      <w:r w:rsidRPr="009F2565">
        <w:rPr>
          <w:spacing w:val="4"/>
          <w:szCs w:val="24"/>
        </w:rPr>
        <w:t xml:space="preserve"> </w:t>
      </w:r>
      <w:r w:rsidRPr="009F2565">
        <w:rPr>
          <w:szCs w:val="24"/>
        </w:rPr>
        <w:t>и</w:t>
      </w:r>
      <w:r w:rsidRPr="009F2565">
        <w:rPr>
          <w:spacing w:val="6"/>
          <w:szCs w:val="24"/>
        </w:rPr>
        <w:t xml:space="preserve"> </w:t>
      </w:r>
      <w:r w:rsidRPr="009F2565">
        <w:rPr>
          <w:szCs w:val="24"/>
        </w:rPr>
        <w:t>в</w:t>
      </w:r>
      <w:r w:rsidRPr="009F2565">
        <w:rPr>
          <w:spacing w:val="-1"/>
          <w:szCs w:val="24"/>
        </w:rPr>
        <w:t>ы</w:t>
      </w:r>
      <w:r w:rsidRPr="009F2565">
        <w:rPr>
          <w:spacing w:val="2"/>
          <w:szCs w:val="24"/>
        </w:rPr>
        <w:t>х</w:t>
      </w:r>
      <w:r w:rsidRPr="009F2565">
        <w:rPr>
          <w:szCs w:val="24"/>
        </w:rPr>
        <w:t>оде</w:t>
      </w:r>
      <w:r w:rsidRPr="009F2565">
        <w:rPr>
          <w:spacing w:val="4"/>
          <w:szCs w:val="24"/>
        </w:rPr>
        <w:t xml:space="preserve"> </w:t>
      </w:r>
      <w:r w:rsidRPr="009F2565">
        <w:rPr>
          <w:szCs w:val="24"/>
        </w:rPr>
        <w:t>в</w:t>
      </w:r>
      <w:r w:rsidRPr="009F2565">
        <w:rPr>
          <w:spacing w:val="4"/>
          <w:szCs w:val="24"/>
        </w:rPr>
        <w:t xml:space="preserve"> </w:t>
      </w:r>
      <w:r w:rsidRPr="009F2565">
        <w:rPr>
          <w:spacing w:val="1"/>
          <w:szCs w:val="24"/>
        </w:rPr>
        <w:t>к</w:t>
      </w:r>
      <w:r w:rsidRPr="009F2565">
        <w:rPr>
          <w:spacing w:val="-1"/>
          <w:szCs w:val="24"/>
        </w:rPr>
        <w:t>а</w:t>
      </w:r>
      <w:r w:rsidRPr="009F2565">
        <w:rPr>
          <w:szCs w:val="24"/>
        </w:rPr>
        <w:t>ж</w:t>
      </w:r>
      <w:r w:rsidRPr="009F2565">
        <w:rPr>
          <w:spacing w:val="2"/>
          <w:szCs w:val="24"/>
        </w:rPr>
        <w:t>д</w:t>
      </w:r>
      <w:r w:rsidRPr="009F2565">
        <w:rPr>
          <w:spacing w:val="-5"/>
          <w:szCs w:val="24"/>
        </w:rPr>
        <w:t>у</w:t>
      </w:r>
      <w:r w:rsidRPr="009F2565">
        <w:rPr>
          <w:szCs w:val="24"/>
        </w:rPr>
        <w:t>ю</w:t>
      </w:r>
      <w:r w:rsidRPr="009F2565">
        <w:rPr>
          <w:spacing w:val="5"/>
          <w:szCs w:val="24"/>
        </w:rPr>
        <w:t xml:space="preserve"> </w:t>
      </w:r>
      <w:r w:rsidRPr="009F2565">
        <w:rPr>
          <w:spacing w:val="1"/>
          <w:szCs w:val="24"/>
        </w:rPr>
        <w:t>си</w:t>
      </w:r>
      <w:r w:rsidRPr="009F2565">
        <w:rPr>
          <w:spacing w:val="-1"/>
          <w:szCs w:val="24"/>
        </w:rPr>
        <w:t>с</w:t>
      </w:r>
      <w:r w:rsidRPr="009F2565">
        <w:rPr>
          <w:szCs w:val="24"/>
        </w:rPr>
        <w:t>т</w:t>
      </w:r>
      <w:r w:rsidRPr="009F2565">
        <w:rPr>
          <w:spacing w:val="-1"/>
          <w:szCs w:val="24"/>
        </w:rPr>
        <w:t>е</w:t>
      </w:r>
      <w:r w:rsidRPr="009F2565">
        <w:rPr>
          <w:spacing w:val="1"/>
          <w:szCs w:val="24"/>
        </w:rPr>
        <w:t>м</w:t>
      </w:r>
      <w:r w:rsidRPr="009F2565">
        <w:rPr>
          <w:szCs w:val="24"/>
        </w:rPr>
        <w:t>у т</w:t>
      </w:r>
      <w:r w:rsidRPr="009F2565">
        <w:rPr>
          <w:spacing w:val="-1"/>
          <w:szCs w:val="24"/>
        </w:rPr>
        <w:t>е</w:t>
      </w:r>
      <w:r w:rsidRPr="009F2565">
        <w:rPr>
          <w:spacing w:val="1"/>
          <w:szCs w:val="24"/>
        </w:rPr>
        <w:t>п</w:t>
      </w:r>
      <w:r w:rsidRPr="009F2565">
        <w:rPr>
          <w:szCs w:val="24"/>
        </w:rPr>
        <w:t>ло</w:t>
      </w:r>
      <w:r w:rsidRPr="009F2565">
        <w:rPr>
          <w:spacing w:val="1"/>
          <w:szCs w:val="24"/>
        </w:rPr>
        <w:t>п</w:t>
      </w:r>
      <w:r w:rsidRPr="009F2565">
        <w:rPr>
          <w:szCs w:val="24"/>
        </w:rPr>
        <w:t>отр</w:t>
      </w:r>
      <w:r w:rsidRPr="009F2565">
        <w:rPr>
          <w:spacing w:val="-1"/>
          <w:szCs w:val="24"/>
        </w:rPr>
        <w:t>е</w:t>
      </w:r>
      <w:r w:rsidRPr="009F2565">
        <w:rPr>
          <w:szCs w:val="24"/>
        </w:rPr>
        <w:t>бл</w:t>
      </w:r>
      <w:r w:rsidRPr="009F2565">
        <w:rPr>
          <w:spacing w:val="2"/>
          <w:szCs w:val="24"/>
        </w:rPr>
        <w:t>е</w:t>
      </w:r>
      <w:r w:rsidRPr="009F2565">
        <w:rPr>
          <w:spacing w:val="1"/>
          <w:szCs w:val="24"/>
        </w:rPr>
        <w:t>ни</w:t>
      </w:r>
      <w:r w:rsidRPr="009F2565">
        <w:rPr>
          <w:spacing w:val="-2"/>
          <w:szCs w:val="24"/>
        </w:rPr>
        <w:t>я</w:t>
      </w:r>
      <w:r w:rsidRPr="009F2565">
        <w:rPr>
          <w:szCs w:val="24"/>
        </w:rPr>
        <w:t xml:space="preserve">. </w:t>
      </w:r>
      <w:r w:rsidRPr="009F2565">
        <w:rPr>
          <w:spacing w:val="1"/>
          <w:szCs w:val="24"/>
        </w:rPr>
        <w:t>Р</w:t>
      </w:r>
      <w:r w:rsidRPr="009F2565">
        <w:rPr>
          <w:spacing w:val="-1"/>
          <w:szCs w:val="24"/>
        </w:rPr>
        <w:t>ассч</w:t>
      </w:r>
      <w:r w:rsidRPr="009F2565">
        <w:rPr>
          <w:spacing w:val="1"/>
          <w:szCs w:val="24"/>
        </w:rPr>
        <w:t>и</w:t>
      </w:r>
      <w:r w:rsidRPr="009F2565">
        <w:rPr>
          <w:szCs w:val="24"/>
        </w:rPr>
        <w:t>ты</w:t>
      </w:r>
      <w:r w:rsidRPr="009F2565">
        <w:rPr>
          <w:spacing w:val="-1"/>
          <w:szCs w:val="24"/>
        </w:rPr>
        <w:t>вае</w:t>
      </w:r>
      <w:r w:rsidRPr="009F2565">
        <w:rPr>
          <w:spacing w:val="3"/>
          <w:szCs w:val="24"/>
        </w:rPr>
        <w:t>т</w:t>
      </w:r>
      <w:r w:rsidRPr="009F2565">
        <w:rPr>
          <w:spacing w:val="-1"/>
          <w:szCs w:val="24"/>
        </w:rPr>
        <w:t>с</w:t>
      </w:r>
      <w:r w:rsidRPr="009F2565">
        <w:rPr>
          <w:szCs w:val="24"/>
        </w:rPr>
        <w:t>я</w:t>
      </w:r>
      <w:r w:rsidRPr="009F2565">
        <w:rPr>
          <w:spacing w:val="5"/>
          <w:szCs w:val="24"/>
        </w:rPr>
        <w:t xml:space="preserve"> </w:t>
      </w:r>
      <w:r w:rsidRPr="009F2565">
        <w:rPr>
          <w:szCs w:val="24"/>
        </w:rPr>
        <w:t>б</w:t>
      </w:r>
      <w:r w:rsidRPr="009F2565">
        <w:rPr>
          <w:spacing w:val="-1"/>
          <w:szCs w:val="24"/>
        </w:rPr>
        <w:t>а</w:t>
      </w:r>
      <w:r w:rsidRPr="009F2565">
        <w:rPr>
          <w:szCs w:val="24"/>
        </w:rPr>
        <w:t>л</w:t>
      </w:r>
      <w:r w:rsidRPr="009F2565">
        <w:rPr>
          <w:spacing w:val="-1"/>
          <w:szCs w:val="24"/>
        </w:rPr>
        <w:t>а</w:t>
      </w:r>
      <w:r w:rsidRPr="009F2565">
        <w:rPr>
          <w:spacing w:val="3"/>
          <w:szCs w:val="24"/>
        </w:rPr>
        <w:t>н</w:t>
      </w:r>
      <w:r w:rsidRPr="009F2565">
        <w:rPr>
          <w:szCs w:val="24"/>
        </w:rPr>
        <w:t>с</w:t>
      </w:r>
      <w:r w:rsidRPr="009F2565">
        <w:rPr>
          <w:spacing w:val="4"/>
          <w:szCs w:val="24"/>
        </w:rPr>
        <w:t xml:space="preserve"> </w:t>
      </w:r>
      <w:r w:rsidRPr="009F2565">
        <w:rPr>
          <w:spacing w:val="1"/>
          <w:szCs w:val="24"/>
        </w:rPr>
        <w:t>п</w:t>
      </w:r>
      <w:r w:rsidRPr="009F2565">
        <w:rPr>
          <w:szCs w:val="24"/>
        </w:rPr>
        <w:t>о</w:t>
      </w:r>
      <w:r w:rsidRPr="009F2565">
        <w:rPr>
          <w:spacing w:val="5"/>
          <w:szCs w:val="24"/>
        </w:rPr>
        <w:t xml:space="preserve"> </w:t>
      </w:r>
      <w:r w:rsidRPr="009F2565">
        <w:rPr>
          <w:szCs w:val="24"/>
        </w:rPr>
        <w:t>воде</w:t>
      </w:r>
      <w:r w:rsidRPr="009F2565">
        <w:rPr>
          <w:spacing w:val="3"/>
          <w:szCs w:val="24"/>
        </w:rPr>
        <w:t xml:space="preserve"> </w:t>
      </w:r>
      <w:r w:rsidRPr="009F2565">
        <w:rPr>
          <w:szCs w:val="24"/>
        </w:rPr>
        <w:t>и</w:t>
      </w:r>
      <w:r w:rsidRPr="009F2565">
        <w:rPr>
          <w:spacing w:val="6"/>
          <w:szCs w:val="24"/>
        </w:rPr>
        <w:t xml:space="preserve"> </w:t>
      </w:r>
      <w:r w:rsidRPr="009F2565">
        <w:rPr>
          <w:szCs w:val="24"/>
        </w:rPr>
        <w:t>от</w:t>
      </w:r>
      <w:r w:rsidRPr="009F2565">
        <w:rPr>
          <w:spacing w:val="4"/>
          <w:szCs w:val="24"/>
        </w:rPr>
        <w:t>п</w:t>
      </w:r>
      <w:r w:rsidRPr="009F2565">
        <w:rPr>
          <w:spacing w:val="-5"/>
          <w:szCs w:val="24"/>
        </w:rPr>
        <w:t>у</w:t>
      </w:r>
      <w:r w:rsidRPr="009F2565">
        <w:rPr>
          <w:szCs w:val="24"/>
        </w:rPr>
        <w:t>щ</w:t>
      </w:r>
      <w:r w:rsidRPr="009F2565">
        <w:rPr>
          <w:spacing w:val="1"/>
          <w:szCs w:val="24"/>
        </w:rPr>
        <w:t>енн</w:t>
      </w:r>
      <w:r w:rsidRPr="009F2565">
        <w:rPr>
          <w:szCs w:val="24"/>
        </w:rPr>
        <w:t>ой</w:t>
      </w:r>
      <w:r w:rsidRPr="009F2565">
        <w:rPr>
          <w:spacing w:val="3"/>
          <w:szCs w:val="24"/>
        </w:rPr>
        <w:t xml:space="preserve"> </w:t>
      </w:r>
      <w:r w:rsidRPr="009F2565">
        <w:rPr>
          <w:szCs w:val="24"/>
        </w:rPr>
        <w:t>т</w:t>
      </w:r>
      <w:r w:rsidRPr="009F2565">
        <w:rPr>
          <w:spacing w:val="-1"/>
          <w:szCs w:val="24"/>
        </w:rPr>
        <w:t>е</w:t>
      </w:r>
      <w:r w:rsidRPr="009F2565">
        <w:rPr>
          <w:spacing w:val="1"/>
          <w:szCs w:val="24"/>
        </w:rPr>
        <w:t>п</w:t>
      </w:r>
      <w:r w:rsidRPr="009F2565">
        <w:rPr>
          <w:szCs w:val="24"/>
        </w:rPr>
        <w:t>ловой</w:t>
      </w:r>
      <w:r w:rsidRPr="009F2565">
        <w:rPr>
          <w:spacing w:val="5"/>
          <w:szCs w:val="24"/>
        </w:rPr>
        <w:t xml:space="preserve"> </w:t>
      </w:r>
      <w:r w:rsidRPr="009F2565">
        <w:rPr>
          <w:spacing w:val="-2"/>
          <w:szCs w:val="24"/>
        </w:rPr>
        <w:t>э</w:t>
      </w:r>
      <w:r w:rsidRPr="009F2565">
        <w:rPr>
          <w:spacing w:val="1"/>
          <w:szCs w:val="24"/>
        </w:rPr>
        <w:t>н</w:t>
      </w:r>
      <w:r w:rsidRPr="009F2565">
        <w:rPr>
          <w:spacing w:val="-1"/>
          <w:szCs w:val="24"/>
        </w:rPr>
        <w:t>е</w:t>
      </w:r>
      <w:r w:rsidRPr="009F2565">
        <w:rPr>
          <w:szCs w:val="24"/>
        </w:rPr>
        <w:t>рг</w:t>
      </w:r>
      <w:r w:rsidRPr="009F2565">
        <w:rPr>
          <w:spacing w:val="1"/>
          <w:szCs w:val="24"/>
        </w:rPr>
        <w:t>и</w:t>
      </w:r>
      <w:r w:rsidRPr="009F2565">
        <w:rPr>
          <w:szCs w:val="24"/>
        </w:rPr>
        <w:t>и</w:t>
      </w:r>
      <w:r w:rsidRPr="009F2565">
        <w:rPr>
          <w:spacing w:val="6"/>
          <w:szCs w:val="24"/>
        </w:rPr>
        <w:t xml:space="preserve"> </w:t>
      </w:r>
      <w:r w:rsidRPr="009F2565">
        <w:rPr>
          <w:spacing w:val="-1"/>
          <w:szCs w:val="24"/>
        </w:rPr>
        <w:t>ме</w:t>
      </w:r>
      <w:r w:rsidRPr="009F2565">
        <w:rPr>
          <w:szCs w:val="24"/>
        </w:rPr>
        <w:t>ж</w:t>
      </w:r>
      <w:r w:rsidRPr="009F2565">
        <w:rPr>
          <w:spacing w:val="2"/>
          <w:szCs w:val="24"/>
        </w:rPr>
        <w:t>д</w:t>
      </w:r>
      <w:r w:rsidRPr="009F2565">
        <w:rPr>
          <w:szCs w:val="24"/>
        </w:rPr>
        <w:t xml:space="preserve">у </w:t>
      </w:r>
      <w:r w:rsidRPr="009F2565">
        <w:rPr>
          <w:spacing w:val="1"/>
          <w:szCs w:val="24"/>
        </w:rPr>
        <w:t>и</w:t>
      </w:r>
      <w:r w:rsidRPr="009F2565">
        <w:rPr>
          <w:spacing w:val="-1"/>
          <w:szCs w:val="24"/>
        </w:rPr>
        <w:t>с</w:t>
      </w:r>
      <w:r w:rsidRPr="009F2565">
        <w:rPr>
          <w:szCs w:val="24"/>
        </w:rPr>
        <w:t>то</w:t>
      </w:r>
      <w:r w:rsidRPr="009F2565">
        <w:rPr>
          <w:spacing w:val="-1"/>
          <w:szCs w:val="24"/>
        </w:rPr>
        <w:t>ч</w:t>
      </w:r>
      <w:r w:rsidRPr="009F2565">
        <w:rPr>
          <w:spacing w:val="1"/>
          <w:szCs w:val="24"/>
        </w:rPr>
        <w:t>ник</w:t>
      </w:r>
      <w:r w:rsidRPr="009F2565">
        <w:rPr>
          <w:spacing w:val="-2"/>
          <w:szCs w:val="24"/>
        </w:rPr>
        <w:t>о</w:t>
      </w:r>
      <w:r w:rsidRPr="009F2565">
        <w:rPr>
          <w:szCs w:val="24"/>
        </w:rPr>
        <w:t>м</w:t>
      </w:r>
      <w:r w:rsidRPr="009F2565">
        <w:rPr>
          <w:spacing w:val="4"/>
          <w:szCs w:val="24"/>
        </w:rPr>
        <w:t xml:space="preserve"> </w:t>
      </w:r>
      <w:r w:rsidRPr="009F2565">
        <w:rPr>
          <w:szCs w:val="24"/>
        </w:rPr>
        <w:t xml:space="preserve">и </w:t>
      </w:r>
      <w:r w:rsidRPr="009F2565">
        <w:rPr>
          <w:spacing w:val="1"/>
          <w:szCs w:val="24"/>
        </w:rPr>
        <w:t>п</w:t>
      </w:r>
      <w:r w:rsidRPr="009F2565">
        <w:rPr>
          <w:szCs w:val="24"/>
        </w:rPr>
        <w:t>отр</w:t>
      </w:r>
      <w:r w:rsidRPr="009F2565">
        <w:rPr>
          <w:spacing w:val="-1"/>
          <w:szCs w:val="24"/>
        </w:rPr>
        <w:t>е</w:t>
      </w:r>
      <w:r w:rsidRPr="009F2565">
        <w:rPr>
          <w:szCs w:val="24"/>
        </w:rPr>
        <w:t>б</w:t>
      </w:r>
      <w:r w:rsidRPr="009F2565">
        <w:rPr>
          <w:spacing w:val="1"/>
          <w:szCs w:val="24"/>
        </w:rPr>
        <w:t>и</w:t>
      </w:r>
      <w:r w:rsidRPr="009F2565">
        <w:rPr>
          <w:szCs w:val="24"/>
        </w:rPr>
        <w:t>т</w:t>
      </w:r>
      <w:r w:rsidRPr="009F2565">
        <w:rPr>
          <w:spacing w:val="-1"/>
          <w:szCs w:val="24"/>
        </w:rPr>
        <w:t>е</w:t>
      </w:r>
      <w:r w:rsidRPr="009F2565">
        <w:rPr>
          <w:szCs w:val="24"/>
        </w:rPr>
        <w:t>лями.</w:t>
      </w:r>
    </w:p>
    <w:p w14:paraId="3394039A" w14:textId="77777777" w:rsidR="00CD7A63" w:rsidRPr="009F2565" w:rsidRDefault="00CD7A63" w:rsidP="00CD7A63">
      <w:pPr>
        <w:pStyle w:val="affffffffffffb"/>
        <w:spacing w:after="0"/>
        <w:rPr>
          <w:szCs w:val="24"/>
        </w:rPr>
      </w:pPr>
      <w:r w:rsidRPr="009F2565">
        <w:rPr>
          <w:szCs w:val="24"/>
        </w:rPr>
        <w:t>С целью обеспечения соответствия гидравлических режимов, моделируемых в ЭМ, фактическим параметрам базового отопительного периода актуализации схемы теплоснабжения, были выполнены следующие процедуры:</w:t>
      </w:r>
    </w:p>
    <w:p w14:paraId="505AE8FC" w14:textId="77777777" w:rsidR="00CD7A63" w:rsidRPr="009F2565" w:rsidRDefault="00CD7A63" w:rsidP="00D14A5A">
      <w:pPr>
        <w:pStyle w:val="affffffffffffc"/>
        <w:numPr>
          <w:ilvl w:val="0"/>
          <w:numId w:val="38"/>
        </w:numPr>
        <w:ind w:left="0" w:firstLine="709"/>
        <w:rPr>
          <w:szCs w:val="24"/>
        </w:rPr>
      </w:pPr>
      <w:r w:rsidRPr="009F2565">
        <w:rPr>
          <w:szCs w:val="24"/>
        </w:rPr>
        <w:t>отладка работы расчетных математических модулей путем выявления ошибок в исходных данных;</w:t>
      </w:r>
    </w:p>
    <w:p w14:paraId="4AA8F4AC" w14:textId="77777777" w:rsidR="00CD7A63" w:rsidRPr="009F2565" w:rsidRDefault="00CD7A63" w:rsidP="00D14A5A">
      <w:pPr>
        <w:pStyle w:val="affffffffffffc"/>
        <w:numPr>
          <w:ilvl w:val="0"/>
          <w:numId w:val="38"/>
        </w:numPr>
        <w:ind w:left="0" w:firstLine="709"/>
        <w:rPr>
          <w:szCs w:val="24"/>
        </w:rPr>
      </w:pPr>
      <w:r w:rsidRPr="009F2565">
        <w:rPr>
          <w:szCs w:val="24"/>
        </w:rPr>
        <w:t xml:space="preserve">калибровка модели с целью достижения соответствия расчетных параметров модели фактическим параметрам в определенных реперных узлах системы теплоснабжения (расходы, давления воды в подающих и обратных трубопроводах системы теплоснабжения для определенных расчетных режимов). </w:t>
      </w:r>
    </w:p>
    <w:p w14:paraId="4EBF3E41" w14:textId="77777777" w:rsidR="00CD7A63" w:rsidRPr="009F2565" w:rsidRDefault="00CD7A63" w:rsidP="00CD7A63">
      <w:pPr>
        <w:pStyle w:val="affffffffffffb"/>
        <w:spacing w:after="0"/>
        <w:rPr>
          <w:szCs w:val="24"/>
        </w:rPr>
      </w:pPr>
      <w:r w:rsidRPr="009F2565">
        <w:rPr>
          <w:szCs w:val="24"/>
        </w:rPr>
        <w:t>Калибровка модели - процесс идентификации и тонкой настройки наборов исходных данных таким образом, чтобы обеспечить максимальное приближение результатов гидравлического расчета к фактическим параметрам в определенных реперных узлах системы теплоснабжения. Для организации процесса калибровки электронной модели выбираются реперные узлы в каждой из систем теплоснабжения, такие как: выводной коллектор на источнике, тепловые камеры, насосные станции, ЦТП, ИТП, по которым имеются фактические данные по расходам теплоносителя и располагаемым напорам за период, когда расходы теплоносителя были максимально приближены к номинальным. Для калибровки созданной модели используют большой набор встроенных инструментариев.</w:t>
      </w:r>
    </w:p>
    <w:p w14:paraId="19C4204D" w14:textId="77777777" w:rsidR="00CD7A63" w:rsidRPr="009F2565" w:rsidRDefault="00CD7A63" w:rsidP="00CD7A63">
      <w:pPr>
        <w:pStyle w:val="affffffffffffb"/>
        <w:spacing w:after="0"/>
        <w:rPr>
          <w:szCs w:val="24"/>
        </w:rPr>
      </w:pPr>
      <w:r w:rsidRPr="009F2565">
        <w:rPr>
          <w:szCs w:val="24"/>
        </w:rPr>
        <w:t>Одним из незаменимых инструментов при калибровке гидравлической модели тепловой сети является пьезометрический график, поскольку графическая интерпретация гидравлического режима позволяет одновременно качественно и количественно оценить поправки, которые необходимо внести в расчетную модель, чтобы она наиболее адекватно повторяла "гидравлическое поведение" реальной тепловой сети в эксплуатации.</w:t>
      </w:r>
    </w:p>
    <w:p w14:paraId="1417F7E7" w14:textId="77777777" w:rsidR="00CD7A63" w:rsidRPr="009F2565" w:rsidRDefault="00CD7A63" w:rsidP="00CD7A63">
      <w:pPr>
        <w:pStyle w:val="affffffffffffb"/>
        <w:spacing w:after="0"/>
        <w:rPr>
          <w:szCs w:val="24"/>
        </w:rPr>
      </w:pPr>
      <w:r w:rsidRPr="009F2565">
        <w:rPr>
          <w:szCs w:val="24"/>
        </w:rPr>
        <w:t>Также для выполнения калибровки используют сгенерированные отчеты и справки об объектах из созданной базы данных, а также графическое представление параметров теплоносителя, среди которых можно выделить:</w:t>
      </w:r>
    </w:p>
    <w:p w14:paraId="768E08CB" w14:textId="77777777" w:rsidR="00CD7A63" w:rsidRPr="009F2565" w:rsidRDefault="00CD7A63" w:rsidP="00D14A5A">
      <w:pPr>
        <w:pStyle w:val="affffffffffffc"/>
        <w:numPr>
          <w:ilvl w:val="0"/>
          <w:numId w:val="38"/>
        </w:numPr>
        <w:ind w:left="0" w:firstLine="709"/>
        <w:rPr>
          <w:szCs w:val="24"/>
        </w:rPr>
      </w:pPr>
      <w:r w:rsidRPr="009F2565">
        <w:rPr>
          <w:szCs w:val="24"/>
        </w:rPr>
        <w:t>результаты гидравлического расчета по участкам вдоль пути (данный отчет, представленный в табличном виде, позволяет выполнить анализ гидравлического расчета системы теплоснабжения вдоль выделенного пути);</w:t>
      </w:r>
    </w:p>
    <w:p w14:paraId="41F45692" w14:textId="77777777" w:rsidR="00CD7A63" w:rsidRPr="009F2565" w:rsidRDefault="00CD7A63" w:rsidP="00D14A5A">
      <w:pPr>
        <w:pStyle w:val="affffffffffffc"/>
        <w:numPr>
          <w:ilvl w:val="0"/>
          <w:numId w:val="38"/>
        </w:numPr>
        <w:ind w:left="0" w:firstLine="709"/>
        <w:rPr>
          <w:szCs w:val="24"/>
        </w:rPr>
      </w:pPr>
      <w:r w:rsidRPr="009F2565">
        <w:rPr>
          <w:szCs w:val="24"/>
        </w:rPr>
        <w:t>расчетные параметры участков тепловых сетей и характеристики у потребителей (позволяют выполнить анализ гидравлического расчета всей системы теплоснабжения, проанализировать гидравлические параметры по конкретному потребителю);</w:t>
      </w:r>
    </w:p>
    <w:p w14:paraId="55A9FE92" w14:textId="77777777" w:rsidR="00CD7A63" w:rsidRPr="009F2565" w:rsidRDefault="00CD7A63" w:rsidP="00D14A5A">
      <w:pPr>
        <w:pStyle w:val="affffffffffffc"/>
        <w:numPr>
          <w:ilvl w:val="0"/>
          <w:numId w:val="38"/>
        </w:numPr>
        <w:ind w:left="0" w:firstLine="709"/>
        <w:rPr>
          <w:szCs w:val="24"/>
        </w:rPr>
      </w:pPr>
      <w:r w:rsidRPr="009F2565">
        <w:rPr>
          <w:szCs w:val="24"/>
        </w:rPr>
        <w:t>специальные раскраски тепловой сети по значениям различных характеристик гидравлического режима (данные режимы позволяют анализировать всю систему теплоснабжения по следующим параметрам: скорости, давлениям в подающей или обратной магистрали, удельным потерям напора на участках и т.п.);</w:t>
      </w:r>
    </w:p>
    <w:p w14:paraId="75981794" w14:textId="77777777" w:rsidR="00CD7A63" w:rsidRPr="009F2565" w:rsidRDefault="00CD7A63" w:rsidP="00D14A5A">
      <w:pPr>
        <w:pStyle w:val="affffffffffffc"/>
        <w:numPr>
          <w:ilvl w:val="0"/>
          <w:numId w:val="38"/>
        </w:numPr>
        <w:ind w:left="0" w:firstLine="709"/>
        <w:rPr>
          <w:szCs w:val="24"/>
        </w:rPr>
      </w:pPr>
      <w:r w:rsidRPr="009F2565">
        <w:rPr>
          <w:szCs w:val="24"/>
        </w:rPr>
        <w:t xml:space="preserve">графические выделения (выделения цветом или иным способом узлов и/или участков тепловой сети по некоторому критерию, например: потребители с превышением давления в обратной магистрали, тепловые камеры с "прижатыми" задвижками, узлы с </w:t>
      </w:r>
      <w:r w:rsidRPr="009F2565">
        <w:rPr>
          <w:szCs w:val="24"/>
        </w:rPr>
        <w:lastRenderedPageBreak/>
        <w:t>располагаемым напором ниже заданного, участки с превышением заданной скорости потока, и т.п.);</w:t>
      </w:r>
    </w:p>
    <w:p w14:paraId="66CD8239" w14:textId="77777777" w:rsidR="00CD7A63" w:rsidRPr="009F2565" w:rsidRDefault="00CD7A63" w:rsidP="00D14A5A">
      <w:pPr>
        <w:pStyle w:val="affffffffffffc"/>
        <w:numPr>
          <w:ilvl w:val="0"/>
          <w:numId w:val="38"/>
        </w:numPr>
        <w:ind w:left="0" w:firstLine="709"/>
        <w:rPr>
          <w:szCs w:val="24"/>
        </w:rPr>
      </w:pPr>
      <w:r w:rsidRPr="009F2565">
        <w:rPr>
          <w:szCs w:val="24"/>
        </w:rPr>
        <w:t>расстановка на схеме тепловой сети значков-стрелок, указывающих направление движения теплоносителя по подающей или обратной магистрали (данный режим позволяет анализировать движение теплоносителя по подающей или обратной магистрали);</w:t>
      </w:r>
    </w:p>
    <w:p w14:paraId="7509AF7A" w14:textId="77777777" w:rsidR="00CD7A63" w:rsidRPr="009F2565" w:rsidRDefault="00CD7A63" w:rsidP="00D14A5A">
      <w:pPr>
        <w:pStyle w:val="af2"/>
        <w:numPr>
          <w:ilvl w:val="0"/>
          <w:numId w:val="38"/>
        </w:numPr>
        <w:spacing w:line="276" w:lineRule="auto"/>
        <w:ind w:left="0" w:firstLine="709"/>
        <w:rPr>
          <w:szCs w:val="24"/>
        </w:rPr>
      </w:pPr>
      <w:r w:rsidRPr="009F2565">
        <w:rPr>
          <w:szCs w:val="24"/>
        </w:rPr>
        <w:t>отображение семантической информации на карте.</w:t>
      </w:r>
    </w:p>
    <w:p w14:paraId="1E1F9E38" w14:textId="43F0C01E" w:rsidR="00CD7A63" w:rsidRPr="009F2565" w:rsidRDefault="00CD7A63" w:rsidP="00CD7A63">
      <w:pPr>
        <w:spacing w:line="240" w:lineRule="auto"/>
        <w:ind w:firstLine="567"/>
        <w:rPr>
          <w:rFonts w:eastAsia="Microsoft YaHei" w:cs="Times New Roman"/>
          <w:bCs/>
          <w:spacing w:val="-5"/>
          <w:szCs w:val="24"/>
        </w:rPr>
      </w:pPr>
      <w:r w:rsidRPr="009F2565">
        <w:rPr>
          <w:rFonts w:eastAsia="Microsoft YaHei" w:cs="Times New Roman"/>
          <w:bCs/>
          <w:spacing w:val="-5"/>
          <w:szCs w:val="24"/>
        </w:rPr>
        <w:t xml:space="preserve">Результаты гидравлических расчетов </w:t>
      </w:r>
      <w:r w:rsidR="000A0DC5" w:rsidRPr="00CD2E49">
        <w:t>котельн</w:t>
      </w:r>
      <w:r w:rsidR="00E36F0E">
        <w:t xml:space="preserve">ых с. Ташара </w:t>
      </w:r>
      <w:r w:rsidR="00E36F0E">
        <w:rPr>
          <w:rFonts w:eastAsia="Microsoft YaHei" w:cs="Times New Roman"/>
          <w:bCs/>
          <w:spacing w:val="-5"/>
          <w:szCs w:val="24"/>
        </w:rPr>
        <w:t>представлены в таблицах</w:t>
      </w:r>
      <w:r w:rsidRPr="009F2565">
        <w:rPr>
          <w:rFonts w:eastAsia="Microsoft YaHei" w:cs="Times New Roman"/>
          <w:bCs/>
          <w:spacing w:val="-5"/>
          <w:szCs w:val="24"/>
        </w:rPr>
        <w:t xml:space="preserve"> 3.1</w:t>
      </w:r>
      <w:r w:rsidR="00E36F0E">
        <w:rPr>
          <w:rFonts w:eastAsia="Microsoft YaHei" w:cs="Times New Roman"/>
          <w:bCs/>
          <w:spacing w:val="-5"/>
          <w:szCs w:val="24"/>
        </w:rPr>
        <w:t>-3.2</w:t>
      </w:r>
      <w:r w:rsidRPr="009F2565">
        <w:rPr>
          <w:rFonts w:eastAsia="Microsoft YaHei" w:cs="Times New Roman"/>
          <w:bCs/>
          <w:spacing w:val="-5"/>
          <w:szCs w:val="24"/>
        </w:rPr>
        <w:t>:</w:t>
      </w:r>
    </w:p>
    <w:p w14:paraId="51666B69" w14:textId="7107736D" w:rsidR="002A7384" w:rsidRPr="002A7384" w:rsidRDefault="002A7384" w:rsidP="002A7384">
      <w:pPr>
        <w:spacing w:line="240" w:lineRule="auto"/>
        <w:ind w:firstLine="0"/>
        <w:rPr>
          <w:rFonts w:eastAsia="Microsoft YaHei" w:cs="Times New Roman"/>
          <w:bCs/>
          <w:spacing w:val="-5"/>
          <w:szCs w:val="24"/>
        </w:rPr>
      </w:pPr>
      <w:bookmarkStart w:id="432" w:name="_Toc139530554"/>
      <w:r w:rsidRPr="002A7384">
        <w:rPr>
          <w:rFonts w:eastAsia="Microsoft YaHei" w:cs="Times New Roman"/>
          <w:bCs/>
          <w:spacing w:val="-5"/>
          <w:szCs w:val="24"/>
        </w:rPr>
        <w:t xml:space="preserve">Таблица </w:t>
      </w:r>
      <w:r w:rsidRPr="002A7384">
        <w:rPr>
          <w:rFonts w:eastAsia="Microsoft YaHei" w:cs="Times New Roman"/>
          <w:bCs/>
          <w:spacing w:val="-5"/>
          <w:szCs w:val="24"/>
        </w:rPr>
        <w:fldChar w:fldCharType="begin"/>
      </w:r>
      <w:r w:rsidRPr="002A7384">
        <w:rPr>
          <w:rFonts w:eastAsia="Microsoft YaHei" w:cs="Times New Roman"/>
          <w:bCs/>
          <w:spacing w:val="-5"/>
          <w:szCs w:val="24"/>
        </w:rPr>
        <w:instrText xml:space="preserve"> STYLEREF 1 \s </w:instrText>
      </w:r>
      <w:r w:rsidRPr="002A7384">
        <w:rPr>
          <w:rFonts w:eastAsia="Microsoft YaHei" w:cs="Times New Roman"/>
          <w:bCs/>
          <w:spacing w:val="-5"/>
          <w:szCs w:val="24"/>
        </w:rPr>
        <w:fldChar w:fldCharType="separate"/>
      </w:r>
      <w:r w:rsidR="00243088">
        <w:rPr>
          <w:rFonts w:eastAsia="Microsoft YaHei" w:cs="Times New Roman"/>
          <w:bCs/>
          <w:noProof/>
          <w:spacing w:val="-5"/>
          <w:szCs w:val="24"/>
        </w:rPr>
        <w:t>3</w:t>
      </w:r>
      <w:r w:rsidRPr="002A7384">
        <w:rPr>
          <w:rFonts w:eastAsia="Microsoft YaHei" w:cs="Times New Roman"/>
          <w:bCs/>
          <w:spacing w:val="-5"/>
          <w:szCs w:val="24"/>
        </w:rPr>
        <w:fldChar w:fldCharType="end"/>
      </w:r>
      <w:r w:rsidRPr="002A7384">
        <w:rPr>
          <w:rFonts w:eastAsia="Microsoft YaHei" w:cs="Times New Roman"/>
          <w:bCs/>
          <w:spacing w:val="-5"/>
          <w:szCs w:val="24"/>
        </w:rPr>
        <w:t>.</w:t>
      </w:r>
      <w:r w:rsidRPr="002A7384">
        <w:rPr>
          <w:rFonts w:eastAsia="Microsoft YaHei" w:cs="Times New Roman"/>
          <w:bCs/>
          <w:spacing w:val="-5"/>
          <w:szCs w:val="24"/>
        </w:rPr>
        <w:fldChar w:fldCharType="begin"/>
      </w:r>
      <w:r w:rsidRPr="002A7384">
        <w:rPr>
          <w:rFonts w:eastAsia="Microsoft YaHei" w:cs="Times New Roman"/>
          <w:bCs/>
          <w:spacing w:val="-5"/>
          <w:szCs w:val="24"/>
        </w:rPr>
        <w:instrText xml:space="preserve"> SEQ Таблица \* ARABIC \s 1 </w:instrText>
      </w:r>
      <w:r w:rsidRPr="002A7384">
        <w:rPr>
          <w:rFonts w:eastAsia="Microsoft YaHei" w:cs="Times New Roman"/>
          <w:bCs/>
          <w:spacing w:val="-5"/>
          <w:szCs w:val="24"/>
        </w:rPr>
        <w:fldChar w:fldCharType="separate"/>
      </w:r>
      <w:r w:rsidR="00243088">
        <w:rPr>
          <w:rFonts w:eastAsia="Microsoft YaHei" w:cs="Times New Roman"/>
          <w:bCs/>
          <w:noProof/>
          <w:spacing w:val="-5"/>
          <w:szCs w:val="24"/>
        </w:rPr>
        <w:t>1</w:t>
      </w:r>
      <w:r w:rsidRPr="002A7384">
        <w:rPr>
          <w:rFonts w:eastAsia="Microsoft YaHei" w:cs="Times New Roman"/>
          <w:bCs/>
          <w:spacing w:val="-5"/>
          <w:szCs w:val="24"/>
        </w:rPr>
        <w:fldChar w:fldCharType="end"/>
      </w:r>
      <w:r w:rsidRPr="002A7384">
        <w:rPr>
          <w:rFonts w:eastAsia="Microsoft YaHei" w:cs="Times New Roman"/>
          <w:bCs/>
          <w:spacing w:val="-5"/>
          <w:szCs w:val="24"/>
        </w:rPr>
        <w:t xml:space="preserve"> - Результаты гидравлических расчетов котельной (Гагарина,2 а)</w:t>
      </w:r>
      <w:bookmarkEnd w:id="432"/>
    </w:p>
    <w:tbl>
      <w:tblPr>
        <w:tblW w:w="91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0"/>
        <w:gridCol w:w="6200"/>
        <w:gridCol w:w="960"/>
        <w:gridCol w:w="1008"/>
      </w:tblGrid>
      <w:tr w:rsidR="002A7384" w:rsidRPr="002A7384" w14:paraId="46E655D3" w14:textId="77777777" w:rsidTr="002A7384">
        <w:trPr>
          <w:trHeight w:val="20"/>
          <w:jc w:val="center"/>
        </w:trPr>
        <w:tc>
          <w:tcPr>
            <w:tcW w:w="960" w:type="dxa"/>
            <w:shd w:val="clear" w:color="auto" w:fill="auto"/>
            <w:noWrap/>
            <w:vAlign w:val="center"/>
            <w:hideMark/>
          </w:tcPr>
          <w:p w14:paraId="613385EA" w14:textId="77777777" w:rsidR="002A7384" w:rsidRPr="002A7384" w:rsidRDefault="002A7384" w:rsidP="002A7384">
            <w:pPr>
              <w:widowControl/>
              <w:spacing w:line="240" w:lineRule="auto"/>
              <w:ind w:firstLine="0"/>
              <w:jc w:val="left"/>
              <w:rPr>
                <w:rFonts w:eastAsia="Times New Roman" w:cs="Times New Roman"/>
                <w:color w:val="000000"/>
                <w:sz w:val="20"/>
                <w:szCs w:val="20"/>
                <w:lang w:eastAsia="ru-RU"/>
              </w:rPr>
            </w:pPr>
            <w:r w:rsidRPr="002A7384">
              <w:rPr>
                <w:rFonts w:eastAsia="Times New Roman" w:cs="Times New Roman"/>
                <w:color w:val="000000"/>
                <w:sz w:val="20"/>
                <w:szCs w:val="20"/>
                <w:lang w:eastAsia="ru-RU"/>
              </w:rPr>
              <w:t>№ п/п</w:t>
            </w:r>
          </w:p>
        </w:tc>
        <w:tc>
          <w:tcPr>
            <w:tcW w:w="6200" w:type="dxa"/>
            <w:shd w:val="clear" w:color="auto" w:fill="auto"/>
            <w:vAlign w:val="center"/>
            <w:hideMark/>
          </w:tcPr>
          <w:p w14:paraId="10A55BFF" w14:textId="77777777" w:rsidR="002A7384" w:rsidRPr="002A7384" w:rsidRDefault="002A7384" w:rsidP="002A7384">
            <w:pPr>
              <w:widowControl/>
              <w:spacing w:line="240" w:lineRule="auto"/>
              <w:ind w:firstLine="0"/>
              <w:jc w:val="center"/>
              <w:rPr>
                <w:rFonts w:eastAsia="Times New Roman" w:cs="Times New Roman"/>
                <w:color w:val="000000"/>
                <w:sz w:val="20"/>
                <w:szCs w:val="20"/>
                <w:lang w:eastAsia="ru-RU"/>
              </w:rPr>
            </w:pPr>
            <w:r w:rsidRPr="002A7384">
              <w:rPr>
                <w:rFonts w:eastAsia="Times New Roman" w:cs="Times New Roman"/>
                <w:color w:val="000000"/>
                <w:sz w:val="20"/>
                <w:szCs w:val="20"/>
                <w:lang w:eastAsia="ru-RU"/>
              </w:rPr>
              <w:t>Показатели</w:t>
            </w:r>
          </w:p>
        </w:tc>
        <w:tc>
          <w:tcPr>
            <w:tcW w:w="960" w:type="dxa"/>
            <w:shd w:val="clear" w:color="auto" w:fill="auto"/>
            <w:vAlign w:val="center"/>
            <w:hideMark/>
          </w:tcPr>
          <w:p w14:paraId="32C6EE06" w14:textId="77777777" w:rsidR="002A7384" w:rsidRPr="002A7384" w:rsidRDefault="002A7384" w:rsidP="002A7384">
            <w:pPr>
              <w:widowControl/>
              <w:spacing w:line="240" w:lineRule="auto"/>
              <w:ind w:firstLine="0"/>
              <w:jc w:val="center"/>
              <w:rPr>
                <w:rFonts w:eastAsia="Times New Roman" w:cs="Times New Roman"/>
                <w:color w:val="000000"/>
                <w:sz w:val="20"/>
                <w:szCs w:val="20"/>
                <w:lang w:eastAsia="ru-RU"/>
              </w:rPr>
            </w:pPr>
            <w:r w:rsidRPr="002A7384">
              <w:rPr>
                <w:rFonts w:eastAsia="Times New Roman" w:cs="Times New Roman"/>
                <w:color w:val="000000"/>
                <w:sz w:val="20"/>
                <w:szCs w:val="20"/>
                <w:lang w:eastAsia="ru-RU"/>
              </w:rPr>
              <w:t>Ед. Изм.</w:t>
            </w:r>
          </w:p>
        </w:tc>
        <w:tc>
          <w:tcPr>
            <w:tcW w:w="1008" w:type="dxa"/>
            <w:shd w:val="clear" w:color="auto" w:fill="auto"/>
            <w:vAlign w:val="center"/>
            <w:hideMark/>
          </w:tcPr>
          <w:p w14:paraId="14A6325A" w14:textId="77777777" w:rsidR="002A7384" w:rsidRPr="002A7384" w:rsidRDefault="002A7384" w:rsidP="002A7384">
            <w:pPr>
              <w:widowControl/>
              <w:spacing w:line="240" w:lineRule="auto"/>
              <w:ind w:firstLine="0"/>
              <w:jc w:val="center"/>
              <w:rPr>
                <w:rFonts w:eastAsia="Times New Roman" w:cs="Times New Roman"/>
                <w:color w:val="000000"/>
                <w:sz w:val="20"/>
                <w:szCs w:val="20"/>
                <w:lang w:eastAsia="ru-RU"/>
              </w:rPr>
            </w:pPr>
            <w:r w:rsidRPr="002A7384">
              <w:rPr>
                <w:rFonts w:eastAsia="Times New Roman" w:cs="Times New Roman"/>
                <w:color w:val="000000"/>
                <w:sz w:val="20"/>
                <w:szCs w:val="20"/>
                <w:lang w:eastAsia="ru-RU"/>
              </w:rPr>
              <w:t>Значения</w:t>
            </w:r>
          </w:p>
        </w:tc>
      </w:tr>
      <w:tr w:rsidR="002A7384" w:rsidRPr="002A7384" w14:paraId="3992972B" w14:textId="77777777" w:rsidTr="002A7384">
        <w:trPr>
          <w:trHeight w:val="20"/>
          <w:jc w:val="center"/>
        </w:trPr>
        <w:tc>
          <w:tcPr>
            <w:tcW w:w="960" w:type="dxa"/>
            <w:shd w:val="clear" w:color="auto" w:fill="auto"/>
            <w:noWrap/>
            <w:vAlign w:val="center"/>
            <w:hideMark/>
          </w:tcPr>
          <w:p w14:paraId="0D776329" w14:textId="77777777" w:rsidR="002A7384" w:rsidRPr="002A7384" w:rsidRDefault="002A7384" w:rsidP="002A7384">
            <w:pPr>
              <w:widowControl/>
              <w:spacing w:line="240" w:lineRule="auto"/>
              <w:ind w:firstLine="0"/>
              <w:jc w:val="center"/>
              <w:rPr>
                <w:rFonts w:eastAsia="Times New Roman" w:cs="Times New Roman"/>
                <w:color w:val="000000"/>
                <w:sz w:val="20"/>
                <w:szCs w:val="20"/>
                <w:lang w:eastAsia="ru-RU"/>
              </w:rPr>
            </w:pPr>
            <w:r w:rsidRPr="002A7384">
              <w:rPr>
                <w:rFonts w:eastAsia="Times New Roman" w:cs="Times New Roman"/>
                <w:color w:val="000000"/>
                <w:sz w:val="20"/>
                <w:szCs w:val="20"/>
                <w:lang w:eastAsia="ru-RU"/>
              </w:rPr>
              <w:t>1</w:t>
            </w:r>
          </w:p>
        </w:tc>
        <w:tc>
          <w:tcPr>
            <w:tcW w:w="6200" w:type="dxa"/>
            <w:shd w:val="clear" w:color="auto" w:fill="auto"/>
            <w:noWrap/>
            <w:vAlign w:val="center"/>
            <w:hideMark/>
          </w:tcPr>
          <w:p w14:paraId="3823D7C3" w14:textId="77777777" w:rsidR="002A7384" w:rsidRPr="002A7384" w:rsidRDefault="002A7384" w:rsidP="002A7384">
            <w:pPr>
              <w:widowControl/>
              <w:spacing w:line="240" w:lineRule="auto"/>
              <w:ind w:firstLine="0"/>
              <w:rPr>
                <w:rFonts w:eastAsia="Times New Roman" w:cs="Times New Roman"/>
                <w:color w:val="000000"/>
                <w:sz w:val="20"/>
                <w:szCs w:val="20"/>
                <w:lang w:eastAsia="ru-RU"/>
              </w:rPr>
            </w:pPr>
            <w:r w:rsidRPr="002A7384">
              <w:rPr>
                <w:rFonts w:eastAsia="Times New Roman" w:cs="Times New Roman"/>
                <w:color w:val="000000"/>
                <w:sz w:val="20"/>
                <w:szCs w:val="20"/>
                <w:lang w:eastAsia="ru-RU"/>
              </w:rPr>
              <w:t>Количество тепла, вырабатываемое на источнике за час</w:t>
            </w:r>
          </w:p>
        </w:tc>
        <w:tc>
          <w:tcPr>
            <w:tcW w:w="960" w:type="dxa"/>
            <w:shd w:val="clear" w:color="auto" w:fill="auto"/>
            <w:noWrap/>
            <w:vAlign w:val="center"/>
            <w:hideMark/>
          </w:tcPr>
          <w:p w14:paraId="521932B3" w14:textId="77777777" w:rsidR="002A7384" w:rsidRPr="002A7384" w:rsidRDefault="002A7384" w:rsidP="002A7384">
            <w:pPr>
              <w:widowControl/>
              <w:spacing w:line="240" w:lineRule="auto"/>
              <w:ind w:firstLine="0"/>
              <w:jc w:val="center"/>
              <w:rPr>
                <w:rFonts w:eastAsia="Times New Roman" w:cs="Times New Roman"/>
                <w:color w:val="000000"/>
                <w:sz w:val="20"/>
                <w:szCs w:val="20"/>
                <w:lang w:eastAsia="ru-RU"/>
              </w:rPr>
            </w:pPr>
            <w:r w:rsidRPr="002A7384">
              <w:rPr>
                <w:rFonts w:eastAsia="Times New Roman" w:cs="Times New Roman"/>
                <w:color w:val="000000"/>
                <w:sz w:val="20"/>
                <w:szCs w:val="20"/>
                <w:lang w:eastAsia="ru-RU"/>
              </w:rPr>
              <w:t>Гкал/ч</w:t>
            </w:r>
          </w:p>
        </w:tc>
        <w:tc>
          <w:tcPr>
            <w:tcW w:w="1008" w:type="dxa"/>
            <w:shd w:val="clear" w:color="auto" w:fill="auto"/>
            <w:noWrap/>
            <w:vAlign w:val="center"/>
          </w:tcPr>
          <w:p w14:paraId="2BBAD538" w14:textId="77777777" w:rsidR="002A7384" w:rsidRPr="002A7384" w:rsidRDefault="002A7384" w:rsidP="002A7384">
            <w:pPr>
              <w:widowControl/>
              <w:spacing w:line="240" w:lineRule="auto"/>
              <w:ind w:firstLine="0"/>
              <w:jc w:val="center"/>
              <w:rPr>
                <w:rFonts w:eastAsia="Times New Roman" w:cs="Times New Roman"/>
                <w:color w:val="000000"/>
                <w:sz w:val="20"/>
                <w:szCs w:val="20"/>
                <w:lang w:eastAsia="ru-RU"/>
              </w:rPr>
            </w:pPr>
            <w:r w:rsidRPr="002A7384">
              <w:rPr>
                <w:rFonts w:eastAsia="Times New Roman" w:cs="Times New Roman"/>
                <w:color w:val="000000"/>
                <w:sz w:val="20"/>
                <w:szCs w:val="20"/>
                <w:lang w:eastAsia="ru-RU"/>
              </w:rPr>
              <w:t>1,654</w:t>
            </w:r>
          </w:p>
        </w:tc>
      </w:tr>
      <w:tr w:rsidR="002A7384" w:rsidRPr="002A7384" w14:paraId="3533E087" w14:textId="77777777" w:rsidTr="002A7384">
        <w:trPr>
          <w:trHeight w:val="20"/>
          <w:jc w:val="center"/>
        </w:trPr>
        <w:tc>
          <w:tcPr>
            <w:tcW w:w="960" w:type="dxa"/>
            <w:shd w:val="clear" w:color="auto" w:fill="auto"/>
            <w:noWrap/>
            <w:vAlign w:val="center"/>
            <w:hideMark/>
          </w:tcPr>
          <w:p w14:paraId="47BE0D95" w14:textId="77777777" w:rsidR="002A7384" w:rsidRPr="002A7384" w:rsidRDefault="002A7384" w:rsidP="002A7384">
            <w:pPr>
              <w:widowControl/>
              <w:spacing w:line="240" w:lineRule="auto"/>
              <w:ind w:firstLine="0"/>
              <w:jc w:val="center"/>
              <w:rPr>
                <w:rFonts w:eastAsia="Times New Roman" w:cs="Times New Roman"/>
                <w:color w:val="000000"/>
                <w:sz w:val="20"/>
                <w:szCs w:val="20"/>
                <w:lang w:eastAsia="ru-RU"/>
              </w:rPr>
            </w:pPr>
            <w:r w:rsidRPr="002A7384">
              <w:rPr>
                <w:rFonts w:eastAsia="Times New Roman" w:cs="Times New Roman"/>
                <w:color w:val="000000"/>
                <w:sz w:val="20"/>
                <w:szCs w:val="20"/>
                <w:lang w:eastAsia="ru-RU"/>
              </w:rPr>
              <w:t>2</w:t>
            </w:r>
          </w:p>
        </w:tc>
        <w:tc>
          <w:tcPr>
            <w:tcW w:w="6200" w:type="dxa"/>
            <w:shd w:val="clear" w:color="auto" w:fill="auto"/>
            <w:noWrap/>
            <w:vAlign w:val="center"/>
            <w:hideMark/>
          </w:tcPr>
          <w:p w14:paraId="611BF979" w14:textId="77777777" w:rsidR="002A7384" w:rsidRPr="002A7384" w:rsidRDefault="002A7384" w:rsidP="002A7384">
            <w:pPr>
              <w:widowControl/>
              <w:spacing w:line="240" w:lineRule="auto"/>
              <w:ind w:firstLine="0"/>
              <w:rPr>
                <w:rFonts w:eastAsia="Times New Roman" w:cs="Times New Roman"/>
                <w:color w:val="000000"/>
                <w:sz w:val="20"/>
                <w:szCs w:val="20"/>
                <w:lang w:eastAsia="ru-RU"/>
              </w:rPr>
            </w:pPr>
            <w:r w:rsidRPr="002A7384">
              <w:rPr>
                <w:rFonts w:eastAsia="Times New Roman" w:cs="Times New Roman"/>
                <w:color w:val="000000"/>
                <w:sz w:val="20"/>
                <w:szCs w:val="20"/>
                <w:lang w:eastAsia="ru-RU"/>
              </w:rPr>
              <w:t>Расход тепла на систему отопления</w:t>
            </w:r>
          </w:p>
        </w:tc>
        <w:tc>
          <w:tcPr>
            <w:tcW w:w="960" w:type="dxa"/>
            <w:shd w:val="clear" w:color="auto" w:fill="auto"/>
            <w:noWrap/>
            <w:vAlign w:val="center"/>
            <w:hideMark/>
          </w:tcPr>
          <w:p w14:paraId="093E89D3" w14:textId="77777777" w:rsidR="002A7384" w:rsidRPr="002A7384" w:rsidRDefault="002A7384" w:rsidP="002A7384">
            <w:pPr>
              <w:widowControl/>
              <w:spacing w:line="240" w:lineRule="auto"/>
              <w:ind w:firstLine="0"/>
              <w:jc w:val="center"/>
              <w:rPr>
                <w:rFonts w:eastAsia="Times New Roman" w:cs="Times New Roman"/>
                <w:color w:val="000000"/>
                <w:sz w:val="20"/>
                <w:szCs w:val="20"/>
                <w:lang w:eastAsia="ru-RU"/>
              </w:rPr>
            </w:pPr>
            <w:r w:rsidRPr="002A7384">
              <w:rPr>
                <w:rFonts w:eastAsia="Times New Roman" w:cs="Times New Roman"/>
                <w:color w:val="000000"/>
                <w:sz w:val="20"/>
                <w:szCs w:val="20"/>
                <w:lang w:eastAsia="ru-RU"/>
              </w:rPr>
              <w:t>Гкал/ч</w:t>
            </w:r>
          </w:p>
        </w:tc>
        <w:tc>
          <w:tcPr>
            <w:tcW w:w="1008" w:type="dxa"/>
            <w:shd w:val="clear" w:color="auto" w:fill="auto"/>
            <w:noWrap/>
            <w:vAlign w:val="center"/>
          </w:tcPr>
          <w:p w14:paraId="3F3A2896" w14:textId="77777777" w:rsidR="002A7384" w:rsidRPr="002A7384" w:rsidRDefault="002A7384" w:rsidP="002A7384">
            <w:pPr>
              <w:widowControl/>
              <w:spacing w:line="240" w:lineRule="auto"/>
              <w:ind w:firstLine="0"/>
              <w:jc w:val="center"/>
              <w:rPr>
                <w:rFonts w:eastAsia="Times New Roman" w:cs="Times New Roman"/>
                <w:color w:val="000000"/>
                <w:sz w:val="20"/>
                <w:szCs w:val="20"/>
                <w:lang w:eastAsia="ru-RU"/>
              </w:rPr>
            </w:pPr>
            <w:r w:rsidRPr="002A7384">
              <w:rPr>
                <w:rFonts w:eastAsia="Times New Roman" w:cs="Times New Roman"/>
                <w:color w:val="000000"/>
                <w:sz w:val="20"/>
                <w:szCs w:val="20"/>
                <w:lang w:eastAsia="ru-RU"/>
              </w:rPr>
              <w:t>1,642</w:t>
            </w:r>
          </w:p>
        </w:tc>
      </w:tr>
      <w:tr w:rsidR="002A7384" w:rsidRPr="002A7384" w14:paraId="6151FE74" w14:textId="77777777" w:rsidTr="002A7384">
        <w:trPr>
          <w:trHeight w:val="20"/>
          <w:jc w:val="center"/>
        </w:trPr>
        <w:tc>
          <w:tcPr>
            <w:tcW w:w="960" w:type="dxa"/>
            <w:shd w:val="clear" w:color="auto" w:fill="auto"/>
            <w:noWrap/>
            <w:vAlign w:val="center"/>
            <w:hideMark/>
          </w:tcPr>
          <w:p w14:paraId="22397350" w14:textId="77777777" w:rsidR="002A7384" w:rsidRPr="002A7384" w:rsidRDefault="002A7384" w:rsidP="002A7384">
            <w:pPr>
              <w:widowControl/>
              <w:spacing w:line="240" w:lineRule="auto"/>
              <w:ind w:firstLine="0"/>
              <w:jc w:val="center"/>
              <w:rPr>
                <w:rFonts w:eastAsia="Times New Roman" w:cs="Times New Roman"/>
                <w:color w:val="000000"/>
                <w:sz w:val="20"/>
                <w:szCs w:val="20"/>
                <w:lang w:eastAsia="ru-RU"/>
              </w:rPr>
            </w:pPr>
            <w:r w:rsidRPr="002A7384">
              <w:rPr>
                <w:rFonts w:eastAsia="Times New Roman" w:cs="Times New Roman"/>
                <w:color w:val="000000"/>
                <w:sz w:val="20"/>
                <w:szCs w:val="20"/>
                <w:lang w:eastAsia="ru-RU"/>
              </w:rPr>
              <w:t>3</w:t>
            </w:r>
          </w:p>
        </w:tc>
        <w:tc>
          <w:tcPr>
            <w:tcW w:w="6200" w:type="dxa"/>
            <w:shd w:val="clear" w:color="auto" w:fill="auto"/>
            <w:noWrap/>
            <w:vAlign w:val="center"/>
          </w:tcPr>
          <w:p w14:paraId="1109767E" w14:textId="77777777" w:rsidR="002A7384" w:rsidRPr="002A7384" w:rsidRDefault="002A7384" w:rsidP="002A7384">
            <w:pPr>
              <w:widowControl/>
              <w:spacing w:line="240" w:lineRule="auto"/>
              <w:ind w:firstLine="0"/>
              <w:rPr>
                <w:rFonts w:eastAsia="Times New Roman" w:cs="Times New Roman"/>
                <w:color w:val="000000"/>
                <w:sz w:val="20"/>
                <w:szCs w:val="20"/>
                <w:lang w:eastAsia="ru-RU"/>
              </w:rPr>
            </w:pPr>
            <w:r w:rsidRPr="002A7384">
              <w:rPr>
                <w:rFonts w:eastAsia="Times New Roman" w:cs="Times New Roman"/>
                <w:color w:val="000000"/>
                <w:sz w:val="20"/>
                <w:szCs w:val="20"/>
                <w:lang w:eastAsia="ru-RU"/>
              </w:rPr>
              <w:t>Потери тепла от утечек в подающем трубопроводе</w:t>
            </w:r>
          </w:p>
        </w:tc>
        <w:tc>
          <w:tcPr>
            <w:tcW w:w="960" w:type="dxa"/>
            <w:shd w:val="clear" w:color="auto" w:fill="auto"/>
            <w:noWrap/>
            <w:vAlign w:val="center"/>
          </w:tcPr>
          <w:p w14:paraId="33137C9E" w14:textId="77777777" w:rsidR="002A7384" w:rsidRPr="002A7384" w:rsidRDefault="002A7384" w:rsidP="002A7384">
            <w:pPr>
              <w:widowControl/>
              <w:spacing w:line="240" w:lineRule="auto"/>
              <w:ind w:firstLine="0"/>
              <w:jc w:val="center"/>
              <w:rPr>
                <w:rFonts w:eastAsia="Times New Roman" w:cs="Times New Roman"/>
                <w:color w:val="000000"/>
                <w:sz w:val="20"/>
                <w:szCs w:val="20"/>
                <w:lang w:eastAsia="ru-RU"/>
              </w:rPr>
            </w:pPr>
            <w:r w:rsidRPr="002A7384">
              <w:rPr>
                <w:rFonts w:eastAsia="Times New Roman" w:cs="Times New Roman"/>
                <w:color w:val="000000"/>
                <w:sz w:val="20"/>
                <w:szCs w:val="20"/>
                <w:lang w:eastAsia="ru-RU"/>
              </w:rPr>
              <w:t>Гкал/ч</w:t>
            </w:r>
          </w:p>
        </w:tc>
        <w:tc>
          <w:tcPr>
            <w:tcW w:w="1008" w:type="dxa"/>
            <w:shd w:val="clear" w:color="auto" w:fill="auto"/>
            <w:noWrap/>
            <w:vAlign w:val="center"/>
          </w:tcPr>
          <w:p w14:paraId="0DA07FC2" w14:textId="77777777" w:rsidR="002A7384" w:rsidRPr="002A7384" w:rsidRDefault="002A7384" w:rsidP="002A7384">
            <w:pPr>
              <w:widowControl/>
              <w:spacing w:line="240" w:lineRule="auto"/>
              <w:ind w:firstLine="0"/>
              <w:jc w:val="center"/>
              <w:rPr>
                <w:rFonts w:eastAsia="Times New Roman" w:cs="Times New Roman"/>
                <w:color w:val="000000"/>
                <w:sz w:val="20"/>
                <w:szCs w:val="20"/>
                <w:lang w:eastAsia="ru-RU"/>
              </w:rPr>
            </w:pPr>
            <w:r w:rsidRPr="002A7384">
              <w:rPr>
                <w:rFonts w:eastAsia="Times New Roman" w:cs="Times New Roman"/>
                <w:color w:val="000000"/>
                <w:sz w:val="20"/>
                <w:szCs w:val="20"/>
                <w:lang w:eastAsia="ru-RU"/>
              </w:rPr>
              <w:t>0,00229</w:t>
            </w:r>
          </w:p>
        </w:tc>
      </w:tr>
      <w:tr w:rsidR="002A7384" w:rsidRPr="002A7384" w14:paraId="11C3B0EB" w14:textId="77777777" w:rsidTr="002A7384">
        <w:trPr>
          <w:trHeight w:val="20"/>
          <w:jc w:val="center"/>
        </w:trPr>
        <w:tc>
          <w:tcPr>
            <w:tcW w:w="960" w:type="dxa"/>
            <w:shd w:val="clear" w:color="auto" w:fill="auto"/>
            <w:noWrap/>
            <w:vAlign w:val="center"/>
            <w:hideMark/>
          </w:tcPr>
          <w:p w14:paraId="219BA533" w14:textId="77777777" w:rsidR="002A7384" w:rsidRPr="002A7384" w:rsidRDefault="002A7384" w:rsidP="002A7384">
            <w:pPr>
              <w:widowControl/>
              <w:spacing w:line="240" w:lineRule="auto"/>
              <w:ind w:firstLine="0"/>
              <w:jc w:val="center"/>
              <w:rPr>
                <w:rFonts w:eastAsia="Times New Roman" w:cs="Times New Roman"/>
                <w:color w:val="000000"/>
                <w:sz w:val="20"/>
                <w:szCs w:val="20"/>
                <w:lang w:eastAsia="ru-RU"/>
              </w:rPr>
            </w:pPr>
            <w:r w:rsidRPr="002A7384">
              <w:rPr>
                <w:rFonts w:eastAsia="Times New Roman" w:cs="Times New Roman"/>
                <w:color w:val="000000"/>
                <w:sz w:val="20"/>
                <w:szCs w:val="20"/>
                <w:lang w:eastAsia="ru-RU"/>
              </w:rPr>
              <w:t>4</w:t>
            </w:r>
          </w:p>
        </w:tc>
        <w:tc>
          <w:tcPr>
            <w:tcW w:w="6200" w:type="dxa"/>
            <w:shd w:val="clear" w:color="auto" w:fill="auto"/>
            <w:noWrap/>
            <w:vAlign w:val="center"/>
          </w:tcPr>
          <w:p w14:paraId="6B1D4F12" w14:textId="77777777" w:rsidR="002A7384" w:rsidRPr="002A7384" w:rsidRDefault="002A7384" w:rsidP="002A7384">
            <w:pPr>
              <w:widowControl/>
              <w:spacing w:line="240" w:lineRule="auto"/>
              <w:ind w:firstLine="0"/>
              <w:rPr>
                <w:rFonts w:eastAsia="Times New Roman" w:cs="Times New Roman"/>
                <w:color w:val="000000"/>
                <w:sz w:val="20"/>
                <w:szCs w:val="20"/>
                <w:lang w:eastAsia="ru-RU"/>
              </w:rPr>
            </w:pPr>
            <w:r w:rsidRPr="002A7384">
              <w:rPr>
                <w:rFonts w:eastAsia="Times New Roman" w:cs="Times New Roman"/>
                <w:color w:val="000000"/>
                <w:sz w:val="20"/>
                <w:szCs w:val="20"/>
                <w:lang w:eastAsia="ru-RU"/>
              </w:rPr>
              <w:t>Потери тепла от утечек в обратном трубопроводе</w:t>
            </w:r>
          </w:p>
        </w:tc>
        <w:tc>
          <w:tcPr>
            <w:tcW w:w="960" w:type="dxa"/>
            <w:shd w:val="clear" w:color="auto" w:fill="auto"/>
            <w:noWrap/>
            <w:vAlign w:val="center"/>
          </w:tcPr>
          <w:p w14:paraId="5E6F528F" w14:textId="77777777" w:rsidR="002A7384" w:rsidRPr="002A7384" w:rsidRDefault="002A7384" w:rsidP="002A7384">
            <w:pPr>
              <w:widowControl/>
              <w:spacing w:line="240" w:lineRule="auto"/>
              <w:ind w:firstLine="0"/>
              <w:jc w:val="center"/>
              <w:rPr>
                <w:rFonts w:eastAsia="Times New Roman" w:cs="Times New Roman"/>
                <w:color w:val="000000"/>
                <w:sz w:val="20"/>
                <w:szCs w:val="20"/>
                <w:lang w:eastAsia="ru-RU"/>
              </w:rPr>
            </w:pPr>
            <w:r w:rsidRPr="002A7384">
              <w:rPr>
                <w:rFonts w:eastAsia="Times New Roman" w:cs="Times New Roman"/>
                <w:color w:val="000000"/>
                <w:sz w:val="20"/>
                <w:szCs w:val="20"/>
                <w:lang w:eastAsia="ru-RU"/>
              </w:rPr>
              <w:t>Гкал/ч</w:t>
            </w:r>
          </w:p>
        </w:tc>
        <w:tc>
          <w:tcPr>
            <w:tcW w:w="1008" w:type="dxa"/>
            <w:shd w:val="clear" w:color="auto" w:fill="auto"/>
            <w:noWrap/>
            <w:vAlign w:val="center"/>
          </w:tcPr>
          <w:p w14:paraId="6FBF1CE0" w14:textId="77777777" w:rsidR="002A7384" w:rsidRPr="002A7384" w:rsidRDefault="002A7384" w:rsidP="002A7384">
            <w:pPr>
              <w:widowControl/>
              <w:spacing w:line="240" w:lineRule="auto"/>
              <w:ind w:firstLine="0"/>
              <w:jc w:val="center"/>
              <w:rPr>
                <w:rFonts w:eastAsia="Times New Roman" w:cs="Times New Roman"/>
                <w:color w:val="000000"/>
                <w:sz w:val="20"/>
                <w:szCs w:val="20"/>
                <w:lang w:eastAsia="ru-RU"/>
              </w:rPr>
            </w:pPr>
            <w:r w:rsidRPr="002A7384">
              <w:rPr>
                <w:rFonts w:eastAsia="Times New Roman" w:cs="Times New Roman"/>
                <w:color w:val="000000"/>
                <w:sz w:val="20"/>
                <w:szCs w:val="20"/>
                <w:lang w:eastAsia="ru-RU"/>
              </w:rPr>
              <w:t>0,00169</w:t>
            </w:r>
          </w:p>
        </w:tc>
      </w:tr>
      <w:tr w:rsidR="002A7384" w:rsidRPr="002A7384" w14:paraId="3F22AA92" w14:textId="77777777" w:rsidTr="002A7384">
        <w:trPr>
          <w:trHeight w:val="20"/>
          <w:jc w:val="center"/>
        </w:trPr>
        <w:tc>
          <w:tcPr>
            <w:tcW w:w="960" w:type="dxa"/>
            <w:shd w:val="clear" w:color="auto" w:fill="auto"/>
            <w:noWrap/>
            <w:vAlign w:val="center"/>
            <w:hideMark/>
          </w:tcPr>
          <w:p w14:paraId="1B66DE72" w14:textId="77777777" w:rsidR="002A7384" w:rsidRPr="002A7384" w:rsidRDefault="002A7384" w:rsidP="002A7384">
            <w:pPr>
              <w:widowControl/>
              <w:spacing w:line="240" w:lineRule="auto"/>
              <w:ind w:firstLine="0"/>
              <w:jc w:val="center"/>
              <w:rPr>
                <w:rFonts w:eastAsia="Times New Roman" w:cs="Times New Roman"/>
                <w:color w:val="000000"/>
                <w:sz w:val="20"/>
                <w:szCs w:val="20"/>
                <w:lang w:eastAsia="ru-RU"/>
              </w:rPr>
            </w:pPr>
            <w:r w:rsidRPr="002A7384">
              <w:rPr>
                <w:rFonts w:eastAsia="Times New Roman" w:cs="Times New Roman"/>
                <w:color w:val="000000"/>
                <w:sz w:val="20"/>
                <w:szCs w:val="20"/>
                <w:lang w:eastAsia="ru-RU"/>
              </w:rPr>
              <w:t>5</w:t>
            </w:r>
          </w:p>
        </w:tc>
        <w:tc>
          <w:tcPr>
            <w:tcW w:w="6200" w:type="dxa"/>
            <w:shd w:val="clear" w:color="auto" w:fill="auto"/>
            <w:noWrap/>
            <w:vAlign w:val="center"/>
          </w:tcPr>
          <w:p w14:paraId="5470824C" w14:textId="77777777" w:rsidR="002A7384" w:rsidRPr="002A7384" w:rsidRDefault="002A7384" w:rsidP="002A7384">
            <w:pPr>
              <w:widowControl/>
              <w:spacing w:line="240" w:lineRule="auto"/>
              <w:ind w:firstLine="0"/>
              <w:rPr>
                <w:rFonts w:eastAsia="Times New Roman" w:cs="Times New Roman"/>
                <w:color w:val="000000"/>
                <w:sz w:val="20"/>
                <w:szCs w:val="20"/>
                <w:lang w:eastAsia="ru-RU"/>
              </w:rPr>
            </w:pPr>
            <w:r w:rsidRPr="002A7384">
              <w:rPr>
                <w:rFonts w:eastAsia="Times New Roman" w:cs="Times New Roman"/>
                <w:color w:val="000000"/>
                <w:sz w:val="20"/>
                <w:szCs w:val="20"/>
                <w:lang w:eastAsia="ru-RU"/>
              </w:rPr>
              <w:t>Потери тепла от утечек в системах теплопотребления</w:t>
            </w:r>
          </w:p>
        </w:tc>
        <w:tc>
          <w:tcPr>
            <w:tcW w:w="960" w:type="dxa"/>
            <w:shd w:val="clear" w:color="auto" w:fill="auto"/>
            <w:noWrap/>
            <w:vAlign w:val="center"/>
          </w:tcPr>
          <w:p w14:paraId="7B437100" w14:textId="77777777" w:rsidR="002A7384" w:rsidRPr="002A7384" w:rsidRDefault="002A7384" w:rsidP="002A7384">
            <w:pPr>
              <w:widowControl/>
              <w:spacing w:line="240" w:lineRule="auto"/>
              <w:ind w:firstLine="0"/>
              <w:jc w:val="center"/>
              <w:rPr>
                <w:rFonts w:eastAsia="Times New Roman" w:cs="Times New Roman"/>
                <w:color w:val="000000"/>
                <w:sz w:val="20"/>
                <w:szCs w:val="20"/>
                <w:lang w:eastAsia="ru-RU"/>
              </w:rPr>
            </w:pPr>
            <w:r w:rsidRPr="002A7384">
              <w:rPr>
                <w:rFonts w:eastAsia="Times New Roman" w:cs="Times New Roman"/>
                <w:color w:val="000000"/>
                <w:sz w:val="20"/>
                <w:szCs w:val="20"/>
                <w:lang w:eastAsia="ru-RU"/>
              </w:rPr>
              <w:t>Гкал/ч</w:t>
            </w:r>
          </w:p>
        </w:tc>
        <w:tc>
          <w:tcPr>
            <w:tcW w:w="1008" w:type="dxa"/>
            <w:shd w:val="clear" w:color="auto" w:fill="auto"/>
            <w:noWrap/>
            <w:vAlign w:val="center"/>
          </w:tcPr>
          <w:p w14:paraId="65531392" w14:textId="77777777" w:rsidR="002A7384" w:rsidRPr="002A7384" w:rsidRDefault="002A7384" w:rsidP="002A7384">
            <w:pPr>
              <w:widowControl/>
              <w:spacing w:line="240" w:lineRule="auto"/>
              <w:ind w:firstLine="0"/>
              <w:jc w:val="center"/>
              <w:rPr>
                <w:rFonts w:eastAsia="Times New Roman" w:cs="Times New Roman"/>
                <w:color w:val="000000"/>
                <w:sz w:val="20"/>
                <w:szCs w:val="20"/>
                <w:lang w:eastAsia="ru-RU"/>
              </w:rPr>
            </w:pPr>
            <w:r w:rsidRPr="002A7384">
              <w:rPr>
                <w:rFonts w:eastAsia="Times New Roman" w:cs="Times New Roman"/>
                <w:color w:val="000000"/>
                <w:sz w:val="20"/>
                <w:szCs w:val="20"/>
                <w:lang w:eastAsia="ru-RU"/>
              </w:rPr>
              <w:t>0,00804</w:t>
            </w:r>
          </w:p>
        </w:tc>
      </w:tr>
      <w:tr w:rsidR="002A7384" w:rsidRPr="002A7384" w14:paraId="35915F74" w14:textId="77777777" w:rsidTr="002A7384">
        <w:trPr>
          <w:trHeight w:val="20"/>
          <w:jc w:val="center"/>
        </w:trPr>
        <w:tc>
          <w:tcPr>
            <w:tcW w:w="960" w:type="dxa"/>
            <w:shd w:val="clear" w:color="auto" w:fill="auto"/>
            <w:noWrap/>
            <w:vAlign w:val="center"/>
            <w:hideMark/>
          </w:tcPr>
          <w:p w14:paraId="2FF67769" w14:textId="77777777" w:rsidR="002A7384" w:rsidRPr="002A7384" w:rsidRDefault="002A7384" w:rsidP="002A7384">
            <w:pPr>
              <w:widowControl/>
              <w:spacing w:line="240" w:lineRule="auto"/>
              <w:ind w:firstLine="0"/>
              <w:jc w:val="center"/>
              <w:rPr>
                <w:rFonts w:eastAsia="Times New Roman" w:cs="Times New Roman"/>
                <w:color w:val="000000"/>
                <w:sz w:val="20"/>
                <w:szCs w:val="20"/>
                <w:lang w:eastAsia="ru-RU"/>
              </w:rPr>
            </w:pPr>
            <w:r w:rsidRPr="002A7384">
              <w:rPr>
                <w:rFonts w:eastAsia="Times New Roman" w:cs="Times New Roman"/>
                <w:color w:val="000000"/>
                <w:sz w:val="20"/>
                <w:szCs w:val="20"/>
                <w:lang w:eastAsia="ru-RU"/>
              </w:rPr>
              <w:t>6</w:t>
            </w:r>
          </w:p>
        </w:tc>
        <w:tc>
          <w:tcPr>
            <w:tcW w:w="6200" w:type="dxa"/>
            <w:shd w:val="clear" w:color="auto" w:fill="auto"/>
            <w:noWrap/>
            <w:vAlign w:val="center"/>
          </w:tcPr>
          <w:p w14:paraId="1D4FBEDA" w14:textId="77777777" w:rsidR="002A7384" w:rsidRPr="002A7384" w:rsidRDefault="002A7384" w:rsidP="002A7384">
            <w:pPr>
              <w:widowControl/>
              <w:spacing w:line="240" w:lineRule="auto"/>
              <w:ind w:firstLine="0"/>
              <w:rPr>
                <w:rFonts w:eastAsia="Times New Roman" w:cs="Times New Roman"/>
                <w:color w:val="000000"/>
                <w:sz w:val="20"/>
                <w:szCs w:val="20"/>
                <w:lang w:eastAsia="ru-RU"/>
              </w:rPr>
            </w:pPr>
            <w:r w:rsidRPr="002A7384">
              <w:rPr>
                <w:rFonts w:eastAsia="Times New Roman" w:cs="Times New Roman"/>
                <w:color w:val="000000"/>
                <w:sz w:val="20"/>
                <w:szCs w:val="20"/>
                <w:lang w:eastAsia="ru-RU"/>
              </w:rPr>
              <w:t>Суммарный расход в подающем трубопроводе</w:t>
            </w:r>
          </w:p>
        </w:tc>
        <w:tc>
          <w:tcPr>
            <w:tcW w:w="960" w:type="dxa"/>
            <w:shd w:val="clear" w:color="auto" w:fill="auto"/>
            <w:noWrap/>
            <w:vAlign w:val="center"/>
          </w:tcPr>
          <w:p w14:paraId="17598485" w14:textId="77777777" w:rsidR="002A7384" w:rsidRPr="002A7384" w:rsidRDefault="002A7384" w:rsidP="002A7384">
            <w:pPr>
              <w:widowControl/>
              <w:spacing w:line="240" w:lineRule="auto"/>
              <w:ind w:firstLine="0"/>
              <w:jc w:val="center"/>
              <w:rPr>
                <w:rFonts w:eastAsia="Times New Roman" w:cs="Times New Roman"/>
                <w:color w:val="000000"/>
                <w:sz w:val="20"/>
                <w:szCs w:val="20"/>
                <w:lang w:eastAsia="ru-RU"/>
              </w:rPr>
            </w:pPr>
            <w:r w:rsidRPr="002A7384">
              <w:rPr>
                <w:rFonts w:eastAsia="Times New Roman" w:cs="Times New Roman"/>
                <w:color w:val="000000"/>
                <w:sz w:val="20"/>
                <w:szCs w:val="20"/>
                <w:lang w:eastAsia="ru-RU"/>
              </w:rPr>
              <w:t>т/ч</w:t>
            </w:r>
          </w:p>
        </w:tc>
        <w:tc>
          <w:tcPr>
            <w:tcW w:w="1008" w:type="dxa"/>
            <w:shd w:val="clear" w:color="auto" w:fill="auto"/>
            <w:noWrap/>
            <w:vAlign w:val="center"/>
          </w:tcPr>
          <w:p w14:paraId="603D9531" w14:textId="77777777" w:rsidR="002A7384" w:rsidRPr="002A7384" w:rsidRDefault="002A7384" w:rsidP="002A7384">
            <w:pPr>
              <w:widowControl/>
              <w:spacing w:line="240" w:lineRule="auto"/>
              <w:ind w:firstLine="0"/>
              <w:jc w:val="center"/>
              <w:rPr>
                <w:rFonts w:eastAsia="Times New Roman" w:cs="Times New Roman"/>
                <w:color w:val="000000"/>
                <w:sz w:val="20"/>
                <w:szCs w:val="20"/>
                <w:lang w:eastAsia="ru-RU"/>
              </w:rPr>
            </w:pPr>
            <w:r w:rsidRPr="002A7384">
              <w:rPr>
                <w:rFonts w:eastAsia="Times New Roman" w:cs="Times New Roman"/>
                <w:color w:val="000000"/>
                <w:sz w:val="20"/>
                <w:szCs w:val="20"/>
                <w:lang w:eastAsia="ru-RU"/>
              </w:rPr>
              <w:t>65,701</w:t>
            </w:r>
          </w:p>
        </w:tc>
      </w:tr>
      <w:tr w:rsidR="002A7384" w:rsidRPr="002A7384" w14:paraId="595C97FC" w14:textId="77777777" w:rsidTr="002A7384">
        <w:trPr>
          <w:trHeight w:val="20"/>
          <w:jc w:val="center"/>
        </w:trPr>
        <w:tc>
          <w:tcPr>
            <w:tcW w:w="960" w:type="dxa"/>
            <w:shd w:val="clear" w:color="auto" w:fill="auto"/>
            <w:noWrap/>
            <w:vAlign w:val="center"/>
            <w:hideMark/>
          </w:tcPr>
          <w:p w14:paraId="2507B923" w14:textId="77777777" w:rsidR="002A7384" w:rsidRPr="002A7384" w:rsidRDefault="002A7384" w:rsidP="002A7384">
            <w:pPr>
              <w:widowControl/>
              <w:spacing w:line="240" w:lineRule="auto"/>
              <w:ind w:firstLine="0"/>
              <w:jc w:val="center"/>
              <w:rPr>
                <w:rFonts w:eastAsia="Times New Roman" w:cs="Times New Roman"/>
                <w:color w:val="000000"/>
                <w:sz w:val="20"/>
                <w:szCs w:val="20"/>
                <w:lang w:eastAsia="ru-RU"/>
              </w:rPr>
            </w:pPr>
            <w:r w:rsidRPr="002A7384">
              <w:rPr>
                <w:rFonts w:eastAsia="Times New Roman" w:cs="Times New Roman"/>
                <w:color w:val="000000"/>
                <w:sz w:val="20"/>
                <w:szCs w:val="20"/>
                <w:lang w:eastAsia="ru-RU"/>
              </w:rPr>
              <w:t>7</w:t>
            </w:r>
          </w:p>
        </w:tc>
        <w:tc>
          <w:tcPr>
            <w:tcW w:w="6200" w:type="dxa"/>
            <w:shd w:val="clear" w:color="auto" w:fill="auto"/>
            <w:noWrap/>
            <w:vAlign w:val="center"/>
          </w:tcPr>
          <w:p w14:paraId="34563EF2" w14:textId="77777777" w:rsidR="002A7384" w:rsidRPr="002A7384" w:rsidRDefault="002A7384" w:rsidP="002A7384">
            <w:pPr>
              <w:widowControl/>
              <w:spacing w:line="240" w:lineRule="auto"/>
              <w:ind w:firstLine="0"/>
              <w:rPr>
                <w:rFonts w:eastAsia="Times New Roman" w:cs="Times New Roman"/>
                <w:color w:val="000000"/>
                <w:sz w:val="20"/>
                <w:szCs w:val="20"/>
                <w:lang w:eastAsia="ru-RU"/>
              </w:rPr>
            </w:pPr>
            <w:r w:rsidRPr="002A7384">
              <w:rPr>
                <w:rFonts w:eastAsia="Times New Roman" w:cs="Times New Roman"/>
                <w:color w:val="000000"/>
                <w:sz w:val="20"/>
                <w:szCs w:val="20"/>
                <w:lang w:eastAsia="ru-RU"/>
              </w:rPr>
              <w:t>Суммарный расход в обратном трубопроводе</w:t>
            </w:r>
          </w:p>
        </w:tc>
        <w:tc>
          <w:tcPr>
            <w:tcW w:w="960" w:type="dxa"/>
            <w:shd w:val="clear" w:color="auto" w:fill="auto"/>
            <w:noWrap/>
            <w:vAlign w:val="center"/>
          </w:tcPr>
          <w:p w14:paraId="6BB98B79" w14:textId="77777777" w:rsidR="002A7384" w:rsidRPr="002A7384" w:rsidRDefault="002A7384" w:rsidP="002A7384">
            <w:pPr>
              <w:widowControl/>
              <w:spacing w:line="240" w:lineRule="auto"/>
              <w:ind w:firstLine="0"/>
              <w:jc w:val="center"/>
              <w:rPr>
                <w:rFonts w:eastAsia="Times New Roman" w:cs="Times New Roman"/>
                <w:color w:val="000000"/>
                <w:sz w:val="20"/>
                <w:szCs w:val="20"/>
                <w:lang w:eastAsia="ru-RU"/>
              </w:rPr>
            </w:pPr>
            <w:r w:rsidRPr="002A7384">
              <w:rPr>
                <w:rFonts w:eastAsia="Times New Roman" w:cs="Times New Roman"/>
                <w:color w:val="000000"/>
                <w:sz w:val="20"/>
                <w:szCs w:val="20"/>
                <w:lang w:eastAsia="ru-RU"/>
              </w:rPr>
              <w:t>т/ч</w:t>
            </w:r>
          </w:p>
        </w:tc>
        <w:tc>
          <w:tcPr>
            <w:tcW w:w="1008" w:type="dxa"/>
            <w:shd w:val="clear" w:color="auto" w:fill="auto"/>
            <w:noWrap/>
            <w:vAlign w:val="center"/>
          </w:tcPr>
          <w:p w14:paraId="48289EB0" w14:textId="77777777" w:rsidR="002A7384" w:rsidRPr="002A7384" w:rsidRDefault="002A7384" w:rsidP="002A7384">
            <w:pPr>
              <w:widowControl/>
              <w:spacing w:line="240" w:lineRule="auto"/>
              <w:ind w:firstLine="0"/>
              <w:jc w:val="center"/>
              <w:rPr>
                <w:rFonts w:eastAsia="Times New Roman" w:cs="Times New Roman"/>
                <w:color w:val="000000"/>
                <w:sz w:val="20"/>
                <w:szCs w:val="20"/>
                <w:lang w:eastAsia="ru-RU"/>
              </w:rPr>
            </w:pPr>
            <w:r w:rsidRPr="002A7384">
              <w:rPr>
                <w:rFonts w:eastAsia="Times New Roman" w:cs="Times New Roman"/>
                <w:color w:val="000000"/>
                <w:sz w:val="20"/>
                <w:szCs w:val="20"/>
                <w:lang w:eastAsia="ru-RU"/>
              </w:rPr>
              <w:t>65,526</w:t>
            </w:r>
          </w:p>
        </w:tc>
      </w:tr>
      <w:tr w:rsidR="002A7384" w:rsidRPr="002A7384" w14:paraId="5428D5F7" w14:textId="77777777" w:rsidTr="002A7384">
        <w:trPr>
          <w:trHeight w:val="20"/>
          <w:jc w:val="center"/>
        </w:trPr>
        <w:tc>
          <w:tcPr>
            <w:tcW w:w="960" w:type="dxa"/>
            <w:shd w:val="clear" w:color="auto" w:fill="auto"/>
            <w:noWrap/>
            <w:vAlign w:val="center"/>
            <w:hideMark/>
          </w:tcPr>
          <w:p w14:paraId="503F746A" w14:textId="77777777" w:rsidR="002A7384" w:rsidRPr="002A7384" w:rsidRDefault="002A7384" w:rsidP="002A7384">
            <w:pPr>
              <w:widowControl/>
              <w:spacing w:line="240" w:lineRule="auto"/>
              <w:ind w:firstLine="0"/>
              <w:jc w:val="center"/>
              <w:rPr>
                <w:rFonts w:eastAsia="Times New Roman" w:cs="Times New Roman"/>
                <w:color w:val="000000"/>
                <w:sz w:val="20"/>
                <w:szCs w:val="20"/>
                <w:lang w:eastAsia="ru-RU"/>
              </w:rPr>
            </w:pPr>
            <w:r w:rsidRPr="002A7384">
              <w:rPr>
                <w:rFonts w:eastAsia="Times New Roman" w:cs="Times New Roman"/>
                <w:color w:val="000000"/>
                <w:sz w:val="20"/>
                <w:szCs w:val="20"/>
                <w:lang w:eastAsia="ru-RU"/>
              </w:rPr>
              <w:t>8</w:t>
            </w:r>
          </w:p>
        </w:tc>
        <w:tc>
          <w:tcPr>
            <w:tcW w:w="6200" w:type="dxa"/>
            <w:shd w:val="clear" w:color="auto" w:fill="auto"/>
            <w:noWrap/>
            <w:vAlign w:val="center"/>
          </w:tcPr>
          <w:p w14:paraId="2D61E67E" w14:textId="77777777" w:rsidR="002A7384" w:rsidRPr="002A7384" w:rsidRDefault="002A7384" w:rsidP="002A7384">
            <w:pPr>
              <w:widowControl/>
              <w:spacing w:line="240" w:lineRule="auto"/>
              <w:ind w:firstLine="0"/>
              <w:rPr>
                <w:rFonts w:eastAsia="Times New Roman" w:cs="Times New Roman"/>
                <w:color w:val="000000"/>
                <w:sz w:val="20"/>
                <w:szCs w:val="20"/>
                <w:lang w:eastAsia="ru-RU"/>
              </w:rPr>
            </w:pPr>
            <w:r w:rsidRPr="002A7384">
              <w:rPr>
                <w:rFonts w:eastAsia="Times New Roman" w:cs="Times New Roman"/>
                <w:color w:val="000000"/>
                <w:sz w:val="20"/>
                <w:szCs w:val="20"/>
                <w:lang w:eastAsia="ru-RU"/>
              </w:rPr>
              <w:t>Суммарный расход на подпитку</w:t>
            </w:r>
          </w:p>
        </w:tc>
        <w:tc>
          <w:tcPr>
            <w:tcW w:w="960" w:type="dxa"/>
            <w:shd w:val="clear" w:color="auto" w:fill="auto"/>
            <w:noWrap/>
            <w:vAlign w:val="center"/>
          </w:tcPr>
          <w:p w14:paraId="1FD43D67" w14:textId="77777777" w:rsidR="002A7384" w:rsidRPr="002A7384" w:rsidRDefault="002A7384" w:rsidP="002A7384">
            <w:pPr>
              <w:widowControl/>
              <w:spacing w:line="240" w:lineRule="auto"/>
              <w:ind w:firstLine="0"/>
              <w:jc w:val="center"/>
              <w:rPr>
                <w:rFonts w:eastAsia="Times New Roman" w:cs="Times New Roman"/>
                <w:color w:val="000000"/>
                <w:sz w:val="20"/>
                <w:szCs w:val="20"/>
                <w:lang w:eastAsia="ru-RU"/>
              </w:rPr>
            </w:pPr>
            <w:r w:rsidRPr="002A7384">
              <w:rPr>
                <w:rFonts w:eastAsia="Times New Roman" w:cs="Times New Roman"/>
                <w:color w:val="000000"/>
                <w:sz w:val="20"/>
                <w:szCs w:val="20"/>
                <w:lang w:eastAsia="ru-RU"/>
              </w:rPr>
              <w:t>т/ч</w:t>
            </w:r>
          </w:p>
        </w:tc>
        <w:tc>
          <w:tcPr>
            <w:tcW w:w="1008" w:type="dxa"/>
            <w:shd w:val="clear" w:color="auto" w:fill="auto"/>
            <w:noWrap/>
            <w:vAlign w:val="center"/>
          </w:tcPr>
          <w:p w14:paraId="2C4452CA" w14:textId="77777777" w:rsidR="002A7384" w:rsidRPr="002A7384" w:rsidRDefault="002A7384" w:rsidP="002A7384">
            <w:pPr>
              <w:widowControl/>
              <w:spacing w:line="240" w:lineRule="auto"/>
              <w:ind w:firstLine="0"/>
              <w:jc w:val="center"/>
              <w:rPr>
                <w:rFonts w:eastAsia="Times New Roman" w:cs="Times New Roman"/>
                <w:color w:val="000000"/>
                <w:sz w:val="20"/>
                <w:szCs w:val="20"/>
                <w:lang w:eastAsia="ru-RU"/>
              </w:rPr>
            </w:pPr>
            <w:r w:rsidRPr="002A7384">
              <w:rPr>
                <w:rFonts w:eastAsia="Times New Roman" w:cs="Times New Roman"/>
                <w:color w:val="000000"/>
                <w:sz w:val="20"/>
                <w:szCs w:val="20"/>
                <w:lang w:eastAsia="ru-RU"/>
              </w:rPr>
              <w:t>0,175</w:t>
            </w:r>
          </w:p>
        </w:tc>
      </w:tr>
      <w:tr w:rsidR="002A7384" w:rsidRPr="002A7384" w14:paraId="21968FD2" w14:textId="77777777" w:rsidTr="002A7384">
        <w:trPr>
          <w:trHeight w:val="20"/>
          <w:jc w:val="center"/>
        </w:trPr>
        <w:tc>
          <w:tcPr>
            <w:tcW w:w="960" w:type="dxa"/>
            <w:shd w:val="clear" w:color="auto" w:fill="auto"/>
            <w:noWrap/>
            <w:vAlign w:val="center"/>
            <w:hideMark/>
          </w:tcPr>
          <w:p w14:paraId="3DA5429E" w14:textId="77777777" w:rsidR="002A7384" w:rsidRPr="002A7384" w:rsidRDefault="002A7384" w:rsidP="002A7384">
            <w:pPr>
              <w:widowControl/>
              <w:spacing w:line="240" w:lineRule="auto"/>
              <w:ind w:firstLine="0"/>
              <w:jc w:val="center"/>
              <w:rPr>
                <w:rFonts w:eastAsia="Times New Roman" w:cs="Times New Roman"/>
                <w:color w:val="000000"/>
                <w:sz w:val="20"/>
                <w:szCs w:val="20"/>
                <w:lang w:eastAsia="ru-RU"/>
              </w:rPr>
            </w:pPr>
            <w:r w:rsidRPr="002A7384">
              <w:rPr>
                <w:rFonts w:eastAsia="Times New Roman" w:cs="Times New Roman"/>
                <w:color w:val="000000"/>
                <w:sz w:val="20"/>
                <w:szCs w:val="20"/>
                <w:lang w:eastAsia="ru-RU"/>
              </w:rPr>
              <w:t>9</w:t>
            </w:r>
          </w:p>
        </w:tc>
        <w:tc>
          <w:tcPr>
            <w:tcW w:w="6200" w:type="dxa"/>
            <w:shd w:val="clear" w:color="auto" w:fill="auto"/>
            <w:noWrap/>
            <w:vAlign w:val="center"/>
          </w:tcPr>
          <w:p w14:paraId="07F971BB" w14:textId="77777777" w:rsidR="002A7384" w:rsidRPr="002A7384" w:rsidRDefault="002A7384" w:rsidP="002A7384">
            <w:pPr>
              <w:widowControl/>
              <w:spacing w:line="240" w:lineRule="auto"/>
              <w:ind w:firstLine="0"/>
              <w:rPr>
                <w:rFonts w:eastAsia="Times New Roman" w:cs="Times New Roman"/>
                <w:color w:val="000000"/>
                <w:sz w:val="20"/>
                <w:szCs w:val="20"/>
                <w:lang w:eastAsia="ru-RU"/>
              </w:rPr>
            </w:pPr>
            <w:r w:rsidRPr="002A7384">
              <w:rPr>
                <w:rFonts w:eastAsia="Times New Roman" w:cs="Times New Roman"/>
                <w:color w:val="000000"/>
                <w:sz w:val="20"/>
                <w:szCs w:val="20"/>
                <w:lang w:eastAsia="ru-RU"/>
              </w:rPr>
              <w:t>Суммарный расход на систему отопления</w:t>
            </w:r>
          </w:p>
        </w:tc>
        <w:tc>
          <w:tcPr>
            <w:tcW w:w="960" w:type="dxa"/>
            <w:shd w:val="clear" w:color="auto" w:fill="auto"/>
            <w:noWrap/>
            <w:vAlign w:val="center"/>
          </w:tcPr>
          <w:p w14:paraId="078CCD9B" w14:textId="77777777" w:rsidR="002A7384" w:rsidRPr="002A7384" w:rsidRDefault="002A7384" w:rsidP="002A7384">
            <w:pPr>
              <w:widowControl/>
              <w:spacing w:line="240" w:lineRule="auto"/>
              <w:ind w:firstLine="0"/>
              <w:jc w:val="center"/>
              <w:rPr>
                <w:rFonts w:eastAsia="Times New Roman" w:cs="Times New Roman"/>
                <w:color w:val="000000"/>
                <w:sz w:val="20"/>
                <w:szCs w:val="20"/>
                <w:lang w:eastAsia="ru-RU"/>
              </w:rPr>
            </w:pPr>
            <w:r w:rsidRPr="002A7384">
              <w:rPr>
                <w:rFonts w:eastAsia="Times New Roman" w:cs="Times New Roman"/>
                <w:color w:val="000000"/>
                <w:sz w:val="20"/>
                <w:szCs w:val="20"/>
                <w:lang w:eastAsia="ru-RU"/>
              </w:rPr>
              <w:t>т/ч</w:t>
            </w:r>
          </w:p>
        </w:tc>
        <w:tc>
          <w:tcPr>
            <w:tcW w:w="1008" w:type="dxa"/>
            <w:shd w:val="clear" w:color="auto" w:fill="auto"/>
            <w:noWrap/>
            <w:vAlign w:val="center"/>
          </w:tcPr>
          <w:p w14:paraId="3FB86F67" w14:textId="77777777" w:rsidR="002A7384" w:rsidRPr="002A7384" w:rsidRDefault="002A7384" w:rsidP="002A7384">
            <w:pPr>
              <w:widowControl/>
              <w:spacing w:line="240" w:lineRule="auto"/>
              <w:ind w:firstLine="0"/>
              <w:jc w:val="center"/>
              <w:rPr>
                <w:rFonts w:eastAsia="Times New Roman" w:cs="Times New Roman"/>
                <w:color w:val="000000"/>
                <w:sz w:val="20"/>
                <w:szCs w:val="20"/>
                <w:lang w:eastAsia="ru-RU"/>
              </w:rPr>
            </w:pPr>
            <w:r w:rsidRPr="002A7384">
              <w:rPr>
                <w:rFonts w:eastAsia="Times New Roman" w:cs="Times New Roman"/>
                <w:color w:val="000000"/>
                <w:sz w:val="20"/>
                <w:szCs w:val="20"/>
                <w:lang w:eastAsia="ru-RU"/>
              </w:rPr>
              <w:t>65,675</w:t>
            </w:r>
          </w:p>
        </w:tc>
      </w:tr>
      <w:tr w:rsidR="002A7384" w:rsidRPr="002A7384" w14:paraId="1517B3A4" w14:textId="77777777" w:rsidTr="002A7384">
        <w:trPr>
          <w:trHeight w:val="20"/>
          <w:jc w:val="center"/>
        </w:trPr>
        <w:tc>
          <w:tcPr>
            <w:tcW w:w="960" w:type="dxa"/>
            <w:shd w:val="clear" w:color="auto" w:fill="auto"/>
            <w:noWrap/>
            <w:vAlign w:val="center"/>
            <w:hideMark/>
          </w:tcPr>
          <w:p w14:paraId="2818371E" w14:textId="77777777" w:rsidR="002A7384" w:rsidRPr="002A7384" w:rsidRDefault="002A7384" w:rsidP="002A7384">
            <w:pPr>
              <w:widowControl/>
              <w:spacing w:line="240" w:lineRule="auto"/>
              <w:ind w:firstLine="0"/>
              <w:jc w:val="center"/>
              <w:rPr>
                <w:rFonts w:eastAsia="Times New Roman" w:cs="Times New Roman"/>
                <w:color w:val="000000"/>
                <w:sz w:val="20"/>
                <w:szCs w:val="20"/>
                <w:lang w:eastAsia="ru-RU"/>
              </w:rPr>
            </w:pPr>
            <w:r w:rsidRPr="002A7384">
              <w:rPr>
                <w:rFonts w:eastAsia="Times New Roman" w:cs="Times New Roman"/>
                <w:color w:val="000000"/>
                <w:sz w:val="20"/>
                <w:szCs w:val="20"/>
                <w:lang w:eastAsia="ru-RU"/>
              </w:rPr>
              <w:t>10</w:t>
            </w:r>
          </w:p>
        </w:tc>
        <w:tc>
          <w:tcPr>
            <w:tcW w:w="6200" w:type="dxa"/>
            <w:shd w:val="clear" w:color="auto" w:fill="auto"/>
            <w:noWrap/>
            <w:vAlign w:val="center"/>
          </w:tcPr>
          <w:p w14:paraId="44074CD8" w14:textId="77777777" w:rsidR="002A7384" w:rsidRPr="002A7384" w:rsidRDefault="002A7384" w:rsidP="002A7384">
            <w:pPr>
              <w:widowControl/>
              <w:spacing w:line="240" w:lineRule="auto"/>
              <w:ind w:firstLine="0"/>
              <w:rPr>
                <w:rFonts w:eastAsia="Times New Roman" w:cs="Times New Roman"/>
                <w:color w:val="000000"/>
                <w:sz w:val="20"/>
                <w:szCs w:val="20"/>
                <w:lang w:eastAsia="ru-RU"/>
              </w:rPr>
            </w:pPr>
            <w:r w:rsidRPr="002A7384">
              <w:rPr>
                <w:rFonts w:eastAsia="Times New Roman" w:cs="Times New Roman"/>
                <w:color w:val="000000"/>
                <w:sz w:val="20"/>
                <w:szCs w:val="20"/>
                <w:lang w:eastAsia="ru-RU"/>
              </w:rPr>
              <w:t>Расход воды на утечки из подающего трубопровода</w:t>
            </w:r>
          </w:p>
        </w:tc>
        <w:tc>
          <w:tcPr>
            <w:tcW w:w="960" w:type="dxa"/>
            <w:shd w:val="clear" w:color="auto" w:fill="auto"/>
            <w:noWrap/>
            <w:vAlign w:val="center"/>
          </w:tcPr>
          <w:p w14:paraId="671BD73A" w14:textId="77777777" w:rsidR="002A7384" w:rsidRPr="002A7384" w:rsidRDefault="002A7384" w:rsidP="002A7384">
            <w:pPr>
              <w:widowControl/>
              <w:spacing w:line="240" w:lineRule="auto"/>
              <w:ind w:firstLine="0"/>
              <w:jc w:val="center"/>
              <w:rPr>
                <w:rFonts w:eastAsia="Times New Roman" w:cs="Times New Roman"/>
                <w:color w:val="000000"/>
                <w:sz w:val="20"/>
                <w:szCs w:val="20"/>
                <w:lang w:eastAsia="ru-RU"/>
              </w:rPr>
            </w:pPr>
            <w:r w:rsidRPr="002A7384">
              <w:rPr>
                <w:rFonts w:eastAsia="Times New Roman" w:cs="Times New Roman"/>
                <w:color w:val="000000"/>
                <w:sz w:val="20"/>
                <w:szCs w:val="20"/>
                <w:lang w:eastAsia="ru-RU"/>
              </w:rPr>
              <w:t>т/ч</w:t>
            </w:r>
          </w:p>
        </w:tc>
        <w:tc>
          <w:tcPr>
            <w:tcW w:w="1008" w:type="dxa"/>
            <w:shd w:val="clear" w:color="auto" w:fill="auto"/>
            <w:noWrap/>
            <w:vAlign w:val="center"/>
          </w:tcPr>
          <w:p w14:paraId="321CC754" w14:textId="77777777" w:rsidR="002A7384" w:rsidRPr="002A7384" w:rsidRDefault="002A7384" w:rsidP="002A7384">
            <w:pPr>
              <w:widowControl/>
              <w:spacing w:line="240" w:lineRule="auto"/>
              <w:ind w:firstLine="0"/>
              <w:jc w:val="center"/>
              <w:rPr>
                <w:rFonts w:eastAsia="Times New Roman" w:cs="Times New Roman"/>
                <w:color w:val="000000"/>
                <w:sz w:val="20"/>
                <w:szCs w:val="20"/>
                <w:lang w:eastAsia="ru-RU"/>
              </w:rPr>
            </w:pPr>
            <w:r w:rsidRPr="002A7384">
              <w:rPr>
                <w:rFonts w:eastAsia="Times New Roman" w:cs="Times New Roman"/>
                <w:color w:val="000000"/>
                <w:sz w:val="20"/>
                <w:szCs w:val="20"/>
                <w:lang w:eastAsia="ru-RU"/>
              </w:rPr>
              <w:t>0,02585</w:t>
            </w:r>
          </w:p>
        </w:tc>
      </w:tr>
      <w:tr w:rsidR="002A7384" w:rsidRPr="002A7384" w14:paraId="23A050E4" w14:textId="77777777" w:rsidTr="002A7384">
        <w:trPr>
          <w:trHeight w:val="20"/>
          <w:jc w:val="center"/>
        </w:trPr>
        <w:tc>
          <w:tcPr>
            <w:tcW w:w="960" w:type="dxa"/>
            <w:shd w:val="clear" w:color="auto" w:fill="auto"/>
            <w:noWrap/>
            <w:vAlign w:val="center"/>
            <w:hideMark/>
          </w:tcPr>
          <w:p w14:paraId="4953510D" w14:textId="77777777" w:rsidR="002A7384" w:rsidRPr="002A7384" w:rsidRDefault="002A7384" w:rsidP="002A7384">
            <w:pPr>
              <w:widowControl/>
              <w:spacing w:line="240" w:lineRule="auto"/>
              <w:ind w:firstLine="0"/>
              <w:jc w:val="center"/>
              <w:rPr>
                <w:rFonts w:eastAsia="Times New Roman" w:cs="Times New Roman"/>
                <w:color w:val="000000"/>
                <w:sz w:val="20"/>
                <w:szCs w:val="20"/>
                <w:lang w:eastAsia="ru-RU"/>
              </w:rPr>
            </w:pPr>
            <w:r w:rsidRPr="002A7384">
              <w:rPr>
                <w:rFonts w:eastAsia="Times New Roman" w:cs="Times New Roman"/>
                <w:color w:val="000000"/>
                <w:sz w:val="20"/>
                <w:szCs w:val="20"/>
                <w:lang w:eastAsia="ru-RU"/>
              </w:rPr>
              <w:t>11</w:t>
            </w:r>
          </w:p>
        </w:tc>
        <w:tc>
          <w:tcPr>
            <w:tcW w:w="6200" w:type="dxa"/>
            <w:shd w:val="clear" w:color="auto" w:fill="auto"/>
            <w:noWrap/>
            <w:vAlign w:val="center"/>
          </w:tcPr>
          <w:p w14:paraId="1C593B96" w14:textId="77777777" w:rsidR="002A7384" w:rsidRPr="002A7384" w:rsidRDefault="002A7384" w:rsidP="002A7384">
            <w:pPr>
              <w:widowControl/>
              <w:spacing w:line="240" w:lineRule="auto"/>
              <w:ind w:firstLine="0"/>
              <w:rPr>
                <w:rFonts w:eastAsia="Times New Roman" w:cs="Times New Roman"/>
                <w:color w:val="000000"/>
                <w:sz w:val="20"/>
                <w:szCs w:val="20"/>
                <w:lang w:eastAsia="ru-RU"/>
              </w:rPr>
            </w:pPr>
            <w:r w:rsidRPr="002A7384">
              <w:rPr>
                <w:rFonts w:eastAsia="Times New Roman" w:cs="Times New Roman"/>
                <w:color w:val="000000"/>
                <w:sz w:val="20"/>
                <w:szCs w:val="20"/>
                <w:lang w:eastAsia="ru-RU"/>
              </w:rPr>
              <w:t>Расход воды на утечки из обратного трубопровода</w:t>
            </w:r>
          </w:p>
        </w:tc>
        <w:tc>
          <w:tcPr>
            <w:tcW w:w="960" w:type="dxa"/>
            <w:shd w:val="clear" w:color="auto" w:fill="auto"/>
            <w:noWrap/>
            <w:vAlign w:val="center"/>
          </w:tcPr>
          <w:p w14:paraId="264FB77F" w14:textId="77777777" w:rsidR="002A7384" w:rsidRPr="002A7384" w:rsidRDefault="002A7384" w:rsidP="002A7384">
            <w:pPr>
              <w:widowControl/>
              <w:spacing w:line="240" w:lineRule="auto"/>
              <w:ind w:firstLine="0"/>
              <w:jc w:val="center"/>
              <w:rPr>
                <w:rFonts w:eastAsia="Times New Roman" w:cs="Times New Roman"/>
                <w:color w:val="000000"/>
                <w:sz w:val="20"/>
                <w:szCs w:val="20"/>
                <w:lang w:eastAsia="ru-RU"/>
              </w:rPr>
            </w:pPr>
            <w:r w:rsidRPr="002A7384">
              <w:rPr>
                <w:rFonts w:eastAsia="Times New Roman" w:cs="Times New Roman"/>
                <w:color w:val="000000"/>
                <w:sz w:val="20"/>
                <w:szCs w:val="20"/>
                <w:lang w:eastAsia="ru-RU"/>
              </w:rPr>
              <w:t>т/ч</w:t>
            </w:r>
          </w:p>
        </w:tc>
        <w:tc>
          <w:tcPr>
            <w:tcW w:w="1008" w:type="dxa"/>
            <w:shd w:val="clear" w:color="auto" w:fill="auto"/>
            <w:noWrap/>
            <w:vAlign w:val="center"/>
          </w:tcPr>
          <w:p w14:paraId="5B3F39FC" w14:textId="77777777" w:rsidR="002A7384" w:rsidRPr="002A7384" w:rsidRDefault="002A7384" w:rsidP="002A7384">
            <w:pPr>
              <w:widowControl/>
              <w:spacing w:line="240" w:lineRule="auto"/>
              <w:ind w:firstLine="0"/>
              <w:jc w:val="center"/>
              <w:rPr>
                <w:rFonts w:eastAsia="Times New Roman" w:cs="Times New Roman"/>
                <w:color w:val="000000"/>
                <w:sz w:val="20"/>
                <w:szCs w:val="20"/>
                <w:lang w:eastAsia="ru-RU"/>
              </w:rPr>
            </w:pPr>
            <w:r w:rsidRPr="002A7384">
              <w:rPr>
                <w:rFonts w:eastAsia="Times New Roman" w:cs="Times New Roman"/>
                <w:color w:val="000000"/>
                <w:sz w:val="20"/>
                <w:szCs w:val="20"/>
                <w:lang w:eastAsia="ru-RU"/>
              </w:rPr>
              <w:t>0,02585</w:t>
            </w:r>
          </w:p>
        </w:tc>
      </w:tr>
      <w:tr w:rsidR="002A7384" w:rsidRPr="002A7384" w14:paraId="0F95B488" w14:textId="77777777" w:rsidTr="002A7384">
        <w:trPr>
          <w:trHeight w:val="20"/>
          <w:jc w:val="center"/>
        </w:trPr>
        <w:tc>
          <w:tcPr>
            <w:tcW w:w="960" w:type="dxa"/>
            <w:shd w:val="clear" w:color="auto" w:fill="auto"/>
            <w:noWrap/>
            <w:vAlign w:val="center"/>
            <w:hideMark/>
          </w:tcPr>
          <w:p w14:paraId="584BF439" w14:textId="77777777" w:rsidR="002A7384" w:rsidRPr="002A7384" w:rsidRDefault="002A7384" w:rsidP="002A7384">
            <w:pPr>
              <w:widowControl/>
              <w:spacing w:line="240" w:lineRule="auto"/>
              <w:ind w:firstLine="0"/>
              <w:jc w:val="center"/>
              <w:rPr>
                <w:rFonts w:eastAsia="Times New Roman" w:cs="Times New Roman"/>
                <w:color w:val="000000"/>
                <w:sz w:val="20"/>
                <w:szCs w:val="20"/>
                <w:lang w:eastAsia="ru-RU"/>
              </w:rPr>
            </w:pPr>
            <w:r w:rsidRPr="002A7384">
              <w:rPr>
                <w:rFonts w:eastAsia="Times New Roman" w:cs="Times New Roman"/>
                <w:color w:val="000000"/>
                <w:sz w:val="20"/>
                <w:szCs w:val="20"/>
                <w:lang w:eastAsia="ru-RU"/>
              </w:rPr>
              <w:t>12</w:t>
            </w:r>
          </w:p>
        </w:tc>
        <w:tc>
          <w:tcPr>
            <w:tcW w:w="6200" w:type="dxa"/>
            <w:shd w:val="clear" w:color="auto" w:fill="auto"/>
            <w:noWrap/>
            <w:vAlign w:val="center"/>
          </w:tcPr>
          <w:p w14:paraId="74E50DCA" w14:textId="77777777" w:rsidR="002A7384" w:rsidRPr="002A7384" w:rsidRDefault="002A7384" w:rsidP="002A7384">
            <w:pPr>
              <w:widowControl/>
              <w:spacing w:line="240" w:lineRule="auto"/>
              <w:ind w:firstLine="0"/>
              <w:rPr>
                <w:rFonts w:eastAsia="Times New Roman" w:cs="Times New Roman"/>
                <w:color w:val="000000"/>
                <w:sz w:val="20"/>
                <w:szCs w:val="20"/>
                <w:lang w:eastAsia="ru-RU"/>
              </w:rPr>
            </w:pPr>
            <w:r w:rsidRPr="002A7384">
              <w:rPr>
                <w:rFonts w:eastAsia="Times New Roman" w:cs="Times New Roman"/>
                <w:color w:val="000000"/>
                <w:sz w:val="20"/>
                <w:szCs w:val="20"/>
                <w:lang w:eastAsia="ru-RU"/>
              </w:rPr>
              <w:t>Расход воды на утечки из систем теплопотребления</w:t>
            </w:r>
          </w:p>
        </w:tc>
        <w:tc>
          <w:tcPr>
            <w:tcW w:w="960" w:type="dxa"/>
            <w:shd w:val="clear" w:color="auto" w:fill="auto"/>
            <w:noWrap/>
            <w:vAlign w:val="center"/>
          </w:tcPr>
          <w:p w14:paraId="124EEB7B" w14:textId="77777777" w:rsidR="002A7384" w:rsidRPr="002A7384" w:rsidRDefault="002A7384" w:rsidP="002A7384">
            <w:pPr>
              <w:widowControl/>
              <w:spacing w:line="240" w:lineRule="auto"/>
              <w:ind w:firstLine="0"/>
              <w:jc w:val="center"/>
              <w:rPr>
                <w:rFonts w:eastAsia="Times New Roman" w:cs="Times New Roman"/>
                <w:color w:val="000000"/>
                <w:sz w:val="20"/>
                <w:szCs w:val="20"/>
                <w:lang w:eastAsia="ru-RU"/>
              </w:rPr>
            </w:pPr>
            <w:r w:rsidRPr="002A7384">
              <w:rPr>
                <w:rFonts w:eastAsia="Times New Roman" w:cs="Times New Roman"/>
                <w:color w:val="000000"/>
                <w:sz w:val="20"/>
                <w:szCs w:val="20"/>
                <w:lang w:eastAsia="ru-RU"/>
              </w:rPr>
              <w:t>т/ч</w:t>
            </w:r>
          </w:p>
        </w:tc>
        <w:tc>
          <w:tcPr>
            <w:tcW w:w="1008" w:type="dxa"/>
            <w:shd w:val="clear" w:color="auto" w:fill="auto"/>
            <w:noWrap/>
            <w:vAlign w:val="center"/>
          </w:tcPr>
          <w:p w14:paraId="78AC9324" w14:textId="77777777" w:rsidR="002A7384" w:rsidRPr="002A7384" w:rsidRDefault="002A7384" w:rsidP="002A7384">
            <w:pPr>
              <w:widowControl/>
              <w:spacing w:line="240" w:lineRule="auto"/>
              <w:ind w:firstLine="0"/>
              <w:jc w:val="center"/>
              <w:rPr>
                <w:rFonts w:eastAsia="Times New Roman" w:cs="Times New Roman"/>
                <w:color w:val="000000"/>
                <w:sz w:val="20"/>
                <w:szCs w:val="20"/>
                <w:lang w:eastAsia="ru-RU"/>
              </w:rPr>
            </w:pPr>
            <w:r w:rsidRPr="002A7384">
              <w:rPr>
                <w:rFonts w:eastAsia="Times New Roman" w:cs="Times New Roman"/>
                <w:color w:val="000000"/>
                <w:sz w:val="20"/>
                <w:szCs w:val="20"/>
                <w:lang w:eastAsia="ru-RU"/>
              </w:rPr>
              <w:t>0,12314</w:t>
            </w:r>
          </w:p>
        </w:tc>
      </w:tr>
      <w:tr w:rsidR="002A7384" w:rsidRPr="002A7384" w14:paraId="312F7CB6" w14:textId="77777777" w:rsidTr="002A7384">
        <w:trPr>
          <w:trHeight w:val="20"/>
          <w:jc w:val="center"/>
        </w:trPr>
        <w:tc>
          <w:tcPr>
            <w:tcW w:w="960" w:type="dxa"/>
            <w:shd w:val="clear" w:color="auto" w:fill="auto"/>
            <w:noWrap/>
            <w:vAlign w:val="center"/>
            <w:hideMark/>
          </w:tcPr>
          <w:p w14:paraId="7D3B80F9" w14:textId="77777777" w:rsidR="002A7384" w:rsidRPr="002A7384" w:rsidRDefault="002A7384" w:rsidP="002A7384">
            <w:pPr>
              <w:widowControl/>
              <w:spacing w:line="240" w:lineRule="auto"/>
              <w:ind w:firstLine="0"/>
              <w:jc w:val="center"/>
              <w:rPr>
                <w:rFonts w:eastAsia="Times New Roman" w:cs="Times New Roman"/>
                <w:color w:val="000000"/>
                <w:sz w:val="20"/>
                <w:szCs w:val="20"/>
                <w:lang w:eastAsia="ru-RU"/>
              </w:rPr>
            </w:pPr>
            <w:r w:rsidRPr="002A7384">
              <w:rPr>
                <w:rFonts w:eastAsia="Times New Roman" w:cs="Times New Roman"/>
                <w:color w:val="000000"/>
                <w:sz w:val="20"/>
                <w:szCs w:val="20"/>
                <w:lang w:eastAsia="ru-RU"/>
              </w:rPr>
              <w:t>13</w:t>
            </w:r>
          </w:p>
        </w:tc>
        <w:tc>
          <w:tcPr>
            <w:tcW w:w="6200" w:type="dxa"/>
            <w:shd w:val="clear" w:color="auto" w:fill="auto"/>
            <w:noWrap/>
            <w:vAlign w:val="center"/>
          </w:tcPr>
          <w:p w14:paraId="6ECFB9CE" w14:textId="77777777" w:rsidR="002A7384" w:rsidRPr="002A7384" w:rsidRDefault="002A7384" w:rsidP="002A7384">
            <w:pPr>
              <w:widowControl/>
              <w:spacing w:line="240" w:lineRule="auto"/>
              <w:ind w:firstLine="0"/>
              <w:rPr>
                <w:rFonts w:eastAsia="Times New Roman" w:cs="Times New Roman"/>
                <w:color w:val="000000"/>
                <w:sz w:val="20"/>
                <w:szCs w:val="20"/>
                <w:lang w:eastAsia="ru-RU"/>
              </w:rPr>
            </w:pPr>
            <w:r w:rsidRPr="002A7384">
              <w:rPr>
                <w:rFonts w:eastAsia="Times New Roman" w:cs="Times New Roman"/>
                <w:color w:val="000000"/>
                <w:sz w:val="20"/>
                <w:szCs w:val="20"/>
                <w:lang w:eastAsia="ru-RU"/>
              </w:rPr>
              <w:t>Давление в подающем трубопроводе</w:t>
            </w:r>
          </w:p>
        </w:tc>
        <w:tc>
          <w:tcPr>
            <w:tcW w:w="960" w:type="dxa"/>
            <w:shd w:val="clear" w:color="auto" w:fill="auto"/>
            <w:noWrap/>
            <w:vAlign w:val="center"/>
          </w:tcPr>
          <w:p w14:paraId="3217FCA9" w14:textId="77777777" w:rsidR="002A7384" w:rsidRPr="002A7384" w:rsidRDefault="002A7384" w:rsidP="002A7384">
            <w:pPr>
              <w:widowControl/>
              <w:spacing w:line="240" w:lineRule="auto"/>
              <w:ind w:firstLine="0"/>
              <w:jc w:val="center"/>
              <w:rPr>
                <w:rFonts w:eastAsia="Times New Roman" w:cs="Times New Roman"/>
                <w:color w:val="000000"/>
                <w:sz w:val="20"/>
                <w:szCs w:val="20"/>
                <w:lang w:eastAsia="ru-RU"/>
              </w:rPr>
            </w:pPr>
            <w:r w:rsidRPr="002A7384">
              <w:rPr>
                <w:rFonts w:eastAsia="Times New Roman" w:cs="Times New Roman"/>
                <w:color w:val="000000"/>
                <w:sz w:val="20"/>
                <w:szCs w:val="20"/>
                <w:lang w:eastAsia="ru-RU"/>
              </w:rPr>
              <w:t>м</w:t>
            </w:r>
          </w:p>
        </w:tc>
        <w:tc>
          <w:tcPr>
            <w:tcW w:w="1008" w:type="dxa"/>
            <w:shd w:val="clear" w:color="auto" w:fill="auto"/>
            <w:noWrap/>
            <w:vAlign w:val="center"/>
          </w:tcPr>
          <w:p w14:paraId="5D44BDBA" w14:textId="77777777" w:rsidR="002A7384" w:rsidRPr="002A7384" w:rsidRDefault="002A7384" w:rsidP="002A7384">
            <w:pPr>
              <w:widowControl/>
              <w:spacing w:line="240" w:lineRule="auto"/>
              <w:ind w:firstLine="0"/>
              <w:jc w:val="center"/>
              <w:rPr>
                <w:rFonts w:eastAsia="Times New Roman" w:cs="Times New Roman"/>
                <w:color w:val="000000"/>
                <w:sz w:val="20"/>
                <w:szCs w:val="20"/>
                <w:lang w:eastAsia="ru-RU"/>
              </w:rPr>
            </w:pPr>
            <w:r w:rsidRPr="002A7384">
              <w:rPr>
                <w:rFonts w:eastAsia="Times New Roman" w:cs="Times New Roman"/>
                <w:color w:val="000000"/>
                <w:sz w:val="20"/>
                <w:szCs w:val="20"/>
                <w:lang w:eastAsia="ru-RU"/>
              </w:rPr>
              <w:t>60</w:t>
            </w:r>
          </w:p>
        </w:tc>
      </w:tr>
      <w:tr w:rsidR="002A7384" w:rsidRPr="002A7384" w14:paraId="0312E860" w14:textId="77777777" w:rsidTr="002A7384">
        <w:trPr>
          <w:trHeight w:val="20"/>
          <w:jc w:val="center"/>
        </w:trPr>
        <w:tc>
          <w:tcPr>
            <w:tcW w:w="960" w:type="dxa"/>
            <w:shd w:val="clear" w:color="auto" w:fill="auto"/>
            <w:noWrap/>
            <w:vAlign w:val="center"/>
            <w:hideMark/>
          </w:tcPr>
          <w:p w14:paraId="05D01A6D" w14:textId="77777777" w:rsidR="002A7384" w:rsidRPr="002A7384" w:rsidRDefault="002A7384" w:rsidP="002A7384">
            <w:pPr>
              <w:widowControl/>
              <w:spacing w:line="240" w:lineRule="auto"/>
              <w:ind w:firstLine="0"/>
              <w:jc w:val="center"/>
              <w:rPr>
                <w:rFonts w:eastAsia="Times New Roman" w:cs="Times New Roman"/>
                <w:color w:val="000000"/>
                <w:sz w:val="20"/>
                <w:szCs w:val="20"/>
                <w:lang w:eastAsia="ru-RU"/>
              </w:rPr>
            </w:pPr>
            <w:r w:rsidRPr="002A7384">
              <w:rPr>
                <w:rFonts w:eastAsia="Times New Roman" w:cs="Times New Roman"/>
                <w:color w:val="000000"/>
                <w:sz w:val="20"/>
                <w:szCs w:val="20"/>
                <w:lang w:eastAsia="ru-RU"/>
              </w:rPr>
              <w:t>14</w:t>
            </w:r>
          </w:p>
        </w:tc>
        <w:tc>
          <w:tcPr>
            <w:tcW w:w="6200" w:type="dxa"/>
            <w:shd w:val="clear" w:color="auto" w:fill="auto"/>
            <w:noWrap/>
            <w:vAlign w:val="center"/>
          </w:tcPr>
          <w:p w14:paraId="1B9285F1" w14:textId="77777777" w:rsidR="002A7384" w:rsidRPr="002A7384" w:rsidRDefault="002A7384" w:rsidP="002A7384">
            <w:pPr>
              <w:widowControl/>
              <w:spacing w:line="240" w:lineRule="auto"/>
              <w:ind w:firstLine="0"/>
              <w:rPr>
                <w:rFonts w:eastAsia="Times New Roman" w:cs="Times New Roman"/>
                <w:color w:val="000000"/>
                <w:sz w:val="20"/>
                <w:szCs w:val="20"/>
                <w:lang w:eastAsia="ru-RU"/>
              </w:rPr>
            </w:pPr>
            <w:r w:rsidRPr="002A7384">
              <w:rPr>
                <w:rFonts w:eastAsia="Times New Roman" w:cs="Times New Roman"/>
                <w:color w:val="000000"/>
                <w:sz w:val="20"/>
                <w:szCs w:val="20"/>
                <w:lang w:eastAsia="ru-RU"/>
              </w:rPr>
              <w:t>Давление в обратном трубопроводе</w:t>
            </w:r>
          </w:p>
        </w:tc>
        <w:tc>
          <w:tcPr>
            <w:tcW w:w="960" w:type="dxa"/>
            <w:shd w:val="clear" w:color="auto" w:fill="auto"/>
            <w:noWrap/>
            <w:vAlign w:val="center"/>
          </w:tcPr>
          <w:p w14:paraId="5F2926D2" w14:textId="77777777" w:rsidR="002A7384" w:rsidRPr="002A7384" w:rsidRDefault="002A7384" w:rsidP="002A7384">
            <w:pPr>
              <w:widowControl/>
              <w:spacing w:line="240" w:lineRule="auto"/>
              <w:ind w:firstLine="0"/>
              <w:jc w:val="center"/>
              <w:rPr>
                <w:rFonts w:eastAsia="Times New Roman" w:cs="Times New Roman"/>
                <w:color w:val="000000"/>
                <w:sz w:val="20"/>
                <w:szCs w:val="20"/>
                <w:lang w:eastAsia="ru-RU"/>
              </w:rPr>
            </w:pPr>
            <w:r w:rsidRPr="002A7384">
              <w:rPr>
                <w:rFonts w:eastAsia="Times New Roman" w:cs="Times New Roman"/>
                <w:color w:val="000000"/>
                <w:sz w:val="20"/>
                <w:szCs w:val="20"/>
                <w:lang w:eastAsia="ru-RU"/>
              </w:rPr>
              <w:t>м</w:t>
            </w:r>
          </w:p>
        </w:tc>
        <w:tc>
          <w:tcPr>
            <w:tcW w:w="1008" w:type="dxa"/>
            <w:shd w:val="clear" w:color="auto" w:fill="auto"/>
            <w:noWrap/>
            <w:vAlign w:val="center"/>
          </w:tcPr>
          <w:p w14:paraId="48C32FF0" w14:textId="77777777" w:rsidR="002A7384" w:rsidRPr="002A7384" w:rsidRDefault="002A7384" w:rsidP="002A7384">
            <w:pPr>
              <w:widowControl/>
              <w:spacing w:line="240" w:lineRule="auto"/>
              <w:ind w:firstLine="0"/>
              <w:jc w:val="center"/>
              <w:rPr>
                <w:rFonts w:eastAsia="Times New Roman" w:cs="Times New Roman"/>
                <w:color w:val="000000"/>
                <w:sz w:val="20"/>
                <w:szCs w:val="20"/>
                <w:lang w:eastAsia="ru-RU"/>
              </w:rPr>
            </w:pPr>
            <w:r w:rsidRPr="002A7384">
              <w:rPr>
                <w:rFonts w:eastAsia="Times New Roman" w:cs="Times New Roman"/>
                <w:color w:val="000000"/>
                <w:sz w:val="20"/>
                <w:szCs w:val="20"/>
                <w:lang w:eastAsia="ru-RU"/>
              </w:rPr>
              <w:t>30</w:t>
            </w:r>
          </w:p>
        </w:tc>
      </w:tr>
      <w:tr w:rsidR="002A7384" w:rsidRPr="002A7384" w14:paraId="70E5572C" w14:textId="77777777" w:rsidTr="002A7384">
        <w:trPr>
          <w:trHeight w:val="20"/>
          <w:jc w:val="center"/>
        </w:trPr>
        <w:tc>
          <w:tcPr>
            <w:tcW w:w="960" w:type="dxa"/>
            <w:shd w:val="clear" w:color="auto" w:fill="auto"/>
            <w:noWrap/>
            <w:vAlign w:val="center"/>
            <w:hideMark/>
          </w:tcPr>
          <w:p w14:paraId="07696AB8" w14:textId="77777777" w:rsidR="002A7384" w:rsidRPr="002A7384" w:rsidRDefault="002A7384" w:rsidP="002A7384">
            <w:pPr>
              <w:widowControl/>
              <w:spacing w:line="240" w:lineRule="auto"/>
              <w:ind w:firstLine="0"/>
              <w:jc w:val="center"/>
              <w:rPr>
                <w:rFonts w:eastAsia="Times New Roman" w:cs="Times New Roman"/>
                <w:color w:val="000000"/>
                <w:sz w:val="20"/>
                <w:szCs w:val="20"/>
                <w:lang w:eastAsia="ru-RU"/>
              </w:rPr>
            </w:pPr>
            <w:r w:rsidRPr="002A7384">
              <w:rPr>
                <w:rFonts w:eastAsia="Times New Roman" w:cs="Times New Roman"/>
                <w:color w:val="000000"/>
                <w:sz w:val="20"/>
                <w:szCs w:val="20"/>
                <w:lang w:eastAsia="ru-RU"/>
              </w:rPr>
              <w:t>15</w:t>
            </w:r>
          </w:p>
        </w:tc>
        <w:tc>
          <w:tcPr>
            <w:tcW w:w="6200" w:type="dxa"/>
            <w:shd w:val="clear" w:color="auto" w:fill="auto"/>
            <w:noWrap/>
            <w:vAlign w:val="center"/>
          </w:tcPr>
          <w:p w14:paraId="722FBF07" w14:textId="77777777" w:rsidR="002A7384" w:rsidRPr="002A7384" w:rsidRDefault="002A7384" w:rsidP="002A7384">
            <w:pPr>
              <w:widowControl/>
              <w:spacing w:line="240" w:lineRule="auto"/>
              <w:ind w:firstLine="0"/>
              <w:rPr>
                <w:rFonts w:eastAsia="Times New Roman" w:cs="Times New Roman"/>
                <w:color w:val="000000"/>
                <w:sz w:val="20"/>
                <w:szCs w:val="20"/>
                <w:lang w:eastAsia="ru-RU"/>
              </w:rPr>
            </w:pPr>
            <w:r w:rsidRPr="002A7384">
              <w:rPr>
                <w:rFonts w:eastAsia="Times New Roman" w:cs="Times New Roman"/>
                <w:color w:val="000000"/>
                <w:sz w:val="20"/>
                <w:szCs w:val="20"/>
                <w:lang w:eastAsia="ru-RU"/>
              </w:rPr>
              <w:t>Располагаемый напор</w:t>
            </w:r>
          </w:p>
        </w:tc>
        <w:tc>
          <w:tcPr>
            <w:tcW w:w="960" w:type="dxa"/>
            <w:shd w:val="clear" w:color="auto" w:fill="auto"/>
            <w:noWrap/>
            <w:vAlign w:val="center"/>
          </w:tcPr>
          <w:p w14:paraId="2CC06A7E" w14:textId="77777777" w:rsidR="002A7384" w:rsidRPr="002A7384" w:rsidRDefault="002A7384" w:rsidP="002A7384">
            <w:pPr>
              <w:widowControl/>
              <w:spacing w:line="240" w:lineRule="auto"/>
              <w:ind w:firstLine="0"/>
              <w:jc w:val="center"/>
              <w:rPr>
                <w:rFonts w:eastAsia="Times New Roman" w:cs="Times New Roman"/>
                <w:color w:val="000000"/>
                <w:sz w:val="20"/>
                <w:szCs w:val="20"/>
                <w:lang w:eastAsia="ru-RU"/>
              </w:rPr>
            </w:pPr>
            <w:r w:rsidRPr="002A7384">
              <w:rPr>
                <w:rFonts w:eastAsia="Times New Roman" w:cs="Times New Roman"/>
                <w:color w:val="000000"/>
                <w:sz w:val="20"/>
                <w:szCs w:val="20"/>
                <w:lang w:eastAsia="ru-RU"/>
              </w:rPr>
              <w:t>м</w:t>
            </w:r>
          </w:p>
        </w:tc>
        <w:tc>
          <w:tcPr>
            <w:tcW w:w="1008" w:type="dxa"/>
            <w:shd w:val="clear" w:color="auto" w:fill="auto"/>
            <w:noWrap/>
            <w:vAlign w:val="center"/>
          </w:tcPr>
          <w:p w14:paraId="6CC2312C" w14:textId="77777777" w:rsidR="002A7384" w:rsidRPr="002A7384" w:rsidRDefault="002A7384" w:rsidP="002A7384">
            <w:pPr>
              <w:widowControl/>
              <w:spacing w:line="240" w:lineRule="auto"/>
              <w:ind w:firstLine="0"/>
              <w:jc w:val="center"/>
              <w:rPr>
                <w:rFonts w:eastAsia="Times New Roman" w:cs="Times New Roman"/>
                <w:color w:val="000000"/>
                <w:sz w:val="20"/>
                <w:szCs w:val="20"/>
                <w:lang w:eastAsia="ru-RU"/>
              </w:rPr>
            </w:pPr>
            <w:r w:rsidRPr="002A7384">
              <w:rPr>
                <w:rFonts w:eastAsia="Times New Roman" w:cs="Times New Roman"/>
                <w:color w:val="000000"/>
                <w:sz w:val="20"/>
                <w:szCs w:val="20"/>
                <w:lang w:eastAsia="ru-RU"/>
              </w:rPr>
              <w:t>30</w:t>
            </w:r>
          </w:p>
        </w:tc>
      </w:tr>
      <w:tr w:rsidR="002A7384" w:rsidRPr="002A7384" w14:paraId="6F435336" w14:textId="77777777" w:rsidTr="002A7384">
        <w:trPr>
          <w:trHeight w:val="20"/>
          <w:jc w:val="center"/>
        </w:trPr>
        <w:tc>
          <w:tcPr>
            <w:tcW w:w="960" w:type="dxa"/>
            <w:shd w:val="clear" w:color="auto" w:fill="auto"/>
            <w:noWrap/>
            <w:vAlign w:val="center"/>
            <w:hideMark/>
          </w:tcPr>
          <w:p w14:paraId="294E2C4C" w14:textId="77777777" w:rsidR="002A7384" w:rsidRPr="002A7384" w:rsidRDefault="002A7384" w:rsidP="002A7384">
            <w:pPr>
              <w:widowControl/>
              <w:spacing w:line="240" w:lineRule="auto"/>
              <w:ind w:firstLine="0"/>
              <w:jc w:val="center"/>
              <w:rPr>
                <w:rFonts w:eastAsia="Times New Roman" w:cs="Times New Roman"/>
                <w:color w:val="000000"/>
                <w:sz w:val="20"/>
                <w:szCs w:val="20"/>
                <w:lang w:eastAsia="ru-RU"/>
              </w:rPr>
            </w:pPr>
            <w:r w:rsidRPr="002A7384">
              <w:rPr>
                <w:rFonts w:eastAsia="Times New Roman" w:cs="Times New Roman"/>
                <w:color w:val="000000"/>
                <w:sz w:val="20"/>
                <w:szCs w:val="20"/>
                <w:lang w:eastAsia="ru-RU"/>
              </w:rPr>
              <w:t>16</w:t>
            </w:r>
          </w:p>
        </w:tc>
        <w:tc>
          <w:tcPr>
            <w:tcW w:w="6200" w:type="dxa"/>
            <w:shd w:val="clear" w:color="auto" w:fill="auto"/>
            <w:noWrap/>
            <w:vAlign w:val="center"/>
          </w:tcPr>
          <w:p w14:paraId="37061615" w14:textId="77777777" w:rsidR="002A7384" w:rsidRPr="002A7384" w:rsidRDefault="002A7384" w:rsidP="002A7384">
            <w:pPr>
              <w:widowControl/>
              <w:spacing w:line="240" w:lineRule="auto"/>
              <w:ind w:firstLine="0"/>
              <w:rPr>
                <w:rFonts w:eastAsia="Times New Roman" w:cs="Times New Roman"/>
                <w:color w:val="000000"/>
                <w:sz w:val="20"/>
                <w:szCs w:val="20"/>
                <w:lang w:eastAsia="ru-RU"/>
              </w:rPr>
            </w:pPr>
            <w:r w:rsidRPr="002A7384">
              <w:rPr>
                <w:rFonts w:eastAsia="Times New Roman" w:cs="Times New Roman"/>
                <w:color w:val="000000"/>
                <w:sz w:val="20"/>
                <w:szCs w:val="20"/>
                <w:lang w:eastAsia="ru-RU"/>
              </w:rPr>
              <w:t>Температура в подающем трубопроводе</w:t>
            </w:r>
          </w:p>
        </w:tc>
        <w:tc>
          <w:tcPr>
            <w:tcW w:w="960" w:type="dxa"/>
            <w:shd w:val="clear" w:color="auto" w:fill="auto"/>
            <w:noWrap/>
            <w:vAlign w:val="center"/>
          </w:tcPr>
          <w:p w14:paraId="7F89FF7D" w14:textId="77777777" w:rsidR="002A7384" w:rsidRPr="002A7384" w:rsidRDefault="002A7384" w:rsidP="002A7384">
            <w:pPr>
              <w:widowControl/>
              <w:spacing w:line="240" w:lineRule="auto"/>
              <w:ind w:firstLine="0"/>
              <w:jc w:val="center"/>
              <w:rPr>
                <w:rFonts w:eastAsia="Times New Roman" w:cs="Times New Roman"/>
                <w:color w:val="000000"/>
                <w:sz w:val="20"/>
                <w:szCs w:val="20"/>
                <w:lang w:eastAsia="ru-RU"/>
              </w:rPr>
            </w:pPr>
            <w:r w:rsidRPr="002A7384">
              <w:rPr>
                <w:rFonts w:eastAsia="Times New Roman" w:cs="Times New Roman"/>
                <w:color w:val="000000"/>
                <w:sz w:val="20"/>
                <w:szCs w:val="20"/>
                <w:lang w:eastAsia="ru-RU"/>
              </w:rPr>
              <w:t>°C</w:t>
            </w:r>
          </w:p>
        </w:tc>
        <w:tc>
          <w:tcPr>
            <w:tcW w:w="1008" w:type="dxa"/>
            <w:shd w:val="clear" w:color="auto" w:fill="auto"/>
            <w:noWrap/>
            <w:vAlign w:val="center"/>
          </w:tcPr>
          <w:p w14:paraId="6C1B52C5" w14:textId="77777777" w:rsidR="002A7384" w:rsidRPr="002A7384" w:rsidRDefault="002A7384" w:rsidP="002A7384">
            <w:pPr>
              <w:widowControl/>
              <w:spacing w:line="240" w:lineRule="auto"/>
              <w:ind w:firstLine="0"/>
              <w:jc w:val="center"/>
              <w:rPr>
                <w:rFonts w:eastAsia="Times New Roman" w:cs="Times New Roman"/>
                <w:color w:val="000000"/>
                <w:sz w:val="20"/>
                <w:szCs w:val="20"/>
                <w:lang w:eastAsia="ru-RU"/>
              </w:rPr>
            </w:pPr>
            <w:r w:rsidRPr="002A7384">
              <w:rPr>
                <w:rFonts w:eastAsia="Times New Roman" w:cs="Times New Roman"/>
                <w:color w:val="000000"/>
                <w:sz w:val="20"/>
                <w:szCs w:val="20"/>
                <w:lang w:eastAsia="ru-RU"/>
              </w:rPr>
              <w:t>95</w:t>
            </w:r>
          </w:p>
        </w:tc>
      </w:tr>
      <w:tr w:rsidR="002A7384" w:rsidRPr="002A7384" w14:paraId="1674A7A8" w14:textId="77777777" w:rsidTr="002A7384">
        <w:trPr>
          <w:trHeight w:val="20"/>
          <w:jc w:val="center"/>
        </w:trPr>
        <w:tc>
          <w:tcPr>
            <w:tcW w:w="960" w:type="dxa"/>
            <w:shd w:val="clear" w:color="auto" w:fill="auto"/>
            <w:noWrap/>
            <w:vAlign w:val="center"/>
            <w:hideMark/>
          </w:tcPr>
          <w:p w14:paraId="04DC445E" w14:textId="77777777" w:rsidR="002A7384" w:rsidRPr="002A7384" w:rsidRDefault="002A7384" w:rsidP="002A7384">
            <w:pPr>
              <w:widowControl/>
              <w:spacing w:line="240" w:lineRule="auto"/>
              <w:ind w:firstLine="0"/>
              <w:jc w:val="center"/>
              <w:rPr>
                <w:rFonts w:eastAsia="Times New Roman" w:cs="Times New Roman"/>
                <w:color w:val="000000"/>
                <w:sz w:val="20"/>
                <w:szCs w:val="20"/>
                <w:lang w:eastAsia="ru-RU"/>
              </w:rPr>
            </w:pPr>
            <w:r w:rsidRPr="002A7384">
              <w:rPr>
                <w:rFonts w:eastAsia="Times New Roman" w:cs="Times New Roman"/>
                <w:color w:val="000000"/>
                <w:sz w:val="20"/>
                <w:szCs w:val="20"/>
                <w:lang w:eastAsia="ru-RU"/>
              </w:rPr>
              <w:t>17</w:t>
            </w:r>
          </w:p>
        </w:tc>
        <w:tc>
          <w:tcPr>
            <w:tcW w:w="6200" w:type="dxa"/>
            <w:shd w:val="clear" w:color="auto" w:fill="auto"/>
            <w:noWrap/>
            <w:vAlign w:val="center"/>
          </w:tcPr>
          <w:p w14:paraId="11378678" w14:textId="77777777" w:rsidR="002A7384" w:rsidRPr="002A7384" w:rsidRDefault="002A7384" w:rsidP="002A7384">
            <w:pPr>
              <w:widowControl/>
              <w:spacing w:line="240" w:lineRule="auto"/>
              <w:ind w:firstLine="0"/>
              <w:rPr>
                <w:rFonts w:eastAsia="Times New Roman" w:cs="Times New Roman"/>
                <w:color w:val="000000"/>
                <w:sz w:val="20"/>
                <w:szCs w:val="20"/>
                <w:lang w:eastAsia="ru-RU"/>
              </w:rPr>
            </w:pPr>
            <w:r w:rsidRPr="002A7384">
              <w:rPr>
                <w:rFonts w:eastAsia="Times New Roman" w:cs="Times New Roman"/>
                <w:color w:val="000000"/>
                <w:sz w:val="20"/>
                <w:szCs w:val="20"/>
                <w:lang w:eastAsia="ru-RU"/>
              </w:rPr>
              <w:t>Температура в обратном трубопроводе</w:t>
            </w:r>
          </w:p>
        </w:tc>
        <w:tc>
          <w:tcPr>
            <w:tcW w:w="960" w:type="dxa"/>
            <w:shd w:val="clear" w:color="auto" w:fill="auto"/>
            <w:noWrap/>
            <w:vAlign w:val="center"/>
          </w:tcPr>
          <w:p w14:paraId="1A2E658A" w14:textId="77777777" w:rsidR="002A7384" w:rsidRPr="002A7384" w:rsidRDefault="002A7384" w:rsidP="002A7384">
            <w:pPr>
              <w:widowControl/>
              <w:spacing w:line="240" w:lineRule="auto"/>
              <w:ind w:firstLine="0"/>
              <w:jc w:val="center"/>
              <w:rPr>
                <w:rFonts w:eastAsia="Times New Roman" w:cs="Times New Roman"/>
                <w:color w:val="000000"/>
                <w:sz w:val="20"/>
                <w:szCs w:val="20"/>
                <w:lang w:eastAsia="ru-RU"/>
              </w:rPr>
            </w:pPr>
            <w:r w:rsidRPr="002A7384">
              <w:rPr>
                <w:rFonts w:eastAsia="Times New Roman" w:cs="Times New Roman"/>
                <w:color w:val="000000"/>
                <w:sz w:val="20"/>
                <w:szCs w:val="20"/>
                <w:lang w:eastAsia="ru-RU"/>
              </w:rPr>
              <w:t>°C</w:t>
            </w:r>
          </w:p>
        </w:tc>
        <w:tc>
          <w:tcPr>
            <w:tcW w:w="1008" w:type="dxa"/>
            <w:shd w:val="clear" w:color="auto" w:fill="auto"/>
            <w:noWrap/>
            <w:vAlign w:val="center"/>
          </w:tcPr>
          <w:p w14:paraId="00FA1E9A" w14:textId="77777777" w:rsidR="002A7384" w:rsidRPr="002A7384" w:rsidRDefault="002A7384" w:rsidP="002A7384">
            <w:pPr>
              <w:widowControl/>
              <w:spacing w:line="240" w:lineRule="auto"/>
              <w:ind w:firstLine="0"/>
              <w:jc w:val="center"/>
              <w:rPr>
                <w:rFonts w:eastAsia="Times New Roman" w:cs="Times New Roman"/>
                <w:color w:val="000000"/>
                <w:sz w:val="20"/>
                <w:szCs w:val="20"/>
                <w:lang w:eastAsia="ru-RU"/>
              </w:rPr>
            </w:pPr>
            <w:r w:rsidRPr="002A7384">
              <w:rPr>
                <w:rFonts w:eastAsia="Times New Roman" w:cs="Times New Roman"/>
                <w:color w:val="000000"/>
                <w:sz w:val="20"/>
                <w:szCs w:val="20"/>
                <w:lang w:eastAsia="ru-RU"/>
              </w:rPr>
              <w:t>70</w:t>
            </w:r>
          </w:p>
        </w:tc>
      </w:tr>
    </w:tbl>
    <w:p w14:paraId="145083DE" w14:textId="77777777" w:rsidR="002A7384" w:rsidRPr="002A7384" w:rsidRDefault="002A7384" w:rsidP="002A7384"/>
    <w:p w14:paraId="6FDFA497" w14:textId="30DFA527" w:rsidR="002A7384" w:rsidRPr="002A7384" w:rsidRDefault="002A7384" w:rsidP="002A7384">
      <w:pPr>
        <w:spacing w:line="240" w:lineRule="auto"/>
        <w:ind w:firstLine="0"/>
        <w:rPr>
          <w:rFonts w:eastAsia="Microsoft YaHei" w:cs="Times New Roman"/>
          <w:bCs/>
          <w:spacing w:val="-5"/>
          <w:szCs w:val="24"/>
        </w:rPr>
      </w:pPr>
      <w:bookmarkStart w:id="433" w:name="_Toc139530555"/>
      <w:r w:rsidRPr="002A7384">
        <w:rPr>
          <w:rFonts w:eastAsia="Microsoft YaHei" w:cs="Times New Roman"/>
          <w:bCs/>
          <w:spacing w:val="-5"/>
          <w:szCs w:val="24"/>
        </w:rPr>
        <w:t xml:space="preserve">Таблица </w:t>
      </w:r>
      <w:r w:rsidRPr="002A7384">
        <w:rPr>
          <w:rFonts w:eastAsia="Microsoft YaHei" w:cs="Times New Roman"/>
          <w:bCs/>
          <w:spacing w:val="-5"/>
          <w:szCs w:val="24"/>
        </w:rPr>
        <w:fldChar w:fldCharType="begin"/>
      </w:r>
      <w:r w:rsidRPr="002A7384">
        <w:rPr>
          <w:rFonts w:eastAsia="Microsoft YaHei" w:cs="Times New Roman"/>
          <w:bCs/>
          <w:spacing w:val="-5"/>
          <w:szCs w:val="24"/>
        </w:rPr>
        <w:instrText xml:space="preserve"> STYLEREF 1 \s </w:instrText>
      </w:r>
      <w:r w:rsidRPr="002A7384">
        <w:rPr>
          <w:rFonts w:eastAsia="Microsoft YaHei" w:cs="Times New Roman"/>
          <w:bCs/>
          <w:spacing w:val="-5"/>
          <w:szCs w:val="24"/>
        </w:rPr>
        <w:fldChar w:fldCharType="separate"/>
      </w:r>
      <w:r w:rsidR="00243088">
        <w:rPr>
          <w:rFonts w:eastAsia="Microsoft YaHei" w:cs="Times New Roman"/>
          <w:bCs/>
          <w:noProof/>
          <w:spacing w:val="-5"/>
          <w:szCs w:val="24"/>
        </w:rPr>
        <w:t>3</w:t>
      </w:r>
      <w:r w:rsidRPr="002A7384">
        <w:rPr>
          <w:rFonts w:eastAsia="Microsoft YaHei" w:cs="Times New Roman"/>
          <w:bCs/>
          <w:spacing w:val="-5"/>
          <w:szCs w:val="24"/>
        </w:rPr>
        <w:fldChar w:fldCharType="end"/>
      </w:r>
      <w:r w:rsidRPr="002A7384">
        <w:rPr>
          <w:rFonts w:eastAsia="Microsoft YaHei" w:cs="Times New Roman"/>
          <w:bCs/>
          <w:spacing w:val="-5"/>
          <w:szCs w:val="24"/>
        </w:rPr>
        <w:t>.</w:t>
      </w:r>
      <w:r w:rsidRPr="002A7384">
        <w:rPr>
          <w:rFonts w:eastAsia="Microsoft YaHei" w:cs="Times New Roman"/>
          <w:bCs/>
          <w:spacing w:val="-5"/>
          <w:szCs w:val="24"/>
        </w:rPr>
        <w:fldChar w:fldCharType="begin"/>
      </w:r>
      <w:r w:rsidRPr="002A7384">
        <w:rPr>
          <w:rFonts w:eastAsia="Microsoft YaHei" w:cs="Times New Roman"/>
          <w:bCs/>
          <w:spacing w:val="-5"/>
          <w:szCs w:val="24"/>
        </w:rPr>
        <w:instrText xml:space="preserve"> SEQ Таблица \* ARABIC \s 1 </w:instrText>
      </w:r>
      <w:r w:rsidRPr="002A7384">
        <w:rPr>
          <w:rFonts w:eastAsia="Microsoft YaHei" w:cs="Times New Roman"/>
          <w:bCs/>
          <w:spacing w:val="-5"/>
          <w:szCs w:val="24"/>
        </w:rPr>
        <w:fldChar w:fldCharType="separate"/>
      </w:r>
      <w:r w:rsidR="00243088">
        <w:rPr>
          <w:rFonts w:eastAsia="Microsoft YaHei" w:cs="Times New Roman"/>
          <w:bCs/>
          <w:noProof/>
          <w:spacing w:val="-5"/>
          <w:szCs w:val="24"/>
        </w:rPr>
        <w:t>2</w:t>
      </w:r>
      <w:r w:rsidRPr="002A7384">
        <w:rPr>
          <w:rFonts w:eastAsia="Microsoft YaHei" w:cs="Times New Roman"/>
          <w:bCs/>
          <w:spacing w:val="-5"/>
          <w:szCs w:val="24"/>
        </w:rPr>
        <w:fldChar w:fldCharType="end"/>
      </w:r>
      <w:r w:rsidRPr="002A7384">
        <w:rPr>
          <w:rFonts w:eastAsia="Microsoft YaHei" w:cs="Times New Roman"/>
          <w:bCs/>
          <w:spacing w:val="-5"/>
          <w:szCs w:val="24"/>
        </w:rPr>
        <w:t xml:space="preserve"> - Результаты гидравлических расчетов котельной (Школьная, 6а)</w:t>
      </w:r>
      <w:bookmarkEnd w:id="433"/>
    </w:p>
    <w:tbl>
      <w:tblPr>
        <w:tblW w:w="91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0"/>
        <w:gridCol w:w="6200"/>
        <w:gridCol w:w="960"/>
        <w:gridCol w:w="1008"/>
      </w:tblGrid>
      <w:tr w:rsidR="002A7384" w:rsidRPr="002A7384" w14:paraId="3DD9B885" w14:textId="77777777" w:rsidTr="002A7384">
        <w:trPr>
          <w:trHeight w:val="20"/>
          <w:jc w:val="center"/>
        </w:trPr>
        <w:tc>
          <w:tcPr>
            <w:tcW w:w="960" w:type="dxa"/>
            <w:shd w:val="clear" w:color="auto" w:fill="auto"/>
            <w:noWrap/>
            <w:vAlign w:val="center"/>
            <w:hideMark/>
          </w:tcPr>
          <w:p w14:paraId="71BA1B3E" w14:textId="77777777" w:rsidR="002A7384" w:rsidRPr="002A7384" w:rsidRDefault="002A7384" w:rsidP="002A7384">
            <w:pPr>
              <w:widowControl/>
              <w:spacing w:line="240" w:lineRule="auto"/>
              <w:ind w:firstLine="0"/>
              <w:jc w:val="left"/>
              <w:rPr>
                <w:rFonts w:eastAsia="Times New Roman" w:cs="Times New Roman"/>
                <w:color w:val="000000"/>
                <w:sz w:val="20"/>
                <w:szCs w:val="20"/>
                <w:lang w:eastAsia="ru-RU"/>
              </w:rPr>
            </w:pPr>
            <w:r w:rsidRPr="002A7384">
              <w:rPr>
                <w:rFonts w:eastAsia="Times New Roman" w:cs="Times New Roman"/>
                <w:color w:val="000000"/>
                <w:sz w:val="20"/>
                <w:szCs w:val="20"/>
                <w:lang w:eastAsia="ru-RU"/>
              </w:rPr>
              <w:t>№ п/п</w:t>
            </w:r>
          </w:p>
        </w:tc>
        <w:tc>
          <w:tcPr>
            <w:tcW w:w="6200" w:type="dxa"/>
            <w:shd w:val="clear" w:color="auto" w:fill="auto"/>
            <w:vAlign w:val="center"/>
            <w:hideMark/>
          </w:tcPr>
          <w:p w14:paraId="0BB40ECA" w14:textId="77777777" w:rsidR="002A7384" w:rsidRPr="002A7384" w:rsidRDefault="002A7384" w:rsidP="002A7384">
            <w:pPr>
              <w:widowControl/>
              <w:spacing w:line="240" w:lineRule="auto"/>
              <w:ind w:firstLine="0"/>
              <w:jc w:val="center"/>
              <w:rPr>
                <w:rFonts w:eastAsia="Times New Roman" w:cs="Times New Roman"/>
                <w:color w:val="000000"/>
                <w:sz w:val="20"/>
                <w:szCs w:val="20"/>
                <w:lang w:eastAsia="ru-RU"/>
              </w:rPr>
            </w:pPr>
            <w:r w:rsidRPr="002A7384">
              <w:rPr>
                <w:rFonts w:eastAsia="Times New Roman" w:cs="Times New Roman"/>
                <w:color w:val="000000"/>
                <w:sz w:val="20"/>
                <w:szCs w:val="20"/>
                <w:lang w:eastAsia="ru-RU"/>
              </w:rPr>
              <w:t>Показатели</w:t>
            </w:r>
          </w:p>
        </w:tc>
        <w:tc>
          <w:tcPr>
            <w:tcW w:w="960" w:type="dxa"/>
            <w:shd w:val="clear" w:color="auto" w:fill="auto"/>
            <w:vAlign w:val="center"/>
            <w:hideMark/>
          </w:tcPr>
          <w:p w14:paraId="15A81934" w14:textId="77777777" w:rsidR="002A7384" w:rsidRPr="002A7384" w:rsidRDefault="002A7384" w:rsidP="002A7384">
            <w:pPr>
              <w:widowControl/>
              <w:spacing w:line="240" w:lineRule="auto"/>
              <w:ind w:firstLine="0"/>
              <w:jc w:val="center"/>
              <w:rPr>
                <w:rFonts w:eastAsia="Times New Roman" w:cs="Times New Roman"/>
                <w:color w:val="000000"/>
                <w:sz w:val="20"/>
                <w:szCs w:val="20"/>
                <w:lang w:eastAsia="ru-RU"/>
              </w:rPr>
            </w:pPr>
            <w:r w:rsidRPr="002A7384">
              <w:rPr>
                <w:rFonts w:eastAsia="Times New Roman" w:cs="Times New Roman"/>
                <w:color w:val="000000"/>
                <w:sz w:val="20"/>
                <w:szCs w:val="20"/>
                <w:lang w:eastAsia="ru-RU"/>
              </w:rPr>
              <w:t>Ед. Изм.</w:t>
            </w:r>
          </w:p>
        </w:tc>
        <w:tc>
          <w:tcPr>
            <w:tcW w:w="1008" w:type="dxa"/>
            <w:shd w:val="clear" w:color="auto" w:fill="auto"/>
            <w:vAlign w:val="center"/>
            <w:hideMark/>
          </w:tcPr>
          <w:p w14:paraId="6CDB8DBF" w14:textId="77777777" w:rsidR="002A7384" w:rsidRPr="002A7384" w:rsidRDefault="002A7384" w:rsidP="002A7384">
            <w:pPr>
              <w:widowControl/>
              <w:spacing w:line="240" w:lineRule="auto"/>
              <w:ind w:firstLine="0"/>
              <w:jc w:val="center"/>
              <w:rPr>
                <w:rFonts w:eastAsia="Times New Roman" w:cs="Times New Roman"/>
                <w:color w:val="000000"/>
                <w:sz w:val="20"/>
                <w:szCs w:val="20"/>
                <w:lang w:eastAsia="ru-RU"/>
              </w:rPr>
            </w:pPr>
            <w:r w:rsidRPr="002A7384">
              <w:rPr>
                <w:rFonts w:eastAsia="Times New Roman" w:cs="Times New Roman"/>
                <w:color w:val="000000"/>
                <w:sz w:val="20"/>
                <w:szCs w:val="20"/>
                <w:lang w:eastAsia="ru-RU"/>
              </w:rPr>
              <w:t>Значения</w:t>
            </w:r>
          </w:p>
        </w:tc>
      </w:tr>
      <w:tr w:rsidR="002A7384" w:rsidRPr="002A7384" w14:paraId="24635836" w14:textId="77777777" w:rsidTr="002A7384">
        <w:trPr>
          <w:trHeight w:val="20"/>
          <w:jc w:val="center"/>
        </w:trPr>
        <w:tc>
          <w:tcPr>
            <w:tcW w:w="960" w:type="dxa"/>
            <w:shd w:val="clear" w:color="auto" w:fill="auto"/>
            <w:noWrap/>
            <w:vAlign w:val="center"/>
            <w:hideMark/>
          </w:tcPr>
          <w:p w14:paraId="6488A1F4" w14:textId="77777777" w:rsidR="002A7384" w:rsidRPr="002A7384" w:rsidRDefault="002A7384" w:rsidP="002A7384">
            <w:pPr>
              <w:widowControl/>
              <w:spacing w:line="240" w:lineRule="auto"/>
              <w:ind w:firstLine="0"/>
              <w:jc w:val="center"/>
              <w:rPr>
                <w:rFonts w:eastAsia="Times New Roman" w:cs="Times New Roman"/>
                <w:color w:val="000000"/>
                <w:sz w:val="20"/>
                <w:szCs w:val="20"/>
                <w:lang w:eastAsia="ru-RU"/>
              </w:rPr>
            </w:pPr>
            <w:r w:rsidRPr="002A7384">
              <w:rPr>
                <w:rFonts w:eastAsia="Times New Roman" w:cs="Times New Roman"/>
                <w:color w:val="000000"/>
                <w:sz w:val="20"/>
                <w:szCs w:val="20"/>
                <w:lang w:eastAsia="ru-RU"/>
              </w:rPr>
              <w:t>1</w:t>
            </w:r>
          </w:p>
        </w:tc>
        <w:tc>
          <w:tcPr>
            <w:tcW w:w="6200" w:type="dxa"/>
            <w:shd w:val="clear" w:color="auto" w:fill="auto"/>
            <w:noWrap/>
            <w:vAlign w:val="center"/>
            <w:hideMark/>
          </w:tcPr>
          <w:p w14:paraId="68B9ED19" w14:textId="77777777" w:rsidR="002A7384" w:rsidRPr="002A7384" w:rsidRDefault="002A7384" w:rsidP="002A7384">
            <w:pPr>
              <w:widowControl/>
              <w:spacing w:line="240" w:lineRule="auto"/>
              <w:ind w:firstLine="0"/>
              <w:rPr>
                <w:rFonts w:eastAsia="Times New Roman" w:cs="Times New Roman"/>
                <w:color w:val="000000"/>
                <w:sz w:val="20"/>
                <w:szCs w:val="20"/>
                <w:lang w:eastAsia="ru-RU"/>
              </w:rPr>
            </w:pPr>
            <w:r w:rsidRPr="002A7384">
              <w:rPr>
                <w:rFonts w:eastAsia="Times New Roman" w:cs="Times New Roman"/>
                <w:color w:val="000000"/>
                <w:sz w:val="20"/>
                <w:szCs w:val="20"/>
                <w:lang w:eastAsia="ru-RU"/>
              </w:rPr>
              <w:t>Количество тепла, вырабатываемое на источнике за час</w:t>
            </w:r>
          </w:p>
        </w:tc>
        <w:tc>
          <w:tcPr>
            <w:tcW w:w="960" w:type="dxa"/>
            <w:shd w:val="clear" w:color="auto" w:fill="auto"/>
            <w:noWrap/>
            <w:vAlign w:val="center"/>
            <w:hideMark/>
          </w:tcPr>
          <w:p w14:paraId="3FC9C1A8" w14:textId="77777777" w:rsidR="002A7384" w:rsidRPr="002A7384" w:rsidRDefault="002A7384" w:rsidP="002A7384">
            <w:pPr>
              <w:widowControl/>
              <w:spacing w:line="240" w:lineRule="auto"/>
              <w:ind w:firstLine="0"/>
              <w:jc w:val="center"/>
              <w:rPr>
                <w:rFonts w:eastAsia="Times New Roman" w:cs="Times New Roman"/>
                <w:color w:val="000000"/>
                <w:sz w:val="20"/>
                <w:szCs w:val="20"/>
                <w:lang w:eastAsia="ru-RU"/>
              </w:rPr>
            </w:pPr>
            <w:r w:rsidRPr="002A7384">
              <w:rPr>
                <w:rFonts w:eastAsia="Times New Roman" w:cs="Times New Roman"/>
                <w:color w:val="000000"/>
                <w:sz w:val="20"/>
                <w:szCs w:val="20"/>
                <w:lang w:eastAsia="ru-RU"/>
              </w:rPr>
              <w:t>Гкал/ч</w:t>
            </w:r>
          </w:p>
        </w:tc>
        <w:tc>
          <w:tcPr>
            <w:tcW w:w="1008" w:type="dxa"/>
            <w:shd w:val="clear" w:color="auto" w:fill="auto"/>
            <w:noWrap/>
            <w:vAlign w:val="center"/>
          </w:tcPr>
          <w:p w14:paraId="3A172140" w14:textId="77777777" w:rsidR="002A7384" w:rsidRPr="002A7384" w:rsidRDefault="002A7384" w:rsidP="002A7384">
            <w:pPr>
              <w:widowControl/>
              <w:spacing w:line="240" w:lineRule="auto"/>
              <w:ind w:firstLine="0"/>
              <w:jc w:val="center"/>
              <w:rPr>
                <w:rFonts w:eastAsia="Times New Roman" w:cs="Times New Roman"/>
                <w:color w:val="000000"/>
                <w:sz w:val="20"/>
                <w:szCs w:val="20"/>
                <w:lang w:eastAsia="ru-RU"/>
              </w:rPr>
            </w:pPr>
            <w:r w:rsidRPr="002A7384">
              <w:rPr>
                <w:rFonts w:eastAsia="Times New Roman" w:cs="Times New Roman"/>
                <w:color w:val="000000"/>
                <w:sz w:val="20"/>
                <w:szCs w:val="20"/>
                <w:lang w:eastAsia="ru-RU"/>
              </w:rPr>
              <w:t>2,211</w:t>
            </w:r>
          </w:p>
        </w:tc>
      </w:tr>
      <w:tr w:rsidR="002A7384" w:rsidRPr="002A7384" w14:paraId="283F739E" w14:textId="77777777" w:rsidTr="002A7384">
        <w:trPr>
          <w:trHeight w:val="20"/>
          <w:jc w:val="center"/>
        </w:trPr>
        <w:tc>
          <w:tcPr>
            <w:tcW w:w="960" w:type="dxa"/>
            <w:shd w:val="clear" w:color="auto" w:fill="auto"/>
            <w:noWrap/>
            <w:vAlign w:val="center"/>
            <w:hideMark/>
          </w:tcPr>
          <w:p w14:paraId="123BDFCB" w14:textId="77777777" w:rsidR="002A7384" w:rsidRPr="002A7384" w:rsidRDefault="002A7384" w:rsidP="002A7384">
            <w:pPr>
              <w:widowControl/>
              <w:spacing w:line="240" w:lineRule="auto"/>
              <w:ind w:firstLine="0"/>
              <w:jc w:val="center"/>
              <w:rPr>
                <w:rFonts w:eastAsia="Times New Roman" w:cs="Times New Roman"/>
                <w:color w:val="000000"/>
                <w:sz w:val="20"/>
                <w:szCs w:val="20"/>
                <w:lang w:eastAsia="ru-RU"/>
              </w:rPr>
            </w:pPr>
            <w:r w:rsidRPr="002A7384">
              <w:rPr>
                <w:rFonts w:eastAsia="Times New Roman" w:cs="Times New Roman"/>
                <w:color w:val="000000"/>
                <w:sz w:val="20"/>
                <w:szCs w:val="20"/>
                <w:lang w:eastAsia="ru-RU"/>
              </w:rPr>
              <w:t>2</w:t>
            </w:r>
          </w:p>
        </w:tc>
        <w:tc>
          <w:tcPr>
            <w:tcW w:w="6200" w:type="dxa"/>
            <w:shd w:val="clear" w:color="auto" w:fill="auto"/>
            <w:noWrap/>
            <w:vAlign w:val="center"/>
            <w:hideMark/>
          </w:tcPr>
          <w:p w14:paraId="1E052FDC" w14:textId="77777777" w:rsidR="002A7384" w:rsidRPr="002A7384" w:rsidRDefault="002A7384" w:rsidP="002A7384">
            <w:pPr>
              <w:widowControl/>
              <w:spacing w:line="240" w:lineRule="auto"/>
              <w:ind w:firstLine="0"/>
              <w:rPr>
                <w:rFonts w:eastAsia="Times New Roman" w:cs="Times New Roman"/>
                <w:color w:val="000000"/>
                <w:sz w:val="20"/>
                <w:szCs w:val="20"/>
                <w:lang w:eastAsia="ru-RU"/>
              </w:rPr>
            </w:pPr>
            <w:r w:rsidRPr="002A7384">
              <w:rPr>
                <w:rFonts w:eastAsia="Times New Roman" w:cs="Times New Roman"/>
                <w:color w:val="000000"/>
                <w:sz w:val="20"/>
                <w:szCs w:val="20"/>
                <w:lang w:eastAsia="ru-RU"/>
              </w:rPr>
              <w:t>Расход тепла на систему отопления</w:t>
            </w:r>
          </w:p>
        </w:tc>
        <w:tc>
          <w:tcPr>
            <w:tcW w:w="960" w:type="dxa"/>
            <w:shd w:val="clear" w:color="auto" w:fill="auto"/>
            <w:noWrap/>
            <w:vAlign w:val="center"/>
            <w:hideMark/>
          </w:tcPr>
          <w:p w14:paraId="4809DED7" w14:textId="77777777" w:rsidR="002A7384" w:rsidRPr="002A7384" w:rsidRDefault="002A7384" w:rsidP="002A7384">
            <w:pPr>
              <w:widowControl/>
              <w:spacing w:line="240" w:lineRule="auto"/>
              <w:ind w:firstLine="0"/>
              <w:jc w:val="center"/>
              <w:rPr>
                <w:rFonts w:eastAsia="Times New Roman" w:cs="Times New Roman"/>
                <w:color w:val="000000"/>
                <w:sz w:val="20"/>
                <w:szCs w:val="20"/>
                <w:lang w:eastAsia="ru-RU"/>
              </w:rPr>
            </w:pPr>
            <w:r w:rsidRPr="002A7384">
              <w:rPr>
                <w:rFonts w:eastAsia="Times New Roman" w:cs="Times New Roman"/>
                <w:color w:val="000000"/>
                <w:sz w:val="20"/>
                <w:szCs w:val="20"/>
                <w:lang w:eastAsia="ru-RU"/>
              </w:rPr>
              <w:t>Гкал/ч</w:t>
            </w:r>
          </w:p>
        </w:tc>
        <w:tc>
          <w:tcPr>
            <w:tcW w:w="1008" w:type="dxa"/>
            <w:shd w:val="clear" w:color="auto" w:fill="auto"/>
            <w:noWrap/>
            <w:vAlign w:val="center"/>
          </w:tcPr>
          <w:p w14:paraId="3DB6C8BB" w14:textId="77777777" w:rsidR="002A7384" w:rsidRPr="002A7384" w:rsidRDefault="002A7384" w:rsidP="002A7384">
            <w:pPr>
              <w:widowControl/>
              <w:spacing w:line="240" w:lineRule="auto"/>
              <w:ind w:firstLine="0"/>
              <w:jc w:val="center"/>
              <w:rPr>
                <w:rFonts w:eastAsia="Times New Roman" w:cs="Times New Roman"/>
                <w:color w:val="000000"/>
                <w:sz w:val="20"/>
                <w:szCs w:val="20"/>
                <w:lang w:eastAsia="ru-RU"/>
              </w:rPr>
            </w:pPr>
            <w:r w:rsidRPr="002A7384">
              <w:rPr>
                <w:rFonts w:eastAsia="Times New Roman" w:cs="Times New Roman"/>
                <w:color w:val="000000"/>
                <w:sz w:val="20"/>
                <w:szCs w:val="20"/>
                <w:lang w:eastAsia="ru-RU"/>
              </w:rPr>
              <w:t>2,191</w:t>
            </w:r>
          </w:p>
        </w:tc>
      </w:tr>
      <w:tr w:rsidR="002A7384" w:rsidRPr="002A7384" w14:paraId="4301C1A0" w14:textId="77777777" w:rsidTr="002A7384">
        <w:trPr>
          <w:trHeight w:val="20"/>
          <w:jc w:val="center"/>
        </w:trPr>
        <w:tc>
          <w:tcPr>
            <w:tcW w:w="960" w:type="dxa"/>
            <w:shd w:val="clear" w:color="auto" w:fill="auto"/>
            <w:noWrap/>
            <w:vAlign w:val="center"/>
            <w:hideMark/>
          </w:tcPr>
          <w:p w14:paraId="25434B64" w14:textId="77777777" w:rsidR="002A7384" w:rsidRPr="002A7384" w:rsidRDefault="002A7384" w:rsidP="002A7384">
            <w:pPr>
              <w:widowControl/>
              <w:spacing w:line="240" w:lineRule="auto"/>
              <w:ind w:firstLine="0"/>
              <w:jc w:val="center"/>
              <w:rPr>
                <w:rFonts w:eastAsia="Times New Roman" w:cs="Times New Roman"/>
                <w:color w:val="000000"/>
                <w:sz w:val="20"/>
                <w:szCs w:val="20"/>
                <w:lang w:eastAsia="ru-RU"/>
              </w:rPr>
            </w:pPr>
            <w:r w:rsidRPr="002A7384">
              <w:rPr>
                <w:rFonts w:eastAsia="Times New Roman" w:cs="Times New Roman"/>
                <w:color w:val="000000"/>
                <w:sz w:val="20"/>
                <w:szCs w:val="20"/>
                <w:lang w:eastAsia="ru-RU"/>
              </w:rPr>
              <w:t>3</w:t>
            </w:r>
          </w:p>
        </w:tc>
        <w:tc>
          <w:tcPr>
            <w:tcW w:w="6200" w:type="dxa"/>
            <w:shd w:val="clear" w:color="auto" w:fill="auto"/>
            <w:noWrap/>
            <w:vAlign w:val="center"/>
          </w:tcPr>
          <w:p w14:paraId="21B010C0" w14:textId="77777777" w:rsidR="002A7384" w:rsidRPr="002A7384" w:rsidRDefault="002A7384" w:rsidP="002A7384">
            <w:pPr>
              <w:widowControl/>
              <w:spacing w:line="240" w:lineRule="auto"/>
              <w:ind w:firstLine="0"/>
              <w:rPr>
                <w:rFonts w:eastAsia="Times New Roman" w:cs="Times New Roman"/>
                <w:color w:val="000000"/>
                <w:sz w:val="20"/>
                <w:szCs w:val="20"/>
                <w:lang w:eastAsia="ru-RU"/>
              </w:rPr>
            </w:pPr>
            <w:r w:rsidRPr="002A7384">
              <w:rPr>
                <w:rFonts w:eastAsia="Times New Roman" w:cs="Times New Roman"/>
                <w:color w:val="000000"/>
                <w:sz w:val="20"/>
                <w:szCs w:val="20"/>
                <w:lang w:eastAsia="ru-RU"/>
              </w:rPr>
              <w:t>Потери тепла от утечек в подающем трубопроводе</w:t>
            </w:r>
          </w:p>
        </w:tc>
        <w:tc>
          <w:tcPr>
            <w:tcW w:w="960" w:type="dxa"/>
            <w:shd w:val="clear" w:color="auto" w:fill="auto"/>
            <w:noWrap/>
            <w:vAlign w:val="center"/>
          </w:tcPr>
          <w:p w14:paraId="7A7F4BEB" w14:textId="77777777" w:rsidR="002A7384" w:rsidRPr="002A7384" w:rsidRDefault="002A7384" w:rsidP="002A7384">
            <w:pPr>
              <w:widowControl/>
              <w:spacing w:line="240" w:lineRule="auto"/>
              <w:ind w:firstLine="0"/>
              <w:jc w:val="center"/>
              <w:rPr>
                <w:rFonts w:eastAsia="Times New Roman" w:cs="Times New Roman"/>
                <w:color w:val="000000"/>
                <w:sz w:val="20"/>
                <w:szCs w:val="20"/>
                <w:lang w:eastAsia="ru-RU"/>
              </w:rPr>
            </w:pPr>
            <w:r w:rsidRPr="002A7384">
              <w:rPr>
                <w:rFonts w:eastAsia="Times New Roman" w:cs="Times New Roman"/>
                <w:color w:val="000000"/>
                <w:sz w:val="20"/>
                <w:szCs w:val="20"/>
                <w:lang w:eastAsia="ru-RU"/>
              </w:rPr>
              <w:t>Гкал/ч</w:t>
            </w:r>
          </w:p>
        </w:tc>
        <w:tc>
          <w:tcPr>
            <w:tcW w:w="1008" w:type="dxa"/>
            <w:shd w:val="clear" w:color="auto" w:fill="auto"/>
            <w:noWrap/>
            <w:vAlign w:val="center"/>
          </w:tcPr>
          <w:p w14:paraId="00908317" w14:textId="77777777" w:rsidR="002A7384" w:rsidRPr="002A7384" w:rsidRDefault="002A7384" w:rsidP="002A7384">
            <w:pPr>
              <w:widowControl/>
              <w:spacing w:line="240" w:lineRule="auto"/>
              <w:ind w:firstLine="0"/>
              <w:jc w:val="center"/>
              <w:rPr>
                <w:rFonts w:eastAsia="Times New Roman" w:cs="Times New Roman"/>
                <w:color w:val="000000"/>
                <w:sz w:val="20"/>
                <w:szCs w:val="20"/>
                <w:lang w:eastAsia="ru-RU"/>
              </w:rPr>
            </w:pPr>
            <w:r w:rsidRPr="002A7384">
              <w:rPr>
                <w:rFonts w:eastAsia="Times New Roman" w:cs="Times New Roman"/>
                <w:color w:val="000000"/>
                <w:sz w:val="20"/>
                <w:szCs w:val="20"/>
                <w:lang w:eastAsia="ru-RU"/>
              </w:rPr>
              <w:t>0,00515</w:t>
            </w:r>
          </w:p>
        </w:tc>
      </w:tr>
      <w:tr w:rsidR="002A7384" w:rsidRPr="002A7384" w14:paraId="2C96DB3C" w14:textId="77777777" w:rsidTr="002A7384">
        <w:trPr>
          <w:trHeight w:val="20"/>
          <w:jc w:val="center"/>
        </w:trPr>
        <w:tc>
          <w:tcPr>
            <w:tcW w:w="960" w:type="dxa"/>
            <w:shd w:val="clear" w:color="auto" w:fill="auto"/>
            <w:noWrap/>
            <w:vAlign w:val="center"/>
            <w:hideMark/>
          </w:tcPr>
          <w:p w14:paraId="356E00C7" w14:textId="77777777" w:rsidR="002A7384" w:rsidRPr="002A7384" w:rsidRDefault="002A7384" w:rsidP="002A7384">
            <w:pPr>
              <w:widowControl/>
              <w:spacing w:line="240" w:lineRule="auto"/>
              <w:ind w:firstLine="0"/>
              <w:jc w:val="center"/>
              <w:rPr>
                <w:rFonts w:eastAsia="Times New Roman" w:cs="Times New Roman"/>
                <w:color w:val="000000"/>
                <w:sz w:val="20"/>
                <w:szCs w:val="20"/>
                <w:lang w:eastAsia="ru-RU"/>
              </w:rPr>
            </w:pPr>
            <w:r w:rsidRPr="002A7384">
              <w:rPr>
                <w:rFonts w:eastAsia="Times New Roman" w:cs="Times New Roman"/>
                <w:color w:val="000000"/>
                <w:sz w:val="20"/>
                <w:szCs w:val="20"/>
                <w:lang w:eastAsia="ru-RU"/>
              </w:rPr>
              <w:t>4</w:t>
            </w:r>
          </w:p>
        </w:tc>
        <w:tc>
          <w:tcPr>
            <w:tcW w:w="6200" w:type="dxa"/>
            <w:shd w:val="clear" w:color="auto" w:fill="auto"/>
            <w:noWrap/>
            <w:vAlign w:val="center"/>
          </w:tcPr>
          <w:p w14:paraId="58209594" w14:textId="77777777" w:rsidR="002A7384" w:rsidRPr="002A7384" w:rsidRDefault="002A7384" w:rsidP="002A7384">
            <w:pPr>
              <w:widowControl/>
              <w:spacing w:line="240" w:lineRule="auto"/>
              <w:ind w:firstLine="0"/>
              <w:rPr>
                <w:rFonts w:eastAsia="Times New Roman" w:cs="Times New Roman"/>
                <w:color w:val="000000"/>
                <w:sz w:val="20"/>
                <w:szCs w:val="20"/>
                <w:lang w:eastAsia="ru-RU"/>
              </w:rPr>
            </w:pPr>
            <w:r w:rsidRPr="002A7384">
              <w:rPr>
                <w:rFonts w:eastAsia="Times New Roman" w:cs="Times New Roman"/>
                <w:color w:val="000000"/>
                <w:sz w:val="20"/>
                <w:szCs w:val="20"/>
                <w:lang w:eastAsia="ru-RU"/>
              </w:rPr>
              <w:t>Потери тепла от утечек в обратном трубопроводе</w:t>
            </w:r>
          </w:p>
        </w:tc>
        <w:tc>
          <w:tcPr>
            <w:tcW w:w="960" w:type="dxa"/>
            <w:shd w:val="clear" w:color="auto" w:fill="auto"/>
            <w:noWrap/>
            <w:vAlign w:val="center"/>
          </w:tcPr>
          <w:p w14:paraId="75172CF3" w14:textId="77777777" w:rsidR="002A7384" w:rsidRPr="002A7384" w:rsidRDefault="002A7384" w:rsidP="002A7384">
            <w:pPr>
              <w:widowControl/>
              <w:spacing w:line="240" w:lineRule="auto"/>
              <w:ind w:firstLine="0"/>
              <w:jc w:val="center"/>
              <w:rPr>
                <w:rFonts w:eastAsia="Times New Roman" w:cs="Times New Roman"/>
                <w:color w:val="000000"/>
                <w:sz w:val="20"/>
                <w:szCs w:val="20"/>
                <w:lang w:eastAsia="ru-RU"/>
              </w:rPr>
            </w:pPr>
            <w:r w:rsidRPr="002A7384">
              <w:rPr>
                <w:rFonts w:eastAsia="Times New Roman" w:cs="Times New Roman"/>
                <w:color w:val="000000"/>
                <w:sz w:val="20"/>
                <w:szCs w:val="20"/>
                <w:lang w:eastAsia="ru-RU"/>
              </w:rPr>
              <w:t>Гкал/ч</w:t>
            </w:r>
          </w:p>
        </w:tc>
        <w:tc>
          <w:tcPr>
            <w:tcW w:w="1008" w:type="dxa"/>
            <w:shd w:val="clear" w:color="auto" w:fill="auto"/>
            <w:noWrap/>
            <w:vAlign w:val="center"/>
          </w:tcPr>
          <w:p w14:paraId="15244C7C" w14:textId="77777777" w:rsidR="002A7384" w:rsidRPr="002A7384" w:rsidRDefault="002A7384" w:rsidP="002A7384">
            <w:pPr>
              <w:widowControl/>
              <w:spacing w:line="240" w:lineRule="auto"/>
              <w:ind w:firstLine="0"/>
              <w:jc w:val="center"/>
              <w:rPr>
                <w:rFonts w:eastAsia="Times New Roman" w:cs="Times New Roman"/>
                <w:color w:val="000000"/>
                <w:sz w:val="20"/>
                <w:szCs w:val="20"/>
                <w:lang w:eastAsia="ru-RU"/>
              </w:rPr>
            </w:pPr>
            <w:r w:rsidRPr="002A7384">
              <w:rPr>
                <w:rFonts w:eastAsia="Times New Roman" w:cs="Times New Roman"/>
                <w:color w:val="000000"/>
                <w:sz w:val="20"/>
                <w:szCs w:val="20"/>
                <w:lang w:eastAsia="ru-RU"/>
              </w:rPr>
              <w:t>0,00379</w:t>
            </w:r>
          </w:p>
        </w:tc>
      </w:tr>
      <w:tr w:rsidR="002A7384" w:rsidRPr="002A7384" w14:paraId="3C6B84A9" w14:textId="77777777" w:rsidTr="002A7384">
        <w:trPr>
          <w:trHeight w:val="20"/>
          <w:jc w:val="center"/>
        </w:trPr>
        <w:tc>
          <w:tcPr>
            <w:tcW w:w="960" w:type="dxa"/>
            <w:shd w:val="clear" w:color="auto" w:fill="auto"/>
            <w:noWrap/>
            <w:vAlign w:val="center"/>
            <w:hideMark/>
          </w:tcPr>
          <w:p w14:paraId="32654A64" w14:textId="77777777" w:rsidR="002A7384" w:rsidRPr="002A7384" w:rsidRDefault="002A7384" w:rsidP="002A7384">
            <w:pPr>
              <w:widowControl/>
              <w:spacing w:line="240" w:lineRule="auto"/>
              <w:ind w:firstLine="0"/>
              <w:jc w:val="center"/>
              <w:rPr>
                <w:rFonts w:eastAsia="Times New Roman" w:cs="Times New Roman"/>
                <w:color w:val="000000"/>
                <w:sz w:val="20"/>
                <w:szCs w:val="20"/>
                <w:lang w:eastAsia="ru-RU"/>
              </w:rPr>
            </w:pPr>
            <w:r w:rsidRPr="002A7384">
              <w:rPr>
                <w:rFonts w:eastAsia="Times New Roman" w:cs="Times New Roman"/>
                <w:color w:val="000000"/>
                <w:sz w:val="20"/>
                <w:szCs w:val="20"/>
                <w:lang w:eastAsia="ru-RU"/>
              </w:rPr>
              <w:t>5</w:t>
            </w:r>
          </w:p>
        </w:tc>
        <w:tc>
          <w:tcPr>
            <w:tcW w:w="6200" w:type="dxa"/>
            <w:shd w:val="clear" w:color="auto" w:fill="auto"/>
            <w:noWrap/>
            <w:vAlign w:val="center"/>
          </w:tcPr>
          <w:p w14:paraId="72E39DA4" w14:textId="77777777" w:rsidR="002A7384" w:rsidRPr="002A7384" w:rsidRDefault="002A7384" w:rsidP="002A7384">
            <w:pPr>
              <w:widowControl/>
              <w:spacing w:line="240" w:lineRule="auto"/>
              <w:ind w:firstLine="0"/>
              <w:rPr>
                <w:rFonts w:eastAsia="Times New Roman" w:cs="Times New Roman"/>
                <w:color w:val="000000"/>
                <w:sz w:val="20"/>
                <w:szCs w:val="20"/>
                <w:lang w:eastAsia="ru-RU"/>
              </w:rPr>
            </w:pPr>
            <w:r w:rsidRPr="002A7384">
              <w:rPr>
                <w:rFonts w:eastAsia="Times New Roman" w:cs="Times New Roman"/>
                <w:color w:val="000000"/>
                <w:sz w:val="20"/>
                <w:szCs w:val="20"/>
                <w:lang w:eastAsia="ru-RU"/>
              </w:rPr>
              <w:t>Потери тепла от утечек в системах теплопотребления</w:t>
            </w:r>
          </w:p>
        </w:tc>
        <w:tc>
          <w:tcPr>
            <w:tcW w:w="960" w:type="dxa"/>
            <w:shd w:val="clear" w:color="auto" w:fill="auto"/>
            <w:noWrap/>
            <w:vAlign w:val="center"/>
          </w:tcPr>
          <w:p w14:paraId="21238914" w14:textId="77777777" w:rsidR="002A7384" w:rsidRPr="002A7384" w:rsidRDefault="002A7384" w:rsidP="002A7384">
            <w:pPr>
              <w:widowControl/>
              <w:spacing w:line="240" w:lineRule="auto"/>
              <w:ind w:firstLine="0"/>
              <w:jc w:val="center"/>
              <w:rPr>
                <w:rFonts w:eastAsia="Times New Roman" w:cs="Times New Roman"/>
                <w:color w:val="000000"/>
                <w:sz w:val="20"/>
                <w:szCs w:val="20"/>
                <w:lang w:eastAsia="ru-RU"/>
              </w:rPr>
            </w:pPr>
            <w:r w:rsidRPr="002A7384">
              <w:rPr>
                <w:rFonts w:eastAsia="Times New Roman" w:cs="Times New Roman"/>
                <w:color w:val="000000"/>
                <w:sz w:val="20"/>
                <w:szCs w:val="20"/>
                <w:lang w:eastAsia="ru-RU"/>
              </w:rPr>
              <w:t>Гкал/ч</w:t>
            </w:r>
          </w:p>
        </w:tc>
        <w:tc>
          <w:tcPr>
            <w:tcW w:w="1008" w:type="dxa"/>
            <w:shd w:val="clear" w:color="auto" w:fill="auto"/>
            <w:noWrap/>
            <w:vAlign w:val="center"/>
          </w:tcPr>
          <w:p w14:paraId="6B4E7857" w14:textId="77777777" w:rsidR="002A7384" w:rsidRPr="002A7384" w:rsidRDefault="002A7384" w:rsidP="002A7384">
            <w:pPr>
              <w:widowControl/>
              <w:spacing w:line="240" w:lineRule="auto"/>
              <w:ind w:firstLine="0"/>
              <w:jc w:val="center"/>
              <w:rPr>
                <w:rFonts w:eastAsia="Times New Roman" w:cs="Times New Roman"/>
                <w:color w:val="000000"/>
                <w:sz w:val="20"/>
                <w:szCs w:val="20"/>
                <w:lang w:eastAsia="ru-RU"/>
              </w:rPr>
            </w:pPr>
            <w:r w:rsidRPr="002A7384">
              <w:rPr>
                <w:rFonts w:eastAsia="Times New Roman" w:cs="Times New Roman"/>
                <w:color w:val="000000"/>
                <w:sz w:val="20"/>
                <w:szCs w:val="20"/>
                <w:lang w:eastAsia="ru-RU"/>
              </w:rPr>
              <w:t>0,01074</w:t>
            </w:r>
          </w:p>
        </w:tc>
      </w:tr>
      <w:tr w:rsidR="002A7384" w:rsidRPr="002A7384" w14:paraId="6B67A9A4" w14:textId="77777777" w:rsidTr="002A7384">
        <w:trPr>
          <w:trHeight w:val="20"/>
          <w:jc w:val="center"/>
        </w:trPr>
        <w:tc>
          <w:tcPr>
            <w:tcW w:w="960" w:type="dxa"/>
            <w:shd w:val="clear" w:color="auto" w:fill="auto"/>
            <w:noWrap/>
            <w:vAlign w:val="center"/>
            <w:hideMark/>
          </w:tcPr>
          <w:p w14:paraId="03CD2655" w14:textId="77777777" w:rsidR="002A7384" w:rsidRPr="002A7384" w:rsidRDefault="002A7384" w:rsidP="002A7384">
            <w:pPr>
              <w:widowControl/>
              <w:spacing w:line="240" w:lineRule="auto"/>
              <w:ind w:firstLine="0"/>
              <w:jc w:val="center"/>
              <w:rPr>
                <w:rFonts w:eastAsia="Times New Roman" w:cs="Times New Roman"/>
                <w:color w:val="000000"/>
                <w:sz w:val="20"/>
                <w:szCs w:val="20"/>
                <w:lang w:eastAsia="ru-RU"/>
              </w:rPr>
            </w:pPr>
            <w:r w:rsidRPr="002A7384">
              <w:rPr>
                <w:rFonts w:eastAsia="Times New Roman" w:cs="Times New Roman"/>
                <w:color w:val="000000"/>
                <w:sz w:val="20"/>
                <w:szCs w:val="20"/>
                <w:lang w:eastAsia="ru-RU"/>
              </w:rPr>
              <w:t>6</w:t>
            </w:r>
          </w:p>
        </w:tc>
        <w:tc>
          <w:tcPr>
            <w:tcW w:w="6200" w:type="dxa"/>
            <w:shd w:val="clear" w:color="auto" w:fill="auto"/>
            <w:noWrap/>
            <w:vAlign w:val="center"/>
          </w:tcPr>
          <w:p w14:paraId="704443AC" w14:textId="77777777" w:rsidR="002A7384" w:rsidRPr="002A7384" w:rsidRDefault="002A7384" w:rsidP="002A7384">
            <w:pPr>
              <w:widowControl/>
              <w:spacing w:line="240" w:lineRule="auto"/>
              <w:ind w:firstLine="0"/>
              <w:rPr>
                <w:rFonts w:eastAsia="Times New Roman" w:cs="Times New Roman"/>
                <w:color w:val="000000"/>
                <w:sz w:val="20"/>
                <w:szCs w:val="20"/>
                <w:lang w:eastAsia="ru-RU"/>
              </w:rPr>
            </w:pPr>
            <w:r w:rsidRPr="002A7384">
              <w:rPr>
                <w:rFonts w:eastAsia="Times New Roman" w:cs="Times New Roman"/>
                <w:color w:val="000000"/>
                <w:sz w:val="20"/>
                <w:szCs w:val="20"/>
                <w:lang w:eastAsia="ru-RU"/>
              </w:rPr>
              <w:t>Суммарный расход в подающем трубопроводе</w:t>
            </w:r>
          </w:p>
        </w:tc>
        <w:tc>
          <w:tcPr>
            <w:tcW w:w="960" w:type="dxa"/>
            <w:shd w:val="clear" w:color="auto" w:fill="auto"/>
            <w:noWrap/>
            <w:vAlign w:val="center"/>
          </w:tcPr>
          <w:p w14:paraId="05E5118D" w14:textId="77777777" w:rsidR="002A7384" w:rsidRPr="002A7384" w:rsidRDefault="002A7384" w:rsidP="002A7384">
            <w:pPr>
              <w:widowControl/>
              <w:spacing w:line="240" w:lineRule="auto"/>
              <w:ind w:firstLine="0"/>
              <w:jc w:val="center"/>
              <w:rPr>
                <w:rFonts w:eastAsia="Times New Roman" w:cs="Times New Roman"/>
                <w:color w:val="000000"/>
                <w:sz w:val="20"/>
                <w:szCs w:val="20"/>
                <w:lang w:eastAsia="ru-RU"/>
              </w:rPr>
            </w:pPr>
            <w:r w:rsidRPr="002A7384">
              <w:rPr>
                <w:rFonts w:eastAsia="Times New Roman" w:cs="Times New Roman"/>
                <w:color w:val="000000"/>
                <w:sz w:val="20"/>
                <w:szCs w:val="20"/>
                <w:lang w:eastAsia="ru-RU"/>
              </w:rPr>
              <w:t>т/ч</w:t>
            </w:r>
          </w:p>
        </w:tc>
        <w:tc>
          <w:tcPr>
            <w:tcW w:w="1008" w:type="dxa"/>
            <w:shd w:val="clear" w:color="auto" w:fill="auto"/>
            <w:noWrap/>
            <w:vAlign w:val="center"/>
          </w:tcPr>
          <w:p w14:paraId="3FDF0FA3" w14:textId="77777777" w:rsidR="002A7384" w:rsidRPr="002A7384" w:rsidRDefault="002A7384" w:rsidP="002A7384">
            <w:pPr>
              <w:widowControl/>
              <w:spacing w:line="240" w:lineRule="auto"/>
              <w:ind w:firstLine="0"/>
              <w:jc w:val="center"/>
              <w:rPr>
                <w:rFonts w:eastAsia="Times New Roman" w:cs="Times New Roman"/>
                <w:color w:val="000000"/>
                <w:sz w:val="20"/>
                <w:szCs w:val="20"/>
                <w:lang w:eastAsia="ru-RU"/>
              </w:rPr>
            </w:pPr>
            <w:r w:rsidRPr="002A7384">
              <w:rPr>
                <w:rFonts w:eastAsia="Times New Roman" w:cs="Times New Roman"/>
                <w:color w:val="000000"/>
                <w:sz w:val="20"/>
                <w:szCs w:val="20"/>
                <w:lang w:eastAsia="ru-RU"/>
              </w:rPr>
              <w:t>87,692</w:t>
            </w:r>
          </w:p>
        </w:tc>
      </w:tr>
      <w:tr w:rsidR="002A7384" w:rsidRPr="002A7384" w14:paraId="13CFE7D4" w14:textId="77777777" w:rsidTr="002A7384">
        <w:trPr>
          <w:trHeight w:val="20"/>
          <w:jc w:val="center"/>
        </w:trPr>
        <w:tc>
          <w:tcPr>
            <w:tcW w:w="960" w:type="dxa"/>
            <w:shd w:val="clear" w:color="auto" w:fill="auto"/>
            <w:noWrap/>
            <w:vAlign w:val="center"/>
            <w:hideMark/>
          </w:tcPr>
          <w:p w14:paraId="02E3F916" w14:textId="77777777" w:rsidR="002A7384" w:rsidRPr="002A7384" w:rsidRDefault="002A7384" w:rsidP="002A7384">
            <w:pPr>
              <w:widowControl/>
              <w:spacing w:line="240" w:lineRule="auto"/>
              <w:ind w:firstLine="0"/>
              <w:jc w:val="center"/>
              <w:rPr>
                <w:rFonts w:eastAsia="Times New Roman" w:cs="Times New Roman"/>
                <w:color w:val="000000"/>
                <w:sz w:val="20"/>
                <w:szCs w:val="20"/>
                <w:lang w:eastAsia="ru-RU"/>
              </w:rPr>
            </w:pPr>
            <w:r w:rsidRPr="002A7384">
              <w:rPr>
                <w:rFonts w:eastAsia="Times New Roman" w:cs="Times New Roman"/>
                <w:color w:val="000000"/>
                <w:sz w:val="20"/>
                <w:szCs w:val="20"/>
                <w:lang w:eastAsia="ru-RU"/>
              </w:rPr>
              <w:t>7</w:t>
            </w:r>
          </w:p>
        </w:tc>
        <w:tc>
          <w:tcPr>
            <w:tcW w:w="6200" w:type="dxa"/>
            <w:shd w:val="clear" w:color="auto" w:fill="auto"/>
            <w:noWrap/>
            <w:vAlign w:val="center"/>
          </w:tcPr>
          <w:p w14:paraId="7ED761E2" w14:textId="77777777" w:rsidR="002A7384" w:rsidRPr="002A7384" w:rsidRDefault="002A7384" w:rsidP="002A7384">
            <w:pPr>
              <w:widowControl/>
              <w:spacing w:line="240" w:lineRule="auto"/>
              <w:ind w:firstLine="0"/>
              <w:rPr>
                <w:rFonts w:eastAsia="Times New Roman" w:cs="Times New Roman"/>
                <w:color w:val="000000"/>
                <w:sz w:val="20"/>
                <w:szCs w:val="20"/>
                <w:lang w:eastAsia="ru-RU"/>
              </w:rPr>
            </w:pPr>
            <w:r w:rsidRPr="002A7384">
              <w:rPr>
                <w:rFonts w:eastAsia="Times New Roman" w:cs="Times New Roman"/>
                <w:color w:val="000000"/>
                <w:sz w:val="20"/>
                <w:szCs w:val="20"/>
                <w:lang w:eastAsia="ru-RU"/>
              </w:rPr>
              <w:t>Суммарный расход в обратном трубопроводе</w:t>
            </w:r>
          </w:p>
        </w:tc>
        <w:tc>
          <w:tcPr>
            <w:tcW w:w="960" w:type="dxa"/>
            <w:shd w:val="clear" w:color="auto" w:fill="auto"/>
            <w:noWrap/>
            <w:vAlign w:val="center"/>
          </w:tcPr>
          <w:p w14:paraId="27D31158" w14:textId="77777777" w:rsidR="002A7384" w:rsidRPr="002A7384" w:rsidRDefault="002A7384" w:rsidP="002A7384">
            <w:pPr>
              <w:widowControl/>
              <w:spacing w:line="240" w:lineRule="auto"/>
              <w:ind w:firstLine="0"/>
              <w:jc w:val="center"/>
              <w:rPr>
                <w:rFonts w:eastAsia="Times New Roman" w:cs="Times New Roman"/>
                <w:color w:val="000000"/>
                <w:sz w:val="20"/>
                <w:szCs w:val="20"/>
                <w:lang w:eastAsia="ru-RU"/>
              </w:rPr>
            </w:pPr>
            <w:r w:rsidRPr="002A7384">
              <w:rPr>
                <w:rFonts w:eastAsia="Times New Roman" w:cs="Times New Roman"/>
                <w:color w:val="000000"/>
                <w:sz w:val="20"/>
                <w:szCs w:val="20"/>
                <w:lang w:eastAsia="ru-RU"/>
              </w:rPr>
              <w:t>т/ч</w:t>
            </w:r>
          </w:p>
        </w:tc>
        <w:tc>
          <w:tcPr>
            <w:tcW w:w="1008" w:type="dxa"/>
            <w:shd w:val="clear" w:color="auto" w:fill="auto"/>
            <w:noWrap/>
            <w:vAlign w:val="center"/>
          </w:tcPr>
          <w:p w14:paraId="674D1949" w14:textId="77777777" w:rsidR="002A7384" w:rsidRPr="002A7384" w:rsidRDefault="002A7384" w:rsidP="002A7384">
            <w:pPr>
              <w:widowControl/>
              <w:spacing w:line="240" w:lineRule="auto"/>
              <w:ind w:firstLine="0"/>
              <w:jc w:val="center"/>
              <w:rPr>
                <w:rFonts w:eastAsia="Times New Roman" w:cs="Times New Roman"/>
                <w:color w:val="000000"/>
                <w:sz w:val="20"/>
                <w:szCs w:val="20"/>
                <w:lang w:eastAsia="ru-RU"/>
              </w:rPr>
            </w:pPr>
            <w:r w:rsidRPr="002A7384">
              <w:rPr>
                <w:rFonts w:eastAsia="Times New Roman" w:cs="Times New Roman"/>
                <w:color w:val="000000"/>
                <w:sz w:val="20"/>
                <w:szCs w:val="20"/>
                <w:lang w:eastAsia="ru-RU"/>
              </w:rPr>
              <w:t>87,412</w:t>
            </w:r>
          </w:p>
        </w:tc>
      </w:tr>
      <w:tr w:rsidR="002A7384" w:rsidRPr="002A7384" w14:paraId="7E83B58C" w14:textId="77777777" w:rsidTr="002A7384">
        <w:trPr>
          <w:trHeight w:val="20"/>
          <w:jc w:val="center"/>
        </w:trPr>
        <w:tc>
          <w:tcPr>
            <w:tcW w:w="960" w:type="dxa"/>
            <w:shd w:val="clear" w:color="auto" w:fill="auto"/>
            <w:noWrap/>
            <w:vAlign w:val="center"/>
            <w:hideMark/>
          </w:tcPr>
          <w:p w14:paraId="29FD6F7B" w14:textId="77777777" w:rsidR="002A7384" w:rsidRPr="002A7384" w:rsidRDefault="002A7384" w:rsidP="002A7384">
            <w:pPr>
              <w:widowControl/>
              <w:spacing w:line="240" w:lineRule="auto"/>
              <w:ind w:firstLine="0"/>
              <w:jc w:val="center"/>
              <w:rPr>
                <w:rFonts w:eastAsia="Times New Roman" w:cs="Times New Roman"/>
                <w:color w:val="000000"/>
                <w:sz w:val="20"/>
                <w:szCs w:val="20"/>
                <w:lang w:eastAsia="ru-RU"/>
              </w:rPr>
            </w:pPr>
            <w:r w:rsidRPr="002A7384">
              <w:rPr>
                <w:rFonts w:eastAsia="Times New Roman" w:cs="Times New Roman"/>
                <w:color w:val="000000"/>
                <w:sz w:val="20"/>
                <w:szCs w:val="20"/>
                <w:lang w:eastAsia="ru-RU"/>
              </w:rPr>
              <w:t>8</w:t>
            </w:r>
          </w:p>
        </w:tc>
        <w:tc>
          <w:tcPr>
            <w:tcW w:w="6200" w:type="dxa"/>
            <w:shd w:val="clear" w:color="auto" w:fill="auto"/>
            <w:noWrap/>
            <w:vAlign w:val="center"/>
          </w:tcPr>
          <w:p w14:paraId="7AAA95C0" w14:textId="77777777" w:rsidR="002A7384" w:rsidRPr="002A7384" w:rsidRDefault="002A7384" w:rsidP="002A7384">
            <w:pPr>
              <w:widowControl/>
              <w:spacing w:line="240" w:lineRule="auto"/>
              <w:ind w:firstLine="0"/>
              <w:rPr>
                <w:rFonts w:eastAsia="Times New Roman" w:cs="Times New Roman"/>
                <w:color w:val="000000"/>
                <w:sz w:val="20"/>
                <w:szCs w:val="20"/>
                <w:lang w:eastAsia="ru-RU"/>
              </w:rPr>
            </w:pPr>
            <w:r w:rsidRPr="002A7384">
              <w:rPr>
                <w:rFonts w:eastAsia="Times New Roman" w:cs="Times New Roman"/>
                <w:color w:val="000000"/>
                <w:sz w:val="20"/>
                <w:szCs w:val="20"/>
                <w:lang w:eastAsia="ru-RU"/>
              </w:rPr>
              <w:t>Суммарный расход на подпитку</w:t>
            </w:r>
          </w:p>
        </w:tc>
        <w:tc>
          <w:tcPr>
            <w:tcW w:w="960" w:type="dxa"/>
            <w:shd w:val="clear" w:color="auto" w:fill="auto"/>
            <w:noWrap/>
            <w:vAlign w:val="center"/>
          </w:tcPr>
          <w:p w14:paraId="7D3FDF4E" w14:textId="77777777" w:rsidR="002A7384" w:rsidRPr="002A7384" w:rsidRDefault="002A7384" w:rsidP="002A7384">
            <w:pPr>
              <w:widowControl/>
              <w:spacing w:line="240" w:lineRule="auto"/>
              <w:ind w:firstLine="0"/>
              <w:jc w:val="center"/>
              <w:rPr>
                <w:rFonts w:eastAsia="Times New Roman" w:cs="Times New Roman"/>
                <w:color w:val="000000"/>
                <w:sz w:val="20"/>
                <w:szCs w:val="20"/>
                <w:lang w:eastAsia="ru-RU"/>
              </w:rPr>
            </w:pPr>
            <w:r w:rsidRPr="002A7384">
              <w:rPr>
                <w:rFonts w:eastAsia="Times New Roman" w:cs="Times New Roman"/>
                <w:color w:val="000000"/>
                <w:sz w:val="20"/>
                <w:szCs w:val="20"/>
                <w:lang w:eastAsia="ru-RU"/>
              </w:rPr>
              <w:t>т/ч</w:t>
            </w:r>
          </w:p>
        </w:tc>
        <w:tc>
          <w:tcPr>
            <w:tcW w:w="1008" w:type="dxa"/>
            <w:shd w:val="clear" w:color="auto" w:fill="auto"/>
            <w:noWrap/>
            <w:vAlign w:val="center"/>
          </w:tcPr>
          <w:p w14:paraId="1666BD95" w14:textId="77777777" w:rsidR="002A7384" w:rsidRPr="002A7384" w:rsidRDefault="002A7384" w:rsidP="002A7384">
            <w:pPr>
              <w:widowControl/>
              <w:spacing w:line="240" w:lineRule="auto"/>
              <w:ind w:firstLine="0"/>
              <w:jc w:val="center"/>
              <w:rPr>
                <w:rFonts w:eastAsia="Times New Roman" w:cs="Times New Roman"/>
                <w:color w:val="000000"/>
                <w:sz w:val="20"/>
                <w:szCs w:val="20"/>
                <w:lang w:eastAsia="ru-RU"/>
              </w:rPr>
            </w:pPr>
            <w:r w:rsidRPr="002A7384">
              <w:rPr>
                <w:rFonts w:eastAsia="Times New Roman" w:cs="Times New Roman"/>
                <w:color w:val="000000"/>
                <w:sz w:val="20"/>
                <w:szCs w:val="20"/>
                <w:lang w:eastAsia="ru-RU"/>
              </w:rPr>
              <w:t>0,280</w:t>
            </w:r>
          </w:p>
        </w:tc>
      </w:tr>
      <w:tr w:rsidR="002A7384" w:rsidRPr="002A7384" w14:paraId="41AF8853" w14:textId="77777777" w:rsidTr="002A7384">
        <w:trPr>
          <w:trHeight w:val="20"/>
          <w:jc w:val="center"/>
        </w:trPr>
        <w:tc>
          <w:tcPr>
            <w:tcW w:w="960" w:type="dxa"/>
            <w:shd w:val="clear" w:color="auto" w:fill="auto"/>
            <w:noWrap/>
            <w:vAlign w:val="center"/>
            <w:hideMark/>
          </w:tcPr>
          <w:p w14:paraId="1DD8B373" w14:textId="77777777" w:rsidR="002A7384" w:rsidRPr="002A7384" w:rsidRDefault="002A7384" w:rsidP="002A7384">
            <w:pPr>
              <w:widowControl/>
              <w:spacing w:line="240" w:lineRule="auto"/>
              <w:ind w:firstLine="0"/>
              <w:jc w:val="center"/>
              <w:rPr>
                <w:rFonts w:eastAsia="Times New Roman" w:cs="Times New Roman"/>
                <w:color w:val="000000"/>
                <w:sz w:val="20"/>
                <w:szCs w:val="20"/>
                <w:lang w:eastAsia="ru-RU"/>
              </w:rPr>
            </w:pPr>
            <w:r w:rsidRPr="002A7384">
              <w:rPr>
                <w:rFonts w:eastAsia="Times New Roman" w:cs="Times New Roman"/>
                <w:color w:val="000000"/>
                <w:sz w:val="20"/>
                <w:szCs w:val="20"/>
                <w:lang w:eastAsia="ru-RU"/>
              </w:rPr>
              <w:t>9</w:t>
            </w:r>
          </w:p>
        </w:tc>
        <w:tc>
          <w:tcPr>
            <w:tcW w:w="6200" w:type="dxa"/>
            <w:shd w:val="clear" w:color="auto" w:fill="auto"/>
            <w:noWrap/>
            <w:vAlign w:val="center"/>
          </w:tcPr>
          <w:p w14:paraId="1D68F25C" w14:textId="77777777" w:rsidR="002A7384" w:rsidRPr="002A7384" w:rsidRDefault="002A7384" w:rsidP="002A7384">
            <w:pPr>
              <w:widowControl/>
              <w:spacing w:line="240" w:lineRule="auto"/>
              <w:ind w:firstLine="0"/>
              <w:rPr>
                <w:rFonts w:eastAsia="Times New Roman" w:cs="Times New Roman"/>
                <w:color w:val="000000"/>
                <w:sz w:val="20"/>
                <w:szCs w:val="20"/>
                <w:lang w:eastAsia="ru-RU"/>
              </w:rPr>
            </w:pPr>
            <w:r w:rsidRPr="002A7384">
              <w:rPr>
                <w:rFonts w:eastAsia="Times New Roman" w:cs="Times New Roman"/>
                <w:color w:val="000000"/>
                <w:sz w:val="20"/>
                <w:szCs w:val="20"/>
                <w:lang w:eastAsia="ru-RU"/>
              </w:rPr>
              <w:t>Суммарный расход на систему отопления</w:t>
            </w:r>
          </w:p>
        </w:tc>
        <w:tc>
          <w:tcPr>
            <w:tcW w:w="960" w:type="dxa"/>
            <w:shd w:val="clear" w:color="auto" w:fill="auto"/>
            <w:noWrap/>
            <w:vAlign w:val="center"/>
          </w:tcPr>
          <w:p w14:paraId="5E267402" w14:textId="77777777" w:rsidR="002A7384" w:rsidRPr="002A7384" w:rsidRDefault="002A7384" w:rsidP="002A7384">
            <w:pPr>
              <w:widowControl/>
              <w:spacing w:line="240" w:lineRule="auto"/>
              <w:ind w:firstLine="0"/>
              <w:jc w:val="center"/>
              <w:rPr>
                <w:rFonts w:eastAsia="Times New Roman" w:cs="Times New Roman"/>
                <w:color w:val="000000"/>
                <w:sz w:val="20"/>
                <w:szCs w:val="20"/>
                <w:lang w:eastAsia="ru-RU"/>
              </w:rPr>
            </w:pPr>
            <w:r w:rsidRPr="002A7384">
              <w:rPr>
                <w:rFonts w:eastAsia="Times New Roman" w:cs="Times New Roman"/>
                <w:color w:val="000000"/>
                <w:sz w:val="20"/>
                <w:szCs w:val="20"/>
                <w:lang w:eastAsia="ru-RU"/>
              </w:rPr>
              <w:t>т/ч</w:t>
            </w:r>
          </w:p>
        </w:tc>
        <w:tc>
          <w:tcPr>
            <w:tcW w:w="1008" w:type="dxa"/>
            <w:shd w:val="clear" w:color="auto" w:fill="auto"/>
            <w:noWrap/>
            <w:vAlign w:val="center"/>
          </w:tcPr>
          <w:p w14:paraId="043D6099" w14:textId="77777777" w:rsidR="002A7384" w:rsidRPr="002A7384" w:rsidRDefault="002A7384" w:rsidP="002A7384">
            <w:pPr>
              <w:widowControl/>
              <w:spacing w:line="240" w:lineRule="auto"/>
              <w:ind w:firstLine="0"/>
              <w:jc w:val="center"/>
              <w:rPr>
                <w:rFonts w:eastAsia="Times New Roman" w:cs="Times New Roman"/>
                <w:color w:val="000000"/>
                <w:sz w:val="20"/>
                <w:szCs w:val="20"/>
                <w:lang w:eastAsia="ru-RU"/>
              </w:rPr>
            </w:pPr>
            <w:r w:rsidRPr="002A7384">
              <w:rPr>
                <w:rFonts w:eastAsia="Times New Roman" w:cs="Times New Roman"/>
                <w:color w:val="000000"/>
                <w:sz w:val="20"/>
                <w:szCs w:val="20"/>
                <w:lang w:eastAsia="ru-RU"/>
              </w:rPr>
              <w:t>87,634</w:t>
            </w:r>
          </w:p>
        </w:tc>
      </w:tr>
      <w:tr w:rsidR="002A7384" w:rsidRPr="002A7384" w14:paraId="058ECDD2" w14:textId="77777777" w:rsidTr="002A7384">
        <w:trPr>
          <w:trHeight w:val="20"/>
          <w:jc w:val="center"/>
        </w:trPr>
        <w:tc>
          <w:tcPr>
            <w:tcW w:w="960" w:type="dxa"/>
            <w:shd w:val="clear" w:color="auto" w:fill="auto"/>
            <w:noWrap/>
            <w:vAlign w:val="center"/>
            <w:hideMark/>
          </w:tcPr>
          <w:p w14:paraId="060DC195" w14:textId="77777777" w:rsidR="002A7384" w:rsidRPr="002A7384" w:rsidRDefault="002A7384" w:rsidP="002A7384">
            <w:pPr>
              <w:widowControl/>
              <w:spacing w:line="240" w:lineRule="auto"/>
              <w:ind w:firstLine="0"/>
              <w:jc w:val="center"/>
              <w:rPr>
                <w:rFonts w:eastAsia="Times New Roman" w:cs="Times New Roman"/>
                <w:color w:val="000000"/>
                <w:sz w:val="20"/>
                <w:szCs w:val="20"/>
                <w:lang w:eastAsia="ru-RU"/>
              </w:rPr>
            </w:pPr>
            <w:r w:rsidRPr="002A7384">
              <w:rPr>
                <w:rFonts w:eastAsia="Times New Roman" w:cs="Times New Roman"/>
                <w:color w:val="000000"/>
                <w:sz w:val="20"/>
                <w:szCs w:val="20"/>
                <w:lang w:eastAsia="ru-RU"/>
              </w:rPr>
              <w:t>10</w:t>
            </w:r>
          </w:p>
        </w:tc>
        <w:tc>
          <w:tcPr>
            <w:tcW w:w="6200" w:type="dxa"/>
            <w:shd w:val="clear" w:color="auto" w:fill="auto"/>
            <w:noWrap/>
            <w:vAlign w:val="center"/>
          </w:tcPr>
          <w:p w14:paraId="58C8140B" w14:textId="77777777" w:rsidR="002A7384" w:rsidRPr="002A7384" w:rsidRDefault="002A7384" w:rsidP="002A7384">
            <w:pPr>
              <w:widowControl/>
              <w:spacing w:line="240" w:lineRule="auto"/>
              <w:ind w:firstLine="0"/>
              <w:rPr>
                <w:rFonts w:eastAsia="Times New Roman" w:cs="Times New Roman"/>
                <w:color w:val="000000"/>
                <w:sz w:val="20"/>
                <w:szCs w:val="20"/>
                <w:lang w:eastAsia="ru-RU"/>
              </w:rPr>
            </w:pPr>
            <w:r w:rsidRPr="002A7384">
              <w:rPr>
                <w:rFonts w:eastAsia="Times New Roman" w:cs="Times New Roman"/>
                <w:color w:val="000000"/>
                <w:sz w:val="20"/>
                <w:szCs w:val="20"/>
                <w:lang w:eastAsia="ru-RU"/>
              </w:rPr>
              <w:t>Расход воды на утечки из подающего трубопровода</w:t>
            </w:r>
          </w:p>
        </w:tc>
        <w:tc>
          <w:tcPr>
            <w:tcW w:w="960" w:type="dxa"/>
            <w:shd w:val="clear" w:color="auto" w:fill="auto"/>
            <w:noWrap/>
            <w:vAlign w:val="center"/>
          </w:tcPr>
          <w:p w14:paraId="0EB5DC91" w14:textId="77777777" w:rsidR="002A7384" w:rsidRPr="002A7384" w:rsidRDefault="002A7384" w:rsidP="002A7384">
            <w:pPr>
              <w:widowControl/>
              <w:spacing w:line="240" w:lineRule="auto"/>
              <w:ind w:firstLine="0"/>
              <w:jc w:val="center"/>
              <w:rPr>
                <w:rFonts w:eastAsia="Times New Roman" w:cs="Times New Roman"/>
                <w:color w:val="000000"/>
                <w:sz w:val="20"/>
                <w:szCs w:val="20"/>
                <w:lang w:eastAsia="ru-RU"/>
              </w:rPr>
            </w:pPr>
            <w:r w:rsidRPr="002A7384">
              <w:rPr>
                <w:rFonts w:eastAsia="Times New Roman" w:cs="Times New Roman"/>
                <w:color w:val="000000"/>
                <w:sz w:val="20"/>
                <w:szCs w:val="20"/>
                <w:lang w:eastAsia="ru-RU"/>
              </w:rPr>
              <w:t>т/ч</w:t>
            </w:r>
          </w:p>
        </w:tc>
        <w:tc>
          <w:tcPr>
            <w:tcW w:w="1008" w:type="dxa"/>
            <w:shd w:val="clear" w:color="auto" w:fill="auto"/>
            <w:noWrap/>
            <w:vAlign w:val="center"/>
          </w:tcPr>
          <w:p w14:paraId="71DB4FBC" w14:textId="77777777" w:rsidR="002A7384" w:rsidRPr="002A7384" w:rsidRDefault="002A7384" w:rsidP="002A7384">
            <w:pPr>
              <w:widowControl/>
              <w:spacing w:line="240" w:lineRule="auto"/>
              <w:ind w:firstLine="0"/>
              <w:jc w:val="center"/>
              <w:rPr>
                <w:rFonts w:eastAsia="Times New Roman" w:cs="Times New Roman"/>
                <w:color w:val="000000"/>
                <w:sz w:val="20"/>
                <w:szCs w:val="20"/>
                <w:lang w:eastAsia="ru-RU"/>
              </w:rPr>
            </w:pPr>
            <w:r w:rsidRPr="002A7384">
              <w:rPr>
                <w:rFonts w:eastAsia="Times New Roman" w:cs="Times New Roman"/>
                <w:color w:val="000000"/>
                <w:sz w:val="20"/>
                <w:szCs w:val="20"/>
                <w:lang w:eastAsia="ru-RU"/>
              </w:rPr>
              <w:t>0,05805</w:t>
            </w:r>
          </w:p>
        </w:tc>
      </w:tr>
      <w:tr w:rsidR="002A7384" w:rsidRPr="002A7384" w14:paraId="201E07F5" w14:textId="77777777" w:rsidTr="002A7384">
        <w:trPr>
          <w:trHeight w:val="20"/>
          <w:jc w:val="center"/>
        </w:trPr>
        <w:tc>
          <w:tcPr>
            <w:tcW w:w="960" w:type="dxa"/>
            <w:shd w:val="clear" w:color="auto" w:fill="auto"/>
            <w:noWrap/>
            <w:vAlign w:val="center"/>
            <w:hideMark/>
          </w:tcPr>
          <w:p w14:paraId="527AA1C4" w14:textId="77777777" w:rsidR="002A7384" w:rsidRPr="002A7384" w:rsidRDefault="002A7384" w:rsidP="002A7384">
            <w:pPr>
              <w:widowControl/>
              <w:spacing w:line="240" w:lineRule="auto"/>
              <w:ind w:firstLine="0"/>
              <w:jc w:val="center"/>
              <w:rPr>
                <w:rFonts w:eastAsia="Times New Roman" w:cs="Times New Roman"/>
                <w:color w:val="000000"/>
                <w:sz w:val="20"/>
                <w:szCs w:val="20"/>
                <w:lang w:eastAsia="ru-RU"/>
              </w:rPr>
            </w:pPr>
            <w:r w:rsidRPr="002A7384">
              <w:rPr>
                <w:rFonts w:eastAsia="Times New Roman" w:cs="Times New Roman"/>
                <w:color w:val="000000"/>
                <w:sz w:val="20"/>
                <w:szCs w:val="20"/>
                <w:lang w:eastAsia="ru-RU"/>
              </w:rPr>
              <w:t>11</w:t>
            </w:r>
          </w:p>
        </w:tc>
        <w:tc>
          <w:tcPr>
            <w:tcW w:w="6200" w:type="dxa"/>
            <w:shd w:val="clear" w:color="auto" w:fill="auto"/>
            <w:noWrap/>
            <w:vAlign w:val="center"/>
          </w:tcPr>
          <w:p w14:paraId="459CCA0C" w14:textId="77777777" w:rsidR="002A7384" w:rsidRPr="002A7384" w:rsidRDefault="002A7384" w:rsidP="002A7384">
            <w:pPr>
              <w:widowControl/>
              <w:spacing w:line="240" w:lineRule="auto"/>
              <w:ind w:firstLine="0"/>
              <w:rPr>
                <w:rFonts w:eastAsia="Times New Roman" w:cs="Times New Roman"/>
                <w:color w:val="000000"/>
                <w:sz w:val="20"/>
                <w:szCs w:val="20"/>
                <w:lang w:eastAsia="ru-RU"/>
              </w:rPr>
            </w:pPr>
            <w:r w:rsidRPr="002A7384">
              <w:rPr>
                <w:rFonts w:eastAsia="Times New Roman" w:cs="Times New Roman"/>
                <w:color w:val="000000"/>
                <w:sz w:val="20"/>
                <w:szCs w:val="20"/>
                <w:lang w:eastAsia="ru-RU"/>
              </w:rPr>
              <w:t>Расход воды на утечки из обратного трубопровода</w:t>
            </w:r>
          </w:p>
        </w:tc>
        <w:tc>
          <w:tcPr>
            <w:tcW w:w="960" w:type="dxa"/>
            <w:shd w:val="clear" w:color="auto" w:fill="auto"/>
            <w:noWrap/>
            <w:vAlign w:val="center"/>
          </w:tcPr>
          <w:p w14:paraId="2B001324" w14:textId="77777777" w:rsidR="002A7384" w:rsidRPr="002A7384" w:rsidRDefault="002A7384" w:rsidP="002A7384">
            <w:pPr>
              <w:widowControl/>
              <w:spacing w:line="240" w:lineRule="auto"/>
              <w:ind w:firstLine="0"/>
              <w:jc w:val="center"/>
              <w:rPr>
                <w:rFonts w:eastAsia="Times New Roman" w:cs="Times New Roman"/>
                <w:color w:val="000000"/>
                <w:sz w:val="20"/>
                <w:szCs w:val="20"/>
                <w:lang w:eastAsia="ru-RU"/>
              </w:rPr>
            </w:pPr>
            <w:r w:rsidRPr="002A7384">
              <w:rPr>
                <w:rFonts w:eastAsia="Times New Roman" w:cs="Times New Roman"/>
                <w:color w:val="000000"/>
                <w:sz w:val="20"/>
                <w:szCs w:val="20"/>
                <w:lang w:eastAsia="ru-RU"/>
              </w:rPr>
              <w:t>т/ч</w:t>
            </w:r>
          </w:p>
        </w:tc>
        <w:tc>
          <w:tcPr>
            <w:tcW w:w="1008" w:type="dxa"/>
            <w:shd w:val="clear" w:color="auto" w:fill="auto"/>
            <w:noWrap/>
            <w:vAlign w:val="center"/>
          </w:tcPr>
          <w:p w14:paraId="3CEB0B51" w14:textId="77777777" w:rsidR="002A7384" w:rsidRPr="002A7384" w:rsidRDefault="002A7384" w:rsidP="002A7384">
            <w:pPr>
              <w:widowControl/>
              <w:spacing w:line="240" w:lineRule="auto"/>
              <w:ind w:firstLine="0"/>
              <w:jc w:val="center"/>
              <w:rPr>
                <w:rFonts w:eastAsia="Times New Roman" w:cs="Times New Roman"/>
                <w:color w:val="000000"/>
                <w:sz w:val="20"/>
                <w:szCs w:val="20"/>
                <w:lang w:eastAsia="ru-RU"/>
              </w:rPr>
            </w:pPr>
            <w:r w:rsidRPr="002A7384">
              <w:rPr>
                <w:rFonts w:eastAsia="Times New Roman" w:cs="Times New Roman"/>
                <w:color w:val="000000"/>
                <w:sz w:val="20"/>
                <w:szCs w:val="20"/>
                <w:lang w:eastAsia="ru-RU"/>
              </w:rPr>
              <w:t>0,05805</w:t>
            </w:r>
          </w:p>
        </w:tc>
      </w:tr>
      <w:tr w:rsidR="002A7384" w:rsidRPr="002A7384" w14:paraId="76E9355D" w14:textId="77777777" w:rsidTr="002A7384">
        <w:trPr>
          <w:trHeight w:val="20"/>
          <w:jc w:val="center"/>
        </w:trPr>
        <w:tc>
          <w:tcPr>
            <w:tcW w:w="960" w:type="dxa"/>
            <w:shd w:val="clear" w:color="auto" w:fill="auto"/>
            <w:noWrap/>
            <w:vAlign w:val="center"/>
            <w:hideMark/>
          </w:tcPr>
          <w:p w14:paraId="3B23FA33" w14:textId="77777777" w:rsidR="002A7384" w:rsidRPr="002A7384" w:rsidRDefault="002A7384" w:rsidP="002A7384">
            <w:pPr>
              <w:widowControl/>
              <w:spacing w:line="240" w:lineRule="auto"/>
              <w:ind w:firstLine="0"/>
              <w:jc w:val="center"/>
              <w:rPr>
                <w:rFonts w:eastAsia="Times New Roman" w:cs="Times New Roman"/>
                <w:color w:val="000000"/>
                <w:sz w:val="20"/>
                <w:szCs w:val="20"/>
                <w:lang w:eastAsia="ru-RU"/>
              </w:rPr>
            </w:pPr>
            <w:r w:rsidRPr="002A7384">
              <w:rPr>
                <w:rFonts w:eastAsia="Times New Roman" w:cs="Times New Roman"/>
                <w:color w:val="000000"/>
                <w:sz w:val="20"/>
                <w:szCs w:val="20"/>
                <w:lang w:eastAsia="ru-RU"/>
              </w:rPr>
              <w:t>12</w:t>
            </w:r>
          </w:p>
        </w:tc>
        <w:tc>
          <w:tcPr>
            <w:tcW w:w="6200" w:type="dxa"/>
            <w:shd w:val="clear" w:color="auto" w:fill="auto"/>
            <w:noWrap/>
            <w:vAlign w:val="center"/>
          </w:tcPr>
          <w:p w14:paraId="6E425935" w14:textId="77777777" w:rsidR="002A7384" w:rsidRPr="002A7384" w:rsidRDefault="002A7384" w:rsidP="002A7384">
            <w:pPr>
              <w:widowControl/>
              <w:spacing w:line="240" w:lineRule="auto"/>
              <w:ind w:firstLine="0"/>
              <w:rPr>
                <w:rFonts w:eastAsia="Times New Roman" w:cs="Times New Roman"/>
                <w:color w:val="000000"/>
                <w:sz w:val="20"/>
                <w:szCs w:val="20"/>
                <w:lang w:eastAsia="ru-RU"/>
              </w:rPr>
            </w:pPr>
            <w:r w:rsidRPr="002A7384">
              <w:rPr>
                <w:rFonts w:eastAsia="Times New Roman" w:cs="Times New Roman"/>
                <w:color w:val="000000"/>
                <w:sz w:val="20"/>
                <w:szCs w:val="20"/>
                <w:lang w:eastAsia="ru-RU"/>
              </w:rPr>
              <w:t>Расход воды на утечки из систем теплопотребления</w:t>
            </w:r>
          </w:p>
        </w:tc>
        <w:tc>
          <w:tcPr>
            <w:tcW w:w="960" w:type="dxa"/>
            <w:shd w:val="clear" w:color="auto" w:fill="auto"/>
            <w:noWrap/>
            <w:vAlign w:val="center"/>
          </w:tcPr>
          <w:p w14:paraId="02652890" w14:textId="77777777" w:rsidR="002A7384" w:rsidRPr="002A7384" w:rsidRDefault="002A7384" w:rsidP="002A7384">
            <w:pPr>
              <w:widowControl/>
              <w:spacing w:line="240" w:lineRule="auto"/>
              <w:ind w:firstLine="0"/>
              <w:jc w:val="center"/>
              <w:rPr>
                <w:rFonts w:eastAsia="Times New Roman" w:cs="Times New Roman"/>
                <w:color w:val="000000"/>
                <w:sz w:val="20"/>
                <w:szCs w:val="20"/>
                <w:lang w:eastAsia="ru-RU"/>
              </w:rPr>
            </w:pPr>
            <w:r w:rsidRPr="002A7384">
              <w:rPr>
                <w:rFonts w:eastAsia="Times New Roman" w:cs="Times New Roman"/>
                <w:color w:val="000000"/>
                <w:sz w:val="20"/>
                <w:szCs w:val="20"/>
                <w:lang w:eastAsia="ru-RU"/>
              </w:rPr>
              <w:t>т/ч</w:t>
            </w:r>
          </w:p>
        </w:tc>
        <w:tc>
          <w:tcPr>
            <w:tcW w:w="1008" w:type="dxa"/>
            <w:shd w:val="clear" w:color="auto" w:fill="auto"/>
            <w:noWrap/>
            <w:vAlign w:val="center"/>
          </w:tcPr>
          <w:p w14:paraId="7DD1DBC6" w14:textId="77777777" w:rsidR="002A7384" w:rsidRPr="002A7384" w:rsidRDefault="002A7384" w:rsidP="002A7384">
            <w:pPr>
              <w:widowControl/>
              <w:spacing w:line="240" w:lineRule="auto"/>
              <w:ind w:firstLine="0"/>
              <w:jc w:val="center"/>
              <w:rPr>
                <w:rFonts w:eastAsia="Times New Roman" w:cs="Times New Roman"/>
                <w:color w:val="000000"/>
                <w:sz w:val="20"/>
                <w:szCs w:val="20"/>
                <w:lang w:eastAsia="ru-RU"/>
              </w:rPr>
            </w:pPr>
            <w:r w:rsidRPr="002A7384">
              <w:rPr>
                <w:rFonts w:eastAsia="Times New Roman" w:cs="Times New Roman"/>
                <w:color w:val="000000"/>
                <w:sz w:val="20"/>
                <w:szCs w:val="20"/>
                <w:lang w:eastAsia="ru-RU"/>
              </w:rPr>
              <w:t>0,16431</w:t>
            </w:r>
          </w:p>
        </w:tc>
      </w:tr>
      <w:tr w:rsidR="002A7384" w:rsidRPr="002A7384" w14:paraId="3224636E" w14:textId="77777777" w:rsidTr="002A7384">
        <w:trPr>
          <w:trHeight w:val="20"/>
          <w:jc w:val="center"/>
        </w:trPr>
        <w:tc>
          <w:tcPr>
            <w:tcW w:w="960" w:type="dxa"/>
            <w:shd w:val="clear" w:color="auto" w:fill="auto"/>
            <w:noWrap/>
            <w:vAlign w:val="center"/>
            <w:hideMark/>
          </w:tcPr>
          <w:p w14:paraId="6BB11A0F" w14:textId="77777777" w:rsidR="002A7384" w:rsidRPr="002A7384" w:rsidRDefault="002A7384" w:rsidP="002A7384">
            <w:pPr>
              <w:widowControl/>
              <w:spacing w:line="240" w:lineRule="auto"/>
              <w:ind w:firstLine="0"/>
              <w:jc w:val="center"/>
              <w:rPr>
                <w:rFonts w:eastAsia="Times New Roman" w:cs="Times New Roman"/>
                <w:color w:val="000000"/>
                <w:sz w:val="20"/>
                <w:szCs w:val="20"/>
                <w:lang w:eastAsia="ru-RU"/>
              </w:rPr>
            </w:pPr>
            <w:r w:rsidRPr="002A7384">
              <w:rPr>
                <w:rFonts w:eastAsia="Times New Roman" w:cs="Times New Roman"/>
                <w:color w:val="000000"/>
                <w:sz w:val="20"/>
                <w:szCs w:val="20"/>
                <w:lang w:eastAsia="ru-RU"/>
              </w:rPr>
              <w:t>13</w:t>
            </w:r>
          </w:p>
        </w:tc>
        <w:tc>
          <w:tcPr>
            <w:tcW w:w="6200" w:type="dxa"/>
            <w:shd w:val="clear" w:color="auto" w:fill="auto"/>
            <w:noWrap/>
            <w:vAlign w:val="center"/>
          </w:tcPr>
          <w:p w14:paraId="0441933C" w14:textId="77777777" w:rsidR="002A7384" w:rsidRPr="002A7384" w:rsidRDefault="002A7384" w:rsidP="002A7384">
            <w:pPr>
              <w:widowControl/>
              <w:spacing w:line="240" w:lineRule="auto"/>
              <w:ind w:firstLine="0"/>
              <w:rPr>
                <w:rFonts w:eastAsia="Times New Roman" w:cs="Times New Roman"/>
                <w:color w:val="000000"/>
                <w:sz w:val="20"/>
                <w:szCs w:val="20"/>
                <w:lang w:eastAsia="ru-RU"/>
              </w:rPr>
            </w:pPr>
            <w:r w:rsidRPr="002A7384">
              <w:rPr>
                <w:rFonts w:eastAsia="Times New Roman" w:cs="Times New Roman"/>
                <w:color w:val="000000"/>
                <w:sz w:val="20"/>
                <w:szCs w:val="20"/>
                <w:lang w:eastAsia="ru-RU"/>
              </w:rPr>
              <w:t>Давление в подающем трубопроводе</w:t>
            </w:r>
          </w:p>
        </w:tc>
        <w:tc>
          <w:tcPr>
            <w:tcW w:w="960" w:type="dxa"/>
            <w:shd w:val="clear" w:color="auto" w:fill="auto"/>
            <w:noWrap/>
            <w:vAlign w:val="center"/>
          </w:tcPr>
          <w:p w14:paraId="62BA19EB" w14:textId="77777777" w:rsidR="002A7384" w:rsidRPr="002A7384" w:rsidRDefault="002A7384" w:rsidP="002A7384">
            <w:pPr>
              <w:widowControl/>
              <w:spacing w:line="240" w:lineRule="auto"/>
              <w:ind w:firstLine="0"/>
              <w:jc w:val="center"/>
              <w:rPr>
                <w:rFonts w:eastAsia="Times New Roman" w:cs="Times New Roman"/>
                <w:color w:val="000000"/>
                <w:sz w:val="20"/>
                <w:szCs w:val="20"/>
                <w:lang w:eastAsia="ru-RU"/>
              </w:rPr>
            </w:pPr>
            <w:r w:rsidRPr="002A7384">
              <w:rPr>
                <w:rFonts w:eastAsia="Times New Roman" w:cs="Times New Roman"/>
                <w:color w:val="000000"/>
                <w:sz w:val="20"/>
                <w:szCs w:val="20"/>
                <w:lang w:eastAsia="ru-RU"/>
              </w:rPr>
              <w:t>м</w:t>
            </w:r>
          </w:p>
        </w:tc>
        <w:tc>
          <w:tcPr>
            <w:tcW w:w="1008" w:type="dxa"/>
            <w:shd w:val="clear" w:color="auto" w:fill="auto"/>
            <w:noWrap/>
            <w:vAlign w:val="center"/>
          </w:tcPr>
          <w:p w14:paraId="18814442" w14:textId="77777777" w:rsidR="002A7384" w:rsidRPr="002A7384" w:rsidRDefault="002A7384" w:rsidP="002A7384">
            <w:pPr>
              <w:widowControl/>
              <w:spacing w:line="240" w:lineRule="auto"/>
              <w:ind w:firstLine="0"/>
              <w:jc w:val="center"/>
              <w:rPr>
                <w:rFonts w:eastAsia="Times New Roman" w:cs="Times New Roman"/>
                <w:color w:val="000000"/>
                <w:sz w:val="20"/>
                <w:szCs w:val="20"/>
                <w:lang w:eastAsia="ru-RU"/>
              </w:rPr>
            </w:pPr>
            <w:r w:rsidRPr="002A7384">
              <w:rPr>
                <w:rFonts w:eastAsia="Times New Roman" w:cs="Times New Roman"/>
                <w:color w:val="000000"/>
                <w:sz w:val="20"/>
                <w:szCs w:val="20"/>
                <w:lang w:eastAsia="ru-RU"/>
              </w:rPr>
              <w:t>60</w:t>
            </w:r>
          </w:p>
        </w:tc>
      </w:tr>
      <w:tr w:rsidR="002A7384" w:rsidRPr="002A7384" w14:paraId="2D0AA188" w14:textId="77777777" w:rsidTr="002A7384">
        <w:trPr>
          <w:trHeight w:val="20"/>
          <w:jc w:val="center"/>
        </w:trPr>
        <w:tc>
          <w:tcPr>
            <w:tcW w:w="960" w:type="dxa"/>
            <w:shd w:val="clear" w:color="auto" w:fill="auto"/>
            <w:noWrap/>
            <w:vAlign w:val="center"/>
            <w:hideMark/>
          </w:tcPr>
          <w:p w14:paraId="3907496E" w14:textId="77777777" w:rsidR="002A7384" w:rsidRPr="002A7384" w:rsidRDefault="002A7384" w:rsidP="002A7384">
            <w:pPr>
              <w:widowControl/>
              <w:spacing w:line="240" w:lineRule="auto"/>
              <w:ind w:firstLine="0"/>
              <w:jc w:val="center"/>
              <w:rPr>
                <w:rFonts w:eastAsia="Times New Roman" w:cs="Times New Roman"/>
                <w:color w:val="000000"/>
                <w:sz w:val="20"/>
                <w:szCs w:val="20"/>
                <w:lang w:eastAsia="ru-RU"/>
              </w:rPr>
            </w:pPr>
            <w:r w:rsidRPr="002A7384">
              <w:rPr>
                <w:rFonts w:eastAsia="Times New Roman" w:cs="Times New Roman"/>
                <w:color w:val="000000"/>
                <w:sz w:val="20"/>
                <w:szCs w:val="20"/>
                <w:lang w:eastAsia="ru-RU"/>
              </w:rPr>
              <w:t>14</w:t>
            </w:r>
          </w:p>
        </w:tc>
        <w:tc>
          <w:tcPr>
            <w:tcW w:w="6200" w:type="dxa"/>
            <w:shd w:val="clear" w:color="auto" w:fill="auto"/>
            <w:noWrap/>
            <w:vAlign w:val="center"/>
          </w:tcPr>
          <w:p w14:paraId="6798CBF6" w14:textId="77777777" w:rsidR="002A7384" w:rsidRPr="002A7384" w:rsidRDefault="002A7384" w:rsidP="002A7384">
            <w:pPr>
              <w:widowControl/>
              <w:spacing w:line="240" w:lineRule="auto"/>
              <w:ind w:firstLine="0"/>
              <w:rPr>
                <w:rFonts w:eastAsia="Times New Roman" w:cs="Times New Roman"/>
                <w:color w:val="000000"/>
                <w:sz w:val="20"/>
                <w:szCs w:val="20"/>
                <w:lang w:eastAsia="ru-RU"/>
              </w:rPr>
            </w:pPr>
            <w:r w:rsidRPr="002A7384">
              <w:rPr>
                <w:rFonts w:eastAsia="Times New Roman" w:cs="Times New Roman"/>
                <w:color w:val="000000"/>
                <w:sz w:val="20"/>
                <w:szCs w:val="20"/>
                <w:lang w:eastAsia="ru-RU"/>
              </w:rPr>
              <w:t>Давление в обратном трубопроводе</w:t>
            </w:r>
          </w:p>
        </w:tc>
        <w:tc>
          <w:tcPr>
            <w:tcW w:w="960" w:type="dxa"/>
            <w:shd w:val="clear" w:color="auto" w:fill="auto"/>
            <w:noWrap/>
            <w:vAlign w:val="center"/>
          </w:tcPr>
          <w:p w14:paraId="6BD595C0" w14:textId="77777777" w:rsidR="002A7384" w:rsidRPr="002A7384" w:rsidRDefault="002A7384" w:rsidP="002A7384">
            <w:pPr>
              <w:widowControl/>
              <w:spacing w:line="240" w:lineRule="auto"/>
              <w:ind w:firstLine="0"/>
              <w:jc w:val="center"/>
              <w:rPr>
                <w:rFonts w:eastAsia="Times New Roman" w:cs="Times New Roman"/>
                <w:color w:val="000000"/>
                <w:sz w:val="20"/>
                <w:szCs w:val="20"/>
                <w:lang w:eastAsia="ru-RU"/>
              </w:rPr>
            </w:pPr>
            <w:r w:rsidRPr="002A7384">
              <w:rPr>
                <w:rFonts w:eastAsia="Times New Roman" w:cs="Times New Roman"/>
                <w:color w:val="000000"/>
                <w:sz w:val="20"/>
                <w:szCs w:val="20"/>
                <w:lang w:eastAsia="ru-RU"/>
              </w:rPr>
              <w:t>м</w:t>
            </w:r>
          </w:p>
        </w:tc>
        <w:tc>
          <w:tcPr>
            <w:tcW w:w="1008" w:type="dxa"/>
            <w:shd w:val="clear" w:color="auto" w:fill="auto"/>
            <w:noWrap/>
            <w:vAlign w:val="center"/>
          </w:tcPr>
          <w:p w14:paraId="7BDECA7A" w14:textId="77777777" w:rsidR="002A7384" w:rsidRPr="002A7384" w:rsidRDefault="002A7384" w:rsidP="002A7384">
            <w:pPr>
              <w:widowControl/>
              <w:spacing w:line="240" w:lineRule="auto"/>
              <w:ind w:firstLine="0"/>
              <w:jc w:val="center"/>
              <w:rPr>
                <w:rFonts w:eastAsia="Times New Roman" w:cs="Times New Roman"/>
                <w:color w:val="000000"/>
                <w:sz w:val="20"/>
                <w:szCs w:val="20"/>
                <w:lang w:eastAsia="ru-RU"/>
              </w:rPr>
            </w:pPr>
            <w:r w:rsidRPr="002A7384">
              <w:rPr>
                <w:rFonts w:eastAsia="Times New Roman" w:cs="Times New Roman"/>
                <w:color w:val="000000"/>
                <w:sz w:val="20"/>
                <w:szCs w:val="20"/>
                <w:lang w:eastAsia="ru-RU"/>
              </w:rPr>
              <w:t>30</w:t>
            </w:r>
          </w:p>
        </w:tc>
      </w:tr>
      <w:tr w:rsidR="002A7384" w:rsidRPr="002A7384" w14:paraId="693BB5A7" w14:textId="77777777" w:rsidTr="002A7384">
        <w:trPr>
          <w:trHeight w:val="20"/>
          <w:jc w:val="center"/>
        </w:trPr>
        <w:tc>
          <w:tcPr>
            <w:tcW w:w="960" w:type="dxa"/>
            <w:shd w:val="clear" w:color="auto" w:fill="auto"/>
            <w:noWrap/>
            <w:vAlign w:val="center"/>
            <w:hideMark/>
          </w:tcPr>
          <w:p w14:paraId="0BE3B7F3" w14:textId="77777777" w:rsidR="002A7384" w:rsidRPr="002A7384" w:rsidRDefault="002A7384" w:rsidP="002A7384">
            <w:pPr>
              <w:widowControl/>
              <w:spacing w:line="240" w:lineRule="auto"/>
              <w:ind w:firstLine="0"/>
              <w:jc w:val="center"/>
              <w:rPr>
                <w:rFonts w:eastAsia="Times New Roman" w:cs="Times New Roman"/>
                <w:color w:val="000000"/>
                <w:sz w:val="20"/>
                <w:szCs w:val="20"/>
                <w:lang w:eastAsia="ru-RU"/>
              </w:rPr>
            </w:pPr>
            <w:r w:rsidRPr="002A7384">
              <w:rPr>
                <w:rFonts w:eastAsia="Times New Roman" w:cs="Times New Roman"/>
                <w:color w:val="000000"/>
                <w:sz w:val="20"/>
                <w:szCs w:val="20"/>
                <w:lang w:eastAsia="ru-RU"/>
              </w:rPr>
              <w:t>15</w:t>
            </w:r>
          </w:p>
        </w:tc>
        <w:tc>
          <w:tcPr>
            <w:tcW w:w="6200" w:type="dxa"/>
            <w:shd w:val="clear" w:color="auto" w:fill="auto"/>
            <w:noWrap/>
            <w:vAlign w:val="center"/>
          </w:tcPr>
          <w:p w14:paraId="3A149B14" w14:textId="77777777" w:rsidR="002A7384" w:rsidRPr="002A7384" w:rsidRDefault="002A7384" w:rsidP="002A7384">
            <w:pPr>
              <w:widowControl/>
              <w:spacing w:line="240" w:lineRule="auto"/>
              <w:ind w:firstLine="0"/>
              <w:rPr>
                <w:rFonts w:eastAsia="Times New Roman" w:cs="Times New Roman"/>
                <w:color w:val="000000"/>
                <w:sz w:val="20"/>
                <w:szCs w:val="20"/>
                <w:lang w:eastAsia="ru-RU"/>
              </w:rPr>
            </w:pPr>
            <w:r w:rsidRPr="002A7384">
              <w:rPr>
                <w:rFonts w:eastAsia="Times New Roman" w:cs="Times New Roman"/>
                <w:color w:val="000000"/>
                <w:sz w:val="20"/>
                <w:szCs w:val="20"/>
                <w:lang w:eastAsia="ru-RU"/>
              </w:rPr>
              <w:t>Располагаемый напор</w:t>
            </w:r>
          </w:p>
        </w:tc>
        <w:tc>
          <w:tcPr>
            <w:tcW w:w="960" w:type="dxa"/>
            <w:shd w:val="clear" w:color="auto" w:fill="auto"/>
            <w:noWrap/>
            <w:vAlign w:val="center"/>
          </w:tcPr>
          <w:p w14:paraId="438E11C7" w14:textId="77777777" w:rsidR="002A7384" w:rsidRPr="002A7384" w:rsidRDefault="002A7384" w:rsidP="002A7384">
            <w:pPr>
              <w:widowControl/>
              <w:spacing w:line="240" w:lineRule="auto"/>
              <w:ind w:firstLine="0"/>
              <w:jc w:val="center"/>
              <w:rPr>
                <w:rFonts w:eastAsia="Times New Roman" w:cs="Times New Roman"/>
                <w:color w:val="000000"/>
                <w:sz w:val="20"/>
                <w:szCs w:val="20"/>
                <w:lang w:eastAsia="ru-RU"/>
              </w:rPr>
            </w:pPr>
            <w:r w:rsidRPr="002A7384">
              <w:rPr>
                <w:rFonts w:eastAsia="Times New Roman" w:cs="Times New Roman"/>
                <w:color w:val="000000"/>
                <w:sz w:val="20"/>
                <w:szCs w:val="20"/>
                <w:lang w:eastAsia="ru-RU"/>
              </w:rPr>
              <w:t>м</w:t>
            </w:r>
          </w:p>
        </w:tc>
        <w:tc>
          <w:tcPr>
            <w:tcW w:w="1008" w:type="dxa"/>
            <w:shd w:val="clear" w:color="auto" w:fill="auto"/>
            <w:noWrap/>
            <w:vAlign w:val="center"/>
          </w:tcPr>
          <w:p w14:paraId="3C4CCC05" w14:textId="77777777" w:rsidR="002A7384" w:rsidRPr="002A7384" w:rsidRDefault="002A7384" w:rsidP="002A7384">
            <w:pPr>
              <w:widowControl/>
              <w:spacing w:line="240" w:lineRule="auto"/>
              <w:ind w:firstLine="0"/>
              <w:jc w:val="center"/>
              <w:rPr>
                <w:rFonts w:eastAsia="Times New Roman" w:cs="Times New Roman"/>
                <w:color w:val="000000"/>
                <w:sz w:val="20"/>
                <w:szCs w:val="20"/>
                <w:lang w:eastAsia="ru-RU"/>
              </w:rPr>
            </w:pPr>
            <w:r w:rsidRPr="002A7384">
              <w:rPr>
                <w:rFonts w:eastAsia="Times New Roman" w:cs="Times New Roman"/>
                <w:color w:val="000000"/>
                <w:sz w:val="20"/>
                <w:szCs w:val="20"/>
                <w:lang w:eastAsia="ru-RU"/>
              </w:rPr>
              <w:t>30</w:t>
            </w:r>
          </w:p>
        </w:tc>
      </w:tr>
      <w:tr w:rsidR="002A7384" w:rsidRPr="002A7384" w14:paraId="433A8189" w14:textId="77777777" w:rsidTr="002A7384">
        <w:trPr>
          <w:trHeight w:val="20"/>
          <w:jc w:val="center"/>
        </w:trPr>
        <w:tc>
          <w:tcPr>
            <w:tcW w:w="960" w:type="dxa"/>
            <w:shd w:val="clear" w:color="auto" w:fill="auto"/>
            <w:noWrap/>
            <w:vAlign w:val="center"/>
            <w:hideMark/>
          </w:tcPr>
          <w:p w14:paraId="32B4BFB4" w14:textId="77777777" w:rsidR="002A7384" w:rsidRPr="002A7384" w:rsidRDefault="002A7384" w:rsidP="002A7384">
            <w:pPr>
              <w:widowControl/>
              <w:spacing w:line="240" w:lineRule="auto"/>
              <w:ind w:firstLine="0"/>
              <w:jc w:val="center"/>
              <w:rPr>
                <w:rFonts w:eastAsia="Times New Roman" w:cs="Times New Roman"/>
                <w:color w:val="000000"/>
                <w:sz w:val="20"/>
                <w:szCs w:val="20"/>
                <w:lang w:eastAsia="ru-RU"/>
              </w:rPr>
            </w:pPr>
            <w:r w:rsidRPr="002A7384">
              <w:rPr>
                <w:rFonts w:eastAsia="Times New Roman" w:cs="Times New Roman"/>
                <w:color w:val="000000"/>
                <w:sz w:val="20"/>
                <w:szCs w:val="20"/>
                <w:lang w:eastAsia="ru-RU"/>
              </w:rPr>
              <w:t>16</w:t>
            </w:r>
          </w:p>
        </w:tc>
        <w:tc>
          <w:tcPr>
            <w:tcW w:w="6200" w:type="dxa"/>
            <w:shd w:val="clear" w:color="auto" w:fill="auto"/>
            <w:noWrap/>
            <w:vAlign w:val="center"/>
          </w:tcPr>
          <w:p w14:paraId="5B2B35C7" w14:textId="77777777" w:rsidR="002A7384" w:rsidRPr="002A7384" w:rsidRDefault="002A7384" w:rsidP="002A7384">
            <w:pPr>
              <w:widowControl/>
              <w:spacing w:line="240" w:lineRule="auto"/>
              <w:ind w:firstLine="0"/>
              <w:rPr>
                <w:rFonts w:eastAsia="Times New Roman" w:cs="Times New Roman"/>
                <w:color w:val="000000"/>
                <w:sz w:val="20"/>
                <w:szCs w:val="20"/>
                <w:lang w:eastAsia="ru-RU"/>
              </w:rPr>
            </w:pPr>
            <w:r w:rsidRPr="002A7384">
              <w:rPr>
                <w:rFonts w:eastAsia="Times New Roman" w:cs="Times New Roman"/>
                <w:color w:val="000000"/>
                <w:sz w:val="20"/>
                <w:szCs w:val="20"/>
                <w:lang w:eastAsia="ru-RU"/>
              </w:rPr>
              <w:t>Температура в подающем трубопроводе</w:t>
            </w:r>
          </w:p>
        </w:tc>
        <w:tc>
          <w:tcPr>
            <w:tcW w:w="960" w:type="dxa"/>
            <w:shd w:val="clear" w:color="auto" w:fill="auto"/>
            <w:noWrap/>
            <w:vAlign w:val="center"/>
          </w:tcPr>
          <w:p w14:paraId="23BB07E2" w14:textId="77777777" w:rsidR="002A7384" w:rsidRPr="002A7384" w:rsidRDefault="002A7384" w:rsidP="002A7384">
            <w:pPr>
              <w:widowControl/>
              <w:spacing w:line="240" w:lineRule="auto"/>
              <w:ind w:firstLine="0"/>
              <w:jc w:val="center"/>
              <w:rPr>
                <w:rFonts w:eastAsia="Times New Roman" w:cs="Times New Roman"/>
                <w:color w:val="000000"/>
                <w:sz w:val="20"/>
                <w:szCs w:val="20"/>
                <w:lang w:eastAsia="ru-RU"/>
              </w:rPr>
            </w:pPr>
            <w:r w:rsidRPr="002A7384">
              <w:rPr>
                <w:rFonts w:eastAsia="Times New Roman" w:cs="Times New Roman"/>
                <w:color w:val="000000"/>
                <w:sz w:val="20"/>
                <w:szCs w:val="20"/>
                <w:lang w:eastAsia="ru-RU"/>
              </w:rPr>
              <w:t>°C</w:t>
            </w:r>
          </w:p>
        </w:tc>
        <w:tc>
          <w:tcPr>
            <w:tcW w:w="1008" w:type="dxa"/>
            <w:shd w:val="clear" w:color="auto" w:fill="auto"/>
            <w:noWrap/>
            <w:vAlign w:val="center"/>
          </w:tcPr>
          <w:p w14:paraId="592A34DA" w14:textId="77777777" w:rsidR="002A7384" w:rsidRPr="002A7384" w:rsidRDefault="002A7384" w:rsidP="002A7384">
            <w:pPr>
              <w:widowControl/>
              <w:spacing w:line="240" w:lineRule="auto"/>
              <w:ind w:firstLine="0"/>
              <w:jc w:val="center"/>
              <w:rPr>
                <w:rFonts w:eastAsia="Times New Roman" w:cs="Times New Roman"/>
                <w:color w:val="000000"/>
                <w:sz w:val="20"/>
                <w:szCs w:val="20"/>
                <w:lang w:eastAsia="ru-RU"/>
              </w:rPr>
            </w:pPr>
            <w:r w:rsidRPr="002A7384">
              <w:rPr>
                <w:rFonts w:eastAsia="Times New Roman" w:cs="Times New Roman"/>
                <w:color w:val="000000"/>
                <w:sz w:val="20"/>
                <w:szCs w:val="20"/>
                <w:lang w:eastAsia="ru-RU"/>
              </w:rPr>
              <w:t>95</w:t>
            </w:r>
          </w:p>
        </w:tc>
      </w:tr>
      <w:tr w:rsidR="002A7384" w:rsidRPr="009F2565" w14:paraId="274F44E5" w14:textId="77777777" w:rsidTr="002A7384">
        <w:trPr>
          <w:trHeight w:val="20"/>
          <w:jc w:val="center"/>
        </w:trPr>
        <w:tc>
          <w:tcPr>
            <w:tcW w:w="960" w:type="dxa"/>
            <w:shd w:val="clear" w:color="auto" w:fill="auto"/>
            <w:noWrap/>
            <w:vAlign w:val="center"/>
            <w:hideMark/>
          </w:tcPr>
          <w:p w14:paraId="368845A7" w14:textId="77777777" w:rsidR="002A7384" w:rsidRPr="002A7384" w:rsidRDefault="002A7384" w:rsidP="002A7384">
            <w:pPr>
              <w:widowControl/>
              <w:spacing w:line="240" w:lineRule="auto"/>
              <w:ind w:firstLine="0"/>
              <w:jc w:val="center"/>
              <w:rPr>
                <w:rFonts w:eastAsia="Times New Roman" w:cs="Times New Roman"/>
                <w:color w:val="000000"/>
                <w:sz w:val="20"/>
                <w:szCs w:val="20"/>
                <w:lang w:eastAsia="ru-RU"/>
              </w:rPr>
            </w:pPr>
            <w:r w:rsidRPr="002A7384">
              <w:rPr>
                <w:rFonts w:eastAsia="Times New Roman" w:cs="Times New Roman"/>
                <w:color w:val="000000"/>
                <w:sz w:val="20"/>
                <w:szCs w:val="20"/>
                <w:lang w:eastAsia="ru-RU"/>
              </w:rPr>
              <w:t>17</w:t>
            </w:r>
          </w:p>
        </w:tc>
        <w:tc>
          <w:tcPr>
            <w:tcW w:w="6200" w:type="dxa"/>
            <w:shd w:val="clear" w:color="auto" w:fill="auto"/>
            <w:noWrap/>
            <w:vAlign w:val="center"/>
          </w:tcPr>
          <w:p w14:paraId="24E4EC30" w14:textId="77777777" w:rsidR="002A7384" w:rsidRPr="002A7384" w:rsidRDefault="002A7384" w:rsidP="002A7384">
            <w:pPr>
              <w:widowControl/>
              <w:spacing w:line="240" w:lineRule="auto"/>
              <w:ind w:firstLine="0"/>
              <w:rPr>
                <w:rFonts w:eastAsia="Times New Roman" w:cs="Times New Roman"/>
                <w:color w:val="000000"/>
                <w:sz w:val="20"/>
                <w:szCs w:val="20"/>
                <w:lang w:eastAsia="ru-RU"/>
              </w:rPr>
            </w:pPr>
            <w:r w:rsidRPr="002A7384">
              <w:rPr>
                <w:rFonts w:eastAsia="Times New Roman" w:cs="Times New Roman"/>
                <w:color w:val="000000"/>
                <w:sz w:val="20"/>
                <w:szCs w:val="20"/>
                <w:lang w:eastAsia="ru-RU"/>
              </w:rPr>
              <w:t>Температура в обратном трубопроводе</w:t>
            </w:r>
          </w:p>
        </w:tc>
        <w:tc>
          <w:tcPr>
            <w:tcW w:w="960" w:type="dxa"/>
            <w:shd w:val="clear" w:color="auto" w:fill="auto"/>
            <w:noWrap/>
            <w:vAlign w:val="center"/>
          </w:tcPr>
          <w:p w14:paraId="7D45C314" w14:textId="77777777" w:rsidR="002A7384" w:rsidRPr="002A7384" w:rsidRDefault="002A7384" w:rsidP="002A7384">
            <w:pPr>
              <w:widowControl/>
              <w:spacing w:line="240" w:lineRule="auto"/>
              <w:ind w:firstLine="0"/>
              <w:jc w:val="center"/>
              <w:rPr>
                <w:rFonts w:eastAsia="Times New Roman" w:cs="Times New Roman"/>
                <w:color w:val="000000"/>
                <w:sz w:val="20"/>
                <w:szCs w:val="20"/>
                <w:lang w:eastAsia="ru-RU"/>
              </w:rPr>
            </w:pPr>
            <w:r w:rsidRPr="002A7384">
              <w:rPr>
                <w:rFonts w:eastAsia="Times New Roman" w:cs="Times New Roman"/>
                <w:color w:val="000000"/>
                <w:sz w:val="20"/>
                <w:szCs w:val="20"/>
                <w:lang w:eastAsia="ru-RU"/>
              </w:rPr>
              <w:t>°C</w:t>
            </w:r>
          </w:p>
        </w:tc>
        <w:tc>
          <w:tcPr>
            <w:tcW w:w="1008" w:type="dxa"/>
            <w:shd w:val="clear" w:color="auto" w:fill="auto"/>
            <w:noWrap/>
            <w:vAlign w:val="center"/>
          </w:tcPr>
          <w:p w14:paraId="7859C7B4" w14:textId="77777777" w:rsidR="002A7384" w:rsidRPr="009F2565" w:rsidRDefault="002A7384" w:rsidP="002A7384">
            <w:pPr>
              <w:widowControl/>
              <w:spacing w:line="240" w:lineRule="auto"/>
              <w:ind w:firstLine="0"/>
              <w:jc w:val="center"/>
              <w:rPr>
                <w:rFonts w:eastAsia="Times New Roman" w:cs="Times New Roman"/>
                <w:color w:val="000000"/>
                <w:sz w:val="20"/>
                <w:szCs w:val="20"/>
                <w:lang w:eastAsia="ru-RU"/>
              </w:rPr>
            </w:pPr>
            <w:r w:rsidRPr="002A7384">
              <w:rPr>
                <w:rFonts w:eastAsia="Times New Roman" w:cs="Times New Roman"/>
                <w:color w:val="000000"/>
                <w:sz w:val="20"/>
                <w:szCs w:val="20"/>
                <w:lang w:eastAsia="ru-RU"/>
              </w:rPr>
              <w:t>70</w:t>
            </w:r>
          </w:p>
        </w:tc>
      </w:tr>
    </w:tbl>
    <w:p w14:paraId="743FECC4" w14:textId="77777777" w:rsidR="00CD7A63" w:rsidRPr="009F2565" w:rsidRDefault="00CD7A63" w:rsidP="00CD7A63">
      <w:pPr>
        <w:spacing w:line="240" w:lineRule="auto"/>
        <w:rPr>
          <w:rFonts w:eastAsia="Microsoft YaHei" w:cs="Times New Roman"/>
          <w:bCs/>
          <w:spacing w:val="-5"/>
          <w:szCs w:val="24"/>
        </w:rPr>
      </w:pPr>
    </w:p>
    <w:p w14:paraId="1CAD5EC9" w14:textId="77777777" w:rsidR="00CD7A63" w:rsidRPr="009F2565" w:rsidRDefault="00CD7A63" w:rsidP="00CD7A63">
      <w:pPr>
        <w:pStyle w:val="af2"/>
        <w:spacing w:line="276" w:lineRule="auto"/>
        <w:rPr>
          <w:szCs w:val="24"/>
        </w:rPr>
      </w:pPr>
    </w:p>
    <w:p w14:paraId="350CE016" w14:textId="77777777" w:rsidR="00CD7A63" w:rsidRPr="009F2565" w:rsidRDefault="00CD7A63" w:rsidP="00D14A5A">
      <w:pPr>
        <w:pStyle w:val="2"/>
        <w:widowControl/>
        <w:numPr>
          <w:ilvl w:val="1"/>
          <w:numId w:val="42"/>
        </w:numPr>
        <w:spacing w:after="0"/>
        <w:ind w:left="0" w:firstLine="709"/>
        <w:rPr>
          <w:rFonts w:eastAsia="Times New Roman" w:cs="Times New Roman"/>
          <w:szCs w:val="24"/>
        </w:rPr>
      </w:pPr>
      <w:bookmarkStart w:id="434" w:name="_Toc43125244"/>
      <w:bookmarkStart w:id="435" w:name="_Toc139530384"/>
      <w:r w:rsidRPr="009F2565">
        <w:rPr>
          <w:rFonts w:cs="Times New Roman"/>
          <w:szCs w:val="24"/>
        </w:rPr>
        <w:lastRenderedPageBreak/>
        <w:t>М</w:t>
      </w:r>
      <w:r w:rsidRPr="009F2565">
        <w:rPr>
          <w:rFonts w:eastAsia="Times New Roman" w:cs="Times New Roman"/>
          <w:szCs w:val="24"/>
        </w:rPr>
        <w:t>оделирование всех видов переключений, осуществляемых в тепловых сетях, в том числе переключений тепловых нагрузок между источниками тепловой энергии</w:t>
      </w:r>
      <w:bookmarkEnd w:id="434"/>
      <w:bookmarkEnd w:id="435"/>
    </w:p>
    <w:p w14:paraId="49FD8229" w14:textId="77777777" w:rsidR="00CD7A63" w:rsidRPr="009F2565" w:rsidRDefault="00CD7A63" w:rsidP="00CD7A63">
      <w:pPr>
        <w:pStyle w:val="affffffffffffb"/>
        <w:spacing w:after="0"/>
        <w:rPr>
          <w:szCs w:val="24"/>
        </w:rPr>
      </w:pPr>
      <w:r w:rsidRPr="009F2565">
        <w:rPr>
          <w:szCs w:val="24"/>
        </w:rPr>
        <w:t>Актуализированная электронная модель системы теплоснабжения позволяет моделировать все виды переключений, осуществляемых в тепловых сетях. Для этого необходимо изменять состояние элементов запорно-регулирующей арматуры, введенных в модель.</w:t>
      </w:r>
    </w:p>
    <w:p w14:paraId="1D773464" w14:textId="77777777" w:rsidR="00CD7A63" w:rsidRPr="009F2565" w:rsidRDefault="00CD7A63" w:rsidP="00CD7A63">
      <w:pPr>
        <w:pStyle w:val="affffffffffffb"/>
        <w:spacing w:after="0"/>
        <w:rPr>
          <w:szCs w:val="24"/>
        </w:rPr>
      </w:pPr>
      <w:r w:rsidRPr="009F2565">
        <w:rPr>
          <w:szCs w:val="24"/>
        </w:rPr>
        <w:t>Ко</w:t>
      </w:r>
      <w:r w:rsidRPr="009F2565">
        <w:rPr>
          <w:spacing w:val="-1"/>
          <w:szCs w:val="24"/>
        </w:rPr>
        <w:t>м</w:t>
      </w:r>
      <w:r w:rsidRPr="009F2565">
        <w:rPr>
          <w:spacing w:val="1"/>
          <w:szCs w:val="24"/>
        </w:rPr>
        <w:t>м</w:t>
      </w:r>
      <w:r w:rsidRPr="009F2565">
        <w:rPr>
          <w:spacing w:val="-5"/>
          <w:szCs w:val="24"/>
        </w:rPr>
        <w:t>у</w:t>
      </w:r>
      <w:r w:rsidRPr="009F2565">
        <w:rPr>
          <w:szCs w:val="24"/>
        </w:rPr>
        <w:t>т</w:t>
      </w:r>
      <w:r w:rsidRPr="009F2565">
        <w:rPr>
          <w:spacing w:val="-1"/>
          <w:szCs w:val="24"/>
        </w:rPr>
        <w:t>а</w:t>
      </w:r>
      <w:r w:rsidRPr="009F2565">
        <w:rPr>
          <w:spacing w:val="1"/>
          <w:szCs w:val="24"/>
        </w:rPr>
        <w:t>ци</w:t>
      </w:r>
      <w:r w:rsidRPr="009F2565">
        <w:rPr>
          <w:szCs w:val="24"/>
        </w:rPr>
        <w:t>о</w:t>
      </w:r>
      <w:r w:rsidRPr="009F2565">
        <w:rPr>
          <w:spacing w:val="1"/>
          <w:szCs w:val="24"/>
        </w:rPr>
        <w:t>нн</w:t>
      </w:r>
      <w:r w:rsidRPr="009F2565">
        <w:rPr>
          <w:szCs w:val="24"/>
        </w:rPr>
        <w:t>ые</w:t>
      </w:r>
      <w:r w:rsidRPr="009F2565">
        <w:rPr>
          <w:spacing w:val="1"/>
          <w:szCs w:val="24"/>
        </w:rPr>
        <w:t xml:space="preserve"> з</w:t>
      </w:r>
      <w:r w:rsidRPr="009F2565">
        <w:rPr>
          <w:spacing w:val="-1"/>
          <w:szCs w:val="24"/>
        </w:rPr>
        <w:t>а</w:t>
      </w:r>
      <w:r w:rsidRPr="009F2565">
        <w:rPr>
          <w:szCs w:val="24"/>
        </w:rPr>
        <w:t>д</w:t>
      </w:r>
      <w:r w:rsidRPr="009F2565">
        <w:rPr>
          <w:spacing w:val="-1"/>
          <w:szCs w:val="24"/>
        </w:rPr>
        <w:t>ач</w:t>
      </w:r>
      <w:r w:rsidRPr="009F2565">
        <w:rPr>
          <w:szCs w:val="24"/>
        </w:rPr>
        <w:t>и</w:t>
      </w:r>
      <w:r w:rsidRPr="009F2565">
        <w:rPr>
          <w:spacing w:val="3"/>
          <w:szCs w:val="24"/>
        </w:rPr>
        <w:t xml:space="preserve"> </w:t>
      </w:r>
      <w:r w:rsidRPr="009F2565">
        <w:rPr>
          <w:spacing w:val="1"/>
          <w:szCs w:val="24"/>
        </w:rPr>
        <w:t>п</w:t>
      </w:r>
      <w:r w:rsidRPr="009F2565">
        <w:rPr>
          <w:szCs w:val="24"/>
        </w:rPr>
        <w:t>р</w:t>
      </w:r>
      <w:r w:rsidRPr="009F2565">
        <w:rPr>
          <w:spacing w:val="-1"/>
          <w:szCs w:val="24"/>
        </w:rPr>
        <w:t>е</w:t>
      </w:r>
      <w:r w:rsidRPr="009F2565">
        <w:rPr>
          <w:szCs w:val="24"/>
        </w:rPr>
        <w:t>д</w:t>
      </w:r>
      <w:r w:rsidRPr="009F2565">
        <w:rPr>
          <w:spacing w:val="1"/>
          <w:szCs w:val="24"/>
        </w:rPr>
        <w:t>н</w:t>
      </w:r>
      <w:r w:rsidRPr="009F2565">
        <w:rPr>
          <w:spacing w:val="-1"/>
          <w:szCs w:val="24"/>
        </w:rPr>
        <w:t>а</w:t>
      </w:r>
      <w:r w:rsidRPr="009F2565">
        <w:rPr>
          <w:spacing w:val="1"/>
          <w:szCs w:val="24"/>
        </w:rPr>
        <w:t>зн</w:t>
      </w:r>
      <w:r w:rsidRPr="009F2565">
        <w:rPr>
          <w:spacing w:val="-1"/>
          <w:szCs w:val="24"/>
        </w:rPr>
        <w:t>аче</w:t>
      </w:r>
      <w:r w:rsidRPr="009F2565">
        <w:rPr>
          <w:spacing w:val="1"/>
          <w:szCs w:val="24"/>
        </w:rPr>
        <w:t>н</w:t>
      </w:r>
      <w:r w:rsidRPr="009F2565">
        <w:rPr>
          <w:szCs w:val="24"/>
        </w:rPr>
        <w:t>ы</w:t>
      </w:r>
      <w:r w:rsidRPr="009F2565">
        <w:rPr>
          <w:spacing w:val="2"/>
          <w:szCs w:val="24"/>
        </w:rPr>
        <w:t xml:space="preserve"> </w:t>
      </w:r>
      <w:r w:rsidRPr="009F2565">
        <w:rPr>
          <w:szCs w:val="24"/>
        </w:rPr>
        <w:t xml:space="preserve">для </w:t>
      </w:r>
      <w:r w:rsidRPr="009F2565">
        <w:rPr>
          <w:spacing w:val="-1"/>
          <w:szCs w:val="24"/>
        </w:rPr>
        <w:t>а</w:t>
      </w:r>
      <w:r w:rsidRPr="009F2565">
        <w:rPr>
          <w:spacing w:val="1"/>
          <w:szCs w:val="24"/>
        </w:rPr>
        <w:t>н</w:t>
      </w:r>
      <w:r w:rsidRPr="009F2565">
        <w:rPr>
          <w:spacing w:val="-1"/>
          <w:szCs w:val="24"/>
        </w:rPr>
        <w:t>а</w:t>
      </w:r>
      <w:r w:rsidRPr="009F2565">
        <w:rPr>
          <w:szCs w:val="24"/>
        </w:rPr>
        <w:t>л</w:t>
      </w:r>
      <w:r w:rsidRPr="009F2565">
        <w:rPr>
          <w:spacing w:val="1"/>
          <w:szCs w:val="24"/>
        </w:rPr>
        <w:t>из</w:t>
      </w:r>
      <w:r w:rsidRPr="009F2565">
        <w:rPr>
          <w:szCs w:val="24"/>
        </w:rPr>
        <w:t>а</w:t>
      </w:r>
      <w:r w:rsidRPr="009F2565">
        <w:rPr>
          <w:spacing w:val="1"/>
          <w:szCs w:val="24"/>
        </w:rPr>
        <w:t xml:space="preserve"> из</w:t>
      </w:r>
      <w:r w:rsidRPr="009F2565">
        <w:rPr>
          <w:spacing w:val="-1"/>
          <w:szCs w:val="24"/>
        </w:rPr>
        <w:t>ме</w:t>
      </w:r>
      <w:r w:rsidRPr="009F2565">
        <w:rPr>
          <w:spacing w:val="1"/>
          <w:szCs w:val="24"/>
        </w:rPr>
        <w:t>н</w:t>
      </w:r>
      <w:r w:rsidRPr="009F2565">
        <w:rPr>
          <w:spacing w:val="-1"/>
          <w:szCs w:val="24"/>
        </w:rPr>
        <w:t>е</w:t>
      </w:r>
      <w:r w:rsidRPr="009F2565">
        <w:rPr>
          <w:spacing w:val="1"/>
          <w:szCs w:val="24"/>
        </w:rPr>
        <w:t>н</w:t>
      </w:r>
      <w:r w:rsidRPr="009F2565">
        <w:rPr>
          <w:spacing w:val="-1"/>
          <w:szCs w:val="24"/>
        </w:rPr>
        <w:t>и</w:t>
      </w:r>
      <w:r w:rsidRPr="009F2565">
        <w:rPr>
          <w:szCs w:val="24"/>
        </w:rPr>
        <w:t>й</w:t>
      </w:r>
      <w:r w:rsidRPr="009F2565">
        <w:rPr>
          <w:spacing w:val="3"/>
          <w:szCs w:val="24"/>
        </w:rPr>
        <w:t xml:space="preserve"> </w:t>
      </w:r>
      <w:r w:rsidRPr="009F2565">
        <w:rPr>
          <w:szCs w:val="24"/>
        </w:rPr>
        <w:t>в</w:t>
      </w:r>
      <w:r w:rsidRPr="009F2565">
        <w:rPr>
          <w:spacing w:val="-1"/>
          <w:szCs w:val="24"/>
        </w:rPr>
        <w:t>с</w:t>
      </w:r>
      <w:r w:rsidRPr="009F2565">
        <w:rPr>
          <w:szCs w:val="24"/>
        </w:rPr>
        <w:t>л</w:t>
      </w:r>
      <w:r w:rsidRPr="009F2565">
        <w:rPr>
          <w:spacing w:val="-1"/>
          <w:szCs w:val="24"/>
        </w:rPr>
        <w:t>е</w:t>
      </w:r>
      <w:r w:rsidRPr="009F2565">
        <w:rPr>
          <w:szCs w:val="24"/>
        </w:rPr>
        <w:t>д</w:t>
      </w:r>
      <w:r w:rsidRPr="009F2565">
        <w:rPr>
          <w:spacing w:val="-1"/>
          <w:szCs w:val="24"/>
        </w:rPr>
        <w:t>с</w:t>
      </w:r>
      <w:r w:rsidRPr="009F2565">
        <w:rPr>
          <w:szCs w:val="24"/>
        </w:rPr>
        <w:t>твие</w:t>
      </w:r>
      <w:r w:rsidRPr="009F2565">
        <w:rPr>
          <w:spacing w:val="1"/>
          <w:szCs w:val="24"/>
        </w:rPr>
        <w:t xml:space="preserve"> </w:t>
      </w:r>
      <w:r w:rsidRPr="009F2565">
        <w:rPr>
          <w:szCs w:val="24"/>
        </w:rPr>
        <w:t>от</w:t>
      </w:r>
      <w:r w:rsidRPr="009F2565">
        <w:rPr>
          <w:spacing w:val="1"/>
          <w:szCs w:val="24"/>
        </w:rPr>
        <w:t>к</w:t>
      </w:r>
      <w:r w:rsidRPr="009F2565">
        <w:rPr>
          <w:szCs w:val="24"/>
        </w:rPr>
        <w:t>л</w:t>
      </w:r>
      <w:r w:rsidRPr="009F2565">
        <w:rPr>
          <w:spacing w:val="1"/>
          <w:szCs w:val="24"/>
        </w:rPr>
        <w:t>ю</w:t>
      </w:r>
      <w:r w:rsidRPr="009F2565">
        <w:rPr>
          <w:spacing w:val="-1"/>
          <w:szCs w:val="24"/>
        </w:rPr>
        <w:t>че</w:t>
      </w:r>
      <w:r w:rsidRPr="009F2565">
        <w:rPr>
          <w:spacing w:val="1"/>
          <w:szCs w:val="24"/>
        </w:rPr>
        <w:t>ни</w:t>
      </w:r>
      <w:r w:rsidRPr="009F2565">
        <w:rPr>
          <w:szCs w:val="24"/>
        </w:rPr>
        <w:t xml:space="preserve">я </w:t>
      </w:r>
      <w:r w:rsidRPr="009F2565">
        <w:rPr>
          <w:spacing w:val="1"/>
          <w:szCs w:val="24"/>
        </w:rPr>
        <w:t>з</w:t>
      </w:r>
      <w:r w:rsidRPr="009F2565">
        <w:rPr>
          <w:spacing w:val="-1"/>
          <w:szCs w:val="24"/>
        </w:rPr>
        <w:t>а</w:t>
      </w:r>
      <w:r w:rsidRPr="009F2565">
        <w:rPr>
          <w:szCs w:val="24"/>
        </w:rPr>
        <w:t>дв</w:t>
      </w:r>
      <w:r w:rsidRPr="009F2565">
        <w:rPr>
          <w:spacing w:val="1"/>
          <w:szCs w:val="24"/>
        </w:rPr>
        <w:t>и</w:t>
      </w:r>
      <w:r w:rsidRPr="009F2565">
        <w:rPr>
          <w:szCs w:val="24"/>
        </w:rPr>
        <w:t>ж</w:t>
      </w:r>
      <w:r w:rsidRPr="009F2565">
        <w:rPr>
          <w:spacing w:val="-1"/>
          <w:szCs w:val="24"/>
        </w:rPr>
        <w:t>е</w:t>
      </w:r>
      <w:r w:rsidRPr="009F2565">
        <w:rPr>
          <w:szCs w:val="24"/>
        </w:rPr>
        <w:t>к</w:t>
      </w:r>
      <w:r w:rsidRPr="009F2565">
        <w:rPr>
          <w:spacing w:val="29"/>
          <w:szCs w:val="24"/>
        </w:rPr>
        <w:t xml:space="preserve"> </w:t>
      </w:r>
      <w:r w:rsidRPr="009F2565">
        <w:rPr>
          <w:spacing w:val="1"/>
          <w:szCs w:val="24"/>
        </w:rPr>
        <w:t>и</w:t>
      </w:r>
      <w:r w:rsidRPr="009F2565">
        <w:rPr>
          <w:szCs w:val="24"/>
        </w:rPr>
        <w:t>ли</w:t>
      </w:r>
      <w:r w:rsidRPr="009F2565">
        <w:rPr>
          <w:spacing w:val="32"/>
          <w:szCs w:val="24"/>
        </w:rPr>
        <w:t xml:space="preserve"> </w:t>
      </w:r>
      <w:r w:rsidRPr="009F2565">
        <w:rPr>
          <w:spacing w:val="-5"/>
          <w:szCs w:val="24"/>
        </w:rPr>
        <w:t>у</w:t>
      </w:r>
      <w:r w:rsidRPr="009F2565">
        <w:rPr>
          <w:spacing w:val="-1"/>
          <w:szCs w:val="24"/>
        </w:rPr>
        <w:t>ч</w:t>
      </w:r>
      <w:r w:rsidRPr="009F2565">
        <w:rPr>
          <w:spacing w:val="1"/>
          <w:szCs w:val="24"/>
        </w:rPr>
        <w:t>а</w:t>
      </w:r>
      <w:r w:rsidRPr="009F2565">
        <w:rPr>
          <w:spacing w:val="-1"/>
          <w:szCs w:val="24"/>
        </w:rPr>
        <w:t>с</w:t>
      </w:r>
      <w:r w:rsidRPr="009F2565">
        <w:rPr>
          <w:szCs w:val="24"/>
        </w:rPr>
        <w:t>т</w:t>
      </w:r>
      <w:r w:rsidRPr="009F2565">
        <w:rPr>
          <w:spacing w:val="1"/>
          <w:szCs w:val="24"/>
        </w:rPr>
        <w:t>к</w:t>
      </w:r>
      <w:r w:rsidRPr="009F2565">
        <w:rPr>
          <w:szCs w:val="24"/>
        </w:rPr>
        <w:t>ов</w:t>
      </w:r>
      <w:r w:rsidRPr="009F2565">
        <w:rPr>
          <w:spacing w:val="28"/>
          <w:szCs w:val="24"/>
        </w:rPr>
        <w:t xml:space="preserve"> </w:t>
      </w:r>
      <w:r w:rsidRPr="009F2565">
        <w:rPr>
          <w:spacing w:val="-1"/>
          <w:szCs w:val="24"/>
        </w:rPr>
        <w:t>се</w:t>
      </w:r>
      <w:r w:rsidRPr="009F2565">
        <w:rPr>
          <w:szCs w:val="24"/>
        </w:rPr>
        <w:t>т</w:t>
      </w:r>
      <w:r w:rsidRPr="009F2565">
        <w:rPr>
          <w:spacing w:val="1"/>
          <w:szCs w:val="24"/>
        </w:rPr>
        <w:t>и</w:t>
      </w:r>
      <w:r w:rsidRPr="009F2565">
        <w:rPr>
          <w:szCs w:val="24"/>
        </w:rPr>
        <w:t>.</w:t>
      </w:r>
      <w:r w:rsidRPr="009F2565">
        <w:rPr>
          <w:spacing w:val="31"/>
          <w:szCs w:val="24"/>
        </w:rPr>
        <w:t xml:space="preserve"> </w:t>
      </w:r>
      <w:r w:rsidRPr="009F2565">
        <w:rPr>
          <w:szCs w:val="24"/>
        </w:rPr>
        <w:t>В</w:t>
      </w:r>
      <w:r w:rsidRPr="009F2565">
        <w:rPr>
          <w:spacing w:val="27"/>
          <w:szCs w:val="24"/>
        </w:rPr>
        <w:t xml:space="preserve"> </w:t>
      </w:r>
      <w:r w:rsidRPr="009F2565">
        <w:rPr>
          <w:szCs w:val="24"/>
        </w:rPr>
        <w:t>р</w:t>
      </w:r>
      <w:r w:rsidRPr="009F2565">
        <w:rPr>
          <w:spacing w:val="-1"/>
          <w:szCs w:val="24"/>
        </w:rPr>
        <w:t>е</w:t>
      </w:r>
      <w:r w:rsidRPr="009F2565">
        <w:rPr>
          <w:spacing w:val="6"/>
          <w:szCs w:val="24"/>
        </w:rPr>
        <w:t>з</w:t>
      </w:r>
      <w:r w:rsidRPr="009F2565">
        <w:rPr>
          <w:spacing w:val="-5"/>
          <w:szCs w:val="24"/>
        </w:rPr>
        <w:t>у</w:t>
      </w:r>
      <w:r w:rsidRPr="009F2565">
        <w:rPr>
          <w:szCs w:val="24"/>
        </w:rPr>
        <w:t>л</w:t>
      </w:r>
      <w:r w:rsidRPr="009F2565">
        <w:rPr>
          <w:spacing w:val="1"/>
          <w:szCs w:val="24"/>
        </w:rPr>
        <w:t>ь</w:t>
      </w:r>
      <w:r w:rsidRPr="009F2565">
        <w:rPr>
          <w:szCs w:val="24"/>
        </w:rPr>
        <w:t>т</w:t>
      </w:r>
      <w:r w:rsidRPr="009F2565">
        <w:rPr>
          <w:spacing w:val="-1"/>
          <w:szCs w:val="24"/>
        </w:rPr>
        <w:t>а</w:t>
      </w:r>
      <w:r w:rsidRPr="009F2565">
        <w:rPr>
          <w:szCs w:val="24"/>
        </w:rPr>
        <w:t>те</w:t>
      </w:r>
      <w:r w:rsidRPr="009F2565">
        <w:rPr>
          <w:spacing w:val="28"/>
          <w:szCs w:val="24"/>
        </w:rPr>
        <w:t xml:space="preserve"> </w:t>
      </w:r>
      <w:r w:rsidRPr="009F2565">
        <w:rPr>
          <w:spacing w:val="2"/>
          <w:szCs w:val="24"/>
        </w:rPr>
        <w:t>вы</w:t>
      </w:r>
      <w:r w:rsidRPr="009F2565">
        <w:rPr>
          <w:spacing w:val="7"/>
          <w:szCs w:val="24"/>
        </w:rPr>
        <w:t>п</w:t>
      </w:r>
      <w:r w:rsidRPr="009F2565">
        <w:rPr>
          <w:szCs w:val="24"/>
        </w:rPr>
        <w:t>ол</w:t>
      </w:r>
      <w:r w:rsidRPr="009F2565">
        <w:rPr>
          <w:spacing w:val="1"/>
          <w:szCs w:val="24"/>
        </w:rPr>
        <w:t>н</w:t>
      </w:r>
      <w:r w:rsidRPr="009F2565">
        <w:rPr>
          <w:spacing w:val="-1"/>
          <w:szCs w:val="24"/>
        </w:rPr>
        <w:t>ен</w:t>
      </w:r>
      <w:r w:rsidRPr="009F2565">
        <w:rPr>
          <w:spacing w:val="1"/>
          <w:szCs w:val="24"/>
        </w:rPr>
        <w:t>и</w:t>
      </w:r>
      <w:r w:rsidRPr="009F2565">
        <w:rPr>
          <w:szCs w:val="24"/>
        </w:rPr>
        <w:t>я</w:t>
      </w:r>
      <w:r w:rsidRPr="009F2565">
        <w:rPr>
          <w:spacing w:val="29"/>
          <w:szCs w:val="24"/>
        </w:rPr>
        <w:t xml:space="preserve"> </w:t>
      </w:r>
      <w:r w:rsidRPr="009F2565">
        <w:rPr>
          <w:spacing w:val="1"/>
          <w:szCs w:val="24"/>
        </w:rPr>
        <w:t>к</w:t>
      </w:r>
      <w:r w:rsidRPr="009F2565">
        <w:rPr>
          <w:szCs w:val="24"/>
        </w:rPr>
        <w:t>о</w:t>
      </w:r>
      <w:r w:rsidRPr="009F2565">
        <w:rPr>
          <w:spacing w:val="-1"/>
          <w:szCs w:val="24"/>
        </w:rPr>
        <w:t>м</w:t>
      </w:r>
      <w:r w:rsidRPr="009F2565">
        <w:rPr>
          <w:spacing w:val="1"/>
          <w:szCs w:val="24"/>
        </w:rPr>
        <w:t>м</w:t>
      </w:r>
      <w:r w:rsidRPr="009F2565">
        <w:rPr>
          <w:spacing w:val="-5"/>
          <w:szCs w:val="24"/>
        </w:rPr>
        <w:t>у</w:t>
      </w:r>
      <w:r w:rsidRPr="009F2565">
        <w:rPr>
          <w:szCs w:val="24"/>
        </w:rPr>
        <w:t>т</w:t>
      </w:r>
      <w:r w:rsidRPr="009F2565">
        <w:rPr>
          <w:spacing w:val="-1"/>
          <w:szCs w:val="24"/>
        </w:rPr>
        <w:t>а</w:t>
      </w:r>
      <w:r w:rsidRPr="009F2565">
        <w:rPr>
          <w:spacing w:val="1"/>
          <w:szCs w:val="24"/>
        </w:rPr>
        <w:t>ци</w:t>
      </w:r>
      <w:r w:rsidRPr="009F2565">
        <w:rPr>
          <w:szCs w:val="24"/>
        </w:rPr>
        <w:t>о</w:t>
      </w:r>
      <w:r w:rsidRPr="009F2565">
        <w:rPr>
          <w:spacing w:val="1"/>
          <w:szCs w:val="24"/>
        </w:rPr>
        <w:t>нн</w:t>
      </w:r>
      <w:r w:rsidRPr="009F2565">
        <w:rPr>
          <w:szCs w:val="24"/>
        </w:rPr>
        <w:t>ой</w:t>
      </w:r>
      <w:r w:rsidRPr="009F2565">
        <w:rPr>
          <w:spacing w:val="30"/>
          <w:szCs w:val="24"/>
        </w:rPr>
        <w:t xml:space="preserve"> </w:t>
      </w:r>
      <w:r w:rsidRPr="009F2565">
        <w:rPr>
          <w:spacing w:val="1"/>
          <w:szCs w:val="24"/>
        </w:rPr>
        <w:t>з</w:t>
      </w:r>
      <w:r w:rsidRPr="009F2565">
        <w:rPr>
          <w:spacing w:val="-1"/>
          <w:szCs w:val="24"/>
        </w:rPr>
        <w:t>а</w:t>
      </w:r>
      <w:r w:rsidRPr="009F2565">
        <w:rPr>
          <w:szCs w:val="24"/>
        </w:rPr>
        <w:t>д</w:t>
      </w:r>
      <w:r w:rsidRPr="009F2565">
        <w:rPr>
          <w:spacing w:val="-1"/>
          <w:szCs w:val="24"/>
        </w:rPr>
        <w:t>ач</w:t>
      </w:r>
      <w:r w:rsidRPr="009F2565">
        <w:rPr>
          <w:szCs w:val="24"/>
        </w:rPr>
        <w:t>и</w:t>
      </w:r>
      <w:r w:rsidRPr="009F2565">
        <w:rPr>
          <w:spacing w:val="30"/>
          <w:szCs w:val="24"/>
        </w:rPr>
        <w:t xml:space="preserve"> </w:t>
      </w:r>
      <w:r w:rsidRPr="009F2565">
        <w:rPr>
          <w:szCs w:val="24"/>
        </w:rPr>
        <w:t>о</w:t>
      </w:r>
      <w:r w:rsidRPr="009F2565">
        <w:rPr>
          <w:spacing w:val="1"/>
          <w:szCs w:val="24"/>
        </w:rPr>
        <w:t>п</w:t>
      </w:r>
      <w:r w:rsidRPr="009F2565">
        <w:rPr>
          <w:szCs w:val="24"/>
        </w:rPr>
        <w:t>р</w:t>
      </w:r>
      <w:r w:rsidRPr="009F2565">
        <w:rPr>
          <w:spacing w:val="-1"/>
          <w:szCs w:val="24"/>
        </w:rPr>
        <w:t>е</w:t>
      </w:r>
      <w:r w:rsidRPr="009F2565">
        <w:rPr>
          <w:szCs w:val="24"/>
        </w:rPr>
        <w:t>д</w:t>
      </w:r>
      <w:r w:rsidRPr="009F2565">
        <w:rPr>
          <w:spacing w:val="-1"/>
          <w:szCs w:val="24"/>
        </w:rPr>
        <w:t>е</w:t>
      </w:r>
      <w:r w:rsidRPr="009F2565">
        <w:rPr>
          <w:szCs w:val="24"/>
        </w:rPr>
        <w:t>ля</w:t>
      </w:r>
      <w:r w:rsidRPr="009F2565">
        <w:rPr>
          <w:spacing w:val="1"/>
          <w:szCs w:val="24"/>
        </w:rPr>
        <w:t>ю</w:t>
      </w:r>
      <w:r w:rsidRPr="009F2565">
        <w:rPr>
          <w:spacing w:val="-2"/>
          <w:szCs w:val="24"/>
        </w:rPr>
        <w:t>т</w:t>
      </w:r>
      <w:r w:rsidRPr="009F2565">
        <w:rPr>
          <w:spacing w:val="-1"/>
          <w:szCs w:val="24"/>
        </w:rPr>
        <w:t>с</w:t>
      </w:r>
      <w:r w:rsidRPr="009F2565">
        <w:rPr>
          <w:szCs w:val="24"/>
        </w:rPr>
        <w:t>я об</w:t>
      </w:r>
      <w:r w:rsidRPr="009F2565">
        <w:rPr>
          <w:spacing w:val="1"/>
          <w:szCs w:val="24"/>
        </w:rPr>
        <w:t>ъ</w:t>
      </w:r>
      <w:r w:rsidRPr="009F2565">
        <w:rPr>
          <w:spacing w:val="-1"/>
          <w:szCs w:val="24"/>
        </w:rPr>
        <w:t>е</w:t>
      </w:r>
      <w:r w:rsidRPr="009F2565">
        <w:rPr>
          <w:spacing w:val="1"/>
          <w:szCs w:val="24"/>
        </w:rPr>
        <w:t>к</w:t>
      </w:r>
      <w:r w:rsidRPr="009F2565">
        <w:rPr>
          <w:szCs w:val="24"/>
        </w:rPr>
        <w:t xml:space="preserve">ты, </w:t>
      </w:r>
      <w:r w:rsidRPr="009F2565">
        <w:rPr>
          <w:spacing w:val="1"/>
          <w:szCs w:val="24"/>
        </w:rPr>
        <w:t>п</w:t>
      </w:r>
      <w:r w:rsidRPr="009F2565">
        <w:rPr>
          <w:spacing w:val="-2"/>
          <w:szCs w:val="24"/>
        </w:rPr>
        <w:t>о</w:t>
      </w:r>
      <w:r w:rsidRPr="009F2565">
        <w:rPr>
          <w:spacing w:val="1"/>
          <w:szCs w:val="24"/>
        </w:rPr>
        <w:t>п</w:t>
      </w:r>
      <w:r w:rsidRPr="009F2565">
        <w:rPr>
          <w:spacing w:val="-1"/>
          <w:szCs w:val="24"/>
        </w:rPr>
        <w:t>а</w:t>
      </w:r>
      <w:r w:rsidRPr="009F2565">
        <w:rPr>
          <w:szCs w:val="24"/>
        </w:rPr>
        <w:t xml:space="preserve">вшие </w:t>
      </w:r>
      <w:r w:rsidRPr="009F2565">
        <w:rPr>
          <w:spacing w:val="1"/>
          <w:szCs w:val="24"/>
        </w:rPr>
        <w:t>п</w:t>
      </w:r>
      <w:r w:rsidRPr="009F2565">
        <w:rPr>
          <w:szCs w:val="24"/>
        </w:rPr>
        <w:t>од</w:t>
      </w:r>
      <w:r w:rsidRPr="009F2565">
        <w:rPr>
          <w:spacing w:val="1"/>
          <w:szCs w:val="24"/>
        </w:rPr>
        <w:t xml:space="preserve"> </w:t>
      </w:r>
      <w:r w:rsidRPr="009F2565">
        <w:rPr>
          <w:szCs w:val="24"/>
        </w:rPr>
        <w:t>от</w:t>
      </w:r>
      <w:r w:rsidRPr="009F2565">
        <w:rPr>
          <w:spacing w:val="1"/>
          <w:szCs w:val="24"/>
        </w:rPr>
        <w:t>к</w:t>
      </w:r>
      <w:r w:rsidRPr="009F2565">
        <w:rPr>
          <w:szCs w:val="24"/>
        </w:rPr>
        <w:t>л</w:t>
      </w:r>
      <w:r w:rsidRPr="009F2565">
        <w:rPr>
          <w:spacing w:val="1"/>
          <w:szCs w:val="24"/>
        </w:rPr>
        <w:t>ю</w:t>
      </w:r>
      <w:r w:rsidRPr="009F2565">
        <w:rPr>
          <w:spacing w:val="-1"/>
          <w:szCs w:val="24"/>
        </w:rPr>
        <w:t>че</w:t>
      </w:r>
      <w:r w:rsidRPr="009F2565">
        <w:rPr>
          <w:spacing w:val="1"/>
          <w:szCs w:val="24"/>
        </w:rPr>
        <w:t>ни</w:t>
      </w:r>
      <w:r w:rsidRPr="009F2565">
        <w:rPr>
          <w:spacing w:val="-1"/>
          <w:szCs w:val="24"/>
        </w:rPr>
        <w:t>е</w:t>
      </w:r>
      <w:r w:rsidRPr="009F2565">
        <w:rPr>
          <w:szCs w:val="24"/>
        </w:rPr>
        <w:t>.</w:t>
      </w:r>
      <w:r w:rsidRPr="009F2565">
        <w:rPr>
          <w:spacing w:val="1"/>
          <w:szCs w:val="24"/>
        </w:rPr>
        <w:t xml:space="preserve"> </w:t>
      </w:r>
      <w:r w:rsidRPr="009F2565">
        <w:rPr>
          <w:szCs w:val="24"/>
        </w:rPr>
        <w:t>При</w:t>
      </w:r>
      <w:r w:rsidRPr="009F2565">
        <w:rPr>
          <w:spacing w:val="1"/>
          <w:szCs w:val="24"/>
        </w:rPr>
        <w:t xml:space="preserve"> </w:t>
      </w:r>
      <w:r w:rsidRPr="009F2565">
        <w:rPr>
          <w:spacing w:val="-2"/>
          <w:szCs w:val="24"/>
        </w:rPr>
        <w:t>эт</w:t>
      </w:r>
      <w:r w:rsidRPr="009F2565">
        <w:rPr>
          <w:szCs w:val="24"/>
        </w:rPr>
        <w:t xml:space="preserve">ом </w:t>
      </w:r>
      <w:r w:rsidRPr="009F2565">
        <w:rPr>
          <w:spacing w:val="1"/>
          <w:szCs w:val="24"/>
        </w:rPr>
        <w:t>п</w:t>
      </w:r>
      <w:r w:rsidRPr="009F2565">
        <w:rPr>
          <w:szCs w:val="24"/>
        </w:rPr>
        <w:t>ро</w:t>
      </w:r>
      <w:r w:rsidRPr="009F2565">
        <w:rPr>
          <w:spacing w:val="1"/>
          <w:szCs w:val="24"/>
        </w:rPr>
        <w:t>из</w:t>
      </w:r>
      <w:r w:rsidRPr="009F2565">
        <w:rPr>
          <w:szCs w:val="24"/>
        </w:rPr>
        <w:t>во</w:t>
      </w:r>
      <w:r w:rsidRPr="009F2565">
        <w:rPr>
          <w:spacing w:val="-3"/>
          <w:szCs w:val="24"/>
        </w:rPr>
        <w:t>д</w:t>
      </w:r>
      <w:r w:rsidRPr="009F2565">
        <w:rPr>
          <w:spacing w:val="1"/>
          <w:szCs w:val="24"/>
        </w:rPr>
        <w:t>и</w:t>
      </w:r>
      <w:r w:rsidRPr="009F2565">
        <w:rPr>
          <w:szCs w:val="24"/>
        </w:rPr>
        <w:t>т</w:t>
      </w:r>
      <w:r w:rsidRPr="009F2565">
        <w:rPr>
          <w:spacing w:val="-1"/>
          <w:szCs w:val="24"/>
        </w:rPr>
        <w:t>с</w:t>
      </w:r>
      <w:r w:rsidRPr="009F2565">
        <w:rPr>
          <w:szCs w:val="24"/>
        </w:rPr>
        <w:t>я</w:t>
      </w:r>
      <w:r w:rsidRPr="009F2565">
        <w:rPr>
          <w:spacing w:val="1"/>
          <w:szCs w:val="24"/>
        </w:rPr>
        <w:t xml:space="preserve"> </w:t>
      </w:r>
      <w:r w:rsidRPr="009F2565">
        <w:rPr>
          <w:szCs w:val="24"/>
        </w:rPr>
        <w:t>р</w:t>
      </w:r>
      <w:r w:rsidRPr="009F2565">
        <w:rPr>
          <w:spacing w:val="-1"/>
          <w:szCs w:val="24"/>
        </w:rPr>
        <w:t>асч</w:t>
      </w:r>
      <w:r w:rsidRPr="009F2565">
        <w:rPr>
          <w:spacing w:val="1"/>
          <w:szCs w:val="24"/>
        </w:rPr>
        <w:t>ё</w:t>
      </w:r>
      <w:r w:rsidRPr="009F2565">
        <w:rPr>
          <w:szCs w:val="24"/>
        </w:rPr>
        <w:t>т</w:t>
      </w:r>
      <w:r w:rsidRPr="009F2565">
        <w:rPr>
          <w:spacing w:val="1"/>
          <w:szCs w:val="24"/>
        </w:rPr>
        <w:t xml:space="preserve"> </w:t>
      </w:r>
      <w:r w:rsidRPr="009F2565">
        <w:rPr>
          <w:szCs w:val="24"/>
        </w:rPr>
        <w:t>об</w:t>
      </w:r>
      <w:r w:rsidRPr="009F2565">
        <w:rPr>
          <w:spacing w:val="1"/>
          <w:szCs w:val="24"/>
        </w:rPr>
        <w:t>ъ</w:t>
      </w:r>
      <w:r w:rsidRPr="009F2565">
        <w:rPr>
          <w:spacing w:val="-1"/>
          <w:szCs w:val="24"/>
        </w:rPr>
        <w:t>ем</w:t>
      </w:r>
      <w:r w:rsidRPr="009F2565">
        <w:rPr>
          <w:szCs w:val="24"/>
        </w:rPr>
        <w:t xml:space="preserve">ов воды, </w:t>
      </w:r>
      <w:r w:rsidRPr="009F2565">
        <w:rPr>
          <w:spacing w:val="1"/>
          <w:szCs w:val="24"/>
        </w:rPr>
        <w:t>к</w:t>
      </w:r>
      <w:r w:rsidRPr="009F2565">
        <w:rPr>
          <w:szCs w:val="24"/>
        </w:rPr>
        <w:t>оторые воз</w:t>
      </w:r>
      <w:r w:rsidRPr="009F2565">
        <w:rPr>
          <w:spacing w:val="-1"/>
          <w:szCs w:val="24"/>
        </w:rPr>
        <w:t>м</w:t>
      </w:r>
      <w:r w:rsidRPr="009F2565">
        <w:rPr>
          <w:szCs w:val="24"/>
        </w:rPr>
        <w:t>ож</w:t>
      </w:r>
      <w:r w:rsidRPr="009F2565">
        <w:rPr>
          <w:spacing w:val="1"/>
          <w:szCs w:val="24"/>
        </w:rPr>
        <w:t>н</w:t>
      </w:r>
      <w:r w:rsidRPr="009F2565">
        <w:rPr>
          <w:szCs w:val="24"/>
        </w:rPr>
        <w:t>о</w:t>
      </w:r>
      <w:r w:rsidRPr="009F2565">
        <w:rPr>
          <w:spacing w:val="1"/>
          <w:szCs w:val="24"/>
        </w:rPr>
        <w:t xml:space="preserve"> п</w:t>
      </w:r>
      <w:r w:rsidRPr="009F2565">
        <w:rPr>
          <w:spacing w:val="-2"/>
          <w:szCs w:val="24"/>
        </w:rPr>
        <w:t>р</w:t>
      </w:r>
      <w:r w:rsidRPr="009F2565">
        <w:rPr>
          <w:spacing w:val="1"/>
          <w:szCs w:val="24"/>
        </w:rPr>
        <w:t>и</w:t>
      </w:r>
      <w:r w:rsidRPr="009F2565">
        <w:rPr>
          <w:szCs w:val="24"/>
        </w:rPr>
        <w:t>д</w:t>
      </w:r>
      <w:r w:rsidRPr="009F2565">
        <w:rPr>
          <w:spacing w:val="-1"/>
          <w:szCs w:val="24"/>
        </w:rPr>
        <w:t>е</w:t>
      </w:r>
      <w:r w:rsidRPr="009F2565">
        <w:rPr>
          <w:szCs w:val="24"/>
        </w:rPr>
        <w:t>т</w:t>
      </w:r>
      <w:r w:rsidRPr="009F2565">
        <w:rPr>
          <w:spacing w:val="-1"/>
          <w:szCs w:val="24"/>
        </w:rPr>
        <w:t>с</w:t>
      </w:r>
      <w:r w:rsidRPr="009F2565">
        <w:rPr>
          <w:szCs w:val="24"/>
        </w:rPr>
        <w:t>я</w:t>
      </w:r>
      <w:r w:rsidRPr="009F2565">
        <w:rPr>
          <w:spacing w:val="1"/>
          <w:szCs w:val="24"/>
        </w:rPr>
        <w:t xml:space="preserve"> </w:t>
      </w:r>
      <w:r w:rsidRPr="009F2565">
        <w:rPr>
          <w:spacing w:val="-1"/>
          <w:szCs w:val="24"/>
        </w:rPr>
        <w:t>с</w:t>
      </w:r>
      <w:r w:rsidRPr="009F2565">
        <w:rPr>
          <w:szCs w:val="24"/>
        </w:rPr>
        <w:t>л</w:t>
      </w:r>
      <w:r w:rsidRPr="009F2565">
        <w:rPr>
          <w:spacing w:val="1"/>
          <w:szCs w:val="24"/>
        </w:rPr>
        <w:t>и</w:t>
      </w:r>
      <w:r w:rsidRPr="009F2565">
        <w:rPr>
          <w:szCs w:val="24"/>
        </w:rPr>
        <w:t>в</w:t>
      </w:r>
      <w:r w:rsidRPr="009F2565">
        <w:rPr>
          <w:spacing w:val="-1"/>
          <w:szCs w:val="24"/>
        </w:rPr>
        <w:t>а</w:t>
      </w:r>
      <w:r w:rsidRPr="009F2565">
        <w:rPr>
          <w:szCs w:val="24"/>
        </w:rPr>
        <w:t>ть</w:t>
      </w:r>
      <w:r w:rsidRPr="009F2565">
        <w:rPr>
          <w:spacing w:val="2"/>
          <w:szCs w:val="24"/>
        </w:rPr>
        <w:t xml:space="preserve"> </w:t>
      </w:r>
      <w:r w:rsidRPr="009F2565">
        <w:rPr>
          <w:spacing w:val="-1"/>
          <w:szCs w:val="24"/>
        </w:rPr>
        <w:t>и</w:t>
      </w:r>
      <w:r w:rsidRPr="009F2565">
        <w:rPr>
          <w:szCs w:val="24"/>
        </w:rPr>
        <w:t>з</w:t>
      </w:r>
      <w:r w:rsidRPr="009F2565">
        <w:rPr>
          <w:spacing w:val="2"/>
          <w:szCs w:val="24"/>
        </w:rPr>
        <w:t xml:space="preserve"> </w:t>
      </w:r>
      <w:r w:rsidRPr="009F2565">
        <w:rPr>
          <w:szCs w:val="24"/>
        </w:rPr>
        <w:t>т</w:t>
      </w:r>
      <w:r w:rsidRPr="009F2565">
        <w:rPr>
          <w:spacing w:val="2"/>
          <w:szCs w:val="24"/>
        </w:rPr>
        <w:t>р</w:t>
      </w:r>
      <w:r w:rsidRPr="009F2565">
        <w:rPr>
          <w:spacing w:val="-7"/>
          <w:szCs w:val="24"/>
        </w:rPr>
        <w:t>у</w:t>
      </w:r>
      <w:r w:rsidRPr="009F2565">
        <w:rPr>
          <w:szCs w:val="24"/>
        </w:rPr>
        <w:t>бо</w:t>
      </w:r>
      <w:r w:rsidRPr="009F2565">
        <w:rPr>
          <w:spacing w:val="1"/>
          <w:szCs w:val="24"/>
        </w:rPr>
        <w:t>п</w:t>
      </w:r>
      <w:r w:rsidRPr="009F2565">
        <w:rPr>
          <w:szCs w:val="24"/>
        </w:rPr>
        <w:t>роводов</w:t>
      </w:r>
      <w:r w:rsidRPr="009F2565">
        <w:rPr>
          <w:spacing w:val="1"/>
          <w:szCs w:val="24"/>
        </w:rPr>
        <w:t xml:space="preserve"> </w:t>
      </w:r>
      <w:r w:rsidRPr="009F2565">
        <w:rPr>
          <w:szCs w:val="24"/>
        </w:rPr>
        <w:t>т</w:t>
      </w:r>
      <w:r w:rsidRPr="009F2565">
        <w:rPr>
          <w:spacing w:val="-1"/>
          <w:szCs w:val="24"/>
        </w:rPr>
        <w:t>е</w:t>
      </w:r>
      <w:r w:rsidRPr="009F2565">
        <w:rPr>
          <w:spacing w:val="1"/>
          <w:szCs w:val="24"/>
        </w:rPr>
        <w:t>п</w:t>
      </w:r>
      <w:r w:rsidRPr="009F2565">
        <w:rPr>
          <w:szCs w:val="24"/>
        </w:rPr>
        <w:t>ловой</w:t>
      </w:r>
      <w:r w:rsidRPr="009F2565">
        <w:rPr>
          <w:spacing w:val="2"/>
          <w:szCs w:val="24"/>
        </w:rPr>
        <w:t xml:space="preserve"> </w:t>
      </w:r>
      <w:r w:rsidRPr="009F2565">
        <w:rPr>
          <w:spacing w:val="-1"/>
          <w:szCs w:val="24"/>
        </w:rPr>
        <w:t>се</w:t>
      </w:r>
      <w:r w:rsidRPr="009F2565">
        <w:rPr>
          <w:szCs w:val="24"/>
        </w:rPr>
        <w:t>ти и</w:t>
      </w:r>
      <w:r w:rsidRPr="009F2565">
        <w:rPr>
          <w:spacing w:val="2"/>
          <w:szCs w:val="24"/>
        </w:rPr>
        <w:t xml:space="preserve"> </w:t>
      </w:r>
      <w:r w:rsidRPr="009F2565">
        <w:rPr>
          <w:spacing w:val="-3"/>
          <w:szCs w:val="24"/>
        </w:rPr>
        <w:t>с</w:t>
      </w:r>
      <w:r w:rsidRPr="009F2565">
        <w:rPr>
          <w:spacing w:val="1"/>
          <w:szCs w:val="24"/>
        </w:rPr>
        <w:t>и</w:t>
      </w:r>
      <w:r w:rsidRPr="009F2565">
        <w:rPr>
          <w:spacing w:val="-1"/>
          <w:szCs w:val="24"/>
        </w:rPr>
        <w:t>с</w:t>
      </w:r>
      <w:r w:rsidRPr="009F2565">
        <w:rPr>
          <w:szCs w:val="24"/>
        </w:rPr>
        <w:t>т</w:t>
      </w:r>
      <w:r w:rsidRPr="009F2565">
        <w:rPr>
          <w:spacing w:val="-1"/>
          <w:szCs w:val="24"/>
        </w:rPr>
        <w:t>е</w:t>
      </w:r>
      <w:r w:rsidRPr="009F2565">
        <w:rPr>
          <w:szCs w:val="24"/>
        </w:rPr>
        <w:t>м</w:t>
      </w:r>
      <w:r w:rsidRPr="009F2565">
        <w:rPr>
          <w:spacing w:val="1"/>
          <w:szCs w:val="24"/>
        </w:rPr>
        <w:t xml:space="preserve"> </w:t>
      </w:r>
      <w:r w:rsidRPr="009F2565">
        <w:rPr>
          <w:szCs w:val="24"/>
        </w:rPr>
        <w:t>т</w:t>
      </w:r>
      <w:r w:rsidRPr="009F2565">
        <w:rPr>
          <w:spacing w:val="-1"/>
          <w:szCs w:val="24"/>
        </w:rPr>
        <w:t>е</w:t>
      </w:r>
      <w:r w:rsidRPr="009F2565">
        <w:rPr>
          <w:spacing w:val="1"/>
          <w:szCs w:val="24"/>
        </w:rPr>
        <w:t>п</w:t>
      </w:r>
      <w:r w:rsidRPr="009F2565">
        <w:rPr>
          <w:szCs w:val="24"/>
        </w:rPr>
        <w:t>ло</w:t>
      </w:r>
      <w:r w:rsidRPr="009F2565">
        <w:rPr>
          <w:spacing w:val="1"/>
          <w:szCs w:val="24"/>
        </w:rPr>
        <w:t>п</w:t>
      </w:r>
      <w:r w:rsidRPr="009F2565">
        <w:rPr>
          <w:szCs w:val="24"/>
        </w:rPr>
        <w:t>отр</w:t>
      </w:r>
      <w:r w:rsidRPr="009F2565">
        <w:rPr>
          <w:spacing w:val="-1"/>
          <w:szCs w:val="24"/>
        </w:rPr>
        <w:t>е</w:t>
      </w:r>
      <w:r w:rsidRPr="009F2565">
        <w:rPr>
          <w:szCs w:val="24"/>
        </w:rPr>
        <w:t>бле</w:t>
      </w:r>
      <w:r w:rsidRPr="009F2565">
        <w:rPr>
          <w:spacing w:val="-2"/>
          <w:szCs w:val="24"/>
        </w:rPr>
        <w:t>н</w:t>
      </w:r>
      <w:r w:rsidRPr="009F2565">
        <w:rPr>
          <w:spacing w:val="1"/>
          <w:szCs w:val="24"/>
        </w:rPr>
        <w:t>и</w:t>
      </w:r>
      <w:r w:rsidRPr="009F2565">
        <w:rPr>
          <w:szCs w:val="24"/>
        </w:rPr>
        <w:t xml:space="preserve">я. </w:t>
      </w:r>
      <w:r w:rsidRPr="009F2565">
        <w:rPr>
          <w:spacing w:val="1"/>
          <w:szCs w:val="24"/>
        </w:rPr>
        <w:t>Р</w:t>
      </w:r>
      <w:r w:rsidRPr="009F2565">
        <w:rPr>
          <w:spacing w:val="-1"/>
          <w:szCs w:val="24"/>
        </w:rPr>
        <w:t>е</w:t>
      </w:r>
      <w:r w:rsidRPr="009F2565">
        <w:rPr>
          <w:spacing w:val="3"/>
          <w:szCs w:val="24"/>
        </w:rPr>
        <w:t>з</w:t>
      </w:r>
      <w:r w:rsidRPr="009F2565">
        <w:rPr>
          <w:spacing w:val="-7"/>
          <w:szCs w:val="24"/>
        </w:rPr>
        <w:t>у</w:t>
      </w:r>
      <w:r w:rsidRPr="009F2565">
        <w:rPr>
          <w:szCs w:val="24"/>
        </w:rPr>
        <w:t>л</w:t>
      </w:r>
      <w:r w:rsidRPr="009F2565">
        <w:rPr>
          <w:spacing w:val="1"/>
          <w:szCs w:val="24"/>
        </w:rPr>
        <w:t>ь</w:t>
      </w:r>
      <w:r w:rsidRPr="009F2565">
        <w:rPr>
          <w:szCs w:val="24"/>
        </w:rPr>
        <w:t>т</w:t>
      </w:r>
      <w:r w:rsidRPr="009F2565">
        <w:rPr>
          <w:spacing w:val="-1"/>
          <w:szCs w:val="24"/>
        </w:rPr>
        <w:t>а</w:t>
      </w:r>
      <w:r w:rsidRPr="009F2565">
        <w:rPr>
          <w:szCs w:val="24"/>
        </w:rPr>
        <w:t>ты</w:t>
      </w:r>
      <w:r w:rsidRPr="009F2565">
        <w:rPr>
          <w:spacing w:val="1"/>
          <w:szCs w:val="24"/>
        </w:rPr>
        <w:t xml:space="preserve"> </w:t>
      </w:r>
      <w:r w:rsidRPr="009F2565">
        <w:rPr>
          <w:szCs w:val="24"/>
        </w:rPr>
        <w:t>р</w:t>
      </w:r>
      <w:r w:rsidRPr="009F2565">
        <w:rPr>
          <w:spacing w:val="1"/>
          <w:szCs w:val="24"/>
        </w:rPr>
        <w:t>а</w:t>
      </w:r>
      <w:r w:rsidRPr="009F2565">
        <w:rPr>
          <w:spacing w:val="-1"/>
          <w:szCs w:val="24"/>
        </w:rPr>
        <w:t>счё</w:t>
      </w:r>
      <w:r w:rsidRPr="009F2565">
        <w:rPr>
          <w:szCs w:val="24"/>
        </w:rPr>
        <w:t>та о</w:t>
      </w:r>
      <w:r w:rsidRPr="009F2565">
        <w:rPr>
          <w:spacing w:val="3"/>
          <w:szCs w:val="24"/>
        </w:rPr>
        <w:t>т</w:t>
      </w:r>
      <w:r w:rsidRPr="009F2565">
        <w:rPr>
          <w:szCs w:val="24"/>
        </w:rPr>
        <w:t>обр</w:t>
      </w:r>
      <w:r w:rsidRPr="009F2565">
        <w:rPr>
          <w:spacing w:val="-1"/>
          <w:szCs w:val="24"/>
        </w:rPr>
        <w:t>а</w:t>
      </w:r>
      <w:r w:rsidRPr="009F2565">
        <w:rPr>
          <w:szCs w:val="24"/>
        </w:rPr>
        <w:t>ж</w:t>
      </w:r>
      <w:r w:rsidRPr="009F2565">
        <w:rPr>
          <w:spacing w:val="-1"/>
          <w:szCs w:val="24"/>
        </w:rPr>
        <w:t>а</w:t>
      </w:r>
      <w:r w:rsidRPr="009F2565">
        <w:rPr>
          <w:szCs w:val="24"/>
        </w:rPr>
        <w:t>ют</w:t>
      </w:r>
      <w:r w:rsidRPr="009F2565">
        <w:rPr>
          <w:spacing w:val="-1"/>
          <w:szCs w:val="24"/>
        </w:rPr>
        <w:t>с</w:t>
      </w:r>
      <w:r w:rsidRPr="009F2565">
        <w:rPr>
          <w:szCs w:val="24"/>
        </w:rPr>
        <w:t>я</w:t>
      </w:r>
      <w:r w:rsidRPr="009F2565">
        <w:rPr>
          <w:spacing w:val="1"/>
          <w:szCs w:val="24"/>
        </w:rPr>
        <w:t xml:space="preserve"> н</w:t>
      </w:r>
      <w:r w:rsidRPr="009F2565">
        <w:rPr>
          <w:szCs w:val="24"/>
        </w:rPr>
        <w:t xml:space="preserve">а </w:t>
      </w:r>
      <w:r w:rsidRPr="009F2565">
        <w:rPr>
          <w:spacing w:val="1"/>
          <w:szCs w:val="24"/>
        </w:rPr>
        <w:t>к</w:t>
      </w:r>
      <w:r w:rsidRPr="009F2565">
        <w:rPr>
          <w:spacing w:val="-1"/>
          <w:szCs w:val="24"/>
        </w:rPr>
        <w:t>а</w:t>
      </w:r>
      <w:r w:rsidRPr="009F2565">
        <w:rPr>
          <w:szCs w:val="24"/>
        </w:rPr>
        <w:t>рте</w:t>
      </w:r>
      <w:r w:rsidRPr="009F2565">
        <w:rPr>
          <w:spacing w:val="1"/>
          <w:szCs w:val="24"/>
        </w:rPr>
        <w:t xml:space="preserve"> </w:t>
      </w:r>
      <w:r w:rsidRPr="009F2565">
        <w:rPr>
          <w:szCs w:val="24"/>
        </w:rPr>
        <w:t>в</w:t>
      </w:r>
      <w:r w:rsidRPr="009F2565">
        <w:rPr>
          <w:spacing w:val="1"/>
          <w:szCs w:val="24"/>
        </w:rPr>
        <w:t xml:space="preserve"> </w:t>
      </w:r>
      <w:r w:rsidRPr="009F2565">
        <w:rPr>
          <w:spacing w:val="5"/>
          <w:szCs w:val="24"/>
        </w:rPr>
        <w:t>в</w:t>
      </w:r>
      <w:r w:rsidRPr="009F2565">
        <w:rPr>
          <w:spacing w:val="1"/>
          <w:szCs w:val="24"/>
        </w:rPr>
        <w:t>и</w:t>
      </w:r>
      <w:r w:rsidRPr="009F2565">
        <w:rPr>
          <w:szCs w:val="24"/>
        </w:rPr>
        <w:t>де т</w:t>
      </w:r>
      <w:r w:rsidRPr="009F2565">
        <w:rPr>
          <w:spacing w:val="-1"/>
          <w:szCs w:val="24"/>
        </w:rPr>
        <w:t>ема</w:t>
      </w:r>
      <w:r w:rsidRPr="009F2565">
        <w:rPr>
          <w:szCs w:val="24"/>
        </w:rPr>
        <w:t>т</w:t>
      </w:r>
      <w:r w:rsidRPr="009F2565">
        <w:rPr>
          <w:spacing w:val="1"/>
          <w:szCs w:val="24"/>
        </w:rPr>
        <w:t>и</w:t>
      </w:r>
      <w:r w:rsidRPr="009F2565">
        <w:rPr>
          <w:spacing w:val="-1"/>
          <w:szCs w:val="24"/>
        </w:rPr>
        <w:t>чес</w:t>
      </w:r>
      <w:r w:rsidRPr="009F2565">
        <w:rPr>
          <w:spacing w:val="1"/>
          <w:szCs w:val="24"/>
        </w:rPr>
        <w:t>к</w:t>
      </w:r>
      <w:r w:rsidRPr="009F2565">
        <w:rPr>
          <w:szCs w:val="24"/>
        </w:rPr>
        <w:t>ой</w:t>
      </w:r>
      <w:r w:rsidRPr="009F2565">
        <w:rPr>
          <w:spacing w:val="2"/>
          <w:szCs w:val="24"/>
        </w:rPr>
        <w:t xml:space="preserve"> </w:t>
      </w:r>
      <w:r w:rsidRPr="009F2565">
        <w:rPr>
          <w:szCs w:val="24"/>
        </w:rPr>
        <w:t>р</w:t>
      </w:r>
      <w:r w:rsidRPr="009F2565">
        <w:rPr>
          <w:spacing w:val="-1"/>
          <w:szCs w:val="24"/>
        </w:rPr>
        <w:t>ас</w:t>
      </w:r>
      <w:r w:rsidRPr="009F2565">
        <w:rPr>
          <w:spacing w:val="1"/>
          <w:szCs w:val="24"/>
        </w:rPr>
        <w:t>к</w:t>
      </w:r>
      <w:r w:rsidRPr="009F2565">
        <w:rPr>
          <w:szCs w:val="24"/>
        </w:rPr>
        <w:t>р</w:t>
      </w:r>
      <w:r w:rsidRPr="009F2565">
        <w:rPr>
          <w:spacing w:val="-1"/>
          <w:szCs w:val="24"/>
        </w:rPr>
        <w:t>ас</w:t>
      </w:r>
      <w:r w:rsidRPr="009F2565">
        <w:rPr>
          <w:spacing w:val="1"/>
          <w:szCs w:val="24"/>
        </w:rPr>
        <w:t>к</w:t>
      </w:r>
      <w:r w:rsidRPr="009F2565">
        <w:rPr>
          <w:szCs w:val="24"/>
        </w:rPr>
        <w:t>и</w:t>
      </w:r>
      <w:r w:rsidRPr="009F2565">
        <w:rPr>
          <w:spacing w:val="2"/>
          <w:szCs w:val="24"/>
        </w:rPr>
        <w:t xml:space="preserve"> </w:t>
      </w:r>
      <w:r w:rsidRPr="009F2565">
        <w:rPr>
          <w:szCs w:val="24"/>
        </w:rPr>
        <w:t>от</w:t>
      </w:r>
      <w:r w:rsidRPr="009F2565">
        <w:rPr>
          <w:spacing w:val="1"/>
          <w:szCs w:val="24"/>
        </w:rPr>
        <w:t>к</w:t>
      </w:r>
      <w:r w:rsidRPr="009F2565">
        <w:rPr>
          <w:szCs w:val="24"/>
        </w:rPr>
        <w:t>л</w:t>
      </w:r>
      <w:r w:rsidRPr="009F2565">
        <w:rPr>
          <w:spacing w:val="1"/>
          <w:szCs w:val="24"/>
        </w:rPr>
        <w:t>ю</w:t>
      </w:r>
      <w:r w:rsidRPr="009F2565">
        <w:rPr>
          <w:spacing w:val="-1"/>
          <w:szCs w:val="24"/>
        </w:rPr>
        <w:t>ченн</w:t>
      </w:r>
      <w:r w:rsidRPr="009F2565">
        <w:rPr>
          <w:szCs w:val="24"/>
        </w:rPr>
        <w:t xml:space="preserve">ых </w:t>
      </w:r>
      <w:r w:rsidRPr="009F2565">
        <w:rPr>
          <w:spacing w:val="-5"/>
          <w:szCs w:val="24"/>
        </w:rPr>
        <w:t>у</w:t>
      </w:r>
      <w:r w:rsidRPr="009F2565">
        <w:rPr>
          <w:spacing w:val="1"/>
          <w:szCs w:val="24"/>
        </w:rPr>
        <w:t>ча</w:t>
      </w:r>
      <w:r w:rsidRPr="009F2565">
        <w:rPr>
          <w:spacing w:val="-1"/>
          <w:szCs w:val="24"/>
        </w:rPr>
        <w:t>с</w:t>
      </w:r>
      <w:r w:rsidRPr="009F2565">
        <w:rPr>
          <w:szCs w:val="24"/>
        </w:rPr>
        <w:t>т</w:t>
      </w:r>
      <w:r w:rsidRPr="009F2565">
        <w:rPr>
          <w:spacing w:val="1"/>
          <w:szCs w:val="24"/>
        </w:rPr>
        <w:t>к</w:t>
      </w:r>
      <w:r w:rsidRPr="009F2565">
        <w:rPr>
          <w:szCs w:val="24"/>
        </w:rPr>
        <w:t xml:space="preserve">ов и </w:t>
      </w:r>
      <w:r w:rsidRPr="009F2565">
        <w:rPr>
          <w:spacing w:val="1"/>
          <w:szCs w:val="24"/>
        </w:rPr>
        <w:t>п</w:t>
      </w:r>
      <w:r w:rsidRPr="009F2565">
        <w:rPr>
          <w:szCs w:val="24"/>
        </w:rPr>
        <w:t>отр</w:t>
      </w:r>
      <w:r w:rsidRPr="009F2565">
        <w:rPr>
          <w:spacing w:val="-1"/>
          <w:szCs w:val="24"/>
        </w:rPr>
        <w:t>е</w:t>
      </w:r>
      <w:r w:rsidRPr="009F2565">
        <w:rPr>
          <w:szCs w:val="24"/>
        </w:rPr>
        <w:t>б</w:t>
      </w:r>
      <w:r w:rsidRPr="009F2565">
        <w:rPr>
          <w:spacing w:val="1"/>
          <w:szCs w:val="24"/>
        </w:rPr>
        <w:t>и</w:t>
      </w:r>
      <w:r w:rsidRPr="009F2565">
        <w:rPr>
          <w:szCs w:val="24"/>
        </w:rPr>
        <w:t>т</w:t>
      </w:r>
      <w:r w:rsidRPr="009F2565">
        <w:rPr>
          <w:spacing w:val="-1"/>
          <w:szCs w:val="24"/>
        </w:rPr>
        <w:t>е</w:t>
      </w:r>
      <w:r w:rsidRPr="009F2565">
        <w:rPr>
          <w:szCs w:val="24"/>
        </w:rPr>
        <w:t>л</w:t>
      </w:r>
      <w:r w:rsidRPr="009F2565">
        <w:rPr>
          <w:spacing w:val="-1"/>
          <w:szCs w:val="24"/>
        </w:rPr>
        <w:t>е</w:t>
      </w:r>
      <w:r w:rsidRPr="009F2565">
        <w:rPr>
          <w:szCs w:val="24"/>
        </w:rPr>
        <w:t>й</w:t>
      </w:r>
      <w:r w:rsidRPr="009F2565">
        <w:rPr>
          <w:spacing w:val="1"/>
          <w:szCs w:val="24"/>
        </w:rPr>
        <w:t xml:space="preserve"> </w:t>
      </w:r>
      <w:r w:rsidRPr="009F2565">
        <w:rPr>
          <w:szCs w:val="24"/>
        </w:rPr>
        <w:t>и</w:t>
      </w:r>
      <w:r w:rsidRPr="009F2565">
        <w:rPr>
          <w:spacing w:val="1"/>
          <w:szCs w:val="24"/>
        </w:rPr>
        <w:t xml:space="preserve"> </w:t>
      </w:r>
      <w:r w:rsidRPr="009F2565">
        <w:rPr>
          <w:szCs w:val="24"/>
        </w:rPr>
        <w:t>в</w:t>
      </w:r>
      <w:r w:rsidRPr="009F2565">
        <w:rPr>
          <w:spacing w:val="-1"/>
          <w:szCs w:val="24"/>
        </w:rPr>
        <w:t>ы</w:t>
      </w:r>
      <w:r w:rsidRPr="009F2565">
        <w:rPr>
          <w:szCs w:val="24"/>
        </w:rPr>
        <w:t>водятся в</w:t>
      </w:r>
      <w:r w:rsidRPr="009F2565">
        <w:rPr>
          <w:spacing w:val="-1"/>
          <w:szCs w:val="24"/>
        </w:rPr>
        <w:t xml:space="preserve"> </w:t>
      </w:r>
      <w:r w:rsidRPr="009F2565">
        <w:rPr>
          <w:szCs w:val="24"/>
        </w:rPr>
        <w:t>от</w:t>
      </w:r>
      <w:r w:rsidRPr="009F2565">
        <w:rPr>
          <w:spacing w:val="-1"/>
          <w:szCs w:val="24"/>
        </w:rPr>
        <w:t>че</w:t>
      </w:r>
      <w:r w:rsidRPr="009F2565">
        <w:rPr>
          <w:szCs w:val="24"/>
        </w:rPr>
        <w:t>т</w:t>
      </w:r>
    </w:p>
    <w:p w14:paraId="01219D79" w14:textId="77777777" w:rsidR="00CD7A63" w:rsidRPr="009F2565" w:rsidRDefault="00CD7A63" w:rsidP="00CD7A63">
      <w:pPr>
        <w:pStyle w:val="affffffffffffb"/>
        <w:spacing w:after="0"/>
        <w:rPr>
          <w:szCs w:val="24"/>
        </w:rPr>
      </w:pPr>
      <w:r w:rsidRPr="009F2565">
        <w:rPr>
          <w:szCs w:val="24"/>
        </w:rPr>
        <w:t>При</w:t>
      </w:r>
      <w:r w:rsidRPr="009F2565">
        <w:rPr>
          <w:spacing w:val="4"/>
          <w:szCs w:val="24"/>
        </w:rPr>
        <w:t xml:space="preserve"> </w:t>
      </w:r>
      <w:r w:rsidRPr="009F2565">
        <w:rPr>
          <w:spacing w:val="-1"/>
          <w:szCs w:val="24"/>
        </w:rPr>
        <w:t>а</w:t>
      </w:r>
      <w:r w:rsidRPr="009F2565">
        <w:rPr>
          <w:spacing w:val="1"/>
          <w:szCs w:val="24"/>
        </w:rPr>
        <w:t>н</w:t>
      </w:r>
      <w:r w:rsidRPr="009F2565">
        <w:rPr>
          <w:spacing w:val="-1"/>
          <w:szCs w:val="24"/>
        </w:rPr>
        <w:t>а</w:t>
      </w:r>
      <w:r w:rsidRPr="009F2565">
        <w:rPr>
          <w:szCs w:val="24"/>
        </w:rPr>
        <w:t>л</w:t>
      </w:r>
      <w:r w:rsidRPr="009F2565">
        <w:rPr>
          <w:spacing w:val="1"/>
          <w:szCs w:val="24"/>
        </w:rPr>
        <w:t>из</w:t>
      </w:r>
      <w:r w:rsidRPr="009F2565">
        <w:rPr>
          <w:szCs w:val="24"/>
        </w:rPr>
        <w:t xml:space="preserve">е </w:t>
      </w:r>
      <w:r w:rsidRPr="009F2565">
        <w:rPr>
          <w:spacing w:val="1"/>
          <w:szCs w:val="24"/>
        </w:rPr>
        <w:t>п</w:t>
      </w:r>
      <w:r w:rsidRPr="009F2565">
        <w:rPr>
          <w:spacing w:val="-1"/>
          <w:szCs w:val="24"/>
        </w:rPr>
        <w:t>е</w:t>
      </w:r>
      <w:r w:rsidRPr="009F2565">
        <w:rPr>
          <w:szCs w:val="24"/>
        </w:rPr>
        <w:t>р</w:t>
      </w:r>
      <w:r w:rsidRPr="009F2565">
        <w:rPr>
          <w:spacing w:val="-1"/>
          <w:szCs w:val="24"/>
        </w:rPr>
        <w:t>е</w:t>
      </w:r>
      <w:r w:rsidRPr="009F2565">
        <w:rPr>
          <w:spacing w:val="1"/>
          <w:szCs w:val="24"/>
        </w:rPr>
        <w:t>к</w:t>
      </w:r>
      <w:r w:rsidRPr="009F2565">
        <w:rPr>
          <w:szCs w:val="24"/>
        </w:rPr>
        <w:t>л</w:t>
      </w:r>
      <w:r w:rsidRPr="009F2565">
        <w:rPr>
          <w:spacing w:val="1"/>
          <w:szCs w:val="24"/>
        </w:rPr>
        <w:t>ю</w:t>
      </w:r>
      <w:r w:rsidRPr="009F2565">
        <w:rPr>
          <w:spacing w:val="-1"/>
          <w:szCs w:val="24"/>
        </w:rPr>
        <w:t>че</w:t>
      </w:r>
      <w:r w:rsidRPr="009F2565">
        <w:rPr>
          <w:spacing w:val="1"/>
          <w:szCs w:val="24"/>
        </w:rPr>
        <w:t>ни</w:t>
      </w:r>
      <w:r w:rsidRPr="009F2565">
        <w:rPr>
          <w:szCs w:val="24"/>
        </w:rPr>
        <w:t>й</w:t>
      </w:r>
      <w:r w:rsidRPr="009F2565">
        <w:rPr>
          <w:spacing w:val="5"/>
          <w:szCs w:val="24"/>
        </w:rPr>
        <w:t xml:space="preserve"> </w:t>
      </w:r>
      <w:r w:rsidRPr="009F2565">
        <w:rPr>
          <w:spacing w:val="-2"/>
          <w:szCs w:val="24"/>
        </w:rPr>
        <w:t>о</w:t>
      </w:r>
      <w:r w:rsidRPr="009F2565">
        <w:rPr>
          <w:spacing w:val="1"/>
          <w:szCs w:val="24"/>
        </w:rPr>
        <w:t>п</w:t>
      </w:r>
      <w:r w:rsidRPr="009F2565">
        <w:rPr>
          <w:szCs w:val="24"/>
        </w:rPr>
        <w:t>р</w:t>
      </w:r>
      <w:r w:rsidRPr="009F2565">
        <w:rPr>
          <w:spacing w:val="-1"/>
          <w:szCs w:val="24"/>
        </w:rPr>
        <w:t>е</w:t>
      </w:r>
      <w:r w:rsidRPr="009F2565">
        <w:rPr>
          <w:szCs w:val="24"/>
        </w:rPr>
        <w:t>д</w:t>
      </w:r>
      <w:r w:rsidRPr="009F2565">
        <w:rPr>
          <w:spacing w:val="-1"/>
          <w:szCs w:val="24"/>
        </w:rPr>
        <w:t>е</w:t>
      </w:r>
      <w:r w:rsidRPr="009F2565">
        <w:rPr>
          <w:szCs w:val="24"/>
        </w:rPr>
        <w:t>ля</w:t>
      </w:r>
      <w:r w:rsidRPr="009F2565">
        <w:rPr>
          <w:spacing w:val="-1"/>
          <w:szCs w:val="24"/>
        </w:rPr>
        <w:t>е</w:t>
      </w:r>
      <w:r w:rsidRPr="009F2565">
        <w:rPr>
          <w:szCs w:val="24"/>
        </w:rPr>
        <w:t>т</w:t>
      </w:r>
      <w:r w:rsidRPr="009F2565">
        <w:rPr>
          <w:spacing w:val="-1"/>
          <w:szCs w:val="24"/>
        </w:rPr>
        <w:t>с</w:t>
      </w:r>
      <w:r w:rsidRPr="009F2565">
        <w:rPr>
          <w:szCs w:val="24"/>
        </w:rPr>
        <w:t>я,</w:t>
      </w:r>
      <w:r w:rsidRPr="009F2565">
        <w:rPr>
          <w:spacing w:val="4"/>
          <w:szCs w:val="24"/>
        </w:rPr>
        <w:t xml:space="preserve"> </w:t>
      </w:r>
      <w:r w:rsidRPr="009F2565">
        <w:rPr>
          <w:spacing w:val="1"/>
          <w:szCs w:val="24"/>
        </w:rPr>
        <w:t>к</w:t>
      </w:r>
      <w:r w:rsidRPr="009F2565">
        <w:rPr>
          <w:spacing w:val="-1"/>
          <w:szCs w:val="24"/>
        </w:rPr>
        <w:t>а</w:t>
      </w:r>
      <w:r w:rsidRPr="009F2565">
        <w:rPr>
          <w:spacing w:val="1"/>
          <w:szCs w:val="24"/>
        </w:rPr>
        <w:t>ки</w:t>
      </w:r>
      <w:r w:rsidRPr="009F2565">
        <w:rPr>
          <w:szCs w:val="24"/>
        </w:rPr>
        <w:t>е</w:t>
      </w:r>
      <w:r w:rsidRPr="009F2565">
        <w:rPr>
          <w:spacing w:val="3"/>
          <w:szCs w:val="24"/>
        </w:rPr>
        <w:t xml:space="preserve"> </w:t>
      </w:r>
      <w:r w:rsidRPr="009F2565">
        <w:rPr>
          <w:szCs w:val="24"/>
        </w:rPr>
        <w:t>об</w:t>
      </w:r>
      <w:r w:rsidRPr="009F2565">
        <w:rPr>
          <w:spacing w:val="1"/>
          <w:szCs w:val="24"/>
        </w:rPr>
        <w:t>ъ</w:t>
      </w:r>
      <w:r w:rsidRPr="009F2565">
        <w:rPr>
          <w:spacing w:val="-1"/>
          <w:szCs w:val="24"/>
        </w:rPr>
        <w:t>ек</w:t>
      </w:r>
      <w:r w:rsidRPr="009F2565">
        <w:rPr>
          <w:szCs w:val="24"/>
        </w:rPr>
        <w:t>ты</w:t>
      </w:r>
      <w:r w:rsidRPr="009F2565">
        <w:rPr>
          <w:spacing w:val="3"/>
          <w:szCs w:val="24"/>
        </w:rPr>
        <w:t xml:space="preserve"> </w:t>
      </w:r>
      <w:r w:rsidRPr="009F2565">
        <w:rPr>
          <w:spacing w:val="1"/>
          <w:szCs w:val="24"/>
        </w:rPr>
        <w:t>п</w:t>
      </w:r>
      <w:r w:rsidRPr="009F2565">
        <w:rPr>
          <w:spacing w:val="-2"/>
          <w:szCs w:val="24"/>
        </w:rPr>
        <w:t>о</w:t>
      </w:r>
      <w:r w:rsidRPr="009F2565">
        <w:rPr>
          <w:spacing w:val="1"/>
          <w:szCs w:val="24"/>
        </w:rPr>
        <w:t>п</w:t>
      </w:r>
      <w:r w:rsidRPr="009F2565">
        <w:rPr>
          <w:spacing w:val="-1"/>
          <w:szCs w:val="24"/>
        </w:rPr>
        <w:t>а</w:t>
      </w:r>
      <w:r w:rsidRPr="009F2565">
        <w:rPr>
          <w:szCs w:val="24"/>
        </w:rPr>
        <w:t>д</w:t>
      </w:r>
      <w:r w:rsidRPr="009F2565">
        <w:rPr>
          <w:spacing w:val="-1"/>
          <w:szCs w:val="24"/>
        </w:rPr>
        <w:t>а</w:t>
      </w:r>
      <w:r w:rsidRPr="009F2565">
        <w:rPr>
          <w:szCs w:val="24"/>
        </w:rPr>
        <w:t>ют</w:t>
      </w:r>
      <w:r w:rsidRPr="009F2565">
        <w:rPr>
          <w:spacing w:val="4"/>
          <w:szCs w:val="24"/>
        </w:rPr>
        <w:t xml:space="preserve"> </w:t>
      </w:r>
      <w:r w:rsidRPr="009F2565">
        <w:rPr>
          <w:spacing w:val="1"/>
          <w:szCs w:val="24"/>
        </w:rPr>
        <w:t>п</w:t>
      </w:r>
      <w:r w:rsidRPr="009F2565">
        <w:rPr>
          <w:szCs w:val="24"/>
        </w:rPr>
        <w:t>од</w:t>
      </w:r>
      <w:r w:rsidRPr="009F2565">
        <w:rPr>
          <w:spacing w:val="4"/>
          <w:szCs w:val="24"/>
        </w:rPr>
        <w:t xml:space="preserve"> </w:t>
      </w:r>
      <w:r w:rsidRPr="009F2565">
        <w:rPr>
          <w:szCs w:val="24"/>
        </w:rPr>
        <w:t>о</w:t>
      </w:r>
      <w:r w:rsidRPr="009F2565">
        <w:rPr>
          <w:spacing w:val="-2"/>
          <w:szCs w:val="24"/>
        </w:rPr>
        <w:t>т</w:t>
      </w:r>
      <w:r w:rsidRPr="009F2565">
        <w:rPr>
          <w:spacing w:val="1"/>
          <w:szCs w:val="24"/>
        </w:rPr>
        <w:t>к</w:t>
      </w:r>
      <w:r w:rsidRPr="009F2565">
        <w:rPr>
          <w:szCs w:val="24"/>
        </w:rPr>
        <w:t>л</w:t>
      </w:r>
      <w:r w:rsidRPr="009F2565">
        <w:rPr>
          <w:spacing w:val="1"/>
          <w:szCs w:val="24"/>
        </w:rPr>
        <w:t>ю</w:t>
      </w:r>
      <w:r w:rsidRPr="009F2565">
        <w:rPr>
          <w:spacing w:val="-1"/>
          <w:szCs w:val="24"/>
        </w:rPr>
        <w:t>чен</w:t>
      </w:r>
      <w:r w:rsidRPr="009F2565">
        <w:rPr>
          <w:spacing w:val="1"/>
          <w:szCs w:val="24"/>
        </w:rPr>
        <w:t>и</w:t>
      </w:r>
      <w:r w:rsidRPr="009F2565">
        <w:rPr>
          <w:szCs w:val="24"/>
        </w:rPr>
        <w:t>я,</w:t>
      </w:r>
      <w:r w:rsidRPr="009F2565">
        <w:rPr>
          <w:spacing w:val="1"/>
          <w:szCs w:val="24"/>
        </w:rPr>
        <w:t xml:space="preserve"> </w:t>
      </w:r>
      <w:r w:rsidRPr="009F2565">
        <w:rPr>
          <w:szCs w:val="24"/>
        </w:rPr>
        <w:t>и вклю</w:t>
      </w:r>
      <w:r w:rsidRPr="009F2565">
        <w:rPr>
          <w:spacing w:val="-1"/>
          <w:szCs w:val="24"/>
        </w:rPr>
        <w:t>чае</w:t>
      </w:r>
      <w:r w:rsidRPr="009F2565">
        <w:rPr>
          <w:szCs w:val="24"/>
        </w:rPr>
        <w:t xml:space="preserve">т в </w:t>
      </w:r>
      <w:r w:rsidRPr="009F2565">
        <w:rPr>
          <w:spacing w:val="-1"/>
          <w:szCs w:val="24"/>
        </w:rPr>
        <w:t>се</w:t>
      </w:r>
      <w:r w:rsidRPr="009F2565">
        <w:rPr>
          <w:szCs w:val="24"/>
        </w:rPr>
        <w:t>бя:</w:t>
      </w:r>
    </w:p>
    <w:p w14:paraId="01A2E6D4" w14:textId="77777777" w:rsidR="00CD7A63" w:rsidRPr="009F2565" w:rsidRDefault="00CD7A63" w:rsidP="00CD7A63">
      <w:pPr>
        <w:pStyle w:val="affffffffffffc"/>
        <w:rPr>
          <w:szCs w:val="24"/>
        </w:rPr>
      </w:pPr>
      <w:r w:rsidRPr="009F2565">
        <w:rPr>
          <w:szCs w:val="24"/>
        </w:rPr>
        <w:t>- в</w:t>
      </w:r>
      <w:r w:rsidRPr="009F2565">
        <w:rPr>
          <w:spacing w:val="-1"/>
          <w:szCs w:val="24"/>
        </w:rPr>
        <w:t>ы</w:t>
      </w:r>
      <w:r w:rsidRPr="009F2565">
        <w:rPr>
          <w:szCs w:val="24"/>
        </w:rPr>
        <w:t xml:space="preserve">вод </w:t>
      </w:r>
      <w:r w:rsidRPr="009F2565">
        <w:rPr>
          <w:spacing w:val="1"/>
          <w:szCs w:val="24"/>
        </w:rPr>
        <w:t>ин</w:t>
      </w:r>
      <w:r w:rsidRPr="009F2565">
        <w:rPr>
          <w:szCs w:val="24"/>
        </w:rPr>
        <w:t>форм</w:t>
      </w:r>
      <w:r w:rsidRPr="009F2565">
        <w:rPr>
          <w:spacing w:val="-1"/>
          <w:szCs w:val="24"/>
        </w:rPr>
        <w:t>а</w:t>
      </w:r>
      <w:r w:rsidRPr="009F2565">
        <w:rPr>
          <w:spacing w:val="1"/>
          <w:szCs w:val="24"/>
        </w:rPr>
        <w:t>ци</w:t>
      </w:r>
      <w:r w:rsidRPr="009F2565">
        <w:rPr>
          <w:szCs w:val="24"/>
        </w:rPr>
        <w:t>и</w:t>
      </w:r>
      <w:r w:rsidRPr="009F2565">
        <w:rPr>
          <w:spacing w:val="-1"/>
          <w:szCs w:val="24"/>
        </w:rPr>
        <w:t xml:space="preserve"> </w:t>
      </w:r>
      <w:r w:rsidRPr="009F2565">
        <w:rPr>
          <w:spacing w:val="1"/>
          <w:szCs w:val="24"/>
        </w:rPr>
        <w:t>п</w:t>
      </w:r>
      <w:r w:rsidRPr="009F2565">
        <w:rPr>
          <w:szCs w:val="24"/>
        </w:rPr>
        <w:t>о</w:t>
      </w:r>
      <w:r w:rsidRPr="009F2565">
        <w:rPr>
          <w:spacing w:val="-2"/>
          <w:szCs w:val="24"/>
        </w:rPr>
        <w:t xml:space="preserve"> </w:t>
      </w:r>
      <w:r w:rsidRPr="009F2565">
        <w:rPr>
          <w:szCs w:val="24"/>
        </w:rPr>
        <w:t>от</w:t>
      </w:r>
      <w:r w:rsidRPr="009F2565">
        <w:rPr>
          <w:spacing w:val="1"/>
          <w:szCs w:val="24"/>
        </w:rPr>
        <w:t>к</w:t>
      </w:r>
      <w:r w:rsidRPr="009F2565">
        <w:rPr>
          <w:szCs w:val="24"/>
        </w:rPr>
        <w:t>л</w:t>
      </w:r>
      <w:r w:rsidRPr="009F2565">
        <w:rPr>
          <w:spacing w:val="1"/>
          <w:szCs w:val="24"/>
        </w:rPr>
        <w:t>ю</w:t>
      </w:r>
      <w:r w:rsidRPr="009F2565">
        <w:rPr>
          <w:spacing w:val="-1"/>
          <w:szCs w:val="24"/>
        </w:rPr>
        <w:t>че</w:t>
      </w:r>
      <w:r w:rsidRPr="009F2565">
        <w:rPr>
          <w:spacing w:val="1"/>
          <w:szCs w:val="24"/>
        </w:rPr>
        <w:t>нн</w:t>
      </w:r>
      <w:r w:rsidRPr="009F2565">
        <w:rPr>
          <w:szCs w:val="24"/>
        </w:rPr>
        <w:t>ым</w:t>
      </w:r>
      <w:r w:rsidRPr="009F2565">
        <w:rPr>
          <w:spacing w:val="-1"/>
          <w:szCs w:val="24"/>
        </w:rPr>
        <w:t xml:space="preserve"> </w:t>
      </w:r>
      <w:r w:rsidRPr="009F2565">
        <w:rPr>
          <w:szCs w:val="24"/>
        </w:rPr>
        <w:t>об</w:t>
      </w:r>
      <w:r w:rsidRPr="009F2565">
        <w:rPr>
          <w:spacing w:val="1"/>
          <w:szCs w:val="24"/>
        </w:rPr>
        <w:t>ъ</w:t>
      </w:r>
      <w:r w:rsidRPr="009F2565">
        <w:rPr>
          <w:spacing w:val="-1"/>
          <w:szCs w:val="24"/>
        </w:rPr>
        <w:t>ек</w:t>
      </w:r>
      <w:r w:rsidRPr="009F2565">
        <w:rPr>
          <w:szCs w:val="24"/>
        </w:rPr>
        <w:t>т</w:t>
      </w:r>
      <w:r w:rsidRPr="009F2565">
        <w:rPr>
          <w:spacing w:val="-1"/>
          <w:szCs w:val="24"/>
        </w:rPr>
        <w:t>ам</w:t>
      </w:r>
      <w:r w:rsidRPr="009F2565">
        <w:rPr>
          <w:szCs w:val="24"/>
        </w:rPr>
        <w:t>;</w:t>
      </w:r>
    </w:p>
    <w:p w14:paraId="617E0B83" w14:textId="77777777" w:rsidR="00CD7A63" w:rsidRPr="009F2565" w:rsidRDefault="00CD7A63" w:rsidP="00CD7A63">
      <w:pPr>
        <w:pStyle w:val="affffffffffffc"/>
        <w:rPr>
          <w:szCs w:val="24"/>
        </w:rPr>
      </w:pPr>
      <w:r w:rsidRPr="009F2565">
        <w:rPr>
          <w:szCs w:val="24"/>
        </w:rPr>
        <w:t>- р</w:t>
      </w:r>
      <w:r w:rsidRPr="009F2565">
        <w:rPr>
          <w:spacing w:val="-1"/>
          <w:szCs w:val="24"/>
        </w:rPr>
        <w:t>а</w:t>
      </w:r>
      <w:r w:rsidRPr="009F2565">
        <w:rPr>
          <w:spacing w:val="1"/>
          <w:szCs w:val="24"/>
        </w:rPr>
        <w:t>с</w:t>
      </w:r>
      <w:r w:rsidRPr="009F2565">
        <w:rPr>
          <w:spacing w:val="-1"/>
          <w:szCs w:val="24"/>
        </w:rPr>
        <w:t>чё</w:t>
      </w:r>
      <w:r w:rsidRPr="009F2565">
        <w:rPr>
          <w:szCs w:val="24"/>
        </w:rPr>
        <w:t>т</w:t>
      </w:r>
      <w:r w:rsidRPr="009F2565">
        <w:rPr>
          <w:spacing w:val="1"/>
          <w:szCs w:val="24"/>
        </w:rPr>
        <w:t xml:space="preserve"> </w:t>
      </w:r>
      <w:r w:rsidRPr="009F2565">
        <w:rPr>
          <w:szCs w:val="24"/>
        </w:rPr>
        <w:t>об</w:t>
      </w:r>
      <w:r w:rsidRPr="009F2565">
        <w:rPr>
          <w:spacing w:val="1"/>
          <w:szCs w:val="24"/>
        </w:rPr>
        <w:t>ъ</w:t>
      </w:r>
      <w:r w:rsidRPr="009F2565">
        <w:rPr>
          <w:spacing w:val="-1"/>
          <w:szCs w:val="24"/>
        </w:rPr>
        <w:t>ем</w:t>
      </w:r>
      <w:r w:rsidRPr="009F2565">
        <w:rPr>
          <w:szCs w:val="24"/>
        </w:rPr>
        <w:t>ов</w:t>
      </w:r>
      <w:r w:rsidRPr="009F2565">
        <w:rPr>
          <w:spacing w:val="3"/>
          <w:szCs w:val="24"/>
        </w:rPr>
        <w:t xml:space="preserve"> </w:t>
      </w:r>
      <w:r w:rsidRPr="009F2565">
        <w:rPr>
          <w:spacing w:val="2"/>
          <w:szCs w:val="24"/>
        </w:rPr>
        <w:t>в</w:t>
      </w:r>
      <w:r w:rsidRPr="009F2565">
        <w:rPr>
          <w:spacing w:val="3"/>
          <w:szCs w:val="24"/>
        </w:rPr>
        <w:t>н</w:t>
      </w:r>
      <w:r w:rsidRPr="009F2565">
        <w:rPr>
          <w:spacing w:val="-7"/>
          <w:szCs w:val="24"/>
        </w:rPr>
        <w:t>у</w:t>
      </w:r>
      <w:r w:rsidRPr="009F2565">
        <w:rPr>
          <w:szCs w:val="24"/>
        </w:rPr>
        <w:t>т</w:t>
      </w:r>
      <w:r w:rsidRPr="009F2565">
        <w:rPr>
          <w:spacing w:val="2"/>
          <w:szCs w:val="24"/>
        </w:rPr>
        <w:t>р</w:t>
      </w:r>
      <w:r w:rsidRPr="009F2565">
        <w:rPr>
          <w:spacing w:val="-1"/>
          <w:szCs w:val="24"/>
        </w:rPr>
        <w:t>е</w:t>
      </w:r>
      <w:r w:rsidRPr="009F2565">
        <w:rPr>
          <w:spacing w:val="1"/>
          <w:szCs w:val="24"/>
        </w:rPr>
        <w:t>нн</w:t>
      </w:r>
      <w:r w:rsidRPr="009F2565">
        <w:rPr>
          <w:spacing w:val="-1"/>
          <w:szCs w:val="24"/>
        </w:rPr>
        <w:t>и</w:t>
      </w:r>
      <w:r w:rsidRPr="009F2565">
        <w:rPr>
          <w:szCs w:val="24"/>
        </w:rPr>
        <w:t>х</w:t>
      </w:r>
      <w:r w:rsidRPr="009F2565">
        <w:rPr>
          <w:spacing w:val="3"/>
          <w:szCs w:val="24"/>
        </w:rPr>
        <w:t xml:space="preserve"> </w:t>
      </w:r>
      <w:r w:rsidRPr="009F2565">
        <w:rPr>
          <w:spacing w:val="-1"/>
          <w:szCs w:val="24"/>
        </w:rPr>
        <w:t>с</w:t>
      </w:r>
      <w:r w:rsidRPr="009F2565">
        <w:rPr>
          <w:spacing w:val="1"/>
          <w:szCs w:val="24"/>
        </w:rPr>
        <w:t>и</w:t>
      </w:r>
      <w:r w:rsidRPr="009F2565">
        <w:rPr>
          <w:spacing w:val="-1"/>
          <w:szCs w:val="24"/>
        </w:rPr>
        <w:t>с</w:t>
      </w:r>
      <w:r w:rsidRPr="009F2565">
        <w:rPr>
          <w:spacing w:val="5"/>
          <w:szCs w:val="24"/>
        </w:rPr>
        <w:t>т</w:t>
      </w:r>
      <w:r w:rsidRPr="009F2565">
        <w:rPr>
          <w:spacing w:val="-1"/>
          <w:szCs w:val="24"/>
        </w:rPr>
        <w:t>е</w:t>
      </w:r>
      <w:r w:rsidRPr="009F2565">
        <w:rPr>
          <w:szCs w:val="24"/>
        </w:rPr>
        <w:t>м т</w:t>
      </w:r>
      <w:r w:rsidRPr="009F2565">
        <w:rPr>
          <w:spacing w:val="-1"/>
          <w:szCs w:val="24"/>
        </w:rPr>
        <w:t>е</w:t>
      </w:r>
      <w:r w:rsidRPr="009F2565">
        <w:rPr>
          <w:spacing w:val="1"/>
          <w:szCs w:val="24"/>
        </w:rPr>
        <w:t>п</w:t>
      </w:r>
      <w:r w:rsidRPr="009F2565">
        <w:rPr>
          <w:szCs w:val="24"/>
        </w:rPr>
        <w:t>ло</w:t>
      </w:r>
      <w:r w:rsidRPr="009F2565">
        <w:rPr>
          <w:spacing w:val="1"/>
          <w:szCs w:val="24"/>
        </w:rPr>
        <w:t>п</w:t>
      </w:r>
      <w:r w:rsidRPr="009F2565">
        <w:rPr>
          <w:szCs w:val="24"/>
        </w:rPr>
        <w:t>отр</w:t>
      </w:r>
      <w:r w:rsidRPr="009F2565">
        <w:rPr>
          <w:spacing w:val="-1"/>
          <w:szCs w:val="24"/>
        </w:rPr>
        <w:t>е</w:t>
      </w:r>
      <w:r w:rsidRPr="009F2565">
        <w:rPr>
          <w:szCs w:val="24"/>
        </w:rPr>
        <w:t>бле</w:t>
      </w:r>
      <w:r w:rsidRPr="009F2565">
        <w:rPr>
          <w:spacing w:val="-2"/>
          <w:szCs w:val="24"/>
        </w:rPr>
        <w:t>н</w:t>
      </w:r>
      <w:r w:rsidRPr="009F2565">
        <w:rPr>
          <w:spacing w:val="1"/>
          <w:szCs w:val="24"/>
        </w:rPr>
        <w:t>и</w:t>
      </w:r>
      <w:r w:rsidRPr="009F2565">
        <w:rPr>
          <w:szCs w:val="24"/>
        </w:rPr>
        <w:t>я</w:t>
      </w:r>
      <w:r w:rsidRPr="009F2565">
        <w:rPr>
          <w:spacing w:val="1"/>
          <w:szCs w:val="24"/>
        </w:rPr>
        <w:t xml:space="preserve"> </w:t>
      </w:r>
      <w:r w:rsidRPr="009F2565">
        <w:rPr>
          <w:szCs w:val="24"/>
        </w:rPr>
        <w:t>и</w:t>
      </w:r>
      <w:r w:rsidRPr="009F2565">
        <w:rPr>
          <w:spacing w:val="2"/>
          <w:szCs w:val="24"/>
        </w:rPr>
        <w:t xml:space="preserve"> </w:t>
      </w:r>
      <w:r w:rsidRPr="009F2565">
        <w:rPr>
          <w:spacing w:val="1"/>
          <w:szCs w:val="24"/>
        </w:rPr>
        <w:t>н</w:t>
      </w:r>
      <w:r w:rsidRPr="009F2565">
        <w:rPr>
          <w:spacing w:val="-3"/>
          <w:szCs w:val="24"/>
        </w:rPr>
        <w:t>а</w:t>
      </w:r>
      <w:r w:rsidRPr="009F2565">
        <w:rPr>
          <w:szCs w:val="24"/>
        </w:rPr>
        <w:t>г</w:t>
      </w:r>
      <w:r w:rsidRPr="009F2565">
        <w:rPr>
          <w:spacing w:val="2"/>
          <w:szCs w:val="24"/>
        </w:rPr>
        <w:t>р</w:t>
      </w:r>
      <w:r w:rsidRPr="009F2565">
        <w:rPr>
          <w:spacing w:val="-5"/>
          <w:szCs w:val="24"/>
        </w:rPr>
        <w:t>у</w:t>
      </w:r>
      <w:r w:rsidRPr="009F2565">
        <w:rPr>
          <w:spacing w:val="1"/>
          <w:szCs w:val="24"/>
        </w:rPr>
        <w:t>з</w:t>
      </w:r>
      <w:r w:rsidRPr="009F2565">
        <w:rPr>
          <w:szCs w:val="24"/>
        </w:rPr>
        <w:t>ок</w:t>
      </w:r>
      <w:r w:rsidRPr="009F2565">
        <w:rPr>
          <w:spacing w:val="1"/>
          <w:szCs w:val="24"/>
        </w:rPr>
        <w:t xml:space="preserve"> н</w:t>
      </w:r>
      <w:r w:rsidRPr="009F2565">
        <w:rPr>
          <w:szCs w:val="24"/>
        </w:rPr>
        <w:t xml:space="preserve">а </w:t>
      </w:r>
      <w:r w:rsidRPr="009F2565">
        <w:rPr>
          <w:spacing w:val="-1"/>
          <w:szCs w:val="24"/>
        </w:rPr>
        <w:t>с</w:t>
      </w:r>
      <w:r w:rsidRPr="009F2565">
        <w:rPr>
          <w:spacing w:val="1"/>
          <w:szCs w:val="24"/>
        </w:rPr>
        <w:t>и</w:t>
      </w:r>
      <w:r w:rsidRPr="009F2565">
        <w:rPr>
          <w:spacing w:val="-1"/>
          <w:szCs w:val="24"/>
        </w:rPr>
        <w:t>с</w:t>
      </w:r>
      <w:r w:rsidRPr="009F2565">
        <w:rPr>
          <w:szCs w:val="24"/>
        </w:rPr>
        <w:t>т</w:t>
      </w:r>
      <w:r w:rsidRPr="009F2565">
        <w:rPr>
          <w:spacing w:val="-1"/>
          <w:szCs w:val="24"/>
        </w:rPr>
        <w:t>ем</w:t>
      </w:r>
      <w:r w:rsidRPr="009F2565">
        <w:rPr>
          <w:szCs w:val="24"/>
        </w:rPr>
        <w:t>ы т</w:t>
      </w:r>
      <w:r w:rsidRPr="009F2565">
        <w:rPr>
          <w:spacing w:val="-1"/>
          <w:szCs w:val="24"/>
        </w:rPr>
        <w:t>е</w:t>
      </w:r>
      <w:r w:rsidRPr="009F2565">
        <w:rPr>
          <w:spacing w:val="1"/>
          <w:szCs w:val="24"/>
        </w:rPr>
        <w:t>п</w:t>
      </w:r>
      <w:r w:rsidRPr="009F2565">
        <w:rPr>
          <w:szCs w:val="24"/>
        </w:rPr>
        <w:t>ло</w:t>
      </w:r>
      <w:r w:rsidRPr="009F2565">
        <w:rPr>
          <w:spacing w:val="1"/>
          <w:szCs w:val="24"/>
        </w:rPr>
        <w:t>п</w:t>
      </w:r>
      <w:r w:rsidRPr="009F2565">
        <w:rPr>
          <w:szCs w:val="24"/>
        </w:rPr>
        <w:t>отр</w:t>
      </w:r>
      <w:r w:rsidRPr="009F2565">
        <w:rPr>
          <w:spacing w:val="-1"/>
          <w:szCs w:val="24"/>
        </w:rPr>
        <w:t>е</w:t>
      </w:r>
      <w:r w:rsidRPr="009F2565">
        <w:rPr>
          <w:szCs w:val="24"/>
        </w:rPr>
        <w:t>бле</w:t>
      </w:r>
      <w:r w:rsidRPr="009F2565">
        <w:rPr>
          <w:spacing w:val="-2"/>
          <w:szCs w:val="24"/>
        </w:rPr>
        <w:t>н</w:t>
      </w:r>
      <w:r w:rsidRPr="009F2565">
        <w:rPr>
          <w:spacing w:val="1"/>
          <w:szCs w:val="24"/>
        </w:rPr>
        <w:t>и</w:t>
      </w:r>
      <w:r w:rsidRPr="009F2565">
        <w:rPr>
          <w:szCs w:val="24"/>
        </w:rPr>
        <w:t xml:space="preserve">я </w:t>
      </w:r>
      <w:r w:rsidRPr="009F2565">
        <w:rPr>
          <w:spacing w:val="1"/>
          <w:szCs w:val="24"/>
        </w:rPr>
        <w:t>п</w:t>
      </w:r>
      <w:r w:rsidRPr="009F2565">
        <w:rPr>
          <w:spacing w:val="-2"/>
          <w:szCs w:val="24"/>
        </w:rPr>
        <w:t>р</w:t>
      </w:r>
      <w:r w:rsidRPr="009F2565">
        <w:rPr>
          <w:szCs w:val="24"/>
        </w:rPr>
        <w:t>и</w:t>
      </w:r>
      <w:r w:rsidRPr="009F2565">
        <w:rPr>
          <w:spacing w:val="-1"/>
          <w:szCs w:val="24"/>
        </w:rPr>
        <w:t xml:space="preserve"> </w:t>
      </w:r>
      <w:r w:rsidRPr="009F2565">
        <w:rPr>
          <w:szCs w:val="24"/>
        </w:rPr>
        <w:t>д</w:t>
      </w:r>
      <w:r w:rsidRPr="009F2565">
        <w:rPr>
          <w:spacing w:val="-1"/>
          <w:szCs w:val="24"/>
        </w:rPr>
        <w:t>а</w:t>
      </w:r>
      <w:r w:rsidRPr="009F2565">
        <w:rPr>
          <w:spacing w:val="1"/>
          <w:szCs w:val="24"/>
        </w:rPr>
        <w:t>нн</w:t>
      </w:r>
      <w:r w:rsidRPr="009F2565">
        <w:rPr>
          <w:szCs w:val="24"/>
        </w:rPr>
        <w:t>ых</w:t>
      </w:r>
      <w:r w:rsidRPr="009F2565">
        <w:rPr>
          <w:spacing w:val="-1"/>
          <w:szCs w:val="24"/>
        </w:rPr>
        <w:t xml:space="preserve"> </w:t>
      </w:r>
      <w:r w:rsidRPr="009F2565">
        <w:rPr>
          <w:spacing w:val="1"/>
          <w:szCs w:val="24"/>
        </w:rPr>
        <w:t>из</w:t>
      </w:r>
      <w:r w:rsidRPr="009F2565">
        <w:rPr>
          <w:spacing w:val="-1"/>
          <w:szCs w:val="24"/>
        </w:rPr>
        <w:t>ме</w:t>
      </w:r>
      <w:r w:rsidRPr="009F2565">
        <w:rPr>
          <w:spacing w:val="1"/>
          <w:szCs w:val="24"/>
        </w:rPr>
        <w:t>н</w:t>
      </w:r>
      <w:r w:rsidRPr="009F2565">
        <w:rPr>
          <w:spacing w:val="-1"/>
          <w:szCs w:val="24"/>
        </w:rPr>
        <w:t>ен</w:t>
      </w:r>
      <w:r w:rsidRPr="009F2565">
        <w:rPr>
          <w:spacing w:val="1"/>
          <w:szCs w:val="24"/>
        </w:rPr>
        <w:t>и</w:t>
      </w:r>
      <w:r w:rsidRPr="009F2565">
        <w:rPr>
          <w:spacing w:val="-2"/>
          <w:szCs w:val="24"/>
        </w:rPr>
        <w:t>я</w:t>
      </w:r>
      <w:r w:rsidRPr="009F2565">
        <w:rPr>
          <w:szCs w:val="24"/>
        </w:rPr>
        <w:t>х</w:t>
      </w:r>
      <w:r w:rsidRPr="009F2565">
        <w:rPr>
          <w:spacing w:val="2"/>
          <w:szCs w:val="24"/>
        </w:rPr>
        <w:t xml:space="preserve"> </w:t>
      </w:r>
      <w:r w:rsidRPr="009F2565">
        <w:rPr>
          <w:szCs w:val="24"/>
        </w:rPr>
        <w:t xml:space="preserve">в </w:t>
      </w:r>
      <w:r w:rsidRPr="009F2565">
        <w:rPr>
          <w:spacing w:val="-1"/>
          <w:szCs w:val="24"/>
        </w:rPr>
        <w:t>се</w:t>
      </w:r>
      <w:r w:rsidRPr="009F2565">
        <w:rPr>
          <w:szCs w:val="24"/>
        </w:rPr>
        <w:t>т</w:t>
      </w:r>
      <w:r w:rsidRPr="009F2565">
        <w:rPr>
          <w:spacing w:val="1"/>
          <w:szCs w:val="24"/>
        </w:rPr>
        <w:t>и</w:t>
      </w:r>
      <w:r w:rsidRPr="009F2565">
        <w:rPr>
          <w:szCs w:val="24"/>
        </w:rPr>
        <w:t>;</w:t>
      </w:r>
    </w:p>
    <w:p w14:paraId="3B8C8448" w14:textId="77777777" w:rsidR="00CD7A63" w:rsidRPr="009F2565" w:rsidRDefault="00CD7A63" w:rsidP="00CD7A63">
      <w:pPr>
        <w:pStyle w:val="affffffffffffc"/>
        <w:rPr>
          <w:szCs w:val="24"/>
        </w:rPr>
      </w:pPr>
      <w:r w:rsidRPr="009F2565">
        <w:rPr>
          <w:szCs w:val="24"/>
        </w:rPr>
        <w:t>- отобр</w:t>
      </w:r>
      <w:r w:rsidRPr="009F2565">
        <w:rPr>
          <w:spacing w:val="-1"/>
          <w:szCs w:val="24"/>
        </w:rPr>
        <w:t>а</w:t>
      </w:r>
      <w:r w:rsidRPr="009F2565">
        <w:rPr>
          <w:szCs w:val="24"/>
        </w:rPr>
        <w:t>ж</w:t>
      </w:r>
      <w:r w:rsidRPr="009F2565">
        <w:rPr>
          <w:spacing w:val="-1"/>
          <w:szCs w:val="24"/>
        </w:rPr>
        <w:t>е</w:t>
      </w:r>
      <w:r w:rsidRPr="009F2565">
        <w:rPr>
          <w:spacing w:val="1"/>
          <w:szCs w:val="24"/>
        </w:rPr>
        <w:t>ни</w:t>
      </w:r>
      <w:r w:rsidRPr="009F2565">
        <w:rPr>
          <w:szCs w:val="24"/>
        </w:rPr>
        <w:t>е</w:t>
      </w:r>
      <w:r w:rsidRPr="009F2565">
        <w:rPr>
          <w:spacing w:val="-1"/>
          <w:szCs w:val="24"/>
        </w:rPr>
        <w:t xml:space="preserve"> </w:t>
      </w:r>
      <w:r w:rsidRPr="009F2565">
        <w:rPr>
          <w:szCs w:val="24"/>
        </w:rPr>
        <w:t>р</w:t>
      </w:r>
      <w:r w:rsidRPr="009F2565">
        <w:rPr>
          <w:spacing w:val="-1"/>
          <w:szCs w:val="24"/>
        </w:rPr>
        <w:t>е</w:t>
      </w:r>
      <w:r w:rsidRPr="009F2565">
        <w:rPr>
          <w:spacing w:val="3"/>
          <w:szCs w:val="24"/>
        </w:rPr>
        <w:t>з</w:t>
      </w:r>
      <w:r w:rsidRPr="009F2565">
        <w:rPr>
          <w:spacing w:val="-5"/>
          <w:szCs w:val="24"/>
        </w:rPr>
        <w:t>у</w:t>
      </w:r>
      <w:r w:rsidRPr="009F2565">
        <w:rPr>
          <w:szCs w:val="24"/>
        </w:rPr>
        <w:t>л</w:t>
      </w:r>
      <w:r w:rsidRPr="009F2565">
        <w:rPr>
          <w:spacing w:val="1"/>
          <w:szCs w:val="24"/>
        </w:rPr>
        <w:t>ь</w:t>
      </w:r>
      <w:r w:rsidRPr="009F2565">
        <w:rPr>
          <w:szCs w:val="24"/>
        </w:rPr>
        <w:t>т</w:t>
      </w:r>
      <w:r w:rsidRPr="009F2565">
        <w:rPr>
          <w:spacing w:val="1"/>
          <w:szCs w:val="24"/>
        </w:rPr>
        <w:t>а</w:t>
      </w:r>
      <w:r w:rsidRPr="009F2565">
        <w:rPr>
          <w:szCs w:val="24"/>
        </w:rPr>
        <w:t>тов р</w:t>
      </w:r>
      <w:r w:rsidRPr="009F2565">
        <w:rPr>
          <w:spacing w:val="-1"/>
          <w:szCs w:val="24"/>
        </w:rPr>
        <w:t>асчё</w:t>
      </w:r>
      <w:r w:rsidRPr="009F2565">
        <w:rPr>
          <w:szCs w:val="24"/>
        </w:rPr>
        <w:t>та</w:t>
      </w:r>
      <w:r w:rsidRPr="009F2565">
        <w:rPr>
          <w:spacing w:val="-1"/>
          <w:szCs w:val="24"/>
        </w:rPr>
        <w:t xml:space="preserve"> </w:t>
      </w:r>
      <w:r w:rsidRPr="009F2565">
        <w:rPr>
          <w:spacing w:val="1"/>
          <w:szCs w:val="24"/>
        </w:rPr>
        <w:t>н</w:t>
      </w:r>
      <w:r w:rsidRPr="009F2565">
        <w:rPr>
          <w:szCs w:val="24"/>
        </w:rPr>
        <w:t>а</w:t>
      </w:r>
      <w:r w:rsidRPr="009F2565">
        <w:rPr>
          <w:spacing w:val="-1"/>
          <w:szCs w:val="24"/>
        </w:rPr>
        <w:t xml:space="preserve"> </w:t>
      </w:r>
      <w:r w:rsidRPr="009F2565">
        <w:rPr>
          <w:spacing w:val="1"/>
          <w:szCs w:val="24"/>
        </w:rPr>
        <w:t>к</w:t>
      </w:r>
      <w:r w:rsidRPr="009F2565">
        <w:rPr>
          <w:spacing w:val="-1"/>
          <w:szCs w:val="24"/>
        </w:rPr>
        <w:t>а</w:t>
      </w:r>
      <w:r w:rsidRPr="009F2565">
        <w:rPr>
          <w:szCs w:val="24"/>
        </w:rPr>
        <w:t>рте</w:t>
      </w:r>
      <w:r w:rsidRPr="009F2565">
        <w:rPr>
          <w:spacing w:val="2"/>
          <w:szCs w:val="24"/>
        </w:rPr>
        <w:t xml:space="preserve"> </w:t>
      </w:r>
      <w:r w:rsidRPr="009F2565">
        <w:rPr>
          <w:szCs w:val="24"/>
        </w:rPr>
        <w:t xml:space="preserve">в </w:t>
      </w:r>
      <w:r w:rsidRPr="009F2565">
        <w:rPr>
          <w:spacing w:val="1"/>
          <w:szCs w:val="24"/>
        </w:rPr>
        <w:t>ви</w:t>
      </w:r>
      <w:r w:rsidRPr="009F2565">
        <w:rPr>
          <w:szCs w:val="24"/>
        </w:rPr>
        <w:t>де</w:t>
      </w:r>
      <w:r w:rsidRPr="009F2565">
        <w:rPr>
          <w:spacing w:val="-1"/>
          <w:szCs w:val="24"/>
        </w:rPr>
        <w:t xml:space="preserve"> </w:t>
      </w:r>
      <w:r w:rsidRPr="009F2565">
        <w:rPr>
          <w:szCs w:val="24"/>
        </w:rPr>
        <w:t>те</w:t>
      </w:r>
      <w:r w:rsidRPr="009F2565">
        <w:rPr>
          <w:spacing w:val="-1"/>
          <w:szCs w:val="24"/>
        </w:rPr>
        <w:t>ма</w:t>
      </w:r>
      <w:r w:rsidRPr="009F2565">
        <w:rPr>
          <w:szCs w:val="24"/>
        </w:rPr>
        <w:t>т</w:t>
      </w:r>
      <w:r w:rsidRPr="009F2565">
        <w:rPr>
          <w:spacing w:val="1"/>
          <w:szCs w:val="24"/>
        </w:rPr>
        <w:t>и</w:t>
      </w:r>
      <w:r w:rsidRPr="009F2565">
        <w:rPr>
          <w:spacing w:val="-1"/>
          <w:szCs w:val="24"/>
        </w:rPr>
        <w:t>чес</w:t>
      </w:r>
      <w:r w:rsidRPr="009F2565">
        <w:rPr>
          <w:spacing w:val="1"/>
          <w:szCs w:val="24"/>
        </w:rPr>
        <w:t>к</w:t>
      </w:r>
      <w:r w:rsidRPr="009F2565">
        <w:rPr>
          <w:szCs w:val="24"/>
        </w:rPr>
        <w:t>ой</w:t>
      </w:r>
      <w:r w:rsidRPr="009F2565">
        <w:rPr>
          <w:spacing w:val="1"/>
          <w:szCs w:val="24"/>
        </w:rPr>
        <w:t xml:space="preserve"> </w:t>
      </w:r>
      <w:r w:rsidRPr="009F2565">
        <w:rPr>
          <w:szCs w:val="24"/>
        </w:rPr>
        <w:t>р</w:t>
      </w:r>
      <w:r w:rsidRPr="009F2565">
        <w:rPr>
          <w:spacing w:val="-1"/>
          <w:szCs w:val="24"/>
        </w:rPr>
        <w:t>ас</w:t>
      </w:r>
      <w:r w:rsidRPr="009F2565">
        <w:rPr>
          <w:spacing w:val="1"/>
          <w:szCs w:val="24"/>
        </w:rPr>
        <w:t>к</w:t>
      </w:r>
      <w:r w:rsidRPr="009F2565">
        <w:rPr>
          <w:szCs w:val="24"/>
        </w:rPr>
        <w:t>р</w:t>
      </w:r>
      <w:r w:rsidRPr="009F2565">
        <w:rPr>
          <w:spacing w:val="-1"/>
          <w:szCs w:val="24"/>
        </w:rPr>
        <w:t>ас</w:t>
      </w:r>
      <w:r w:rsidRPr="009F2565">
        <w:rPr>
          <w:spacing w:val="1"/>
          <w:szCs w:val="24"/>
        </w:rPr>
        <w:t>ки</w:t>
      </w:r>
      <w:r w:rsidRPr="009F2565">
        <w:rPr>
          <w:szCs w:val="24"/>
        </w:rPr>
        <w:t>;</w:t>
      </w:r>
    </w:p>
    <w:p w14:paraId="18BB87AA" w14:textId="77777777" w:rsidR="00CD7A63" w:rsidRPr="009F2565" w:rsidRDefault="00CD7A63" w:rsidP="00CD7A63">
      <w:pPr>
        <w:pStyle w:val="affffffffffffc"/>
        <w:rPr>
          <w:szCs w:val="24"/>
        </w:rPr>
      </w:pPr>
      <w:r w:rsidRPr="009F2565">
        <w:rPr>
          <w:szCs w:val="24"/>
        </w:rPr>
        <w:t>- в</w:t>
      </w:r>
      <w:r w:rsidRPr="009F2565">
        <w:rPr>
          <w:spacing w:val="-1"/>
          <w:szCs w:val="24"/>
        </w:rPr>
        <w:t>ы</w:t>
      </w:r>
      <w:r w:rsidRPr="009F2565">
        <w:rPr>
          <w:szCs w:val="24"/>
        </w:rPr>
        <w:t>вод</w:t>
      </w:r>
      <w:r w:rsidRPr="009F2565">
        <w:rPr>
          <w:spacing w:val="3"/>
          <w:szCs w:val="24"/>
        </w:rPr>
        <w:t xml:space="preserve"> </w:t>
      </w:r>
      <w:r w:rsidRPr="009F2565">
        <w:rPr>
          <w:szCs w:val="24"/>
        </w:rPr>
        <w:t>т</w:t>
      </w:r>
      <w:r w:rsidRPr="009F2565">
        <w:rPr>
          <w:spacing w:val="-1"/>
          <w:szCs w:val="24"/>
        </w:rPr>
        <w:t>а</w:t>
      </w:r>
      <w:r w:rsidRPr="009F2565">
        <w:rPr>
          <w:szCs w:val="24"/>
        </w:rPr>
        <w:t>бл</w:t>
      </w:r>
      <w:r w:rsidRPr="009F2565">
        <w:rPr>
          <w:spacing w:val="1"/>
          <w:szCs w:val="24"/>
        </w:rPr>
        <w:t>и</w:t>
      </w:r>
      <w:r w:rsidRPr="009F2565">
        <w:rPr>
          <w:spacing w:val="-1"/>
          <w:szCs w:val="24"/>
        </w:rPr>
        <w:t>ч</w:t>
      </w:r>
      <w:r w:rsidRPr="009F2565">
        <w:rPr>
          <w:spacing w:val="1"/>
          <w:szCs w:val="24"/>
        </w:rPr>
        <w:t>н</w:t>
      </w:r>
      <w:r w:rsidRPr="009F2565">
        <w:rPr>
          <w:spacing w:val="-3"/>
          <w:szCs w:val="24"/>
        </w:rPr>
        <w:t>ы</w:t>
      </w:r>
      <w:r w:rsidRPr="009F2565">
        <w:rPr>
          <w:szCs w:val="24"/>
        </w:rPr>
        <w:t>х</w:t>
      </w:r>
      <w:r w:rsidRPr="009F2565">
        <w:rPr>
          <w:spacing w:val="6"/>
          <w:szCs w:val="24"/>
        </w:rPr>
        <w:t xml:space="preserve"> </w:t>
      </w:r>
      <w:r w:rsidRPr="009F2565">
        <w:rPr>
          <w:szCs w:val="24"/>
        </w:rPr>
        <w:t>д</w:t>
      </w:r>
      <w:r w:rsidRPr="009F2565">
        <w:rPr>
          <w:spacing w:val="-1"/>
          <w:szCs w:val="24"/>
        </w:rPr>
        <w:t>ан</w:t>
      </w:r>
      <w:r w:rsidRPr="009F2565">
        <w:rPr>
          <w:spacing w:val="1"/>
          <w:szCs w:val="24"/>
        </w:rPr>
        <w:t>н</w:t>
      </w:r>
      <w:r w:rsidRPr="009F2565">
        <w:rPr>
          <w:szCs w:val="24"/>
        </w:rPr>
        <w:t>ых</w:t>
      </w:r>
      <w:r w:rsidRPr="009F2565">
        <w:rPr>
          <w:spacing w:val="3"/>
          <w:szCs w:val="24"/>
        </w:rPr>
        <w:t xml:space="preserve"> </w:t>
      </w:r>
      <w:r w:rsidRPr="009F2565">
        <w:rPr>
          <w:szCs w:val="24"/>
        </w:rPr>
        <w:t>в</w:t>
      </w:r>
      <w:r w:rsidRPr="009F2565">
        <w:rPr>
          <w:spacing w:val="3"/>
          <w:szCs w:val="24"/>
        </w:rPr>
        <w:t xml:space="preserve"> </w:t>
      </w:r>
      <w:r w:rsidRPr="009F2565">
        <w:rPr>
          <w:szCs w:val="24"/>
        </w:rPr>
        <w:t>отч</w:t>
      </w:r>
      <w:r w:rsidRPr="009F2565">
        <w:rPr>
          <w:spacing w:val="-1"/>
          <w:szCs w:val="24"/>
        </w:rPr>
        <w:t>е</w:t>
      </w:r>
      <w:r w:rsidRPr="009F2565">
        <w:rPr>
          <w:szCs w:val="24"/>
        </w:rPr>
        <w:t>т,</w:t>
      </w:r>
      <w:r w:rsidRPr="009F2565">
        <w:rPr>
          <w:spacing w:val="3"/>
          <w:szCs w:val="24"/>
        </w:rPr>
        <w:t xml:space="preserve"> </w:t>
      </w:r>
      <w:r w:rsidRPr="009F2565">
        <w:rPr>
          <w:szCs w:val="24"/>
        </w:rPr>
        <w:t xml:space="preserve">с </w:t>
      </w:r>
      <w:r w:rsidRPr="009F2565">
        <w:rPr>
          <w:spacing w:val="1"/>
          <w:szCs w:val="24"/>
        </w:rPr>
        <w:t>п</w:t>
      </w:r>
      <w:r w:rsidRPr="009F2565">
        <w:rPr>
          <w:szCs w:val="24"/>
        </w:rPr>
        <w:t>о</w:t>
      </w:r>
      <w:r w:rsidRPr="009F2565">
        <w:rPr>
          <w:spacing w:val="-1"/>
          <w:szCs w:val="24"/>
        </w:rPr>
        <w:t>с</w:t>
      </w:r>
      <w:r w:rsidRPr="009F2565">
        <w:rPr>
          <w:szCs w:val="24"/>
        </w:rPr>
        <w:t>л</w:t>
      </w:r>
      <w:r w:rsidRPr="009F2565">
        <w:rPr>
          <w:spacing w:val="-1"/>
          <w:szCs w:val="24"/>
        </w:rPr>
        <w:t>е</w:t>
      </w:r>
      <w:r w:rsidRPr="009F2565">
        <w:rPr>
          <w:spacing w:val="2"/>
          <w:szCs w:val="24"/>
        </w:rPr>
        <w:t>д</w:t>
      </w:r>
      <w:r w:rsidRPr="009F2565">
        <w:rPr>
          <w:spacing w:val="-2"/>
          <w:szCs w:val="24"/>
        </w:rPr>
        <w:t>у</w:t>
      </w:r>
      <w:r w:rsidRPr="009F2565">
        <w:rPr>
          <w:szCs w:val="24"/>
        </w:rPr>
        <w:t>ющ</w:t>
      </w:r>
      <w:r w:rsidRPr="009F2565">
        <w:rPr>
          <w:spacing w:val="-1"/>
          <w:szCs w:val="24"/>
        </w:rPr>
        <w:t>е</w:t>
      </w:r>
      <w:r w:rsidRPr="009F2565">
        <w:rPr>
          <w:szCs w:val="24"/>
        </w:rPr>
        <w:t>й</w:t>
      </w:r>
      <w:r w:rsidRPr="009F2565">
        <w:rPr>
          <w:spacing w:val="4"/>
          <w:szCs w:val="24"/>
        </w:rPr>
        <w:t xml:space="preserve"> </w:t>
      </w:r>
      <w:r w:rsidRPr="009F2565">
        <w:rPr>
          <w:szCs w:val="24"/>
        </w:rPr>
        <w:t>воз</w:t>
      </w:r>
      <w:r w:rsidRPr="009F2565">
        <w:rPr>
          <w:spacing w:val="-1"/>
          <w:szCs w:val="24"/>
        </w:rPr>
        <w:t>м</w:t>
      </w:r>
      <w:r w:rsidRPr="009F2565">
        <w:rPr>
          <w:szCs w:val="24"/>
        </w:rPr>
        <w:t>ож</w:t>
      </w:r>
      <w:r w:rsidRPr="009F2565">
        <w:rPr>
          <w:spacing w:val="1"/>
          <w:szCs w:val="24"/>
        </w:rPr>
        <w:t>н</w:t>
      </w:r>
      <w:r w:rsidRPr="009F2565">
        <w:rPr>
          <w:szCs w:val="24"/>
        </w:rPr>
        <w:t>о</w:t>
      </w:r>
      <w:r w:rsidRPr="009F2565">
        <w:rPr>
          <w:spacing w:val="-1"/>
          <w:szCs w:val="24"/>
        </w:rPr>
        <w:t>с</w:t>
      </w:r>
      <w:r w:rsidRPr="009F2565">
        <w:rPr>
          <w:szCs w:val="24"/>
        </w:rPr>
        <w:t>т</w:t>
      </w:r>
      <w:r w:rsidRPr="009F2565">
        <w:rPr>
          <w:spacing w:val="-1"/>
          <w:szCs w:val="24"/>
        </w:rPr>
        <w:t>ь</w:t>
      </w:r>
      <w:r w:rsidRPr="009F2565">
        <w:rPr>
          <w:szCs w:val="24"/>
        </w:rPr>
        <w:t>ю</w:t>
      </w:r>
      <w:r w:rsidRPr="009F2565">
        <w:rPr>
          <w:spacing w:val="1"/>
          <w:szCs w:val="24"/>
        </w:rPr>
        <w:t xml:space="preserve"> </w:t>
      </w:r>
      <w:r w:rsidRPr="009F2565">
        <w:rPr>
          <w:spacing w:val="-1"/>
          <w:szCs w:val="24"/>
        </w:rPr>
        <w:t>и</w:t>
      </w:r>
      <w:r w:rsidRPr="009F2565">
        <w:rPr>
          <w:szCs w:val="24"/>
        </w:rPr>
        <w:t>х</w:t>
      </w:r>
      <w:r w:rsidRPr="009F2565">
        <w:rPr>
          <w:spacing w:val="3"/>
          <w:szCs w:val="24"/>
        </w:rPr>
        <w:t xml:space="preserve"> </w:t>
      </w:r>
      <w:r w:rsidRPr="009F2565">
        <w:rPr>
          <w:spacing w:val="1"/>
          <w:szCs w:val="24"/>
        </w:rPr>
        <w:t>п</w:t>
      </w:r>
      <w:r w:rsidRPr="009F2565">
        <w:rPr>
          <w:spacing w:val="-1"/>
          <w:szCs w:val="24"/>
        </w:rPr>
        <w:t>еча</w:t>
      </w:r>
      <w:r w:rsidRPr="009F2565">
        <w:rPr>
          <w:szCs w:val="24"/>
        </w:rPr>
        <w:t>т</w:t>
      </w:r>
      <w:r w:rsidRPr="009F2565">
        <w:rPr>
          <w:spacing w:val="1"/>
          <w:szCs w:val="24"/>
        </w:rPr>
        <w:t>и</w:t>
      </w:r>
      <w:r w:rsidRPr="009F2565">
        <w:rPr>
          <w:szCs w:val="24"/>
        </w:rPr>
        <w:t>,</w:t>
      </w:r>
      <w:r w:rsidRPr="009F2565">
        <w:rPr>
          <w:spacing w:val="3"/>
          <w:szCs w:val="24"/>
        </w:rPr>
        <w:t xml:space="preserve"> </w:t>
      </w:r>
      <w:r w:rsidRPr="009F2565">
        <w:rPr>
          <w:szCs w:val="24"/>
        </w:rPr>
        <w:t>э</w:t>
      </w:r>
      <w:r w:rsidRPr="009F2565">
        <w:rPr>
          <w:spacing w:val="1"/>
          <w:szCs w:val="24"/>
        </w:rPr>
        <w:t>к</w:t>
      </w:r>
      <w:r w:rsidRPr="009F2565">
        <w:rPr>
          <w:spacing w:val="-3"/>
          <w:szCs w:val="24"/>
        </w:rPr>
        <w:t>с</w:t>
      </w:r>
      <w:r w:rsidRPr="009F2565">
        <w:rPr>
          <w:spacing w:val="1"/>
          <w:szCs w:val="24"/>
        </w:rPr>
        <w:t>п</w:t>
      </w:r>
      <w:r w:rsidRPr="009F2565">
        <w:rPr>
          <w:szCs w:val="24"/>
        </w:rPr>
        <w:t>орта</w:t>
      </w:r>
      <w:r w:rsidRPr="009F2565">
        <w:rPr>
          <w:spacing w:val="2"/>
          <w:szCs w:val="24"/>
        </w:rPr>
        <w:t xml:space="preserve"> </w:t>
      </w:r>
      <w:r w:rsidRPr="009F2565">
        <w:rPr>
          <w:szCs w:val="24"/>
        </w:rPr>
        <w:t>в форм</w:t>
      </w:r>
      <w:r w:rsidRPr="009F2565">
        <w:rPr>
          <w:spacing w:val="-1"/>
          <w:szCs w:val="24"/>
        </w:rPr>
        <w:t>а</w:t>
      </w:r>
      <w:r w:rsidRPr="009F2565">
        <w:rPr>
          <w:szCs w:val="24"/>
        </w:rPr>
        <w:t>т</w:t>
      </w:r>
      <w:r w:rsidRPr="009F2565">
        <w:rPr>
          <w:spacing w:val="1"/>
          <w:szCs w:val="24"/>
        </w:rPr>
        <w:t xml:space="preserve"> </w:t>
      </w:r>
      <w:proofErr w:type="spellStart"/>
      <w:r w:rsidRPr="009F2565">
        <w:rPr>
          <w:szCs w:val="24"/>
        </w:rPr>
        <w:t>M</w:t>
      </w:r>
      <w:r w:rsidRPr="009F2565">
        <w:rPr>
          <w:spacing w:val="1"/>
          <w:szCs w:val="24"/>
        </w:rPr>
        <w:t>S</w:t>
      </w:r>
      <w:r w:rsidRPr="009F2565">
        <w:rPr>
          <w:szCs w:val="24"/>
        </w:rPr>
        <w:t>E</w:t>
      </w:r>
      <w:r w:rsidRPr="009F2565">
        <w:rPr>
          <w:spacing w:val="2"/>
          <w:szCs w:val="24"/>
        </w:rPr>
        <w:t>x</w:t>
      </w:r>
      <w:r w:rsidRPr="009F2565">
        <w:rPr>
          <w:spacing w:val="-1"/>
          <w:szCs w:val="24"/>
        </w:rPr>
        <w:t>ce</w:t>
      </w:r>
      <w:r w:rsidRPr="009F2565">
        <w:rPr>
          <w:szCs w:val="24"/>
        </w:rPr>
        <w:t>l</w:t>
      </w:r>
      <w:proofErr w:type="spellEnd"/>
      <w:r w:rsidRPr="009F2565">
        <w:rPr>
          <w:spacing w:val="1"/>
          <w:szCs w:val="24"/>
        </w:rPr>
        <w:t xml:space="preserve"> и</w:t>
      </w:r>
      <w:r w:rsidRPr="009F2565">
        <w:rPr>
          <w:spacing w:val="-2"/>
          <w:szCs w:val="24"/>
        </w:rPr>
        <w:t>л</w:t>
      </w:r>
      <w:r w:rsidRPr="009F2565">
        <w:rPr>
          <w:szCs w:val="24"/>
        </w:rPr>
        <w:t>и</w:t>
      </w:r>
      <w:r w:rsidRPr="009F2565">
        <w:rPr>
          <w:spacing w:val="1"/>
          <w:szCs w:val="24"/>
        </w:rPr>
        <w:t xml:space="preserve"> </w:t>
      </w:r>
      <w:r w:rsidRPr="009F2565">
        <w:rPr>
          <w:szCs w:val="24"/>
        </w:rPr>
        <w:t>HT</w:t>
      </w:r>
      <w:r w:rsidRPr="009F2565">
        <w:rPr>
          <w:spacing w:val="2"/>
          <w:szCs w:val="24"/>
        </w:rPr>
        <w:t>M</w:t>
      </w:r>
      <w:r w:rsidRPr="009F2565">
        <w:rPr>
          <w:spacing w:val="-4"/>
          <w:szCs w:val="24"/>
        </w:rPr>
        <w:t>L</w:t>
      </w:r>
      <w:r w:rsidRPr="009F2565">
        <w:rPr>
          <w:szCs w:val="24"/>
        </w:rPr>
        <w:t>.</w:t>
      </w:r>
    </w:p>
    <w:p w14:paraId="2B0DDBC8" w14:textId="7121601E" w:rsidR="007E7192" w:rsidRPr="009F2565" w:rsidRDefault="007E7192" w:rsidP="007E7192">
      <w:bookmarkStart w:id="436" w:name="_Toc43125245"/>
      <w:r w:rsidRPr="00C769E3">
        <w:t xml:space="preserve">В качестве примера рассмотрена ситуация возникновения аварийной ситуации в системе теплоснабжения МУП «Коммунальное хозяйство» (от </w:t>
      </w:r>
      <w:r>
        <w:t>котельной</w:t>
      </w:r>
      <w:r w:rsidRPr="0009074C">
        <w:t xml:space="preserve"> (Школьная, 6а)</w:t>
      </w:r>
      <w:r w:rsidRPr="00C769E3">
        <w:t>) на участке</w:t>
      </w:r>
      <w:r>
        <w:t xml:space="preserve"> </w:t>
      </w:r>
      <w:r w:rsidRPr="005545C8">
        <w:t>т2-т17, длиной 29,</w:t>
      </w:r>
      <w:r w:rsidR="00BF07D7">
        <w:t>7 м, диаметром 108 мм (рисунок 3.1</w:t>
      </w:r>
      <w:r w:rsidRPr="005545C8">
        <w:t>5).</w:t>
      </w:r>
    </w:p>
    <w:p w14:paraId="4DB53FED" w14:textId="77777777" w:rsidR="007E7192" w:rsidRPr="009F2565" w:rsidRDefault="007E7192" w:rsidP="007E7192">
      <w:pPr>
        <w:keepNext/>
        <w:jc w:val="center"/>
      </w:pPr>
      <w:r w:rsidRPr="009F2565">
        <w:rPr>
          <w:noProof/>
          <w:lang w:eastAsia="ru-RU"/>
        </w:rPr>
        <w:drawing>
          <wp:inline distT="0" distB="0" distL="0" distR="0" wp14:anchorId="223C7249" wp14:editId="03F91CC3">
            <wp:extent cx="4666452" cy="2829830"/>
            <wp:effectExtent l="19050" t="19050" r="20320" b="2794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26" cstate="print">
                      <a:extLst>
                        <a:ext uri="{28A0092B-C50C-407E-A947-70E740481C1C}">
                          <a14:useLocalDpi xmlns:a14="http://schemas.microsoft.com/office/drawing/2010/main" val="0"/>
                        </a:ext>
                      </a:extLst>
                    </a:blip>
                    <a:stretch>
                      <a:fillRect/>
                    </a:stretch>
                  </pic:blipFill>
                  <pic:spPr bwMode="auto">
                    <a:xfrm>
                      <a:off x="0" y="0"/>
                      <a:ext cx="4666452" cy="2829830"/>
                    </a:xfrm>
                    <a:prstGeom prst="rect">
                      <a:avLst/>
                    </a:prstGeom>
                    <a:noFill/>
                    <a:ln w="9525" cmpd="sng">
                      <a:solidFill>
                        <a:srgbClr val="000000"/>
                      </a:solidFill>
                      <a:miter lim="800000"/>
                      <a:headEnd/>
                      <a:tailEnd/>
                    </a:ln>
                    <a:effectLst/>
                  </pic:spPr>
                </pic:pic>
              </a:graphicData>
            </a:graphic>
          </wp:inline>
        </w:drawing>
      </w:r>
    </w:p>
    <w:p w14:paraId="3D6250BF" w14:textId="05D772B5" w:rsidR="007E7192" w:rsidRPr="00582608" w:rsidRDefault="007E7192" w:rsidP="007E7192">
      <w:pPr>
        <w:pStyle w:val="ae"/>
        <w:rPr>
          <w:b w:val="0"/>
          <w:sz w:val="24"/>
        </w:rPr>
      </w:pPr>
      <w:bookmarkStart w:id="437" w:name="_Toc139530605"/>
      <w:r w:rsidRPr="00582608">
        <w:rPr>
          <w:b w:val="0"/>
          <w:sz w:val="24"/>
        </w:rPr>
        <w:t xml:space="preserve">Рисунок </w:t>
      </w:r>
      <w:r w:rsidRPr="00582608">
        <w:rPr>
          <w:b w:val="0"/>
          <w:sz w:val="24"/>
        </w:rPr>
        <w:fldChar w:fldCharType="begin"/>
      </w:r>
      <w:r w:rsidRPr="00582608">
        <w:rPr>
          <w:b w:val="0"/>
          <w:sz w:val="24"/>
        </w:rPr>
        <w:instrText xml:space="preserve"> STYLEREF 1 \s </w:instrText>
      </w:r>
      <w:r w:rsidRPr="00582608">
        <w:rPr>
          <w:b w:val="0"/>
          <w:sz w:val="24"/>
        </w:rPr>
        <w:fldChar w:fldCharType="separate"/>
      </w:r>
      <w:r w:rsidR="00243088">
        <w:rPr>
          <w:b w:val="0"/>
          <w:noProof/>
          <w:sz w:val="24"/>
        </w:rPr>
        <w:t>3</w:t>
      </w:r>
      <w:r w:rsidRPr="00582608">
        <w:rPr>
          <w:b w:val="0"/>
          <w:sz w:val="24"/>
        </w:rPr>
        <w:fldChar w:fldCharType="end"/>
      </w:r>
      <w:r w:rsidRPr="00582608">
        <w:rPr>
          <w:b w:val="0"/>
          <w:sz w:val="24"/>
        </w:rPr>
        <w:t>.</w:t>
      </w:r>
      <w:r w:rsidRPr="00582608">
        <w:rPr>
          <w:b w:val="0"/>
          <w:sz w:val="24"/>
        </w:rPr>
        <w:fldChar w:fldCharType="begin"/>
      </w:r>
      <w:r w:rsidRPr="00582608">
        <w:rPr>
          <w:b w:val="0"/>
          <w:sz w:val="24"/>
        </w:rPr>
        <w:instrText xml:space="preserve"> SEQ Рисунок \* ARABIC \s 1 </w:instrText>
      </w:r>
      <w:r w:rsidRPr="00582608">
        <w:rPr>
          <w:b w:val="0"/>
          <w:sz w:val="24"/>
        </w:rPr>
        <w:fldChar w:fldCharType="separate"/>
      </w:r>
      <w:r w:rsidR="00243088">
        <w:rPr>
          <w:b w:val="0"/>
          <w:noProof/>
          <w:sz w:val="24"/>
        </w:rPr>
        <w:t>15</w:t>
      </w:r>
      <w:r w:rsidRPr="00582608">
        <w:rPr>
          <w:b w:val="0"/>
          <w:sz w:val="24"/>
        </w:rPr>
        <w:fldChar w:fldCharType="end"/>
      </w:r>
      <w:r w:rsidRPr="00582608">
        <w:rPr>
          <w:b w:val="0"/>
          <w:sz w:val="24"/>
        </w:rPr>
        <w:t xml:space="preserve"> - Тематическая раскраска результатов расчета коммутационной задачи (выделение отключенных объектов тепловой сети)</w:t>
      </w:r>
      <w:bookmarkEnd w:id="437"/>
    </w:p>
    <w:p w14:paraId="7FC08D91" w14:textId="77777777" w:rsidR="007E7192" w:rsidRPr="00582608" w:rsidRDefault="007E7192" w:rsidP="007E7192"/>
    <w:p w14:paraId="1904003E" w14:textId="6AA49A54" w:rsidR="007E7192" w:rsidRPr="00582608" w:rsidRDefault="007E7192" w:rsidP="007E7192">
      <w:r w:rsidRPr="00582608">
        <w:t>Перечень отключенных потребителей в результате возникновения аварии на данном участке сети представлен в табл</w:t>
      </w:r>
      <w:r w:rsidR="00BF07D7">
        <w:t>ице 3.3</w:t>
      </w:r>
      <w:r w:rsidRPr="00582608">
        <w:t>.</w:t>
      </w:r>
    </w:p>
    <w:p w14:paraId="498A1B12" w14:textId="2ADE0405" w:rsidR="007E7192" w:rsidRPr="00C769E3" w:rsidRDefault="007E7192" w:rsidP="007E7192">
      <w:pPr>
        <w:pStyle w:val="ae"/>
        <w:keepNext/>
        <w:spacing w:after="0" w:line="276" w:lineRule="auto"/>
        <w:jc w:val="both"/>
        <w:rPr>
          <w:b w:val="0"/>
          <w:sz w:val="24"/>
        </w:rPr>
      </w:pPr>
      <w:bookmarkStart w:id="438" w:name="_Toc139530556"/>
      <w:r w:rsidRPr="00582608">
        <w:rPr>
          <w:b w:val="0"/>
          <w:sz w:val="24"/>
        </w:rPr>
        <w:lastRenderedPageBreak/>
        <w:t xml:space="preserve">Таблица </w:t>
      </w:r>
      <w:r w:rsidRPr="00582608">
        <w:rPr>
          <w:b w:val="0"/>
          <w:sz w:val="24"/>
        </w:rPr>
        <w:fldChar w:fldCharType="begin"/>
      </w:r>
      <w:r w:rsidRPr="00582608">
        <w:rPr>
          <w:b w:val="0"/>
          <w:sz w:val="24"/>
        </w:rPr>
        <w:instrText xml:space="preserve"> STYLEREF 1 \s </w:instrText>
      </w:r>
      <w:r w:rsidRPr="00582608">
        <w:rPr>
          <w:b w:val="0"/>
          <w:sz w:val="24"/>
        </w:rPr>
        <w:fldChar w:fldCharType="separate"/>
      </w:r>
      <w:r w:rsidR="00243088">
        <w:rPr>
          <w:b w:val="0"/>
          <w:noProof/>
          <w:sz w:val="24"/>
        </w:rPr>
        <w:t>3</w:t>
      </w:r>
      <w:r w:rsidRPr="00582608">
        <w:rPr>
          <w:b w:val="0"/>
          <w:sz w:val="24"/>
        </w:rPr>
        <w:fldChar w:fldCharType="end"/>
      </w:r>
      <w:r w:rsidRPr="00582608">
        <w:rPr>
          <w:b w:val="0"/>
          <w:sz w:val="24"/>
        </w:rPr>
        <w:t>.</w:t>
      </w:r>
      <w:r w:rsidRPr="00582608">
        <w:rPr>
          <w:b w:val="0"/>
          <w:sz w:val="24"/>
        </w:rPr>
        <w:fldChar w:fldCharType="begin"/>
      </w:r>
      <w:r w:rsidRPr="00582608">
        <w:rPr>
          <w:b w:val="0"/>
          <w:sz w:val="24"/>
        </w:rPr>
        <w:instrText xml:space="preserve"> SEQ Таблица \* ARABIC \s 1 </w:instrText>
      </w:r>
      <w:r w:rsidRPr="00582608">
        <w:rPr>
          <w:b w:val="0"/>
          <w:sz w:val="24"/>
        </w:rPr>
        <w:fldChar w:fldCharType="separate"/>
      </w:r>
      <w:r w:rsidR="00243088">
        <w:rPr>
          <w:b w:val="0"/>
          <w:noProof/>
          <w:sz w:val="24"/>
        </w:rPr>
        <w:t>3</w:t>
      </w:r>
      <w:r w:rsidRPr="00582608">
        <w:rPr>
          <w:b w:val="0"/>
          <w:sz w:val="24"/>
        </w:rPr>
        <w:fldChar w:fldCharType="end"/>
      </w:r>
      <w:r w:rsidRPr="00582608">
        <w:rPr>
          <w:b w:val="0"/>
          <w:sz w:val="24"/>
        </w:rPr>
        <w:t xml:space="preserve"> - Перечень отключенных потребителей при возникновении аварийной ситуации на сети теплоснабжения</w:t>
      </w:r>
      <w:bookmarkEnd w:id="43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4"/>
        <w:gridCol w:w="1589"/>
        <w:gridCol w:w="1455"/>
        <w:gridCol w:w="1144"/>
        <w:gridCol w:w="484"/>
        <w:gridCol w:w="1589"/>
        <w:gridCol w:w="1455"/>
        <w:gridCol w:w="1144"/>
      </w:tblGrid>
      <w:tr w:rsidR="0060586D" w:rsidRPr="00582608" w14:paraId="616864E2" w14:textId="77777777" w:rsidTr="002A5A60">
        <w:trPr>
          <w:trHeight w:val="20"/>
          <w:jc w:val="center"/>
        </w:trPr>
        <w:tc>
          <w:tcPr>
            <w:tcW w:w="259" w:type="pct"/>
            <w:shd w:val="clear" w:color="auto" w:fill="D9D9D9" w:themeFill="background1" w:themeFillShade="D9"/>
            <w:vAlign w:val="center"/>
            <w:hideMark/>
          </w:tcPr>
          <w:p w14:paraId="132F5103" w14:textId="77777777" w:rsidR="0060586D" w:rsidRPr="00582608" w:rsidRDefault="0060586D" w:rsidP="002A5A60">
            <w:pPr>
              <w:widowControl/>
              <w:spacing w:line="240" w:lineRule="auto"/>
              <w:ind w:firstLine="0"/>
              <w:jc w:val="left"/>
              <w:rPr>
                <w:rFonts w:eastAsia="Times New Roman" w:cs="Times New Roman"/>
                <w:sz w:val="20"/>
                <w:szCs w:val="20"/>
                <w:lang w:eastAsia="ru-RU"/>
              </w:rPr>
            </w:pPr>
            <w:r w:rsidRPr="00582608">
              <w:rPr>
                <w:rFonts w:eastAsia="Times New Roman" w:cs="Times New Roman"/>
                <w:sz w:val="20"/>
                <w:szCs w:val="20"/>
                <w:lang w:eastAsia="ru-RU"/>
              </w:rPr>
              <w:t>№ п/п</w:t>
            </w:r>
          </w:p>
        </w:tc>
        <w:tc>
          <w:tcPr>
            <w:tcW w:w="850" w:type="pct"/>
            <w:shd w:val="clear" w:color="auto" w:fill="D9D9D9" w:themeFill="background1" w:themeFillShade="D9"/>
            <w:vAlign w:val="center"/>
            <w:hideMark/>
          </w:tcPr>
          <w:p w14:paraId="19439BA9" w14:textId="77777777" w:rsidR="0060586D" w:rsidRPr="00582608" w:rsidRDefault="0060586D" w:rsidP="002A5A60">
            <w:pPr>
              <w:widowControl/>
              <w:spacing w:line="240" w:lineRule="auto"/>
              <w:ind w:firstLine="0"/>
              <w:jc w:val="center"/>
              <w:rPr>
                <w:rFonts w:eastAsia="Times New Roman" w:cs="Times New Roman"/>
                <w:bCs/>
                <w:color w:val="000000"/>
                <w:sz w:val="20"/>
                <w:szCs w:val="20"/>
                <w:lang w:eastAsia="ru-RU"/>
              </w:rPr>
            </w:pPr>
            <w:r w:rsidRPr="00582608">
              <w:rPr>
                <w:rFonts w:eastAsia="Times New Roman" w:cs="Times New Roman"/>
                <w:bCs/>
                <w:color w:val="000000"/>
                <w:sz w:val="20"/>
                <w:szCs w:val="20"/>
                <w:lang w:eastAsia="ru-RU"/>
              </w:rPr>
              <w:t>Адрес узла ввода</w:t>
            </w:r>
          </w:p>
        </w:tc>
        <w:tc>
          <w:tcPr>
            <w:tcW w:w="779" w:type="pct"/>
            <w:shd w:val="clear" w:color="auto" w:fill="D9D9D9" w:themeFill="background1" w:themeFillShade="D9"/>
            <w:vAlign w:val="center"/>
            <w:hideMark/>
          </w:tcPr>
          <w:p w14:paraId="51B76561" w14:textId="77777777" w:rsidR="0060586D" w:rsidRPr="00582608" w:rsidRDefault="0060586D" w:rsidP="002A5A60">
            <w:pPr>
              <w:widowControl/>
              <w:spacing w:line="240" w:lineRule="auto"/>
              <w:ind w:firstLine="0"/>
              <w:jc w:val="center"/>
              <w:rPr>
                <w:rFonts w:eastAsia="Times New Roman" w:cs="Times New Roman"/>
                <w:bCs/>
                <w:color w:val="000000"/>
                <w:sz w:val="20"/>
                <w:szCs w:val="20"/>
                <w:lang w:eastAsia="ru-RU"/>
              </w:rPr>
            </w:pPr>
            <w:r w:rsidRPr="00582608">
              <w:rPr>
                <w:rFonts w:eastAsia="Times New Roman" w:cs="Times New Roman"/>
                <w:bCs/>
                <w:color w:val="000000"/>
                <w:sz w:val="20"/>
                <w:szCs w:val="20"/>
                <w:lang w:eastAsia="ru-RU"/>
              </w:rPr>
              <w:t>Наименование узла</w:t>
            </w:r>
          </w:p>
        </w:tc>
        <w:tc>
          <w:tcPr>
            <w:tcW w:w="612" w:type="pct"/>
            <w:shd w:val="clear" w:color="auto" w:fill="D9D9D9" w:themeFill="background1" w:themeFillShade="D9"/>
            <w:vAlign w:val="center"/>
            <w:hideMark/>
          </w:tcPr>
          <w:p w14:paraId="03B922EB" w14:textId="77777777" w:rsidR="0060586D" w:rsidRPr="00582608" w:rsidRDefault="0060586D" w:rsidP="002A5A60">
            <w:pPr>
              <w:widowControl/>
              <w:spacing w:line="240" w:lineRule="auto"/>
              <w:ind w:firstLine="0"/>
              <w:jc w:val="center"/>
              <w:rPr>
                <w:rFonts w:eastAsia="Times New Roman" w:cs="Times New Roman"/>
                <w:bCs/>
                <w:color w:val="000000"/>
                <w:sz w:val="20"/>
                <w:szCs w:val="20"/>
                <w:lang w:eastAsia="ru-RU"/>
              </w:rPr>
            </w:pPr>
            <w:r w:rsidRPr="00582608">
              <w:rPr>
                <w:rFonts w:eastAsia="Times New Roman" w:cs="Times New Roman"/>
                <w:bCs/>
                <w:color w:val="000000"/>
                <w:sz w:val="20"/>
                <w:szCs w:val="20"/>
                <w:lang w:eastAsia="ru-RU"/>
              </w:rPr>
              <w:t>Расчетная нагрузка на отопление, Гкал/ч</w:t>
            </w:r>
          </w:p>
        </w:tc>
        <w:tc>
          <w:tcPr>
            <w:tcW w:w="259" w:type="pct"/>
            <w:shd w:val="clear" w:color="auto" w:fill="D9D9D9" w:themeFill="background1" w:themeFillShade="D9"/>
            <w:vAlign w:val="center"/>
            <w:hideMark/>
          </w:tcPr>
          <w:p w14:paraId="707D3B54" w14:textId="77777777" w:rsidR="0060586D" w:rsidRPr="00582608" w:rsidRDefault="0060586D" w:rsidP="002A5A60">
            <w:pPr>
              <w:widowControl/>
              <w:spacing w:line="240" w:lineRule="auto"/>
              <w:ind w:firstLine="0"/>
              <w:jc w:val="center"/>
              <w:rPr>
                <w:rFonts w:eastAsia="Times New Roman" w:cs="Times New Roman"/>
                <w:bCs/>
                <w:color w:val="000000"/>
                <w:sz w:val="20"/>
                <w:szCs w:val="20"/>
                <w:lang w:eastAsia="ru-RU"/>
              </w:rPr>
            </w:pPr>
            <w:r w:rsidRPr="00582608">
              <w:rPr>
                <w:rFonts w:eastAsia="Times New Roman" w:cs="Times New Roman"/>
                <w:bCs/>
                <w:color w:val="000000"/>
                <w:sz w:val="20"/>
                <w:szCs w:val="20"/>
                <w:lang w:eastAsia="ru-RU"/>
              </w:rPr>
              <w:t>№ п/п</w:t>
            </w:r>
          </w:p>
        </w:tc>
        <w:tc>
          <w:tcPr>
            <w:tcW w:w="850" w:type="pct"/>
            <w:shd w:val="clear" w:color="auto" w:fill="D9D9D9" w:themeFill="background1" w:themeFillShade="D9"/>
            <w:vAlign w:val="center"/>
            <w:hideMark/>
          </w:tcPr>
          <w:p w14:paraId="0F59FAEE" w14:textId="77777777" w:rsidR="0060586D" w:rsidRPr="00582608" w:rsidRDefault="0060586D" w:rsidP="002A5A60">
            <w:pPr>
              <w:widowControl/>
              <w:spacing w:line="240" w:lineRule="auto"/>
              <w:ind w:firstLine="0"/>
              <w:jc w:val="center"/>
              <w:rPr>
                <w:rFonts w:eastAsia="Times New Roman" w:cs="Times New Roman"/>
                <w:bCs/>
                <w:color w:val="000000"/>
                <w:sz w:val="20"/>
                <w:szCs w:val="20"/>
                <w:lang w:eastAsia="ru-RU"/>
              </w:rPr>
            </w:pPr>
            <w:r w:rsidRPr="00582608">
              <w:rPr>
                <w:rFonts w:eastAsia="Times New Roman" w:cs="Times New Roman"/>
                <w:bCs/>
                <w:color w:val="000000"/>
                <w:sz w:val="20"/>
                <w:szCs w:val="20"/>
                <w:lang w:eastAsia="ru-RU"/>
              </w:rPr>
              <w:t>Адрес узла ввода</w:t>
            </w:r>
          </w:p>
        </w:tc>
        <w:tc>
          <w:tcPr>
            <w:tcW w:w="779" w:type="pct"/>
            <w:shd w:val="clear" w:color="auto" w:fill="D9D9D9" w:themeFill="background1" w:themeFillShade="D9"/>
            <w:vAlign w:val="center"/>
            <w:hideMark/>
          </w:tcPr>
          <w:p w14:paraId="09FC4838" w14:textId="77777777" w:rsidR="0060586D" w:rsidRPr="00582608" w:rsidRDefault="0060586D" w:rsidP="002A5A60">
            <w:pPr>
              <w:widowControl/>
              <w:spacing w:line="240" w:lineRule="auto"/>
              <w:ind w:firstLine="0"/>
              <w:jc w:val="center"/>
              <w:rPr>
                <w:rFonts w:eastAsia="Times New Roman" w:cs="Times New Roman"/>
                <w:bCs/>
                <w:color w:val="000000"/>
                <w:sz w:val="20"/>
                <w:szCs w:val="20"/>
                <w:lang w:eastAsia="ru-RU"/>
              </w:rPr>
            </w:pPr>
            <w:r w:rsidRPr="00582608">
              <w:rPr>
                <w:rFonts w:eastAsia="Times New Roman" w:cs="Times New Roman"/>
                <w:bCs/>
                <w:color w:val="000000"/>
                <w:sz w:val="20"/>
                <w:szCs w:val="20"/>
                <w:lang w:eastAsia="ru-RU"/>
              </w:rPr>
              <w:t>Наименование узла</w:t>
            </w:r>
          </w:p>
        </w:tc>
        <w:tc>
          <w:tcPr>
            <w:tcW w:w="612" w:type="pct"/>
            <w:shd w:val="clear" w:color="auto" w:fill="D9D9D9" w:themeFill="background1" w:themeFillShade="D9"/>
            <w:vAlign w:val="center"/>
            <w:hideMark/>
          </w:tcPr>
          <w:p w14:paraId="2E6B31F6" w14:textId="77777777" w:rsidR="0060586D" w:rsidRPr="00582608" w:rsidRDefault="0060586D" w:rsidP="002A5A60">
            <w:pPr>
              <w:widowControl/>
              <w:spacing w:line="240" w:lineRule="auto"/>
              <w:ind w:firstLine="0"/>
              <w:jc w:val="center"/>
              <w:rPr>
                <w:rFonts w:eastAsia="Times New Roman" w:cs="Times New Roman"/>
                <w:bCs/>
                <w:color w:val="000000"/>
                <w:sz w:val="20"/>
                <w:szCs w:val="20"/>
                <w:lang w:eastAsia="ru-RU"/>
              </w:rPr>
            </w:pPr>
            <w:r w:rsidRPr="00582608">
              <w:rPr>
                <w:rFonts w:eastAsia="Times New Roman" w:cs="Times New Roman"/>
                <w:bCs/>
                <w:color w:val="000000"/>
                <w:sz w:val="20"/>
                <w:szCs w:val="20"/>
                <w:lang w:eastAsia="ru-RU"/>
              </w:rPr>
              <w:t>Расчетная нагрузка на отопление, Гкал/ч</w:t>
            </w:r>
          </w:p>
        </w:tc>
      </w:tr>
      <w:tr w:rsidR="0060586D" w:rsidRPr="00582608" w14:paraId="6E6C3AED" w14:textId="77777777" w:rsidTr="002A5A60">
        <w:trPr>
          <w:trHeight w:val="20"/>
          <w:jc w:val="center"/>
        </w:trPr>
        <w:tc>
          <w:tcPr>
            <w:tcW w:w="259" w:type="pct"/>
            <w:shd w:val="clear" w:color="auto" w:fill="D9D9D9" w:themeFill="background1" w:themeFillShade="D9"/>
            <w:vAlign w:val="center"/>
            <w:hideMark/>
          </w:tcPr>
          <w:p w14:paraId="7CF32CFB" w14:textId="77777777" w:rsidR="0060586D" w:rsidRPr="00582608" w:rsidRDefault="0060586D" w:rsidP="002A5A60">
            <w:pPr>
              <w:widowControl/>
              <w:spacing w:line="240" w:lineRule="auto"/>
              <w:ind w:firstLine="0"/>
              <w:jc w:val="center"/>
              <w:rPr>
                <w:rFonts w:eastAsia="Times New Roman" w:cs="Times New Roman"/>
                <w:color w:val="000000"/>
                <w:sz w:val="20"/>
                <w:szCs w:val="20"/>
                <w:lang w:eastAsia="ru-RU"/>
              </w:rPr>
            </w:pPr>
            <w:r w:rsidRPr="00582608">
              <w:rPr>
                <w:rFonts w:eastAsia="Times New Roman" w:cs="Times New Roman"/>
                <w:color w:val="000000"/>
                <w:sz w:val="20"/>
                <w:szCs w:val="20"/>
                <w:lang w:eastAsia="ru-RU"/>
              </w:rPr>
              <w:t>1</w:t>
            </w:r>
          </w:p>
        </w:tc>
        <w:tc>
          <w:tcPr>
            <w:tcW w:w="850" w:type="pct"/>
            <w:shd w:val="clear" w:color="000000" w:fill="FFFFFF"/>
            <w:vAlign w:val="center"/>
          </w:tcPr>
          <w:p w14:paraId="18119531" w14:textId="77777777" w:rsidR="0060586D" w:rsidRPr="00582608" w:rsidRDefault="0060586D" w:rsidP="002A5A60">
            <w:pPr>
              <w:widowControl/>
              <w:spacing w:line="240" w:lineRule="auto"/>
              <w:ind w:firstLine="0"/>
              <w:jc w:val="center"/>
              <w:rPr>
                <w:rFonts w:eastAsia="Times New Roman" w:cs="Times New Roman"/>
                <w:color w:val="000000"/>
                <w:sz w:val="20"/>
                <w:szCs w:val="20"/>
                <w:lang w:eastAsia="ru-RU"/>
              </w:rPr>
            </w:pPr>
            <w:r w:rsidRPr="00582608">
              <w:rPr>
                <w:color w:val="000000"/>
                <w:sz w:val="20"/>
                <w:szCs w:val="20"/>
              </w:rPr>
              <w:t>Школьная, 9а</w:t>
            </w:r>
          </w:p>
        </w:tc>
        <w:tc>
          <w:tcPr>
            <w:tcW w:w="779" w:type="pct"/>
            <w:shd w:val="clear" w:color="000000" w:fill="FFFFFF"/>
            <w:vAlign w:val="center"/>
          </w:tcPr>
          <w:p w14:paraId="759543F3" w14:textId="77777777" w:rsidR="0060586D" w:rsidRPr="00582608" w:rsidRDefault="0060586D" w:rsidP="002A5A60">
            <w:pPr>
              <w:widowControl/>
              <w:spacing w:line="240" w:lineRule="auto"/>
              <w:ind w:firstLine="0"/>
              <w:jc w:val="center"/>
              <w:rPr>
                <w:rFonts w:eastAsia="Times New Roman" w:cs="Times New Roman"/>
                <w:color w:val="000000"/>
                <w:sz w:val="20"/>
                <w:szCs w:val="20"/>
                <w:lang w:eastAsia="ru-RU"/>
              </w:rPr>
            </w:pPr>
            <w:r w:rsidRPr="00582608">
              <w:rPr>
                <w:color w:val="000000"/>
                <w:sz w:val="20"/>
                <w:szCs w:val="20"/>
              </w:rPr>
              <w:t>Храм</w:t>
            </w:r>
          </w:p>
        </w:tc>
        <w:tc>
          <w:tcPr>
            <w:tcW w:w="612" w:type="pct"/>
            <w:shd w:val="clear" w:color="000000" w:fill="FFFFFF"/>
            <w:vAlign w:val="center"/>
          </w:tcPr>
          <w:p w14:paraId="7A5CC898" w14:textId="77777777" w:rsidR="0060586D" w:rsidRPr="00582608" w:rsidRDefault="0060586D" w:rsidP="002A5A60">
            <w:pPr>
              <w:widowControl/>
              <w:spacing w:line="240" w:lineRule="auto"/>
              <w:ind w:firstLine="0"/>
              <w:jc w:val="center"/>
              <w:rPr>
                <w:rFonts w:eastAsia="Times New Roman" w:cs="Times New Roman"/>
                <w:color w:val="000000"/>
                <w:sz w:val="20"/>
                <w:szCs w:val="20"/>
                <w:lang w:eastAsia="ru-RU"/>
              </w:rPr>
            </w:pPr>
            <w:r>
              <w:rPr>
                <w:color w:val="000000"/>
                <w:sz w:val="20"/>
                <w:szCs w:val="20"/>
              </w:rPr>
              <w:t>0,02</w:t>
            </w:r>
          </w:p>
        </w:tc>
        <w:tc>
          <w:tcPr>
            <w:tcW w:w="259" w:type="pct"/>
            <w:shd w:val="clear" w:color="auto" w:fill="D9D9D9" w:themeFill="background1" w:themeFillShade="D9"/>
            <w:vAlign w:val="center"/>
            <w:hideMark/>
          </w:tcPr>
          <w:p w14:paraId="54887138" w14:textId="77777777" w:rsidR="0060586D" w:rsidRPr="00582608" w:rsidRDefault="0060586D" w:rsidP="002A5A60">
            <w:pPr>
              <w:widowControl/>
              <w:spacing w:line="240" w:lineRule="auto"/>
              <w:ind w:firstLine="0"/>
              <w:jc w:val="center"/>
              <w:rPr>
                <w:rFonts w:eastAsia="Times New Roman" w:cs="Times New Roman"/>
                <w:color w:val="000000"/>
                <w:sz w:val="20"/>
                <w:szCs w:val="20"/>
                <w:lang w:eastAsia="ru-RU"/>
              </w:rPr>
            </w:pPr>
            <w:r w:rsidRPr="00582608">
              <w:rPr>
                <w:rFonts w:eastAsia="Times New Roman" w:cs="Times New Roman"/>
                <w:color w:val="000000"/>
                <w:sz w:val="20"/>
                <w:szCs w:val="20"/>
                <w:lang w:eastAsia="ru-RU"/>
              </w:rPr>
              <w:t>15</w:t>
            </w:r>
          </w:p>
        </w:tc>
        <w:tc>
          <w:tcPr>
            <w:tcW w:w="850" w:type="pct"/>
            <w:shd w:val="clear" w:color="000000" w:fill="FFFFFF"/>
            <w:vAlign w:val="center"/>
          </w:tcPr>
          <w:p w14:paraId="116C50E1" w14:textId="77777777" w:rsidR="0060586D" w:rsidRPr="00582608" w:rsidRDefault="0060586D" w:rsidP="002A5A60">
            <w:pPr>
              <w:widowControl/>
              <w:spacing w:line="240" w:lineRule="auto"/>
              <w:ind w:firstLine="0"/>
              <w:jc w:val="center"/>
              <w:rPr>
                <w:rFonts w:eastAsia="Times New Roman" w:cs="Times New Roman"/>
                <w:color w:val="000000"/>
                <w:sz w:val="20"/>
                <w:szCs w:val="20"/>
                <w:lang w:eastAsia="ru-RU"/>
              </w:rPr>
            </w:pPr>
            <w:r w:rsidRPr="00582608">
              <w:rPr>
                <w:color w:val="000000"/>
                <w:sz w:val="20"/>
                <w:szCs w:val="20"/>
              </w:rPr>
              <w:t>Комсомольская, 8</w:t>
            </w:r>
          </w:p>
        </w:tc>
        <w:tc>
          <w:tcPr>
            <w:tcW w:w="779" w:type="pct"/>
            <w:shd w:val="clear" w:color="000000" w:fill="FFFFFF"/>
            <w:vAlign w:val="center"/>
          </w:tcPr>
          <w:p w14:paraId="036791EC" w14:textId="77777777" w:rsidR="0060586D" w:rsidRPr="00582608" w:rsidRDefault="0060586D" w:rsidP="002A5A60">
            <w:pPr>
              <w:widowControl/>
              <w:spacing w:line="240" w:lineRule="auto"/>
              <w:ind w:firstLine="0"/>
              <w:jc w:val="center"/>
              <w:rPr>
                <w:rFonts w:eastAsia="Times New Roman" w:cs="Times New Roman"/>
                <w:color w:val="000000"/>
                <w:sz w:val="20"/>
                <w:szCs w:val="20"/>
                <w:lang w:eastAsia="ru-RU"/>
              </w:rPr>
            </w:pPr>
            <w:r w:rsidRPr="00582608">
              <w:rPr>
                <w:color w:val="000000"/>
                <w:sz w:val="20"/>
                <w:szCs w:val="20"/>
              </w:rPr>
              <w:t>Жилой дом</w:t>
            </w:r>
          </w:p>
        </w:tc>
        <w:tc>
          <w:tcPr>
            <w:tcW w:w="612" w:type="pct"/>
            <w:shd w:val="clear" w:color="000000" w:fill="FFFFFF"/>
            <w:vAlign w:val="center"/>
          </w:tcPr>
          <w:p w14:paraId="3755B778" w14:textId="77777777" w:rsidR="0060586D" w:rsidRPr="00582608" w:rsidRDefault="0060586D" w:rsidP="002A5A60">
            <w:pPr>
              <w:widowControl/>
              <w:spacing w:line="240" w:lineRule="auto"/>
              <w:ind w:firstLine="0"/>
              <w:jc w:val="center"/>
              <w:rPr>
                <w:rFonts w:eastAsia="Times New Roman" w:cs="Times New Roman"/>
                <w:color w:val="000000"/>
                <w:sz w:val="20"/>
                <w:szCs w:val="20"/>
                <w:lang w:eastAsia="ru-RU"/>
              </w:rPr>
            </w:pPr>
            <w:r w:rsidRPr="00582608">
              <w:rPr>
                <w:color w:val="000000"/>
                <w:sz w:val="20"/>
                <w:szCs w:val="20"/>
              </w:rPr>
              <w:t>0,0112</w:t>
            </w:r>
          </w:p>
        </w:tc>
      </w:tr>
      <w:tr w:rsidR="0060586D" w:rsidRPr="00582608" w14:paraId="7F6DF36D" w14:textId="77777777" w:rsidTr="002A5A60">
        <w:trPr>
          <w:trHeight w:val="20"/>
          <w:jc w:val="center"/>
        </w:trPr>
        <w:tc>
          <w:tcPr>
            <w:tcW w:w="259" w:type="pct"/>
            <w:shd w:val="clear" w:color="auto" w:fill="D9D9D9" w:themeFill="background1" w:themeFillShade="D9"/>
            <w:vAlign w:val="center"/>
            <w:hideMark/>
          </w:tcPr>
          <w:p w14:paraId="491D891D" w14:textId="77777777" w:rsidR="0060586D" w:rsidRPr="00582608" w:rsidRDefault="0060586D" w:rsidP="002A5A60">
            <w:pPr>
              <w:widowControl/>
              <w:spacing w:line="240" w:lineRule="auto"/>
              <w:ind w:firstLine="0"/>
              <w:jc w:val="center"/>
              <w:rPr>
                <w:rFonts w:eastAsia="Times New Roman" w:cs="Times New Roman"/>
                <w:color w:val="000000"/>
                <w:sz w:val="20"/>
                <w:szCs w:val="20"/>
                <w:lang w:eastAsia="ru-RU"/>
              </w:rPr>
            </w:pPr>
            <w:r w:rsidRPr="00582608">
              <w:rPr>
                <w:rFonts w:eastAsia="Times New Roman" w:cs="Times New Roman"/>
                <w:color w:val="000000"/>
                <w:sz w:val="20"/>
                <w:szCs w:val="20"/>
                <w:lang w:eastAsia="ru-RU"/>
              </w:rPr>
              <w:t>2</w:t>
            </w:r>
          </w:p>
        </w:tc>
        <w:tc>
          <w:tcPr>
            <w:tcW w:w="850" w:type="pct"/>
            <w:shd w:val="clear" w:color="000000" w:fill="FFFFFF"/>
            <w:vAlign w:val="center"/>
          </w:tcPr>
          <w:p w14:paraId="0D21F07C" w14:textId="77777777" w:rsidR="0060586D" w:rsidRPr="00582608" w:rsidRDefault="0060586D" w:rsidP="002A5A60">
            <w:pPr>
              <w:widowControl/>
              <w:spacing w:line="240" w:lineRule="auto"/>
              <w:ind w:firstLine="0"/>
              <w:jc w:val="center"/>
              <w:rPr>
                <w:rFonts w:eastAsia="Times New Roman" w:cs="Times New Roman"/>
                <w:color w:val="000000"/>
                <w:sz w:val="20"/>
                <w:szCs w:val="20"/>
                <w:lang w:eastAsia="ru-RU"/>
              </w:rPr>
            </w:pPr>
            <w:r w:rsidRPr="00582608">
              <w:rPr>
                <w:color w:val="000000"/>
                <w:sz w:val="20"/>
                <w:szCs w:val="20"/>
              </w:rPr>
              <w:t>Школьная, 6</w:t>
            </w:r>
          </w:p>
        </w:tc>
        <w:tc>
          <w:tcPr>
            <w:tcW w:w="779" w:type="pct"/>
            <w:shd w:val="clear" w:color="000000" w:fill="FFFFFF"/>
            <w:vAlign w:val="center"/>
          </w:tcPr>
          <w:p w14:paraId="6A137B71" w14:textId="77777777" w:rsidR="0060586D" w:rsidRPr="00582608" w:rsidRDefault="0060586D" w:rsidP="002A5A60">
            <w:pPr>
              <w:widowControl/>
              <w:spacing w:line="240" w:lineRule="auto"/>
              <w:ind w:firstLine="0"/>
              <w:jc w:val="center"/>
              <w:rPr>
                <w:rFonts w:eastAsia="Times New Roman" w:cs="Times New Roman"/>
                <w:color w:val="000000"/>
                <w:sz w:val="20"/>
                <w:szCs w:val="20"/>
                <w:lang w:eastAsia="ru-RU"/>
              </w:rPr>
            </w:pPr>
            <w:r w:rsidRPr="00582608">
              <w:rPr>
                <w:color w:val="000000"/>
                <w:sz w:val="20"/>
                <w:szCs w:val="20"/>
              </w:rPr>
              <w:t>Жилой дом</w:t>
            </w:r>
          </w:p>
        </w:tc>
        <w:tc>
          <w:tcPr>
            <w:tcW w:w="612" w:type="pct"/>
            <w:shd w:val="clear" w:color="000000" w:fill="FFFFFF"/>
            <w:vAlign w:val="center"/>
          </w:tcPr>
          <w:p w14:paraId="08739950" w14:textId="77777777" w:rsidR="0060586D" w:rsidRPr="00582608" w:rsidRDefault="0060586D" w:rsidP="002A5A60">
            <w:pPr>
              <w:widowControl/>
              <w:spacing w:line="240" w:lineRule="auto"/>
              <w:ind w:firstLine="0"/>
              <w:jc w:val="center"/>
              <w:rPr>
                <w:rFonts w:eastAsia="Times New Roman" w:cs="Times New Roman"/>
                <w:color w:val="000000"/>
                <w:sz w:val="20"/>
                <w:szCs w:val="20"/>
                <w:lang w:eastAsia="ru-RU"/>
              </w:rPr>
            </w:pPr>
            <w:r>
              <w:rPr>
                <w:color w:val="000000"/>
                <w:sz w:val="20"/>
                <w:szCs w:val="20"/>
              </w:rPr>
              <w:t>0,05</w:t>
            </w:r>
          </w:p>
        </w:tc>
        <w:tc>
          <w:tcPr>
            <w:tcW w:w="259" w:type="pct"/>
            <w:shd w:val="clear" w:color="auto" w:fill="D9D9D9" w:themeFill="background1" w:themeFillShade="D9"/>
            <w:vAlign w:val="center"/>
            <w:hideMark/>
          </w:tcPr>
          <w:p w14:paraId="55CD3DD2" w14:textId="77777777" w:rsidR="0060586D" w:rsidRPr="00582608" w:rsidRDefault="0060586D" w:rsidP="002A5A60">
            <w:pPr>
              <w:widowControl/>
              <w:spacing w:line="240" w:lineRule="auto"/>
              <w:ind w:firstLine="0"/>
              <w:jc w:val="center"/>
              <w:rPr>
                <w:rFonts w:eastAsia="Times New Roman" w:cs="Times New Roman"/>
                <w:color w:val="000000"/>
                <w:sz w:val="20"/>
                <w:szCs w:val="20"/>
                <w:lang w:eastAsia="ru-RU"/>
              </w:rPr>
            </w:pPr>
            <w:r w:rsidRPr="00582608">
              <w:rPr>
                <w:rFonts w:eastAsia="Times New Roman" w:cs="Times New Roman"/>
                <w:color w:val="000000"/>
                <w:sz w:val="20"/>
                <w:szCs w:val="20"/>
                <w:lang w:eastAsia="ru-RU"/>
              </w:rPr>
              <w:t>16</w:t>
            </w:r>
          </w:p>
        </w:tc>
        <w:tc>
          <w:tcPr>
            <w:tcW w:w="850" w:type="pct"/>
            <w:shd w:val="clear" w:color="000000" w:fill="FFFFFF"/>
            <w:vAlign w:val="center"/>
          </w:tcPr>
          <w:p w14:paraId="3DC97E20" w14:textId="77777777" w:rsidR="0060586D" w:rsidRPr="00582608" w:rsidRDefault="0060586D" w:rsidP="002A5A60">
            <w:pPr>
              <w:widowControl/>
              <w:spacing w:line="240" w:lineRule="auto"/>
              <w:ind w:firstLine="0"/>
              <w:jc w:val="center"/>
              <w:rPr>
                <w:rFonts w:eastAsia="Times New Roman" w:cs="Times New Roman"/>
                <w:color w:val="000000"/>
                <w:sz w:val="20"/>
                <w:szCs w:val="20"/>
                <w:lang w:eastAsia="ru-RU"/>
              </w:rPr>
            </w:pPr>
            <w:r w:rsidRPr="00582608">
              <w:rPr>
                <w:color w:val="000000"/>
                <w:sz w:val="20"/>
                <w:szCs w:val="20"/>
              </w:rPr>
              <w:t>Комсомольская, 10</w:t>
            </w:r>
          </w:p>
        </w:tc>
        <w:tc>
          <w:tcPr>
            <w:tcW w:w="779" w:type="pct"/>
            <w:shd w:val="clear" w:color="000000" w:fill="FFFFFF"/>
            <w:vAlign w:val="center"/>
          </w:tcPr>
          <w:p w14:paraId="75F86D7C" w14:textId="77777777" w:rsidR="0060586D" w:rsidRPr="00582608" w:rsidRDefault="0060586D" w:rsidP="002A5A60">
            <w:pPr>
              <w:widowControl/>
              <w:spacing w:line="240" w:lineRule="auto"/>
              <w:ind w:firstLine="0"/>
              <w:jc w:val="center"/>
              <w:rPr>
                <w:rFonts w:eastAsia="Times New Roman" w:cs="Times New Roman"/>
                <w:color w:val="000000"/>
                <w:sz w:val="20"/>
                <w:szCs w:val="20"/>
                <w:lang w:eastAsia="ru-RU"/>
              </w:rPr>
            </w:pPr>
            <w:r w:rsidRPr="00582608">
              <w:rPr>
                <w:color w:val="000000"/>
                <w:sz w:val="20"/>
                <w:szCs w:val="20"/>
              </w:rPr>
              <w:t>Жилой дом</w:t>
            </w:r>
          </w:p>
        </w:tc>
        <w:tc>
          <w:tcPr>
            <w:tcW w:w="612" w:type="pct"/>
            <w:shd w:val="clear" w:color="000000" w:fill="FFFFFF"/>
            <w:vAlign w:val="center"/>
          </w:tcPr>
          <w:p w14:paraId="568D2269" w14:textId="77777777" w:rsidR="0060586D" w:rsidRPr="00582608" w:rsidRDefault="0060586D" w:rsidP="002A5A60">
            <w:pPr>
              <w:widowControl/>
              <w:spacing w:line="240" w:lineRule="auto"/>
              <w:ind w:firstLine="0"/>
              <w:jc w:val="center"/>
              <w:rPr>
                <w:rFonts w:eastAsia="Times New Roman" w:cs="Times New Roman"/>
                <w:color w:val="000000"/>
                <w:sz w:val="20"/>
                <w:szCs w:val="20"/>
                <w:lang w:eastAsia="ru-RU"/>
              </w:rPr>
            </w:pPr>
            <w:r w:rsidRPr="00582608">
              <w:rPr>
                <w:color w:val="000000"/>
                <w:sz w:val="20"/>
                <w:szCs w:val="20"/>
              </w:rPr>
              <w:t>0,003625</w:t>
            </w:r>
          </w:p>
        </w:tc>
      </w:tr>
      <w:tr w:rsidR="0060586D" w:rsidRPr="00582608" w14:paraId="0E3DB7F7" w14:textId="77777777" w:rsidTr="002A5A60">
        <w:trPr>
          <w:trHeight w:val="20"/>
          <w:jc w:val="center"/>
        </w:trPr>
        <w:tc>
          <w:tcPr>
            <w:tcW w:w="259" w:type="pct"/>
            <w:shd w:val="clear" w:color="auto" w:fill="D9D9D9" w:themeFill="background1" w:themeFillShade="D9"/>
            <w:vAlign w:val="center"/>
            <w:hideMark/>
          </w:tcPr>
          <w:p w14:paraId="3820A245" w14:textId="77777777" w:rsidR="0060586D" w:rsidRPr="00582608" w:rsidRDefault="0060586D" w:rsidP="002A5A60">
            <w:pPr>
              <w:widowControl/>
              <w:spacing w:line="240" w:lineRule="auto"/>
              <w:ind w:firstLine="0"/>
              <w:jc w:val="center"/>
              <w:rPr>
                <w:rFonts w:eastAsia="Times New Roman" w:cs="Times New Roman"/>
                <w:color w:val="000000"/>
                <w:sz w:val="20"/>
                <w:szCs w:val="20"/>
                <w:lang w:eastAsia="ru-RU"/>
              </w:rPr>
            </w:pPr>
            <w:r w:rsidRPr="00582608">
              <w:rPr>
                <w:rFonts w:eastAsia="Times New Roman" w:cs="Times New Roman"/>
                <w:color w:val="000000"/>
                <w:sz w:val="20"/>
                <w:szCs w:val="20"/>
                <w:lang w:eastAsia="ru-RU"/>
              </w:rPr>
              <w:t>3</w:t>
            </w:r>
          </w:p>
        </w:tc>
        <w:tc>
          <w:tcPr>
            <w:tcW w:w="850" w:type="pct"/>
            <w:shd w:val="clear" w:color="000000" w:fill="FFFFFF"/>
            <w:vAlign w:val="center"/>
          </w:tcPr>
          <w:p w14:paraId="56FE0CB4" w14:textId="77777777" w:rsidR="0060586D" w:rsidRPr="00582608" w:rsidRDefault="0060586D" w:rsidP="002A5A60">
            <w:pPr>
              <w:widowControl/>
              <w:spacing w:line="240" w:lineRule="auto"/>
              <w:ind w:firstLine="0"/>
              <w:jc w:val="center"/>
              <w:rPr>
                <w:rFonts w:eastAsia="Times New Roman" w:cs="Times New Roman"/>
                <w:color w:val="000000"/>
                <w:sz w:val="20"/>
                <w:szCs w:val="20"/>
                <w:lang w:eastAsia="ru-RU"/>
              </w:rPr>
            </w:pPr>
            <w:r w:rsidRPr="00582608">
              <w:rPr>
                <w:color w:val="000000"/>
                <w:sz w:val="20"/>
                <w:szCs w:val="20"/>
              </w:rPr>
              <w:t>Школьная, 15</w:t>
            </w:r>
          </w:p>
        </w:tc>
        <w:tc>
          <w:tcPr>
            <w:tcW w:w="779" w:type="pct"/>
            <w:shd w:val="clear" w:color="000000" w:fill="FFFFFF"/>
            <w:vAlign w:val="center"/>
          </w:tcPr>
          <w:p w14:paraId="6B3A34D9" w14:textId="77777777" w:rsidR="0060586D" w:rsidRPr="00582608" w:rsidRDefault="0060586D" w:rsidP="002A5A60">
            <w:pPr>
              <w:widowControl/>
              <w:spacing w:line="240" w:lineRule="auto"/>
              <w:ind w:firstLine="0"/>
              <w:jc w:val="center"/>
              <w:rPr>
                <w:rFonts w:eastAsia="Times New Roman" w:cs="Times New Roman"/>
                <w:color w:val="000000"/>
                <w:sz w:val="20"/>
                <w:szCs w:val="20"/>
                <w:lang w:eastAsia="ru-RU"/>
              </w:rPr>
            </w:pPr>
            <w:r w:rsidRPr="00582608">
              <w:rPr>
                <w:color w:val="000000"/>
                <w:sz w:val="20"/>
                <w:szCs w:val="20"/>
              </w:rPr>
              <w:t>Жилой дом</w:t>
            </w:r>
          </w:p>
        </w:tc>
        <w:tc>
          <w:tcPr>
            <w:tcW w:w="612" w:type="pct"/>
            <w:shd w:val="clear" w:color="000000" w:fill="FFFFFF"/>
            <w:vAlign w:val="center"/>
          </w:tcPr>
          <w:p w14:paraId="330A5268" w14:textId="77777777" w:rsidR="0060586D" w:rsidRPr="00582608" w:rsidRDefault="0060586D" w:rsidP="002A5A60">
            <w:pPr>
              <w:widowControl/>
              <w:spacing w:line="240" w:lineRule="auto"/>
              <w:ind w:firstLine="0"/>
              <w:jc w:val="center"/>
              <w:rPr>
                <w:rFonts w:eastAsia="Times New Roman" w:cs="Times New Roman"/>
                <w:color w:val="000000"/>
                <w:sz w:val="20"/>
                <w:szCs w:val="20"/>
                <w:lang w:eastAsia="ru-RU"/>
              </w:rPr>
            </w:pPr>
            <w:r>
              <w:rPr>
                <w:color w:val="000000"/>
                <w:sz w:val="20"/>
                <w:szCs w:val="20"/>
              </w:rPr>
              <w:t>0,02</w:t>
            </w:r>
          </w:p>
        </w:tc>
        <w:tc>
          <w:tcPr>
            <w:tcW w:w="259" w:type="pct"/>
            <w:shd w:val="clear" w:color="auto" w:fill="D9D9D9" w:themeFill="background1" w:themeFillShade="D9"/>
            <w:vAlign w:val="center"/>
          </w:tcPr>
          <w:p w14:paraId="2E083713" w14:textId="77777777" w:rsidR="0060586D" w:rsidRPr="00582608" w:rsidRDefault="0060586D" w:rsidP="002A5A60">
            <w:pPr>
              <w:widowControl/>
              <w:spacing w:line="240" w:lineRule="auto"/>
              <w:ind w:firstLine="0"/>
              <w:jc w:val="center"/>
              <w:rPr>
                <w:rFonts w:eastAsia="Times New Roman" w:cs="Times New Roman"/>
                <w:color w:val="000000"/>
                <w:sz w:val="20"/>
                <w:szCs w:val="20"/>
                <w:lang w:eastAsia="ru-RU"/>
              </w:rPr>
            </w:pPr>
            <w:r w:rsidRPr="00582608">
              <w:rPr>
                <w:rFonts w:eastAsia="Times New Roman" w:cs="Times New Roman"/>
                <w:color w:val="000000"/>
                <w:sz w:val="20"/>
                <w:szCs w:val="20"/>
                <w:lang w:eastAsia="ru-RU"/>
              </w:rPr>
              <w:t>17</w:t>
            </w:r>
          </w:p>
        </w:tc>
        <w:tc>
          <w:tcPr>
            <w:tcW w:w="850" w:type="pct"/>
            <w:shd w:val="clear" w:color="000000" w:fill="FFFFFF"/>
            <w:vAlign w:val="center"/>
          </w:tcPr>
          <w:p w14:paraId="0C359ED6" w14:textId="77777777" w:rsidR="0060586D" w:rsidRPr="00582608" w:rsidRDefault="0060586D" w:rsidP="002A5A60">
            <w:pPr>
              <w:widowControl/>
              <w:spacing w:line="240" w:lineRule="auto"/>
              <w:ind w:firstLine="0"/>
              <w:jc w:val="center"/>
              <w:rPr>
                <w:rFonts w:eastAsia="Times New Roman" w:cs="Times New Roman"/>
                <w:color w:val="000000"/>
                <w:sz w:val="20"/>
                <w:szCs w:val="20"/>
                <w:lang w:eastAsia="ru-RU"/>
              </w:rPr>
            </w:pPr>
            <w:r w:rsidRPr="00582608">
              <w:rPr>
                <w:color w:val="000000"/>
                <w:sz w:val="20"/>
                <w:szCs w:val="20"/>
              </w:rPr>
              <w:t>Комсомольская, 1</w:t>
            </w:r>
          </w:p>
        </w:tc>
        <w:tc>
          <w:tcPr>
            <w:tcW w:w="779" w:type="pct"/>
            <w:shd w:val="clear" w:color="000000" w:fill="FFFFFF"/>
            <w:vAlign w:val="center"/>
          </w:tcPr>
          <w:p w14:paraId="001B1D6F" w14:textId="77777777" w:rsidR="0060586D" w:rsidRPr="00582608" w:rsidRDefault="0060586D" w:rsidP="002A5A60">
            <w:pPr>
              <w:widowControl/>
              <w:spacing w:line="240" w:lineRule="auto"/>
              <w:ind w:firstLine="0"/>
              <w:jc w:val="center"/>
              <w:rPr>
                <w:rFonts w:eastAsia="Times New Roman" w:cs="Times New Roman"/>
                <w:color w:val="000000"/>
                <w:sz w:val="20"/>
                <w:szCs w:val="20"/>
                <w:lang w:eastAsia="ru-RU"/>
              </w:rPr>
            </w:pPr>
            <w:r w:rsidRPr="00582608">
              <w:rPr>
                <w:color w:val="000000"/>
                <w:sz w:val="20"/>
                <w:szCs w:val="20"/>
              </w:rPr>
              <w:t>Жилой дом</w:t>
            </w:r>
          </w:p>
        </w:tc>
        <w:tc>
          <w:tcPr>
            <w:tcW w:w="612" w:type="pct"/>
            <w:shd w:val="clear" w:color="000000" w:fill="FFFFFF"/>
            <w:vAlign w:val="center"/>
          </w:tcPr>
          <w:p w14:paraId="2B44ECD0" w14:textId="77777777" w:rsidR="0060586D" w:rsidRPr="00582608" w:rsidRDefault="0060586D" w:rsidP="002A5A60">
            <w:pPr>
              <w:widowControl/>
              <w:spacing w:line="240" w:lineRule="auto"/>
              <w:ind w:firstLine="0"/>
              <w:jc w:val="center"/>
              <w:rPr>
                <w:rFonts w:eastAsia="Times New Roman" w:cs="Times New Roman"/>
                <w:color w:val="000000"/>
                <w:sz w:val="20"/>
                <w:szCs w:val="20"/>
                <w:lang w:eastAsia="ru-RU"/>
              </w:rPr>
            </w:pPr>
            <w:r w:rsidRPr="00582608">
              <w:rPr>
                <w:color w:val="000000"/>
                <w:sz w:val="20"/>
                <w:szCs w:val="20"/>
              </w:rPr>
              <w:t>0,012</w:t>
            </w:r>
          </w:p>
        </w:tc>
      </w:tr>
      <w:tr w:rsidR="0060586D" w:rsidRPr="00582608" w14:paraId="335A6168" w14:textId="77777777" w:rsidTr="002A5A60">
        <w:trPr>
          <w:trHeight w:val="20"/>
          <w:jc w:val="center"/>
        </w:trPr>
        <w:tc>
          <w:tcPr>
            <w:tcW w:w="259" w:type="pct"/>
            <w:shd w:val="clear" w:color="auto" w:fill="D9D9D9" w:themeFill="background1" w:themeFillShade="D9"/>
            <w:vAlign w:val="center"/>
            <w:hideMark/>
          </w:tcPr>
          <w:p w14:paraId="70C73CC5" w14:textId="77777777" w:rsidR="0060586D" w:rsidRPr="00582608" w:rsidRDefault="0060586D" w:rsidP="002A5A60">
            <w:pPr>
              <w:widowControl/>
              <w:spacing w:line="240" w:lineRule="auto"/>
              <w:ind w:firstLine="0"/>
              <w:jc w:val="center"/>
              <w:rPr>
                <w:rFonts w:eastAsia="Times New Roman" w:cs="Times New Roman"/>
                <w:color w:val="000000"/>
                <w:sz w:val="20"/>
                <w:szCs w:val="20"/>
                <w:lang w:eastAsia="ru-RU"/>
              </w:rPr>
            </w:pPr>
            <w:r w:rsidRPr="00582608">
              <w:rPr>
                <w:rFonts w:eastAsia="Times New Roman" w:cs="Times New Roman"/>
                <w:color w:val="000000"/>
                <w:sz w:val="20"/>
                <w:szCs w:val="20"/>
                <w:lang w:eastAsia="ru-RU"/>
              </w:rPr>
              <w:t>4</w:t>
            </w:r>
          </w:p>
        </w:tc>
        <w:tc>
          <w:tcPr>
            <w:tcW w:w="850" w:type="pct"/>
            <w:shd w:val="clear" w:color="000000" w:fill="FFFFFF"/>
            <w:vAlign w:val="center"/>
          </w:tcPr>
          <w:p w14:paraId="26733AB1" w14:textId="77777777" w:rsidR="0060586D" w:rsidRPr="00582608" w:rsidRDefault="0060586D" w:rsidP="002A5A60">
            <w:pPr>
              <w:widowControl/>
              <w:spacing w:line="240" w:lineRule="auto"/>
              <w:ind w:firstLine="0"/>
              <w:jc w:val="center"/>
              <w:rPr>
                <w:rFonts w:eastAsia="Times New Roman" w:cs="Times New Roman"/>
                <w:color w:val="000000"/>
                <w:sz w:val="20"/>
                <w:szCs w:val="20"/>
                <w:lang w:eastAsia="ru-RU"/>
              </w:rPr>
            </w:pPr>
            <w:r w:rsidRPr="00582608">
              <w:rPr>
                <w:color w:val="000000"/>
                <w:sz w:val="20"/>
                <w:szCs w:val="20"/>
              </w:rPr>
              <w:t>Школьная, 10</w:t>
            </w:r>
          </w:p>
        </w:tc>
        <w:tc>
          <w:tcPr>
            <w:tcW w:w="779" w:type="pct"/>
            <w:shd w:val="clear" w:color="000000" w:fill="FFFFFF"/>
            <w:vAlign w:val="center"/>
          </w:tcPr>
          <w:p w14:paraId="2D9F6C26" w14:textId="77777777" w:rsidR="0060586D" w:rsidRPr="00582608" w:rsidRDefault="0060586D" w:rsidP="002A5A60">
            <w:pPr>
              <w:widowControl/>
              <w:spacing w:line="240" w:lineRule="auto"/>
              <w:ind w:firstLine="0"/>
              <w:jc w:val="center"/>
              <w:rPr>
                <w:rFonts w:eastAsia="Times New Roman" w:cs="Times New Roman"/>
                <w:color w:val="000000"/>
                <w:sz w:val="20"/>
                <w:szCs w:val="20"/>
                <w:lang w:eastAsia="ru-RU"/>
              </w:rPr>
            </w:pPr>
            <w:r w:rsidRPr="00582608">
              <w:rPr>
                <w:color w:val="000000"/>
                <w:sz w:val="20"/>
                <w:szCs w:val="20"/>
              </w:rPr>
              <w:t>Жилой дом</w:t>
            </w:r>
          </w:p>
        </w:tc>
        <w:tc>
          <w:tcPr>
            <w:tcW w:w="612" w:type="pct"/>
            <w:shd w:val="clear" w:color="000000" w:fill="FFFFFF"/>
            <w:vAlign w:val="center"/>
          </w:tcPr>
          <w:p w14:paraId="5804AB18" w14:textId="77777777" w:rsidR="0060586D" w:rsidRPr="00582608" w:rsidRDefault="0060586D" w:rsidP="002A5A60">
            <w:pPr>
              <w:widowControl/>
              <w:spacing w:line="240" w:lineRule="auto"/>
              <w:ind w:firstLine="0"/>
              <w:jc w:val="center"/>
              <w:rPr>
                <w:rFonts w:eastAsia="Times New Roman" w:cs="Times New Roman"/>
                <w:color w:val="000000"/>
                <w:sz w:val="20"/>
                <w:szCs w:val="20"/>
                <w:lang w:eastAsia="ru-RU"/>
              </w:rPr>
            </w:pPr>
            <w:r>
              <w:rPr>
                <w:color w:val="000000"/>
                <w:sz w:val="20"/>
                <w:szCs w:val="20"/>
              </w:rPr>
              <w:t>0,01</w:t>
            </w:r>
          </w:p>
        </w:tc>
        <w:tc>
          <w:tcPr>
            <w:tcW w:w="259" w:type="pct"/>
            <w:shd w:val="clear" w:color="auto" w:fill="D9D9D9" w:themeFill="background1" w:themeFillShade="D9"/>
            <w:vAlign w:val="center"/>
          </w:tcPr>
          <w:p w14:paraId="4624A7E3" w14:textId="77777777" w:rsidR="0060586D" w:rsidRPr="00582608" w:rsidRDefault="0060586D" w:rsidP="002A5A60">
            <w:pPr>
              <w:widowControl/>
              <w:spacing w:line="240" w:lineRule="auto"/>
              <w:ind w:firstLine="0"/>
              <w:jc w:val="center"/>
              <w:rPr>
                <w:rFonts w:eastAsia="Times New Roman" w:cs="Times New Roman"/>
                <w:color w:val="000000"/>
                <w:sz w:val="20"/>
                <w:szCs w:val="20"/>
                <w:lang w:eastAsia="ru-RU"/>
              </w:rPr>
            </w:pPr>
            <w:r w:rsidRPr="00582608">
              <w:rPr>
                <w:rFonts w:eastAsia="Times New Roman" w:cs="Times New Roman"/>
                <w:color w:val="000000"/>
                <w:sz w:val="20"/>
                <w:szCs w:val="20"/>
                <w:lang w:eastAsia="ru-RU"/>
              </w:rPr>
              <w:t>18</w:t>
            </w:r>
          </w:p>
        </w:tc>
        <w:tc>
          <w:tcPr>
            <w:tcW w:w="850" w:type="pct"/>
            <w:shd w:val="clear" w:color="000000" w:fill="FFFFFF"/>
            <w:vAlign w:val="center"/>
          </w:tcPr>
          <w:p w14:paraId="07498616" w14:textId="77777777" w:rsidR="0060586D" w:rsidRPr="00582608" w:rsidRDefault="0060586D" w:rsidP="002A5A60">
            <w:pPr>
              <w:widowControl/>
              <w:spacing w:line="240" w:lineRule="auto"/>
              <w:ind w:firstLine="0"/>
              <w:jc w:val="center"/>
              <w:rPr>
                <w:rFonts w:eastAsia="Times New Roman" w:cs="Times New Roman"/>
                <w:color w:val="000000"/>
                <w:sz w:val="20"/>
                <w:szCs w:val="20"/>
                <w:lang w:eastAsia="ru-RU"/>
              </w:rPr>
            </w:pPr>
            <w:r w:rsidRPr="00582608">
              <w:rPr>
                <w:color w:val="000000"/>
                <w:sz w:val="20"/>
                <w:szCs w:val="20"/>
              </w:rPr>
              <w:t>Комсомольская, 20</w:t>
            </w:r>
          </w:p>
        </w:tc>
        <w:tc>
          <w:tcPr>
            <w:tcW w:w="779" w:type="pct"/>
            <w:shd w:val="clear" w:color="000000" w:fill="FFFFFF"/>
            <w:vAlign w:val="center"/>
          </w:tcPr>
          <w:p w14:paraId="2AA9AC92" w14:textId="77777777" w:rsidR="0060586D" w:rsidRPr="00582608" w:rsidRDefault="0060586D" w:rsidP="002A5A60">
            <w:pPr>
              <w:widowControl/>
              <w:spacing w:line="240" w:lineRule="auto"/>
              <w:ind w:firstLine="0"/>
              <w:jc w:val="center"/>
              <w:rPr>
                <w:rFonts w:eastAsia="Times New Roman" w:cs="Times New Roman"/>
                <w:color w:val="000000"/>
                <w:sz w:val="20"/>
                <w:szCs w:val="20"/>
                <w:lang w:eastAsia="ru-RU"/>
              </w:rPr>
            </w:pPr>
            <w:r w:rsidRPr="00582608">
              <w:rPr>
                <w:color w:val="000000"/>
                <w:sz w:val="20"/>
                <w:szCs w:val="20"/>
              </w:rPr>
              <w:t>Жилой дом</w:t>
            </w:r>
          </w:p>
        </w:tc>
        <w:tc>
          <w:tcPr>
            <w:tcW w:w="612" w:type="pct"/>
            <w:shd w:val="clear" w:color="000000" w:fill="FFFFFF"/>
            <w:vAlign w:val="center"/>
          </w:tcPr>
          <w:p w14:paraId="4A4E27D1" w14:textId="77777777" w:rsidR="0060586D" w:rsidRPr="00582608" w:rsidRDefault="0060586D" w:rsidP="002A5A60">
            <w:pPr>
              <w:widowControl/>
              <w:spacing w:line="240" w:lineRule="auto"/>
              <w:ind w:firstLine="0"/>
              <w:jc w:val="center"/>
              <w:rPr>
                <w:rFonts w:eastAsia="Times New Roman" w:cs="Times New Roman"/>
                <w:color w:val="000000"/>
                <w:sz w:val="20"/>
                <w:szCs w:val="20"/>
                <w:lang w:eastAsia="ru-RU"/>
              </w:rPr>
            </w:pPr>
            <w:r w:rsidRPr="00582608">
              <w:rPr>
                <w:color w:val="000000"/>
                <w:sz w:val="20"/>
                <w:szCs w:val="20"/>
              </w:rPr>
              <w:t>0,0104</w:t>
            </w:r>
          </w:p>
        </w:tc>
      </w:tr>
      <w:tr w:rsidR="0060586D" w:rsidRPr="00582608" w14:paraId="40B75542" w14:textId="77777777" w:rsidTr="002A5A60">
        <w:trPr>
          <w:trHeight w:val="20"/>
          <w:jc w:val="center"/>
        </w:trPr>
        <w:tc>
          <w:tcPr>
            <w:tcW w:w="259" w:type="pct"/>
            <w:shd w:val="clear" w:color="auto" w:fill="D9D9D9" w:themeFill="background1" w:themeFillShade="D9"/>
            <w:vAlign w:val="center"/>
            <w:hideMark/>
          </w:tcPr>
          <w:p w14:paraId="2D579C83" w14:textId="77777777" w:rsidR="0060586D" w:rsidRPr="00582608" w:rsidRDefault="0060586D" w:rsidP="002A5A60">
            <w:pPr>
              <w:widowControl/>
              <w:spacing w:line="240" w:lineRule="auto"/>
              <w:ind w:firstLine="0"/>
              <w:jc w:val="center"/>
              <w:rPr>
                <w:rFonts w:eastAsia="Times New Roman" w:cs="Times New Roman"/>
                <w:color w:val="000000"/>
                <w:sz w:val="20"/>
                <w:szCs w:val="20"/>
                <w:lang w:eastAsia="ru-RU"/>
              </w:rPr>
            </w:pPr>
            <w:r w:rsidRPr="00582608">
              <w:rPr>
                <w:rFonts w:eastAsia="Times New Roman" w:cs="Times New Roman"/>
                <w:color w:val="000000"/>
                <w:sz w:val="20"/>
                <w:szCs w:val="20"/>
                <w:lang w:eastAsia="ru-RU"/>
              </w:rPr>
              <w:t>5</w:t>
            </w:r>
          </w:p>
        </w:tc>
        <w:tc>
          <w:tcPr>
            <w:tcW w:w="850" w:type="pct"/>
            <w:shd w:val="clear" w:color="000000" w:fill="FFFFFF"/>
            <w:vAlign w:val="center"/>
          </w:tcPr>
          <w:p w14:paraId="151C1D3E" w14:textId="77777777" w:rsidR="0060586D" w:rsidRPr="00582608" w:rsidRDefault="0060586D" w:rsidP="002A5A60">
            <w:pPr>
              <w:widowControl/>
              <w:spacing w:line="240" w:lineRule="auto"/>
              <w:ind w:firstLine="0"/>
              <w:jc w:val="center"/>
              <w:rPr>
                <w:rFonts w:eastAsia="Times New Roman" w:cs="Times New Roman"/>
                <w:color w:val="000000"/>
                <w:sz w:val="20"/>
                <w:szCs w:val="20"/>
                <w:lang w:eastAsia="ru-RU"/>
              </w:rPr>
            </w:pPr>
            <w:r w:rsidRPr="00582608">
              <w:rPr>
                <w:color w:val="000000"/>
                <w:sz w:val="20"/>
                <w:szCs w:val="20"/>
              </w:rPr>
              <w:t>Школьная, 17</w:t>
            </w:r>
          </w:p>
        </w:tc>
        <w:tc>
          <w:tcPr>
            <w:tcW w:w="779" w:type="pct"/>
            <w:shd w:val="clear" w:color="000000" w:fill="FFFFFF"/>
            <w:vAlign w:val="center"/>
          </w:tcPr>
          <w:p w14:paraId="729A8A38" w14:textId="77777777" w:rsidR="0060586D" w:rsidRPr="00582608" w:rsidRDefault="0060586D" w:rsidP="002A5A60">
            <w:pPr>
              <w:widowControl/>
              <w:spacing w:line="240" w:lineRule="auto"/>
              <w:ind w:firstLine="0"/>
              <w:jc w:val="center"/>
              <w:rPr>
                <w:rFonts w:eastAsia="Times New Roman" w:cs="Times New Roman"/>
                <w:color w:val="000000"/>
                <w:sz w:val="20"/>
                <w:szCs w:val="20"/>
                <w:lang w:eastAsia="ru-RU"/>
              </w:rPr>
            </w:pPr>
            <w:r w:rsidRPr="00582608">
              <w:rPr>
                <w:color w:val="000000"/>
                <w:sz w:val="20"/>
                <w:szCs w:val="20"/>
              </w:rPr>
              <w:t>Жилой дом</w:t>
            </w:r>
          </w:p>
        </w:tc>
        <w:tc>
          <w:tcPr>
            <w:tcW w:w="612" w:type="pct"/>
            <w:shd w:val="clear" w:color="000000" w:fill="FFFFFF"/>
            <w:vAlign w:val="center"/>
          </w:tcPr>
          <w:p w14:paraId="2DB5771D" w14:textId="77777777" w:rsidR="0060586D" w:rsidRPr="00582608" w:rsidRDefault="0060586D" w:rsidP="002A5A60">
            <w:pPr>
              <w:widowControl/>
              <w:spacing w:line="240" w:lineRule="auto"/>
              <w:ind w:firstLine="0"/>
              <w:jc w:val="center"/>
              <w:rPr>
                <w:rFonts w:eastAsia="Times New Roman" w:cs="Times New Roman"/>
                <w:color w:val="000000"/>
                <w:sz w:val="20"/>
                <w:szCs w:val="20"/>
                <w:lang w:eastAsia="ru-RU"/>
              </w:rPr>
            </w:pPr>
            <w:r>
              <w:rPr>
                <w:color w:val="000000"/>
                <w:sz w:val="20"/>
                <w:szCs w:val="20"/>
              </w:rPr>
              <w:t>0,02</w:t>
            </w:r>
          </w:p>
        </w:tc>
        <w:tc>
          <w:tcPr>
            <w:tcW w:w="259" w:type="pct"/>
            <w:shd w:val="clear" w:color="auto" w:fill="D9D9D9" w:themeFill="background1" w:themeFillShade="D9"/>
            <w:vAlign w:val="center"/>
          </w:tcPr>
          <w:p w14:paraId="25A75540" w14:textId="77777777" w:rsidR="0060586D" w:rsidRPr="00582608" w:rsidRDefault="0060586D" w:rsidP="002A5A60">
            <w:pPr>
              <w:widowControl/>
              <w:spacing w:line="240" w:lineRule="auto"/>
              <w:ind w:firstLine="0"/>
              <w:jc w:val="center"/>
              <w:rPr>
                <w:rFonts w:eastAsia="Times New Roman" w:cs="Times New Roman"/>
                <w:color w:val="000000"/>
                <w:sz w:val="20"/>
                <w:szCs w:val="20"/>
                <w:lang w:eastAsia="ru-RU"/>
              </w:rPr>
            </w:pPr>
            <w:r w:rsidRPr="00582608">
              <w:rPr>
                <w:rFonts w:eastAsia="Times New Roman" w:cs="Times New Roman"/>
                <w:color w:val="000000"/>
                <w:sz w:val="20"/>
                <w:szCs w:val="20"/>
                <w:lang w:eastAsia="ru-RU"/>
              </w:rPr>
              <w:t>19</w:t>
            </w:r>
          </w:p>
        </w:tc>
        <w:tc>
          <w:tcPr>
            <w:tcW w:w="850" w:type="pct"/>
            <w:shd w:val="clear" w:color="000000" w:fill="FFFFFF"/>
            <w:vAlign w:val="center"/>
          </w:tcPr>
          <w:p w14:paraId="1F7E3731" w14:textId="77777777" w:rsidR="0060586D" w:rsidRPr="00582608" w:rsidRDefault="0060586D" w:rsidP="002A5A60">
            <w:pPr>
              <w:widowControl/>
              <w:spacing w:line="240" w:lineRule="auto"/>
              <w:ind w:firstLine="0"/>
              <w:jc w:val="center"/>
              <w:rPr>
                <w:rFonts w:eastAsia="Times New Roman" w:cs="Times New Roman"/>
                <w:color w:val="000000"/>
                <w:sz w:val="20"/>
                <w:szCs w:val="20"/>
                <w:lang w:eastAsia="ru-RU"/>
              </w:rPr>
            </w:pPr>
            <w:r w:rsidRPr="00582608">
              <w:rPr>
                <w:color w:val="000000"/>
                <w:sz w:val="20"/>
                <w:szCs w:val="20"/>
              </w:rPr>
              <w:t>Комсомольская, 18</w:t>
            </w:r>
          </w:p>
        </w:tc>
        <w:tc>
          <w:tcPr>
            <w:tcW w:w="779" w:type="pct"/>
            <w:shd w:val="clear" w:color="000000" w:fill="FFFFFF"/>
            <w:vAlign w:val="center"/>
          </w:tcPr>
          <w:p w14:paraId="48181C75" w14:textId="77777777" w:rsidR="0060586D" w:rsidRPr="00582608" w:rsidRDefault="0060586D" w:rsidP="002A5A60">
            <w:pPr>
              <w:widowControl/>
              <w:spacing w:line="240" w:lineRule="auto"/>
              <w:ind w:firstLine="0"/>
              <w:jc w:val="center"/>
              <w:rPr>
                <w:rFonts w:eastAsia="Times New Roman" w:cs="Times New Roman"/>
                <w:color w:val="000000"/>
                <w:sz w:val="20"/>
                <w:szCs w:val="20"/>
                <w:lang w:eastAsia="ru-RU"/>
              </w:rPr>
            </w:pPr>
            <w:r w:rsidRPr="00582608">
              <w:rPr>
                <w:color w:val="000000"/>
                <w:sz w:val="20"/>
                <w:szCs w:val="20"/>
              </w:rPr>
              <w:t>Жилой дом</w:t>
            </w:r>
          </w:p>
        </w:tc>
        <w:tc>
          <w:tcPr>
            <w:tcW w:w="612" w:type="pct"/>
            <w:shd w:val="clear" w:color="000000" w:fill="FFFFFF"/>
            <w:vAlign w:val="center"/>
          </w:tcPr>
          <w:p w14:paraId="60087D2F" w14:textId="77777777" w:rsidR="0060586D" w:rsidRPr="00582608" w:rsidRDefault="0060586D" w:rsidP="002A5A60">
            <w:pPr>
              <w:widowControl/>
              <w:spacing w:line="240" w:lineRule="auto"/>
              <w:ind w:firstLine="0"/>
              <w:jc w:val="center"/>
              <w:rPr>
                <w:rFonts w:eastAsia="Times New Roman" w:cs="Times New Roman"/>
                <w:color w:val="000000"/>
                <w:sz w:val="20"/>
                <w:szCs w:val="20"/>
                <w:lang w:eastAsia="ru-RU"/>
              </w:rPr>
            </w:pPr>
            <w:r w:rsidRPr="00582608">
              <w:rPr>
                <w:color w:val="000000"/>
                <w:sz w:val="20"/>
                <w:szCs w:val="20"/>
              </w:rPr>
              <w:t>0,0113</w:t>
            </w:r>
          </w:p>
        </w:tc>
      </w:tr>
      <w:tr w:rsidR="0060586D" w:rsidRPr="00582608" w14:paraId="28DDE049" w14:textId="77777777" w:rsidTr="002A5A60">
        <w:trPr>
          <w:trHeight w:val="20"/>
          <w:jc w:val="center"/>
        </w:trPr>
        <w:tc>
          <w:tcPr>
            <w:tcW w:w="259" w:type="pct"/>
            <w:shd w:val="clear" w:color="auto" w:fill="D9D9D9" w:themeFill="background1" w:themeFillShade="D9"/>
            <w:vAlign w:val="center"/>
            <w:hideMark/>
          </w:tcPr>
          <w:p w14:paraId="544E8F01" w14:textId="77777777" w:rsidR="0060586D" w:rsidRPr="00582608" w:rsidRDefault="0060586D" w:rsidP="002A5A60">
            <w:pPr>
              <w:widowControl/>
              <w:spacing w:line="240" w:lineRule="auto"/>
              <w:ind w:firstLine="0"/>
              <w:jc w:val="center"/>
              <w:rPr>
                <w:rFonts w:eastAsia="Times New Roman" w:cs="Times New Roman"/>
                <w:color w:val="000000"/>
                <w:sz w:val="20"/>
                <w:szCs w:val="20"/>
                <w:lang w:eastAsia="ru-RU"/>
              </w:rPr>
            </w:pPr>
            <w:r w:rsidRPr="00582608">
              <w:rPr>
                <w:rFonts w:eastAsia="Times New Roman" w:cs="Times New Roman"/>
                <w:color w:val="000000"/>
                <w:sz w:val="20"/>
                <w:szCs w:val="20"/>
                <w:lang w:eastAsia="ru-RU"/>
              </w:rPr>
              <w:t>6</w:t>
            </w:r>
          </w:p>
        </w:tc>
        <w:tc>
          <w:tcPr>
            <w:tcW w:w="850" w:type="pct"/>
            <w:shd w:val="clear" w:color="000000" w:fill="FFFFFF"/>
            <w:vAlign w:val="center"/>
          </w:tcPr>
          <w:p w14:paraId="64D104E2" w14:textId="77777777" w:rsidR="0060586D" w:rsidRPr="00582608" w:rsidRDefault="0060586D" w:rsidP="002A5A60">
            <w:pPr>
              <w:widowControl/>
              <w:spacing w:line="240" w:lineRule="auto"/>
              <w:ind w:firstLine="0"/>
              <w:jc w:val="center"/>
              <w:rPr>
                <w:rFonts w:eastAsia="Times New Roman" w:cs="Times New Roman"/>
                <w:color w:val="000000"/>
                <w:sz w:val="20"/>
                <w:szCs w:val="20"/>
                <w:lang w:eastAsia="ru-RU"/>
              </w:rPr>
            </w:pPr>
            <w:r w:rsidRPr="00582608">
              <w:rPr>
                <w:color w:val="000000"/>
                <w:sz w:val="20"/>
                <w:szCs w:val="20"/>
              </w:rPr>
              <w:t>Школьная, 19</w:t>
            </w:r>
          </w:p>
        </w:tc>
        <w:tc>
          <w:tcPr>
            <w:tcW w:w="779" w:type="pct"/>
            <w:shd w:val="clear" w:color="000000" w:fill="FFFFFF"/>
            <w:vAlign w:val="center"/>
          </w:tcPr>
          <w:p w14:paraId="41B5450B" w14:textId="77777777" w:rsidR="0060586D" w:rsidRPr="00582608" w:rsidRDefault="0060586D" w:rsidP="002A5A60">
            <w:pPr>
              <w:widowControl/>
              <w:spacing w:line="240" w:lineRule="auto"/>
              <w:ind w:firstLine="0"/>
              <w:jc w:val="center"/>
              <w:rPr>
                <w:rFonts w:eastAsia="Times New Roman" w:cs="Times New Roman"/>
                <w:color w:val="000000"/>
                <w:sz w:val="20"/>
                <w:szCs w:val="20"/>
                <w:lang w:eastAsia="ru-RU"/>
              </w:rPr>
            </w:pPr>
            <w:r w:rsidRPr="00582608">
              <w:rPr>
                <w:color w:val="000000"/>
                <w:sz w:val="20"/>
                <w:szCs w:val="20"/>
              </w:rPr>
              <w:t>Жилой дом</w:t>
            </w:r>
          </w:p>
        </w:tc>
        <w:tc>
          <w:tcPr>
            <w:tcW w:w="612" w:type="pct"/>
            <w:shd w:val="clear" w:color="000000" w:fill="FFFFFF"/>
            <w:vAlign w:val="center"/>
          </w:tcPr>
          <w:p w14:paraId="622682E6" w14:textId="77777777" w:rsidR="0060586D" w:rsidRPr="00582608" w:rsidRDefault="0060586D" w:rsidP="002A5A60">
            <w:pPr>
              <w:widowControl/>
              <w:spacing w:line="240" w:lineRule="auto"/>
              <w:ind w:firstLine="0"/>
              <w:jc w:val="center"/>
              <w:rPr>
                <w:rFonts w:eastAsia="Times New Roman" w:cs="Times New Roman"/>
                <w:color w:val="000000"/>
                <w:sz w:val="20"/>
                <w:szCs w:val="20"/>
                <w:lang w:eastAsia="ru-RU"/>
              </w:rPr>
            </w:pPr>
            <w:r>
              <w:rPr>
                <w:color w:val="000000"/>
                <w:sz w:val="20"/>
                <w:szCs w:val="20"/>
              </w:rPr>
              <w:t>0,01</w:t>
            </w:r>
          </w:p>
        </w:tc>
        <w:tc>
          <w:tcPr>
            <w:tcW w:w="259" w:type="pct"/>
            <w:shd w:val="clear" w:color="auto" w:fill="D9D9D9" w:themeFill="background1" w:themeFillShade="D9"/>
            <w:vAlign w:val="center"/>
          </w:tcPr>
          <w:p w14:paraId="7A788B77" w14:textId="77777777" w:rsidR="0060586D" w:rsidRPr="00582608" w:rsidRDefault="0060586D" w:rsidP="002A5A60">
            <w:pPr>
              <w:widowControl/>
              <w:spacing w:line="240" w:lineRule="auto"/>
              <w:ind w:firstLine="0"/>
              <w:jc w:val="center"/>
              <w:rPr>
                <w:rFonts w:eastAsia="Times New Roman" w:cs="Times New Roman"/>
                <w:color w:val="000000"/>
                <w:sz w:val="20"/>
                <w:szCs w:val="20"/>
                <w:lang w:eastAsia="ru-RU"/>
              </w:rPr>
            </w:pPr>
            <w:r w:rsidRPr="00582608">
              <w:rPr>
                <w:rFonts w:eastAsia="Times New Roman" w:cs="Times New Roman"/>
                <w:color w:val="000000"/>
                <w:sz w:val="20"/>
                <w:szCs w:val="20"/>
                <w:lang w:eastAsia="ru-RU"/>
              </w:rPr>
              <w:t>20</w:t>
            </w:r>
          </w:p>
        </w:tc>
        <w:tc>
          <w:tcPr>
            <w:tcW w:w="850" w:type="pct"/>
            <w:shd w:val="clear" w:color="000000" w:fill="FFFFFF"/>
            <w:vAlign w:val="center"/>
          </w:tcPr>
          <w:p w14:paraId="7D8B533B" w14:textId="77777777" w:rsidR="0060586D" w:rsidRPr="00582608" w:rsidRDefault="0060586D" w:rsidP="002A5A60">
            <w:pPr>
              <w:widowControl/>
              <w:spacing w:line="240" w:lineRule="auto"/>
              <w:ind w:firstLine="0"/>
              <w:jc w:val="center"/>
              <w:rPr>
                <w:rFonts w:eastAsia="Times New Roman" w:cs="Times New Roman"/>
                <w:color w:val="000000"/>
                <w:sz w:val="20"/>
                <w:szCs w:val="20"/>
                <w:lang w:eastAsia="ru-RU"/>
              </w:rPr>
            </w:pPr>
            <w:r w:rsidRPr="00582608">
              <w:rPr>
                <w:color w:val="000000"/>
                <w:sz w:val="20"/>
                <w:szCs w:val="20"/>
              </w:rPr>
              <w:t>Комсомольская, 16</w:t>
            </w:r>
          </w:p>
        </w:tc>
        <w:tc>
          <w:tcPr>
            <w:tcW w:w="779" w:type="pct"/>
            <w:shd w:val="clear" w:color="000000" w:fill="FFFFFF"/>
            <w:vAlign w:val="center"/>
          </w:tcPr>
          <w:p w14:paraId="6504FA23" w14:textId="77777777" w:rsidR="0060586D" w:rsidRPr="00582608" w:rsidRDefault="0060586D" w:rsidP="002A5A60">
            <w:pPr>
              <w:widowControl/>
              <w:spacing w:line="240" w:lineRule="auto"/>
              <w:ind w:firstLine="0"/>
              <w:jc w:val="center"/>
              <w:rPr>
                <w:rFonts w:eastAsia="Times New Roman" w:cs="Times New Roman"/>
                <w:color w:val="000000"/>
                <w:sz w:val="20"/>
                <w:szCs w:val="20"/>
                <w:lang w:eastAsia="ru-RU"/>
              </w:rPr>
            </w:pPr>
            <w:r w:rsidRPr="00582608">
              <w:rPr>
                <w:color w:val="000000"/>
                <w:sz w:val="20"/>
                <w:szCs w:val="20"/>
              </w:rPr>
              <w:t>Жилой дом</w:t>
            </w:r>
          </w:p>
        </w:tc>
        <w:tc>
          <w:tcPr>
            <w:tcW w:w="612" w:type="pct"/>
            <w:shd w:val="clear" w:color="000000" w:fill="FFFFFF"/>
            <w:vAlign w:val="center"/>
          </w:tcPr>
          <w:p w14:paraId="0AFD0CBA" w14:textId="77777777" w:rsidR="0060586D" w:rsidRPr="00582608" w:rsidRDefault="0060586D" w:rsidP="002A5A60">
            <w:pPr>
              <w:widowControl/>
              <w:spacing w:line="240" w:lineRule="auto"/>
              <w:ind w:firstLine="0"/>
              <w:jc w:val="center"/>
              <w:rPr>
                <w:rFonts w:eastAsia="Times New Roman" w:cs="Times New Roman"/>
                <w:color w:val="000000"/>
                <w:sz w:val="20"/>
                <w:szCs w:val="20"/>
                <w:lang w:eastAsia="ru-RU"/>
              </w:rPr>
            </w:pPr>
            <w:r w:rsidRPr="00582608">
              <w:rPr>
                <w:color w:val="000000"/>
                <w:sz w:val="20"/>
                <w:szCs w:val="20"/>
              </w:rPr>
              <w:t>0,0111</w:t>
            </w:r>
          </w:p>
        </w:tc>
      </w:tr>
      <w:tr w:rsidR="0060586D" w:rsidRPr="00582608" w14:paraId="417A608C" w14:textId="77777777" w:rsidTr="002A5A60">
        <w:trPr>
          <w:trHeight w:val="20"/>
          <w:jc w:val="center"/>
        </w:trPr>
        <w:tc>
          <w:tcPr>
            <w:tcW w:w="259" w:type="pct"/>
            <w:shd w:val="clear" w:color="auto" w:fill="D9D9D9" w:themeFill="background1" w:themeFillShade="D9"/>
            <w:vAlign w:val="center"/>
            <w:hideMark/>
          </w:tcPr>
          <w:p w14:paraId="62F22A82" w14:textId="77777777" w:rsidR="0060586D" w:rsidRPr="00582608" w:rsidRDefault="0060586D" w:rsidP="002A5A60">
            <w:pPr>
              <w:widowControl/>
              <w:spacing w:line="240" w:lineRule="auto"/>
              <w:ind w:firstLine="0"/>
              <w:jc w:val="center"/>
              <w:rPr>
                <w:rFonts w:eastAsia="Times New Roman" w:cs="Times New Roman"/>
                <w:color w:val="000000"/>
                <w:sz w:val="20"/>
                <w:szCs w:val="20"/>
                <w:lang w:eastAsia="ru-RU"/>
              </w:rPr>
            </w:pPr>
            <w:r w:rsidRPr="00582608">
              <w:rPr>
                <w:rFonts w:eastAsia="Times New Roman" w:cs="Times New Roman"/>
                <w:color w:val="000000"/>
                <w:sz w:val="20"/>
                <w:szCs w:val="20"/>
                <w:lang w:eastAsia="ru-RU"/>
              </w:rPr>
              <w:t>7</w:t>
            </w:r>
          </w:p>
        </w:tc>
        <w:tc>
          <w:tcPr>
            <w:tcW w:w="850" w:type="pct"/>
            <w:shd w:val="clear" w:color="000000" w:fill="FFFFFF"/>
            <w:vAlign w:val="center"/>
          </w:tcPr>
          <w:p w14:paraId="7F559CD5" w14:textId="77777777" w:rsidR="0060586D" w:rsidRPr="00582608" w:rsidRDefault="0060586D" w:rsidP="002A5A60">
            <w:pPr>
              <w:widowControl/>
              <w:spacing w:line="240" w:lineRule="auto"/>
              <w:ind w:firstLine="0"/>
              <w:jc w:val="center"/>
              <w:rPr>
                <w:rFonts w:eastAsia="Times New Roman" w:cs="Times New Roman"/>
                <w:color w:val="000000"/>
                <w:sz w:val="20"/>
                <w:szCs w:val="20"/>
                <w:lang w:eastAsia="ru-RU"/>
              </w:rPr>
            </w:pPr>
            <w:r w:rsidRPr="00582608">
              <w:rPr>
                <w:color w:val="000000"/>
                <w:sz w:val="20"/>
                <w:szCs w:val="20"/>
              </w:rPr>
              <w:t>Школьная, 11</w:t>
            </w:r>
          </w:p>
        </w:tc>
        <w:tc>
          <w:tcPr>
            <w:tcW w:w="779" w:type="pct"/>
            <w:shd w:val="clear" w:color="000000" w:fill="FFFFFF"/>
            <w:vAlign w:val="center"/>
          </w:tcPr>
          <w:p w14:paraId="126E8EE5" w14:textId="77777777" w:rsidR="0060586D" w:rsidRPr="00582608" w:rsidRDefault="0060586D" w:rsidP="002A5A60">
            <w:pPr>
              <w:widowControl/>
              <w:spacing w:line="240" w:lineRule="auto"/>
              <w:ind w:firstLine="0"/>
              <w:jc w:val="center"/>
              <w:rPr>
                <w:rFonts w:eastAsia="Times New Roman" w:cs="Times New Roman"/>
                <w:color w:val="000000"/>
                <w:sz w:val="20"/>
                <w:szCs w:val="20"/>
                <w:lang w:eastAsia="ru-RU"/>
              </w:rPr>
            </w:pPr>
            <w:r w:rsidRPr="00582608">
              <w:rPr>
                <w:color w:val="000000"/>
                <w:sz w:val="20"/>
                <w:szCs w:val="20"/>
              </w:rPr>
              <w:t>Жилой дом</w:t>
            </w:r>
          </w:p>
        </w:tc>
        <w:tc>
          <w:tcPr>
            <w:tcW w:w="612" w:type="pct"/>
            <w:shd w:val="clear" w:color="000000" w:fill="FFFFFF"/>
            <w:vAlign w:val="center"/>
          </w:tcPr>
          <w:p w14:paraId="366C8FE1" w14:textId="77777777" w:rsidR="0060586D" w:rsidRPr="00582608" w:rsidRDefault="0060586D" w:rsidP="002A5A60">
            <w:pPr>
              <w:widowControl/>
              <w:spacing w:line="240" w:lineRule="auto"/>
              <w:ind w:firstLine="0"/>
              <w:jc w:val="center"/>
              <w:rPr>
                <w:rFonts w:eastAsia="Times New Roman" w:cs="Times New Roman"/>
                <w:color w:val="000000"/>
                <w:sz w:val="20"/>
                <w:szCs w:val="20"/>
                <w:lang w:eastAsia="ru-RU"/>
              </w:rPr>
            </w:pPr>
            <w:r>
              <w:rPr>
                <w:color w:val="000000"/>
                <w:sz w:val="20"/>
                <w:szCs w:val="20"/>
              </w:rPr>
              <w:t>0,01</w:t>
            </w:r>
          </w:p>
        </w:tc>
        <w:tc>
          <w:tcPr>
            <w:tcW w:w="259" w:type="pct"/>
            <w:shd w:val="clear" w:color="auto" w:fill="D9D9D9" w:themeFill="background1" w:themeFillShade="D9"/>
            <w:vAlign w:val="center"/>
          </w:tcPr>
          <w:p w14:paraId="7DD8766A" w14:textId="77777777" w:rsidR="0060586D" w:rsidRPr="00582608" w:rsidRDefault="0060586D" w:rsidP="002A5A60">
            <w:pPr>
              <w:widowControl/>
              <w:spacing w:line="240" w:lineRule="auto"/>
              <w:ind w:firstLine="0"/>
              <w:jc w:val="center"/>
              <w:rPr>
                <w:rFonts w:eastAsia="Times New Roman" w:cs="Times New Roman"/>
                <w:color w:val="000000"/>
                <w:sz w:val="20"/>
                <w:szCs w:val="20"/>
                <w:lang w:eastAsia="ru-RU"/>
              </w:rPr>
            </w:pPr>
            <w:r w:rsidRPr="00582608">
              <w:rPr>
                <w:rFonts w:eastAsia="Times New Roman" w:cs="Times New Roman"/>
                <w:color w:val="000000"/>
                <w:sz w:val="20"/>
                <w:szCs w:val="20"/>
                <w:lang w:eastAsia="ru-RU"/>
              </w:rPr>
              <w:t>21</w:t>
            </w:r>
          </w:p>
        </w:tc>
        <w:tc>
          <w:tcPr>
            <w:tcW w:w="850" w:type="pct"/>
            <w:shd w:val="clear" w:color="000000" w:fill="FFFFFF"/>
            <w:vAlign w:val="center"/>
          </w:tcPr>
          <w:p w14:paraId="7443ABE1" w14:textId="77777777" w:rsidR="0060586D" w:rsidRPr="00582608" w:rsidRDefault="0060586D" w:rsidP="002A5A60">
            <w:pPr>
              <w:widowControl/>
              <w:spacing w:line="240" w:lineRule="auto"/>
              <w:ind w:firstLine="0"/>
              <w:jc w:val="center"/>
              <w:rPr>
                <w:rFonts w:eastAsia="Times New Roman" w:cs="Times New Roman"/>
                <w:color w:val="000000"/>
                <w:sz w:val="20"/>
                <w:szCs w:val="20"/>
                <w:lang w:eastAsia="ru-RU"/>
              </w:rPr>
            </w:pPr>
            <w:r w:rsidRPr="00582608">
              <w:rPr>
                <w:color w:val="000000"/>
                <w:sz w:val="20"/>
                <w:szCs w:val="20"/>
              </w:rPr>
              <w:t>Комсомольская, 3</w:t>
            </w:r>
          </w:p>
        </w:tc>
        <w:tc>
          <w:tcPr>
            <w:tcW w:w="779" w:type="pct"/>
            <w:shd w:val="clear" w:color="000000" w:fill="FFFFFF"/>
            <w:vAlign w:val="center"/>
          </w:tcPr>
          <w:p w14:paraId="6325BBD1" w14:textId="77777777" w:rsidR="0060586D" w:rsidRPr="00582608" w:rsidRDefault="0060586D" w:rsidP="002A5A60">
            <w:pPr>
              <w:widowControl/>
              <w:spacing w:line="240" w:lineRule="auto"/>
              <w:ind w:firstLine="0"/>
              <w:jc w:val="center"/>
              <w:rPr>
                <w:rFonts w:eastAsia="Times New Roman" w:cs="Times New Roman"/>
                <w:color w:val="000000"/>
                <w:sz w:val="20"/>
                <w:szCs w:val="20"/>
                <w:lang w:eastAsia="ru-RU"/>
              </w:rPr>
            </w:pPr>
            <w:r w:rsidRPr="00582608">
              <w:rPr>
                <w:color w:val="000000"/>
                <w:sz w:val="20"/>
                <w:szCs w:val="20"/>
              </w:rPr>
              <w:t>Жилой дом</w:t>
            </w:r>
          </w:p>
        </w:tc>
        <w:tc>
          <w:tcPr>
            <w:tcW w:w="612" w:type="pct"/>
            <w:shd w:val="clear" w:color="000000" w:fill="FFFFFF"/>
            <w:vAlign w:val="center"/>
          </w:tcPr>
          <w:p w14:paraId="39A31C1D" w14:textId="77777777" w:rsidR="0060586D" w:rsidRPr="00582608" w:rsidRDefault="0060586D" w:rsidP="002A5A60">
            <w:pPr>
              <w:widowControl/>
              <w:spacing w:line="240" w:lineRule="auto"/>
              <w:ind w:firstLine="0"/>
              <w:jc w:val="center"/>
              <w:rPr>
                <w:rFonts w:eastAsia="Times New Roman" w:cs="Times New Roman"/>
                <w:color w:val="000000"/>
                <w:sz w:val="20"/>
                <w:szCs w:val="20"/>
                <w:lang w:eastAsia="ru-RU"/>
              </w:rPr>
            </w:pPr>
            <w:r w:rsidRPr="00582608">
              <w:rPr>
                <w:color w:val="000000"/>
                <w:sz w:val="20"/>
                <w:szCs w:val="20"/>
              </w:rPr>
              <w:t>0,0114</w:t>
            </w:r>
          </w:p>
        </w:tc>
      </w:tr>
      <w:tr w:rsidR="0060586D" w:rsidRPr="00582608" w14:paraId="14F07336" w14:textId="77777777" w:rsidTr="002A5A60">
        <w:trPr>
          <w:trHeight w:val="20"/>
          <w:jc w:val="center"/>
        </w:trPr>
        <w:tc>
          <w:tcPr>
            <w:tcW w:w="259" w:type="pct"/>
            <w:shd w:val="clear" w:color="auto" w:fill="D9D9D9" w:themeFill="background1" w:themeFillShade="D9"/>
            <w:vAlign w:val="center"/>
            <w:hideMark/>
          </w:tcPr>
          <w:p w14:paraId="0ED6B6CD" w14:textId="77777777" w:rsidR="0060586D" w:rsidRPr="00582608" w:rsidRDefault="0060586D" w:rsidP="002A5A60">
            <w:pPr>
              <w:widowControl/>
              <w:spacing w:line="240" w:lineRule="auto"/>
              <w:ind w:firstLine="0"/>
              <w:jc w:val="center"/>
              <w:rPr>
                <w:rFonts w:eastAsia="Times New Roman" w:cs="Times New Roman"/>
                <w:color w:val="000000"/>
                <w:sz w:val="20"/>
                <w:szCs w:val="20"/>
                <w:lang w:eastAsia="ru-RU"/>
              </w:rPr>
            </w:pPr>
            <w:r w:rsidRPr="00582608">
              <w:rPr>
                <w:rFonts w:eastAsia="Times New Roman" w:cs="Times New Roman"/>
                <w:color w:val="000000"/>
                <w:sz w:val="20"/>
                <w:szCs w:val="20"/>
                <w:lang w:eastAsia="ru-RU"/>
              </w:rPr>
              <w:t>8</w:t>
            </w:r>
          </w:p>
        </w:tc>
        <w:tc>
          <w:tcPr>
            <w:tcW w:w="850" w:type="pct"/>
            <w:shd w:val="clear" w:color="000000" w:fill="FFFFFF"/>
            <w:vAlign w:val="center"/>
          </w:tcPr>
          <w:p w14:paraId="5E2F8514" w14:textId="77777777" w:rsidR="0060586D" w:rsidRPr="00582608" w:rsidRDefault="0060586D" w:rsidP="002A5A60">
            <w:pPr>
              <w:widowControl/>
              <w:spacing w:line="240" w:lineRule="auto"/>
              <w:ind w:firstLine="0"/>
              <w:jc w:val="center"/>
              <w:rPr>
                <w:rFonts w:eastAsia="Times New Roman" w:cs="Times New Roman"/>
                <w:color w:val="000000"/>
                <w:sz w:val="20"/>
                <w:szCs w:val="20"/>
                <w:lang w:eastAsia="ru-RU"/>
              </w:rPr>
            </w:pPr>
            <w:r w:rsidRPr="00582608">
              <w:rPr>
                <w:color w:val="000000"/>
                <w:sz w:val="20"/>
                <w:szCs w:val="20"/>
              </w:rPr>
              <w:t>Школьная, 13</w:t>
            </w:r>
          </w:p>
        </w:tc>
        <w:tc>
          <w:tcPr>
            <w:tcW w:w="779" w:type="pct"/>
            <w:shd w:val="clear" w:color="000000" w:fill="FFFFFF"/>
            <w:vAlign w:val="center"/>
          </w:tcPr>
          <w:p w14:paraId="6011295B" w14:textId="77777777" w:rsidR="0060586D" w:rsidRPr="00582608" w:rsidRDefault="0060586D" w:rsidP="002A5A60">
            <w:pPr>
              <w:widowControl/>
              <w:spacing w:line="240" w:lineRule="auto"/>
              <w:ind w:firstLine="0"/>
              <w:jc w:val="center"/>
              <w:rPr>
                <w:rFonts w:eastAsia="Times New Roman" w:cs="Times New Roman"/>
                <w:color w:val="000000"/>
                <w:sz w:val="20"/>
                <w:szCs w:val="20"/>
                <w:lang w:eastAsia="ru-RU"/>
              </w:rPr>
            </w:pPr>
            <w:r w:rsidRPr="00582608">
              <w:rPr>
                <w:color w:val="000000"/>
                <w:sz w:val="20"/>
                <w:szCs w:val="20"/>
              </w:rPr>
              <w:t>Жилой дом</w:t>
            </w:r>
          </w:p>
        </w:tc>
        <w:tc>
          <w:tcPr>
            <w:tcW w:w="612" w:type="pct"/>
            <w:shd w:val="clear" w:color="000000" w:fill="FFFFFF"/>
            <w:vAlign w:val="center"/>
          </w:tcPr>
          <w:p w14:paraId="0D6C60C7" w14:textId="77777777" w:rsidR="0060586D" w:rsidRPr="00582608" w:rsidRDefault="0060586D" w:rsidP="002A5A60">
            <w:pPr>
              <w:widowControl/>
              <w:spacing w:line="240" w:lineRule="auto"/>
              <w:ind w:firstLine="0"/>
              <w:jc w:val="center"/>
              <w:rPr>
                <w:rFonts w:eastAsia="Times New Roman" w:cs="Times New Roman"/>
                <w:color w:val="000000"/>
                <w:sz w:val="20"/>
                <w:szCs w:val="20"/>
                <w:lang w:eastAsia="ru-RU"/>
              </w:rPr>
            </w:pPr>
            <w:r>
              <w:rPr>
                <w:color w:val="000000"/>
                <w:sz w:val="20"/>
                <w:szCs w:val="20"/>
              </w:rPr>
              <w:t>0,01</w:t>
            </w:r>
          </w:p>
        </w:tc>
        <w:tc>
          <w:tcPr>
            <w:tcW w:w="259" w:type="pct"/>
            <w:shd w:val="clear" w:color="auto" w:fill="D9D9D9" w:themeFill="background1" w:themeFillShade="D9"/>
            <w:vAlign w:val="center"/>
          </w:tcPr>
          <w:p w14:paraId="11C9682B" w14:textId="77777777" w:rsidR="0060586D" w:rsidRPr="00582608" w:rsidRDefault="0060586D" w:rsidP="002A5A60">
            <w:pPr>
              <w:widowControl/>
              <w:spacing w:line="240" w:lineRule="auto"/>
              <w:ind w:firstLine="0"/>
              <w:jc w:val="center"/>
              <w:rPr>
                <w:rFonts w:eastAsia="Times New Roman" w:cs="Times New Roman"/>
                <w:color w:val="000000"/>
                <w:sz w:val="20"/>
                <w:szCs w:val="20"/>
                <w:lang w:eastAsia="ru-RU"/>
              </w:rPr>
            </w:pPr>
            <w:r w:rsidRPr="00582608">
              <w:rPr>
                <w:rFonts w:eastAsia="Times New Roman" w:cs="Times New Roman"/>
                <w:color w:val="000000"/>
                <w:sz w:val="20"/>
                <w:szCs w:val="20"/>
                <w:lang w:eastAsia="ru-RU"/>
              </w:rPr>
              <w:t>22</w:t>
            </w:r>
          </w:p>
        </w:tc>
        <w:tc>
          <w:tcPr>
            <w:tcW w:w="850" w:type="pct"/>
            <w:shd w:val="clear" w:color="000000" w:fill="FFFFFF"/>
            <w:vAlign w:val="center"/>
          </w:tcPr>
          <w:p w14:paraId="76AE0419" w14:textId="77777777" w:rsidR="0060586D" w:rsidRPr="00582608" w:rsidRDefault="0060586D" w:rsidP="002A5A60">
            <w:pPr>
              <w:widowControl/>
              <w:spacing w:line="240" w:lineRule="auto"/>
              <w:ind w:firstLine="0"/>
              <w:jc w:val="center"/>
              <w:rPr>
                <w:rFonts w:eastAsia="Times New Roman" w:cs="Times New Roman"/>
                <w:color w:val="000000"/>
                <w:sz w:val="20"/>
                <w:szCs w:val="20"/>
                <w:lang w:eastAsia="ru-RU"/>
              </w:rPr>
            </w:pPr>
            <w:r w:rsidRPr="00582608">
              <w:rPr>
                <w:color w:val="000000"/>
                <w:sz w:val="20"/>
                <w:szCs w:val="20"/>
              </w:rPr>
              <w:t>Комсомольская, 5</w:t>
            </w:r>
          </w:p>
        </w:tc>
        <w:tc>
          <w:tcPr>
            <w:tcW w:w="779" w:type="pct"/>
            <w:shd w:val="clear" w:color="000000" w:fill="FFFFFF"/>
            <w:vAlign w:val="center"/>
          </w:tcPr>
          <w:p w14:paraId="0CE0220E" w14:textId="77777777" w:rsidR="0060586D" w:rsidRPr="00582608" w:rsidRDefault="0060586D" w:rsidP="002A5A60">
            <w:pPr>
              <w:widowControl/>
              <w:spacing w:line="240" w:lineRule="auto"/>
              <w:ind w:firstLine="0"/>
              <w:jc w:val="center"/>
              <w:rPr>
                <w:rFonts w:eastAsia="Times New Roman" w:cs="Times New Roman"/>
                <w:color w:val="000000"/>
                <w:sz w:val="20"/>
                <w:szCs w:val="20"/>
                <w:lang w:eastAsia="ru-RU"/>
              </w:rPr>
            </w:pPr>
            <w:r w:rsidRPr="00582608">
              <w:rPr>
                <w:color w:val="000000"/>
                <w:sz w:val="20"/>
                <w:szCs w:val="20"/>
              </w:rPr>
              <w:t>Жилой дом</w:t>
            </w:r>
          </w:p>
        </w:tc>
        <w:tc>
          <w:tcPr>
            <w:tcW w:w="612" w:type="pct"/>
            <w:shd w:val="clear" w:color="000000" w:fill="FFFFFF"/>
            <w:vAlign w:val="center"/>
          </w:tcPr>
          <w:p w14:paraId="0D872704" w14:textId="77777777" w:rsidR="0060586D" w:rsidRPr="00582608" w:rsidRDefault="0060586D" w:rsidP="002A5A60">
            <w:pPr>
              <w:widowControl/>
              <w:spacing w:line="240" w:lineRule="auto"/>
              <w:ind w:firstLine="0"/>
              <w:jc w:val="center"/>
              <w:rPr>
                <w:rFonts w:eastAsia="Times New Roman" w:cs="Times New Roman"/>
                <w:color w:val="000000"/>
                <w:sz w:val="20"/>
                <w:szCs w:val="20"/>
                <w:lang w:eastAsia="ru-RU"/>
              </w:rPr>
            </w:pPr>
            <w:r w:rsidRPr="00582608">
              <w:rPr>
                <w:color w:val="000000"/>
                <w:sz w:val="20"/>
                <w:szCs w:val="20"/>
              </w:rPr>
              <w:t>0,0115</w:t>
            </w:r>
          </w:p>
        </w:tc>
      </w:tr>
      <w:tr w:rsidR="0060586D" w:rsidRPr="00582608" w14:paraId="4FEDB5B7" w14:textId="77777777" w:rsidTr="002A5A60">
        <w:trPr>
          <w:trHeight w:val="20"/>
          <w:jc w:val="center"/>
        </w:trPr>
        <w:tc>
          <w:tcPr>
            <w:tcW w:w="259" w:type="pct"/>
            <w:shd w:val="clear" w:color="auto" w:fill="D9D9D9" w:themeFill="background1" w:themeFillShade="D9"/>
            <w:vAlign w:val="center"/>
            <w:hideMark/>
          </w:tcPr>
          <w:p w14:paraId="67809F47" w14:textId="77777777" w:rsidR="0060586D" w:rsidRPr="00582608" w:rsidRDefault="0060586D" w:rsidP="002A5A60">
            <w:pPr>
              <w:widowControl/>
              <w:spacing w:line="240" w:lineRule="auto"/>
              <w:ind w:firstLine="0"/>
              <w:jc w:val="center"/>
              <w:rPr>
                <w:rFonts w:eastAsia="Times New Roman" w:cs="Times New Roman"/>
                <w:color w:val="000000"/>
                <w:sz w:val="20"/>
                <w:szCs w:val="20"/>
                <w:lang w:eastAsia="ru-RU"/>
              </w:rPr>
            </w:pPr>
            <w:r w:rsidRPr="00582608">
              <w:rPr>
                <w:rFonts w:eastAsia="Times New Roman" w:cs="Times New Roman"/>
                <w:color w:val="000000"/>
                <w:sz w:val="20"/>
                <w:szCs w:val="20"/>
                <w:lang w:eastAsia="ru-RU"/>
              </w:rPr>
              <w:t>9</w:t>
            </w:r>
          </w:p>
        </w:tc>
        <w:tc>
          <w:tcPr>
            <w:tcW w:w="850" w:type="pct"/>
            <w:shd w:val="clear" w:color="000000" w:fill="FFFFFF"/>
            <w:vAlign w:val="center"/>
          </w:tcPr>
          <w:p w14:paraId="4C6B5DA1" w14:textId="77777777" w:rsidR="0060586D" w:rsidRPr="00582608" w:rsidRDefault="0060586D" w:rsidP="002A5A60">
            <w:pPr>
              <w:widowControl/>
              <w:spacing w:line="240" w:lineRule="auto"/>
              <w:ind w:firstLine="0"/>
              <w:jc w:val="center"/>
              <w:rPr>
                <w:rFonts w:eastAsia="Times New Roman" w:cs="Times New Roman"/>
                <w:color w:val="000000"/>
                <w:sz w:val="20"/>
                <w:szCs w:val="20"/>
                <w:lang w:eastAsia="ru-RU"/>
              </w:rPr>
            </w:pPr>
            <w:r w:rsidRPr="00582608">
              <w:rPr>
                <w:color w:val="000000"/>
                <w:sz w:val="20"/>
                <w:szCs w:val="20"/>
              </w:rPr>
              <w:t>Школьная, 27</w:t>
            </w:r>
          </w:p>
        </w:tc>
        <w:tc>
          <w:tcPr>
            <w:tcW w:w="779" w:type="pct"/>
            <w:shd w:val="clear" w:color="000000" w:fill="FFFFFF"/>
            <w:vAlign w:val="center"/>
          </w:tcPr>
          <w:p w14:paraId="4DF3C679" w14:textId="77777777" w:rsidR="0060586D" w:rsidRPr="00582608" w:rsidRDefault="0060586D" w:rsidP="002A5A60">
            <w:pPr>
              <w:widowControl/>
              <w:spacing w:line="240" w:lineRule="auto"/>
              <w:ind w:firstLine="0"/>
              <w:jc w:val="center"/>
              <w:rPr>
                <w:rFonts w:eastAsia="Times New Roman" w:cs="Times New Roman"/>
                <w:color w:val="000000"/>
                <w:sz w:val="20"/>
                <w:szCs w:val="20"/>
                <w:lang w:eastAsia="ru-RU"/>
              </w:rPr>
            </w:pPr>
            <w:r w:rsidRPr="00582608">
              <w:rPr>
                <w:color w:val="000000"/>
                <w:sz w:val="20"/>
                <w:szCs w:val="20"/>
              </w:rPr>
              <w:t>Жилой дом</w:t>
            </w:r>
          </w:p>
        </w:tc>
        <w:tc>
          <w:tcPr>
            <w:tcW w:w="612" w:type="pct"/>
            <w:shd w:val="clear" w:color="000000" w:fill="FFFFFF"/>
            <w:vAlign w:val="center"/>
          </w:tcPr>
          <w:p w14:paraId="1C11F9C2" w14:textId="77777777" w:rsidR="0060586D" w:rsidRPr="00582608" w:rsidRDefault="0060586D" w:rsidP="002A5A60">
            <w:pPr>
              <w:widowControl/>
              <w:spacing w:line="240" w:lineRule="auto"/>
              <w:ind w:firstLine="0"/>
              <w:jc w:val="center"/>
              <w:rPr>
                <w:rFonts w:eastAsia="Times New Roman" w:cs="Times New Roman"/>
                <w:color w:val="000000"/>
                <w:sz w:val="20"/>
                <w:szCs w:val="20"/>
                <w:lang w:eastAsia="ru-RU"/>
              </w:rPr>
            </w:pPr>
            <w:r>
              <w:rPr>
                <w:color w:val="000000"/>
                <w:sz w:val="20"/>
                <w:szCs w:val="20"/>
              </w:rPr>
              <w:t>0,01</w:t>
            </w:r>
          </w:p>
        </w:tc>
        <w:tc>
          <w:tcPr>
            <w:tcW w:w="259" w:type="pct"/>
            <w:shd w:val="clear" w:color="auto" w:fill="D9D9D9" w:themeFill="background1" w:themeFillShade="D9"/>
            <w:vAlign w:val="center"/>
          </w:tcPr>
          <w:p w14:paraId="78A74D3B" w14:textId="77777777" w:rsidR="0060586D" w:rsidRPr="00582608" w:rsidRDefault="0060586D" w:rsidP="002A5A60">
            <w:pPr>
              <w:widowControl/>
              <w:spacing w:line="240" w:lineRule="auto"/>
              <w:ind w:firstLine="0"/>
              <w:jc w:val="center"/>
              <w:rPr>
                <w:rFonts w:eastAsia="Times New Roman" w:cs="Times New Roman"/>
                <w:color w:val="000000"/>
                <w:sz w:val="20"/>
                <w:szCs w:val="20"/>
                <w:lang w:eastAsia="ru-RU"/>
              </w:rPr>
            </w:pPr>
            <w:r w:rsidRPr="00582608">
              <w:rPr>
                <w:rFonts w:eastAsia="Times New Roman" w:cs="Times New Roman"/>
                <w:color w:val="000000"/>
                <w:sz w:val="20"/>
                <w:szCs w:val="20"/>
                <w:lang w:eastAsia="ru-RU"/>
              </w:rPr>
              <w:t>23</w:t>
            </w:r>
          </w:p>
        </w:tc>
        <w:tc>
          <w:tcPr>
            <w:tcW w:w="850" w:type="pct"/>
            <w:shd w:val="clear" w:color="000000" w:fill="FFFFFF"/>
            <w:vAlign w:val="center"/>
          </w:tcPr>
          <w:p w14:paraId="454AD4C2" w14:textId="77777777" w:rsidR="0060586D" w:rsidRPr="00582608" w:rsidRDefault="0060586D" w:rsidP="002A5A60">
            <w:pPr>
              <w:widowControl/>
              <w:spacing w:line="240" w:lineRule="auto"/>
              <w:ind w:firstLine="0"/>
              <w:jc w:val="center"/>
              <w:rPr>
                <w:rFonts w:eastAsia="Times New Roman" w:cs="Times New Roman"/>
                <w:color w:val="000000"/>
                <w:sz w:val="20"/>
                <w:szCs w:val="20"/>
                <w:lang w:eastAsia="ru-RU"/>
              </w:rPr>
            </w:pPr>
            <w:r w:rsidRPr="00582608">
              <w:rPr>
                <w:color w:val="000000"/>
                <w:sz w:val="20"/>
                <w:szCs w:val="20"/>
              </w:rPr>
              <w:t>Комсомольская, 7</w:t>
            </w:r>
          </w:p>
        </w:tc>
        <w:tc>
          <w:tcPr>
            <w:tcW w:w="779" w:type="pct"/>
            <w:shd w:val="clear" w:color="000000" w:fill="FFFFFF"/>
            <w:vAlign w:val="center"/>
          </w:tcPr>
          <w:p w14:paraId="62D0E7EC" w14:textId="77777777" w:rsidR="0060586D" w:rsidRPr="00582608" w:rsidRDefault="0060586D" w:rsidP="002A5A60">
            <w:pPr>
              <w:widowControl/>
              <w:spacing w:line="240" w:lineRule="auto"/>
              <w:ind w:firstLine="0"/>
              <w:jc w:val="center"/>
              <w:rPr>
                <w:rFonts w:eastAsia="Times New Roman" w:cs="Times New Roman"/>
                <w:color w:val="000000"/>
                <w:sz w:val="20"/>
                <w:szCs w:val="20"/>
                <w:lang w:eastAsia="ru-RU"/>
              </w:rPr>
            </w:pPr>
            <w:r w:rsidRPr="00582608">
              <w:rPr>
                <w:color w:val="000000"/>
                <w:sz w:val="20"/>
                <w:szCs w:val="20"/>
              </w:rPr>
              <w:t>Жилой дом</w:t>
            </w:r>
          </w:p>
        </w:tc>
        <w:tc>
          <w:tcPr>
            <w:tcW w:w="612" w:type="pct"/>
            <w:shd w:val="clear" w:color="000000" w:fill="FFFFFF"/>
            <w:vAlign w:val="center"/>
          </w:tcPr>
          <w:p w14:paraId="035E3396" w14:textId="77777777" w:rsidR="0060586D" w:rsidRPr="00582608" w:rsidRDefault="0060586D" w:rsidP="002A5A60">
            <w:pPr>
              <w:widowControl/>
              <w:spacing w:line="240" w:lineRule="auto"/>
              <w:ind w:firstLine="0"/>
              <w:jc w:val="center"/>
              <w:rPr>
                <w:rFonts w:eastAsia="Times New Roman" w:cs="Times New Roman"/>
                <w:color w:val="000000"/>
                <w:sz w:val="20"/>
                <w:szCs w:val="20"/>
                <w:lang w:eastAsia="ru-RU"/>
              </w:rPr>
            </w:pPr>
            <w:r w:rsidRPr="00582608">
              <w:rPr>
                <w:color w:val="000000"/>
                <w:sz w:val="20"/>
                <w:szCs w:val="20"/>
              </w:rPr>
              <w:t>0,0145</w:t>
            </w:r>
          </w:p>
        </w:tc>
      </w:tr>
      <w:tr w:rsidR="0060586D" w:rsidRPr="00582608" w14:paraId="72F5AED3" w14:textId="77777777" w:rsidTr="002A5A60">
        <w:trPr>
          <w:trHeight w:val="20"/>
          <w:jc w:val="center"/>
        </w:trPr>
        <w:tc>
          <w:tcPr>
            <w:tcW w:w="259" w:type="pct"/>
            <w:shd w:val="clear" w:color="auto" w:fill="D9D9D9" w:themeFill="background1" w:themeFillShade="D9"/>
            <w:vAlign w:val="center"/>
            <w:hideMark/>
          </w:tcPr>
          <w:p w14:paraId="6D611E78" w14:textId="77777777" w:rsidR="0060586D" w:rsidRPr="00582608" w:rsidRDefault="0060586D" w:rsidP="002A5A60">
            <w:pPr>
              <w:widowControl/>
              <w:spacing w:line="240" w:lineRule="auto"/>
              <w:ind w:firstLine="0"/>
              <w:jc w:val="center"/>
              <w:rPr>
                <w:rFonts w:eastAsia="Times New Roman" w:cs="Times New Roman"/>
                <w:color w:val="000000"/>
                <w:sz w:val="20"/>
                <w:szCs w:val="20"/>
                <w:lang w:eastAsia="ru-RU"/>
              </w:rPr>
            </w:pPr>
            <w:r w:rsidRPr="00582608">
              <w:rPr>
                <w:rFonts w:eastAsia="Times New Roman" w:cs="Times New Roman"/>
                <w:color w:val="000000"/>
                <w:sz w:val="20"/>
                <w:szCs w:val="20"/>
                <w:lang w:eastAsia="ru-RU"/>
              </w:rPr>
              <w:t>10</w:t>
            </w:r>
          </w:p>
        </w:tc>
        <w:tc>
          <w:tcPr>
            <w:tcW w:w="850" w:type="pct"/>
            <w:shd w:val="clear" w:color="000000" w:fill="FFFFFF"/>
            <w:vAlign w:val="center"/>
          </w:tcPr>
          <w:p w14:paraId="41DADE80" w14:textId="77777777" w:rsidR="0060586D" w:rsidRPr="00582608" w:rsidRDefault="0060586D" w:rsidP="002A5A60">
            <w:pPr>
              <w:widowControl/>
              <w:spacing w:line="240" w:lineRule="auto"/>
              <w:ind w:firstLine="0"/>
              <w:jc w:val="center"/>
              <w:rPr>
                <w:rFonts w:eastAsia="Times New Roman" w:cs="Times New Roman"/>
                <w:color w:val="000000"/>
                <w:sz w:val="20"/>
                <w:szCs w:val="20"/>
                <w:lang w:eastAsia="ru-RU"/>
              </w:rPr>
            </w:pPr>
            <w:r w:rsidRPr="00582608">
              <w:rPr>
                <w:color w:val="000000"/>
                <w:sz w:val="20"/>
                <w:szCs w:val="20"/>
              </w:rPr>
              <w:t>Школьная, 25</w:t>
            </w:r>
          </w:p>
        </w:tc>
        <w:tc>
          <w:tcPr>
            <w:tcW w:w="779" w:type="pct"/>
            <w:shd w:val="clear" w:color="000000" w:fill="FFFFFF"/>
            <w:vAlign w:val="center"/>
          </w:tcPr>
          <w:p w14:paraId="0496A68D" w14:textId="77777777" w:rsidR="0060586D" w:rsidRPr="00582608" w:rsidRDefault="0060586D" w:rsidP="002A5A60">
            <w:pPr>
              <w:widowControl/>
              <w:spacing w:line="240" w:lineRule="auto"/>
              <w:ind w:firstLine="0"/>
              <w:jc w:val="center"/>
              <w:rPr>
                <w:rFonts w:eastAsia="Times New Roman" w:cs="Times New Roman"/>
                <w:color w:val="000000"/>
                <w:sz w:val="20"/>
                <w:szCs w:val="20"/>
                <w:lang w:eastAsia="ru-RU"/>
              </w:rPr>
            </w:pPr>
            <w:r w:rsidRPr="00582608">
              <w:rPr>
                <w:color w:val="000000"/>
                <w:sz w:val="20"/>
                <w:szCs w:val="20"/>
              </w:rPr>
              <w:t>Жилой дом</w:t>
            </w:r>
          </w:p>
        </w:tc>
        <w:tc>
          <w:tcPr>
            <w:tcW w:w="612" w:type="pct"/>
            <w:shd w:val="clear" w:color="000000" w:fill="FFFFFF"/>
            <w:vAlign w:val="center"/>
          </w:tcPr>
          <w:p w14:paraId="22801EBB" w14:textId="77777777" w:rsidR="0060586D" w:rsidRPr="00582608" w:rsidRDefault="0060586D" w:rsidP="002A5A60">
            <w:pPr>
              <w:widowControl/>
              <w:spacing w:line="240" w:lineRule="auto"/>
              <w:ind w:firstLine="0"/>
              <w:jc w:val="center"/>
              <w:rPr>
                <w:rFonts w:eastAsia="Times New Roman" w:cs="Times New Roman"/>
                <w:color w:val="000000"/>
                <w:sz w:val="20"/>
                <w:szCs w:val="20"/>
                <w:lang w:eastAsia="ru-RU"/>
              </w:rPr>
            </w:pPr>
            <w:r>
              <w:rPr>
                <w:color w:val="000000"/>
                <w:sz w:val="20"/>
                <w:szCs w:val="20"/>
              </w:rPr>
              <w:t>0,01</w:t>
            </w:r>
          </w:p>
        </w:tc>
        <w:tc>
          <w:tcPr>
            <w:tcW w:w="259" w:type="pct"/>
            <w:shd w:val="clear" w:color="auto" w:fill="D9D9D9" w:themeFill="background1" w:themeFillShade="D9"/>
            <w:vAlign w:val="center"/>
          </w:tcPr>
          <w:p w14:paraId="2827A58E" w14:textId="77777777" w:rsidR="0060586D" w:rsidRPr="00582608" w:rsidRDefault="0060586D" w:rsidP="002A5A60">
            <w:pPr>
              <w:widowControl/>
              <w:spacing w:line="240" w:lineRule="auto"/>
              <w:ind w:firstLine="0"/>
              <w:jc w:val="center"/>
              <w:rPr>
                <w:rFonts w:eastAsia="Times New Roman" w:cs="Times New Roman"/>
                <w:color w:val="000000"/>
                <w:sz w:val="20"/>
                <w:szCs w:val="20"/>
                <w:lang w:eastAsia="ru-RU"/>
              </w:rPr>
            </w:pPr>
            <w:r w:rsidRPr="00582608">
              <w:rPr>
                <w:rFonts w:eastAsia="Times New Roman" w:cs="Times New Roman"/>
                <w:color w:val="000000"/>
                <w:sz w:val="20"/>
                <w:szCs w:val="20"/>
                <w:lang w:eastAsia="ru-RU"/>
              </w:rPr>
              <w:t>24</w:t>
            </w:r>
          </w:p>
        </w:tc>
        <w:tc>
          <w:tcPr>
            <w:tcW w:w="850" w:type="pct"/>
            <w:shd w:val="clear" w:color="000000" w:fill="FFFFFF"/>
            <w:vAlign w:val="center"/>
          </w:tcPr>
          <w:p w14:paraId="14070637" w14:textId="77777777" w:rsidR="0060586D" w:rsidRPr="00582608" w:rsidRDefault="0060586D" w:rsidP="002A5A60">
            <w:pPr>
              <w:widowControl/>
              <w:spacing w:line="240" w:lineRule="auto"/>
              <w:ind w:firstLine="0"/>
              <w:jc w:val="center"/>
              <w:rPr>
                <w:rFonts w:eastAsia="Times New Roman" w:cs="Times New Roman"/>
                <w:color w:val="000000"/>
                <w:sz w:val="20"/>
                <w:szCs w:val="20"/>
                <w:lang w:eastAsia="ru-RU"/>
              </w:rPr>
            </w:pPr>
            <w:r w:rsidRPr="00582608">
              <w:rPr>
                <w:color w:val="000000"/>
                <w:sz w:val="20"/>
                <w:szCs w:val="20"/>
              </w:rPr>
              <w:t>Комсомольская, 15</w:t>
            </w:r>
          </w:p>
        </w:tc>
        <w:tc>
          <w:tcPr>
            <w:tcW w:w="779" w:type="pct"/>
            <w:shd w:val="clear" w:color="000000" w:fill="FFFFFF"/>
            <w:vAlign w:val="center"/>
          </w:tcPr>
          <w:p w14:paraId="6C862659" w14:textId="77777777" w:rsidR="0060586D" w:rsidRPr="00582608" w:rsidRDefault="0060586D" w:rsidP="002A5A60">
            <w:pPr>
              <w:widowControl/>
              <w:spacing w:line="240" w:lineRule="auto"/>
              <w:ind w:firstLine="0"/>
              <w:jc w:val="center"/>
              <w:rPr>
                <w:rFonts w:eastAsia="Times New Roman" w:cs="Times New Roman"/>
                <w:color w:val="000000"/>
                <w:sz w:val="20"/>
                <w:szCs w:val="20"/>
                <w:lang w:eastAsia="ru-RU"/>
              </w:rPr>
            </w:pPr>
            <w:r w:rsidRPr="00582608">
              <w:rPr>
                <w:color w:val="000000"/>
                <w:sz w:val="20"/>
                <w:szCs w:val="20"/>
              </w:rPr>
              <w:t>Жилой дом</w:t>
            </w:r>
          </w:p>
        </w:tc>
        <w:tc>
          <w:tcPr>
            <w:tcW w:w="612" w:type="pct"/>
            <w:shd w:val="clear" w:color="000000" w:fill="FFFFFF"/>
            <w:vAlign w:val="center"/>
          </w:tcPr>
          <w:p w14:paraId="717A1146" w14:textId="77777777" w:rsidR="0060586D" w:rsidRPr="00582608" w:rsidRDefault="0060586D" w:rsidP="002A5A60">
            <w:pPr>
              <w:widowControl/>
              <w:spacing w:line="240" w:lineRule="auto"/>
              <w:ind w:firstLine="0"/>
              <w:jc w:val="center"/>
              <w:rPr>
                <w:rFonts w:eastAsia="Times New Roman" w:cs="Times New Roman"/>
                <w:color w:val="000000"/>
                <w:sz w:val="20"/>
                <w:szCs w:val="20"/>
                <w:lang w:eastAsia="ru-RU"/>
              </w:rPr>
            </w:pPr>
            <w:r w:rsidRPr="00582608">
              <w:rPr>
                <w:color w:val="000000"/>
                <w:sz w:val="20"/>
                <w:szCs w:val="20"/>
              </w:rPr>
              <w:t>0,003625</w:t>
            </w:r>
          </w:p>
        </w:tc>
      </w:tr>
      <w:tr w:rsidR="0060586D" w:rsidRPr="00582608" w14:paraId="495FE2DD" w14:textId="77777777" w:rsidTr="002A5A60">
        <w:trPr>
          <w:trHeight w:val="20"/>
          <w:jc w:val="center"/>
        </w:trPr>
        <w:tc>
          <w:tcPr>
            <w:tcW w:w="259" w:type="pct"/>
            <w:shd w:val="clear" w:color="auto" w:fill="D9D9D9" w:themeFill="background1" w:themeFillShade="D9"/>
            <w:vAlign w:val="center"/>
            <w:hideMark/>
          </w:tcPr>
          <w:p w14:paraId="5640D35B" w14:textId="77777777" w:rsidR="0060586D" w:rsidRPr="00582608" w:rsidRDefault="0060586D" w:rsidP="002A5A60">
            <w:pPr>
              <w:widowControl/>
              <w:spacing w:line="240" w:lineRule="auto"/>
              <w:ind w:firstLine="0"/>
              <w:jc w:val="center"/>
              <w:rPr>
                <w:rFonts w:eastAsia="Times New Roman" w:cs="Times New Roman"/>
                <w:color w:val="000000"/>
                <w:sz w:val="20"/>
                <w:szCs w:val="20"/>
                <w:lang w:eastAsia="ru-RU"/>
              </w:rPr>
            </w:pPr>
            <w:r w:rsidRPr="00582608">
              <w:rPr>
                <w:rFonts w:eastAsia="Times New Roman" w:cs="Times New Roman"/>
                <w:color w:val="000000"/>
                <w:sz w:val="20"/>
                <w:szCs w:val="20"/>
                <w:lang w:eastAsia="ru-RU"/>
              </w:rPr>
              <w:t>11</w:t>
            </w:r>
          </w:p>
        </w:tc>
        <w:tc>
          <w:tcPr>
            <w:tcW w:w="850" w:type="pct"/>
            <w:shd w:val="clear" w:color="000000" w:fill="FFFFFF"/>
            <w:vAlign w:val="center"/>
          </w:tcPr>
          <w:p w14:paraId="0FF929E5" w14:textId="77777777" w:rsidR="0060586D" w:rsidRPr="00582608" w:rsidRDefault="0060586D" w:rsidP="002A5A60">
            <w:pPr>
              <w:widowControl/>
              <w:spacing w:line="240" w:lineRule="auto"/>
              <w:ind w:firstLine="0"/>
              <w:jc w:val="center"/>
              <w:rPr>
                <w:rFonts w:eastAsia="Times New Roman" w:cs="Times New Roman"/>
                <w:color w:val="000000"/>
                <w:sz w:val="20"/>
                <w:szCs w:val="20"/>
                <w:lang w:eastAsia="ru-RU"/>
              </w:rPr>
            </w:pPr>
            <w:r w:rsidRPr="00582608">
              <w:rPr>
                <w:color w:val="000000"/>
                <w:sz w:val="20"/>
                <w:szCs w:val="20"/>
              </w:rPr>
              <w:t>Школьная, 23</w:t>
            </w:r>
          </w:p>
        </w:tc>
        <w:tc>
          <w:tcPr>
            <w:tcW w:w="779" w:type="pct"/>
            <w:shd w:val="clear" w:color="000000" w:fill="FFFFFF"/>
            <w:vAlign w:val="center"/>
          </w:tcPr>
          <w:p w14:paraId="64C8F5E1" w14:textId="77777777" w:rsidR="0060586D" w:rsidRPr="00582608" w:rsidRDefault="0060586D" w:rsidP="002A5A60">
            <w:pPr>
              <w:widowControl/>
              <w:spacing w:line="240" w:lineRule="auto"/>
              <w:ind w:firstLine="0"/>
              <w:jc w:val="center"/>
              <w:rPr>
                <w:rFonts w:eastAsia="Times New Roman" w:cs="Times New Roman"/>
                <w:color w:val="000000"/>
                <w:sz w:val="20"/>
                <w:szCs w:val="20"/>
                <w:lang w:eastAsia="ru-RU"/>
              </w:rPr>
            </w:pPr>
            <w:r w:rsidRPr="00582608">
              <w:rPr>
                <w:color w:val="000000"/>
                <w:sz w:val="20"/>
                <w:szCs w:val="20"/>
              </w:rPr>
              <w:t>Жилой дом</w:t>
            </w:r>
          </w:p>
        </w:tc>
        <w:tc>
          <w:tcPr>
            <w:tcW w:w="612" w:type="pct"/>
            <w:shd w:val="clear" w:color="000000" w:fill="FFFFFF"/>
            <w:vAlign w:val="center"/>
          </w:tcPr>
          <w:p w14:paraId="0C8DA1B7" w14:textId="77777777" w:rsidR="0060586D" w:rsidRPr="00582608" w:rsidRDefault="0060586D" w:rsidP="002A5A60">
            <w:pPr>
              <w:widowControl/>
              <w:spacing w:line="240" w:lineRule="auto"/>
              <w:ind w:firstLine="0"/>
              <w:jc w:val="center"/>
              <w:rPr>
                <w:rFonts w:eastAsia="Times New Roman" w:cs="Times New Roman"/>
                <w:color w:val="000000"/>
                <w:sz w:val="20"/>
                <w:szCs w:val="20"/>
                <w:lang w:eastAsia="ru-RU"/>
              </w:rPr>
            </w:pPr>
            <w:r>
              <w:rPr>
                <w:color w:val="000000"/>
                <w:sz w:val="20"/>
                <w:szCs w:val="20"/>
              </w:rPr>
              <w:t>0,01</w:t>
            </w:r>
          </w:p>
        </w:tc>
        <w:tc>
          <w:tcPr>
            <w:tcW w:w="259" w:type="pct"/>
            <w:shd w:val="clear" w:color="auto" w:fill="D9D9D9" w:themeFill="background1" w:themeFillShade="D9"/>
            <w:vAlign w:val="center"/>
          </w:tcPr>
          <w:p w14:paraId="3081AF51" w14:textId="77777777" w:rsidR="0060586D" w:rsidRPr="00582608" w:rsidRDefault="0060586D" w:rsidP="002A5A60">
            <w:pPr>
              <w:widowControl/>
              <w:spacing w:line="240" w:lineRule="auto"/>
              <w:ind w:firstLine="0"/>
              <w:jc w:val="center"/>
              <w:rPr>
                <w:rFonts w:eastAsia="Times New Roman" w:cs="Times New Roman"/>
                <w:color w:val="000000"/>
                <w:sz w:val="20"/>
                <w:szCs w:val="20"/>
                <w:lang w:eastAsia="ru-RU"/>
              </w:rPr>
            </w:pPr>
            <w:r w:rsidRPr="00582608">
              <w:rPr>
                <w:rFonts w:eastAsia="Times New Roman" w:cs="Times New Roman"/>
                <w:color w:val="000000"/>
                <w:sz w:val="20"/>
                <w:szCs w:val="20"/>
                <w:lang w:eastAsia="ru-RU"/>
              </w:rPr>
              <w:t>25</w:t>
            </w:r>
          </w:p>
        </w:tc>
        <w:tc>
          <w:tcPr>
            <w:tcW w:w="850" w:type="pct"/>
            <w:shd w:val="clear" w:color="000000" w:fill="FFFFFF"/>
            <w:vAlign w:val="center"/>
          </w:tcPr>
          <w:p w14:paraId="7A2F74FD" w14:textId="77777777" w:rsidR="0060586D" w:rsidRPr="00582608" w:rsidRDefault="0060586D" w:rsidP="002A5A60">
            <w:pPr>
              <w:widowControl/>
              <w:spacing w:line="240" w:lineRule="auto"/>
              <w:ind w:firstLine="0"/>
              <w:jc w:val="center"/>
              <w:rPr>
                <w:rFonts w:eastAsia="Times New Roman" w:cs="Times New Roman"/>
                <w:color w:val="000000"/>
                <w:sz w:val="20"/>
                <w:szCs w:val="20"/>
                <w:lang w:eastAsia="ru-RU"/>
              </w:rPr>
            </w:pPr>
            <w:r w:rsidRPr="00582608">
              <w:rPr>
                <w:color w:val="000000"/>
                <w:sz w:val="20"/>
                <w:szCs w:val="20"/>
              </w:rPr>
              <w:t>Комсомольская, 13</w:t>
            </w:r>
          </w:p>
        </w:tc>
        <w:tc>
          <w:tcPr>
            <w:tcW w:w="779" w:type="pct"/>
            <w:shd w:val="clear" w:color="000000" w:fill="FFFFFF"/>
            <w:vAlign w:val="center"/>
          </w:tcPr>
          <w:p w14:paraId="09A80174" w14:textId="77777777" w:rsidR="0060586D" w:rsidRPr="00582608" w:rsidRDefault="0060586D" w:rsidP="002A5A60">
            <w:pPr>
              <w:widowControl/>
              <w:spacing w:line="240" w:lineRule="auto"/>
              <w:ind w:firstLine="0"/>
              <w:jc w:val="center"/>
              <w:rPr>
                <w:rFonts w:eastAsia="Times New Roman" w:cs="Times New Roman"/>
                <w:color w:val="000000"/>
                <w:sz w:val="20"/>
                <w:szCs w:val="20"/>
                <w:lang w:eastAsia="ru-RU"/>
              </w:rPr>
            </w:pPr>
            <w:r w:rsidRPr="00582608">
              <w:rPr>
                <w:color w:val="000000"/>
                <w:sz w:val="20"/>
                <w:szCs w:val="20"/>
              </w:rPr>
              <w:t>Жилой дом</w:t>
            </w:r>
          </w:p>
        </w:tc>
        <w:tc>
          <w:tcPr>
            <w:tcW w:w="612" w:type="pct"/>
            <w:shd w:val="clear" w:color="000000" w:fill="FFFFFF"/>
            <w:vAlign w:val="center"/>
          </w:tcPr>
          <w:p w14:paraId="0D4C7637" w14:textId="77777777" w:rsidR="0060586D" w:rsidRPr="00582608" w:rsidRDefault="0060586D" w:rsidP="002A5A60">
            <w:pPr>
              <w:widowControl/>
              <w:spacing w:line="240" w:lineRule="auto"/>
              <w:ind w:firstLine="0"/>
              <w:jc w:val="center"/>
              <w:rPr>
                <w:rFonts w:eastAsia="Times New Roman" w:cs="Times New Roman"/>
                <w:color w:val="000000"/>
                <w:sz w:val="20"/>
                <w:szCs w:val="20"/>
                <w:lang w:eastAsia="ru-RU"/>
              </w:rPr>
            </w:pPr>
            <w:r w:rsidRPr="00582608">
              <w:rPr>
                <w:color w:val="000000"/>
                <w:sz w:val="20"/>
                <w:szCs w:val="20"/>
              </w:rPr>
              <w:t>0,0121</w:t>
            </w:r>
          </w:p>
        </w:tc>
      </w:tr>
      <w:tr w:rsidR="0060586D" w:rsidRPr="00582608" w14:paraId="487CA6AC" w14:textId="77777777" w:rsidTr="002A5A60">
        <w:trPr>
          <w:trHeight w:val="20"/>
          <w:jc w:val="center"/>
        </w:trPr>
        <w:tc>
          <w:tcPr>
            <w:tcW w:w="259" w:type="pct"/>
            <w:shd w:val="clear" w:color="auto" w:fill="D9D9D9" w:themeFill="background1" w:themeFillShade="D9"/>
            <w:vAlign w:val="center"/>
            <w:hideMark/>
          </w:tcPr>
          <w:p w14:paraId="7E8F0BAD" w14:textId="77777777" w:rsidR="0060586D" w:rsidRPr="00582608" w:rsidRDefault="0060586D" w:rsidP="002A5A60">
            <w:pPr>
              <w:widowControl/>
              <w:spacing w:line="240" w:lineRule="auto"/>
              <w:ind w:firstLine="0"/>
              <w:jc w:val="center"/>
              <w:rPr>
                <w:rFonts w:eastAsia="Times New Roman" w:cs="Times New Roman"/>
                <w:color w:val="000000"/>
                <w:sz w:val="20"/>
                <w:szCs w:val="20"/>
                <w:lang w:eastAsia="ru-RU"/>
              </w:rPr>
            </w:pPr>
            <w:r w:rsidRPr="00582608">
              <w:rPr>
                <w:rFonts w:eastAsia="Times New Roman" w:cs="Times New Roman"/>
                <w:color w:val="000000"/>
                <w:sz w:val="20"/>
                <w:szCs w:val="20"/>
                <w:lang w:eastAsia="ru-RU"/>
              </w:rPr>
              <w:t>12</w:t>
            </w:r>
          </w:p>
        </w:tc>
        <w:tc>
          <w:tcPr>
            <w:tcW w:w="850" w:type="pct"/>
            <w:shd w:val="clear" w:color="000000" w:fill="FFFFFF"/>
            <w:vAlign w:val="center"/>
          </w:tcPr>
          <w:p w14:paraId="50BFF26B" w14:textId="77777777" w:rsidR="0060586D" w:rsidRPr="00582608" w:rsidRDefault="0060586D" w:rsidP="002A5A60">
            <w:pPr>
              <w:widowControl/>
              <w:spacing w:line="240" w:lineRule="auto"/>
              <w:ind w:firstLine="0"/>
              <w:jc w:val="center"/>
              <w:rPr>
                <w:rFonts w:eastAsia="Times New Roman" w:cs="Times New Roman"/>
                <w:color w:val="000000"/>
                <w:sz w:val="20"/>
                <w:szCs w:val="20"/>
                <w:lang w:eastAsia="ru-RU"/>
              </w:rPr>
            </w:pPr>
            <w:r w:rsidRPr="00582608">
              <w:rPr>
                <w:color w:val="000000"/>
                <w:sz w:val="20"/>
                <w:szCs w:val="20"/>
              </w:rPr>
              <w:t>Комсомольская, 2</w:t>
            </w:r>
          </w:p>
        </w:tc>
        <w:tc>
          <w:tcPr>
            <w:tcW w:w="779" w:type="pct"/>
            <w:shd w:val="clear" w:color="000000" w:fill="FFFFFF"/>
            <w:vAlign w:val="center"/>
          </w:tcPr>
          <w:p w14:paraId="6EC3D566" w14:textId="77777777" w:rsidR="0060586D" w:rsidRPr="00582608" w:rsidRDefault="0060586D" w:rsidP="002A5A60">
            <w:pPr>
              <w:widowControl/>
              <w:spacing w:line="240" w:lineRule="auto"/>
              <w:ind w:firstLine="0"/>
              <w:jc w:val="center"/>
              <w:rPr>
                <w:rFonts w:eastAsia="Times New Roman" w:cs="Times New Roman"/>
                <w:color w:val="000000"/>
                <w:sz w:val="20"/>
                <w:szCs w:val="20"/>
                <w:lang w:eastAsia="ru-RU"/>
              </w:rPr>
            </w:pPr>
            <w:r w:rsidRPr="00582608">
              <w:rPr>
                <w:color w:val="000000"/>
                <w:sz w:val="20"/>
                <w:szCs w:val="20"/>
              </w:rPr>
              <w:t>Жилой дом</w:t>
            </w:r>
          </w:p>
        </w:tc>
        <w:tc>
          <w:tcPr>
            <w:tcW w:w="612" w:type="pct"/>
            <w:shd w:val="clear" w:color="000000" w:fill="FFFFFF"/>
            <w:vAlign w:val="center"/>
          </w:tcPr>
          <w:p w14:paraId="69DEA4C9" w14:textId="77777777" w:rsidR="0060586D" w:rsidRPr="00582608" w:rsidRDefault="0060586D" w:rsidP="002A5A60">
            <w:pPr>
              <w:widowControl/>
              <w:spacing w:line="240" w:lineRule="auto"/>
              <w:ind w:firstLine="0"/>
              <w:jc w:val="center"/>
              <w:rPr>
                <w:rFonts w:eastAsia="Times New Roman" w:cs="Times New Roman"/>
                <w:color w:val="000000"/>
                <w:sz w:val="20"/>
                <w:szCs w:val="20"/>
                <w:lang w:eastAsia="ru-RU"/>
              </w:rPr>
            </w:pPr>
            <w:r>
              <w:rPr>
                <w:color w:val="000000"/>
                <w:sz w:val="20"/>
                <w:szCs w:val="20"/>
              </w:rPr>
              <w:t>0,01</w:t>
            </w:r>
          </w:p>
        </w:tc>
        <w:tc>
          <w:tcPr>
            <w:tcW w:w="259" w:type="pct"/>
            <w:shd w:val="clear" w:color="auto" w:fill="D9D9D9" w:themeFill="background1" w:themeFillShade="D9"/>
            <w:vAlign w:val="center"/>
          </w:tcPr>
          <w:p w14:paraId="1D64A13E" w14:textId="77777777" w:rsidR="0060586D" w:rsidRPr="00582608" w:rsidRDefault="0060586D" w:rsidP="002A5A60">
            <w:pPr>
              <w:widowControl/>
              <w:spacing w:line="240" w:lineRule="auto"/>
              <w:ind w:firstLine="0"/>
              <w:jc w:val="center"/>
              <w:rPr>
                <w:rFonts w:eastAsia="Times New Roman" w:cs="Times New Roman"/>
                <w:color w:val="000000"/>
                <w:sz w:val="20"/>
                <w:szCs w:val="20"/>
                <w:lang w:eastAsia="ru-RU"/>
              </w:rPr>
            </w:pPr>
            <w:r w:rsidRPr="00582608">
              <w:rPr>
                <w:rFonts w:eastAsia="Times New Roman" w:cs="Times New Roman"/>
                <w:color w:val="000000"/>
                <w:sz w:val="20"/>
                <w:szCs w:val="20"/>
                <w:lang w:eastAsia="ru-RU"/>
              </w:rPr>
              <w:t>26</w:t>
            </w:r>
          </w:p>
        </w:tc>
        <w:tc>
          <w:tcPr>
            <w:tcW w:w="850" w:type="pct"/>
            <w:shd w:val="clear" w:color="000000" w:fill="FFFFFF"/>
            <w:vAlign w:val="center"/>
          </w:tcPr>
          <w:p w14:paraId="388A826B" w14:textId="77777777" w:rsidR="0060586D" w:rsidRPr="00582608" w:rsidRDefault="0060586D" w:rsidP="002A5A60">
            <w:pPr>
              <w:widowControl/>
              <w:spacing w:line="240" w:lineRule="auto"/>
              <w:ind w:firstLine="0"/>
              <w:jc w:val="center"/>
              <w:rPr>
                <w:rFonts w:eastAsia="Times New Roman" w:cs="Times New Roman"/>
                <w:color w:val="000000"/>
                <w:sz w:val="20"/>
                <w:szCs w:val="20"/>
                <w:lang w:eastAsia="ru-RU"/>
              </w:rPr>
            </w:pPr>
            <w:r w:rsidRPr="00582608">
              <w:rPr>
                <w:color w:val="000000"/>
                <w:sz w:val="20"/>
                <w:szCs w:val="20"/>
              </w:rPr>
              <w:t>Комсомольская, 11</w:t>
            </w:r>
          </w:p>
        </w:tc>
        <w:tc>
          <w:tcPr>
            <w:tcW w:w="779" w:type="pct"/>
            <w:shd w:val="clear" w:color="000000" w:fill="FFFFFF"/>
            <w:vAlign w:val="center"/>
          </w:tcPr>
          <w:p w14:paraId="34BA13DF" w14:textId="77777777" w:rsidR="0060586D" w:rsidRPr="00582608" w:rsidRDefault="0060586D" w:rsidP="002A5A60">
            <w:pPr>
              <w:widowControl/>
              <w:spacing w:line="240" w:lineRule="auto"/>
              <w:ind w:firstLine="0"/>
              <w:jc w:val="center"/>
              <w:rPr>
                <w:rFonts w:eastAsia="Times New Roman" w:cs="Times New Roman"/>
                <w:color w:val="000000"/>
                <w:sz w:val="20"/>
                <w:szCs w:val="20"/>
                <w:lang w:eastAsia="ru-RU"/>
              </w:rPr>
            </w:pPr>
            <w:r w:rsidRPr="00582608">
              <w:rPr>
                <w:color w:val="000000"/>
                <w:sz w:val="20"/>
                <w:szCs w:val="20"/>
              </w:rPr>
              <w:t>Жилой дом</w:t>
            </w:r>
          </w:p>
        </w:tc>
        <w:tc>
          <w:tcPr>
            <w:tcW w:w="612" w:type="pct"/>
            <w:shd w:val="clear" w:color="000000" w:fill="FFFFFF"/>
            <w:vAlign w:val="center"/>
          </w:tcPr>
          <w:p w14:paraId="6199130C" w14:textId="77777777" w:rsidR="0060586D" w:rsidRPr="00582608" w:rsidRDefault="0060586D" w:rsidP="002A5A60">
            <w:pPr>
              <w:widowControl/>
              <w:spacing w:line="240" w:lineRule="auto"/>
              <w:ind w:firstLine="0"/>
              <w:jc w:val="center"/>
              <w:rPr>
                <w:rFonts w:eastAsia="Times New Roman" w:cs="Times New Roman"/>
                <w:color w:val="000000"/>
                <w:sz w:val="20"/>
                <w:szCs w:val="20"/>
                <w:lang w:eastAsia="ru-RU"/>
              </w:rPr>
            </w:pPr>
            <w:r w:rsidRPr="00582608">
              <w:rPr>
                <w:color w:val="000000"/>
                <w:sz w:val="20"/>
                <w:szCs w:val="20"/>
              </w:rPr>
              <w:t>0,003625</w:t>
            </w:r>
          </w:p>
        </w:tc>
      </w:tr>
      <w:tr w:rsidR="0060586D" w:rsidRPr="00582608" w14:paraId="0BDDDF45" w14:textId="77777777" w:rsidTr="002A5A60">
        <w:trPr>
          <w:trHeight w:val="20"/>
          <w:jc w:val="center"/>
        </w:trPr>
        <w:tc>
          <w:tcPr>
            <w:tcW w:w="259" w:type="pct"/>
            <w:shd w:val="clear" w:color="auto" w:fill="D9D9D9" w:themeFill="background1" w:themeFillShade="D9"/>
            <w:vAlign w:val="center"/>
            <w:hideMark/>
          </w:tcPr>
          <w:p w14:paraId="7113033A" w14:textId="77777777" w:rsidR="0060586D" w:rsidRPr="00582608" w:rsidRDefault="0060586D" w:rsidP="002A5A60">
            <w:pPr>
              <w:widowControl/>
              <w:spacing w:line="240" w:lineRule="auto"/>
              <w:ind w:firstLine="0"/>
              <w:jc w:val="center"/>
              <w:rPr>
                <w:rFonts w:eastAsia="Times New Roman" w:cs="Times New Roman"/>
                <w:color w:val="000000"/>
                <w:sz w:val="20"/>
                <w:szCs w:val="20"/>
                <w:lang w:eastAsia="ru-RU"/>
              </w:rPr>
            </w:pPr>
            <w:r w:rsidRPr="00582608">
              <w:rPr>
                <w:rFonts w:eastAsia="Times New Roman" w:cs="Times New Roman"/>
                <w:color w:val="000000"/>
                <w:sz w:val="20"/>
                <w:szCs w:val="20"/>
                <w:lang w:eastAsia="ru-RU"/>
              </w:rPr>
              <w:t>13</w:t>
            </w:r>
          </w:p>
        </w:tc>
        <w:tc>
          <w:tcPr>
            <w:tcW w:w="850" w:type="pct"/>
            <w:shd w:val="clear" w:color="000000" w:fill="FFFFFF"/>
            <w:vAlign w:val="center"/>
          </w:tcPr>
          <w:p w14:paraId="016FB3BF" w14:textId="77777777" w:rsidR="0060586D" w:rsidRPr="00582608" w:rsidRDefault="0060586D" w:rsidP="002A5A60">
            <w:pPr>
              <w:widowControl/>
              <w:spacing w:line="240" w:lineRule="auto"/>
              <w:ind w:firstLine="0"/>
              <w:jc w:val="center"/>
              <w:rPr>
                <w:rFonts w:eastAsia="Times New Roman" w:cs="Times New Roman"/>
                <w:color w:val="000000"/>
                <w:sz w:val="20"/>
                <w:szCs w:val="20"/>
                <w:lang w:eastAsia="ru-RU"/>
              </w:rPr>
            </w:pPr>
            <w:r w:rsidRPr="00582608">
              <w:rPr>
                <w:color w:val="000000"/>
                <w:sz w:val="20"/>
                <w:szCs w:val="20"/>
              </w:rPr>
              <w:t>Комсомольская, 4</w:t>
            </w:r>
          </w:p>
        </w:tc>
        <w:tc>
          <w:tcPr>
            <w:tcW w:w="779" w:type="pct"/>
            <w:shd w:val="clear" w:color="000000" w:fill="FFFFFF"/>
            <w:vAlign w:val="center"/>
          </w:tcPr>
          <w:p w14:paraId="354F5A9D" w14:textId="77777777" w:rsidR="0060586D" w:rsidRPr="00582608" w:rsidRDefault="0060586D" w:rsidP="002A5A60">
            <w:pPr>
              <w:widowControl/>
              <w:spacing w:line="240" w:lineRule="auto"/>
              <w:ind w:firstLine="0"/>
              <w:jc w:val="center"/>
              <w:rPr>
                <w:rFonts w:eastAsia="Times New Roman" w:cs="Times New Roman"/>
                <w:color w:val="000000"/>
                <w:sz w:val="20"/>
                <w:szCs w:val="20"/>
                <w:lang w:eastAsia="ru-RU"/>
              </w:rPr>
            </w:pPr>
            <w:r w:rsidRPr="00582608">
              <w:rPr>
                <w:color w:val="000000"/>
                <w:sz w:val="20"/>
                <w:szCs w:val="20"/>
              </w:rPr>
              <w:t>Жилой дом</w:t>
            </w:r>
          </w:p>
        </w:tc>
        <w:tc>
          <w:tcPr>
            <w:tcW w:w="612" w:type="pct"/>
            <w:shd w:val="clear" w:color="000000" w:fill="FFFFFF"/>
            <w:vAlign w:val="center"/>
          </w:tcPr>
          <w:p w14:paraId="405403AA" w14:textId="77777777" w:rsidR="0060586D" w:rsidRPr="00582608" w:rsidRDefault="0060586D" w:rsidP="002A5A60">
            <w:pPr>
              <w:widowControl/>
              <w:spacing w:line="240" w:lineRule="auto"/>
              <w:ind w:firstLine="0"/>
              <w:jc w:val="center"/>
              <w:rPr>
                <w:rFonts w:eastAsia="Times New Roman" w:cs="Times New Roman"/>
                <w:color w:val="000000"/>
                <w:sz w:val="20"/>
                <w:szCs w:val="20"/>
                <w:lang w:eastAsia="ru-RU"/>
              </w:rPr>
            </w:pPr>
            <w:r>
              <w:rPr>
                <w:color w:val="000000"/>
                <w:sz w:val="20"/>
                <w:szCs w:val="20"/>
              </w:rPr>
              <w:t>0,01</w:t>
            </w:r>
          </w:p>
        </w:tc>
        <w:tc>
          <w:tcPr>
            <w:tcW w:w="259" w:type="pct"/>
            <w:shd w:val="clear" w:color="auto" w:fill="D9D9D9" w:themeFill="background1" w:themeFillShade="D9"/>
            <w:vAlign w:val="center"/>
          </w:tcPr>
          <w:p w14:paraId="721D72CC" w14:textId="77777777" w:rsidR="0060586D" w:rsidRPr="00582608" w:rsidRDefault="0060586D" w:rsidP="002A5A60">
            <w:pPr>
              <w:widowControl/>
              <w:spacing w:line="240" w:lineRule="auto"/>
              <w:ind w:firstLine="0"/>
              <w:jc w:val="center"/>
              <w:rPr>
                <w:rFonts w:eastAsia="Times New Roman" w:cs="Times New Roman"/>
                <w:color w:val="000000"/>
                <w:sz w:val="20"/>
                <w:szCs w:val="20"/>
                <w:lang w:eastAsia="ru-RU"/>
              </w:rPr>
            </w:pPr>
            <w:r w:rsidRPr="00582608">
              <w:rPr>
                <w:rFonts w:eastAsia="Times New Roman" w:cs="Times New Roman"/>
                <w:color w:val="000000"/>
                <w:sz w:val="20"/>
                <w:szCs w:val="20"/>
                <w:lang w:eastAsia="ru-RU"/>
              </w:rPr>
              <w:t>27</w:t>
            </w:r>
          </w:p>
        </w:tc>
        <w:tc>
          <w:tcPr>
            <w:tcW w:w="850" w:type="pct"/>
            <w:shd w:val="clear" w:color="000000" w:fill="FFFFFF"/>
            <w:vAlign w:val="center"/>
          </w:tcPr>
          <w:p w14:paraId="6ECA0321" w14:textId="77777777" w:rsidR="0060586D" w:rsidRPr="00582608" w:rsidRDefault="0060586D" w:rsidP="002A5A60">
            <w:pPr>
              <w:widowControl/>
              <w:spacing w:line="240" w:lineRule="auto"/>
              <w:ind w:firstLine="0"/>
              <w:jc w:val="center"/>
              <w:rPr>
                <w:rFonts w:eastAsia="Times New Roman" w:cs="Times New Roman"/>
                <w:color w:val="000000"/>
                <w:sz w:val="20"/>
                <w:szCs w:val="20"/>
                <w:lang w:eastAsia="ru-RU"/>
              </w:rPr>
            </w:pPr>
            <w:r w:rsidRPr="00582608">
              <w:rPr>
                <w:color w:val="000000"/>
                <w:sz w:val="20"/>
                <w:szCs w:val="20"/>
              </w:rPr>
              <w:t>Комсомольская, 9</w:t>
            </w:r>
          </w:p>
        </w:tc>
        <w:tc>
          <w:tcPr>
            <w:tcW w:w="779" w:type="pct"/>
            <w:shd w:val="clear" w:color="000000" w:fill="FFFFFF"/>
            <w:vAlign w:val="center"/>
          </w:tcPr>
          <w:p w14:paraId="56E6EF1D" w14:textId="77777777" w:rsidR="0060586D" w:rsidRPr="00582608" w:rsidRDefault="0060586D" w:rsidP="002A5A60">
            <w:pPr>
              <w:widowControl/>
              <w:spacing w:line="240" w:lineRule="auto"/>
              <w:ind w:firstLine="0"/>
              <w:jc w:val="center"/>
              <w:rPr>
                <w:rFonts w:eastAsia="Times New Roman" w:cs="Times New Roman"/>
                <w:color w:val="000000"/>
                <w:sz w:val="20"/>
                <w:szCs w:val="20"/>
                <w:lang w:eastAsia="ru-RU"/>
              </w:rPr>
            </w:pPr>
            <w:r w:rsidRPr="00582608">
              <w:rPr>
                <w:color w:val="000000"/>
                <w:sz w:val="20"/>
                <w:szCs w:val="20"/>
              </w:rPr>
              <w:t>Жилой дом</w:t>
            </w:r>
          </w:p>
        </w:tc>
        <w:tc>
          <w:tcPr>
            <w:tcW w:w="612" w:type="pct"/>
            <w:shd w:val="clear" w:color="000000" w:fill="FFFFFF"/>
            <w:vAlign w:val="center"/>
          </w:tcPr>
          <w:p w14:paraId="74701B8D" w14:textId="77777777" w:rsidR="0060586D" w:rsidRPr="00582608" w:rsidRDefault="0060586D" w:rsidP="002A5A60">
            <w:pPr>
              <w:widowControl/>
              <w:spacing w:line="240" w:lineRule="auto"/>
              <w:ind w:firstLine="0"/>
              <w:jc w:val="center"/>
              <w:rPr>
                <w:rFonts w:eastAsia="Times New Roman" w:cs="Times New Roman"/>
                <w:color w:val="000000"/>
                <w:sz w:val="20"/>
                <w:szCs w:val="20"/>
                <w:lang w:eastAsia="ru-RU"/>
              </w:rPr>
            </w:pPr>
            <w:r w:rsidRPr="00582608">
              <w:rPr>
                <w:color w:val="000000"/>
                <w:sz w:val="20"/>
                <w:szCs w:val="20"/>
              </w:rPr>
              <w:t>0,0079</w:t>
            </w:r>
          </w:p>
        </w:tc>
      </w:tr>
      <w:tr w:rsidR="0060586D" w:rsidRPr="00582608" w14:paraId="48C854A0" w14:textId="77777777" w:rsidTr="002A5A60">
        <w:trPr>
          <w:trHeight w:val="20"/>
          <w:jc w:val="center"/>
        </w:trPr>
        <w:tc>
          <w:tcPr>
            <w:tcW w:w="259" w:type="pct"/>
            <w:shd w:val="clear" w:color="auto" w:fill="D9D9D9" w:themeFill="background1" w:themeFillShade="D9"/>
            <w:vAlign w:val="center"/>
            <w:hideMark/>
          </w:tcPr>
          <w:p w14:paraId="59CB1509" w14:textId="77777777" w:rsidR="0060586D" w:rsidRPr="00582608" w:rsidRDefault="0060586D" w:rsidP="002A5A60">
            <w:pPr>
              <w:widowControl/>
              <w:spacing w:line="240" w:lineRule="auto"/>
              <w:ind w:firstLine="0"/>
              <w:jc w:val="center"/>
              <w:rPr>
                <w:rFonts w:eastAsia="Times New Roman" w:cs="Times New Roman"/>
                <w:color w:val="000000"/>
                <w:sz w:val="20"/>
                <w:szCs w:val="20"/>
                <w:lang w:eastAsia="ru-RU"/>
              </w:rPr>
            </w:pPr>
            <w:r w:rsidRPr="00582608">
              <w:rPr>
                <w:rFonts w:eastAsia="Times New Roman" w:cs="Times New Roman"/>
                <w:color w:val="000000"/>
                <w:sz w:val="20"/>
                <w:szCs w:val="20"/>
                <w:lang w:eastAsia="ru-RU"/>
              </w:rPr>
              <w:t>14</w:t>
            </w:r>
          </w:p>
        </w:tc>
        <w:tc>
          <w:tcPr>
            <w:tcW w:w="850" w:type="pct"/>
            <w:shd w:val="clear" w:color="000000" w:fill="FFFFFF"/>
            <w:vAlign w:val="center"/>
          </w:tcPr>
          <w:p w14:paraId="5EF2D23C" w14:textId="77777777" w:rsidR="0060586D" w:rsidRPr="00582608" w:rsidRDefault="0060586D" w:rsidP="002A5A60">
            <w:pPr>
              <w:widowControl/>
              <w:spacing w:line="240" w:lineRule="auto"/>
              <w:ind w:firstLine="0"/>
              <w:jc w:val="center"/>
              <w:rPr>
                <w:rFonts w:eastAsia="Times New Roman" w:cs="Times New Roman"/>
                <w:color w:val="000000"/>
                <w:sz w:val="20"/>
                <w:szCs w:val="20"/>
                <w:lang w:eastAsia="ru-RU"/>
              </w:rPr>
            </w:pPr>
            <w:r w:rsidRPr="00582608">
              <w:rPr>
                <w:color w:val="000000"/>
                <w:sz w:val="20"/>
                <w:szCs w:val="20"/>
              </w:rPr>
              <w:t>Комсомольская, 6</w:t>
            </w:r>
          </w:p>
        </w:tc>
        <w:tc>
          <w:tcPr>
            <w:tcW w:w="779" w:type="pct"/>
            <w:shd w:val="clear" w:color="000000" w:fill="FFFFFF"/>
            <w:vAlign w:val="center"/>
          </w:tcPr>
          <w:p w14:paraId="24782B14" w14:textId="77777777" w:rsidR="0060586D" w:rsidRPr="00582608" w:rsidRDefault="0060586D" w:rsidP="002A5A60">
            <w:pPr>
              <w:widowControl/>
              <w:spacing w:line="240" w:lineRule="auto"/>
              <w:ind w:firstLine="0"/>
              <w:jc w:val="center"/>
              <w:rPr>
                <w:rFonts w:eastAsia="Times New Roman" w:cs="Times New Roman"/>
                <w:color w:val="000000"/>
                <w:sz w:val="20"/>
                <w:szCs w:val="20"/>
                <w:lang w:eastAsia="ru-RU"/>
              </w:rPr>
            </w:pPr>
            <w:r w:rsidRPr="00582608">
              <w:rPr>
                <w:color w:val="000000"/>
                <w:sz w:val="20"/>
                <w:szCs w:val="20"/>
              </w:rPr>
              <w:t>Жилой дом</w:t>
            </w:r>
          </w:p>
        </w:tc>
        <w:tc>
          <w:tcPr>
            <w:tcW w:w="612" w:type="pct"/>
            <w:shd w:val="clear" w:color="000000" w:fill="FFFFFF"/>
            <w:vAlign w:val="center"/>
          </w:tcPr>
          <w:p w14:paraId="31196B98" w14:textId="77777777" w:rsidR="0060586D" w:rsidRPr="00582608" w:rsidRDefault="0060586D" w:rsidP="002A5A60">
            <w:pPr>
              <w:widowControl/>
              <w:spacing w:line="240" w:lineRule="auto"/>
              <w:ind w:firstLine="0"/>
              <w:jc w:val="center"/>
              <w:rPr>
                <w:rFonts w:eastAsia="Times New Roman" w:cs="Times New Roman"/>
                <w:color w:val="000000"/>
                <w:sz w:val="20"/>
                <w:szCs w:val="20"/>
                <w:lang w:eastAsia="ru-RU"/>
              </w:rPr>
            </w:pPr>
            <w:r>
              <w:rPr>
                <w:color w:val="000000"/>
                <w:sz w:val="20"/>
                <w:szCs w:val="20"/>
              </w:rPr>
              <w:t>0,01</w:t>
            </w:r>
          </w:p>
        </w:tc>
        <w:tc>
          <w:tcPr>
            <w:tcW w:w="259" w:type="pct"/>
            <w:shd w:val="clear" w:color="auto" w:fill="D9D9D9" w:themeFill="background1" w:themeFillShade="D9"/>
            <w:vAlign w:val="center"/>
          </w:tcPr>
          <w:p w14:paraId="37416B14" w14:textId="77777777" w:rsidR="0060586D" w:rsidRPr="00582608" w:rsidRDefault="0060586D" w:rsidP="002A5A60">
            <w:pPr>
              <w:widowControl/>
              <w:spacing w:line="240" w:lineRule="auto"/>
              <w:ind w:firstLine="0"/>
              <w:jc w:val="center"/>
              <w:rPr>
                <w:rFonts w:eastAsia="Times New Roman" w:cs="Times New Roman"/>
                <w:color w:val="000000"/>
                <w:sz w:val="20"/>
                <w:szCs w:val="20"/>
                <w:lang w:eastAsia="ru-RU"/>
              </w:rPr>
            </w:pPr>
            <w:r w:rsidRPr="00582608">
              <w:rPr>
                <w:rFonts w:eastAsia="Times New Roman" w:cs="Times New Roman"/>
                <w:color w:val="000000"/>
                <w:sz w:val="20"/>
                <w:szCs w:val="20"/>
                <w:lang w:eastAsia="ru-RU"/>
              </w:rPr>
              <w:t>28</w:t>
            </w:r>
          </w:p>
        </w:tc>
        <w:tc>
          <w:tcPr>
            <w:tcW w:w="850" w:type="pct"/>
            <w:shd w:val="clear" w:color="000000" w:fill="FFFFFF"/>
            <w:vAlign w:val="center"/>
          </w:tcPr>
          <w:p w14:paraId="63B5B555" w14:textId="77777777" w:rsidR="0060586D" w:rsidRPr="00582608" w:rsidRDefault="0060586D" w:rsidP="002A5A60">
            <w:pPr>
              <w:widowControl/>
              <w:spacing w:line="240" w:lineRule="auto"/>
              <w:ind w:firstLine="0"/>
              <w:jc w:val="center"/>
              <w:rPr>
                <w:rFonts w:eastAsia="Times New Roman" w:cs="Times New Roman"/>
                <w:color w:val="000000"/>
                <w:sz w:val="20"/>
                <w:szCs w:val="20"/>
                <w:lang w:eastAsia="ru-RU"/>
              </w:rPr>
            </w:pPr>
          </w:p>
        </w:tc>
        <w:tc>
          <w:tcPr>
            <w:tcW w:w="779" w:type="pct"/>
            <w:shd w:val="clear" w:color="000000" w:fill="FFFFFF"/>
            <w:vAlign w:val="center"/>
          </w:tcPr>
          <w:p w14:paraId="4CFA5A44" w14:textId="77777777" w:rsidR="0060586D" w:rsidRPr="00582608" w:rsidRDefault="0060586D" w:rsidP="002A5A60">
            <w:pPr>
              <w:widowControl/>
              <w:spacing w:line="240" w:lineRule="auto"/>
              <w:ind w:firstLine="0"/>
              <w:jc w:val="center"/>
              <w:rPr>
                <w:rFonts w:eastAsia="Times New Roman" w:cs="Times New Roman"/>
                <w:color w:val="000000"/>
                <w:sz w:val="20"/>
                <w:szCs w:val="20"/>
                <w:lang w:eastAsia="ru-RU"/>
              </w:rPr>
            </w:pPr>
          </w:p>
        </w:tc>
        <w:tc>
          <w:tcPr>
            <w:tcW w:w="612" w:type="pct"/>
            <w:shd w:val="clear" w:color="000000" w:fill="FFFFFF"/>
            <w:vAlign w:val="center"/>
          </w:tcPr>
          <w:p w14:paraId="3B65BB1E" w14:textId="77777777" w:rsidR="0060586D" w:rsidRPr="00582608" w:rsidRDefault="0060586D" w:rsidP="002A5A60">
            <w:pPr>
              <w:widowControl/>
              <w:spacing w:line="240" w:lineRule="auto"/>
              <w:ind w:firstLine="0"/>
              <w:jc w:val="center"/>
              <w:rPr>
                <w:rFonts w:eastAsia="Times New Roman" w:cs="Times New Roman"/>
                <w:color w:val="000000"/>
                <w:sz w:val="20"/>
                <w:szCs w:val="20"/>
                <w:lang w:eastAsia="ru-RU"/>
              </w:rPr>
            </w:pPr>
          </w:p>
        </w:tc>
      </w:tr>
    </w:tbl>
    <w:p w14:paraId="1D996ECD" w14:textId="77777777" w:rsidR="007E7192" w:rsidRPr="009F2565" w:rsidRDefault="007E7192" w:rsidP="007E7192">
      <w:pPr>
        <w:rPr>
          <w:b/>
        </w:rPr>
      </w:pPr>
    </w:p>
    <w:p w14:paraId="0DF44F73" w14:textId="7767A13B" w:rsidR="00CD7A63" w:rsidRPr="009F2565" w:rsidRDefault="00CD7A63" w:rsidP="00D14A5A">
      <w:pPr>
        <w:pStyle w:val="2"/>
        <w:widowControl/>
        <w:numPr>
          <w:ilvl w:val="1"/>
          <w:numId w:val="42"/>
        </w:numPr>
        <w:spacing w:after="0"/>
        <w:ind w:left="0" w:firstLine="709"/>
        <w:rPr>
          <w:rFonts w:eastAsia="Times New Roman" w:cs="Times New Roman"/>
          <w:szCs w:val="24"/>
        </w:rPr>
      </w:pPr>
      <w:bookmarkStart w:id="439" w:name="_Toc139530385"/>
      <w:r w:rsidRPr="009F2565">
        <w:rPr>
          <w:rFonts w:cs="Times New Roman"/>
          <w:szCs w:val="24"/>
        </w:rPr>
        <w:t>Р</w:t>
      </w:r>
      <w:r w:rsidRPr="009F2565">
        <w:rPr>
          <w:rFonts w:eastAsia="Times New Roman" w:cs="Times New Roman"/>
          <w:szCs w:val="24"/>
        </w:rPr>
        <w:t>асчет балансов тепловой энергии по источникам тепловой энергии и по территориальному признаку</w:t>
      </w:r>
      <w:bookmarkEnd w:id="436"/>
      <w:bookmarkEnd w:id="439"/>
    </w:p>
    <w:p w14:paraId="7098A1F3" w14:textId="77777777" w:rsidR="00CD7A63" w:rsidRPr="009F2565" w:rsidRDefault="00CD7A63" w:rsidP="00CD7A63">
      <w:pPr>
        <w:pStyle w:val="affffffffffffb"/>
        <w:spacing w:after="0"/>
        <w:rPr>
          <w:szCs w:val="24"/>
        </w:rPr>
      </w:pPr>
      <w:r w:rsidRPr="009F2565">
        <w:rPr>
          <w:szCs w:val="24"/>
        </w:rPr>
        <w:t>Актуализированная электронная модель системы теплоснабжения позволяет осуществлять расчет балансов тепловой энергии как по источникам тепловой энергии, так и по территориальному признаку.</w:t>
      </w:r>
    </w:p>
    <w:p w14:paraId="2A89E9CE" w14:textId="77777777" w:rsidR="00CD7A63" w:rsidRPr="009F2565" w:rsidRDefault="00CD7A63" w:rsidP="00CD7A63">
      <w:pPr>
        <w:pStyle w:val="affffffffffffb"/>
        <w:spacing w:after="0"/>
        <w:rPr>
          <w:szCs w:val="24"/>
        </w:rPr>
      </w:pPr>
      <w:r w:rsidRPr="009F2565">
        <w:rPr>
          <w:szCs w:val="24"/>
        </w:rPr>
        <w:t>Для формирования баланса по источнику достаточно запросить отчет по источнику. В указанном отчете будут приведены сведения об установленной тепловой мощности источника, тепловых потерях в сетях и присоединенной нагрузке потребителей.</w:t>
      </w:r>
    </w:p>
    <w:p w14:paraId="07DB4780" w14:textId="77777777" w:rsidR="00CD7A63" w:rsidRPr="009F2565" w:rsidRDefault="00CD7A63" w:rsidP="00CD7A63">
      <w:pPr>
        <w:pStyle w:val="affffffffffffb"/>
        <w:spacing w:after="0"/>
        <w:rPr>
          <w:szCs w:val="24"/>
        </w:rPr>
      </w:pPr>
      <w:r w:rsidRPr="009F2565">
        <w:rPr>
          <w:szCs w:val="24"/>
        </w:rPr>
        <w:t>Для формирования баланса по территориальному признаку (по элементу территориального деления – кварталу – либо по любому произвольному выделенному сегменту территории города) необходимо сформировать соответствующий запрос (Меню «Карта» - «Запрос» - «</w:t>
      </w:r>
      <w:r w:rsidRPr="009F2565">
        <w:rPr>
          <w:szCs w:val="24"/>
          <w:lang w:val="en-US"/>
        </w:rPr>
        <w:t>SQL</w:t>
      </w:r>
      <w:r w:rsidRPr="009F2565">
        <w:rPr>
          <w:szCs w:val="24"/>
        </w:rPr>
        <w:t xml:space="preserve"> запрос»). В качестве примера ниже приведен наиболее часто используемый запрос, в результате выполнения которого программой формируется перечень всех потребителей тепловой энергии, находящихся в границах того или иного участка территории (в запросе в качестве участка выступает микрорайон). </w:t>
      </w:r>
    </w:p>
    <w:p w14:paraId="0252ADCE" w14:textId="77777777" w:rsidR="00CD7A63" w:rsidRPr="009F2565" w:rsidRDefault="00CD7A63" w:rsidP="00CD7A63">
      <w:pPr>
        <w:pStyle w:val="affffffffffffb"/>
        <w:spacing w:after="0"/>
        <w:rPr>
          <w:szCs w:val="24"/>
        </w:rPr>
      </w:pPr>
      <w:r w:rsidRPr="009F2565">
        <w:rPr>
          <w:szCs w:val="24"/>
        </w:rPr>
        <w:t>Ц</w:t>
      </w:r>
      <w:r w:rsidRPr="009F2565">
        <w:rPr>
          <w:spacing w:val="-1"/>
          <w:szCs w:val="24"/>
        </w:rPr>
        <w:t>е</w:t>
      </w:r>
      <w:r w:rsidRPr="009F2565">
        <w:rPr>
          <w:szCs w:val="24"/>
        </w:rPr>
        <w:t>л</w:t>
      </w:r>
      <w:r w:rsidRPr="009F2565">
        <w:rPr>
          <w:spacing w:val="1"/>
          <w:szCs w:val="24"/>
        </w:rPr>
        <w:t>ь</w:t>
      </w:r>
      <w:r w:rsidRPr="009F2565">
        <w:rPr>
          <w:szCs w:val="24"/>
        </w:rPr>
        <w:t>ю</w:t>
      </w:r>
      <w:r w:rsidRPr="009F2565">
        <w:rPr>
          <w:spacing w:val="1"/>
          <w:szCs w:val="24"/>
        </w:rPr>
        <w:t xml:space="preserve"> </w:t>
      </w:r>
      <w:r w:rsidRPr="009F2565">
        <w:rPr>
          <w:szCs w:val="24"/>
        </w:rPr>
        <w:t>р</w:t>
      </w:r>
      <w:r w:rsidRPr="009F2565">
        <w:rPr>
          <w:spacing w:val="-1"/>
          <w:szCs w:val="24"/>
        </w:rPr>
        <w:t>асчё</w:t>
      </w:r>
      <w:r w:rsidRPr="009F2565">
        <w:rPr>
          <w:szCs w:val="24"/>
        </w:rPr>
        <w:t>та б</w:t>
      </w:r>
      <w:r w:rsidRPr="009F2565">
        <w:rPr>
          <w:spacing w:val="-1"/>
          <w:szCs w:val="24"/>
        </w:rPr>
        <w:t>а</w:t>
      </w:r>
      <w:r w:rsidRPr="009F2565">
        <w:rPr>
          <w:szCs w:val="24"/>
        </w:rPr>
        <w:t>л</w:t>
      </w:r>
      <w:r w:rsidRPr="009F2565">
        <w:rPr>
          <w:spacing w:val="-1"/>
          <w:szCs w:val="24"/>
        </w:rPr>
        <w:t>а</w:t>
      </w:r>
      <w:r w:rsidRPr="009F2565">
        <w:rPr>
          <w:spacing w:val="1"/>
          <w:szCs w:val="24"/>
        </w:rPr>
        <w:t>нс</w:t>
      </w:r>
      <w:r w:rsidRPr="009F2565">
        <w:rPr>
          <w:szCs w:val="24"/>
        </w:rPr>
        <w:t>ов т</w:t>
      </w:r>
      <w:r w:rsidRPr="009F2565">
        <w:rPr>
          <w:spacing w:val="-1"/>
          <w:szCs w:val="24"/>
        </w:rPr>
        <w:t>е</w:t>
      </w:r>
      <w:r w:rsidRPr="009F2565">
        <w:rPr>
          <w:spacing w:val="1"/>
          <w:szCs w:val="24"/>
        </w:rPr>
        <w:t>п</w:t>
      </w:r>
      <w:r w:rsidRPr="009F2565">
        <w:rPr>
          <w:szCs w:val="24"/>
        </w:rPr>
        <w:t>ловой</w:t>
      </w:r>
      <w:r w:rsidRPr="009F2565">
        <w:rPr>
          <w:spacing w:val="1"/>
          <w:szCs w:val="24"/>
        </w:rPr>
        <w:t xml:space="preserve"> </w:t>
      </w:r>
      <w:r w:rsidRPr="009F2565">
        <w:rPr>
          <w:spacing w:val="-2"/>
          <w:szCs w:val="24"/>
        </w:rPr>
        <w:t>э</w:t>
      </w:r>
      <w:r w:rsidRPr="009F2565">
        <w:rPr>
          <w:spacing w:val="1"/>
          <w:szCs w:val="24"/>
        </w:rPr>
        <w:t>н</w:t>
      </w:r>
      <w:r w:rsidRPr="009F2565">
        <w:rPr>
          <w:spacing w:val="-1"/>
          <w:szCs w:val="24"/>
        </w:rPr>
        <w:t>е</w:t>
      </w:r>
      <w:r w:rsidRPr="009F2565">
        <w:rPr>
          <w:szCs w:val="24"/>
        </w:rPr>
        <w:t>рг</w:t>
      </w:r>
      <w:r w:rsidRPr="009F2565">
        <w:rPr>
          <w:spacing w:val="1"/>
          <w:szCs w:val="24"/>
        </w:rPr>
        <w:t>и</w:t>
      </w:r>
      <w:r w:rsidRPr="009F2565">
        <w:rPr>
          <w:szCs w:val="24"/>
        </w:rPr>
        <w:t>и</w:t>
      </w:r>
      <w:r w:rsidRPr="009F2565">
        <w:rPr>
          <w:spacing w:val="2"/>
          <w:szCs w:val="24"/>
        </w:rPr>
        <w:t xml:space="preserve"> </w:t>
      </w:r>
      <w:r w:rsidRPr="009F2565">
        <w:rPr>
          <w:spacing w:val="-2"/>
          <w:szCs w:val="24"/>
        </w:rPr>
        <w:t>я</w:t>
      </w:r>
      <w:r w:rsidRPr="009F2565">
        <w:rPr>
          <w:szCs w:val="24"/>
        </w:rPr>
        <w:t>вля</w:t>
      </w:r>
      <w:r w:rsidRPr="009F2565">
        <w:rPr>
          <w:spacing w:val="-1"/>
          <w:szCs w:val="24"/>
        </w:rPr>
        <w:t>е</w:t>
      </w:r>
      <w:r w:rsidRPr="009F2565">
        <w:rPr>
          <w:szCs w:val="24"/>
        </w:rPr>
        <w:t>т</w:t>
      </w:r>
      <w:r w:rsidRPr="009F2565">
        <w:rPr>
          <w:spacing w:val="-1"/>
          <w:szCs w:val="24"/>
        </w:rPr>
        <w:t>с</w:t>
      </w:r>
      <w:r w:rsidRPr="009F2565">
        <w:rPr>
          <w:szCs w:val="24"/>
        </w:rPr>
        <w:t>я</w:t>
      </w:r>
      <w:r w:rsidRPr="009F2565">
        <w:rPr>
          <w:spacing w:val="1"/>
          <w:szCs w:val="24"/>
        </w:rPr>
        <w:t xml:space="preserve"> </w:t>
      </w:r>
      <w:r w:rsidRPr="009F2565">
        <w:rPr>
          <w:szCs w:val="24"/>
        </w:rPr>
        <w:t>о</w:t>
      </w:r>
      <w:r w:rsidRPr="009F2565">
        <w:rPr>
          <w:spacing w:val="1"/>
          <w:szCs w:val="24"/>
        </w:rPr>
        <w:t>п</w:t>
      </w:r>
      <w:r w:rsidRPr="009F2565">
        <w:rPr>
          <w:szCs w:val="24"/>
        </w:rPr>
        <w:t>р</w:t>
      </w:r>
      <w:r w:rsidRPr="009F2565">
        <w:rPr>
          <w:spacing w:val="-1"/>
          <w:szCs w:val="24"/>
        </w:rPr>
        <w:t>е</w:t>
      </w:r>
      <w:r w:rsidRPr="009F2565">
        <w:rPr>
          <w:szCs w:val="24"/>
        </w:rPr>
        <w:t>д</w:t>
      </w:r>
      <w:r w:rsidRPr="009F2565">
        <w:rPr>
          <w:spacing w:val="-1"/>
          <w:szCs w:val="24"/>
        </w:rPr>
        <w:t>е</w:t>
      </w:r>
      <w:r w:rsidRPr="009F2565">
        <w:rPr>
          <w:szCs w:val="24"/>
        </w:rPr>
        <w:t>л</w:t>
      </w:r>
      <w:r w:rsidRPr="009F2565">
        <w:rPr>
          <w:spacing w:val="-1"/>
          <w:szCs w:val="24"/>
        </w:rPr>
        <w:t>е</w:t>
      </w:r>
      <w:r w:rsidRPr="009F2565">
        <w:rPr>
          <w:spacing w:val="1"/>
          <w:szCs w:val="24"/>
        </w:rPr>
        <w:t>ни</w:t>
      </w:r>
      <w:r w:rsidRPr="009F2565">
        <w:rPr>
          <w:szCs w:val="24"/>
        </w:rPr>
        <w:t>е фак</w:t>
      </w:r>
      <w:r w:rsidRPr="009F2565">
        <w:rPr>
          <w:spacing w:val="1"/>
          <w:szCs w:val="24"/>
        </w:rPr>
        <w:t>ти</w:t>
      </w:r>
      <w:r w:rsidRPr="009F2565">
        <w:rPr>
          <w:spacing w:val="-1"/>
          <w:szCs w:val="24"/>
        </w:rPr>
        <w:t>чес</w:t>
      </w:r>
      <w:r w:rsidRPr="009F2565">
        <w:rPr>
          <w:spacing w:val="1"/>
          <w:szCs w:val="24"/>
        </w:rPr>
        <w:t>к</w:t>
      </w:r>
      <w:r w:rsidRPr="009F2565">
        <w:rPr>
          <w:spacing w:val="-1"/>
          <w:szCs w:val="24"/>
        </w:rPr>
        <w:t>и</w:t>
      </w:r>
      <w:r w:rsidRPr="009F2565">
        <w:rPr>
          <w:szCs w:val="24"/>
        </w:rPr>
        <w:t>х</w:t>
      </w:r>
      <w:r w:rsidRPr="009F2565">
        <w:rPr>
          <w:spacing w:val="3"/>
          <w:szCs w:val="24"/>
        </w:rPr>
        <w:t xml:space="preserve"> </w:t>
      </w:r>
      <w:r w:rsidRPr="009F2565">
        <w:rPr>
          <w:szCs w:val="24"/>
        </w:rPr>
        <w:t>р</w:t>
      </w:r>
      <w:r w:rsidRPr="009F2565">
        <w:rPr>
          <w:spacing w:val="-1"/>
          <w:szCs w:val="24"/>
        </w:rPr>
        <w:t>ас</w:t>
      </w:r>
      <w:r w:rsidRPr="009F2565">
        <w:rPr>
          <w:spacing w:val="2"/>
          <w:szCs w:val="24"/>
        </w:rPr>
        <w:t>х</w:t>
      </w:r>
      <w:r w:rsidRPr="009F2565">
        <w:rPr>
          <w:szCs w:val="24"/>
        </w:rPr>
        <w:t>одов т</w:t>
      </w:r>
      <w:r w:rsidRPr="009F2565">
        <w:rPr>
          <w:spacing w:val="-1"/>
          <w:szCs w:val="24"/>
        </w:rPr>
        <w:t>е</w:t>
      </w:r>
      <w:r w:rsidRPr="009F2565">
        <w:rPr>
          <w:spacing w:val="1"/>
          <w:szCs w:val="24"/>
        </w:rPr>
        <w:t>п</w:t>
      </w:r>
      <w:r w:rsidRPr="009F2565">
        <w:rPr>
          <w:szCs w:val="24"/>
        </w:rPr>
        <w:t>ло</w:t>
      </w:r>
      <w:r w:rsidRPr="009F2565">
        <w:rPr>
          <w:spacing w:val="1"/>
          <w:szCs w:val="24"/>
        </w:rPr>
        <w:t>н</w:t>
      </w:r>
      <w:r w:rsidRPr="009F2565">
        <w:rPr>
          <w:szCs w:val="24"/>
        </w:rPr>
        <w:t>о</w:t>
      </w:r>
      <w:r w:rsidRPr="009F2565">
        <w:rPr>
          <w:spacing w:val="-1"/>
          <w:szCs w:val="24"/>
        </w:rPr>
        <w:t>с</w:t>
      </w:r>
      <w:r w:rsidRPr="009F2565">
        <w:rPr>
          <w:spacing w:val="1"/>
          <w:szCs w:val="24"/>
        </w:rPr>
        <w:t>и</w:t>
      </w:r>
      <w:r w:rsidRPr="009F2565">
        <w:rPr>
          <w:szCs w:val="24"/>
        </w:rPr>
        <w:t>т</w:t>
      </w:r>
      <w:r w:rsidRPr="009F2565">
        <w:rPr>
          <w:spacing w:val="-1"/>
          <w:szCs w:val="24"/>
        </w:rPr>
        <w:t>е</w:t>
      </w:r>
      <w:r w:rsidRPr="009F2565">
        <w:rPr>
          <w:szCs w:val="24"/>
        </w:rPr>
        <w:t>ля</w:t>
      </w:r>
      <w:r w:rsidRPr="009F2565">
        <w:rPr>
          <w:spacing w:val="3"/>
          <w:szCs w:val="24"/>
        </w:rPr>
        <w:t xml:space="preserve"> </w:t>
      </w:r>
      <w:r w:rsidRPr="009F2565">
        <w:rPr>
          <w:spacing w:val="1"/>
          <w:szCs w:val="24"/>
        </w:rPr>
        <w:t>н</w:t>
      </w:r>
      <w:r w:rsidRPr="009F2565">
        <w:rPr>
          <w:szCs w:val="24"/>
        </w:rPr>
        <w:t>а</w:t>
      </w:r>
      <w:r w:rsidRPr="009F2565">
        <w:rPr>
          <w:spacing w:val="6"/>
          <w:szCs w:val="24"/>
        </w:rPr>
        <w:t xml:space="preserve"> </w:t>
      </w:r>
      <w:r w:rsidRPr="009F2565">
        <w:rPr>
          <w:spacing w:val="-5"/>
          <w:szCs w:val="24"/>
        </w:rPr>
        <w:t>у</w:t>
      </w:r>
      <w:r w:rsidRPr="009F2565">
        <w:rPr>
          <w:spacing w:val="-1"/>
          <w:szCs w:val="24"/>
        </w:rPr>
        <w:t>ч</w:t>
      </w:r>
      <w:r w:rsidRPr="009F2565">
        <w:rPr>
          <w:spacing w:val="1"/>
          <w:szCs w:val="24"/>
        </w:rPr>
        <w:t>ас</w:t>
      </w:r>
      <w:r w:rsidRPr="009F2565">
        <w:rPr>
          <w:szCs w:val="24"/>
        </w:rPr>
        <w:t>т</w:t>
      </w:r>
      <w:r w:rsidRPr="009F2565">
        <w:rPr>
          <w:spacing w:val="1"/>
          <w:szCs w:val="24"/>
        </w:rPr>
        <w:t>к</w:t>
      </w:r>
      <w:r w:rsidRPr="009F2565">
        <w:rPr>
          <w:spacing w:val="-1"/>
          <w:szCs w:val="24"/>
        </w:rPr>
        <w:t>а</w:t>
      </w:r>
      <w:r w:rsidRPr="009F2565">
        <w:rPr>
          <w:szCs w:val="24"/>
        </w:rPr>
        <w:t>х</w:t>
      </w:r>
      <w:r w:rsidRPr="009F2565">
        <w:rPr>
          <w:spacing w:val="5"/>
          <w:szCs w:val="24"/>
        </w:rPr>
        <w:t xml:space="preserve"> </w:t>
      </w:r>
      <w:r w:rsidRPr="009F2565">
        <w:rPr>
          <w:szCs w:val="24"/>
        </w:rPr>
        <w:t>т</w:t>
      </w:r>
      <w:r w:rsidRPr="009F2565">
        <w:rPr>
          <w:spacing w:val="-1"/>
          <w:szCs w:val="24"/>
        </w:rPr>
        <w:t>е</w:t>
      </w:r>
      <w:r w:rsidRPr="009F2565">
        <w:rPr>
          <w:spacing w:val="1"/>
          <w:szCs w:val="24"/>
        </w:rPr>
        <w:t>п</w:t>
      </w:r>
      <w:r w:rsidRPr="009F2565">
        <w:rPr>
          <w:szCs w:val="24"/>
        </w:rPr>
        <w:t>ловой</w:t>
      </w:r>
      <w:r w:rsidRPr="009F2565">
        <w:rPr>
          <w:spacing w:val="6"/>
          <w:szCs w:val="24"/>
        </w:rPr>
        <w:t xml:space="preserve"> </w:t>
      </w:r>
      <w:r w:rsidRPr="009F2565">
        <w:rPr>
          <w:spacing w:val="-1"/>
          <w:szCs w:val="24"/>
        </w:rPr>
        <w:t>се</w:t>
      </w:r>
      <w:r w:rsidRPr="009F2565">
        <w:rPr>
          <w:szCs w:val="24"/>
        </w:rPr>
        <w:t>ти</w:t>
      </w:r>
      <w:r w:rsidRPr="009F2565">
        <w:rPr>
          <w:spacing w:val="4"/>
          <w:szCs w:val="24"/>
        </w:rPr>
        <w:t xml:space="preserve"> </w:t>
      </w:r>
      <w:r w:rsidRPr="009F2565">
        <w:rPr>
          <w:szCs w:val="24"/>
        </w:rPr>
        <w:t>и</w:t>
      </w:r>
      <w:r w:rsidRPr="009F2565">
        <w:rPr>
          <w:spacing w:val="6"/>
          <w:szCs w:val="24"/>
        </w:rPr>
        <w:t xml:space="preserve"> </w:t>
      </w:r>
      <w:r w:rsidRPr="009F2565">
        <w:rPr>
          <w:szCs w:val="24"/>
        </w:rPr>
        <w:t xml:space="preserve">у </w:t>
      </w:r>
      <w:r w:rsidRPr="009F2565">
        <w:rPr>
          <w:spacing w:val="1"/>
          <w:szCs w:val="24"/>
        </w:rPr>
        <w:t>п</w:t>
      </w:r>
      <w:r w:rsidRPr="009F2565">
        <w:rPr>
          <w:szCs w:val="24"/>
        </w:rPr>
        <w:t>отр</w:t>
      </w:r>
      <w:r w:rsidRPr="009F2565">
        <w:rPr>
          <w:spacing w:val="-1"/>
          <w:szCs w:val="24"/>
        </w:rPr>
        <w:t>е</w:t>
      </w:r>
      <w:r w:rsidRPr="009F2565">
        <w:rPr>
          <w:szCs w:val="24"/>
        </w:rPr>
        <w:t>б</w:t>
      </w:r>
      <w:r w:rsidRPr="009F2565">
        <w:rPr>
          <w:spacing w:val="1"/>
          <w:szCs w:val="24"/>
        </w:rPr>
        <w:t>и</w:t>
      </w:r>
      <w:r w:rsidRPr="009F2565">
        <w:rPr>
          <w:szCs w:val="24"/>
        </w:rPr>
        <w:t>т</w:t>
      </w:r>
      <w:r w:rsidRPr="009F2565">
        <w:rPr>
          <w:spacing w:val="-1"/>
          <w:szCs w:val="24"/>
        </w:rPr>
        <w:t>е</w:t>
      </w:r>
      <w:r w:rsidRPr="009F2565">
        <w:rPr>
          <w:szCs w:val="24"/>
        </w:rPr>
        <w:t>л</w:t>
      </w:r>
      <w:r w:rsidRPr="009F2565">
        <w:rPr>
          <w:spacing w:val="-1"/>
          <w:szCs w:val="24"/>
        </w:rPr>
        <w:t>е</w:t>
      </w:r>
      <w:r w:rsidRPr="009F2565">
        <w:rPr>
          <w:spacing w:val="1"/>
          <w:szCs w:val="24"/>
        </w:rPr>
        <w:t>й</w:t>
      </w:r>
      <w:r w:rsidRPr="009F2565">
        <w:rPr>
          <w:szCs w:val="24"/>
        </w:rPr>
        <w:t>,</w:t>
      </w:r>
      <w:r w:rsidRPr="009F2565">
        <w:rPr>
          <w:spacing w:val="5"/>
          <w:szCs w:val="24"/>
        </w:rPr>
        <w:t xml:space="preserve"> </w:t>
      </w:r>
      <w:r w:rsidRPr="009F2565">
        <w:rPr>
          <w:szCs w:val="24"/>
        </w:rPr>
        <w:t>а</w:t>
      </w:r>
      <w:r w:rsidRPr="009F2565">
        <w:rPr>
          <w:spacing w:val="4"/>
          <w:szCs w:val="24"/>
        </w:rPr>
        <w:t xml:space="preserve"> </w:t>
      </w:r>
      <w:r w:rsidRPr="009F2565">
        <w:rPr>
          <w:spacing w:val="9"/>
          <w:szCs w:val="24"/>
        </w:rPr>
        <w:t>т</w:t>
      </w:r>
      <w:r w:rsidRPr="009F2565">
        <w:rPr>
          <w:spacing w:val="-1"/>
          <w:szCs w:val="24"/>
        </w:rPr>
        <w:t>а</w:t>
      </w:r>
      <w:r w:rsidRPr="009F2565">
        <w:rPr>
          <w:spacing w:val="1"/>
          <w:szCs w:val="24"/>
        </w:rPr>
        <w:t>к</w:t>
      </w:r>
      <w:r w:rsidRPr="009F2565">
        <w:rPr>
          <w:szCs w:val="24"/>
        </w:rPr>
        <w:t>же</w:t>
      </w:r>
      <w:r w:rsidRPr="009F2565">
        <w:rPr>
          <w:spacing w:val="4"/>
          <w:szCs w:val="24"/>
        </w:rPr>
        <w:t xml:space="preserve"> </w:t>
      </w:r>
      <w:r w:rsidRPr="009F2565">
        <w:rPr>
          <w:spacing w:val="1"/>
          <w:szCs w:val="24"/>
        </w:rPr>
        <w:t>к</w:t>
      </w:r>
      <w:r w:rsidRPr="009F2565">
        <w:rPr>
          <w:szCs w:val="24"/>
        </w:rPr>
        <w:t>ол</w:t>
      </w:r>
      <w:r w:rsidRPr="009F2565">
        <w:rPr>
          <w:spacing w:val="1"/>
          <w:szCs w:val="24"/>
        </w:rPr>
        <w:t>и</w:t>
      </w:r>
      <w:r w:rsidRPr="009F2565">
        <w:rPr>
          <w:spacing w:val="-1"/>
          <w:szCs w:val="24"/>
        </w:rPr>
        <w:t>чес</w:t>
      </w:r>
      <w:r w:rsidRPr="009F2565">
        <w:rPr>
          <w:szCs w:val="24"/>
        </w:rPr>
        <w:t>тва</w:t>
      </w:r>
      <w:r w:rsidRPr="009F2565">
        <w:rPr>
          <w:spacing w:val="4"/>
          <w:szCs w:val="24"/>
        </w:rPr>
        <w:t xml:space="preserve"> </w:t>
      </w:r>
      <w:r w:rsidRPr="009F2565">
        <w:rPr>
          <w:szCs w:val="24"/>
        </w:rPr>
        <w:lastRenderedPageBreak/>
        <w:t>т</w:t>
      </w:r>
      <w:r w:rsidRPr="009F2565">
        <w:rPr>
          <w:spacing w:val="-1"/>
          <w:szCs w:val="24"/>
        </w:rPr>
        <w:t>е</w:t>
      </w:r>
      <w:r w:rsidRPr="009F2565">
        <w:rPr>
          <w:spacing w:val="1"/>
          <w:szCs w:val="24"/>
        </w:rPr>
        <w:t>п</w:t>
      </w:r>
      <w:r w:rsidRPr="009F2565">
        <w:rPr>
          <w:szCs w:val="24"/>
        </w:rPr>
        <w:t>ловой э</w:t>
      </w:r>
      <w:r w:rsidRPr="009F2565">
        <w:rPr>
          <w:spacing w:val="1"/>
          <w:szCs w:val="24"/>
        </w:rPr>
        <w:t>н</w:t>
      </w:r>
      <w:r w:rsidRPr="009F2565">
        <w:rPr>
          <w:spacing w:val="-1"/>
          <w:szCs w:val="24"/>
        </w:rPr>
        <w:t>е</w:t>
      </w:r>
      <w:r w:rsidRPr="009F2565">
        <w:rPr>
          <w:szCs w:val="24"/>
        </w:rPr>
        <w:t>рг</w:t>
      </w:r>
      <w:r w:rsidRPr="009F2565">
        <w:rPr>
          <w:spacing w:val="1"/>
          <w:szCs w:val="24"/>
        </w:rPr>
        <w:t>и</w:t>
      </w:r>
      <w:r w:rsidRPr="009F2565">
        <w:rPr>
          <w:szCs w:val="24"/>
        </w:rPr>
        <w:t>и,</w:t>
      </w:r>
      <w:r w:rsidRPr="009F2565">
        <w:rPr>
          <w:spacing w:val="-1"/>
          <w:szCs w:val="24"/>
        </w:rPr>
        <w:t xml:space="preserve"> </w:t>
      </w:r>
      <w:r w:rsidRPr="009F2565">
        <w:rPr>
          <w:spacing w:val="1"/>
          <w:szCs w:val="24"/>
        </w:rPr>
        <w:t>п</w:t>
      </w:r>
      <w:r w:rsidRPr="009F2565">
        <w:rPr>
          <w:szCs w:val="24"/>
        </w:rPr>
        <w:t>о</w:t>
      </w:r>
      <w:r w:rsidRPr="009F2565">
        <w:rPr>
          <w:spacing w:val="2"/>
          <w:szCs w:val="24"/>
        </w:rPr>
        <w:t>л</w:t>
      </w:r>
      <w:r w:rsidRPr="009F2565">
        <w:rPr>
          <w:spacing w:val="-5"/>
          <w:szCs w:val="24"/>
        </w:rPr>
        <w:t>у</w:t>
      </w:r>
      <w:r w:rsidRPr="009F2565">
        <w:rPr>
          <w:spacing w:val="-1"/>
          <w:szCs w:val="24"/>
        </w:rPr>
        <w:t>ча</w:t>
      </w:r>
      <w:r w:rsidRPr="009F2565">
        <w:rPr>
          <w:spacing w:val="1"/>
          <w:szCs w:val="24"/>
        </w:rPr>
        <w:t>е</w:t>
      </w:r>
      <w:r w:rsidRPr="009F2565">
        <w:rPr>
          <w:spacing w:val="-1"/>
          <w:szCs w:val="24"/>
        </w:rPr>
        <w:t>м</w:t>
      </w:r>
      <w:r w:rsidRPr="009F2565">
        <w:rPr>
          <w:szCs w:val="24"/>
        </w:rPr>
        <w:t>ой</w:t>
      </w:r>
      <w:r w:rsidRPr="009F2565">
        <w:rPr>
          <w:spacing w:val="1"/>
          <w:szCs w:val="24"/>
        </w:rPr>
        <w:t xml:space="preserve"> п</w:t>
      </w:r>
      <w:r w:rsidRPr="009F2565">
        <w:rPr>
          <w:szCs w:val="24"/>
        </w:rPr>
        <w:t>отр</w:t>
      </w:r>
      <w:r w:rsidRPr="009F2565">
        <w:rPr>
          <w:spacing w:val="-1"/>
          <w:szCs w:val="24"/>
        </w:rPr>
        <w:t>е</w:t>
      </w:r>
      <w:r w:rsidRPr="009F2565">
        <w:rPr>
          <w:szCs w:val="24"/>
        </w:rPr>
        <w:t>б</w:t>
      </w:r>
      <w:r w:rsidRPr="009F2565">
        <w:rPr>
          <w:spacing w:val="1"/>
          <w:szCs w:val="24"/>
        </w:rPr>
        <w:t>и</w:t>
      </w:r>
      <w:r w:rsidRPr="009F2565">
        <w:rPr>
          <w:szCs w:val="24"/>
        </w:rPr>
        <w:t>т</w:t>
      </w:r>
      <w:r w:rsidRPr="009F2565">
        <w:rPr>
          <w:spacing w:val="-1"/>
          <w:szCs w:val="24"/>
        </w:rPr>
        <w:t>е</w:t>
      </w:r>
      <w:r w:rsidRPr="009F2565">
        <w:rPr>
          <w:szCs w:val="24"/>
        </w:rPr>
        <w:t>л</w:t>
      </w:r>
      <w:r w:rsidRPr="009F2565">
        <w:rPr>
          <w:spacing w:val="-1"/>
          <w:szCs w:val="24"/>
        </w:rPr>
        <w:t>е</w:t>
      </w:r>
      <w:r w:rsidRPr="009F2565">
        <w:rPr>
          <w:szCs w:val="24"/>
        </w:rPr>
        <w:t>м</w:t>
      </w:r>
      <w:r w:rsidRPr="009F2565">
        <w:rPr>
          <w:spacing w:val="-1"/>
          <w:szCs w:val="24"/>
        </w:rPr>
        <w:t xml:space="preserve"> </w:t>
      </w:r>
      <w:r w:rsidRPr="009F2565">
        <w:rPr>
          <w:spacing w:val="1"/>
          <w:szCs w:val="24"/>
        </w:rPr>
        <w:t>п</w:t>
      </w:r>
      <w:r w:rsidRPr="009F2565">
        <w:rPr>
          <w:szCs w:val="24"/>
        </w:rPr>
        <w:t>ри</w:t>
      </w:r>
      <w:r w:rsidRPr="009F2565">
        <w:rPr>
          <w:spacing w:val="1"/>
          <w:szCs w:val="24"/>
        </w:rPr>
        <w:t xml:space="preserve"> з</w:t>
      </w:r>
      <w:r w:rsidRPr="009F2565">
        <w:rPr>
          <w:spacing w:val="-1"/>
          <w:szCs w:val="24"/>
        </w:rPr>
        <w:t>а</w:t>
      </w:r>
      <w:r w:rsidRPr="009F2565">
        <w:rPr>
          <w:szCs w:val="24"/>
        </w:rPr>
        <w:t>д</w:t>
      </w:r>
      <w:r w:rsidRPr="009F2565">
        <w:rPr>
          <w:spacing w:val="-1"/>
          <w:szCs w:val="24"/>
        </w:rPr>
        <w:t>а</w:t>
      </w:r>
      <w:r w:rsidRPr="009F2565">
        <w:rPr>
          <w:spacing w:val="1"/>
          <w:szCs w:val="24"/>
        </w:rPr>
        <w:t>н</w:t>
      </w:r>
      <w:r w:rsidRPr="009F2565">
        <w:rPr>
          <w:spacing w:val="-1"/>
          <w:szCs w:val="24"/>
        </w:rPr>
        <w:t>н</w:t>
      </w:r>
      <w:r w:rsidRPr="009F2565">
        <w:rPr>
          <w:szCs w:val="24"/>
        </w:rPr>
        <w:t>ой</w:t>
      </w:r>
      <w:r w:rsidRPr="009F2565">
        <w:rPr>
          <w:spacing w:val="1"/>
          <w:szCs w:val="24"/>
        </w:rPr>
        <w:t xml:space="preserve"> </w:t>
      </w:r>
      <w:r w:rsidRPr="009F2565">
        <w:rPr>
          <w:szCs w:val="24"/>
        </w:rPr>
        <w:t>те</w:t>
      </w:r>
      <w:r w:rsidRPr="009F2565">
        <w:rPr>
          <w:spacing w:val="-1"/>
          <w:szCs w:val="24"/>
        </w:rPr>
        <w:t>м</w:t>
      </w:r>
      <w:r w:rsidRPr="009F2565">
        <w:rPr>
          <w:spacing w:val="1"/>
          <w:szCs w:val="24"/>
        </w:rPr>
        <w:t>п</w:t>
      </w:r>
      <w:r w:rsidRPr="009F2565">
        <w:rPr>
          <w:spacing w:val="-1"/>
          <w:szCs w:val="24"/>
        </w:rPr>
        <w:t>е</w:t>
      </w:r>
      <w:r w:rsidRPr="009F2565">
        <w:rPr>
          <w:szCs w:val="24"/>
        </w:rPr>
        <w:t>р</w:t>
      </w:r>
      <w:r w:rsidRPr="009F2565">
        <w:rPr>
          <w:spacing w:val="-1"/>
          <w:szCs w:val="24"/>
        </w:rPr>
        <w:t>а</w:t>
      </w:r>
      <w:r w:rsidRPr="009F2565">
        <w:rPr>
          <w:spacing w:val="3"/>
          <w:szCs w:val="24"/>
        </w:rPr>
        <w:t>т</w:t>
      </w:r>
      <w:r w:rsidRPr="009F2565">
        <w:rPr>
          <w:spacing w:val="-5"/>
          <w:szCs w:val="24"/>
        </w:rPr>
        <w:t>у</w:t>
      </w:r>
      <w:r w:rsidRPr="009F2565">
        <w:rPr>
          <w:szCs w:val="24"/>
        </w:rPr>
        <w:t>ре</w:t>
      </w:r>
      <w:r w:rsidRPr="009F2565">
        <w:rPr>
          <w:spacing w:val="1"/>
          <w:szCs w:val="24"/>
        </w:rPr>
        <w:t xml:space="preserve"> </w:t>
      </w:r>
      <w:r w:rsidRPr="009F2565">
        <w:rPr>
          <w:szCs w:val="24"/>
        </w:rPr>
        <w:t>воды в</w:t>
      </w:r>
      <w:r w:rsidRPr="009F2565">
        <w:rPr>
          <w:spacing w:val="1"/>
          <w:szCs w:val="24"/>
        </w:rPr>
        <w:t xml:space="preserve"> п</w:t>
      </w:r>
      <w:r w:rsidRPr="009F2565">
        <w:rPr>
          <w:szCs w:val="24"/>
        </w:rPr>
        <w:t>од</w:t>
      </w:r>
      <w:r w:rsidRPr="009F2565">
        <w:rPr>
          <w:spacing w:val="-1"/>
          <w:szCs w:val="24"/>
        </w:rPr>
        <w:t>а</w:t>
      </w:r>
      <w:r w:rsidRPr="009F2565">
        <w:rPr>
          <w:szCs w:val="24"/>
        </w:rPr>
        <w:t>ющ</w:t>
      </w:r>
      <w:r w:rsidRPr="009F2565">
        <w:rPr>
          <w:spacing w:val="-1"/>
          <w:szCs w:val="24"/>
        </w:rPr>
        <w:t>е</w:t>
      </w:r>
      <w:r w:rsidRPr="009F2565">
        <w:rPr>
          <w:szCs w:val="24"/>
        </w:rPr>
        <w:t>м</w:t>
      </w:r>
      <w:r w:rsidRPr="009F2565">
        <w:rPr>
          <w:spacing w:val="-1"/>
          <w:szCs w:val="24"/>
        </w:rPr>
        <w:t xml:space="preserve"> </w:t>
      </w:r>
      <w:r w:rsidRPr="009F2565">
        <w:rPr>
          <w:szCs w:val="24"/>
        </w:rPr>
        <w:t>т</w:t>
      </w:r>
      <w:r w:rsidRPr="009F2565">
        <w:rPr>
          <w:spacing w:val="3"/>
          <w:szCs w:val="24"/>
        </w:rPr>
        <w:t>р</w:t>
      </w:r>
      <w:r w:rsidRPr="009F2565">
        <w:rPr>
          <w:spacing w:val="-5"/>
          <w:szCs w:val="24"/>
        </w:rPr>
        <w:t>у</w:t>
      </w:r>
      <w:r w:rsidRPr="009F2565">
        <w:rPr>
          <w:szCs w:val="24"/>
        </w:rPr>
        <w:t>бо</w:t>
      </w:r>
      <w:r w:rsidRPr="009F2565">
        <w:rPr>
          <w:spacing w:val="1"/>
          <w:szCs w:val="24"/>
        </w:rPr>
        <w:t>п</w:t>
      </w:r>
      <w:r w:rsidRPr="009F2565">
        <w:rPr>
          <w:szCs w:val="24"/>
        </w:rPr>
        <w:t>ров</w:t>
      </w:r>
      <w:r w:rsidRPr="009F2565">
        <w:rPr>
          <w:spacing w:val="2"/>
          <w:szCs w:val="24"/>
        </w:rPr>
        <w:t>о</w:t>
      </w:r>
      <w:r w:rsidRPr="009F2565">
        <w:rPr>
          <w:szCs w:val="24"/>
        </w:rPr>
        <w:t>де</w:t>
      </w:r>
      <w:r w:rsidRPr="009F2565">
        <w:rPr>
          <w:spacing w:val="-1"/>
          <w:szCs w:val="24"/>
        </w:rPr>
        <w:t xml:space="preserve"> </w:t>
      </w:r>
      <w:r w:rsidRPr="009F2565">
        <w:rPr>
          <w:szCs w:val="24"/>
        </w:rPr>
        <w:t>и р</w:t>
      </w:r>
      <w:r w:rsidRPr="009F2565">
        <w:rPr>
          <w:spacing w:val="-1"/>
          <w:szCs w:val="24"/>
        </w:rPr>
        <w:t>ас</w:t>
      </w:r>
      <w:r w:rsidRPr="009F2565">
        <w:rPr>
          <w:spacing w:val="1"/>
          <w:szCs w:val="24"/>
        </w:rPr>
        <w:t>п</w:t>
      </w:r>
      <w:r w:rsidRPr="009F2565">
        <w:rPr>
          <w:szCs w:val="24"/>
        </w:rPr>
        <w:t>ол</w:t>
      </w:r>
      <w:r w:rsidRPr="009F2565">
        <w:rPr>
          <w:spacing w:val="-1"/>
          <w:szCs w:val="24"/>
        </w:rPr>
        <w:t>а</w:t>
      </w:r>
      <w:r w:rsidRPr="009F2565">
        <w:rPr>
          <w:szCs w:val="24"/>
        </w:rPr>
        <w:t>г</w:t>
      </w:r>
      <w:r w:rsidRPr="009F2565">
        <w:rPr>
          <w:spacing w:val="-1"/>
          <w:szCs w:val="24"/>
        </w:rPr>
        <w:t>а</w:t>
      </w:r>
      <w:r w:rsidRPr="009F2565">
        <w:rPr>
          <w:spacing w:val="1"/>
          <w:szCs w:val="24"/>
        </w:rPr>
        <w:t>е</w:t>
      </w:r>
      <w:r w:rsidRPr="009F2565">
        <w:rPr>
          <w:spacing w:val="-1"/>
          <w:szCs w:val="24"/>
        </w:rPr>
        <w:t>м</w:t>
      </w:r>
      <w:r w:rsidRPr="009F2565">
        <w:rPr>
          <w:szCs w:val="24"/>
        </w:rPr>
        <w:t>ом</w:t>
      </w:r>
      <w:r w:rsidRPr="009F2565">
        <w:rPr>
          <w:spacing w:val="-1"/>
          <w:szCs w:val="24"/>
        </w:rPr>
        <w:t xml:space="preserve"> </w:t>
      </w:r>
      <w:r w:rsidRPr="009F2565">
        <w:rPr>
          <w:spacing w:val="1"/>
          <w:szCs w:val="24"/>
        </w:rPr>
        <w:t>н</w:t>
      </w:r>
      <w:r w:rsidRPr="009F2565">
        <w:rPr>
          <w:spacing w:val="-1"/>
          <w:szCs w:val="24"/>
        </w:rPr>
        <w:t>а</w:t>
      </w:r>
      <w:r w:rsidRPr="009F2565">
        <w:rPr>
          <w:spacing w:val="1"/>
          <w:szCs w:val="24"/>
        </w:rPr>
        <w:t>п</w:t>
      </w:r>
      <w:r w:rsidRPr="009F2565">
        <w:rPr>
          <w:szCs w:val="24"/>
        </w:rPr>
        <w:t>оре</w:t>
      </w:r>
      <w:r w:rsidRPr="009F2565">
        <w:rPr>
          <w:spacing w:val="1"/>
          <w:szCs w:val="24"/>
        </w:rPr>
        <w:t xml:space="preserve"> н</w:t>
      </w:r>
      <w:r w:rsidRPr="009F2565">
        <w:rPr>
          <w:szCs w:val="24"/>
        </w:rPr>
        <w:t>а</w:t>
      </w:r>
      <w:r w:rsidRPr="009F2565">
        <w:rPr>
          <w:spacing w:val="-1"/>
          <w:szCs w:val="24"/>
        </w:rPr>
        <w:t xml:space="preserve"> </w:t>
      </w:r>
      <w:r w:rsidRPr="009F2565">
        <w:rPr>
          <w:spacing w:val="1"/>
          <w:szCs w:val="24"/>
        </w:rPr>
        <w:t>и</w:t>
      </w:r>
      <w:r w:rsidRPr="009F2565">
        <w:rPr>
          <w:spacing w:val="-1"/>
          <w:szCs w:val="24"/>
        </w:rPr>
        <w:t>с</w:t>
      </w:r>
      <w:r w:rsidRPr="009F2565">
        <w:rPr>
          <w:szCs w:val="24"/>
        </w:rPr>
        <w:t>то</w:t>
      </w:r>
      <w:r w:rsidRPr="009F2565">
        <w:rPr>
          <w:spacing w:val="-1"/>
          <w:szCs w:val="24"/>
        </w:rPr>
        <w:t>ч</w:t>
      </w:r>
      <w:r w:rsidRPr="009F2565">
        <w:rPr>
          <w:spacing w:val="1"/>
          <w:szCs w:val="24"/>
        </w:rPr>
        <w:t>н</w:t>
      </w:r>
      <w:r w:rsidRPr="009F2565">
        <w:rPr>
          <w:spacing w:val="-1"/>
          <w:szCs w:val="24"/>
        </w:rPr>
        <w:t>и</w:t>
      </w:r>
      <w:r w:rsidRPr="009F2565">
        <w:rPr>
          <w:spacing w:val="1"/>
          <w:szCs w:val="24"/>
        </w:rPr>
        <w:t>к</w:t>
      </w:r>
      <w:r w:rsidRPr="009F2565">
        <w:rPr>
          <w:spacing w:val="-1"/>
          <w:szCs w:val="24"/>
        </w:rPr>
        <w:t>е</w:t>
      </w:r>
      <w:r w:rsidRPr="009F2565">
        <w:rPr>
          <w:szCs w:val="24"/>
        </w:rPr>
        <w:t>.</w:t>
      </w:r>
    </w:p>
    <w:p w14:paraId="38E26312" w14:textId="77777777" w:rsidR="00CD7A63" w:rsidRPr="009F2565" w:rsidRDefault="00CD7A63" w:rsidP="00CD7A63">
      <w:pPr>
        <w:pStyle w:val="affffffffffffb"/>
        <w:spacing w:after="0"/>
        <w:rPr>
          <w:szCs w:val="24"/>
        </w:rPr>
      </w:pPr>
      <w:r w:rsidRPr="009F2565">
        <w:rPr>
          <w:spacing w:val="1"/>
          <w:szCs w:val="24"/>
        </w:rPr>
        <w:t>Р</w:t>
      </w:r>
      <w:r w:rsidRPr="009F2565">
        <w:rPr>
          <w:spacing w:val="-1"/>
          <w:szCs w:val="24"/>
        </w:rPr>
        <w:t>асчё</w:t>
      </w:r>
      <w:r w:rsidRPr="009F2565">
        <w:rPr>
          <w:szCs w:val="24"/>
        </w:rPr>
        <w:t>ты</w:t>
      </w:r>
      <w:r w:rsidRPr="009F2565">
        <w:rPr>
          <w:spacing w:val="3"/>
          <w:szCs w:val="24"/>
        </w:rPr>
        <w:t xml:space="preserve"> </w:t>
      </w:r>
      <w:r w:rsidRPr="009F2565">
        <w:rPr>
          <w:spacing w:val="-1"/>
          <w:szCs w:val="24"/>
        </w:rPr>
        <w:t>м</w:t>
      </w:r>
      <w:r w:rsidRPr="009F2565">
        <w:rPr>
          <w:szCs w:val="24"/>
        </w:rPr>
        <w:t>о</w:t>
      </w:r>
      <w:r w:rsidRPr="009F2565">
        <w:rPr>
          <w:spacing w:val="5"/>
          <w:szCs w:val="24"/>
        </w:rPr>
        <w:t>г</w:t>
      </w:r>
      <w:r w:rsidRPr="009F2565">
        <w:rPr>
          <w:spacing w:val="-5"/>
          <w:szCs w:val="24"/>
        </w:rPr>
        <w:t>у</w:t>
      </w:r>
      <w:r w:rsidRPr="009F2565">
        <w:rPr>
          <w:szCs w:val="24"/>
        </w:rPr>
        <w:t>т</w:t>
      </w:r>
      <w:r w:rsidRPr="009F2565">
        <w:rPr>
          <w:spacing w:val="4"/>
          <w:szCs w:val="24"/>
        </w:rPr>
        <w:t xml:space="preserve"> </w:t>
      </w:r>
      <w:r w:rsidRPr="009F2565">
        <w:rPr>
          <w:spacing w:val="1"/>
          <w:szCs w:val="24"/>
        </w:rPr>
        <w:t>п</w:t>
      </w:r>
      <w:r w:rsidRPr="009F2565">
        <w:rPr>
          <w:szCs w:val="24"/>
        </w:rPr>
        <w:t>ровод</w:t>
      </w:r>
      <w:r w:rsidRPr="009F2565">
        <w:rPr>
          <w:spacing w:val="1"/>
          <w:szCs w:val="24"/>
        </w:rPr>
        <w:t>и</w:t>
      </w:r>
      <w:r w:rsidRPr="009F2565">
        <w:rPr>
          <w:szCs w:val="24"/>
        </w:rPr>
        <w:t>т</w:t>
      </w:r>
      <w:r w:rsidRPr="009F2565">
        <w:rPr>
          <w:spacing w:val="1"/>
          <w:szCs w:val="24"/>
        </w:rPr>
        <w:t>ь</w:t>
      </w:r>
      <w:r w:rsidRPr="009F2565">
        <w:rPr>
          <w:spacing w:val="-1"/>
          <w:szCs w:val="24"/>
        </w:rPr>
        <w:t>с</w:t>
      </w:r>
      <w:r w:rsidRPr="009F2565">
        <w:rPr>
          <w:szCs w:val="24"/>
        </w:rPr>
        <w:t>я</w:t>
      </w:r>
      <w:r w:rsidRPr="009F2565">
        <w:rPr>
          <w:spacing w:val="3"/>
          <w:szCs w:val="24"/>
        </w:rPr>
        <w:t xml:space="preserve"> </w:t>
      </w:r>
      <w:r w:rsidRPr="009F2565">
        <w:rPr>
          <w:spacing w:val="1"/>
          <w:szCs w:val="24"/>
        </w:rPr>
        <w:t>п</w:t>
      </w:r>
      <w:r w:rsidRPr="009F2565">
        <w:rPr>
          <w:szCs w:val="24"/>
        </w:rPr>
        <w:t>ри</w:t>
      </w:r>
      <w:r w:rsidRPr="009F2565">
        <w:rPr>
          <w:spacing w:val="4"/>
          <w:szCs w:val="24"/>
        </w:rPr>
        <w:t xml:space="preserve"> </w:t>
      </w:r>
      <w:r w:rsidRPr="009F2565">
        <w:rPr>
          <w:szCs w:val="24"/>
        </w:rPr>
        <w:t>р</w:t>
      </w:r>
      <w:r w:rsidRPr="009F2565">
        <w:rPr>
          <w:spacing w:val="-3"/>
          <w:szCs w:val="24"/>
        </w:rPr>
        <w:t>а</w:t>
      </w:r>
      <w:r w:rsidRPr="009F2565">
        <w:rPr>
          <w:spacing w:val="1"/>
          <w:szCs w:val="24"/>
        </w:rPr>
        <w:t>з</w:t>
      </w:r>
      <w:r w:rsidRPr="009F2565">
        <w:rPr>
          <w:szCs w:val="24"/>
        </w:rPr>
        <w:t>л</w:t>
      </w:r>
      <w:r w:rsidRPr="009F2565">
        <w:rPr>
          <w:spacing w:val="1"/>
          <w:szCs w:val="24"/>
        </w:rPr>
        <w:t>и</w:t>
      </w:r>
      <w:r w:rsidRPr="009F2565">
        <w:rPr>
          <w:spacing w:val="-1"/>
          <w:szCs w:val="24"/>
        </w:rPr>
        <w:t>ч</w:t>
      </w:r>
      <w:r w:rsidRPr="009F2565">
        <w:rPr>
          <w:spacing w:val="1"/>
          <w:szCs w:val="24"/>
        </w:rPr>
        <w:t>н</w:t>
      </w:r>
      <w:r w:rsidRPr="009F2565">
        <w:rPr>
          <w:spacing w:val="-3"/>
          <w:szCs w:val="24"/>
        </w:rPr>
        <w:t>ы</w:t>
      </w:r>
      <w:r w:rsidRPr="009F2565">
        <w:rPr>
          <w:szCs w:val="24"/>
        </w:rPr>
        <w:t>х</w:t>
      </w:r>
      <w:r w:rsidRPr="009F2565">
        <w:rPr>
          <w:spacing w:val="3"/>
          <w:szCs w:val="24"/>
        </w:rPr>
        <w:t xml:space="preserve"> </w:t>
      </w:r>
      <w:r w:rsidRPr="009F2565">
        <w:rPr>
          <w:spacing w:val="1"/>
          <w:szCs w:val="24"/>
        </w:rPr>
        <w:t>и</w:t>
      </w:r>
      <w:r w:rsidRPr="009F2565">
        <w:rPr>
          <w:spacing w:val="-1"/>
          <w:szCs w:val="24"/>
        </w:rPr>
        <w:t>с</w:t>
      </w:r>
      <w:r w:rsidRPr="009F2565">
        <w:rPr>
          <w:spacing w:val="2"/>
          <w:szCs w:val="24"/>
        </w:rPr>
        <w:t>х</w:t>
      </w:r>
      <w:r w:rsidRPr="009F2565">
        <w:rPr>
          <w:szCs w:val="24"/>
        </w:rPr>
        <w:t>о</w:t>
      </w:r>
      <w:r w:rsidRPr="009F2565">
        <w:rPr>
          <w:spacing w:val="-2"/>
          <w:szCs w:val="24"/>
        </w:rPr>
        <w:t>д</w:t>
      </w:r>
      <w:r w:rsidRPr="009F2565">
        <w:rPr>
          <w:spacing w:val="1"/>
          <w:szCs w:val="24"/>
        </w:rPr>
        <w:t>н</w:t>
      </w:r>
      <w:r w:rsidRPr="009F2565">
        <w:rPr>
          <w:szCs w:val="24"/>
        </w:rPr>
        <w:t>ых</w:t>
      </w:r>
      <w:r w:rsidRPr="009F2565">
        <w:rPr>
          <w:spacing w:val="3"/>
          <w:szCs w:val="24"/>
        </w:rPr>
        <w:t xml:space="preserve"> </w:t>
      </w:r>
      <w:r w:rsidRPr="009F2565">
        <w:rPr>
          <w:szCs w:val="24"/>
        </w:rPr>
        <w:t>д</w:t>
      </w:r>
      <w:r w:rsidRPr="009F2565">
        <w:rPr>
          <w:spacing w:val="-1"/>
          <w:szCs w:val="24"/>
        </w:rPr>
        <w:t>а</w:t>
      </w:r>
      <w:r w:rsidRPr="009F2565">
        <w:rPr>
          <w:spacing w:val="1"/>
          <w:szCs w:val="24"/>
        </w:rPr>
        <w:t>нн</w:t>
      </w:r>
      <w:r w:rsidRPr="009F2565">
        <w:rPr>
          <w:spacing w:val="-3"/>
          <w:szCs w:val="24"/>
        </w:rPr>
        <w:t>ы</w:t>
      </w:r>
      <w:r w:rsidRPr="009F2565">
        <w:rPr>
          <w:spacing w:val="2"/>
          <w:szCs w:val="24"/>
        </w:rPr>
        <w:t>х</w:t>
      </w:r>
      <w:r w:rsidRPr="009F2565">
        <w:rPr>
          <w:szCs w:val="24"/>
        </w:rPr>
        <w:t>,</w:t>
      </w:r>
      <w:r w:rsidRPr="009F2565">
        <w:rPr>
          <w:spacing w:val="3"/>
          <w:szCs w:val="24"/>
        </w:rPr>
        <w:t xml:space="preserve"> </w:t>
      </w:r>
      <w:r w:rsidRPr="009F2565">
        <w:rPr>
          <w:szCs w:val="24"/>
        </w:rPr>
        <w:t>в</w:t>
      </w:r>
      <w:r w:rsidRPr="009F2565">
        <w:rPr>
          <w:spacing w:val="3"/>
          <w:szCs w:val="24"/>
        </w:rPr>
        <w:t xml:space="preserve"> </w:t>
      </w:r>
      <w:r w:rsidRPr="009F2565">
        <w:rPr>
          <w:szCs w:val="24"/>
        </w:rPr>
        <w:t xml:space="preserve">том </w:t>
      </w:r>
      <w:r w:rsidRPr="009F2565">
        <w:rPr>
          <w:spacing w:val="-1"/>
          <w:szCs w:val="24"/>
        </w:rPr>
        <w:t>ч</w:t>
      </w:r>
      <w:r w:rsidRPr="009F2565">
        <w:rPr>
          <w:spacing w:val="1"/>
          <w:szCs w:val="24"/>
        </w:rPr>
        <w:t>и</w:t>
      </w:r>
      <w:r w:rsidRPr="009F2565">
        <w:rPr>
          <w:spacing w:val="-1"/>
          <w:szCs w:val="24"/>
        </w:rPr>
        <w:t>с</w:t>
      </w:r>
      <w:r w:rsidRPr="009F2565">
        <w:rPr>
          <w:szCs w:val="24"/>
        </w:rPr>
        <w:t>ле</w:t>
      </w:r>
      <w:r w:rsidRPr="009F2565">
        <w:rPr>
          <w:spacing w:val="3"/>
          <w:szCs w:val="24"/>
        </w:rPr>
        <w:t xml:space="preserve"> </w:t>
      </w:r>
      <w:r w:rsidRPr="009F2565">
        <w:rPr>
          <w:spacing w:val="1"/>
          <w:szCs w:val="24"/>
        </w:rPr>
        <w:t>п</w:t>
      </w:r>
      <w:r w:rsidRPr="009F2565">
        <w:rPr>
          <w:szCs w:val="24"/>
        </w:rPr>
        <w:t>ри</w:t>
      </w:r>
      <w:r w:rsidRPr="009F2565">
        <w:rPr>
          <w:spacing w:val="4"/>
          <w:szCs w:val="24"/>
        </w:rPr>
        <w:t xml:space="preserve"> </w:t>
      </w:r>
      <w:r w:rsidRPr="009F2565">
        <w:rPr>
          <w:spacing w:val="-1"/>
          <w:szCs w:val="24"/>
        </w:rPr>
        <w:t>а</w:t>
      </w:r>
      <w:r w:rsidRPr="009F2565">
        <w:rPr>
          <w:szCs w:val="24"/>
        </w:rPr>
        <w:t>в</w:t>
      </w:r>
      <w:r w:rsidRPr="009F2565">
        <w:rPr>
          <w:spacing w:val="-1"/>
          <w:szCs w:val="24"/>
        </w:rPr>
        <w:t>а</w:t>
      </w:r>
      <w:r w:rsidRPr="009F2565">
        <w:rPr>
          <w:szCs w:val="24"/>
        </w:rPr>
        <w:t>р</w:t>
      </w:r>
      <w:r w:rsidRPr="009F2565">
        <w:rPr>
          <w:spacing w:val="1"/>
          <w:szCs w:val="24"/>
        </w:rPr>
        <w:t>ийн</w:t>
      </w:r>
      <w:r w:rsidRPr="009F2565">
        <w:rPr>
          <w:spacing w:val="-3"/>
          <w:szCs w:val="24"/>
        </w:rPr>
        <w:t>ы</w:t>
      </w:r>
      <w:r w:rsidRPr="009F2565">
        <w:rPr>
          <w:szCs w:val="24"/>
        </w:rPr>
        <w:t xml:space="preserve">х </w:t>
      </w:r>
      <w:r w:rsidRPr="009F2565">
        <w:rPr>
          <w:spacing w:val="-1"/>
          <w:szCs w:val="24"/>
        </w:rPr>
        <w:t>с</w:t>
      </w:r>
      <w:r w:rsidRPr="009F2565">
        <w:rPr>
          <w:spacing w:val="1"/>
          <w:szCs w:val="24"/>
        </w:rPr>
        <w:t>и</w:t>
      </w:r>
      <w:r w:rsidRPr="009F2565">
        <w:rPr>
          <w:spacing w:val="3"/>
          <w:szCs w:val="24"/>
        </w:rPr>
        <w:t>т</w:t>
      </w:r>
      <w:r w:rsidRPr="009F2565">
        <w:rPr>
          <w:spacing w:val="-5"/>
          <w:szCs w:val="24"/>
        </w:rPr>
        <w:t>у</w:t>
      </w:r>
      <w:r w:rsidRPr="009F2565">
        <w:rPr>
          <w:spacing w:val="-1"/>
          <w:szCs w:val="24"/>
        </w:rPr>
        <w:t>а</w:t>
      </w:r>
      <w:r w:rsidRPr="009F2565">
        <w:rPr>
          <w:spacing w:val="1"/>
          <w:szCs w:val="24"/>
        </w:rPr>
        <w:t>ци</w:t>
      </w:r>
      <w:r w:rsidRPr="009F2565">
        <w:rPr>
          <w:szCs w:val="24"/>
        </w:rPr>
        <w:t>я</w:t>
      </w:r>
      <w:r w:rsidRPr="009F2565">
        <w:rPr>
          <w:spacing w:val="2"/>
          <w:szCs w:val="24"/>
        </w:rPr>
        <w:t>х</w:t>
      </w:r>
      <w:r w:rsidRPr="009F2565">
        <w:rPr>
          <w:szCs w:val="24"/>
        </w:rPr>
        <w:t>,</w:t>
      </w:r>
      <w:r w:rsidRPr="009F2565">
        <w:rPr>
          <w:spacing w:val="43"/>
          <w:szCs w:val="24"/>
        </w:rPr>
        <w:t xml:space="preserve"> </w:t>
      </w:r>
      <w:r w:rsidRPr="009F2565">
        <w:rPr>
          <w:spacing w:val="1"/>
          <w:szCs w:val="24"/>
        </w:rPr>
        <w:t>н</w:t>
      </w:r>
      <w:r w:rsidRPr="009F2565">
        <w:rPr>
          <w:spacing w:val="-1"/>
          <w:szCs w:val="24"/>
        </w:rPr>
        <w:t>а</w:t>
      </w:r>
      <w:r w:rsidRPr="009F2565">
        <w:rPr>
          <w:spacing w:val="1"/>
          <w:szCs w:val="24"/>
        </w:rPr>
        <w:t>п</w:t>
      </w:r>
      <w:r w:rsidRPr="009F2565">
        <w:rPr>
          <w:spacing w:val="-2"/>
          <w:szCs w:val="24"/>
        </w:rPr>
        <w:t>р</w:t>
      </w:r>
      <w:r w:rsidRPr="009F2565">
        <w:rPr>
          <w:spacing w:val="1"/>
          <w:szCs w:val="24"/>
        </w:rPr>
        <w:t>и</w:t>
      </w:r>
      <w:r w:rsidRPr="009F2565">
        <w:rPr>
          <w:spacing w:val="-1"/>
          <w:szCs w:val="24"/>
        </w:rPr>
        <w:t>ме</w:t>
      </w:r>
      <w:r w:rsidRPr="009F2565">
        <w:rPr>
          <w:szCs w:val="24"/>
        </w:rPr>
        <w:t>р, от</w:t>
      </w:r>
      <w:r w:rsidRPr="009F2565">
        <w:rPr>
          <w:spacing w:val="1"/>
          <w:szCs w:val="24"/>
        </w:rPr>
        <w:t>к</w:t>
      </w:r>
      <w:r w:rsidRPr="009F2565">
        <w:rPr>
          <w:spacing w:val="3"/>
          <w:szCs w:val="24"/>
        </w:rPr>
        <w:t>л</w:t>
      </w:r>
      <w:r w:rsidRPr="009F2565">
        <w:rPr>
          <w:szCs w:val="24"/>
        </w:rPr>
        <w:t>ю</w:t>
      </w:r>
      <w:r w:rsidRPr="009F2565">
        <w:rPr>
          <w:spacing w:val="-1"/>
          <w:szCs w:val="24"/>
        </w:rPr>
        <w:t>че</w:t>
      </w:r>
      <w:r w:rsidRPr="009F2565">
        <w:rPr>
          <w:spacing w:val="1"/>
          <w:szCs w:val="24"/>
        </w:rPr>
        <w:t>н</w:t>
      </w:r>
      <w:r w:rsidRPr="009F2565">
        <w:rPr>
          <w:spacing w:val="-1"/>
          <w:szCs w:val="24"/>
        </w:rPr>
        <w:t>и</w:t>
      </w:r>
      <w:r w:rsidRPr="009F2565">
        <w:rPr>
          <w:szCs w:val="24"/>
        </w:rPr>
        <w:t>и от</w:t>
      </w:r>
      <w:r w:rsidRPr="009F2565">
        <w:rPr>
          <w:spacing w:val="1"/>
          <w:szCs w:val="24"/>
        </w:rPr>
        <w:t>д</w:t>
      </w:r>
      <w:r w:rsidRPr="009F2565">
        <w:rPr>
          <w:spacing w:val="-1"/>
          <w:szCs w:val="24"/>
        </w:rPr>
        <w:t>е</w:t>
      </w:r>
      <w:r w:rsidRPr="009F2565">
        <w:rPr>
          <w:szCs w:val="24"/>
        </w:rPr>
        <w:t>л</w:t>
      </w:r>
      <w:r w:rsidRPr="009F2565">
        <w:rPr>
          <w:spacing w:val="-1"/>
          <w:szCs w:val="24"/>
        </w:rPr>
        <w:t>ьн</w:t>
      </w:r>
      <w:r w:rsidRPr="009F2565">
        <w:rPr>
          <w:szCs w:val="24"/>
        </w:rPr>
        <w:t xml:space="preserve">ых </w:t>
      </w:r>
      <w:r w:rsidRPr="009F2565">
        <w:rPr>
          <w:spacing w:val="-5"/>
          <w:szCs w:val="24"/>
        </w:rPr>
        <w:t>у</w:t>
      </w:r>
      <w:r w:rsidRPr="009F2565">
        <w:rPr>
          <w:spacing w:val="-1"/>
          <w:szCs w:val="24"/>
        </w:rPr>
        <w:t>час</w:t>
      </w:r>
      <w:r w:rsidRPr="009F2565">
        <w:rPr>
          <w:szCs w:val="24"/>
        </w:rPr>
        <w:t>т</w:t>
      </w:r>
      <w:r w:rsidRPr="009F2565">
        <w:rPr>
          <w:spacing w:val="1"/>
          <w:szCs w:val="24"/>
        </w:rPr>
        <w:t>к</w:t>
      </w:r>
      <w:r w:rsidRPr="009F2565">
        <w:rPr>
          <w:szCs w:val="24"/>
        </w:rPr>
        <w:t>ов т</w:t>
      </w:r>
      <w:r w:rsidRPr="009F2565">
        <w:rPr>
          <w:spacing w:val="-1"/>
          <w:szCs w:val="24"/>
        </w:rPr>
        <w:t>е</w:t>
      </w:r>
      <w:r w:rsidRPr="009F2565">
        <w:rPr>
          <w:spacing w:val="1"/>
          <w:szCs w:val="24"/>
        </w:rPr>
        <w:t>п</w:t>
      </w:r>
      <w:r w:rsidRPr="009F2565">
        <w:rPr>
          <w:szCs w:val="24"/>
        </w:rPr>
        <w:t>лов</w:t>
      </w:r>
      <w:r w:rsidRPr="009F2565">
        <w:rPr>
          <w:spacing w:val="2"/>
          <w:szCs w:val="24"/>
        </w:rPr>
        <w:t>о</w:t>
      </w:r>
      <w:r w:rsidRPr="009F2565">
        <w:rPr>
          <w:szCs w:val="24"/>
        </w:rPr>
        <w:t xml:space="preserve">й </w:t>
      </w:r>
      <w:r w:rsidRPr="009F2565">
        <w:rPr>
          <w:spacing w:val="-1"/>
          <w:szCs w:val="24"/>
        </w:rPr>
        <w:t>се</w:t>
      </w:r>
      <w:r w:rsidRPr="009F2565">
        <w:rPr>
          <w:szCs w:val="24"/>
        </w:rPr>
        <w:t>т</w:t>
      </w:r>
      <w:r w:rsidRPr="009F2565">
        <w:rPr>
          <w:spacing w:val="1"/>
          <w:szCs w:val="24"/>
        </w:rPr>
        <w:t>и</w:t>
      </w:r>
      <w:r w:rsidRPr="009F2565">
        <w:rPr>
          <w:szCs w:val="24"/>
        </w:rPr>
        <w:t xml:space="preserve">, </w:t>
      </w:r>
      <w:r w:rsidRPr="009F2565">
        <w:rPr>
          <w:spacing w:val="1"/>
          <w:szCs w:val="24"/>
        </w:rPr>
        <w:t>п</w:t>
      </w:r>
      <w:r w:rsidRPr="009F2565">
        <w:rPr>
          <w:spacing w:val="-1"/>
          <w:szCs w:val="24"/>
        </w:rPr>
        <w:t>е</w:t>
      </w:r>
      <w:r w:rsidRPr="009F2565">
        <w:rPr>
          <w:szCs w:val="24"/>
        </w:rPr>
        <w:t>р</w:t>
      </w:r>
      <w:r w:rsidRPr="009F2565">
        <w:rPr>
          <w:spacing w:val="-1"/>
          <w:szCs w:val="24"/>
        </w:rPr>
        <w:t>е</w:t>
      </w:r>
      <w:r w:rsidRPr="009F2565">
        <w:rPr>
          <w:szCs w:val="24"/>
        </w:rPr>
        <w:t>д</w:t>
      </w:r>
      <w:r w:rsidRPr="009F2565">
        <w:rPr>
          <w:spacing w:val="-1"/>
          <w:szCs w:val="24"/>
        </w:rPr>
        <w:t>ач</w:t>
      </w:r>
      <w:r w:rsidRPr="009F2565">
        <w:rPr>
          <w:szCs w:val="24"/>
        </w:rPr>
        <w:t>и воды и т</w:t>
      </w:r>
      <w:r w:rsidRPr="009F2565">
        <w:rPr>
          <w:spacing w:val="-1"/>
          <w:szCs w:val="24"/>
        </w:rPr>
        <w:t>е</w:t>
      </w:r>
      <w:r w:rsidRPr="009F2565">
        <w:rPr>
          <w:spacing w:val="1"/>
          <w:szCs w:val="24"/>
        </w:rPr>
        <w:t>п</w:t>
      </w:r>
      <w:r w:rsidRPr="009F2565">
        <w:rPr>
          <w:szCs w:val="24"/>
        </w:rPr>
        <w:t>ловой</w:t>
      </w:r>
      <w:r w:rsidRPr="009F2565">
        <w:rPr>
          <w:spacing w:val="1"/>
          <w:szCs w:val="24"/>
        </w:rPr>
        <w:t xml:space="preserve"> </w:t>
      </w:r>
      <w:r w:rsidRPr="009F2565">
        <w:rPr>
          <w:szCs w:val="24"/>
        </w:rPr>
        <w:t>э</w:t>
      </w:r>
      <w:r w:rsidRPr="009F2565">
        <w:rPr>
          <w:spacing w:val="1"/>
          <w:szCs w:val="24"/>
        </w:rPr>
        <w:t>н</w:t>
      </w:r>
      <w:r w:rsidRPr="009F2565">
        <w:rPr>
          <w:spacing w:val="-1"/>
          <w:szCs w:val="24"/>
        </w:rPr>
        <w:t>е</w:t>
      </w:r>
      <w:r w:rsidRPr="009F2565">
        <w:rPr>
          <w:szCs w:val="24"/>
        </w:rPr>
        <w:t>рг</w:t>
      </w:r>
      <w:r w:rsidRPr="009F2565">
        <w:rPr>
          <w:spacing w:val="-1"/>
          <w:szCs w:val="24"/>
        </w:rPr>
        <w:t>и</w:t>
      </w:r>
      <w:r w:rsidRPr="009F2565">
        <w:rPr>
          <w:szCs w:val="24"/>
        </w:rPr>
        <w:t>и</w:t>
      </w:r>
      <w:r w:rsidRPr="009F2565">
        <w:rPr>
          <w:spacing w:val="1"/>
          <w:szCs w:val="24"/>
        </w:rPr>
        <w:t xml:space="preserve"> </w:t>
      </w:r>
      <w:r w:rsidRPr="009F2565">
        <w:rPr>
          <w:szCs w:val="24"/>
        </w:rPr>
        <w:t>от о</w:t>
      </w:r>
      <w:r w:rsidRPr="009F2565">
        <w:rPr>
          <w:spacing w:val="-2"/>
          <w:szCs w:val="24"/>
        </w:rPr>
        <w:t>д</w:t>
      </w:r>
      <w:r w:rsidRPr="009F2565">
        <w:rPr>
          <w:spacing w:val="1"/>
          <w:szCs w:val="24"/>
        </w:rPr>
        <w:t>н</w:t>
      </w:r>
      <w:r w:rsidRPr="009F2565">
        <w:rPr>
          <w:szCs w:val="24"/>
        </w:rPr>
        <w:t xml:space="preserve">ого </w:t>
      </w:r>
      <w:r w:rsidRPr="009F2565">
        <w:rPr>
          <w:spacing w:val="1"/>
          <w:szCs w:val="24"/>
        </w:rPr>
        <w:t>и</w:t>
      </w:r>
      <w:r w:rsidRPr="009F2565">
        <w:rPr>
          <w:spacing w:val="-1"/>
          <w:szCs w:val="24"/>
        </w:rPr>
        <w:t>с</w:t>
      </w:r>
      <w:r w:rsidRPr="009F2565">
        <w:rPr>
          <w:szCs w:val="24"/>
        </w:rPr>
        <w:t>то</w:t>
      </w:r>
      <w:r w:rsidRPr="009F2565">
        <w:rPr>
          <w:spacing w:val="-1"/>
          <w:szCs w:val="24"/>
        </w:rPr>
        <w:t>ч</w:t>
      </w:r>
      <w:r w:rsidRPr="009F2565">
        <w:rPr>
          <w:spacing w:val="1"/>
          <w:szCs w:val="24"/>
        </w:rPr>
        <w:t>н</w:t>
      </w:r>
      <w:r w:rsidRPr="009F2565">
        <w:rPr>
          <w:spacing w:val="-1"/>
          <w:szCs w:val="24"/>
        </w:rPr>
        <w:t>и</w:t>
      </w:r>
      <w:r w:rsidRPr="009F2565">
        <w:rPr>
          <w:spacing w:val="1"/>
          <w:szCs w:val="24"/>
        </w:rPr>
        <w:t>к</w:t>
      </w:r>
      <w:r w:rsidRPr="009F2565">
        <w:rPr>
          <w:szCs w:val="24"/>
        </w:rPr>
        <w:t>а</w:t>
      </w:r>
      <w:r w:rsidRPr="009F2565">
        <w:rPr>
          <w:spacing w:val="-1"/>
          <w:szCs w:val="24"/>
        </w:rPr>
        <w:t xml:space="preserve"> </w:t>
      </w:r>
      <w:r w:rsidRPr="009F2565">
        <w:rPr>
          <w:szCs w:val="24"/>
        </w:rPr>
        <w:t>к</w:t>
      </w:r>
      <w:r w:rsidRPr="009F2565">
        <w:rPr>
          <w:spacing w:val="1"/>
          <w:szCs w:val="24"/>
        </w:rPr>
        <w:t xml:space="preserve"> </w:t>
      </w:r>
      <w:r w:rsidRPr="009F2565">
        <w:rPr>
          <w:szCs w:val="24"/>
        </w:rPr>
        <w:t>д</w:t>
      </w:r>
      <w:r w:rsidRPr="009F2565">
        <w:rPr>
          <w:spacing w:val="2"/>
          <w:szCs w:val="24"/>
        </w:rPr>
        <w:t>р</w:t>
      </w:r>
      <w:r w:rsidRPr="009F2565">
        <w:rPr>
          <w:spacing w:val="-7"/>
          <w:szCs w:val="24"/>
        </w:rPr>
        <w:t>у</w:t>
      </w:r>
      <w:r w:rsidRPr="009F2565">
        <w:rPr>
          <w:szCs w:val="24"/>
        </w:rPr>
        <w:t>г</w:t>
      </w:r>
      <w:r w:rsidRPr="009F2565">
        <w:rPr>
          <w:spacing w:val="2"/>
          <w:szCs w:val="24"/>
        </w:rPr>
        <w:t>о</w:t>
      </w:r>
      <w:r w:rsidRPr="009F2565">
        <w:rPr>
          <w:spacing w:val="1"/>
          <w:szCs w:val="24"/>
        </w:rPr>
        <w:t>м</w:t>
      </w:r>
      <w:r w:rsidRPr="009F2565">
        <w:rPr>
          <w:szCs w:val="24"/>
        </w:rPr>
        <w:t>у</w:t>
      </w:r>
      <w:r w:rsidRPr="009F2565">
        <w:rPr>
          <w:spacing w:val="-5"/>
          <w:szCs w:val="24"/>
        </w:rPr>
        <w:t xml:space="preserve"> </w:t>
      </w:r>
      <w:r w:rsidRPr="009F2565">
        <w:rPr>
          <w:spacing w:val="1"/>
          <w:szCs w:val="24"/>
        </w:rPr>
        <w:t>п</w:t>
      </w:r>
      <w:r w:rsidRPr="009F2565">
        <w:rPr>
          <w:szCs w:val="24"/>
        </w:rPr>
        <w:t>о од</w:t>
      </w:r>
      <w:r w:rsidRPr="009F2565">
        <w:rPr>
          <w:spacing w:val="1"/>
          <w:szCs w:val="24"/>
        </w:rPr>
        <w:t>н</w:t>
      </w:r>
      <w:r w:rsidRPr="009F2565">
        <w:rPr>
          <w:szCs w:val="24"/>
        </w:rPr>
        <w:t>о</w:t>
      </w:r>
      <w:r w:rsidRPr="009F2565">
        <w:rPr>
          <w:spacing w:val="4"/>
          <w:szCs w:val="24"/>
        </w:rPr>
        <w:t>м</w:t>
      </w:r>
      <w:r w:rsidRPr="009F2565">
        <w:rPr>
          <w:szCs w:val="24"/>
        </w:rPr>
        <w:t>у</w:t>
      </w:r>
      <w:r w:rsidRPr="009F2565">
        <w:rPr>
          <w:spacing w:val="-5"/>
          <w:szCs w:val="24"/>
        </w:rPr>
        <w:t xml:space="preserve"> </w:t>
      </w:r>
      <w:r w:rsidRPr="009F2565">
        <w:rPr>
          <w:spacing w:val="1"/>
          <w:szCs w:val="24"/>
        </w:rPr>
        <w:t>и</w:t>
      </w:r>
      <w:r w:rsidRPr="009F2565">
        <w:rPr>
          <w:szCs w:val="24"/>
        </w:rPr>
        <w:t>з</w:t>
      </w:r>
      <w:r w:rsidRPr="009F2565">
        <w:rPr>
          <w:spacing w:val="1"/>
          <w:szCs w:val="24"/>
        </w:rPr>
        <w:t xml:space="preserve"> </w:t>
      </w:r>
      <w:r w:rsidRPr="009F2565">
        <w:rPr>
          <w:szCs w:val="24"/>
        </w:rPr>
        <w:t>т</w:t>
      </w:r>
      <w:r w:rsidRPr="009F2565">
        <w:rPr>
          <w:spacing w:val="3"/>
          <w:szCs w:val="24"/>
        </w:rPr>
        <w:t>р</w:t>
      </w:r>
      <w:r w:rsidRPr="009F2565">
        <w:rPr>
          <w:spacing w:val="-7"/>
          <w:szCs w:val="24"/>
        </w:rPr>
        <w:t>у</w:t>
      </w:r>
      <w:r w:rsidRPr="009F2565">
        <w:rPr>
          <w:szCs w:val="24"/>
        </w:rPr>
        <w:t>б</w:t>
      </w:r>
      <w:r w:rsidRPr="009F2565">
        <w:rPr>
          <w:spacing w:val="2"/>
          <w:szCs w:val="24"/>
        </w:rPr>
        <w:t>о</w:t>
      </w:r>
      <w:r w:rsidRPr="009F2565">
        <w:rPr>
          <w:spacing w:val="1"/>
          <w:szCs w:val="24"/>
        </w:rPr>
        <w:t>п</w:t>
      </w:r>
      <w:r w:rsidRPr="009F2565">
        <w:rPr>
          <w:szCs w:val="24"/>
        </w:rPr>
        <w:t>роводов</w:t>
      </w:r>
      <w:r w:rsidRPr="009F2565">
        <w:rPr>
          <w:spacing w:val="-1"/>
          <w:szCs w:val="24"/>
        </w:rPr>
        <w:t xml:space="preserve"> </w:t>
      </w:r>
      <w:r w:rsidRPr="009F2565">
        <w:rPr>
          <w:szCs w:val="24"/>
        </w:rPr>
        <w:t>и</w:t>
      </w:r>
      <w:r w:rsidRPr="009F2565">
        <w:rPr>
          <w:spacing w:val="1"/>
          <w:szCs w:val="24"/>
        </w:rPr>
        <w:t xml:space="preserve"> </w:t>
      </w:r>
      <w:r w:rsidRPr="009F2565">
        <w:rPr>
          <w:szCs w:val="24"/>
        </w:rPr>
        <w:t>т.</w:t>
      </w:r>
      <w:r w:rsidRPr="009F2565">
        <w:rPr>
          <w:spacing w:val="1"/>
          <w:szCs w:val="24"/>
        </w:rPr>
        <w:t>д</w:t>
      </w:r>
      <w:r w:rsidRPr="009F2565">
        <w:rPr>
          <w:szCs w:val="24"/>
        </w:rPr>
        <w:t>.</w:t>
      </w:r>
    </w:p>
    <w:p w14:paraId="5FFF7BF6" w14:textId="77777777" w:rsidR="00CD7A63" w:rsidRPr="009F2565" w:rsidRDefault="00CD7A63" w:rsidP="00CD7A63">
      <w:pPr>
        <w:pStyle w:val="affffffffffffb"/>
        <w:spacing w:after="0"/>
        <w:rPr>
          <w:szCs w:val="24"/>
        </w:rPr>
      </w:pPr>
      <w:r w:rsidRPr="009F2565">
        <w:rPr>
          <w:szCs w:val="24"/>
        </w:rPr>
        <w:t>Р</w:t>
      </w:r>
      <w:r w:rsidRPr="009F2565">
        <w:rPr>
          <w:spacing w:val="-1"/>
          <w:szCs w:val="24"/>
        </w:rPr>
        <w:t>асчё</w:t>
      </w:r>
      <w:r w:rsidRPr="009F2565">
        <w:rPr>
          <w:szCs w:val="24"/>
        </w:rPr>
        <w:t xml:space="preserve">т тепловых </w:t>
      </w:r>
      <w:r w:rsidRPr="009F2565">
        <w:rPr>
          <w:spacing w:val="-1"/>
          <w:szCs w:val="24"/>
        </w:rPr>
        <w:t>се</w:t>
      </w:r>
      <w:r w:rsidRPr="009F2565">
        <w:rPr>
          <w:szCs w:val="24"/>
        </w:rPr>
        <w:t>т</w:t>
      </w:r>
      <w:r w:rsidRPr="009F2565">
        <w:rPr>
          <w:spacing w:val="-1"/>
          <w:szCs w:val="24"/>
        </w:rPr>
        <w:t>е</w:t>
      </w:r>
      <w:r w:rsidRPr="009F2565">
        <w:rPr>
          <w:szCs w:val="24"/>
        </w:rPr>
        <w:t xml:space="preserve">й </w:t>
      </w:r>
      <w:r w:rsidRPr="009F2565">
        <w:rPr>
          <w:spacing w:val="-1"/>
          <w:szCs w:val="24"/>
        </w:rPr>
        <w:t>м</w:t>
      </w:r>
      <w:r w:rsidRPr="009F2565">
        <w:rPr>
          <w:szCs w:val="24"/>
        </w:rPr>
        <w:t>ожно проводи</w:t>
      </w:r>
      <w:r w:rsidRPr="009F2565">
        <w:rPr>
          <w:spacing w:val="-2"/>
          <w:szCs w:val="24"/>
        </w:rPr>
        <w:t>т</w:t>
      </w:r>
      <w:r w:rsidRPr="009F2565">
        <w:rPr>
          <w:szCs w:val="24"/>
        </w:rPr>
        <w:t xml:space="preserve">ь с </w:t>
      </w:r>
      <w:r w:rsidRPr="009F2565">
        <w:rPr>
          <w:spacing w:val="-5"/>
          <w:szCs w:val="24"/>
        </w:rPr>
        <w:t>у</w:t>
      </w:r>
      <w:r w:rsidRPr="009F2565">
        <w:rPr>
          <w:spacing w:val="-1"/>
          <w:szCs w:val="24"/>
        </w:rPr>
        <w:t>ч</w:t>
      </w:r>
      <w:r w:rsidRPr="009F2565">
        <w:rPr>
          <w:szCs w:val="24"/>
        </w:rPr>
        <w:t>ёто</w:t>
      </w:r>
      <w:r w:rsidRPr="009F2565">
        <w:rPr>
          <w:spacing w:val="-1"/>
          <w:szCs w:val="24"/>
        </w:rPr>
        <w:t>м</w:t>
      </w:r>
      <w:r w:rsidRPr="009F2565">
        <w:rPr>
          <w:szCs w:val="24"/>
        </w:rPr>
        <w:t>:</w:t>
      </w:r>
    </w:p>
    <w:p w14:paraId="674375B7" w14:textId="77777777" w:rsidR="00CD7A63" w:rsidRPr="009F2565" w:rsidRDefault="00CD7A63" w:rsidP="00D14A5A">
      <w:pPr>
        <w:pStyle w:val="affffffffffffc"/>
        <w:numPr>
          <w:ilvl w:val="0"/>
          <w:numId w:val="38"/>
        </w:numPr>
        <w:ind w:left="0" w:firstLine="709"/>
        <w:rPr>
          <w:szCs w:val="24"/>
        </w:rPr>
      </w:pPr>
      <w:r w:rsidRPr="009F2565">
        <w:rPr>
          <w:spacing w:val="-5"/>
          <w:szCs w:val="24"/>
        </w:rPr>
        <w:t>у</w:t>
      </w:r>
      <w:r w:rsidRPr="009F2565">
        <w:rPr>
          <w:szCs w:val="24"/>
        </w:rPr>
        <w:t>т</w:t>
      </w:r>
      <w:r w:rsidRPr="009F2565">
        <w:rPr>
          <w:spacing w:val="1"/>
          <w:szCs w:val="24"/>
        </w:rPr>
        <w:t>е</w:t>
      </w:r>
      <w:r w:rsidRPr="009F2565">
        <w:rPr>
          <w:spacing w:val="-1"/>
          <w:szCs w:val="24"/>
        </w:rPr>
        <w:t>че</w:t>
      </w:r>
      <w:r w:rsidRPr="009F2565">
        <w:rPr>
          <w:szCs w:val="24"/>
        </w:rPr>
        <w:t>к</w:t>
      </w:r>
      <w:r w:rsidRPr="009F2565">
        <w:rPr>
          <w:spacing w:val="1"/>
          <w:szCs w:val="24"/>
        </w:rPr>
        <w:t xml:space="preserve"> и</w:t>
      </w:r>
      <w:r w:rsidRPr="009F2565">
        <w:rPr>
          <w:szCs w:val="24"/>
        </w:rPr>
        <w:t>з</w:t>
      </w:r>
      <w:r w:rsidRPr="009F2565">
        <w:rPr>
          <w:spacing w:val="1"/>
          <w:szCs w:val="24"/>
        </w:rPr>
        <w:t xml:space="preserve"> </w:t>
      </w:r>
      <w:r w:rsidRPr="009F2565">
        <w:rPr>
          <w:szCs w:val="24"/>
        </w:rPr>
        <w:t>те</w:t>
      </w:r>
      <w:r w:rsidRPr="009F2565">
        <w:rPr>
          <w:spacing w:val="1"/>
          <w:szCs w:val="24"/>
        </w:rPr>
        <w:t>п</w:t>
      </w:r>
      <w:r w:rsidRPr="009F2565">
        <w:rPr>
          <w:szCs w:val="24"/>
        </w:rPr>
        <w:t>ловой</w:t>
      </w:r>
      <w:r w:rsidRPr="009F2565">
        <w:rPr>
          <w:spacing w:val="1"/>
          <w:szCs w:val="24"/>
        </w:rPr>
        <w:t xml:space="preserve"> </w:t>
      </w:r>
      <w:r w:rsidRPr="009F2565">
        <w:rPr>
          <w:spacing w:val="-1"/>
          <w:szCs w:val="24"/>
        </w:rPr>
        <w:t>се</w:t>
      </w:r>
      <w:r w:rsidRPr="009F2565">
        <w:rPr>
          <w:szCs w:val="24"/>
        </w:rPr>
        <w:t>ти</w:t>
      </w:r>
      <w:r w:rsidRPr="009F2565">
        <w:rPr>
          <w:spacing w:val="1"/>
          <w:szCs w:val="24"/>
        </w:rPr>
        <w:t xml:space="preserve"> </w:t>
      </w:r>
      <w:r w:rsidRPr="009F2565">
        <w:rPr>
          <w:szCs w:val="24"/>
        </w:rPr>
        <w:t>и</w:t>
      </w:r>
      <w:r w:rsidRPr="009F2565">
        <w:rPr>
          <w:spacing w:val="1"/>
          <w:szCs w:val="24"/>
        </w:rPr>
        <w:t xml:space="preserve"> </w:t>
      </w:r>
      <w:r w:rsidRPr="009F2565">
        <w:rPr>
          <w:spacing w:val="-1"/>
          <w:szCs w:val="24"/>
        </w:rPr>
        <w:t>с</w:t>
      </w:r>
      <w:r w:rsidRPr="009F2565">
        <w:rPr>
          <w:spacing w:val="1"/>
          <w:szCs w:val="24"/>
        </w:rPr>
        <w:t>и</w:t>
      </w:r>
      <w:r w:rsidRPr="009F2565">
        <w:rPr>
          <w:spacing w:val="-1"/>
          <w:szCs w:val="24"/>
        </w:rPr>
        <w:t>с</w:t>
      </w:r>
      <w:r w:rsidRPr="009F2565">
        <w:rPr>
          <w:szCs w:val="24"/>
        </w:rPr>
        <w:t>т</w:t>
      </w:r>
      <w:r w:rsidRPr="009F2565">
        <w:rPr>
          <w:spacing w:val="-1"/>
          <w:szCs w:val="24"/>
        </w:rPr>
        <w:t>е</w:t>
      </w:r>
      <w:r w:rsidRPr="009F2565">
        <w:rPr>
          <w:szCs w:val="24"/>
        </w:rPr>
        <w:t>м</w:t>
      </w:r>
      <w:r w:rsidRPr="009F2565">
        <w:rPr>
          <w:spacing w:val="-1"/>
          <w:szCs w:val="24"/>
        </w:rPr>
        <w:t xml:space="preserve"> </w:t>
      </w:r>
      <w:r w:rsidRPr="009F2565">
        <w:rPr>
          <w:szCs w:val="24"/>
        </w:rPr>
        <w:t>те</w:t>
      </w:r>
      <w:r w:rsidRPr="009F2565">
        <w:rPr>
          <w:spacing w:val="1"/>
          <w:szCs w:val="24"/>
        </w:rPr>
        <w:t>п</w:t>
      </w:r>
      <w:r w:rsidRPr="009F2565">
        <w:rPr>
          <w:szCs w:val="24"/>
        </w:rPr>
        <w:t>л</w:t>
      </w:r>
      <w:r w:rsidRPr="009F2565">
        <w:rPr>
          <w:spacing w:val="-2"/>
          <w:szCs w:val="24"/>
        </w:rPr>
        <w:t>о</w:t>
      </w:r>
      <w:r w:rsidRPr="009F2565">
        <w:rPr>
          <w:spacing w:val="1"/>
          <w:szCs w:val="24"/>
        </w:rPr>
        <w:t>п</w:t>
      </w:r>
      <w:r w:rsidRPr="009F2565">
        <w:rPr>
          <w:szCs w:val="24"/>
        </w:rPr>
        <w:t>отр</w:t>
      </w:r>
      <w:r w:rsidRPr="009F2565">
        <w:rPr>
          <w:spacing w:val="-1"/>
          <w:szCs w:val="24"/>
        </w:rPr>
        <w:t>е</w:t>
      </w:r>
      <w:r w:rsidRPr="009F2565">
        <w:rPr>
          <w:szCs w:val="24"/>
        </w:rPr>
        <w:t>блен</w:t>
      </w:r>
      <w:r w:rsidRPr="009F2565">
        <w:rPr>
          <w:spacing w:val="1"/>
          <w:szCs w:val="24"/>
        </w:rPr>
        <w:t>и</w:t>
      </w:r>
      <w:r w:rsidRPr="009F2565">
        <w:rPr>
          <w:szCs w:val="24"/>
        </w:rPr>
        <w:t>я;</w:t>
      </w:r>
    </w:p>
    <w:p w14:paraId="2207D628" w14:textId="77777777" w:rsidR="00CD7A63" w:rsidRPr="009F2565" w:rsidRDefault="00CD7A63" w:rsidP="00D14A5A">
      <w:pPr>
        <w:pStyle w:val="affffffffffffc"/>
        <w:numPr>
          <w:ilvl w:val="0"/>
          <w:numId w:val="38"/>
        </w:numPr>
        <w:ind w:left="0" w:firstLine="709"/>
        <w:rPr>
          <w:szCs w:val="24"/>
        </w:rPr>
      </w:pPr>
      <w:r w:rsidRPr="009F2565">
        <w:rPr>
          <w:szCs w:val="24"/>
        </w:rPr>
        <w:t>т</w:t>
      </w:r>
      <w:r w:rsidRPr="009F2565">
        <w:rPr>
          <w:spacing w:val="-1"/>
          <w:szCs w:val="24"/>
        </w:rPr>
        <w:t>е</w:t>
      </w:r>
      <w:r w:rsidRPr="009F2565">
        <w:rPr>
          <w:spacing w:val="1"/>
          <w:szCs w:val="24"/>
        </w:rPr>
        <w:t>п</w:t>
      </w:r>
      <w:r w:rsidRPr="009F2565">
        <w:rPr>
          <w:szCs w:val="24"/>
        </w:rPr>
        <w:t>ловых</w:t>
      </w:r>
      <w:r w:rsidRPr="009F2565">
        <w:rPr>
          <w:spacing w:val="1"/>
          <w:szCs w:val="24"/>
        </w:rPr>
        <w:t xml:space="preserve"> п</w:t>
      </w:r>
      <w:r w:rsidRPr="009F2565">
        <w:rPr>
          <w:spacing w:val="-2"/>
          <w:szCs w:val="24"/>
        </w:rPr>
        <w:t>о</w:t>
      </w:r>
      <w:r w:rsidRPr="009F2565">
        <w:rPr>
          <w:szCs w:val="24"/>
        </w:rPr>
        <w:t>т</w:t>
      </w:r>
      <w:r w:rsidRPr="009F2565">
        <w:rPr>
          <w:spacing w:val="-1"/>
          <w:szCs w:val="24"/>
        </w:rPr>
        <w:t>е</w:t>
      </w:r>
      <w:r w:rsidRPr="009F2565">
        <w:rPr>
          <w:szCs w:val="24"/>
        </w:rPr>
        <w:t>рь</w:t>
      </w:r>
      <w:r w:rsidRPr="009F2565">
        <w:rPr>
          <w:spacing w:val="3"/>
          <w:szCs w:val="24"/>
        </w:rPr>
        <w:t xml:space="preserve"> </w:t>
      </w:r>
      <w:r w:rsidRPr="009F2565">
        <w:rPr>
          <w:szCs w:val="24"/>
        </w:rPr>
        <w:t>в т</w:t>
      </w:r>
      <w:r w:rsidRPr="009F2565">
        <w:rPr>
          <w:spacing w:val="2"/>
          <w:szCs w:val="24"/>
        </w:rPr>
        <w:t>р</w:t>
      </w:r>
      <w:r w:rsidRPr="009F2565">
        <w:rPr>
          <w:spacing w:val="-5"/>
          <w:szCs w:val="24"/>
        </w:rPr>
        <w:t>у</w:t>
      </w:r>
      <w:r w:rsidRPr="009F2565">
        <w:rPr>
          <w:szCs w:val="24"/>
        </w:rPr>
        <w:t>бо</w:t>
      </w:r>
      <w:r w:rsidRPr="009F2565">
        <w:rPr>
          <w:spacing w:val="1"/>
          <w:szCs w:val="24"/>
        </w:rPr>
        <w:t>п</w:t>
      </w:r>
      <w:r w:rsidRPr="009F2565">
        <w:rPr>
          <w:szCs w:val="24"/>
        </w:rPr>
        <w:t>ровод</w:t>
      </w:r>
      <w:r w:rsidRPr="009F2565">
        <w:rPr>
          <w:spacing w:val="-1"/>
          <w:szCs w:val="24"/>
        </w:rPr>
        <w:t>а</w:t>
      </w:r>
      <w:r w:rsidRPr="009F2565">
        <w:rPr>
          <w:szCs w:val="24"/>
        </w:rPr>
        <w:t>х</w:t>
      </w:r>
      <w:r w:rsidRPr="009F2565">
        <w:rPr>
          <w:spacing w:val="2"/>
          <w:szCs w:val="24"/>
        </w:rPr>
        <w:t xml:space="preserve"> </w:t>
      </w:r>
      <w:r w:rsidRPr="009F2565">
        <w:rPr>
          <w:szCs w:val="24"/>
        </w:rPr>
        <w:t>те</w:t>
      </w:r>
      <w:r w:rsidRPr="009F2565">
        <w:rPr>
          <w:spacing w:val="-1"/>
          <w:szCs w:val="24"/>
        </w:rPr>
        <w:t>п</w:t>
      </w:r>
      <w:r w:rsidRPr="009F2565">
        <w:rPr>
          <w:szCs w:val="24"/>
        </w:rPr>
        <w:t>ловой</w:t>
      </w:r>
      <w:r w:rsidRPr="009F2565">
        <w:rPr>
          <w:spacing w:val="1"/>
          <w:szCs w:val="24"/>
        </w:rPr>
        <w:t xml:space="preserve"> </w:t>
      </w:r>
      <w:r w:rsidRPr="009F2565">
        <w:rPr>
          <w:spacing w:val="-1"/>
          <w:szCs w:val="24"/>
        </w:rPr>
        <w:t>се</w:t>
      </w:r>
      <w:r w:rsidRPr="009F2565">
        <w:rPr>
          <w:szCs w:val="24"/>
        </w:rPr>
        <w:t>т</w:t>
      </w:r>
      <w:r w:rsidRPr="009F2565">
        <w:rPr>
          <w:spacing w:val="1"/>
          <w:szCs w:val="24"/>
        </w:rPr>
        <w:t>и</w:t>
      </w:r>
      <w:r w:rsidRPr="009F2565">
        <w:rPr>
          <w:szCs w:val="24"/>
        </w:rPr>
        <w:t>;</w:t>
      </w:r>
    </w:p>
    <w:p w14:paraId="21AF8CDB" w14:textId="77777777" w:rsidR="00CD7A63" w:rsidRPr="009F2565" w:rsidRDefault="00CD7A63" w:rsidP="00D14A5A">
      <w:pPr>
        <w:pStyle w:val="af2"/>
        <w:numPr>
          <w:ilvl w:val="0"/>
          <w:numId w:val="38"/>
        </w:numPr>
        <w:spacing w:line="276" w:lineRule="auto"/>
        <w:ind w:left="0" w:firstLine="709"/>
        <w:rPr>
          <w:szCs w:val="24"/>
        </w:rPr>
      </w:pPr>
      <w:r w:rsidRPr="009F2565">
        <w:rPr>
          <w:szCs w:val="24"/>
        </w:rPr>
        <w:t>фак</w:t>
      </w:r>
      <w:r w:rsidRPr="009F2565">
        <w:rPr>
          <w:spacing w:val="1"/>
          <w:szCs w:val="24"/>
        </w:rPr>
        <w:t>ти</w:t>
      </w:r>
      <w:r w:rsidRPr="009F2565">
        <w:rPr>
          <w:spacing w:val="-1"/>
          <w:szCs w:val="24"/>
        </w:rPr>
        <w:t>чес</w:t>
      </w:r>
      <w:r w:rsidRPr="009F2565">
        <w:rPr>
          <w:spacing w:val="1"/>
          <w:szCs w:val="24"/>
        </w:rPr>
        <w:t>к</w:t>
      </w:r>
      <w:r w:rsidRPr="009F2565">
        <w:rPr>
          <w:szCs w:val="24"/>
        </w:rPr>
        <w:t>и</w:t>
      </w:r>
      <w:r w:rsidRPr="009F2565">
        <w:rPr>
          <w:spacing w:val="3"/>
          <w:szCs w:val="24"/>
        </w:rPr>
        <w:t xml:space="preserve"> </w:t>
      </w:r>
      <w:r w:rsidRPr="009F2565">
        <w:rPr>
          <w:spacing w:val="-5"/>
          <w:szCs w:val="24"/>
        </w:rPr>
        <w:t>у</w:t>
      </w:r>
      <w:r w:rsidRPr="009F2565">
        <w:rPr>
          <w:spacing w:val="-1"/>
          <w:szCs w:val="24"/>
        </w:rPr>
        <w:t>с</w:t>
      </w:r>
      <w:r w:rsidRPr="009F2565">
        <w:rPr>
          <w:szCs w:val="24"/>
        </w:rPr>
        <w:t>т</w:t>
      </w:r>
      <w:r w:rsidRPr="009F2565">
        <w:rPr>
          <w:spacing w:val="-1"/>
          <w:szCs w:val="24"/>
        </w:rPr>
        <w:t>а</w:t>
      </w:r>
      <w:r w:rsidRPr="009F2565">
        <w:rPr>
          <w:spacing w:val="1"/>
          <w:szCs w:val="24"/>
        </w:rPr>
        <w:t>н</w:t>
      </w:r>
      <w:r w:rsidRPr="009F2565">
        <w:rPr>
          <w:szCs w:val="24"/>
        </w:rPr>
        <w:t>овл</w:t>
      </w:r>
      <w:r w:rsidRPr="009F2565">
        <w:rPr>
          <w:spacing w:val="1"/>
          <w:szCs w:val="24"/>
        </w:rPr>
        <w:t>енн</w:t>
      </w:r>
      <w:r w:rsidRPr="009F2565">
        <w:rPr>
          <w:szCs w:val="24"/>
        </w:rPr>
        <w:t>ого обо</w:t>
      </w:r>
      <w:r w:rsidRPr="009F2565">
        <w:rPr>
          <w:spacing w:val="2"/>
          <w:szCs w:val="24"/>
        </w:rPr>
        <w:t>р</w:t>
      </w:r>
      <w:r w:rsidRPr="009F2565">
        <w:rPr>
          <w:spacing w:val="-7"/>
          <w:szCs w:val="24"/>
        </w:rPr>
        <w:t>у</w:t>
      </w:r>
      <w:r w:rsidRPr="009F2565">
        <w:rPr>
          <w:szCs w:val="24"/>
        </w:rPr>
        <w:t>дов</w:t>
      </w:r>
      <w:r w:rsidRPr="009F2565">
        <w:rPr>
          <w:spacing w:val="-1"/>
          <w:szCs w:val="24"/>
        </w:rPr>
        <w:t>а</w:t>
      </w:r>
      <w:r w:rsidRPr="009F2565">
        <w:rPr>
          <w:spacing w:val="1"/>
          <w:szCs w:val="24"/>
        </w:rPr>
        <w:t>ни</w:t>
      </w:r>
      <w:r w:rsidRPr="009F2565">
        <w:rPr>
          <w:szCs w:val="24"/>
        </w:rPr>
        <w:t xml:space="preserve">я </w:t>
      </w:r>
      <w:r w:rsidRPr="009F2565">
        <w:rPr>
          <w:spacing w:val="1"/>
          <w:szCs w:val="24"/>
        </w:rPr>
        <w:t>н</w:t>
      </w:r>
      <w:r w:rsidRPr="009F2565">
        <w:rPr>
          <w:szCs w:val="24"/>
        </w:rPr>
        <w:t>а</w:t>
      </w:r>
      <w:r w:rsidRPr="009F2565">
        <w:rPr>
          <w:spacing w:val="-1"/>
          <w:szCs w:val="24"/>
        </w:rPr>
        <w:t xml:space="preserve"> а</w:t>
      </w:r>
      <w:r w:rsidRPr="009F2565">
        <w:rPr>
          <w:szCs w:val="24"/>
        </w:rPr>
        <w:t>бо</w:t>
      </w:r>
      <w:r w:rsidRPr="009F2565">
        <w:rPr>
          <w:spacing w:val="1"/>
          <w:szCs w:val="24"/>
        </w:rPr>
        <w:t>н</w:t>
      </w:r>
      <w:r w:rsidRPr="009F2565">
        <w:rPr>
          <w:spacing w:val="-1"/>
          <w:szCs w:val="24"/>
        </w:rPr>
        <w:t>е</w:t>
      </w:r>
      <w:r w:rsidRPr="009F2565">
        <w:rPr>
          <w:spacing w:val="1"/>
          <w:szCs w:val="24"/>
        </w:rPr>
        <w:t>н</w:t>
      </w:r>
      <w:r w:rsidRPr="009F2565">
        <w:rPr>
          <w:szCs w:val="24"/>
        </w:rPr>
        <w:t>т</w:t>
      </w:r>
      <w:r w:rsidRPr="009F2565">
        <w:rPr>
          <w:spacing w:val="-1"/>
          <w:szCs w:val="24"/>
        </w:rPr>
        <w:t>с</w:t>
      </w:r>
      <w:r w:rsidRPr="009F2565">
        <w:rPr>
          <w:spacing w:val="1"/>
          <w:szCs w:val="24"/>
        </w:rPr>
        <w:t>к</w:t>
      </w:r>
      <w:r w:rsidRPr="009F2565">
        <w:rPr>
          <w:spacing w:val="-1"/>
          <w:szCs w:val="24"/>
        </w:rPr>
        <w:t>и</w:t>
      </w:r>
      <w:r w:rsidRPr="009F2565">
        <w:rPr>
          <w:szCs w:val="24"/>
        </w:rPr>
        <w:t>х</w:t>
      </w:r>
      <w:r w:rsidRPr="009F2565">
        <w:rPr>
          <w:spacing w:val="2"/>
          <w:szCs w:val="24"/>
        </w:rPr>
        <w:t xml:space="preserve"> </w:t>
      </w:r>
      <w:r w:rsidRPr="009F2565">
        <w:rPr>
          <w:szCs w:val="24"/>
        </w:rPr>
        <w:t>в</w:t>
      </w:r>
      <w:r w:rsidRPr="009F2565">
        <w:rPr>
          <w:spacing w:val="-1"/>
          <w:szCs w:val="24"/>
        </w:rPr>
        <w:t>в</w:t>
      </w:r>
      <w:r w:rsidRPr="009F2565">
        <w:rPr>
          <w:szCs w:val="24"/>
        </w:rPr>
        <w:t>од</w:t>
      </w:r>
      <w:r w:rsidRPr="009F2565">
        <w:rPr>
          <w:spacing w:val="-1"/>
          <w:szCs w:val="24"/>
        </w:rPr>
        <w:t>а</w:t>
      </w:r>
      <w:r w:rsidRPr="009F2565">
        <w:rPr>
          <w:szCs w:val="24"/>
        </w:rPr>
        <w:t>х и</w:t>
      </w:r>
      <w:r w:rsidRPr="009F2565">
        <w:rPr>
          <w:spacing w:val="1"/>
          <w:szCs w:val="24"/>
        </w:rPr>
        <w:t xml:space="preserve"> </w:t>
      </w:r>
      <w:r w:rsidRPr="009F2565">
        <w:rPr>
          <w:spacing w:val="-2"/>
          <w:szCs w:val="24"/>
        </w:rPr>
        <w:t>т</w:t>
      </w:r>
      <w:r w:rsidRPr="009F2565">
        <w:rPr>
          <w:spacing w:val="-1"/>
          <w:szCs w:val="24"/>
        </w:rPr>
        <w:t>е</w:t>
      </w:r>
      <w:r w:rsidRPr="009F2565">
        <w:rPr>
          <w:spacing w:val="1"/>
          <w:szCs w:val="24"/>
        </w:rPr>
        <w:t>п</w:t>
      </w:r>
      <w:r w:rsidRPr="009F2565">
        <w:rPr>
          <w:szCs w:val="24"/>
        </w:rPr>
        <w:t>ловых</w:t>
      </w:r>
      <w:r w:rsidRPr="009F2565">
        <w:rPr>
          <w:spacing w:val="1"/>
          <w:szCs w:val="24"/>
        </w:rPr>
        <w:t xml:space="preserve"> </w:t>
      </w:r>
      <w:r w:rsidRPr="009F2565">
        <w:rPr>
          <w:spacing w:val="-1"/>
          <w:szCs w:val="24"/>
        </w:rPr>
        <w:t>се</w:t>
      </w:r>
      <w:r w:rsidRPr="009F2565">
        <w:rPr>
          <w:szCs w:val="24"/>
        </w:rPr>
        <w:t>тя</w:t>
      </w:r>
      <w:r w:rsidRPr="009F2565">
        <w:rPr>
          <w:spacing w:val="2"/>
          <w:szCs w:val="24"/>
        </w:rPr>
        <w:t>х</w:t>
      </w:r>
      <w:r w:rsidRPr="009F2565">
        <w:rPr>
          <w:szCs w:val="24"/>
        </w:rPr>
        <w:t>.</w:t>
      </w:r>
    </w:p>
    <w:p w14:paraId="66BB7C9B" w14:textId="77777777" w:rsidR="00CD7A63" w:rsidRPr="009F2565" w:rsidRDefault="00CD7A63" w:rsidP="00CD7A63">
      <w:pPr>
        <w:pStyle w:val="af2"/>
        <w:spacing w:line="276" w:lineRule="auto"/>
        <w:rPr>
          <w:szCs w:val="24"/>
        </w:rPr>
      </w:pPr>
    </w:p>
    <w:p w14:paraId="41A8385A" w14:textId="77777777" w:rsidR="00CD7A63" w:rsidRPr="009F2565" w:rsidRDefault="00CD7A63" w:rsidP="00D14A5A">
      <w:pPr>
        <w:pStyle w:val="2"/>
        <w:widowControl/>
        <w:numPr>
          <w:ilvl w:val="1"/>
          <w:numId w:val="42"/>
        </w:numPr>
        <w:spacing w:after="0"/>
        <w:ind w:left="0" w:firstLine="709"/>
        <w:rPr>
          <w:rFonts w:eastAsia="Times New Roman" w:cs="Times New Roman"/>
          <w:szCs w:val="24"/>
        </w:rPr>
      </w:pPr>
      <w:bookmarkStart w:id="440" w:name="_Toc43125246"/>
      <w:bookmarkStart w:id="441" w:name="_Toc139530386"/>
      <w:r w:rsidRPr="009F2565">
        <w:rPr>
          <w:rFonts w:cs="Times New Roman"/>
          <w:szCs w:val="24"/>
        </w:rPr>
        <w:t>Р</w:t>
      </w:r>
      <w:r w:rsidRPr="009F2565">
        <w:rPr>
          <w:rFonts w:eastAsia="Times New Roman" w:cs="Times New Roman"/>
          <w:szCs w:val="24"/>
        </w:rPr>
        <w:t>асчет потерь тепловой энергии через изоляцию и с утечками теплоносителя</w:t>
      </w:r>
      <w:bookmarkEnd w:id="440"/>
      <w:bookmarkEnd w:id="441"/>
    </w:p>
    <w:p w14:paraId="6D8699B4" w14:textId="77777777" w:rsidR="00CD7A63" w:rsidRPr="009F2565" w:rsidRDefault="00CD7A63" w:rsidP="00CD7A63">
      <w:pPr>
        <w:pStyle w:val="af2"/>
        <w:spacing w:line="276" w:lineRule="auto"/>
        <w:rPr>
          <w:szCs w:val="24"/>
        </w:rPr>
      </w:pPr>
      <w:r w:rsidRPr="009F2565">
        <w:rPr>
          <w:szCs w:val="24"/>
        </w:rPr>
        <w:t>Ц</w:t>
      </w:r>
      <w:r w:rsidRPr="009F2565">
        <w:rPr>
          <w:spacing w:val="-1"/>
          <w:szCs w:val="24"/>
        </w:rPr>
        <w:t>е</w:t>
      </w:r>
      <w:r w:rsidRPr="009F2565">
        <w:rPr>
          <w:szCs w:val="24"/>
        </w:rPr>
        <w:t>л</w:t>
      </w:r>
      <w:r w:rsidRPr="009F2565">
        <w:rPr>
          <w:spacing w:val="1"/>
          <w:szCs w:val="24"/>
        </w:rPr>
        <w:t>ь</w:t>
      </w:r>
      <w:r w:rsidRPr="009F2565">
        <w:rPr>
          <w:szCs w:val="24"/>
        </w:rPr>
        <w:t>ю</w:t>
      </w:r>
      <w:r w:rsidRPr="009F2565">
        <w:rPr>
          <w:spacing w:val="1"/>
          <w:szCs w:val="24"/>
        </w:rPr>
        <w:t xml:space="preserve"> </w:t>
      </w:r>
      <w:r w:rsidRPr="009F2565">
        <w:rPr>
          <w:szCs w:val="24"/>
        </w:rPr>
        <w:t>р</w:t>
      </w:r>
      <w:r w:rsidRPr="009F2565">
        <w:rPr>
          <w:spacing w:val="-1"/>
          <w:szCs w:val="24"/>
        </w:rPr>
        <w:t>асчё</w:t>
      </w:r>
      <w:r w:rsidRPr="009F2565">
        <w:rPr>
          <w:szCs w:val="24"/>
        </w:rPr>
        <w:t>та явля</w:t>
      </w:r>
      <w:r w:rsidRPr="009F2565">
        <w:rPr>
          <w:spacing w:val="-1"/>
          <w:szCs w:val="24"/>
        </w:rPr>
        <w:t>е</w:t>
      </w:r>
      <w:r w:rsidRPr="009F2565">
        <w:rPr>
          <w:spacing w:val="3"/>
          <w:szCs w:val="24"/>
        </w:rPr>
        <w:t>т</w:t>
      </w:r>
      <w:r w:rsidRPr="009F2565">
        <w:rPr>
          <w:spacing w:val="-1"/>
          <w:szCs w:val="24"/>
        </w:rPr>
        <w:t>с</w:t>
      </w:r>
      <w:r w:rsidRPr="009F2565">
        <w:rPr>
          <w:szCs w:val="24"/>
        </w:rPr>
        <w:t>я</w:t>
      </w:r>
      <w:r w:rsidRPr="009F2565">
        <w:rPr>
          <w:spacing w:val="1"/>
          <w:szCs w:val="24"/>
        </w:rPr>
        <w:t xml:space="preserve"> </w:t>
      </w:r>
      <w:r w:rsidRPr="009F2565">
        <w:rPr>
          <w:szCs w:val="24"/>
        </w:rPr>
        <w:t>о</w:t>
      </w:r>
      <w:r w:rsidRPr="009F2565">
        <w:rPr>
          <w:spacing w:val="1"/>
          <w:szCs w:val="24"/>
        </w:rPr>
        <w:t>п</w:t>
      </w:r>
      <w:r w:rsidRPr="009F2565">
        <w:rPr>
          <w:szCs w:val="24"/>
        </w:rPr>
        <w:t>р</w:t>
      </w:r>
      <w:r w:rsidRPr="009F2565">
        <w:rPr>
          <w:spacing w:val="-1"/>
          <w:szCs w:val="24"/>
        </w:rPr>
        <w:t>е</w:t>
      </w:r>
      <w:r w:rsidRPr="009F2565">
        <w:rPr>
          <w:szCs w:val="24"/>
        </w:rPr>
        <w:t>д</w:t>
      </w:r>
      <w:r w:rsidRPr="009F2565">
        <w:rPr>
          <w:spacing w:val="-1"/>
          <w:szCs w:val="24"/>
        </w:rPr>
        <w:t>е</w:t>
      </w:r>
      <w:r w:rsidRPr="009F2565">
        <w:rPr>
          <w:szCs w:val="24"/>
        </w:rPr>
        <w:t>л</w:t>
      </w:r>
      <w:r w:rsidRPr="009F2565">
        <w:rPr>
          <w:spacing w:val="-1"/>
          <w:szCs w:val="24"/>
        </w:rPr>
        <w:t>е</w:t>
      </w:r>
      <w:r w:rsidRPr="009F2565">
        <w:rPr>
          <w:spacing w:val="1"/>
          <w:szCs w:val="24"/>
        </w:rPr>
        <w:t>ни</w:t>
      </w:r>
      <w:r w:rsidRPr="009F2565">
        <w:rPr>
          <w:szCs w:val="24"/>
        </w:rPr>
        <w:t>е фак</w:t>
      </w:r>
      <w:r w:rsidRPr="009F2565">
        <w:rPr>
          <w:spacing w:val="1"/>
          <w:szCs w:val="24"/>
        </w:rPr>
        <w:t>т</w:t>
      </w:r>
      <w:r w:rsidRPr="009F2565">
        <w:rPr>
          <w:spacing w:val="-1"/>
          <w:szCs w:val="24"/>
        </w:rPr>
        <w:t>ичес</w:t>
      </w:r>
      <w:r w:rsidRPr="009F2565">
        <w:rPr>
          <w:spacing w:val="1"/>
          <w:szCs w:val="24"/>
        </w:rPr>
        <w:t>ки</w:t>
      </w:r>
      <w:r w:rsidRPr="009F2565">
        <w:rPr>
          <w:szCs w:val="24"/>
        </w:rPr>
        <w:t>х</w:t>
      </w:r>
      <w:r w:rsidRPr="009F2565">
        <w:rPr>
          <w:spacing w:val="3"/>
          <w:szCs w:val="24"/>
        </w:rPr>
        <w:t xml:space="preserve"> </w:t>
      </w:r>
      <w:r w:rsidRPr="009F2565">
        <w:rPr>
          <w:szCs w:val="24"/>
        </w:rPr>
        <w:t>т</w:t>
      </w:r>
      <w:r w:rsidRPr="009F2565">
        <w:rPr>
          <w:spacing w:val="-1"/>
          <w:szCs w:val="24"/>
        </w:rPr>
        <w:t>еп</w:t>
      </w:r>
      <w:r w:rsidRPr="009F2565">
        <w:rPr>
          <w:szCs w:val="24"/>
        </w:rPr>
        <w:t xml:space="preserve">ловых </w:t>
      </w:r>
      <w:r w:rsidRPr="009F2565">
        <w:rPr>
          <w:spacing w:val="1"/>
          <w:szCs w:val="24"/>
        </w:rPr>
        <w:t>п</w:t>
      </w:r>
      <w:r w:rsidRPr="009F2565">
        <w:rPr>
          <w:szCs w:val="24"/>
        </w:rPr>
        <w:t>от</w:t>
      </w:r>
      <w:r w:rsidRPr="009F2565">
        <w:rPr>
          <w:spacing w:val="-3"/>
          <w:szCs w:val="24"/>
        </w:rPr>
        <w:t>е</w:t>
      </w:r>
      <w:r w:rsidRPr="009F2565">
        <w:rPr>
          <w:szCs w:val="24"/>
        </w:rPr>
        <w:t>рь</w:t>
      </w:r>
      <w:r w:rsidRPr="009F2565">
        <w:rPr>
          <w:spacing w:val="1"/>
          <w:szCs w:val="24"/>
        </w:rPr>
        <w:t xml:space="preserve"> </w:t>
      </w:r>
      <w:r w:rsidRPr="009F2565">
        <w:rPr>
          <w:spacing w:val="-1"/>
          <w:szCs w:val="24"/>
        </w:rPr>
        <w:t>че</w:t>
      </w:r>
      <w:r w:rsidRPr="009F2565">
        <w:rPr>
          <w:szCs w:val="24"/>
        </w:rPr>
        <w:t>р</w:t>
      </w:r>
      <w:r w:rsidRPr="009F2565">
        <w:rPr>
          <w:spacing w:val="6"/>
          <w:szCs w:val="24"/>
        </w:rPr>
        <w:t>е</w:t>
      </w:r>
      <w:r w:rsidRPr="009F2565">
        <w:rPr>
          <w:szCs w:val="24"/>
        </w:rPr>
        <w:t>з</w:t>
      </w:r>
      <w:r w:rsidRPr="009F2565">
        <w:rPr>
          <w:spacing w:val="2"/>
          <w:szCs w:val="24"/>
        </w:rPr>
        <w:t xml:space="preserve"> </w:t>
      </w:r>
      <w:r w:rsidRPr="009F2565">
        <w:rPr>
          <w:spacing w:val="1"/>
          <w:szCs w:val="24"/>
        </w:rPr>
        <w:t>из</w:t>
      </w:r>
      <w:r w:rsidRPr="009F2565">
        <w:rPr>
          <w:szCs w:val="24"/>
        </w:rPr>
        <w:t>ол</w:t>
      </w:r>
      <w:r w:rsidRPr="009F2565">
        <w:rPr>
          <w:spacing w:val="-2"/>
          <w:szCs w:val="24"/>
        </w:rPr>
        <w:t>я</w:t>
      </w:r>
      <w:r w:rsidRPr="009F2565">
        <w:rPr>
          <w:spacing w:val="1"/>
          <w:szCs w:val="24"/>
        </w:rPr>
        <w:t>ц</w:t>
      </w:r>
      <w:r w:rsidRPr="009F2565">
        <w:rPr>
          <w:spacing w:val="-1"/>
          <w:szCs w:val="24"/>
        </w:rPr>
        <w:t>и</w:t>
      </w:r>
      <w:r w:rsidRPr="009F2565">
        <w:rPr>
          <w:szCs w:val="24"/>
        </w:rPr>
        <w:t>ю т</w:t>
      </w:r>
      <w:r w:rsidRPr="009F2565">
        <w:rPr>
          <w:spacing w:val="2"/>
          <w:szCs w:val="24"/>
        </w:rPr>
        <w:t>р</w:t>
      </w:r>
      <w:r w:rsidRPr="009F2565">
        <w:rPr>
          <w:spacing w:val="-5"/>
          <w:szCs w:val="24"/>
        </w:rPr>
        <w:t>у</w:t>
      </w:r>
      <w:r w:rsidRPr="009F2565">
        <w:rPr>
          <w:szCs w:val="24"/>
        </w:rPr>
        <w:t>бо</w:t>
      </w:r>
      <w:r w:rsidRPr="009F2565">
        <w:rPr>
          <w:spacing w:val="1"/>
          <w:szCs w:val="24"/>
        </w:rPr>
        <w:t>п</w:t>
      </w:r>
      <w:r w:rsidRPr="009F2565">
        <w:rPr>
          <w:szCs w:val="24"/>
        </w:rPr>
        <w:t>роводо</w:t>
      </w:r>
      <w:r w:rsidRPr="009F2565">
        <w:rPr>
          <w:spacing w:val="-1"/>
          <w:szCs w:val="24"/>
        </w:rPr>
        <w:t>в</w:t>
      </w:r>
      <w:r w:rsidRPr="009F2565">
        <w:rPr>
          <w:szCs w:val="24"/>
        </w:rPr>
        <w:t>. Т</w:t>
      </w:r>
      <w:r w:rsidRPr="009F2565">
        <w:rPr>
          <w:spacing w:val="-1"/>
          <w:szCs w:val="24"/>
        </w:rPr>
        <w:t>е</w:t>
      </w:r>
      <w:r w:rsidRPr="009F2565">
        <w:rPr>
          <w:spacing w:val="1"/>
          <w:szCs w:val="24"/>
        </w:rPr>
        <w:t>п</w:t>
      </w:r>
      <w:r w:rsidRPr="009F2565">
        <w:rPr>
          <w:szCs w:val="24"/>
        </w:rPr>
        <w:t>л</w:t>
      </w:r>
      <w:r w:rsidRPr="009F2565">
        <w:rPr>
          <w:spacing w:val="2"/>
          <w:szCs w:val="24"/>
        </w:rPr>
        <w:t>о</w:t>
      </w:r>
      <w:r w:rsidRPr="009F2565">
        <w:rPr>
          <w:szCs w:val="24"/>
        </w:rPr>
        <w:t>в</w:t>
      </w:r>
      <w:r w:rsidRPr="009F2565">
        <w:rPr>
          <w:spacing w:val="-1"/>
          <w:szCs w:val="24"/>
        </w:rPr>
        <w:t>ы</w:t>
      </w:r>
      <w:r w:rsidRPr="009F2565">
        <w:rPr>
          <w:szCs w:val="24"/>
        </w:rPr>
        <w:t xml:space="preserve">е </w:t>
      </w:r>
      <w:r w:rsidRPr="009F2565">
        <w:rPr>
          <w:spacing w:val="1"/>
          <w:szCs w:val="24"/>
        </w:rPr>
        <w:t>п</w:t>
      </w:r>
      <w:r w:rsidRPr="009F2565">
        <w:rPr>
          <w:szCs w:val="24"/>
        </w:rPr>
        <w:t xml:space="preserve">отери </w:t>
      </w:r>
      <w:r w:rsidRPr="009F2565">
        <w:rPr>
          <w:spacing w:val="-1"/>
          <w:szCs w:val="24"/>
        </w:rPr>
        <w:t>м</w:t>
      </w:r>
      <w:r w:rsidRPr="009F2565">
        <w:rPr>
          <w:szCs w:val="24"/>
        </w:rPr>
        <w:t>о</w:t>
      </w:r>
      <w:r w:rsidRPr="009F2565">
        <w:rPr>
          <w:spacing w:val="5"/>
          <w:szCs w:val="24"/>
        </w:rPr>
        <w:t>г</w:t>
      </w:r>
      <w:r w:rsidRPr="009F2565">
        <w:rPr>
          <w:spacing w:val="-5"/>
          <w:szCs w:val="24"/>
        </w:rPr>
        <w:t>у</w:t>
      </w:r>
      <w:r w:rsidRPr="009F2565">
        <w:rPr>
          <w:szCs w:val="24"/>
        </w:rPr>
        <w:t>т о</w:t>
      </w:r>
      <w:r w:rsidRPr="009F2565">
        <w:rPr>
          <w:spacing w:val="1"/>
          <w:szCs w:val="24"/>
        </w:rPr>
        <w:t>п</w:t>
      </w:r>
      <w:r w:rsidRPr="009F2565">
        <w:rPr>
          <w:szCs w:val="24"/>
        </w:rPr>
        <w:t>р</w:t>
      </w:r>
      <w:r w:rsidRPr="009F2565">
        <w:rPr>
          <w:spacing w:val="-1"/>
          <w:szCs w:val="24"/>
        </w:rPr>
        <w:t>е</w:t>
      </w:r>
      <w:r w:rsidRPr="009F2565">
        <w:rPr>
          <w:szCs w:val="24"/>
        </w:rPr>
        <w:t>д</w:t>
      </w:r>
      <w:r w:rsidRPr="009F2565">
        <w:rPr>
          <w:spacing w:val="-1"/>
          <w:szCs w:val="24"/>
        </w:rPr>
        <w:t>е</w:t>
      </w:r>
      <w:r w:rsidRPr="009F2565">
        <w:rPr>
          <w:szCs w:val="24"/>
        </w:rPr>
        <w:t>ля</w:t>
      </w:r>
      <w:r w:rsidRPr="009F2565">
        <w:rPr>
          <w:spacing w:val="1"/>
          <w:szCs w:val="24"/>
        </w:rPr>
        <w:t>ть</w:t>
      </w:r>
      <w:r w:rsidRPr="009F2565">
        <w:rPr>
          <w:spacing w:val="-1"/>
          <w:szCs w:val="24"/>
        </w:rPr>
        <w:t>с</w:t>
      </w:r>
      <w:r w:rsidRPr="009F2565">
        <w:rPr>
          <w:szCs w:val="24"/>
        </w:rPr>
        <w:t xml:space="preserve">я </w:t>
      </w:r>
      <w:r w:rsidRPr="009F2565">
        <w:rPr>
          <w:spacing w:val="4"/>
          <w:szCs w:val="24"/>
        </w:rPr>
        <w:t>с</w:t>
      </w:r>
      <w:r w:rsidRPr="009F2565">
        <w:rPr>
          <w:spacing w:val="-5"/>
          <w:szCs w:val="24"/>
        </w:rPr>
        <w:t>у</w:t>
      </w:r>
      <w:r w:rsidRPr="009F2565">
        <w:rPr>
          <w:spacing w:val="1"/>
          <w:szCs w:val="24"/>
        </w:rPr>
        <w:t>м</w:t>
      </w:r>
      <w:r w:rsidRPr="009F2565">
        <w:rPr>
          <w:spacing w:val="-1"/>
          <w:szCs w:val="24"/>
        </w:rPr>
        <w:t>ма</w:t>
      </w:r>
      <w:r w:rsidRPr="009F2565">
        <w:rPr>
          <w:szCs w:val="24"/>
        </w:rPr>
        <w:t>р</w:t>
      </w:r>
      <w:r w:rsidRPr="009F2565">
        <w:rPr>
          <w:spacing w:val="1"/>
          <w:szCs w:val="24"/>
        </w:rPr>
        <w:t>н</w:t>
      </w:r>
      <w:r w:rsidRPr="009F2565">
        <w:rPr>
          <w:szCs w:val="24"/>
        </w:rPr>
        <w:t xml:space="preserve">о </w:t>
      </w:r>
      <w:r w:rsidRPr="009F2565">
        <w:rPr>
          <w:spacing w:val="1"/>
          <w:szCs w:val="24"/>
        </w:rPr>
        <w:t>з</w:t>
      </w:r>
      <w:r w:rsidRPr="009F2565">
        <w:rPr>
          <w:szCs w:val="24"/>
        </w:rPr>
        <w:t>а год и с р</w:t>
      </w:r>
      <w:r w:rsidRPr="009F2565">
        <w:rPr>
          <w:spacing w:val="-1"/>
          <w:szCs w:val="24"/>
        </w:rPr>
        <w:t>а</w:t>
      </w:r>
      <w:r w:rsidRPr="009F2565">
        <w:rPr>
          <w:spacing w:val="1"/>
          <w:szCs w:val="24"/>
        </w:rPr>
        <w:t>з</w:t>
      </w:r>
      <w:r w:rsidRPr="009F2565">
        <w:rPr>
          <w:szCs w:val="24"/>
        </w:rPr>
        <w:t>б</w:t>
      </w:r>
      <w:r w:rsidRPr="009F2565">
        <w:rPr>
          <w:spacing w:val="1"/>
          <w:szCs w:val="24"/>
        </w:rPr>
        <w:t>и</w:t>
      </w:r>
      <w:r w:rsidRPr="009F2565">
        <w:rPr>
          <w:szCs w:val="24"/>
        </w:rPr>
        <w:t xml:space="preserve">вкой </w:t>
      </w:r>
      <w:r w:rsidRPr="009F2565">
        <w:rPr>
          <w:spacing w:val="1"/>
          <w:szCs w:val="24"/>
        </w:rPr>
        <w:t>п</w:t>
      </w:r>
      <w:r w:rsidRPr="009F2565">
        <w:rPr>
          <w:szCs w:val="24"/>
        </w:rPr>
        <w:t xml:space="preserve">о </w:t>
      </w:r>
      <w:r w:rsidRPr="009F2565">
        <w:rPr>
          <w:spacing w:val="-1"/>
          <w:szCs w:val="24"/>
        </w:rPr>
        <w:t>мес</w:t>
      </w:r>
      <w:r w:rsidRPr="009F2565">
        <w:rPr>
          <w:szCs w:val="24"/>
        </w:rPr>
        <w:t>я</w:t>
      </w:r>
      <w:r w:rsidRPr="009F2565">
        <w:rPr>
          <w:spacing w:val="1"/>
          <w:szCs w:val="24"/>
        </w:rPr>
        <w:t>ц</w:t>
      </w:r>
      <w:r w:rsidRPr="009F2565">
        <w:rPr>
          <w:spacing w:val="-1"/>
          <w:szCs w:val="24"/>
        </w:rPr>
        <w:t>ам</w:t>
      </w:r>
      <w:r w:rsidRPr="009F2565">
        <w:rPr>
          <w:szCs w:val="24"/>
        </w:rPr>
        <w:t>.</w:t>
      </w:r>
      <w:r w:rsidRPr="009F2565">
        <w:rPr>
          <w:spacing w:val="3"/>
          <w:szCs w:val="24"/>
        </w:rPr>
        <w:t xml:space="preserve"> </w:t>
      </w:r>
      <w:r w:rsidRPr="009F2565">
        <w:rPr>
          <w:szCs w:val="24"/>
        </w:rPr>
        <w:t>Про</w:t>
      </w:r>
      <w:r w:rsidRPr="009F2565">
        <w:rPr>
          <w:spacing w:val="1"/>
          <w:szCs w:val="24"/>
        </w:rPr>
        <w:t>с</w:t>
      </w:r>
      <w:r w:rsidRPr="009F2565">
        <w:rPr>
          <w:spacing w:val="-1"/>
          <w:szCs w:val="24"/>
        </w:rPr>
        <w:t>м</w:t>
      </w:r>
      <w:r w:rsidRPr="009F2565">
        <w:rPr>
          <w:szCs w:val="24"/>
        </w:rPr>
        <w:t>отр</w:t>
      </w:r>
      <w:r w:rsidRPr="009F2565">
        <w:rPr>
          <w:spacing w:val="-1"/>
          <w:szCs w:val="24"/>
        </w:rPr>
        <w:t>е</w:t>
      </w:r>
      <w:r w:rsidRPr="009F2565">
        <w:rPr>
          <w:szCs w:val="24"/>
        </w:rPr>
        <w:t>ть</w:t>
      </w:r>
      <w:r w:rsidRPr="009F2565">
        <w:rPr>
          <w:spacing w:val="1"/>
          <w:szCs w:val="24"/>
        </w:rPr>
        <w:t xml:space="preserve"> </w:t>
      </w:r>
      <w:r w:rsidRPr="009F2565">
        <w:rPr>
          <w:szCs w:val="24"/>
        </w:rPr>
        <w:t>р</w:t>
      </w:r>
      <w:r w:rsidRPr="009F2565">
        <w:rPr>
          <w:spacing w:val="-1"/>
          <w:szCs w:val="24"/>
        </w:rPr>
        <w:t>е</w:t>
      </w:r>
      <w:r w:rsidRPr="009F2565">
        <w:rPr>
          <w:spacing w:val="3"/>
          <w:szCs w:val="24"/>
        </w:rPr>
        <w:t>з</w:t>
      </w:r>
      <w:r w:rsidRPr="009F2565">
        <w:rPr>
          <w:spacing w:val="-5"/>
          <w:szCs w:val="24"/>
        </w:rPr>
        <w:t>у</w:t>
      </w:r>
      <w:r w:rsidRPr="009F2565">
        <w:rPr>
          <w:szCs w:val="24"/>
        </w:rPr>
        <w:t>л</w:t>
      </w:r>
      <w:r w:rsidRPr="009F2565">
        <w:rPr>
          <w:spacing w:val="1"/>
          <w:szCs w:val="24"/>
        </w:rPr>
        <w:t>ь</w:t>
      </w:r>
      <w:r w:rsidRPr="009F2565">
        <w:rPr>
          <w:szCs w:val="24"/>
        </w:rPr>
        <w:t>т</w:t>
      </w:r>
      <w:r w:rsidRPr="009F2565">
        <w:rPr>
          <w:spacing w:val="-1"/>
          <w:szCs w:val="24"/>
        </w:rPr>
        <w:t>а</w:t>
      </w:r>
      <w:r w:rsidRPr="009F2565">
        <w:rPr>
          <w:szCs w:val="24"/>
        </w:rPr>
        <w:t>ты р</w:t>
      </w:r>
      <w:r w:rsidRPr="009F2565">
        <w:rPr>
          <w:spacing w:val="1"/>
          <w:szCs w:val="24"/>
        </w:rPr>
        <w:t>а</w:t>
      </w:r>
      <w:r w:rsidRPr="009F2565">
        <w:rPr>
          <w:spacing w:val="-1"/>
          <w:szCs w:val="24"/>
        </w:rPr>
        <w:t>счё</w:t>
      </w:r>
      <w:r w:rsidRPr="009F2565">
        <w:rPr>
          <w:szCs w:val="24"/>
        </w:rPr>
        <w:t>та</w:t>
      </w:r>
      <w:r w:rsidRPr="009F2565">
        <w:rPr>
          <w:spacing w:val="2"/>
          <w:szCs w:val="24"/>
        </w:rPr>
        <w:t xml:space="preserve"> </w:t>
      </w:r>
      <w:r w:rsidRPr="009F2565">
        <w:rPr>
          <w:spacing w:val="-1"/>
          <w:szCs w:val="24"/>
        </w:rPr>
        <w:t>м</w:t>
      </w:r>
      <w:r w:rsidRPr="009F2565">
        <w:rPr>
          <w:spacing w:val="2"/>
          <w:szCs w:val="24"/>
        </w:rPr>
        <w:t>о</w:t>
      </w:r>
      <w:r w:rsidRPr="009F2565">
        <w:rPr>
          <w:szCs w:val="24"/>
        </w:rPr>
        <w:t>ж</w:t>
      </w:r>
      <w:r w:rsidRPr="009F2565">
        <w:rPr>
          <w:spacing w:val="1"/>
          <w:szCs w:val="24"/>
        </w:rPr>
        <w:t>н</w:t>
      </w:r>
      <w:r w:rsidRPr="009F2565">
        <w:rPr>
          <w:szCs w:val="24"/>
        </w:rPr>
        <w:t>о</w:t>
      </w:r>
      <w:r w:rsidRPr="009F2565">
        <w:rPr>
          <w:spacing w:val="1"/>
          <w:szCs w:val="24"/>
        </w:rPr>
        <w:t xml:space="preserve"> к</w:t>
      </w:r>
      <w:r w:rsidRPr="009F2565">
        <w:rPr>
          <w:spacing w:val="-1"/>
          <w:szCs w:val="24"/>
        </w:rPr>
        <w:t>а</w:t>
      </w:r>
      <w:r w:rsidRPr="009F2565">
        <w:rPr>
          <w:szCs w:val="24"/>
        </w:rPr>
        <w:t>к</w:t>
      </w:r>
      <w:r w:rsidRPr="009F2565">
        <w:rPr>
          <w:spacing w:val="1"/>
          <w:szCs w:val="24"/>
        </w:rPr>
        <w:t xml:space="preserve"> с</w:t>
      </w:r>
      <w:r w:rsidRPr="009F2565">
        <w:rPr>
          <w:spacing w:val="-5"/>
          <w:szCs w:val="24"/>
        </w:rPr>
        <w:t>у</w:t>
      </w:r>
      <w:r w:rsidRPr="009F2565">
        <w:rPr>
          <w:spacing w:val="1"/>
          <w:szCs w:val="24"/>
        </w:rPr>
        <w:t>м</w:t>
      </w:r>
      <w:r w:rsidRPr="009F2565">
        <w:rPr>
          <w:spacing w:val="-1"/>
          <w:szCs w:val="24"/>
        </w:rPr>
        <w:t>ма</w:t>
      </w:r>
      <w:r w:rsidRPr="009F2565">
        <w:rPr>
          <w:szCs w:val="24"/>
        </w:rPr>
        <w:t>р</w:t>
      </w:r>
      <w:r w:rsidRPr="009F2565">
        <w:rPr>
          <w:spacing w:val="1"/>
          <w:szCs w:val="24"/>
        </w:rPr>
        <w:t>н</w:t>
      </w:r>
      <w:r w:rsidRPr="009F2565">
        <w:rPr>
          <w:szCs w:val="24"/>
        </w:rPr>
        <w:t>о</w:t>
      </w:r>
      <w:r w:rsidRPr="009F2565">
        <w:rPr>
          <w:spacing w:val="1"/>
          <w:szCs w:val="24"/>
        </w:rPr>
        <w:t xml:space="preserve"> п</w:t>
      </w:r>
      <w:r w:rsidRPr="009F2565">
        <w:rPr>
          <w:szCs w:val="24"/>
        </w:rPr>
        <w:t>о</w:t>
      </w:r>
      <w:r w:rsidRPr="009F2565">
        <w:rPr>
          <w:spacing w:val="1"/>
          <w:szCs w:val="24"/>
        </w:rPr>
        <w:t xml:space="preserve"> </w:t>
      </w:r>
      <w:r w:rsidRPr="009F2565">
        <w:rPr>
          <w:spacing w:val="2"/>
          <w:szCs w:val="24"/>
        </w:rPr>
        <w:t>в</w:t>
      </w:r>
      <w:r w:rsidRPr="009F2565">
        <w:rPr>
          <w:spacing w:val="-1"/>
          <w:szCs w:val="24"/>
        </w:rPr>
        <w:t>се</w:t>
      </w:r>
      <w:r w:rsidRPr="009F2565">
        <w:rPr>
          <w:szCs w:val="24"/>
        </w:rPr>
        <w:t>й</w:t>
      </w:r>
      <w:r w:rsidRPr="009F2565">
        <w:rPr>
          <w:spacing w:val="2"/>
          <w:szCs w:val="24"/>
        </w:rPr>
        <w:t xml:space="preserve"> </w:t>
      </w:r>
      <w:r w:rsidRPr="009F2565">
        <w:rPr>
          <w:szCs w:val="24"/>
        </w:rPr>
        <w:t>т</w:t>
      </w:r>
      <w:r w:rsidRPr="009F2565">
        <w:rPr>
          <w:spacing w:val="-1"/>
          <w:szCs w:val="24"/>
        </w:rPr>
        <w:t>е</w:t>
      </w:r>
      <w:r w:rsidRPr="009F2565">
        <w:rPr>
          <w:spacing w:val="1"/>
          <w:szCs w:val="24"/>
        </w:rPr>
        <w:t>п</w:t>
      </w:r>
      <w:r w:rsidRPr="009F2565">
        <w:rPr>
          <w:szCs w:val="24"/>
        </w:rPr>
        <w:t>ловой</w:t>
      </w:r>
      <w:r w:rsidRPr="009F2565">
        <w:rPr>
          <w:spacing w:val="1"/>
          <w:szCs w:val="24"/>
        </w:rPr>
        <w:t xml:space="preserve"> </w:t>
      </w:r>
      <w:r w:rsidRPr="009F2565">
        <w:rPr>
          <w:spacing w:val="-1"/>
          <w:szCs w:val="24"/>
        </w:rPr>
        <w:t>се</w:t>
      </w:r>
      <w:r w:rsidRPr="009F2565">
        <w:rPr>
          <w:szCs w:val="24"/>
        </w:rPr>
        <w:t>т</w:t>
      </w:r>
      <w:r w:rsidRPr="009F2565">
        <w:rPr>
          <w:spacing w:val="1"/>
          <w:szCs w:val="24"/>
        </w:rPr>
        <w:t>и</w:t>
      </w:r>
      <w:r w:rsidRPr="009F2565">
        <w:rPr>
          <w:szCs w:val="24"/>
        </w:rPr>
        <w:t>,</w:t>
      </w:r>
      <w:r w:rsidRPr="009F2565">
        <w:rPr>
          <w:spacing w:val="1"/>
          <w:szCs w:val="24"/>
        </w:rPr>
        <w:t xml:space="preserve"> </w:t>
      </w:r>
      <w:r w:rsidRPr="009F2565">
        <w:rPr>
          <w:szCs w:val="24"/>
        </w:rPr>
        <w:t>т</w:t>
      </w:r>
      <w:r w:rsidRPr="009F2565">
        <w:rPr>
          <w:spacing w:val="-1"/>
          <w:szCs w:val="24"/>
        </w:rPr>
        <w:t>а</w:t>
      </w:r>
      <w:r w:rsidRPr="009F2565">
        <w:rPr>
          <w:szCs w:val="24"/>
        </w:rPr>
        <w:t>к</w:t>
      </w:r>
      <w:r w:rsidRPr="009F2565">
        <w:rPr>
          <w:spacing w:val="4"/>
          <w:szCs w:val="24"/>
        </w:rPr>
        <w:t xml:space="preserve"> </w:t>
      </w:r>
      <w:r w:rsidRPr="009F2565">
        <w:rPr>
          <w:szCs w:val="24"/>
        </w:rPr>
        <w:t>и</w:t>
      </w:r>
      <w:r w:rsidRPr="009F2565">
        <w:rPr>
          <w:spacing w:val="2"/>
          <w:szCs w:val="24"/>
        </w:rPr>
        <w:t xml:space="preserve"> </w:t>
      </w:r>
      <w:r w:rsidRPr="009F2565">
        <w:rPr>
          <w:spacing w:val="1"/>
          <w:szCs w:val="24"/>
        </w:rPr>
        <w:t>п</w:t>
      </w:r>
      <w:r w:rsidRPr="009F2565">
        <w:rPr>
          <w:szCs w:val="24"/>
        </w:rPr>
        <w:t xml:space="preserve">о </w:t>
      </w:r>
      <w:r w:rsidRPr="009F2565">
        <w:rPr>
          <w:spacing w:val="1"/>
          <w:szCs w:val="24"/>
        </w:rPr>
        <w:t>к</w:t>
      </w:r>
      <w:r w:rsidRPr="009F2565">
        <w:rPr>
          <w:spacing w:val="-1"/>
          <w:szCs w:val="24"/>
        </w:rPr>
        <w:t>а</w:t>
      </w:r>
      <w:r w:rsidRPr="009F2565">
        <w:rPr>
          <w:szCs w:val="24"/>
        </w:rPr>
        <w:t>ждо</w:t>
      </w:r>
      <w:r w:rsidRPr="009F2565">
        <w:rPr>
          <w:spacing w:val="1"/>
          <w:szCs w:val="24"/>
        </w:rPr>
        <w:t>м</w:t>
      </w:r>
      <w:r w:rsidRPr="009F2565">
        <w:rPr>
          <w:szCs w:val="24"/>
        </w:rPr>
        <w:t>у от</w:t>
      </w:r>
      <w:r w:rsidRPr="009F2565">
        <w:rPr>
          <w:spacing w:val="1"/>
          <w:szCs w:val="24"/>
        </w:rPr>
        <w:t>д</w:t>
      </w:r>
      <w:r w:rsidRPr="009F2565">
        <w:rPr>
          <w:spacing w:val="-1"/>
          <w:szCs w:val="24"/>
        </w:rPr>
        <w:t>е</w:t>
      </w:r>
      <w:r w:rsidRPr="009F2565">
        <w:rPr>
          <w:szCs w:val="24"/>
        </w:rPr>
        <w:t>л</w:t>
      </w:r>
      <w:r w:rsidRPr="009F2565">
        <w:rPr>
          <w:spacing w:val="1"/>
          <w:szCs w:val="24"/>
        </w:rPr>
        <w:t>ьн</w:t>
      </w:r>
      <w:r w:rsidRPr="009F2565">
        <w:rPr>
          <w:szCs w:val="24"/>
        </w:rPr>
        <w:t>о</w:t>
      </w:r>
      <w:r w:rsidRPr="009F2565">
        <w:rPr>
          <w:spacing w:val="5"/>
          <w:szCs w:val="24"/>
        </w:rPr>
        <w:t xml:space="preserve"> </w:t>
      </w:r>
      <w:r w:rsidRPr="009F2565">
        <w:rPr>
          <w:szCs w:val="24"/>
        </w:rPr>
        <w:t>взя</w:t>
      </w:r>
      <w:r w:rsidRPr="009F2565">
        <w:rPr>
          <w:spacing w:val="-2"/>
          <w:szCs w:val="24"/>
        </w:rPr>
        <w:t>т</w:t>
      </w:r>
      <w:r w:rsidRPr="009F2565">
        <w:rPr>
          <w:szCs w:val="24"/>
        </w:rPr>
        <w:t>о</w:t>
      </w:r>
      <w:r w:rsidRPr="009F2565">
        <w:rPr>
          <w:spacing w:val="1"/>
          <w:szCs w:val="24"/>
        </w:rPr>
        <w:t>м</w:t>
      </w:r>
      <w:r w:rsidRPr="009F2565">
        <w:rPr>
          <w:szCs w:val="24"/>
        </w:rPr>
        <w:t xml:space="preserve">у </w:t>
      </w:r>
      <w:r w:rsidRPr="009F2565">
        <w:rPr>
          <w:spacing w:val="1"/>
          <w:szCs w:val="24"/>
        </w:rPr>
        <w:t>и</w:t>
      </w:r>
      <w:r w:rsidRPr="009F2565">
        <w:rPr>
          <w:spacing w:val="-1"/>
          <w:szCs w:val="24"/>
        </w:rPr>
        <w:t>с</w:t>
      </w:r>
      <w:r w:rsidRPr="009F2565">
        <w:rPr>
          <w:szCs w:val="24"/>
        </w:rPr>
        <w:t>то</w:t>
      </w:r>
      <w:r w:rsidRPr="009F2565">
        <w:rPr>
          <w:spacing w:val="-1"/>
          <w:szCs w:val="24"/>
        </w:rPr>
        <w:t>ч</w:t>
      </w:r>
      <w:r w:rsidRPr="009F2565">
        <w:rPr>
          <w:spacing w:val="1"/>
          <w:szCs w:val="24"/>
        </w:rPr>
        <w:t>ни</w:t>
      </w:r>
      <w:r w:rsidRPr="009F2565">
        <w:rPr>
          <w:spacing w:val="3"/>
          <w:szCs w:val="24"/>
        </w:rPr>
        <w:t>к</w:t>
      </w:r>
      <w:r w:rsidRPr="009F2565">
        <w:rPr>
          <w:szCs w:val="24"/>
        </w:rPr>
        <w:t>у т</w:t>
      </w:r>
      <w:r w:rsidRPr="009F2565">
        <w:rPr>
          <w:spacing w:val="-1"/>
          <w:szCs w:val="24"/>
        </w:rPr>
        <w:t>е</w:t>
      </w:r>
      <w:r w:rsidRPr="009F2565">
        <w:rPr>
          <w:spacing w:val="1"/>
          <w:szCs w:val="24"/>
        </w:rPr>
        <w:t>п</w:t>
      </w:r>
      <w:r w:rsidRPr="009F2565">
        <w:rPr>
          <w:szCs w:val="24"/>
        </w:rPr>
        <w:t>ловой</w:t>
      </w:r>
      <w:r w:rsidRPr="009F2565">
        <w:rPr>
          <w:spacing w:val="6"/>
          <w:szCs w:val="24"/>
        </w:rPr>
        <w:t xml:space="preserve"> </w:t>
      </w:r>
      <w:r w:rsidRPr="009F2565">
        <w:rPr>
          <w:szCs w:val="24"/>
        </w:rPr>
        <w:t>э</w:t>
      </w:r>
      <w:r w:rsidRPr="009F2565">
        <w:rPr>
          <w:spacing w:val="1"/>
          <w:szCs w:val="24"/>
        </w:rPr>
        <w:t>н</w:t>
      </w:r>
      <w:r w:rsidRPr="009F2565">
        <w:rPr>
          <w:spacing w:val="-1"/>
          <w:szCs w:val="24"/>
        </w:rPr>
        <w:t>е</w:t>
      </w:r>
      <w:r w:rsidRPr="009F2565">
        <w:rPr>
          <w:szCs w:val="24"/>
        </w:rPr>
        <w:t>рг</w:t>
      </w:r>
      <w:r w:rsidRPr="009F2565">
        <w:rPr>
          <w:spacing w:val="-1"/>
          <w:szCs w:val="24"/>
        </w:rPr>
        <w:t>и</w:t>
      </w:r>
      <w:r w:rsidRPr="009F2565">
        <w:rPr>
          <w:szCs w:val="24"/>
        </w:rPr>
        <w:t>и</w:t>
      </w:r>
      <w:r w:rsidRPr="009F2565">
        <w:rPr>
          <w:spacing w:val="6"/>
          <w:szCs w:val="24"/>
        </w:rPr>
        <w:t xml:space="preserve"> </w:t>
      </w:r>
      <w:r w:rsidRPr="009F2565">
        <w:rPr>
          <w:szCs w:val="24"/>
        </w:rPr>
        <w:t>и</w:t>
      </w:r>
      <w:r w:rsidRPr="009F2565">
        <w:rPr>
          <w:spacing w:val="4"/>
          <w:szCs w:val="24"/>
        </w:rPr>
        <w:t xml:space="preserve"> </w:t>
      </w:r>
      <w:r w:rsidRPr="009F2565">
        <w:rPr>
          <w:spacing w:val="1"/>
          <w:szCs w:val="24"/>
        </w:rPr>
        <w:t>к</w:t>
      </w:r>
      <w:r w:rsidRPr="009F2565">
        <w:rPr>
          <w:spacing w:val="-1"/>
          <w:szCs w:val="24"/>
        </w:rPr>
        <w:t>а</w:t>
      </w:r>
      <w:r w:rsidRPr="009F2565">
        <w:rPr>
          <w:szCs w:val="24"/>
        </w:rPr>
        <w:t>ждо</w:t>
      </w:r>
      <w:r w:rsidRPr="009F2565">
        <w:rPr>
          <w:spacing w:val="1"/>
          <w:szCs w:val="24"/>
        </w:rPr>
        <w:t>м</w:t>
      </w:r>
      <w:r w:rsidRPr="009F2565">
        <w:rPr>
          <w:szCs w:val="24"/>
        </w:rPr>
        <w:t>у</w:t>
      </w:r>
      <w:r w:rsidRPr="009F2565">
        <w:rPr>
          <w:spacing w:val="3"/>
          <w:szCs w:val="24"/>
        </w:rPr>
        <w:t xml:space="preserve"> </w:t>
      </w:r>
      <w:r w:rsidRPr="009F2565">
        <w:rPr>
          <w:spacing w:val="1"/>
          <w:szCs w:val="24"/>
        </w:rPr>
        <w:t>ц</w:t>
      </w:r>
      <w:r w:rsidRPr="009F2565">
        <w:rPr>
          <w:spacing w:val="-1"/>
          <w:szCs w:val="24"/>
        </w:rPr>
        <w:t>е</w:t>
      </w:r>
      <w:r w:rsidRPr="009F2565">
        <w:rPr>
          <w:spacing w:val="1"/>
          <w:szCs w:val="24"/>
        </w:rPr>
        <w:t>н</w:t>
      </w:r>
      <w:r w:rsidRPr="009F2565">
        <w:rPr>
          <w:szCs w:val="24"/>
        </w:rPr>
        <w:t>тр</w:t>
      </w:r>
      <w:r w:rsidRPr="009F2565">
        <w:rPr>
          <w:spacing w:val="-1"/>
          <w:szCs w:val="24"/>
        </w:rPr>
        <w:t>а</w:t>
      </w:r>
      <w:r w:rsidRPr="009F2565">
        <w:rPr>
          <w:szCs w:val="24"/>
        </w:rPr>
        <w:t>л</w:t>
      </w:r>
      <w:r w:rsidRPr="009F2565">
        <w:rPr>
          <w:spacing w:val="-1"/>
          <w:szCs w:val="24"/>
        </w:rPr>
        <w:t>ь</w:t>
      </w:r>
      <w:r w:rsidRPr="009F2565">
        <w:rPr>
          <w:spacing w:val="10"/>
          <w:szCs w:val="24"/>
        </w:rPr>
        <w:t>н</w:t>
      </w:r>
      <w:r w:rsidRPr="009F2565">
        <w:rPr>
          <w:szCs w:val="24"/>
        </w:rPr>
        <w:t>о</w:t>
      </w:r>
      <w:r w:rsidRPr="009F2565">
        <w:rPr>
          <w:spacing w:val="1"/>
          <w:szCs w:val="24"/>
        </w:rPr>
        <w:t>м</w:t>
      </w:r>
      <w:r w:rsidRPr="009F2565">
        <w:rPr>
          <w:szCs w:val="24"/>
        </w:rPr>
        <w:t>у т</w:t>
      </w:r>
      <w:r w:rsidRPr="009F2565">
        <w:rPr>
          <w:spacing w:val="-1"/>
          <w:szCs w:val="24"/>
        </w:rPr>
        <w:t>е</w:t>
      </w:r>
      <w:r w:rsidRPr="009F2565">
        <w:rPr>
          <w:spacing w:val="1"/>
          <w:szCs w:val="24"/>
        </w:rPr>
        <w:t>п</w:t>
      </w:r>
      <w:r w:rsidRPr="009F2565">
        <w:rPr>
          <w:szCs w:val="24"/>
        </w:rPr>
        <w:t>лово</w:t>
      </w:r>
      <w:r w:rsidRPr="009F2565">
        <w:rPr>
          <w:spacing w:val="4"/>
          <w:szCs w:val="24"/>
        </w:rPr>
        <w:t>м</w:t>
      </w:r>
      <w:r w:rsidRPr="009F2565">
        <w:rPr>
          <w:szCs w:val="24"/>
        </w:rPr>
        <w:t xml:space="preserve">у </w:t>
      </w:r>
      <w:r w:rsidRPr="009F2565">
        <w:rPr>
          <w:spacing w:val="3"/>
          <w:szCs w:val="24"/>
        </w:rPr>
        <w:t>п</w:t>
      </w:r>
      <w:r w:rsidRPr="009F2565">
        <w:rPr>
          <w:spacing w:val="-7"/>
          <w:szCs w:val="24"/>
        </w:rPr>
        <w:t>у</w:t>
      </w:r>
      <w:r w:rsidRPr="009F2565">
        <w:rPr>
          <w:spacing w:val="1"/>
          <w:szCs w:val="24"/>
        </w:rPr>
        <w:t>нк</w:t>
      </w:r>
      <w:r w:rsidRPr="009F2565">
        <w:rPr>
          <w:spacing w:val="3"/>
          <w:szCs w:val="24"/>
        </w:rPr>
        <w:t>т</w:t>
      </w:r>
      <w:r w:rsidRPr="009F2565">
        <w:rPr>
          <w:szCs w:val="24"/>
        </w:rPr>
        <w:t>у (</w:t>
      </w:r>
      <w:r w:rsidRPr="009F2565">
        <w:rPr>
          <w:spacing w:val="-1"/>
          <w:szCs w:val="24"/>
        </w:rPr>
        <w:t>Ц</w:t>
      </w:r>
      <w:r w:rsidRPr="009F2565">
        <w:rPr>
          <w:spacing w:val="2"/>
          <w:szCs w:val="24"/>
        </w:rPr>
        <w:t>Т</w:t>
      </w:r>
      <w:r w:rsidRPr="009F2565">
        <w:rPr>
          <w:szCs w:val="24"/>
        </w:rPr>
        <w:t>П</w:t>
      </w:r>
      <w:r w:rsidRPr="009F2565">
        <w:rPr>
          <w:spacing w:val="-1"/>
          <w:szCs w:val="24"/>
        </w:rPr>
        <w:t>)</w:t>
      </w:r>
      <w:r w:rsidRPr="009F2565">
        <w:rPr>
          <w:szCs w:val="24"/>
        </w:rPr>
        <w:t>.</w:t>
      </w:r>
      <w:r w:rsidRPr="009F2565">
        <w:rPr>
          <w:spacing w:val="3"/>
          <w:szCs w:val="24"/>
        </w:rPr>
        <w:t xml:space="preserve"> </w:t>
      </w:r>
      <w:r w:rsidRPr="009F2565">
        <w:rPr>
          <w:spacing w:val="1"/>
          <w:szCs w:val="24"/>
        </w:rPr>
        <w:t>Ра</w:t>
      </w:r>
      <w:r w:rsidRPr="009F2565">
        <w:rPr>
          <w:spacing w:val="-1"/>
          <w:szCs w:val="24"/>
        </w:rPr>
        <w:t>счё</w:t>
      </w:r>
      <w:r w:rsidRPr="009F2565">
        <w:rPr>
          <w:szCs w:val="24"/>
        </w:rPr>
        <w:t>т</w:t>
      </w:r>
      <w:r w:rsidRPr="009F2565">
        <w:rPr>
          <w:spacing w:val="6"/>
          <w:szCs w:val="24"/>
        </w:rPr>
        <w:t xml:space="preserve"> </w:t>
      </w:r>
      <w:r w:rsidRPr="009F2565">
        <w:rPr>
          <w:spacing w:val="-1"/>
          <w:szCs w:val="24"/>
        </w:rPr>
        <w:t>м</w:t>
      </w:r>
      <w:r w:rsidRPr="009F2565">
        <w:rPr>
          <w:szCs w:val="24"/>
        </w:rPr>
        <w:t>ож</w:t>
      </w:r>
      <w:r w:rsidRPr="009F2565">
        <w:rPr>
          <w:spacing w:val="-1"/>
          <w:szCs w:val="24"/>
        </w:rPr>
        <w:t>е</w:t>
      </w:r>
      <w:r w:rsidRPr="009F2565">
        <w:rPr>
          <w:szCs w:val="24"/>
        </w:rPr>
        <w:t>т</w:t>
      </w:r>
      <w:r w:rsidRPr="009F2565">
        <w:rPr>
          <w:spacing w:val="3"/>
          <w:szCs w:val="24"/>
        </w:rPr>
        <w:t xml:space="preserve"> </w:t>
      </w:r>
      <w:r w:rsidRPr="009F2565">
        <w:rPr>
          <w:szCs w:val="24"/>
        </w:rPr>
        <w:t>быть</w:t>
      </w:r>
      <w:r w:rsidRPr="009F2565">
        <w:rPr>
          <w:spacing w:val="4"/>
          <w:szCs w:val="24"/>
        </w:rPr>
        <w:t xml:space="preserve"> </w:t>
      </w:r>
      <w:r w:rsidRPr="009F2565">
        <w:rPr>
          <w:szCs w:val="24"/>
        </w:rPr>
        <w:t>в</w:t>
      </w:r>
      <w:r w:rsidRPr="009F2565">
        <w:rPr>
          <w:spacing w:val="-1"/>
          <w:szCs w:val="24"/>
        </w:rPr>
        <w:t>ы</w:t>
      </w:r>
      <w:r w:rsidRPr="009F2565">
        <w:rPr>
          <w:spacing w:val="1"/>
          <w:szCs w:val="24"/>
        </w:rPr>
        <w:t>п</w:t>
      </w:r>
      <w:r w:rsidRPr="009F2565">
        <w:rPr>
          <w:szCs w:val="24"/>
        </w:rPr>
        <w:t>ол</w:t>
      </w:r>
      <w:r w:rsidRPr="009F2565">
        <w:rPr>
          <w:spacing w:val="1"/>
          <w:szCs w:val="24"/>
        </w:rPr>
        <w:t>н</w:t>
      </w:r>
      <w:r w:rsidRPr="009F2565">
        <w:rPr>
          <w:spacing w:val="-1"/>
          <w:szCs w:val="24"/>
        </w:rPr>
        <w:t>е</w:t>
      </w:r>
      <w:r w:rsidRPr="009F2565">
        <w:rPr>
          <w:szCs w:val="24"/>
        </w:rPr>
        <w:t>н</w:t>
      </w:r>
      <w:r w:rsidRPr="009F2565">
        <w:rPr>
          <w:spacing w:val="4"/>
          <w:szCs w:val="24"/>
        </w:rPr>
        <w:t xml:space="preserve"> </w:t>
      </w:r>
      <w:r w:rsidRPr="009F2565">
        <w:rPr>
          <w:szCs w:val="24"/>
        </w:rPr>
        <w:t>с</w:t>
      </w:r>
      <w:r w:rsidRPr="009F2565">
        <w:rPr>
          <w:spacing w:val="7"/>
          <w:szCs w:val="24"/>
        </w:rPr>
        <w:t xml:space="preserve"> </w:t>
      </w:r>
      <w:r w:rsidRPr="009F2565">
        <w:rPr>
          <w:spacing w:val="-5"/>
          <w:szCs w:val="24"/>
        </w:rPr>
        <w:t>у</w:t>
      </w:r>
      <w:r w:rsidRPr="009F2565">
        <w:rPr>
          <w:spacing w:val="-1"/>
          <w:szCs w:val="24"/>
        </w:rPr>
        <w:t>чё</w:t>
      </w:r>
      <w:r w:rsidRPr="009F2565">
        <w:rPr>
          <w:szCs w:val="24"/>
        </w:rPr>
        <w:t>том</w:t>
      </w:r>
      <w:r w:rsidRPr="009F2565">
        <w:rPr>
          <w:spacing w:val="4"/>
          <w:szCs w:val="24"/>
        </w:rPr>
        <w:t xml:space="preserve"> </w:t>
      </w:r>
      <w:r w:rsidRPr="009F2565">
        <w:rPr>
          <w:spacing w:val="1"/>
          <w:szCs w:val="24"/>
        </w:rPr>
        <w:t>п</w:t>
      </w:r>
      <w:r w:rsidRPr="009F2565">
        <w:rPr>
          <w:szCs w:val="24"/>
        </w:rPr>
        <w:t>о</w:t>
      </w:r>
      <w:r w:rsidRPr="009F2565">
        <w:rPr>
          <w:spacing w:val="1"/>
          <w:szCs w:val="24"/>
        </w:rPr>
        <w:t>п</w:t>
      </w:r>
      <w:r w:rsidRPr="009F2565">
        <w:rPr>
          <w:szCs w:val="24"/>
        </w:rPr>
        <w:t>р</w:t>
      </w:r>
      <w:r w:rsidRPr="009F2565">
        <w:rPr>
          <w:spacing w:val="-1"/>
          <w:szCs w:val="24"/>
        </w:rPr>
        <w:t>а</w:t>
      </w:r>
      <w:r w:rsidRPr="009F2565">
        <w:rPr>
          <w:szCs w:val="24"/>
        </w:rPr>
        <w:t>во</w:t>
      </w:r>
      <w:r w:rsidRPr="009F2565">
        <w:rPr>
          <w:spacing w:val="-1"/>
          <w:szCs w:val="24"/>
        </w:rPr>
        <w:t>ч</w:t>
      </w:r>
      <w:r w:rsidRPr="009F2565">
        <w:rPr>
          <w:spacing w:val="1"/>
          <w:szCs w:val="24"/>
        </w:rPr>
        <w:t>н</w:t>
      </w:r>
      <w:r w:rsidRPr="009F2565">
        <w:rPr>
          <w:szCs w:val="24"/>
        </w:rPr>
        <w:t>ых</w:t>
      </w:r>
      <w:r w:rsidRPr="009F2565">
        <w:rPr>
          <w:spacing w:val="4"/>
          <w:szCs w:val="24"/>
        </w:rPr>
        <w:t xml:space="preserve"> </w:t>
      </w:r>
      <w:r w:rsidRPr="009F2565">
        <w:rPr>
          <w:spacing w:val="1"/>
          <w:szCs w:val="24"/>
        </w:rPr>
        <w:t>к</w:t>
      </w:r>
      <w:r w:rsidRPr="009F2565">
        <w:rPr>
          <w:szCs w:val="24"/>
        </w:rPr>
        <w:t>оэфф</w:t>
      </w:r>
      <w:r w:rsidRPr="009F2565">
        <w:rPr>
          <w:spacing w:val="-1"/>
          <w:szCs w:val="24"/>
        </w:rPr>
        <w:t>и</w:t>
      </w:r>
      <w:r w:rsidRPr="009F2565">
        <w:rPr>
          <w:spacing w:val="1"/>
          <w:szCs w:val="24"/>
        </w:rPr>
        <w:t>ци</w:t>
      </w:r>
      <w:r w:rsidRPr="009F2565">
        <w:rPr>
          <w:spacing w:val="-1"/>
          <w:szCs w:val="24"/>
        </w:rPr>
        <w:t>ен</w:t>
      </w:r>
      <w:r w:rsidRPr="009F2565">
        <w:rPr>
          <w:szCs w:val="24"/>
        </w:rPr>
        <w:t>тов</w:t>
      </w:r>
      <w:r w:rsidRPr="009F2565">
        <w:rPr>
          <w:spacing w:val="2"/>
          <w:szCs w:val="24"/>
        </w:rPr>
        <w:t xml:space="preserve"> </w:t>
      </w:r>
      <w:r w:rsidRPr="009F2565">
        <w:rPr>
          <w:spacing w:val="1"/>
          <w:szCs w:val="24"/>
        </w:rPr>
        <w:t>н</w:t>
      </w:r>
      <w:r w:rsidRPr="009F2565">
        <w:rPr>
          <w:szCs w:val="24"/>
        </w:rPr>
        <w:t>а</w:t>
      </w:r>
      <w:r w:rsidRPr="009F2565">
        <w:rPr>
          <w:spacing w:val="2"/>
          <w:szCs w:val="24"/>
        </w:rPr>
        <w:t xml:space="preserve"> </w:t>
      </w:r>
      <w:r w:rsidRPr="009F2565">
        <w:rPr>
          <w:spacing w:val="1"/>
          <w:szCs w:val="24"/>
        </w:rPr>
        <w:t>н</w:t>
      </w:r>
      <w:r w:rsidRPr="009F2565">
        <w:rPr>
          <w:szCs w:val="24"/>
        </w:rPr>
        <w:t>ор</w:t>
      </w:r>
      <w:r w:rsidRPr="009F2565">
        <w:rPr>
          <w:spacing w:val="-1"/>
          <w:szCs w:val="24"/>
        </w:rPr>
        <w:t>м</w:t>
      </w:r>
      <w:r w:rsidRPr="009F2565">
        <w:rPr>
          <w:szCs w:val="24"/>
        </w:rPr>
        <w:t>ы т</w:t>
      </w:r>
      <w:r w:rsidRPr="009F2565">
        <w:rPr>
          <w:spacing w:val="-1"/>
          <w:szCs w:val="24"/>
        </w:rPr>
        <w:t>е</w:t>
      </w:r>
      <w:r w:rsidRPr="009F2565">
        <w:rPr>
          <w:spacing w:val="1"/>
          <w:szCs w:val="24"/>
        </w:rPr>
        <w:t>п</w:t>
      </w:r>
      <w:r w:rsidRPr="009F2565">
        <w:rPr>
          <w:szCs w:val="24"/>
        </w:rPr>
        <w:t>ловых</w:t>
      </w:r>
      <w:r w:rsidRPr="009F2565">
        <w:rPr>
          <w:spacing w:val="-1"/>
          <w:szCs w:val="24"/>
        </w:rPr>
        <w:t xml:space="preserve"> </w:t>
      </w:r>
      <w:r w:rsidRPr="009F2565">
        <w:rPr>
          <w:spacing w:val="1"/>
          <w:szCs w:val="24"/>
        </w:rPr>
        <w:t>п</w:t>
      </w:r>
      <w:r w:rsidRPr="009F2565">
        <w:rPr>
          <w:szCs w:val="24"/>
        </w:rPr>
        <w:t>отерь. Опр</w:t>
      </w:r>
      <w:r w:rsidRPr="009F2565">
        <w:rPr>
          <w:spacing w:val="-1"/>
          <w:szCs w:val="24"/>
        </w:rPr>
        <w:t>е</w:t>
      </w:r>
      <w:r w:rsidRPr="009F2565">
        <w:rPr>
          <w:szCs w:val="24"/>
        </w:rPr>
        <w:t>д</w:t>
      </w:r>
      <w:r w:rsidRPr="009F2565">
        <w:rPr>
          <w:spacing w:val="-1"/>
          <w:szCs w:val="24"/>
        </w:rPr>
        <w:t>е</w:t>
      </w:r>
      <w:r w:rsidRPr="009F2565">
        <w:rPr>
          <w:szCs w:val="24"/>
        </w:rPr>
        <w:t>л</w:t>
      </w:r>
      <w:r w:rsidRPr="009F2565">
        <w:rPr>
          <w:spacing w:val="-1"/>
          <w:szCs w:val="24"/>
        </w:rPr>
        <w:t>е</w:t>
      </w:r>
      <w:r w:rsidRPr="009F2565">
        <w:rPr>
          <w:spacing w:val="1"/>
          <w:szCs w:val="24"/>
        </w:rPr>
        <w:t>ни</w:t>
      </w:r>
      <w:r w:rsidRPr="009F2565">
        <w:rPr>
          <w:szCs w:val="24"/>
        </w:rPr>
        <w:t xml:space="preserve">е </w:t>
      </w:r>
      <w:r w:rsidRPr="009F2565">
        <w:rPr>
          <w:spacing w:val="1"/>
          <w:szCs w:val="24"/>
        </w:rPr>
        <w:t>н</w:t>
      </w:r>
      <w:r w:rsidRPr="009F2565">
        <w:rPr>
          <w:szCs w:val="24"/>
        </w:rPr>
        <w:t>ор</w:t>
      </w:r>
      <w:r w:rsidRPr="009F2565">
        <w:rPr>
          <w:spacing w:val="-1"/>
          <w:szCs w:val="24"/>
        </w:rPr>
        <w:t>м</w:t>
      </w:r>
      <w:r w:rsidRPr="009F2565">
        <w:rPr>
          <w:spacing w:val="1"/>
          <w:szCs w:val="24"/>
        </w:rPr>
        <w:t>и</w:t>
      </w:r>
      <w:r w:rsidRPr="009F2565">
        <w:rPr>
          <w:spacing w:val="2"/>
          <w:szCs w:val="24"/>
        </w:rPr>
        <w:t>р</w:t>
      </w:r>
      <w:r w:rsidRPr="009F2565">
        <w:rPr>
          <w:spacing w:val="-5"/>
          <w:szCs w:val="24"/>
        </w:rPr>
        <w:t>у</w:t>
      </w:r>
      <w:r w:rsidRPr="009F2565">
        <w:rPr>
          <w:spacing w:val="1"/>
          <w:szCs w:val="24"/>
        </w:rPr>
        <w:t>е</w:t>
      </w:r>
      <w:r w:rsidRPr="009F2565">
        <w:rPr>
          <w:spacing w:val="-1"/>
          <w:szCs w:val="24"/>
        </w:rPr>
        <w:t>м</w:t>
      </w:r>
      <w:r w:rsidRPr="009F2565">
        <w:rPr>
          <w:szCs w:val="24"/>
        </w:rPr>
        <w:t>ых</w:t>
      </w:r>
      <w:r w:rsidRPr="009F2565">
        <w:rPr>
          <w:spacing w:val="2"/>
          <w:szCs w:val="24"/>
        </w:rPr>
        <w:t xml:space="preserve"> </w:t>
      </w:r>
      <w:r w:rsidRPr="009F2565">
        <w:rPr>
          <w:szCs w:val="24"/>
        </w:rPr>
        <w:t>э</w:t>
      </w:r>
      <w:r w:rsidRPr="009F2565">
        <w:rPr>
          <w:spacing w:val="1"/>
          <w:szCs w:val="24"/>
        </w:rPr>
        <w:t>к</w:t>
      </w:r>
      <w:r w:rsidRPr="009F2565">
        <w:rPr>
          <w:spacing w:val="-1"/>
          <w:szCs w:val="24"/>
        </w:rPr>
        <w:t>с</w:t>
      </w:r>
      <w:r w:rsidRPr="009F2565">
        <w:rPr>
          <w:spacing w:val="1"/>
          <w:szCs w:val="24"/>
        </w:rPr>
        <w:t>п</w:t>
      </w:r>
      <w:r w:rsidRPr="009F2565">
        <w:rPr>
          <w:spacing w:val="2"/>
          <w:szCs w:val="24"/>
        </w:rPr>
        <w:t>л</w:t>
      </w:r>
      <w:r w:rsidRPr="009F2565">
        <w:rPr>
          <w:spacing w:val="-7"/>
          <w:szCs w:val="24"/>
        </w:rPr>
        <w:t>у</w:t>
      </w:r>
      <w:r w:rsidRPr="009F2565">
        <w:rPr>
          <w:spacing w:val="-1"/>
          <w:szCs w:val="24"/>
        </w:rPr>
        <w:t>а</w:t>
      </w:r>
      <w:r w:rsidRPr="009F2565">
        <w:rPr>
          <w:spacing w:val="3"/>
          <w:szCs w:val="24"/>
        </w:rPr>
        <w:t>т</w:t>
      </w:r>
      <w:r w:rsidRPr="009F2565">
        <w:rPr>
          <w:spacing w:val="-1"/>
          <w:szCs w:val="24"/>
        </w:rPr>
        <w:t>а</w:t>
      </w:r>
      <w:r w:rsidRPr="009F2565">
        <w:rPr>
          <w:spacing w:val="1"/>
          <w:szCs w:val="24"/>
        </w:rPr>
        <w:t>ци</w:t>
      </w:r>
      <w:r w:rsidRPr="009F2565">
        <w:rPr>
          <w:szCs w:val="24"/>
        </w:rPr>
        <w:t>о</w:t>
      </w:r>
      <w:r w:rsidRPr="009F2565">
        <w:rPr>
          <w:spacing w:val="1"/>
          <w:szCs w:val="24"/>
        </w:rPr>
        <w:t>нн</w:t>
      </w:r>
      <w:r w:rsidRPr="009F2565">
        <w:rPr>
          <w:spacing w:val="-3"/>
          <w:szCs w:val="24"/>
        </w:rPr>
        <w:t>ы</w:t>
      </w:r>
      <w:r w:rsidRPr="009F2565">
        <w:rPr>
          <w:szCs w:val="24"/>
        </w:rPr>
        <w:t>х</w:t>
      </w:r>
      <w:r w:rsidRPr="009F2565">
        <w:rPr>
          <w:spacing w:val="1"/>
          <w:szCs w:val="24"/>
        </w:rPr>
        <w:t xml:space="preserve"> </w:t>
      </w:r>
      <w:r w:rsidRPr="009F2565">
        <w:rPr>
          <w:spacing w:val="-1"/>
          <w:szCs w:val="24"/>
        </w:rPr>
        <w:t>час</w:t>
      </w:r>
      <w:r w:rsidRPr="009F2565">
        <w:rPr>
          <w:spacing w:val="2"/>
          <w:szCs w:val="24"/>
        </w:rPr>
        <w:t>о</w:t>
      </w:r>
      <w:r w:rsidRPr="009F2565">
        <w:rPr>
          <w:szCs w:val="24"/>
        </w:rPr>
        <w:t>в</w:t>
      </w:r>
      <w:r w:rsidRPr="009F2565">
        <w:rPr>
          <w:spacing w:val="-1"/>
          <w:szCs w:val="24"/>
        </w:rPr>
        <w:t>ы</w:t>
      </w:r>
      <w:r w:rsidRPr="009F2565">
        <w:rPr>
          <w:szCs w:val="24"/>
        </w:rPr>
        <w:t>х</w:t>
      </w:r>
      <w:r w:rsidRPr="009F2565">
        <w:rPr>
          <w:spacing w:val="3"/>
          <w:szCs w:val="24"/>
        </w:rPr>
        <w:t xml:space="preserve"> </w:t>
      </w:r>
      <w:r w:rsidRPr="009F2565">
        <w:rPr>
          <w:szCs w:val="24"/>
        </w:rPr>
        <w:t>т</w:t>
      </w:r>
      <w:r w:rsidRPr="009F2565">
        <w:rPr>
          <w:spacing w:val="-1"/>
          <w:szCs w:val="24"/>
        </w:rPr>
        <w:t>е</w:t>
      </w:r>
      <w:r w:rsidRPr="009F2565">
        <w:rPr>
          <w:spacing w:val="1"/>
          <w:szCs w:val="24"/>
        </w:rPr>
        <w:t>п</w:t>
      </w:r>
      <w:r w:rsidRPr="009F2565">
        <w:rPr>
          <w:szCs w:val="24"/>
        </w:rPr>
        <w:t>ловых</w:t>
      </w:r>
      <w:r w:rsidRPr="009F2565">
        <w:rPr>
          <w:spacing w:val="2"/>
          <w:szCs w:val="24"/>
        </w:rPr>
        <w:t xml:space="preserve"> </w:t>
      </w:r>
      <w:r w:rsidRPr="009F2565">
        <w:rPr>
          <w:spacing w:val="1"/>
          <w:szCs w:val="24"/>
        </w:rPr>
        <w:t>п</w:t>
      </w:r>
      <w:r w:rsidRPr="009F2565">
        <w:rPr>
          <w:spacing w:val="-2"/>
          <w:szCs w:val="24"/>
        </w:rPr>
        <w:t>от</w:t>
      </w:r>
      <w:r w:rsidRPr="009F2565">
        <w:rPr>
          <w:spacing w:val="-1"/>
          <w:szCs w:val="24"/>
        </w:rPr>
        <w:t>е</w:t>
      </w:r>
      <w:r w:rsidRPr="009F2565">
        <w:rPr>
          <w:szCs w:val="24"/>
        </w:rPr>
        <w:t>рь</w:t>
      </w:r>
      <w:r w:rsidRPr="009F2565">
        <w:rPr>
          <w:spacing w:val="1"/>
          <w:szCs w:val="24"/>
        </w:rPr>
        <w:t xml:space="preserve"> п</w:t>
      </w:r>
      <w:r w:rsidRPr="009F2565">
        <w:rPr>
          <w:szCs w:val="24"/>
        </w:rPr>
        <w:t>ро</w:t>
      </w:r>
      <w:r w:rsidRPr="009F2565">
        <w:rPr>
          <w:spacing w:val="1"/>
          <w:szCs w:val="24"/>
        </w:rPr>
        <w:t>из</w:t>
      </w:r>
      <w:r w:rsidRPr="009F2565">
        <w:rPr>
          <w:szCs w:val="24"/>
        </w:rPr>
        <w:t>во</w:t>
      </w:r>
      <w:r w:rsidRPr="009F2565">
        <w:rPr>
          <w:spacing w:val="-3"/>
          <w:szCs w:val="24"/>
        </w:rPr>
        <w:t>д</w:t>
      </w:r>
      <w:r w:rsidRPr="009F2565">
        <w:rPr>
          <w:spacing w:val="1"/>
          <w:szCs w:val="24"/>
        </w:rPr>
        <w:t>и</w:t>
      </w:r>
      <w:r w:rsidRPr="009F2565">
        <w:rPr>
          <w:szCs w:val="24"/>
        </w:rPr>
        <w:t>т</w:t>
      </w:r>
      <w:r w:rsidRPr="009F2565">
        <w:rPr>
          <w:spacing w:val="-1"/>
          <w:szCs w:val="24"/>
        </w:rPr>
        <w:t>с</w:t>
      </w:r>
      <w:r w:rsidRPr="009F2565">
        <w:rPr>
          <w:szCs w:val="24"/>
        </w:rPr>
        <w:t>я</w:t>
      </w:r>
      <w:r w:rsidRPr="009F2565">
        <w:rPr>
          <w:spacing w:val="1"/>
          <w:szCs w:val="24"/>
        </w:rPr>
        <w:t xml:space="preserve"> н</w:t>
      </w:r>
      <w:r w:rsidRPr="009F2565">
        <w:rPr>
          <w:szCs w:val="24"/>
        </w:rPr>
        <w:t>а о</w:t>
      </w:r>
      <w:r w:rsidRPr="009F2565">
        <w:rPr>
          <w:spacing w:val="-1"/>
          <w:szCs w:val="24"/>
        </w:rPr>
        <w:t>с</w:t>
      </w:r>
      <w:r w:rsidRPr="009F2565">
        <w:rPr>
          <w:spacing w:val="1"/>
          <w:szCs w:val="24"/>
        </w:rPr>
        <w:t>н</w:t>
      </w:r>
      <w:r w:rsidRPr="009F2565">
        <w:rPr>
          <w:szCs w:val="24"/>
        </w:rPr>
        <w:t>ов</w:t>
      </w:r>
      <w:r w:rsidRPr="009F2565">
        <w:rPr>
          <w:spacing w:val="-1"/>
          <w:szCs w:val="24"/>
        </w:rPr>
        <w:t>а</w:t>
      </w:r>
      <w:r w:rsidRPr="009F2565">
        <w:rPr>
          <w:spacing w:val="1"/>
          <w:szCs w:val="24"/>
        </w:rPr>
        <w:t>ни</w:t>
      </w:r>
      <w:r w:rsidRPr="009F2565">
        <w:rPr>
          <w:szCs w:val="24"/>
        </w:rPr>
        <w:t>и</w:t>
      </w:r>
      <w:r w:rsidRPr="009F2565">
        <w:rPr>
          <w:spacing w:val="2"/>
          <w:szCs w:val="24"/>
        </w:rPr>
        <w:t xml:space="preserve"> </w:t>
      </w:r>
      <w:r w:rsidRPr="009F2565">
        <w:rPr>
          <w:szCs w:val="24"/>
        </w:rPr>
        <w:t>д</w:t>
      </w:r>
      <w:r w:rsidRPr="009F2565">
        <w:rPr>
          <w:spacing w:val="-1"/>
          <w:szCs w:val="24"/>
        </w:rPr>
        <w:t>а</w:t>
      </w:r>
      <w:r w:rsidRPr="009F2565">
        <w:rPr>
          <w:spacing w:val="1"/>
          <w:szCs w:val="24"/>
        </w:rPr>
        <w:t>нн</w:t>
      </w:r>
      <w:r w:rsidRPr="009F2565">
        <w:rPr>
          <w:spacing w:val="-3"/>
          <w:szCs w:val="24"/>
        </w:rPr>
        <w:t>ы</w:t>
      </w:r>
      <w:r w:rsidRPr="009F2565">
        <w:rPr>
          <w:szCs w:val="24"/>
        </w:rPr>
        <w:t>х</w:t>
      </w:r>
      <w:r w:rsidRPr="009F2565">
        <w:rPr>
          <w:spacing w:val="3"/>
          <w:szCs w:val="24"/>
        </w:rPr>
        <w:t xml:space="preserve"> </w:t>
      </w:r>
      <w:r w:rsidRPr="009F2565">
        <w:rPr>
          <w:szCs w:val="24"/>
        </w:rPr>
        <w:t>о</w:t>
      </w:r>
      <w:r w:rsidRPr="009F2565">
        <w:rPr>
          <w:spacing w:val="1"/>
          <w:szCs w:val="24"/>
        </w:rPr>
        <w:t xml:space="preserve"> к</w:t>
      </w:r>
      <w:r w:rsidRPr="009F2565">
        <w:rPr>
          <w:szCs w:val="24"/>
        </w:rPr>
        <w:t>о</w:t>
      </w:r>
      <w:r w:rsidRPr="009F2565">
        <w:rPr>
          <w:spacing w:val="1"/>
          <w:szCs w:val="24"/>
        </w:rPr>
        <w:t>н</w:t>
      </w:r>
      <w:r w:rsidRPr="009F2565">
        <w:rPr>
          <w:spacing w:val="-1"/>
          <w:szCs w:val="24"/>
        </w:rPr>
        <w:t>с</w:t>
      </w:r>
      <w:r w:rsidRPr="009F2565">
        <w:rPr>
          <w:szCs w:val="24"/>
        </w:rPr>
        <w:t>т</w:t>
      </w:r>
      <w:r w:rsidRPr="009F2565">
        <w:rPr>
          <w:spacing w:val="2"/>
          <w:szCs w:val="24"/>
        </w:rPr>
        <w:t>р</w:t>
      </w:r>
      <w:r w:rsidRPr="009F2565">
        <w:rPr>
          <w:spacing w:val="-7"/>
          <w:szCs w:val="24"/>
        </w:rPr>
        <w:t>у</w:t>
      </w:r>
      <w:r w:rsidRPr="009F2565">
        <w:rPr>
          <w:spacing w:val="1"/>
          <w:szCs w:val="24"/>
        </w:rPr>
        <w:t>к</w:t>
      </w:r>
      <w:r w:rsidRPr="009F2565">
        <w:rPr>
          <w:szCs w:val="24"/>
        </w:rPr>
        <w:t>т</w:t>
      </w:r>
      <w:r w:rsidRPr="009F2565">
        <w:rPr>
          <w:spacing w:val="1"/>
          <w:szCs w:val="24"/>
        </w:rPr>
        <w:t>и</w:t>
      </w:r>
      <w:r w:rsidRPr="009F2565">
        <w:rPr>
          <w:szCs w:val="24"/>
        </w:rPr>
        <w:t xml:space="preserve">вных </w:t>
      </w:r>
      <w:r w:rsidRPr="009F2565">
        <w:rPr>
          <w:spacing w:val="2"/>
          <w:szCs w:val="24"/>
        </w:rPr>
        <w:t>х</w:t>
      </w:r>
      <w:r w:rsidRPr="009F2565">
        <w:rPr>
          <w:spacing w:val="-1"/>
          <w:szCs w:val="24"/>
        </w:rPr>
        <w:t>а</w:t>
      </w:r>
      <w:r w:rsidRPr="009F2565">
        <w:rPr>
          <w:szCs w:val="24"/>
        </w:rPr>
        <w:t>р</w:t>
      </w:r>
      <w:r w:rsidRPr="009F2565">
        <w:rPr>
          <w:spacing w:val="-1"/>
          <w:szCs w:val="24"/>
        </w:rPr>
        <w:t>а</w:t>
      </w:r>
      <w:r w:rsidRPr="009F2565">
        <w:rPr>
          <w:spacing w:val="1"/>
          <w:szCs w:val="24"/>
        </w:rPr>
        <w:t>к</w:t>
      </w:r>
      <w:r w:rsidRPr="009F2565">
        <w:rPr>
          <w:szCs w:val="24"/>
        </w:rPr>
        <w:t>т</w:t>
      </w:r>
      <w:r w:rsidRPr="009F2565">
        <w:rPr>
          <w:spacing w:val="-1"/>
          <w:szCs w:val="24"/>
        </w:rPr>
        <w:t>е</w:t>
      </w:r>
      <w:r w:rsidRPr="009F2565">
        <w:rPr>
          <w:szCs w:val="24"/>
        </w:rPr>
        <w:t>р</w:t>
      </w:r>
      <w:r w:rsidRPr="009F2565">
        <w:rPr>
          <w:spacing w:val="1"/>
          <w:szCs w:val="24"/>
        </w:rPr>
        <w:t>и</w:t>
      </w:r>
      <w:r w:rsidRPr="009F2565">
        <w:rPr>
          <w:spacing w:val="-1"/>
          <w:szCs w:val="24"/>
        </w:rPr>
        <w:t>с</w:t>
      </w:r>
      <w:r w:rsidRPr="009F2565">
        <w:rPr>
          <w:szCs w:val="24"/>
        </w:rPr>
        <w:t>т</w:t>
      </w:r>
      <w:r w:rsidRPr="009F2565">
        <w:rPr>
          <w:spacing w:val="1"/>
          <w:szCs w:val="24"/>
        </w:rPr>
        <w:t>ик</w:t>
      </w:r>
      <w:r w:rsidRPr="009F2565">
        <w:rPr>
          <w:spacing w:val="-3"/>
          <w:szCs w:val="24"/>
        </w:rPr>
        <w:t>а</w:t>
      </w:r>
      <w:r w:rsidRPr="009F2565">
        <w:rPr>
          <w:szCs w:val="24"/>
        </w:rPr>
        <w:t>х</w:t>
      </w:r>
      <w:r w:rsidRPr="009F2565">
        <w:rPr>
          <w:spacing w:val="3"/>
          <w:szCs w:val="24"/>
        </w:rPr>
        <w:t xml:space="preserve"> </w:t>
      </w:r>
      <w:r w:rsidRPr="009F2565">
        <w:rPr>
          <w:szCs w:val="24"/>
        </w:rPr>
        <w:t>в</w:t>
      </w:r>
      <w:r w:rsidRPr="009F2565">
        <w:rPr>
          <w:spacing w:val="-1"/>
          <w:szCs w:val="24"/>
        </w:rPr>
        <w:t>се</w:t>
      </w:r>
      <w:r w:rsidRPr="009F2565">
        <w:rPr>
          <w:szCs w:val="24"/>
        </w:rPr>
        <w:t>х</w:t>
      </w:r>
      <w:r w:rsidRPr="009F2565">
        <w:rPr>
          <w:spacing w:val="6"/>
          <w:szCs w:val="24"/>
        </w:rPr>
        <w:t xml:space="preserve"> </w:t>
      </w:r>
      <w:r w:rsidRPr="009F2565">
        <w:rPr>
          <w:spacing w:val="-5"/>
          <w:szCs w:val="24"/>
        </w:rPr>
        <w:t>у</w:t>
      </w:r>
      <w:r w:rsidRPr="009F2565">
        <w:rPr>
          <w:spacing w:val="1"/>
          <w:szCs w:val="24"/>
        </w:rPr>
        <w:t>ч</w:t>
      </w:r>
      <w:r w:rsidRPr="009F2565">
        <w:rPr>
          <w:spacing w:val="-1"/>
          <w:szCs w:val="24"/>
        </w:rPr>
        <w:t>а</w:t>
      </w:r>
      <w:r w:rsidRPr="009F2565">
        <w:rPr>
          <w:spacing w:val="8"/>
          <w:szCs w:val="24"/>
        </w:rPr>
        <w:t>с</w:t>
      </w:r>
      <w:r w:rsidRPr="009F2565">
        <w:rPr>
          <w:spacing w:val="3"/>
          <w:szCs w:val="24"/>
        </w:rPr>
        <w:t>т</w:t>
      </w:r>
      <w:r w:rsidRPr="009F2565">
        <w:rPr>
          <w:spacing w:val="1"/>
          <w:szCs w:val="24"/>
        </w:rPr>
        <w:t>к</w:t>
      </w:r>
      <w:r w:rsidRPr="009F2565">
        <w:rPr>
          <w:szCs w:val="24"/>
        </w:rPr>
        <w:t>ов т</w:t>
      </w:r>
      <w:r w:rsidRPr="009F2565">
        <w:rPr>
          <w:spacing w:val="-1"/>
          <w:szCs w:val="24"/>
        </w:rPr>
        <w:t>е</w:t>
      </w:r>
      <w:r w:rsidRPr="009F2565">
        <w:rPr>
          <w:spacing w:val="1"/>
          <w:szCs w:val="24"/>
        </w:rPr>
        <w:t>п</w:t>
      </w:r>
      <w:r w:rsidRPr="009F2565">
        <w:rPr>
          <w:szCs w:val="24"/>
        </w:rPr>
        <w:t>ловой</w:t>
      </w:r>
      <w:r w:rsidRPr="009F2565">
        <w:rPr>
          <w:spacing w:val="2"/>
          <w:szCs w:val="24"/>
        </w:rPr>
        <w:t xml:space="preserve"> </w:t>
      </w:r>
      <w:r w:rsidRPr="009F2565">
        <w:rPr>
          <w:spacing w:val="-1"/>
          <w:szCs w:val="24"/>
        </w:rPr>
        <w:t>се</w:t>
      </w:r>
      <w:r w:rsidRPr="009F2565">
        <w:rPr>
          <w:szCs w:val="24"/>
        </w:rPr>
        <w:t>ти</w:t>
      </w:r>
      <w:r w:rsidRPr="009F2565">
        <w:rPr>
          <w:spacing w:val="2"/>
          <w:szCs w:val="24"/>
        </w:rPr>
        <w:t xml:space="preserve"> </w:t>
      </w:r>
      <w:r w:rsidRPr="009F2565">
        <w:rPr>
          <w:szCs w:val="24"/>
        </w:rPr>
        <w:t>(т</w:t>
      </w:r>
      <w:r w:rsidRPr="009F2565">
        <w:rPr>
          <w:spacing w:val="1"/>
          <w:szCs w:val="24"/>
        </w:rPr>
        <w:t>ип</w:t>
      </w:r>
      <w:r w:rsidRPr="009F2565">
        <w:rPr>
          <w:szCs w:val="24"/>
        </w:rPr>
        <w:t xml:space="preserve">е </w:t>
      </w:r>
      <w:r w:rsidRPr="009F2565">
        <w:rPr>
          <w:spacing w:val="1"/>
          <w:szCs w:val="24"/>
        </w:rPr>
        <w:t>п</w:t>
      </w:r>
      <w:r w:rsidRPr="009F2565">
        <w:rPr>
          <w:szCs w:val="24"/>
        </w:rPr>
        <w:t>ро</w:t>
      </w:r>
      <w:r w:rsidRPr="009F2565">
        <w:rPr>
          <w:spacing w:val="1"/>
          <w:szCs w:val="24"/>
        </w:rPr>
        <w:t>к</w:t>
      </w:r>
      <w:r w:rsidRPr="009F2565">
        <w:rPr>
          <w:szCs w:val="24"/>
        </w:rPr>
        <w:t>л</w:t>
      </w:r>
      <w:r w:rsidRPr="009F2565">
        <w:rPr>
          <w:spacing w:val="-1"/>
          <w:szCs w:val="24"/>
        </w:rPr>
        <w:t>а</w:t>
      </w:r>
      <w:r w:rsidRPr="009F2565">
        <w:rPr>
          <w:szCs w:val="24"/>
        </w:rPr>
        <w:t>д</w:t>
      </w:r>
      <w:r w:rsidRPr="009F2565">
        <w:rPr>
          <w:spacing w:val="-1"/>
          <w:szCs w:val="24"/>
        </w:rPr>
        <w:t>к</w:t>
      </w:r>
      <w:r w:rsidRPr="009F2565">
        <w:rPr>
          <w:spacing w:val="1"/>
          <w:szCs w:val="24"/>
        </w:rPr>
        <w:t>и</w:t>
      </w:r>
      <w:r w:rsidRPr="009F2565">
        <w:rPr>
          <w:szCs w:val="24"/>
        </w:rPr>
        <w:t>, виде т</w:t>
      </w:r>
      <w:r w:rsidRPr="009F2565">
        <w:rPr>
          <w:spacing w:val="-1"/>
          <w:szCs w:val="24"/>
        </w:rPr>
        <w:t>еп</w:t>
      </w:r>
      <w:r w:rsidRPr="009F2565">
        <w:rPr>
          <w:szCs w:val="24"/>
        </w:rPr>
        <w:t xml:space="preserve">ловой </w:t>
      </w:r>
      <w:r w:rsidRPr="009F2565">
        <w:rPr>
          <w:spacing w:val="1"/>
          <w:szCs w:val="24"/>
        </w:rPr>
        <w:t>из</w:t>
      </w:r>
      <w:r w:rsidRPr="009F2565">
        <w:rPr>
          <w:szCs w:val="24"/>
        </w:rPr>
        <w:t>ол</w:t>
      </w:r>
      <w:r w:rsidRPr="009F2565">
        <w:rPr>
          <w:spacing w:val="-2"/>
          <w:szCs w:val="24"/>
        </w:rPr>
        <w:t>я</w:t>
      </w:r>
      <w:r w:rsidRPr="009F2565">
        <w:rPr>
          <w:spacing w:val="1"/>
          <w:szCs w:val="24"/>
        </w:rPr>
        <w:t>ц</w:t>
      </w:r>
      <w:r w:rsidRPr="009F2565">
        <w:rPr>
          <w:spacing w:val="-1"/>
          <w:szCs w:val="24"/>
        </w:rPr>
        <w:t>и</w:t>
      </w:r>
      <w:r w:rsidRPr="009F2565">
        <w:rPr>
          <w:spacing w:val="1"/>
          <w:szCs w:val="24"/>
        </w:rPr>
        <w:t>и</w:t>
      </w:r>
      <w:r w:rsidRPr="009F2565">
        <w:rPr>
          <w:szCs w:val="24"/>
        </w:rPr>
        <w:t>, д</w:t>
      </w:r>
      <w:r w:rsidRPr="009F2565">
        <w:rPr>
          <w:spacing w:val="1"/>
          <w:szCs w:val="24"/>
        </w:rPr>
        <w:t>и</w:t>
      </w:r>
      <w:r w:rsidRPr="009F2565">
        <w:rPr>
          <w:spacing w:val="-3"/>
          <w:szCs w:val="24"/>
        </w:rPr>
        <w:t>а</w:t>
      </w:r>
      <w:r w:rsidRPr="009F2565">
        <w:rPr>
          <w:spacing w:val="-1"/>
          <w:szCs w:val="24"/>
        </w:rPr>
        <w:t>ме</w:t>
      </w:r>
      <w:r w:rsidRPr="009F2565">
        <w:rPr>
          <w:szCs w:val="24"/>
        </w:rPr>
        <w:t>тре и дл</w:t>
      </w:r>
      <w:r w:rsidRPr="009F2565">
        <w:rPr>
          <w:spacing w:val="1"/>
          <w:szCs w:val="24"/>
        </w:rPr>
        <w:t>ин</w:t>
      </w:r>
      <w:r w:rsidRPr="009F2565">
        <w:rPr>
          <w:szCs w:val="24"/>
        </w:rPr>
        <w:t>е т</w:t>
      </w:r>
      <w:r w:rsidRPr="009F2565">
        <w:rPr>
          <w:spacing w:val="2"/>
          <w:szCs w:val="24"/>
        </w:rPr>
        <w:t>р</w:t>
      </w:r>
      <w:r w:rsidRPr="009F2565">
        <w:rPr>
          <w:spacing w:val="-5"/>
          <w:szCs w:val="24"/>
        </w:rPr>
        <w:t>у</w:t>
      </w:r>
      <w:r w:rsidRPr="009F2565">
        <w:rPr>
          <w:spacing w:val="2"/>
          <w:szCs w:val="24"/>
        </w:rPr>
        <w:t>б</w:t>
      </w:r>
      <w:r w:rsidRPr="009F2565">
        <w:rPr>
          <w:szCs w:val="24"/>
        </w:rPr>
        <w:t>о</w:t>
      </w:r>
      <w:r w:rsidRPr="009F2565">
        <w:rPr>
          <w:spacing w:val="1"/>
          <w:szCs w:val="24"/>
        </w:rPr>
        <w:t>п</w:t>
      </w:r>
      <w:r w:rsidRPr="009F2565">
        <w:rPr>
          <w:szCs w:val="24"/>
        </w:rPr>
        <w:t>роводов и т.</w:t>
      </w:r>
      <w:r w:rsidRPr="009F2565">
        <w:rPr>
          <w:spacing w:val="1"/>
          <w:szCs w:val="24"/>
        </w:rPr>
        <w:t>п</w:t>
      </w:r>
      <w:r w:rsidRPr="009F2565">
        <w:rPr>
          <w:szCs w:val="24"/>
        </w:rPr>
        <w:t xml:space="preserve">.) </w:t>
      </w:r>
      <w:r w:rsidRPr="009F2565">
        <w:rPr>
          <w:spacing w:val="-1"/>
          <w:szCs w:val="24"/>
        </w:rPr>
        <w:t>п</w:t>
      </w:r>
      <w:r w:rsidRPr="009F2565">
        <w:rPr>
          <w:szCs w:val="24"/>
        </w:rPr>
        <w:t xml:space="preserve">ри </w:t>
      </w:r>
      <w:r w:rsidRPr="009F2565">
        <w:rPr>
          <w:spacing w:val="-1"/>
          <w:szCs w:val="24"/>
        </w:rPr>
        <w:t>с</w:t>
      </w:r>
      <w:r w:rsidRPr="009F2565">
        <w:rPr>
          <w:szCs w:val="24"/>
        </w:rPr>
        <w:t>р</w:t>
      </w:r>
      <w:r w:rsidRPr="009F2565">
        <w:rPr>
          <w:spacing w:val="-1"/>
          <w:szCs w:val="24"/>
        </w:rPr>
        <w:t>е</w:t>
      </w:r>
      <w:r w:rsidRPr="009F2565">
        <w:rPr>
          <w:szCs w:val="24"/>
        </w:rPr>
        <w:t>д</w:t>
      </w:r>
      <w:r w:rsidRPr="009F2565">
        <w:rPr>
          <w:spacing w:val="1"/>
          <w:szCs w:val="24"/>
        </w:rPr>
        <w:t>н</w:t>
      </w:r>
      <w:r w:rsidRPr="009F2565">
        <w:rPr>
          <w:spacing w:val="-1"/>
          <w:szCs w:val="24"/>
        </w:rPr>
        <w:t>е</w:t>
      </w:r>
      <w:r w:rsidRPr="009F2565">
        <w:rPr>
          <w:szCs w:val="24"/>
        </w:rPr>
        <w:t>годовых</w:t>
      </w:r>
      <w:r w:rsidRPr="009F2565">
        <w:rPr>
          <w:spacing w:val="4"/>
          <w:szCs w:val="24"/>
        </w:rPr>
        <w:t xml:space="preserve"> </w:t>
      </w:r>
      <w:r w:rsidRPr="009F2565">
        <w:rPr>
          <w:spacing w:val="-5"/>
          <w:szCs w:val="24"/>
        </w:rPr>
        <w:t>у</w:t>
      </w:r>
      <w:r w:rsidRPr="009F2565">
        <w:rPr>
          <w:spacing w:val="1"/>
          <w:szCs w:val="24"/>
        </w:rPr>
        <w:t>с</w:t>
      </w:r>
      <w:r w:rsidRPr="009F2565">
        <w:rPr>
          <w:szCs w:val="24"/>
        </w:rPr>
        <w:t>лов</w:t>
      </w:r>
      <w:r w:rsidRPr="009F2565">
        <w:rPr>
          <w:spacing w:val="1"/>
          <w:szCs w:val="24"/>
        </w:rPr>
        <w:t>и</w:t>
      </w:r>
      <w:r w:rsidRPr="009F2565">
        <w:rPr>
          <w:szCs w:val="24"/>
        </w:rPr>
        <w:t>ях</w:t>
      </w:r>
      <w:r w:rsidRPr="009F2565">
        <w:rPr>
          <w:spacing w:val="3"/>
          <w:szCs w:val="24"/>
        </w:rPr>
        <w:t xml:space="preserve"> </w:t>
      </w:r>
      <w:r w:rsidRPr="009F2565">
        <w:rPr>
          <w:szCs w:val="24"/>
        </w:rPr>
        <w:t>р</w:t>
      </w:r>
      <w:r w:rsidRPr="009F2565">
        <w:rPr>
          <w:spacing w:val="-1"/>
          <w:szCs w:val="24"/>
        </w:rPr>
        <w:t>а</w:t>
      </w:r>
      <w:r w:rsidRPr="009F2565">
        <w:rPr>
          <w:szCs w:val="24"/>
        </w:rPr>
        <w:t>бо</w:t>
      </w:r>
      <w:r w:rsidRPr="009F2565">
        <w:rPr>
          <w:spacing w:val="1"/>
          <w:szCs w:val="24"/>
        </w:rPr>
        <w:t>т</w:t>
      </w:r>
      <w:r w:rsidRPr="009F2565">
        <w:rPr>
          <w:szCs w:val="24"/>
        </w:rPr>
        <w:t>ы т</w:t>
      </w:r>
      <w:r w:rsidRPr="009F2565">
        <w:rPr>
          <w:spacing w:val="-1"/>
          <w:szCs w:val="24"/>
        </w:rPr>
        <w:t>е</w:t>
      </w:r>
      <w:r w:rsidRPr="009F2565">
        <w:rPr>
          <w:spacing w:val="1"/>
          <w:szCs w:val="24"/>
        </w:rPr>
        <w:t>п</w:t>
      </w:r>
      <w:r w:rsidRPr="009F2565">
        <w:rPr>
          <w:szCs w:val="24"/>
        </w:rPr>
        <w:t>ловой</w:t>
      </w:r>
      <w:r w:rsidRPr="009F2565">
        <w:rPr>
          <w:spacing w:val="1"/>
          <w:szCs w:val="24"/>
        </w:rPr>
        <w:t xml:space="preserve"> </w:t>
      </w:r>
      <w:r w:rsidRPr="009F2565">
        <w:rPr>
          <w:spacing w:val="-1"/>
          <w:szCs w:val="24"/>
        </w:rPr>
        <w:t>се</w:t>
      </w:r>
      <w:r w:rsidRPr="009F2565">
        <w:rPr>
          <w:szCs w:val="24"/>
        </w:rPr>
        <w:t>ти</w:t>
      </w:r>
      <w:r w:rsidRPr="009F2565">
        <w:rPr>
          <w:spacing w:val="2"/>
          <w:szCs w:val="24"/>
        </w:rPr>
        <w:t xml:space="preserve"> </w:t>
      </w:r>
      <w:r w:rsidRPr="009F2565">
        <w:rPr>
          <w:spacing w:val="1"/>
          <w:szCs w:val="24"/>
        </w:rPr>
        <w:t>и</w:t>
      </w:r>
      <w:r w:rsidRPr="009F2565">
        <w:rPr>
          <w:spacing w:val="-1"/>
          <w:szCs w:val="24"/>
        </w:rPr>
        <w:t>с</w:t>
      </w:r>
      <w:r w:rsidRPr="009F2565">
        <w:rPr>
          <w:spacing w:val="2"/>
          <w:szCs w:val="24"/>
        </w:rPr>
        <w:t>х</w:t>
      </w:r>
      <w:r w:rsidRPr="009F2565">
        <w:rPr>
          <w:spacing w:val="-2"/>
          <w:szCs w:val="24"/>
        </w:rPr>
        <w:t>о</w:t>
      </w:r>
      <w:r w:rsidRPr="009F2565">
        <w:rPr>
          <w:szCs w:val="24"/>
        </w:rPr>
        <w:t>дя</w:t>
      </w:r>
      <w:r w:rsidRPr="009F2565">
        <w:rPr>
          <w:spacing w:val="1"/>
          <w:szCs w:val="24"/>
        </w:rPr>
        <w:t xml:space="preserve"> и</w:t>
      </w:r>
      <w:r w:rsidRPr="009F2565">
        <w:rPr>
          <w:szCs w:val="24"/>
        </w:rPr>
        <w:t>з</w:t>
      </w:r>
      <w:r w:rsidRPr="009F2565">
        <w:rPr>
          <w:spacing w:val="2"/>
          <w:szCs w:val="24"/>
        </w:rPr>
        <w:t xml:space="preserve"> </w:t>
      </w:r>
      <w:r w:rsidRPr="009F2565">
        <w:rPr>
          <w:spacing w:val="1"/>
          <w:szCs w:val="24"/>
        </w:rPr>
        <w:t>н</w:t>
      </w:r>
      <w:r w:rsidRPr="009F2565">
        <w:rPr>
          <w:szCs w:val="24"/>
        </w:rPr>
        <w:t>орм т</w:t>
      </w:r>
      <w:r w:rsidRPr="009F2565">
        <w:rPr>
          <w:spacing w:val="-1"/>
          <w:szCs w:val="24"/>
        </w:rPr>
        <w:t>еп</w:t>
      </w:r>
      <w:r w:rsidRPr="009F2565">
        <w:rPr>
          <w:szCs w:val="24"/>
        </w:rPr>
        <w:t>ловых</w:t>
      </w:r>
      <w:r w:rsidRPr="009F2565">
        <w:rPr>
          <w:spacing w:val="2"/>
          <w:szCs w:val="24"/>
        </w:rPr>
        <w:t xml:space="preserve"> </w:t>
      </w:r>
      <w:r w:rsidRPr="009F2565">
        <w:rPr>
          <w:spacing w:val="1"/>
          <w:szCs w:val="24"/>
        </w:rPr>
        <w:t>п</w:t>
      </w:r>
      <w:r w:rsidRPr="009F2565">
        <w:rPr>
          <w:szCs w:val="24"/>
        </w:rPr>
        <w:t>отерь.</w:t>
      </w:r>
      <w:r w:rsidRPr="009F2565">
        <w:rPr>
          <w:spacing w:val="1"/>
          <w:szCs w:val="24"/>
        </w:rPr>
        <w:t xml:space="preserve"> </w:t>
      </w:r>
      <w:r w:rsidRPr="009F2565">
        <w:rPr>
          <w:szCs w:val="24"/>
        </w:rPr>
        <w:t>Подро</w:t>
      </w:r>
      <w:r w:rsidRPr="009F2565">
        <w:rPr>
          <w:spacing w:val="-2"/>
          <w:szCs w:val="24"/>
        </w:rPr>
        <w:t>б</w:t>
      </w:r>
      <w:r w:rsidRPr="009F2565">
        <w:rPr>
          <w:spacing w:val="1"/>
          <w:szCs w:val="24"/>
        </w:rPr>
        <w:t>н</w:t>
      </w:r>
      <w:r w:rsidRPr="009F2565">
        <w:rPr>
          <w:spacing w:val="-1"/>
          <w:szCs w:val="24"/>
        </w:rPr>
        <w:t>а</w:t>
      </w:r>
      <w:r w:rsidRPr="009F2565">
        <w:rPr>
          <w:szCs w:val="24"/>
        </w:rPr>
        <w:t xml:space="preserve">я </w:t>
      </w:r>
      <w:r w:rsidRPr="009F2565">
        <w:rPr>
          <w:spacing w:val="-1"/>
          <w:szCs w:val="24"/>
        </w:rPr>
        <w:t>ме</w:t>
      </w:r>
      <w:r w:rsidRPr="009F2565">
        <w:rPr>
          <w:szCs w:val="24"/>
        </w:rPr>
        <w:t>тод</w:t>
      </w:r>
      <w:r w:rsidRPr="009F2565">
        <w:rPr>
          <w:spacing w:val="1"/>
          <w:szCs w:val="24"/>
        </w:rPr>
        <w:t>ик</w:t>
      </w:r>
      <w:r w:rsidRPr="009F2565">
        <w:rPr>
          <w:szCs w:val="24"/>
        </w:rPr>
        <w:t>а</w:t>
      </w:r>
      <w:r w:rsidRPr="009F2565">
        <w:rPr>
          <w:spacing w:val="1"/>
          <w:szCs w:val="24"/>
        </w:rPr>
        <w:t xml:space="preserve"> </w:t>
      </w:r>
      <w:r w:rsidRPr="009F2565">
        <w:rPr>
          <w:szCs w:val="24"/>
        </w:rPr>
        <w:t>р</w:t>
      </w:r>
      <w:r w:rsidRPr="009F2565">
        <w:rPr>
          <w:spacing w:val="-1"/>
          <w:szCs w:val="24"/>
        </w:rPr>
        <w:t>асчё</w:t>
      </w:r>
      <w:r w:rsidRPr="009F2565">
        <w:rPr>
          <w:szCs w:val="24"/>
        </w:rPr>
        <w:t>та</w:t>
      </w:r>
      <w:r w:rsidRPr="009F2565">
        <w:rPr>
          <w:spacing w:val="1"/>
          <w:szCs w:val="24"/>
        </w:rPr>
        <w:t xml:space="preserve"> </w:t>
      </w:r>
      <w:r w:rsidRPr="009F2565">
        <w:rPr>
          <w:szCs w:val="24"/>
        </w:rPr>
        <w:t>т</w:t>
      </w:r>
      <w:r w:rsidRPr="009F2565">
        <w:rPr>
          <w:spacing w:val="-1"/>
          <w:szCs w:val="24"/>
        </w:rPr>
        <w:t>е</w:t>
      </w:r>
      <w:r w:rsidRPr="009F2565">
        <w:rPr>
          <w:spacing w:val="1"/>
          <w:szCs w:val="24"/>
        </w:rPr>
        <w:t>п</w:t>
      </w:r>
      <w:r w:rsidRPr="009F2565">
        <w:rPr>
          <w:spacing w:val="2"/>
          <w:szCs w:val="24"/>
        </w:rPr>
        <w:t>л</w:t>
      </w:r>
      <w:r w:rsidRPr="009F2565">
        <w:rPr>
          <w:szCs w:val="24"/>
        </w:rPr>
        <w:t>ов</w:t>
      </w:r>
      <w:r w:rsidRPr="009F2565">
        <w:rPr>
          <w:spacing w:val="-1"/>
          <w:szCs w:val="24"/>
        </w:rPr>
        <w:t>ы</w:t>
      </w:r>
      <w:r w:rsidRPr="009F2565">
        <w:rPr>
          <w:szCs w:val="24"/>
        </w:rPr>
        <w:t>х</w:t>
      </w:r>
      <w:r w:rsidRPr="009F2565">
        <w:rPr>
          <w:spacing w:val="4"/>
          <w:szCs w:val="24"/>
        </w:rPr>
        <w:t xml:space="preserve"> </w:t>
      </w:r>
      <w:r w:rsidRPr="009F2565">
        <w:rPr>
          <w:spacing w:val="1"/>
          <w:szCs w:val="24"/>
        </w:rPr>
        <w:t>п</w:t>
      </w:r>
      <w:r w:rsidRPr="009F2565">
        <w:rPr>
          <w:szCs w:val="24"/>
        </w:rPr>
        <w:t>отерь</w:t>
      </w:r>
      <w:r w:rsidRPr="009F2565">
        <w:rPr>
          <w:spacing w:val="3"/>
          <w:szCs w:val="24"/>
        </w:rPr>
        <w:t xml:space="preserve"> </w:t>
      </w:r>
      <w:r w:rsidRPr="009F2565">
        <w:rPr>
          <w:spacing w:val="-1"/>
          <w:szCs w:val="24"/>
        </w:rPr>
        <w:t>че</w:t>
      </w:r>
      <w:r w:rsidRPr="009F2565">
        <w:rPr>
          <w:szCs w:val="24"/>
        </w:rPr>
        <w:t>р</w:t>
      </w:r>
      <w:r w:rsidRPr="009F2565">
        <w:rPr>
          <w:spacing w:val="-1"/>
          <w:szCs w:val="24"/>
        </w:rPr>
        <w:t>е</w:t>
      </w:r>
      <w:r w:rsidRPr="009F2565">
        <w:rPr>
          <w:szCs w:val="24"/>
        </w:rPr>
        <w:t>з</w:t>
      </w:r>
      <w:r w:rsidRPr="009F2565">
        <w:rPr>
          <w:spacing w:val="3"/>
          <w:szCs w:val="24"/>
        </w:rPr>
        <w:t xml:space="preserve"> </w:t>
      </w:r>
      <w:r w:rsidRPr="009F2565">
        <w:rPr>
          <w:spacing w:val="-1"/>
          <w:szCs w:val="24"/>
        </w:rPr>
        <w:t>и</w:t>
      </w:r>
      <w:r w:rsidRPr="009F2565">
        <w:rPr>
          <w:spacing w:val="1"/>
          <w:szCs w:val="24"/>
        </w:rPr>
        <w:t>з</w:t>
      </w:r>
      <w:r w:rsidRPr="009F2565">
        <w:rPr>
          <w:szCs w:val="24"/>
        </w:rPr>
        <w:t>о</w:t>
      </w:r>
      <w:r w:rsidRPr="009F2565">
        <w:rPr>
          <w:spacing w:val="-2"/>
          <w:szCs w:val="24"/>
        </w:rPr>
        <w:t>л</w:t>
      </w:r>
      <w:r w:rsidRPr="009F2565">
        <w:rPr>
          <w:szCs w:val="24"/>
        </w:rPr>
        <w:t>я</w:t>
      </w:r>
      <w:r w:rsidRPr="009F2565">
        <w:rPr>
          <w:spacing w:val="1"/>
          <w:szCs w:val="24"/>
        </w:rPr>
        <w:t>ци</w:t>
      </w:r>
      <w:r w:rsidRPr="009F2565">
        <w:rPr>
          <w:szCs w:val="24"/>
        </w:rPr>
        <w:t>ю и</w:t>
      </w:r>
      <w:r w:rsidRPr="009F2565">
        <w:rPr>
          <w:spacing w:val="3"/>
          <w:szCs w:val="24"/>
        </w:rPr>
        <w:t xml:space="preserve"> </w:t>
      </w:r>
      <w:r w:rsidRPr="009F2565">
        <w:rPr>
          <w:szCs w:val="24"/>
        </w:rPr>
        <w:t>с</w:t>
      </w:r>
      <w:r w:rsidRPr="009F2565">
        <w:rPr>
          <w:spacing w:val="4"/>
          <w:szCs w:val="24"/>
        </w:rPr>
        <w:t xml:space="preserve"> </w:t>
      </w:r>
      <w:r w:rsidRPr="009F2565">
        <w:rPr>
          <w:spacing w:val="-5"/>
          <w:szCs w:val="24"/>
        </w:rPr>
        <w:t>у</w:t>
      </w:r>
      <w:r w:rsidRPr="009F2565">
        <w:rPr>
          <w:spacing w:val="-1"/>
          <w:szCs w:val="24"/>
        </w:rPr>
        <w:t>чё</w:t>
      </w:r>
      <w:r w:rsidRPr="009F2565">
        <w:rPr>
          <w:szCs w:val="24"/>
        </w:rPr>
        <w:t>том</w:t>
      </w:r>
      <w:r w:rsidRPr="009F2565">
        <w:rPr>
          <w:spacing w:val="6"/>
          <w:szCs w:val="24"/>
        </w:rPr>
        <w:t xml:space="preserve"> </w:t>
      </w:r>
      <w:r w:rsidRPr="009F2565">
        <w:rPr>
          <w:spacing w:val="-5"/>
          <w:szCs w:val="24"/>
        </w:rPr>
        <w:t>у</w:t>
      </w:r>
      <w:r w:rsidRPr="009F2565">
        <w:rPr>
          <w:spacing w:val="3"/>
          <w:szCs w:val="24"/>
        </w:rPr>
        <w:t>т</w:t>
      </w:r>
      <w:r w:rsidRPr="009F2565">
        <w:rPr>
          <w:spacing w:val="-1"/>
          <w:szCs w:val="24"/>
        </w:rPr>
        <w:t>еч</w:t>
      </w:r>
      <w:r w:rsidRPr="009F2565">
        <w:rPr>
          <w:spacing w:val="1"/>
          <w:szCs w:val="24"/>
        </w:rPr>
        <w:t>е</w:t>
      </w:r>
      <w:r w:rsidRPr="009F2565">
        <w:rPr>
          <w:szCs w:val="24"/>
        </w:rPr>
        <w:t>к</w:t>
      </w:r>
      <w:r w:rsidRPr="009F2565">
        <w:rPr>
          <w:spacing w:val="3"/>
          <w:szCs w:val="24"/>
        </w:rPr>
        <w:t xml:space="preserve"> </w:t>
      </w:r>
      <w:r w:rsidRPr="009F2565">
        <w:rPr>
          <w:spacing w:val="9"/>
          <w:szCs w:val="24"/>
        </w:rPr>
        <w:t>т</w:t>
      </w:r>
      <w:r w:rsidRPr="009F2565">
        <w:rPr>
          <w:spacing w:val="-1"/>
          <w:szCs w:val="24"/>
        </w:rPr>
        <w:t>е</w:t>
      </w:r>
      <w:r w:rsidRPr="009F2565">
        <w:rPr>
          <w:spacing w:val="1"/>
          <w:szCs w:val="24"/>
        </w:rPr>
        <w:t>п</w:t>
      </w:r>
      <w:r w:rsidRPr="009F2565">
        <w:rPr>
          <w:szCs w:val="24"/>
        </w:rPr>
        <w:t>ло</w:t>
      </w:r>
      <w:r w:rsidRPr="009F2565">
        <w:rPr>
          <w:spacing w:val="1"/>
          <w:szCs w:val="24"/>
        </w:rPr>
        <w:t>н</w:t>
      </w:r>
      <w:r w:rsidRPr="009F2565">
        <w:rPr>
          <w:szCs w:val="24"/>
        </w:rPr>
        <w:t>о</w:t>
      </w:r>
      <w:r w:rsidRPr="009F2565">
        <w:rPr>
          <w:spacing w:val="-1"/>
          <w:szCs w:val="24"/>
        </w:rPr>
        <w:t>си</w:t>
      </w:r>
      <w:r w:rsidRPr="009F2565">
        <w:rPr>
          <w:szCs w:val="24"/>
        </w:rPr>
        <w:t>т</w:t>
      </w:r>
      <w:r w:rsidRPr="009F2565">
        <w:rPr>
          <w:spacing w:val="-1"/>
          <w:szCs w:val="24"/>
        </w:rPr>
        <w:t>е</w:t>
      </w:r>
      <w:r w:rsidRPr="009F2565">
        <w:rPr>
          <w:szCs w:val="24"/>
        </w:rPr>
        <w:t>ля</w:t>
      </w:r>
      <w:r w:rsidRPr="009F2565">
        <w:rPr>
          <w:spacing w:val="2"/>
          <w:szCs w:val="24"/>
        </w:rPr>
        <w:t xml:space="preserve"> </w:t>
      </w:r>
      <w:r w:rsidRPr="009F2565">
        <w:rPr>
          <w:szCs w:val="24"/>
        </w:rPr>
        <w:t>о</w:t>
      </w:r>
      <w:r w:rsidRPr="009F2565">
        <w:rPr>
          <w:spacing w:val="1"/>
          <w:szCs w:val="24"/>
        </w:rPr>
        <w:t>пи</w:t>
      </w:r>
      <w:r w:rsidRPr="009F2565">
        <w:rPr>
          <w:spacing w:val="-1"/>
          <w:szCs w:val="24"/>
        </w:rPr>
        <w:t>с</w:t>
      </w:r>
      <w:r w:rsidRPr="009F2565">
        <w:rPr>
          <w:spacing w:val="-3"/>
          <w:szCs w:val="24"/>
        </w:rPr>
        <w:t>а</w:t>
      </w:r>
      <w:r w:rsidRPr="009F2565">
        <w:rPr>
          <w:spacing w:val="1"/>
          <w:szCs w:val="24"/>
        </w:rPr>
        <w:t>н</w:t>
      </w:r>
      <w:r w:rsidRPr="009F2565">
        <w:rPr>
          <w:szCs w:val="24"/>
        </w:rPr>
        <w:t>а</w:t>
      </w:r>
      <w:r w:rsidRPr="009F2565">
        <w:rPr>
          <w:spacing w:val="1"/>
          <w:szCs w:val="24"/>
        </w:rPr>
        <w:t xml:space="preserve"> </w:t>
      </w:r>
      <w:r w:rsidRPr="009F2565">
        <w:rPr>
          <w:szCs w:val="24"/>
        </w:rPr>
        <w:t xml:space="preserve">в </w:t>
      </w:r>
      <w:r w:rsidRPr="009F2565">
        <w:rPr>
          <w:spacing w:val="2"/>
          <w:szCs w:val="24"/>
        </w:rPr>
        <w:t>р</w:t>
      </w:r>
      <w:r w:rsidRPr="009F2565">
        <w:rPr>
          <w:spacing w:val="-5"/>
          <w:szCs w:val="24"/>
        </w:rPr>
        <w:t>у</w:t>
      </w:r>
      <w:r w:rsidRPr="009F2565">
        <w:rPr>
          <w:spacing w:val="1"/>
          <w:szCs w:val="24"/>
        </w:rPr>
        <w:t>к</w:t>
      </w:r>
      <w:r w:rsidRPr="009F2565">
        <w:rPr>
          <w:szCs w:val="24"/>
        </w:rPr>
        <w:t>овод</w:t>
      </w:r>
      <w:r w:rsidRPr="009F2565">
        <w:rPr>
          <w:spacing w:val="-1"/>
          <w:szCs w:val="24"/>
        </w:rPr>
        <w:t>с</w:t>
      </w:r>
      <w:r w:rsidRPr="009F2565">
        <w:rPr>
          <w:szCs w:val="24"/>
        </w:rPr>
        <w:t>тве</w:t>
      </w:r>
      <w:r w:rsidRPr="009F2565">
        <w:rPr>
          <w:spacing w:val="-1"/>
          <w:szCs w:val="24"/>
        </w:rPr>
        <w:t xml:space="preserve"> </w:t>
      </w:r>
      <w:r w:rsidRPr="009F2565">
        <w:rPr>
          <w:szCs w:val="24"/>
        </w:rPr>
        <w:t>к</w:t>
      </w:r>
      <w:r w:rsidRPr="009F2565">
        <w:rPr>
          <w:spacing w:val="5"/>
          <w:szCs w:val="24"/>
        </w:rPr>
        <w:t xml:space="preserve"> </w:t>
      </w:r>
      <w:r w:rsidRPr="009F2565">
        <w:rPr>
          <w:spacing w:val="-4"/>
          <w:szCs w:val="24"/>
        </w:rPr>
        <w:t>«</w:t>
      </w:r>
      <w:proofErr w:type="spellStart"/>
      <w:r w:rsidRPr="009F2565">
        <w:rPr>
          <w:szCs w:val="24"/>
        </w:rPr>
        <w:t>Zulu</w:t>
      </w:r>
      <w:proofErr w:type="spellEnd"/>
      <w:r w:rsidRPr="009F2565">
        <w:rPr>
          <w:szCs w:val="24"/>
        </w:rPr>
        <w:t xml:space="preserve"> </w:t>
      </w:r>
      <w:proofErr w:type="spellStart"/>
      <w:r w:rsidRPr="009F2565">
        <w:rPr>
          <w:szCs w:val="24"/>
        </w:rPr>
        <w:t>T</w:t>
      </w:r>
      <w:r w:rsidRPr="009F2565">
        <w:rPr>
          <w:spacing w:val="2"/>
          <w:szCs w:val="24"/>
        </w:rPr>
        <w:t>h</w:t>
      </w:r>
      <w:r w:rsidRPr="009F2565">
        <w:rPr>
          <w:spacing w:val="-1"/>
          <w:szCs w:val="24"/>
        </w:rPr>
        <w:t>e</w:t>
      </w:r>
      <w:r w:rsidRPr="009F2565">
        <w:rPr>
          <w:szCs w:val="24"/>
        </w:rPr>
        <w:t>rmo</w:t>
      </w:r>
      <w:proofErr w:type="spellEnd"/>
      <w:r w:rsidRPr="009F2565">
        <w:rPr>
          <w:szCs w:val="24"/>
        </w:rPr>
        <w:t xml:space="preserve"> 8.</w:t>
      </w:r>
      <w:r w:rsidRPr="009F2565">
        <w:rPr>
          <w:spacing w:val="5"/>
          <w:szCs w:val="24"/>
        </w:rPr>
        <w:t>0</w:t>
      </w:r>
      <w:r w:rsidRPr="009F2565">
        <w:rPr>
          <w:szCs w:val="24"/>
        </w:rPr>
        <w:t>»</w:t>
      </w:r>
      <w:r w:rsidRPr="009F2565">
        <w:rPr>
          <w:spacing w:val="-1"/>
          <w:szCs w:val="24"/>
        </w:rPr>
        <w:t>)</w:t>
      </w:r>
      <w:r w:rsidRPr="009F2565">
        <w:rPr>
          <w:szCs w:val="24"/>
        </w:rPr>
        <w:t xml:space="preserve">. </w:t>
      </w:r>
    </w:p>
    <w:p w14:paraId="5FC37364" w14:textId="77777777" w:rsidR="00CD7A63" w:rsidRPr="009F2565" w:rsidRDefault="00CD7A63" w:rsidP="00CD7A63">
      <w:pPr>
        <w:pStyle w:val="affffffffffffb"/>
        <w:spacing w:after="0"/>
        <w:rPr>
          <w:szCs w:val="24"/>
        </w:rPr>
      </w:pPr>
      <w:r w:rsidRPr="009F2565">
        <w:rPr>
          <w:szCs w:val="24"/>
        </w:rPr>
        <w:t>Актуализированная электронная модель системы теплоснабжения позволяет осуществлять расчет потерь тепловой энергии через изоляцию и с утечками теплоносителя. В качестве данных для расчета программа использует занесенные при паспортизации объектов системы теплоснабжения характеристики объектов системы теплоснабжения.</w:t>
      </w:r>
    </w:p>
    <w:p w14:paraId="682EBDD5" w14:textId="77777777" w:rsidR="00CD7A63" w:rsidRPr="009F2565" w:rsidRDefault="00CD7A63" w:rsidP="00CD7A63">
      <w:pPr>
        <w:pStyle w:val="af2"/>
        <w:spacing w:line="276" w:lineRule="auto"/>
        <w:rPr>
          <w:szCs w:val="24"/>
        </w:rPr>
      </w:pPr>
      <w:r w:rsidRPr="009F2565">
        <w:rPr>
          <w:szCs w:val="24"/>
        </w:rPr>
        <w:t xml:space="preserve">Программный комплекс </w:t>
      </w:r>
      <w:r w:rsidRPr="009F2565">
        <w:rPr>
          <w:szCs w:val="24"/>
          <w:lang w:val="en-US"/>
        </w:rPr>
        <w:t>Zulu</w:t>
      </w:r>
      <w:r w:rsidRPr="009F2565">
        <w:rPr>
          <w:szCs w:val="24"/>
        </w:rPr>
        <w:t xml:space="preserve"> позволяет выполнять расчет как с учетом тепловых потерь, так и без учета тепловых потерь.</w:t>
      </w:r>
    </w:p>
    <w:p w14:paraId="643593E8" w14:textId="77777777" w:rsidR="00CD7A63" w:rsidRPr="009F2565" w:rsidRDefault="00CD7A63" w:rsidP="00CD7A63">
      <w:pPr>
        <w:pStyle w:val="af2"/>
        <w:spacing w:line="276" w:lineRule="auto"/>
        <w:jc w:val="center"/>
        <w:rPr>
          <w:szCs w:val="24"/>
        </w:rPr>
      </w:pPr>
      <w:r w:rsidRPr="009F2565">
        <w:rPr>
          <w:noProof/>
          <w:szCs w:val="24"/>
        </w:rPr>
        <w:drawing>
          <wp:inline distT="0" distB="0" distL="0" distR="0" wp14:anchorId="7E425F98" wp14:editId="79CBB7E7">
            <wp:extent cx="3583421" cy="1819275"/>
            <wp:effectExtent l="19050" t="19050" r="17145" b="9525"/>
            <wp:docPr id="66" name="Рисунок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11.JPG"/>
                    <pic:cNvPicPr/>
                  </pic:nvPicPr>
                  <pic:blipFill>
                    <a:blip r:embed="rId42" cstate="print">
                      <a:extLst>
                        <a:ext uri="{28A0092B-C50C-407E-A947-70E740481C1C}">
                          <a14:useLocalDpi xmlns:a14="http://schemas.microsoft.com/office/drawing/2010/main" val="0"/>
                        </a:ext>
                      </a:extLst>
                    </a:blip>
                    <a:stretch>
                      <a:fillRect/>
                    </a:stretch>
                  </pic:blipFill>
                  <pic:spPr>
                    <a:xfrm>
                      <a:off x="0" y="0"/>
                      <a:ext cx="3593332" cy="1824307"/>
                    </a:xfrm>
                    <a:prstGeom prst="rect">
                      <a:avLst/>
                    </a:prstGeom>
                    <a:noFill/>
                    <a:ln w="9525" cmpd="sng">
                      <a:solidFill>
                        <a:srgbClr val="000000"/>
                      </a:solidFill>
                      <a:miter lim="800000"/>
                      <a:headEnd/>
                      <a:tailEnd/>
                    </a:ln>
                    <a:effectLst/>
                  </pic:spPr>
                </pic:pic>
              </a:graphicData>
            </a:graphic>
          </wp:inline>
        </w:drawing>
      </w:r>
    </w:p>
    <w:p w14:paraId="76780AF6" w14:textId="20E000F6" w:rsidR="00CD7A63" w:rsidRPr="009F2565" w:rsidRDefault="00CD7A63" w:rsidP="00CD7A63">
      <w:pPr>
        <w:pStyle w:val="ae"/>
        <w:spacing w:after="0" w:line="276" w:lineRule="auto"/>
        <w:ind w:firstLine="709"/>
        <w:rPr>
          <w:rFonts w:cs="Times New Roman"/>
          <w:b w:val="0"/>
          <w:sz w:val="24"/>
          <w:szCs w:val="24"/>
        </w:rPr>
      </w:pPr>
      <w:bookmarkStart w:id="442" w:name="_Toc512956196"/>
      <w:bookmarkStart w:id="443" w:name="_Toc523511450"/>
      <w:bookmarkStart w:id="444" w:name="_Toc43125226"/>
      <w:bookmarkStart w:id="445" w:name="_Toc139530606"/>
      <w:r w:rsidRPr="009F2565">
        <w:rPr>
          <w:rFonts w:cs="Times New Roman"/>
          <w:b w:val="0"/>
          <w:sz w:val="24"/>
          <w:szCs w:val="24"/>
        </w:rPr>
        <w:t xml:space="preserve">Рисунок </w:t>
      </w:r>
      <w:r w:rsidR="00666FD7" w:rsidRPr="009F2565">
        <w:rPr>
          <w:rFonts w:cs="Times New Roman"/>
          <w:b w:val="0"/>
          <w:sz w:val="24"/>
          <w:szCs w:val="24"/>
        </w:rPr>
        <w:fldChar w:fldCharType="begin"/>
      </w:r>
      <w:r w:rsidR="00666FD7" w:rsidRPr="009F2565">
        <w:rPr>
          <w:rFonts w:cs="Times New Roman"/>
          <w:b w:val="0"/>
          <w:sz w:val="24"/>
          <w:szCs w:val="24"/>
        </w:rPr>
        <w:instrText xml:space="preserve"> STYLEREF 1 \s </w:instrText>
      </w:r>
      <w:r w:rsidR="00666FD7" w:rsidRPr="009F2565">
        <w:rPr>
          <w:rFonts w:cs="Times New Roman"/>
          <w:b w:val="0"/>
          <w:sz w:val="24"/>
          <w:szCs w:val="24"/>
        </w:rPr>
        <w:fldChar w:fldCharType="separate"/>
      </w:r>
      <w:r w:rsidR="00243088">
        <w:rPr>
          <w:rFonts w:cs="Times New Roman"/>
          <w:b w:val="0"/>
          <w:noProof/>
          <w:sz w:val="24"/>
          <w:szCs w:val="24"/>
        </w:rPr>
        <w:t>3</w:t>
      </w:r>
      <w:r w:rsidR="00666FD7" w:rsidRPr="009F2565">
        <w:rPr>
          <w:rFonts w:cs="Times New Roman"/>
          <w:b w:val="0"/>
          <w:sz w:val="24"/>
          <w:szCs w:val="24"/>
        </w:rPr>
        <w:fldChar w:fldCharType="end"/>
      </w:r>
      <w:r w:rsidR="00666FD7" w:rsidRPr="009F2565">
        <w:rPr>
          <w:rFonts w:cs="Times New Roman"/>
          <w:b w:val="0"/>
          <w:sz w:val="24"/>
          <w:szCs w:val="24"/>
        </w:rPr>
        <w:t>.</w:t>
      </w:r>
      <w:r w:rsidR="00666FD7" w:rsidRPr="009F2565">
        <w:rPr>
          <w:rFonts w:cs="Times New Roman"/>
          <w:b w:val="0"/>
          <w:sz w:val="24"/>
          <w:szCs w:val="24"/>
        </w:rPr>
        <w:fldChar w:fldCharType="begin"/>
      </w:r>
      <w:r w:rsidR="00666FD7" w:rsidRPr="009F2565">
        <w:rPr>
          <w:rFonts w:cs="Times New Roman"/>
          <w:b w:val="0"/>
          <w:sz w:val="24"/>
          <w:szCs w:val="24"/>
        </w:rPr>
        <w:instrText xml:space="preserve"> SEQ Рисунок \* ARABIC \s 1 </w:instrText>
      </w:r>
      <w:r w:rsidR="00666FD7" w:rsidRPr="009F2565">
        <w:rPr>
          <w:rFonts w:cs="Times New Roman"/>
          <w:b w:val="0"/>
          <w:sz w:val="24"/>
          <w:szCs w:val="24"/>
        </w:rPr>
        <w:fldChar w:fldCharType="separate"/>
      </w:r>
      <w:r w:rsidR="00243088">
        <w:rPr>
          <w:rFonts w:cs="Times New Roman"/>
          <w:b w:val="0"/>
          <w:noProof/>
          <w:sz w:val="24"/>
          <w:szCs w:val="24"/>
        </w:rPr>
        <w:t>16</w:t>
      </w:r>
      <w:r w:rsidR="00666FD7" w:rsidRPr="009F2565">
        <w:rPr>
          <w:rFonts w:cs="Times New Roman"/>
          <w:b w:val="0"/>
          <w:sz w:val="24"/>
          <w:szCs w:val="24"/>
        </w:rPr>
        <w:fldChar w:fldCharType="end"/>
      </w:r>
      <w:r w:rsidRPr="009F2565">
        <w:rPr>
          <w:rFonts w:cs="Times New Roman"/>
          <w:b w:val="0"/>
          <w:sz w:val="24"/>
          <w:szCs w:val="24"/>
        </w:rPr>
        <w:t xml:space="preserve"> - Пример работы электронной модели – возможность проведения расчета с учетом тепловых потерь с утечками и через изоляцию</w:t>
      </w:r>
      <w:bookmarkEnd w:id="442"/>
      <w:bookmarkEnd w:id="443"/>
      <w:bookmarkEnd w:id="444"/>
      <w:bookmarkEnd w:id="445"/>
    </w:p>
    <w:p w14:paraId="76497DD8" w14:textId="77777777" w:rsidR="00CD7A63" w:rsidRPr="009F2565" w:rsidRDefault="00CD7A63" w:rsidP="00CD7A63">
      <w:pPr>
        <w:rPr>
          <w:rFonts w:cs="Times New Roman"/>
          <w:szCs w:val="24"/>
        </w:rPr>
      </w:pPr>
    </w:p>
    <w:p w14:paraId="7C6DB8AF" w14:textId="77777777" w:rsidR="00CD7A63" w:rsidRPr="009F2565" w:rsidRDefault="00CD7A63" w:rsidP="00D14A5A">
      <w:pPr>
        <w:pStyle w:val="2"/>
        <w:widowControl/>
        <w:numPr>
          <w:ilvl w:val="1"/>
          <w:numId w:val="42"/>
        </w:numPr>
        <w:spacing w:after="0"/>
        <w:ind w:left="0" w:firstLine="709"/>
        <w:rPr>
          <w:rFonts w:eastAsia="Times New Roman" w:cs="Times New Roman"/>
          <w:szCs w:val="24"/>
        </w:rPr>
      </w:pPr>
      <w:bookmarkStart w:id="446" w:name="_Toc43125247"/>
      <w:bookmarkStart w:id="447" w:name="_Toc139530387"/>
      <w:r w:rsidRPr="009F2565">
        <w:rPr>
          <w:rFonts w:cs="Times New Roman"/>
          <w:szCs w:val="24"/>
        </w:rPr>
        <w:lastRenderedPageBreak/>
        <w:t>Р</w:t>
      </w:r>
      <w:r w:rsidRPr="009F2565">
        <w:rPr>
          <w:rFonts w:eastAsia="Times New Roman" w:cs="Times New Roman"/>
          <w:szCs w:val="24"/>
        </w:rPr>
        <w:t>асчет показателей надежности теплоснабжения</w:t>
      </w:r>
      <w:bookmarkEnd w:id="446"/>
      <w:bookmarkEnd w:id="447"/>
    </w:p>
    <w:p w14:paraId="1852FD19" w14:textId="77777777" w:rsidR="00CD7A63" w:rsidRPr="009F2565" w:rsidRDefault="00CD7A63" w:rsidP="00CD7A63">
      <w:pPr>
        <w:pStyle w:val="affffffffffffb"/>
        <w:spacing w:after="0"/>
        <w:rPr>
          <w:szCs w:val="24"/>
        </w:rPr>
      </w:pPr>
      <w:r w:rsidRPr="009F2565">
        <w:rPr>
          <w:szCs w:val="24"/>
        </w:rPr>
        <w:t>Оценка надежности теплоснабжения потребителей систем централизованного теплоснабжения и обоснование необходимых мероприятий по достижению требуемой надежности для каждого потребителя, позволяет:</w:t>
      </w:r>
    </w:p>
    <w:p w14:paraId="42C474BC" w14:textId="77777777" w:rsidR="00CD7A63" w:rsidRPr="009F2565" w:rsidRDefault="00CD7A63" w:rsidP="00D14A5A">
      <w:pPr>
        <w:pStyle w:val="af4"/>
        <w:numPr>
          <w:ilvl w:val="0"/>
          <w:numId w:val="40"/>
        </w:numPr>
        <w:spacing w:after="0"/>
        <w:ind w:left="0" w:firstLine="709"/>
        <w:jc w:val="both"/>
        <w:rPr>
          <w:rFonts w:ascii="Times New Roman" w:hAnsi="Times New Roman" w:cs="Times New Roman"/>
          <w:sz w:val="24"/>
          <w:szCs w:val="24"/>
        </w:rPr>
      </w:pPr>
      <w:r w:rsidRPr="009F2565">
        <w:rPr>
          <w:rFonts w:ascii="Times New Roman" w:hAnsi="Times New Roman" w:cs="Times New Roman"/>
          <w:sz w:val="24"/>
          <w:szCs w:val="24"/>
        </w:rPr>
        <w:t xml:space="preserve">рассчитывать надежность и готовность системы теплоснабжения к отопительному сезону. </w:t>
      </w:r>
    </w:p>
    <w:p w14:paraId="05BF232C" w14:textId="77777777" w:rsidR="00CD7A63" w:rsidRPr="009F2565" w:rsidRDefault="00CD7A63" w:rsidP="00D14A5A">
      <w:pPr>
        <w:pStyle w:val="af4"/>
        <w:numPr>
          <w:ilvl w:val="0"/>
          <w:numId w:val="40"/>
        </w:numPr>
        <w:spacing w:after="0"/>
        <w:ind w:left="0" w:firstLine="709"/>
        <w:jc w:val="both"/>
        <w:rPr>
          <w:rFonts w:ascii="Times New Roman" w:hAnsi="Times New Roman" w:cs="Times New Roman"/>
          <w:sz w:val="24"/>
          <w:szCs w:val="24"/>
        </w:rPr>
      </w:pPr>
      <w:r w:rsidRPr="009F2565">
        <w:rPr>
          <w:rFonts w:ascii="Times New Roman" w:hAnsi="Times New Roman" w:cs="Times New Roman"/>
          <w:sz w:val="24"/>
          <w:szCs w:val="24"/>
        </w:rPr>
        <w:t xml:space="preserve">разрабатывать мероприятия, повышающие надежность работы системы теплоснабжения. </w:t>
      </w:r>
    </w:p>
    <w:p w14:paraId="0A910187" w14:textId="77777777" w:rsidR="00CD7A63" w:rsidRPr="009F2565" w:rsidRDefault="00CD7A63" w:rsidP="00CD7A63">
      <w:pPr>
        <w:pStyle w:val="af2"/>
        <w:spacing w:line="276" w:lineRule="auto"/>
        <w:jc w:val="center"/>
        <w:rPr>
          <w:szCs w:val="24"/>
        </w:rPr>
      </w:pPr>
      <w:r w:rsidRPr="009F2565">
        <w:rPr>
          <w:noProof/>
          <w:szCs w:val="24"/>
        </w:rPr>
        <w:drawing>
          <wp:inline distT="0" distB="0" distL="0" distR="0" wp14:anchorId="49282B84" wp14:editId="62E80508">
            <wp:extent cx="3520884" cy="1787525"/>
            <wp:effectExtent l="19050" t="19050" r="22860" b="22225"/>
            <wp:docPr id="67" name="Рисунок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11.JPG"/>
                    <pic:cNvPicPr/>
                  </pic:nvPicPr>
                  <pic:blipFill>
                    <a:blip r:embed="rId43" cstate="print">
                      <a:extLst>
                        <a:ext uri="{28A0092B-C50C-407E-A947-70E740481C1C}">
                          <a14:useLocalDpi xmlns:a14="http://schemas.microsoft.com/office/drawing/2010/main" val="0"/>
                        </a:ext>
                      </a:extLst>
                    </a:blip>
                    <a:stretch>
                      <a:fillRect/>
                    </a:stretch>
                  </pic:blipFill>
                  <pic:spPr>
                    <a:xfrm>
                      <a:off x="0" y="0"/>
                      <a:ext cx="3533367" cy="1793862"/>
                    </a:xfrm>
                    <a:prstGeom prst="rect">
                      <a:avLst/>
                    </a:prstGeom>
                    <a:noFill/>
                    <a:ln w="9525" cmpd="sng">
                      <a:solidFill>
                        <a:srgbClr val="000000"/>
                      </a:solidFill>
                      <a:miter lim="800000"/>
                      <a:headEnd/>
                      <a:tailEnd/>
                    </a:ln>
                    <a:effectLst/>
                  </pic:spPr>
                </pic:pic>
              </a:graphicData>
            </a:graphic>
          </wp:inline>
        </w:drawing>
      </w:r>
    </w:p>
    <w:p w14:paraId="77F4436C" w14:textId="2B476FC4" w:rsidR="00CD7A63" w:rsidRPr="009F2565" w:rsidRDefault="00CD7A63" w:rsidP="00CD7A63">
      <w:pPr>
        <w:pStyle w:val="ae"/>
        <w:spacing w:after="0" w:line="276" w:lineRule="auto"/>
        <w:ind w:firstLine="709"/>
        <w:rPr>
          <w:rFonts w:cs="Times New Roman"/>
          <w:b w:val="0"/>
          <w:sz w:val="24"/>
          <w:szCs w:val="24"/>
        </w:rPr>
      </w:pPr>
      <w:bookmarkStart w:id="448" w:name="_Toc523511451"/>
      <w:bookmarkStart w:id="449" w:name="_Toc43125227"/>
      <w:bookmarkStart w:id="450" w:name="_Toc139530607"/>
      <w:r w:rsidRPr="009F2565">
        <w:rPr>
          <w:rFonts w:cs="Times New Roman"/>
          <w:b w:val="0"/>
          <w:sz w:val="24"/>
          <w:szCs w:val="24"/>
        </w:rPr>
        <w:t xml:space="preserve">Рисунок </w:t>
      </w:r>
      <w:r w:rsidR="00666FD7" w:rsidRPr="009F2565">
        <w:rPr>
          <w:rFonts w:cs="Times New Roman"/>
          <w:b w:val="0"/>
          <w:sz w:val="24"/>
          <w:szCs w:val="24"/>
        </w:rPr>
        <w:fldChar w:fldCharType="begin"/>
      </w:r>
      <w:r w:rsidR="00666FD7" w:rsidRPr="009F2565">
        <w:rPr>
          <w:rFonts w:cs="Times New Roman"/>
          <w:b w:val="0"/>
          <w:sz w:val="24"/>
          <w:szCs w:val="24"/>
        </w:rPr>
        <w:instrText xml:space="preserve"> STYLEREF 1 \s </w:instrText>
      </w:r>
      <w:r w:rsidR="00666FD7" w:rsidRPr="009F2565">
        <w:rPr>
          <w:rFonts w:cs="Times New Roman"/>
          <w:b w:val="0"/>
          <w:sz w:val="24"/>
          <w:szCs w:val="24"/>
        </w:rPr>
        <w:fldChar w:fldCharType="separate"/>
      </w:r>
      <w:r w:rsidR="00243088">
        <w:rPr>
          <w:rFonts w:cs="Times New Roman"/>
          <w:b w:val="0"/>
          <w:noProof/>
          <w:sz w:val="24"/>
          <w:szCs w:val="24"/>
        </w:rPr>
        <w:t>3</w:t>
      </w:r>
      <w:r w:rsidR="00666FD7" w:rsidRPr="009F2565">
        <w:rPr>
          <w:rFonts w:cs="Times New Roman"/>
          <w:b w:val="0"/>
          <w:sz w:val="24"/>
          <w:szCs w:val="24"/>
        </w:rPr>
        <w:fldChar w:fldCharType="end"/>
      </w:r>
      <w:r w:rsidR="00666FD7" w:rsidRPr="009F2565">
        <w:rPr>
          <w:rFonts w:cs="Times New Roman"/>
          <w:b w:val="0"/>
          <w:sz w:val="24"/>
          <w:szCs w:val="24"/>
        </w:rPr>
        <w:t>.</w:t>
      </w:r>
      <w:r w:rsidR="00666FD7" w:rsidRPr="009F2565">
        <w:rPr>
          <w:rFonts w:cs="Times New Roman"/>
          <w:b w:val="0"/>
          <w:sz w:val="24"/>
          <w:szCs w:val="24"/>
        </w:rPr>
        <w:fldChar w:fldCharType="begin"/>
      </w:r>
      <w:r w:rsidR="00666FD7" w:rsidRPr="009F2565">
        <w:rPr>
          <w:rFonts w:cs="Times New Roman"/>
          <w:b w:val="0"/>
          <w:sz w:val="24"/>
          <w:szCs w:val="24"/>
        </w:rPr>
        <w:instrText xml:space="preserve"> SEQ Рисунок \* ARABIC \s 1 </w:instrText>
      </w:r>
      <w:r w:rsidR="00666FD7" w:rsidRPr="009F2565">
        <w:rPr>
          <w:rFonts w:cs="Times New Roman"/>
          <w:b w:val="0"/>
          <w:sz w:val="24"/>
          <w:szCs w:val="24"/>
        </w:rPr>
        <w:fldChar w:fldCharType="separate"/>
      </w:r>
      <w:r w:rsidR="00243088">
        <w:rPr>
          <w:rFonts w:cs="Times New Roman"/>
          <w:b w:val="0"/>
          <w:noProof/>
          <w:sz w:val="24"/>
          <w:szCs w:val="24"/>
        </w:rPr>
        <w:t>17</w:t>
      </w:r>
      <w:r w:rsidR="00666FD7" w:rsidRPr="009F2565">
        <w:rPr>
          <w:rFonts w:cs="Times New Roman"/>
          <w:b w:val="0"/>
          <w:sz w:val="24"/>
          <w:szCs w:val="24"/>
        </w:rPr>
        <w:fldChar w:fldCharType="end"/>
      </w:r>
      <w:r w:rsidRPr="009F2565">
        <w:rPr>
          <w:rFonts w:cs="Times New Roman"/>
          <w:b w:val="0"/>
          <w:sz w:val="24"/>
          <w:szCs w:val="24"/>
        </w:rPr>
        <w:t xml:space="preserve"> - Пример работы электронной модели – возможность проведения расчета показателей надежности</w:t>
      </w:r>
      <w:bookmarkEnd w:id="448"/>
      <w:bookmarkEnd w:id="449"/>
      <w:bookmarkEnd w:id="450"/>
    </w:p>
    <w:p w14:paraId="70CB8CF4" w14:textId="77777777" w:rsidR="00CD7A63" w:rsidRPr="009F2565" w:rsidRDefault="00CD7A63" w:rsidP="00CD7A63">
      <w:pPr>
        <w:rPr>
          <w:rFonts w:cs="Times New Roman"/>
          <w:szCs w:val="24"/>
        </w:rPr>
      </w:pPr>
    </w:p>
    <w:p w14:paraId="4BEB5D42" w14:textId="77777777" w:rsidR="00CD7A63" w:rsidRPr="009F2565" w:rsidRDefault="00CD7A63" w:rsidP="00D14A5A">
      <w:pPr>
        <w:pStyle w:val="2"/>
        <w:widowControl/>
        <w:numPr>
          <w:ilvl w:val="1"/>
          <w:numId w:val="42"/>
        </w:numPr>
        <w:spacing w:after="0"/>
        <w:ind w:left="0" w:firstLine="709"/>
        <w:rPr>
          <w:rFonts w:eastAsia="Times New Roman" w:cs="Times New Roman"/>
          <w:szCs w:val="24"/>
        </w:rPr>
      </w:pPr>
      <w:bookmarkStart w:id="451" w:name="_Toc43125248"/>
      <w:bookmarkStart w:id="452" w:name="_Toc139530388"/>
      <w:r w:rsidRPr="009F2565">
        <w:rPr>
          <w:rFonts w:cs="Times New Roman"/>
          <w:szCs w:val="24"/>
        </w:rPr>
        <w:t>Г</w:t>
      </w:r>
      <w:r w:rsidRPr="009F2565">
        <w:rPr>
          <w:rFonts w:eastAsia="Times New Roman" w:cs="Times New Roman"/>
          <w:szCs w:val="24"/>
        </w:rPr>
        <w:t>рупповые изменения характеристик объектов (участков тепловых сетей, потребителей) по заданным критериям с целью моделирования различных перспективных вариантов схем теплоснабжения</w:t>
      </w:r>
      <w:bookmarkEnd w:id="451"/>
      <w:bookmarkEnd w:id="452"/>
    </w:p>
    <w:p w14:paraId="1F65871E" w14:textId="77777777" w:rsidR="00CD7A63" w:rsidRPr="009F2565" w:rsidRDefault="00CD7A63" w:rsidP="00CD7A63">
      <w:r w:rsidRPr="009F2565">
        <w:t>Групповые изменения характеристик объектов применимы для различных целей и задач гидравлического моделирования, однако его основное предназначение - калибровка расчетной гидравлической модели тепловой сети. Трубопроводы реальной тепловой сети всегда имеют физические характеристики, отличающиеся от проектных, в силу происходящих во времени изменений - коррозии и выпадения отложений, отражающихся на изменении эквивалентной шероховатости и уменьшении внутреннего диаметра вследствие зарастания. Очевидно, что эти изменения влияют на гидравлические сопротивления участков трубопроводов, и в масштабах сети в целом это приводит к весьма значительным расхождением результатам гидравлического расчета по «проектным» значениям с реальным гидравлическим режимом, наблюдаемым в эксплуатируемой тепловой сети. С другой стороны, измерить действительные значения шероховатостей и внутренних диаметров участков действующей тепловой сети не представляется возможным, поскольку это потребовало бы массового вскрытия трубопроводов, что вряд ли реализуемо.</w:t>
      </w:r>
    </w:p>
    <w:p w14:paraId="14FD5115" w14:textId="77777777" w:rsidR="00CD7A63" w:rsidRPr="009F2565" w:rsidRDefault="00CD7A63" w:rsidP="00CD7A63">
      <w:pPr>
        <w:pStyle w:val="af2"/>
        <w:spacing w:line="276" w:lineRule="auto"/>
        <w:rPr>
          <w:szCs w:val="24"/>
        </w:rPr>
      </w:pPr>
    </w:p>
    <w:p w14:paraId="551C5B88" w14:textId="77777777" w:rsidR="00CD7A63" w:rsidRPr="009F2565" w:rsidRDefault="00CD7A63" w:rsidP="00D14A5A">
      <w:pPr>
        <w:pStyle w:val="2"/>
        <w:widowControl/>
        <w:numPr>
          <w:ilvl w:val="1"/>
          <w:numId w:val="42"/>
        </w:numPr>
        <w:spacing w:after="0"/>
        <w:ind w:left="0" w:firstLine="709"/>
        <w:rPr>
          <w:rFonts w:eastAsia="Times New Roman" w:cs="Times New Roman"/>
          <w:szCs w:val="24"/>
        </w:rPr>
      </w:pPr>
      <w:bookmarkStart w:id="453" w:name="_Toc43125249"/>
      <w:bookmarkStart w:id="454" w:name="_Toc139530389"/>
      <w:r w:rsidRPr="009F2565">
        <w:rPr>
          <w:rFonts w:eastAsia="Times New Roman" w:cs="Times New Roman"/>
          <w:szCs w:val="24"/>
        </w:rPr>
        <w:t>Сравнительные пьезометрические графики для разработки и анализа сценариев перспективного развития тепловых сетей</w:t>
      </w:r>
      <w:bookmarkEnd w:id="453"/>
      <w:bookmarkEnd w:id="454"/>
    </w:p>
    <w:p w14:paraId="3BF0667E" w14:textId="77777777" w:rsidR="00CD7A63" w:rsidRPr="009F2565" w:rsidRDefault="00CD7A63" w:rsidP="00CD7A63">
      <w:pPr>
        <w:pStyle w:val="af4"/>
        <w:spacing w:after="0"/>
        <w:ind w:left="0" w:firstLine="709"/>
        <w:jc w:val="both"/>
        <w:rPr>
          <w:rFonts w:ascii="Times New Roman" w:eastAsia="Times New Roman" w:hAnsi="Times New Roman" w:cs="Times New Roman"/>
          <w:sz w:val="24"/>
          <w:szCs w:val="24"/>
          <w:lang w:eastAsia="ru-RU"/>
        </w:rPr>
      </w:pPr>
      <w:bookmarkStart w:id="455" w:name="_Toc9262460"/>
      <w:bookmarkStart w:id="456" w:name="_Toc43125250"/>
      <w:r w:rsidRPr="009F2565">
        <w:rPr>
          <w:rFonts w:ascii="Times New Roman" w:eastAsia="Times New Roman" w:hAnsi="Times New Roman" w:cs="Times New Roman"/>
          <w:sz w:val="24"/>
          <w:szCs w:val="24"/>
          <w:lang w:eastAsia="ru-RU"/>
        </w:rPr>
        <w:t>Сравнительные пьезометрические графики одновременно отображают графики давлений тепловой сети, рассчитанные в двух различных базах: контрольной, показывающей существующий гидравлический режим и модельной, показывающей перспективный гидравлический режим. Данный инструментарий реализован в модели тепловых сетей и является удобным средством анализа.</w:t>
      </w:r>
    </w:p>
    <w:p w14:paraId="51CC0CA3" w14:textId="77777777" w:rsidR="00050721" w:rsidRPr="009F2565" w:rsidRDefault="008C089F" w:rsidP="00B30496">
      <w:pPr>
        <w:pStyle w:val="10"/>
      </w:pPr>
      <w:bookmarkStart w:id="457" w:name="_Toc139530390"/>
      <w:bookmarkEnd w:id="455"/>
      <w:bookmarkEnd w:id="456"/>
      <w:r w:rsidRPr="009F2565">
        <w:lastRenderedPageBreak/>
        <w:t>Существующие и перспективные балансы тепловой мощности источников тепловой энергии и тепловой нагрузки потребителей</w:t>
      </w:r>
      <w:bookmarkEnd w:id="391"/>
      <w:bookmarkEnd w:id="457"/>
    </w:p>
    <w:p w14:paraId="1C0DAC46" w14:textId="77777777" w:rsidR="008C089F" w:rsidRPr="009F2565" w:rsidRDefault="008C089F" w:rsidP="00A668AF">
      <w:pPr>
        <w:pStyle w:val="2"/>
        <w:tabs>
          <w:tab w:val="num" w:pos="851"/>
        </w:tabs>
      </w:pPr>
      <w:bookmarkStart w:id="458" w:name="_Toc93056651"/>
      <w:bookmarkStart w:id="459" w:name="_Toc139530391"/>
      <w:r w:rsidRPr="009F2565">
        <w:t>Балансы существующей на базовый период схемы теплоснабжения (актуализации схемы теплоснабжения) тепловой мощности и перспективной тепловой нагрузки в каждой из зон действия источников тепловой энергии с определением резервов (дефицитов) существующей располагаемой тепловой мощности источников тепловой энергии, устанавлива</w:t>
      </w:r>
      <w:r w:rsidR="0003735A" w:rsidRPr="009F2565">
        <w:t>емых на основании величины расчё</w:t>
      </w:r>
      <w:r w:rsidRPr="009F2565">
        <w:t>тной тепловой нагрузки, а в ценовых зонах теплоснабжения - балансы существующей на базовый период схемы теплоснабжения (актуализации схемы теплоснабжения) тепловой мощности и перспективной тепловой нагрузки в каждой системе теплоснабжения с указанием сведений о значениях существующей и перспективной тепловой мощности источников тепловой энергии, находящихся в государственной или муниципальной собственности и являющихся объектами концессионных соглашений или договоров аренды</w:t>
      </w:r>
      <w:bookmarkEnd w:id="458"/>
      <w:bookmarkEnd w:id="459"/>
    </w:p>
    <w:p w14:paraId="5396B1DA" w14:textId="494FF55C" w:rsidR="00F6582F" w:rsidRPr="00493686" w:rsidRDefault="00582608" w:rsidP="003113C4">
      <w:pPr>
        <w:tabs>
          <w:tab w:val="left" w:pos="0"/>
          <w:tab w:val="left" w:pos="851"/>
        </w:tabs>
        <w:rPr>
          <w:rFonts w:cs="Times New Roman"/>
          <w:szCs w:val="24"/>
        </w:rPr>
      </w:pPr>
      <w:r w:rsidRPr="00493686">
        <w:rPr>
          <w:rFonts w:cs="Times New Roman"/>
          <w:szCs w:val="24"/>
        </w:rPr>
        <w:t>П</w:t>
      </w:r>
      <w:r w:rsidR="00F6582F" w:rsidRPr="00493686">
        <w:rPr>
          <w:rFonts w:cs="Times New Roman"/>
          <w:szCs w:val="24"/>
        </w:rPr>
        <w:t>одключение новых потребителей</w:t>
      </w:r>
      <w:r w:rsidRPr="00493686">
        <w:rPr>
          <w:rFonts w:cs="Times New Roman"/>
          <w:szCs w:val="24"/>
        </w:rPr>
        <w:t xml:space="preserve"> в с. Ташара не планируется</w:t>
      </w:r>
      <w:r w:rsidR="00F6582F" w:rsidRPr="00493686">
        <w:rPr>
          <w:rFonts w:cs="Times New Roman"/>
          <w:szCs w:val="24"/>
        </w:rPr>
        <w:t>.</w:t>
      </w:r>
    </w:p>
    <w:p w14:paraId="5731C96B" w14:textId="3495324D" w:rsidR="00F6582F" w:rsidRPr="00493686" w:rsidRDefault="00F6582F" w:rsidP="003113C4">
      <w:pPr>
        <w:tabs>
          <w:tab w:val="left" w:pos="0"/>
          <w:tab w:val="left" w:pos="851"/>
        </w:tabs>
        <w:rPr>
          <w:rFonts w:cs="Times New Roman"/>
          <w:szCs w:val="24"/>
        </w:rPr>
      </w:pPr>
      <w:r w:rsidRPr="00493686">
        <w:rPr>
          <w:rFonts w:cs="Times New Roman"/>
          <w:szCs w:val="24"/>
        </w:rPr>
        <w:t>Перспективная тепловая нагрузка для составления перспективного баланса тепловой мощности и тепловой нагрузки в зоне действия источника тепловой энергии определена согласно таблице 2.</w:t>
      </w:r>
      <w:r w:rsidR="00493686" w:rsidRPr="00493686">
        <w:rPr>
          <w:rFonts w:cs="Times New Roman"/>
          <w:szCs w:val="24"/>
        </w:rPr>
        <w:t>4</w:t>
      </w:r>
      <w:r w:rsidRPr="00493686">
        <w:rPr>
          <w:rFonts w:cs="Times New Roman"/>
          <w:szCs w:val="24"/>
        </w:rPr>
        <w:t>.</w:t>
      </w:r>
    </w:p>
    <w:p w14:paraId="087E2B58" w14:textId="77777777" w:rsidR="00273E02" w:rsidRPr="00493686" w:rsidRDefault="00F6582F" w:rsidP="003113C4">
      <w:pPr>
        <w:tabs>
          <w:tab w:val="left" w:pos="0"/>
          <w:tab w:val="left" w:pos="851"/>
        </w:tabs>
        <w:rPr>
          <w:rFonts w:cs="Times New Roman"/>
          <w:szCs w:val="24"/>
        </w:rPr>
      </w:pPr>
      <w:r w:rsidRPr="00493686">
        <w:rPr>
          <w:rFonts w:cs="Times New Roman"/>
          <w:szCs w:val="24"/>
        </w:rPr>
        <w:t>Балансы тепловой энергии и перспективной тепловой нагрузки представлены в таблице 4.1.</w:t>
      </w:r>
    </w:p>
    <w:p w14:paraId="27E32BD8" w14:textId="77777777" w:rsidR="001D1070" w:rsidRDefault="001D1070" w:rsidP="003113C4">
      <w:pPr>
        <w:tabs>
          <w:tab w:val="left" w:pos="0"/>
          <w:tab w:val="left" w:pos="851"/>
        </w:tabs>
        <w:rPr>
          <w:rFonts w:cs="Times New Roman"/>
          <w:szCs w:val="24"/>
        </w:rPr>
      </w:pPr>
    </w:p>
    <w:p w14:paraId="640E76AB" w14:textId="30E3A2A4" w:rsidR="001D1070" w:rsidRPr="009F2565" w:rsidRDefault="001D1070" w:rsidP="003113C4">
      <w:pPr>
        <w:tabs>
          <w:tab w:val="left" w:pos="0"/>
          <w:tab w:val="left" w:pos="851"/>
        </w:tabs>
        <w:rPr>
          <w:rFonts w:cs="Times New Roman"/>
          <w:szCs w:val="24"/>
        </w:rPr>
        <w:sectPr w:rsidR="001D1070" w:rsidRPr="009F2565" w:rsidSect="0055047B">
          <w:pgSz w:w="11906" w:h="16838"/>
          <w:pgMar w:top="1134" w:right="851" w:bottom="1134" w:left="1701" w:header="709" w:footer="709" w:gutter="0"/>
          <w:cols w:space="708"/>
          <w:docGrid w:linePitch="360"/>
        </w:sectPr>
      </w:pPr>
    </w:p>
    <w:p w14:paraId="6C188983" w14:textId="61A6260C" w:rsidR="00F6582F" w:rsidRPr="009F2565" w:rsidRDefault="00F6582F" w:rsidP="00A62A47">
      <w:pPr>
        <w:spacing w:line="240" w:lineRule="auto"/>
        <w:ind w:firstLine="0"/>
        <w:rPr>
          <w:b/>
        </w:rPr>
      </w:pPr>
      <w:bookmarkStart w:id="460" w:name="_Toc501365917"/>
      <w:bookmarkStart w:id="461" w:name="_Toc93056833"/>
      <w:bookmarkStart w:id="462" w:name="_Toc139530557"/>
      <w:r w:rsidRPr="009F2565">
        <w:rPr>
          <w:rFonts w:cs="Times New Roman"/>
          <w:szCs w:val="24"/>
        </w:rPr>
        <w:lastRenderedPageBreak/>
        <w:t xml:space="preserve">Таблица </w:t>
      </w:r>
      <w:r w:rsidR="00A31BA9" w:rsidRPr="009F2565">
        <w:rPr>
          <w:rFonts w:cs="Times New Roman"/>
          <w:szCs w:val="24"/>
        </w:rPr>
        <w:fldChar w:fldCharType="begin"/>
      </w:r>
      <w:r w:rsidR="00A31BA9" w:rsidRPr="009F2565">
        <w:rPr>
          <w:rFonts w:cs="Times New Roman"/>
          <w:szCs w:val="24"/>
        </w:rPr>
        <w:instrText xml:space="preserve"> STYLEREF 1 \s </w:instrText>
      </w:r>
      <w:r w:rsidR="00A31BA9" w:rsidRPr="009F2565">
        <w:rPr>
          <w:rFonts w:cs="Times New Roman"/>
          <w:szCs w:val="24"/>
        </w:rPr>
        <w:fldChar w:fldCharType="separate"/>
      </w:r>
      <w:r w:rsidR="00243088">
        <w:rPr>
          <w:rFonts w:cs="Times New Roman"/>
          <w:noProof/>
          <w:szCs w:val="24"/>
        </w:rPr>
        <w:t>4</w:t>
      </w:r>
      <w:r w:rsidR="00A31BA9" w:rsidRPr="009F2565">
        <w:rPr>
          <w:rFonts w:cs="Times New Roman"/>
          <w:szCs w:val="24"/>
        </w:rPr>
        <w:fldChar w:fldCharType="end"/>
      </w:r>
      <w:r w:rsidR="00A31BA9" w:rsidRPr="009F2565">
        <w:rPr>
          <w:rFonts w:cs="Times New Roman"/>
          <w:szCs w:val="24"/>
        </w:rPr>
        <w:t>.</w:t>
      </w:r>
      <w:r w:rsidR="00A31BA9" w:rsidRPr="009F2565">
        <w:rPr>
          <w:rFonts w:cs="Times New Roman"/>
          <w:szCs w:val="24"/>
        </w:rPr>
        <w:fldChar w:fldCharType="begin"/>
      </w:r>
      <w:r w:rsidR="00A31BA9" w:rsidRPr="009F2565">
        <w:rPr>
          <w:rFonts w:cs="Times New Roman"/>
          <w:szCs w:val="24"/>
        </w:rPr>
        <w:instrText xml:space="preserve"> SEQ Таблица \* ARABIC \s 1 </w:instrText>
      </w:r>
      <w:r w:rsidR="00A31BA9" w:rsidRPr="009F2565">
        <w:rPr>
          <w:rFonts w:cs="Times New Roman"/>
          <w:szCs w:val="24"/>
        </w:rPr>
        <w:fldChar w:fldCharType="separate"/>
      </w:r>
      <w:r w:rsidR="00243088">
        <w:rPr>
          <w:rFonts w:cs="Times New Roman"/>
          <w:noProof/>
          <w:szCs w:val="24"/>
        </w:rPr>
        <w:t>1</w:t>
      </w:r>
      <w:r w:rsidR="00A31BA9" w:rsidRPr="009F2565">
        <w:rPr>
          <w:rFonts w:cs="Times New Roman"/>
          <w:szCs w:val="24"/>
        </w:rPr>
        <w:fldChar w:fldCharType="end"/>
      </w:r>
      <w:r w:rsidRPr="009F2565">
        <w:rPr>
          <w:rFonts w:cs="Times New Roman"/>
          <w:szCs w:val="24"/>
        </w:rPr>
        <w:t xml:space="preserve"> - Балансы тепловой энергии и перспективной тепловой нагрузки</w:t>
      </w:r>
      <w:bookmarkEnd w:id="460"/>
      <w:bookmarkEnd w:id="461"/>
      <w:bookmarkEnd w:id="462"/>
      <w:r w:rsidR="0081415A" w:rsidRPr="009F2565">
        <w:rPr>
          <w:rFonts w:cs="Times New Roman"/>
          <w:szCs w:val="24"/>
        </w:rPr>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9"/>
        <w:gridCol w:w="4892"/>
        <w:gridCol w:w="906"/>
        <w:gridCol w:w="1220"/>
        <w:gridCol w:w="1136"/>
        <w:gridCol w:w="1136"/>
        <w:gridCol w:w="1136"/>
        <w:gridCol w:w="1136"/>
        <w:gridCol w:w="1136"/>
        <w:gridCol w:w="1133"/>
      </w:tblGrid>
      <w:tr w:rsidR="001D1070" w:rsidRPr="009F2565" w14:paraId="20B22FAF" w14:textId="77777777" w:rsidTr="001D1070">
        <w:trPr>
          <w:trHeight w:val="20"/>
          <w:jc w:val="center"/>
        </w:trPr>
        <w:tc>
          <w:tcPr>
            <w:tcW w:w="250" w:type="pct"/>
            <w:shd w:val="clear" w:color="auto" w:fill="auto"/>
            <w:noWrap/>
            <w:vAlign w:val="center"/>
            <w:hideMark/>
          </w:tcPr>
          <w:p w14:paraId="6DCA4516" w14:textId="77777777" w:rsidR="001D1070" w:rsidRPr="009F2565" w:rsidRDefault="001D1070" w:rsidP="001D1070">
            <w:pPr>
              <w:widowControl/>
              <w:spacing w:line="240" w:lineRule="auto"/>
              <w:ind w:firstLine="0"/>
              <w:jc w:val="center"/>
              <w:rPr>
                <w:rFonts w:eastAsia="Times New Roman" w:cs="Times New Roman"/>
                <w:color w:val="000000"/>
                <w:sz w:val="20"/>
                <w:szCs w:val="20"/>
                <w:lang w:eastAsia="ru-RU"/>
              </w:rPr>
            </w:pPr>
            <w:r w:rsidRPr="009F2565">
              <w:rPr>
                <w:rFonts w:eastAsia="Times New Roman" w:cs="Times New Roman"/>
                <w:color w:val="000000"/>
                <w:sz w:val="20"/>
                <w:szCs w:val="20"/>
                <w:lang w:eastAsia="ru-RU"/>
              </w:rPr>
              <w:t>№ п/п</w:t>
            </w:r>
          </w:p>
        </w:tc>
        <w:tc>
          <w:tcPr>
            <w:tcW w:w="1680" w:type="pct"/>
            <w:shd w:val="clear" w:color="auto" w:fill="auto"/>
            <w:vAlign w:val="center"/>
            <w:hideMark/>
          </w:tcPr>
          <w:p w14:paraId="03C94DB0" w14:textId="77777777" w:rsidR="001D1070" w:rsidRPr="009F2565" w:rsidRDefault="001D1070" w:rsidP="001D1070">
            <w:pPr>
              <w:widowControl/>
              <w:spacing w:line="240" w:lineRule="auto"/>
              <w:ind w:firstLine="0"/>
              <w:jc w:val="center"/>
              <w:rPr>
                <w:rFonts w:eastAsia="Times New Roman" w:cs="Times New Roman"/>
                <w:color w:val="000000"/>
                <w:sz w:val="20"/>
                <w:szCs w:val="20"/>
                <w:lang w:eastAsia="ru-RU"/>
              </w:rPr>
            </w:pPr>
            <w:r w:rsidRPr="009F2565">
              <w:rPr>
                <w:rFonts w:eastAsia="Times New Roman" w:cs="Times New Roman"/>
                <w:color w:val="000000"/>
                <w:sz w:val="20"/>
                <w:szCs w:val="20"/>
                <w:lang w:eastAsia="ru-RU"/>
              </w:rPr>
              <w:t>Параметры</w:t>
            </w:r>
          </w:p>
        </w:tc>
        <w:tc>
          <w:tcPr>
            <w:tcW w:w="311" w:type="pct"/>
            <w:shd w:val="clear" w:color="auto" w:fill="auto"/>
            <w:vAlign w:val="center"/>
            <w:hideMark/>
          </w:tcPr>
          <w:p w14:paraId="5CB6139B" w14:textId="77777777" w:rsidR="001D1070" w:rsidRPr="009F2565" w:rsidRDefault="001D1070" w:rsidP="001D1070">
            <w:pPr>
              <w:widowControl/>
              <w:spacing w:line="240" w:lineRule="auto"/>
              <w:ind w:firstLine="0"/>
              <w:jc w:val="center"/>
              <w:rPr>
                <w:rFonts w:eastAsia="Times New Roman" w:cs="Times New Roman"/>
                <w:color w:val="000000"/>
                <w:sz w:val="20"/>
                <w:szCs w:val="20"/>
                <w:lang w:eastAsia="ru-RU"/>
              </w:rPr>
            </w:pPr>
            <w:r w:rsidRPr="009F2565">
              <w:rPr>
                <w:rFonts w:eastAsia="Times New Roman" w:cs="Times New Roman"/>
                <w:color w:val="000000"/>
                <w:sz w:val="20"/>
                <w:szCs w:val="20"/>
                <w:lang w:eastAsia="ru-RU"/>
              </w:rPr>
              <w:t xml:space="preserve">Ед. </w:t>
            </w:r>
            <w:proofErr w:type="spellStart"/>
            <w:r w:rsidRPr="009F2565">
              <w:rPr>
                <w:rFonts w:eastAsia="Times New Roman" w:cs="Times New Roman"/>
                <w:color w:val="000000"/>
                <w:sz w:val="20"/>
                <w:szCs w:val="20"/>
                <w:lang w:eastAsia="ru-RU"/>
              </w:rPr>
              <w:t>измер</w:t>
            </w:r>
            <w:proofErr w:type="spellEnd"/>
            <w:r w:rsidRPr="009F2565">
              <w:rPr>
                <w:rFonts w:eastAsia="Times New Roman" w:cs="Times New Roman"/>
                <w:color w:val="000000"/>
                <w:sz w:val="20"/>
                <w:szCs w:val="20"/>
                <w:lang w:eastAsia="ru-RU"/>
              </w:rPr>
              <w:t>.</w:t>
            </w:r>
          </w:p>
        </w:tc>
        <w:tc>
          <w:tcPr>
            <w:tcW w:w="419" w:type="pct"/>
            <w:shd w:val="clear" w:color="auto" w:fill="auto"/>
            <w:vAlign w:val="center"/>
            <w:hideMark/>
          </w:tcPr>
          <w:p w14:paraId="501B03C4" w14:textId="4C2D543D" w:rsidR="001D1070" w:rsidRPr="009F2565" w:rsidRDefault="001D1070" w:rsidP="001D1070">
            <w:pPr>
              <w:widowControl/>
              <w:spacing w:line="240" w:lineRule="auto"/>
              <w:ind w:firstLine="0"/>
              <w:jc w:val="center"/>
              <w:rPr>
                <w:rFonts w:eastAsia="Times New Roman" w:cs="Times New Roman"/>
                <w:color w:val="000000"/>
                <w:sz w:val="20"/>
                <w:szCs w:val="20"/>
                <w:lang w:eastAsia="ru-RU"/>
              </w:rPr>
            </w:pPr>
            <w:r w:rsidRPr="009F2565">
              <w:rPr>
                <w:rFonts w:eastAsia="Times New Roman" w:cs="Times New Roman"/>
                <w:color w:val="000000"/>
                <w:sz w:val="20"/>
                <w:szCs w:val="20"/>
                <w:lang w:eastAsia="ru-RU"/>
              </w:rPr>
              <w:t>202</w:t>
            </w:r>
            <w:r w:rsidR="00493686">
              <w:rPr>
                <w:rFonts w:eastAsia="Times New Roman" w:cs="Times New Roman"/>
                <w:color w:val="000000"/>
                <w:sz w:val="20"/>
                <w:szCs w:val="20"/>
                <w:lang w:eastAsia="ru-RU"/>
              </w:rPr>
              <w:t>2</w:t>
            </w:r>
          </w:p>
        </w:tc>
        <w:tc>
          <w:tcPr>
            <w:tcW w:w="390" w:type="pct"/>
            <w:shd w:val="clear" w:color="auto" w:fill="auto"/>
            <w:vAlign w:val="center"/>
            <w:hideMark/>
          </w:tcPr>
          <w:p w14:paraId="376C439B" w14:textId="27D4D19F" w:rsidR="001D1070" w:rsidRPr="009F2565" w:rsidRDefault="001D1070" w:rsidP="001D1070">
            <w:pPr>
              <w:widowControl/>
              <w:spacing w:line="240" w:lineRule="auto"/>
              <w:ind w:firstLine="0"/>
              <w:jc w:val="center"/>
              <w:rPr>
                <w:rFonts w:eastAsia="Times New Roman" w:cs="Times New Roman"/>
                <w:color w:val="000000"/>
                <w:sz w:val="20"/>
                <w:szCs w:val="20"/>
                <w:lang w:eastAsia="ru-RU"/>
              </w:rPr>
            </w:pPr>
            <w:r w:rsidRPr="009F2565">
              <w:rPr>
                <w:rFonts w:eastAsia="Times New Roman" w:cs="Times New Roman"/>
                <w:color w:val="000000"/>
                <w:sz w:val="20"/>
                <w:szCs w:val="20"/>
                <w:lang w:eastAsia="ru-RU"/>
              </w:rPr>
              <w:t>202</w:t>
            </w:r>
            <w:r w:rsidR="00493686">
              <w:rPr>
                <w:rFonts w:eastAsia="Times New Roman" w:cs="Times New Roman"/>
                <w:color w:val="000000"/>
                <w:sz w:val="20"/>
                <w:szCs w:val="20"/>
                <w:lang w:eastAsia="ru-RU"/>
              </w:rPr>
              <w:t>3</w:t>
            </w:r>
          </w:p>
        </w:tc>
        <w:tc>
          <w:tcPr>
            <w:tcW w:w="390" w:type="pct"/>
            <w:shd w:val="clear" w:color="auto" w:fill="auto"/>
            <w:vAlign w:val="center"/>
            <w:hideMark/>
          </w:tcPr>
          <w:p w14:paraId="4F6A5D23" w14:textId="3C227347" w:rsidR="001D1070" w:rsidRPr="009F2565" w:rsidRDefault="001D1070" w:rsidP="001D1070">
            <w:pPr>
              <w:widowControl/>
              <w:spacing w:line="240" w:lineRule="auto"/>
              <w:ind w:firstLine="0"/>
              <w:jc w:val="center"/>
              <w:rPr>
                <w:rFonts w:eastAsia="Times New Roman" w:cs="Times New Roman"/>
                <w:color w:val="000000"/>
                <w:sz w:val="20"/>
                <w:szCs w:val="20"/>
                <w:lang w:eastAsia="ru-RU"/>
              </w:rPr>
            </w:pPr>
            <w:r w:rsidRPr="009F2565">
              <w:rPr>
                <w:rFonts w:eastAsia="Times New Roman" w:cs="Times New Roman"/>
                <w:color w:val="000000"/>
                <w:sz w:val="20"/>
                <w:szCs w:val="20"/>
                <w:lang w:eastAsia="ru-RU"/>
              </w:rPr>
              <w:t>202</w:t>
            </w:r>
            <w:r w:rsidR="00493686">
              <w:rPr>
                <w:rFonts w:eastAsia="Times New Roman" w:cs="Times New Roman"/>
                <w:color w:val="000000"/>
                <w:sz w:val="20"/>
                <w:szCs w:val="20"/>
                <w:lang w:eastAsia="ru-RU"/>
              </w:rPr>
              <w:t>4</w:t>
            </w:r>
          </w:p>
        </w:tc>
        <w:tc>
          <w:tcPr>
            <w:tcW w:w="390" w:type="pct"/>
            <w:shd w:val="clear" w:color="auto" w:fill="auto"/>
            <w:vAlign w:val="center"/>
            <w:hideMark/>
          </w:tcPr>
          <w:p w14:paraId="3E83DAA9" w14:textId="5FFE45BE" w:rsidR="001D1070" w:rsidRPr="009F2565" w:rsidRDefault="001D1070" w:rsidP="001D1070">
            <w:pPr>
              <w:widowControl/>
              <w:spacing w:line="240" w:lineRule="auto"/>
              <w:ind w:firstLine="0"/>
              <w:jc w:val="center"/>
              <w:rPr>
                <w:rFonts w:eastAsia="Times New Roman" w:cs="Times New Roman"/>
                <w:color w:val="000000"/>
                <w:sz w:val="20"/>
                <w:szCs w:val="20"/>
                <w:lang w:eastAsia="ru-RU"/>
              </w:rPr>
            </w:pPr>
            <w:r w:rsidRPr="009F2565">
              <w:rPr>
                <w:rFonts w:eastAsia="Times New Roman" w:cs="Times New Roman"/>
                <w:color w:val="000000"/>
                <w:sz w:val="20"/>
                <w:szCs w:val="20"/>
                <w:lang w:eastAsia="ru-RU"/>
              </w:rPr>
              <w:t>202</w:t>
            </w:r>
            <w:r w:rsidR="00493686">
              <w:rPr>
                <w:rFonts w:eastAsia="Times New Roman" w:cs="Times New Roman"/>
                <w:color w:val="000000"/>
                <w:sz w:val="20"/>
                <w:szCs w:val="20"/>
                <w:lang w:eastAsia="ru-RU"/>
              </w:rPr>
              <w:t>5</w:t>
            </w:r>
          </w:p>
        </w:tc>
        <w:tc>
          <w:tcPr>
            <w:tcW w:w="390" w:type="pct"/>
            <w:shd w:val="clear" w:color="auto" w:fill="auto"/>
            <w:vAlign w:val="center"/>
            <w:hideMark/>
          </w:tcPr>
          <w:p w14:paraId="63686227" w14:textId="2D930B3A" w:rsidR="001D1070" w:rsidRPr="009F2565" w:rsidRDefault="001D1070" w:rsidP="001D1070">
            <w:pPr>
              <w:widowControl/>
              <w:spacing w:line="240" w:lineRule="auto"/>
              <w:ind w:firstLine="0"/>
              <w:jc w:val="center"/>
              <w:rPr>
                <w:rFonts w:eastAsia="Times New Roman" w:cs="Times New Roman"/>
                <w:color w:val="000000"/>
                <w:sz w:val="20"/>
                <w:szCs w:val="20"/>
                <w:lang w:eastAsia="ru-RU"/>
              </w:rPr>
            </w:pPr>
            <w:r w:rsidRPr="009F2565">
              <w:rPr>
                <w:rFonts w:eastAsia="Times New Roman" w:cs="Times New Roman"/>
                <w:color w:val="000000"/>
                <w:sz w:val="20"/>
                <w:szCs w:val="20"/>
                <w:lang w:eastAsia="ru-RU"/>
              </w:rPr>
              <w:t>202</w:t>
            </w:r>
            <w:r w:rsidR="00493686">
              <w:rPr>
                <w:rFonts w:eastAsia="Times New Roman" w:cs="Times New Roman"/>
                <w:color w:val="000000"/>
                <w:sz w:val="20"/>
                <w:szCs w:val="20"/>
                <w:lang w:eastAsia="ru-RU"/>
              </w:rPr>
              <w:t>6</w:t>
            </w:r>
          </w:p>
        </w:tc>
        <w:tc>
          <w:tcPr>
            <w:tcW w:w="390" w:type="pct"/>
            <w:shd w:val="clear" w:color="auto" w:fill="auto"/>
            <w:vAlign w:val="center"/>
            <w:hideMark/>
          </w:tcPr>
          <w:p w14:paraId="368A6D6D" w14:textId="4666F48F" w:rsidR="001D1070" w:rsidRPr="009F2565" w:rsidRDefault="001D1070" w:rsidP="001D1070">
            <w:pPr>
              <w:widowControl/>
              <w:spacing w:line="240" w:lineRule="auto"/>
              <w:ind w:firstLine="0"/>
              <w:jc w:val="center"/>
              <w:rPr>
                <w:rFonts w:eastAsia="Times New Roman" w:cs="Times New Roman"/>
                <w:color w:val="000000"/>
                <w:sz w:val="20"/>
                <w:szCs w:val="20"/>
                <w:lang w:eastAsia="ru-RU"/>
              </w:rPr>
            </w:pPr>
            <w:r w:rsidRPr="009F2565">
              <w:rPr>
                <w:rFonts w:eastAsia="Times New Roman" w:cs="Times New Roman"/>
                <w:color w:val="000000"/>
                <w:sz w:val="20"/>
                <w:szCs w:val="20"/>
                <w:lang w:eastAsia="ru-RU"/>
              </w:rPr>
              <w:t>202</w:t>
            </w:r>
            <w:r w:rsidR="00493686">
              <w:rPr>
                <w:rFonts w:eastAsia="Times New Roman" w:cs="Times New Roman"/>
                <w:color w:val="000000"/>
                <w:sz w:val="20"/>
                <w:szCs w:val="20"/>
                <w:lang w:eastAsia="ru-RU"/>
              </w:rPr>
              <w:t>7</w:t>
            </w:r>
            <w:r w:rsidRPr="009F2565">
              <w:rPr>
                <w:rFonts w:eastAsia="Times New Roman" w:cs="Times New Roman"/>
                <w:color w:val="000000"/>
                <w:sz w:val="20"/>
                <w:szCs w:val="20"/>
                <w:lang w:eastAsia="ru-RU"/>
              </w:rPr>
              <w:t>-203</w:t>
            </w:r>
            <w:r w:rsidR="00493686">
              <w:rPr>
                <w:rFonts w:eastAsia="Times New Roman" w:cs="Times New Roman"/>
                <w:color w:val="000000"/>
                <w:sz w:val="20"/>
                <w:szCs w:val="20"/>
                <w:lang w:eastAsia="ru-RU"/>
              </w:rPr>
              <w:t>1</w:t>
            </w:r>
          </w:p>
        </w:tc>
        <w:tc>
          <w:tcPr>
            <w:tcW w:w="389" w:type="pct"/>
            <w:shd w:val="clear" w:color="auto" w:fill="auto"/>
            <w:vAlign w:val="center"/>
            <w:hideMark/>
          </w:tcPr>
          <w:p w14:paraId="7794C0B7" w14:textId="64CE9746" w:rsidR="001D1070" w:rsidRPr="009F2565" w:rsidRDefault="001D1070" w:rsidP="001D1070">
            <w:pPr>
              <w:widowControl/>
              <w:spacing w:line="240" w:lineRule="auto"/>
              <w:ind w:firstLine="0"/>
              <w:jc w:val="center"/>
              <w:rPr>
                <w:rFonts w:eastAsia="Times New Roman" w:cs="Times New Roman"/>
                <w:color w:val="000000"/>
                <w:sz w:val="20"/>
                <w:szCs w:val="20"/>
                <w:lang w:eastAsia="ru-RU"/>
              </w:rPr>
            </w:pPr>
            <w:r w:rsidRPr="009F2565">
              <w:rPr>
                <w:rFonts w:eastAsia="Times New Roman" w:cs="Times New Roman"/>
                <w:color w:val="000000"/>
                <w:sz w:val="20"/>
                <w:szCs w:val="20"/>
                <w:lang w:eastAsia="ru-RU"/>
              </w:rPr>
              <w:t>203</w:t>
            </w:r>
            <w:r w:rsidR="00493686">
              <w:rPr>
                <w:rFonts w:eastAsia="Times New Roman" w:cs="Times New Roman"/>
                <w:color w:val="000000"/>
                <w:sz w:val="20"/>
                <w:szCs w:val="20"/>
                <w:lang w:eastAsia="ru-RU"/>
              </w:rPr>
              <w:t>2</w:t>
            </w:r>
            <w:r w:rsidRPr="009F2565">
              <w:rPr>
                <w:rFonts w:eastAsia="Times New Roman" w:cs="Times New Roman"/>
                <w:color w:val="000000"/>
                <w:sz w:val="20"/>
                <w:szCs w:val="20"/>
                <w:lang w:eastAsia="ru-RU"/>
              </w:rPr>
              <w:t>-203</w:t>
            </w:r>
            <w:r>
              <w:rPr>
                <w:rFonts w:eastAsia="Times New Roman" w:cs="Times New Roman"/>
                <w:color w:val="000000"/>
                <w:sz w:val="20"/>
                <w:szCs w:val="20"/>
                <w:lang w:eastAsia="ru-RU"/>
              </w:rPr>
              <w:t>4</w:t>
            </w:r>
          </w:p>
        </w:tc>
      </w:tr>
      <w:tr w:rsidR="00582608" w:rsidRPr="009F2565" w14:paraId="75FB2EEF" w14:textId="77777777" w:rsidTr="001D1070">
        <w:trPr>
          <w:trHeight w:val="20"/>
          <w:jc w:val="center"/>
        </w:trPr>
        <w:tc>
          <w:tcPr>
            <w:tcW w:w="250" w:type="pct"/>
            <w:shd w:val="clear" w:color="auto" w:fill="D9D9D9" w:themeFill="background1" w:themeFillShade="D9"/>
            <w:noWrap/>
            <w:vAlign w:val="center"/>
            <w:hideMark/>
          </w:tcPr>
          <w:p w14:paraId="6EDC0225" w14:textId="1B201BCF" w:rsidR="00582608" w:rsidRPr="009F2565" w:rsidRDefault="00582608" w:rsidP="00582608">
            <w:pPr>
              <w:widowControl/>
              <w:spacing w:line="240" w:lineRule="auto"/>
              <w:ind w:firstLine="0"/>
              <w:jc w:val="center"/>
              <w:rPr>
                <w:rFonts w:eastAsia="Times New Roman" w:cs="Times New Roman"/>
                <w:b/>
                <w:bCs/>
                <w:color w:val="000000"/>
                <w:sz w:val="20"/>
                <w:szCs w:val="20"/>
                <w:lang w:eastAsia="ru-RU"/>
              </w:rPr>
            </w:pPr>
            <w:r w:rsidRPr="009F2565">
              <w:rPr>
                <w:rFonts w:eastAsia="Times New Roman" w:cs="Times New Roman"/>
                <w:b/>
                <w:bCs/>
                <w:color w:val="000000"/>
                <w:sz w:val="20"/>
                <w:szCs w:val="20"/>
                <w:lang w:eastAsia="ru-RU"/>
              </w:rPr>
              <w:t>1</w:t>
            </w:r>
          </w:p>
        </w:tc>
        <w:tc>
          <w:tcPr>
            <w:tcW w:w="1680" w:type="pct"/>
            <w:shd w:val="clear" w:color="auto" w:fill="D9D9D9" w:themeFill="background1" w:themeFillShade="D9"/>
            <w:noWrap/>
            <w:vAlign w:val="center"/>
            <w:hideMark/>
          </w:tcPr>
          <w:p w14:paraId="094B40C7" w14:textId="03CAFEC5" w:rsidR="00582608" w:rsidRPr="00582608" w:rsidRDefault="00582608" w:rsidP="00582608">
            <w:pPr>
              <w:widowControl/>
              <w:spacing w:line="240" w:lineRule="auto"/>
              <w:ind w:firstLine="0"/>
              <w:jc w:val="left"/>
              <w:rPr>
                <w:rFonts w:eastAsia="Times New Roman" w:cs="Times New Roman"/>
                <w:b/>
                <w:bCs/>
                <w:color w:val="000000"/>
                <w:sz w:val="20"/>
                <w:szCs w:val="20"/>
                <w:lang w:eastAsia="ru-RU"/>
              </w:rPr>
            </w:pPr>
            <w:r w:rsidRPr="00582608">
              <w:rPr>
                <w:b/>
                <w:bCs/>
                <w:sz w:val="20"/>
                <w:szCs w:val="20"/>
              </w:rPr>
              <w:t>Котельная (Гагарина, 2а)</w:t>
            </w:r>
          </w:p>
        </w:tc>
        <w:tc>
          <w:tcPr>
            <w:tcW w:w="311" w:type="pct"/>
            <w:shd w:val="clear" w:color="auto" w:fill="D9D9D9" w:themeFill="background1" w:themeFillShade="D9"/>
            <w:vAlign w:val="center"/>
            <w:hideMark/>
          </w:tcPr>
          <w:p w14:paraId="2700C52C" w14:textId="071A668E" w:rsidR="00582608" w:rsidRPr="009F2565" w:rsidRDefault="00582608" w:rsidP="00582608">
            <w:pPr>
              <w:widowControl/>
              <w:spacing w:line="240" w:lineRule="auto"/>
              <w:ind w:firstLine="0"/>
              <w:jc w:val="left"/>
              <w:rPr>
                <w:rFonts w:eastAsia="Times New Roman" w:cs="Times New Roman"/>
                <w:color w:val="000000"/>
                <w:sz w:val="20"/>
                <w:szCs w:val="20"/>
                <w:lang w:eastAsia="ru-RU"/>
              </w:rPr>
            </w:pPr>
            <w:r>
              <w:rPr>
                <w:color w:val="000000"/>
                <w:sz w:val="20"/>
                <w:szCs w:val="20"/>
              </w:rPr>
              <w:t> </w:t>
            </w:r>
          </w:p>
        </w:tc>
        <w:tc>
          <w:tcPr>
            <w:tcW w:w="419" w:type="pct"/>
            <w:shd w:val="clear" w:color="auto" w:fill="D9D9D9" w:themeFill="background1" w:themeFillShade="D9"/>
            <w:vAlign w:val="center"/>
          </w:tcPr>
          <w:p w14:paraId="6398E945" w14:textId="1ADD053E" w:rsidR="00582608" w:rsidRPr="009F2565" w:rsidRDefault="00582608" w:rsidP="00582608">
            <w:pPr>
              <w:widowControl/>
              <w:spacing w:line="240" w:lineRule="auto"/>
              <w:ind w:firstLine="0"/>
              <w:jc w:val="center"/>
              <w:rPr>
                <w:rFonts w:eastAsia="Times New Roman" w:cs="Times New Roman"/>
                <w:color w:val="000000"/>
                <w:sz w:val="20"/>
                <w:szCs w:val="20"/>
                <w:lang w:eastAsia="ru-RU"/>
              </w:rPr>
            </w:pPr>
            <w:r>
              <w:rPr>
                <w:color w:val="000000"/>
                <w:sz w:val="20"/>
                <w:szCs w:val="20"/>
              </w:rPr>
              <w:t> </w:t>
            </w:r>
          </w:p>
        </w:tc>
        <w:tc>
          <w:tcPr>
            <w:tcW w:w="390" w:type="pct"/>
            <w:shd w:val="clear" w:color="auto" w:fill="D9D9D9" w:themeFill="background1" w:themeFillShade="D9"/>
            <w:vAlign w:val="center"/>
          </w:tcPr>
          <w:p w14:paraId="7C39F66C" w14:textId="2C1EE315" w:rsidR="00582608" w:rsidRPr="009F2565" w:rsidRDefault="00582608" w:rsidP="00582608">
            <w:pPr>
              <w:widowControl/>
              <w:spacing w:line="240" w:lineRule="auto"/>
              <w:ind w:firstLine="0"/>
              <w:jc w:val="center"/>
              <w:rPr>
                <w:rFonts w:eastAsia="Times New Roman" w:cs="Times New Roman"/>
                <w:color w:val="000000"/>
                <w:sz w:val="20"/>
                <w:szCs w:val="20"/>
                <w:lang w:eastAsia="ru-RU"/>
              </w:rPr>
            </w:pPr>
            <w:r>
              <w:rPr>
                <w:color w:val="000000"/>
                <w:sz w:val="20"/>
                <w:szCs w:val="20"/>
              </w:rPr>
              <w:t> </w:t>
            </w:r>
          </w:p>
        </w:tc>
        <w:tc>
          <w:tcPr>
            <w:tcW w:w="390" w:type="pct"/>
            <w:shd w:val="clear" w:color="auto" w:fill="D9D9D9" w:themeFill="background1" w:themeFillShade="D9"/>
            <w:vAlign w:val="center"/>
          </w:tcPr>
          <w:p w14:paraId="56AF7ED3" w14:textId="37FA6203" w:rsidR="00582608" w:rsidRPr="009F2565" w:rsidRDefault="00582608" w:rsidP="00582608">
            <w:pPr>
              <w:widowControl/>
              <w:spacing w:line="240" w:lineRule="auto"/>
              <w:ind w:firstLine="0"/>
              <w:jc w:val="center"/>
              <w:rPr>
                <w:rFonts w:eastAsia="Times New Roman" w:cs="Times New Roman"/>
                <w:color w:val="000000"/>
                <w:sz w:val="20"/>
                <w:szCs w:val="20"/>
                <w:lang w:eastAsia="ru-RU"/>
              </w:rPr>
            </w:pPr>
            <w:r>
              <w:rPr>
                <w:color w:val="000000"/>
                <w:sz w:val="20"/>
                <w:szCs w:val="20"/>
              </w:rPr>
              <w:t> </w:t>
            </w:r>
          </w:p>
        </w:tc>
        <w:tc>
          <w:tcPr>
            <w:tcW w:w="390" w:type="pct"/>
            <w:shd w:val="clear" w:color="auto" w:fill="D9D9D9" w:themeFill="background1" w:themeFillShade="D9"/>
            <w:vAlign w:val="center"/>
          </w:tcPr>
          <w:p w14:paraId="25A14C94" w14:textId="1B8EEE93" w:rsidR="00582608" w:rsidRPr="009F2565" w:rsidRDefault="00582608" w:rsidP="00582608">
            <w:pPr>
              <w:widowControl/>
              <w:spacing w:line="240" w:lineRule="auto"/>
              <w:ind w:firstLine="0"/>
              <w:jc w:val="center"/>
              <w:rPr>
                <w:rFonts w:eastAsia="Times New Roman" w:cs="Times New Roman"/>
                <w:color w:val="000000"/>
                <w:sz w:val="20"/>
                <w:szCs w:val="20"/>
                <w:lang w:eastAsia="ru-RU"/>
              </w:rPr>
            </w:pPr>
            <w:r>
              <w:rPr>
                <w:color w:val="000000"/>
                <w:sz w:val="20"/>
                <w:szCs w:val="20"/>
              </w:rPr>
              <w:t> </w:t>
            </w:r>
          </w:p>
        </w:tc>
        <w:tc>
          <w:tcPr>
            <w:tcW w:w="390" w:type="pct"/>
            <w:shd w:val="clear" w:color="auto" w:fill="D9D9D9" w:themeFill="background1" w:themeFillShade="D9"/>
            <w:vAlign w:val="center"/>
          </w:tcPr>
          <w:p w14:paraId="3803A122" w14:textId="55633CF1" w:rsidR="00582608" w:rsidRPr="009F2565" w:rsidRDefault="00582608" w:rsidP="00582608">
            <w:pPr>
              <w:widowControl/>
              <w:spacing w:line="240" w:lineRule="auto"/>
              <w:ind w:firstLine="0"/>
              <w:jc w:val="center"/>
              <w:rPr>
                <w:rFonts w:eastAsia="Times New Roman" w:cs="Times New Roman"/>
                <w:color w:val="000000"/>
                <w:sz w:val="20"/>
                <w:szCs w:val="20"/>
                <w:lang w:eastAsia="ru-RU"/>
              </w:rPr>
            </w:pPr>
            <w:r>
              <w:rPr>
                <w:color w:val="000000"/>
                <w:sz w:val="20"/>
                <w:szCs w:val="20"/>
              </w:rPr>
              <w:t> </w:t>
            </w:r>
          </w:p>
        </w:tc>
        <w:tc>
          <w:tcPr>
            <w:tcW w:w="390" w:type="pct"/>
            <w:shd w:val="clear" w:color="auto" w:fill="D9D9D9" w:themeFill="background1" w:themeFillShade="D9"/>
            <w:vAlign w:val="center"/>
          </w:tcPr>
          <w:p w14:paraId="7E49673F" w14:textId="5B25C496" w:rsidR="00582608" w:rsidRPr="009F2565" w:rsidRDefault="00582608" w:rsidP="00582608">
            <w:pPr>
              <w:widowControl/>
              <w:spacing w:line="240" w:lineRule="auto"/>
              <w:ind w:firstLine="0"/>
              <w:jc w:val="center"/>
              <w:rPr>
                <w:rFonts w:eastAsia="Times New Roman" w:cs="Times New Roman"/>
                <w:color w:val="000000"/>
                <w:sz w:val="20"/>
                <w:szCs w:val="20"/>
                <w:lang w:eastAsia="ru-RU"/>
              </w:rPr>
            </w:pPr>
            <w:r>
              <w:rPr>
                <w:color w:val="000000"/>
                <w:sz w:val="20"/>
                <w:szCs w:val="20"/>
              </w:rPr>
              <w:t> </w:t>
            </w:r>
          </w:p>
        </w:tc>
        <w:tc>
          <w:tcPr>
            <w:tcW w:w="389" w:type="pct"/>
            <w:shd w:val="clear" w:color="auto" w:fill="D9D9D9" w:themeFill="background1" w:themeFillShade="D9"/>
            <w:vAlign w:val="center"/>
          </w:tcPr>
          <w:p w14:paraId="610ACA2E" w14:textId="52F3A2EE" w:rsidR="00582608" w:rsidRPr="009F2565" w:rsidRDefault="00582608" w:rsidP="00582608">
            <w:pPr>
              <w:widowControl/>
              <w:spacing w:line="240" w:lineRule="auto"/>
              <w:ind w:firstLine="0"/>
              <w:jc w:val="center"/>
              <w:rPr>
                <w:rFonts w:eastAsia="Times New Roman" w:cs="Times New Roman"/>
                <w:color w:val="000000"/>
                <w:sz w:val="20"/>
                <w:szCs w:val="20"/>
                <w:lang w:eastAsia="ru-RU"/>
              </w:rPr>
            </w:pPr>
            <w:r>
              <w:rPr>
                <w:color w:val="000000"/>
                <w:sz w:val="20"/>
                <w:szCs w:val="20"/>
              </w:rPr>
              <w:t> </w:t>
            </w:r>
          </w:p>
        </w:tc>
      </w:tr>
      <w:tr w:rsidR="00582608" w:rsidRPr="009F2565" w14:paraId="3C16C499" w14:textId="77777777" w:rsidTr="001D1070">
        <w:trPr>
          <w:trHeight w:val="20"/>
          <w:jc w:val="center"/>
        </w:trPr>
        <w:tc>
          <w:tcPr>
            <w:tcW w:w="250" w:type="pct"/>
            <w:shd w:val="clear" w:color="auto" w:fill="auto"/>
            <w:noWrap/>
            <w:vAlign w:val="center"/>
            <w:hideMark/>
          </w:tcPr>
          <w:p w14:paraId="40447A10" w14:textId="77777777" w:rsidR="00582608" w:rsidRPr="009F2565" w:rsidRDefault="00582608" w:rsidP="00582608">
            <w:pPr>
              <w:widowControl/>
              <w:spacing w:line="240" w:lineRule="auto"/>
              <w:ind w:firstLine="0"/>
              <w:jc w:val="left"/>
              <w:rPr>
                <w:rFonts w:eastAsia="Times New Roman" w:cs="Times New Roman"/>
                <w:color w:val="000000"/>
                <w:sz w:val="20"/>
                <w:szCs w:val="20"/>
                <w:lang w:eastAsia="ru-RU"/>
              </w:rPr>
            </w:pPr>
            <w:r w:rsidRPr="009F2565">
              <w:rPr>
                <w:rFonts w:eastAsia="Times New Roman" w:cs="Times New Roman"/>
                <w:color w:val="000000"/>
                <w:sz w:val="20"/>
                <w:szCs w:val="20"/>
                <w:lang w:eastAsia="ru-RU"/>
              </w:rPr>
              <w:t> </w:t>
            </w:r>
          </w:p>
        </w:tc>
        <w:tc>
          <w:tcPr>
            <w:tcW w:w="1680" w:type="pct"/>
            <w:shd w:val="clear" w:color="auto" w:fill="auto"/>
            <w:vAlign w:val="center"/>
            <w:hideMark/>
          </w:tcPr>
          <w:p w14:paraId="1E0B9FBE" w14:textId="77777777" w:rsidR="00582608" w:rsidRPr="009F2565" w:rsidRDefault="00582608" w:rsidP="00582608">
            <w:pPr>
              <w:widowControl/>
              <w:spacing w:line="240" w:lineRule="auto"/>
              <w:ind w:firstLine="0"/>
              <w:jc w:val="left"/>
              <w:rPr>
                <w:rFonts w:eastAsia="Times New Roman" w:cs="Times New Roman"/>
                <w:color w:val="000000"/>
                <w:sz w:val="20"/>
                <w:szCs w:val="20"/>
                <w:lang w:eastAsia="ru-RU"/>
              </w:rPr>
            </w:pPr>
            <w:r w:rsidRPr="009F2565">
              <w:rPr>
                <w:rFonts w:eastAsia="Times New Roman" w:cs="Times New Roman"/>
                <w:color w:val="000000"/>
                <w:sz w:val="20"/>
                <w:szCs w:val="20"/>
                <w:lang w:eastAsia="ru-RU"/>
              </w:rPr>
              <w:t>Установленная мощность</w:t>
            </w:r>
          </w:p>
        </w:tc>
        <w:tc>
          <w:tcPr>
            <w:tcW w:w="311" w:type="pct"/>
            <w:shd w:val="clear" w:color="auto" w:fill="auto"/>
            <w:vAlign w:val="center"/>
            <w:hideMark/>
          </w:tcPr>
          <w:p w14:paraId="3EFBED07" w14:textId="0EC12FCD" w:rsidR="00582608" w:rsidRPr="009F2565" w:rsidRDefault="00582608" w:rsidP="00582608">
            <w:pPr>
              <w:widowControl/>
              <w:spacing w:line="240" w:lineRule="auto"/>
              <w:ind w:firstLine="0"/>
              <w:jc w:val="center"/>
              <w:rPr>
                <w:rFonts w:eastAsia="Times New Roman" w:cs="Times New Roman"/>
                <w:color w:val="000000"/>
                <w:sz w:val="20"/>
                <w:szCs w:val="20"/>
                <w:lang w:eastAsia="ru-RU"/>
              </w:rPr>
            </w:pPr>
            <w:r>
              <w:rPr>
                <w:color w:val="000000"/>
                <w:sz w:val="20"/>
                <w:szCs w:val="20"/>
              </w:rPr>
              <w:t>Гкал/ч</w:t>
            </w:r>
          </w:p>
        </w:tc>
        <w:tc>
          <w:tcPr>
            <w:tcW w:w="419" w:type="pct"/>
            <w:shd w:val="clear" w:color="auto" w:fill="auto"/>
            <w:noWrap/>
            <w:vAlign w:val="center"/>
          </w:tcPr>
          <w:p w14:paraId="61C0F770" w14:textId="2453853F" w:rsidR="00582608" w:rsidRPr="009F2565" w:rsidRDefault="00582608" w:rsidP="00582608">
            <w:pPr>
              <w:widowControl/>
              <w:spacing w:line="240" w:lineRule="auto"/>
              <w:ind w:firstLine="0"/>
              <w:jc w:val="center"/>
              <w:rPr>
                <w:rFonts w:eastAsia="Times New Roman" w:cs="Times New Roman"/>
                <w:color w:val="000000"/>
                <w:sz w:val="20"/>
                <w:szCs w:val="20"/>
                <w:lang w:eastAsia="ru-RU"/>
              </w:rPr>
            </w:pPr>
            <w:r>
              <w:rPr>
                <w:color w:val="000000"/>
                <w:sz w:val="20"/>
                <w:szCs w:val="20"/>
              </w:rPr>
              <w:t>2,89</w:t>
            </w:r>
          </w:p>
        </w:tc>
        <w:tc>
          <w:tcPr>
            <w:tcW w:w="390" w:type="pct"/>
            <w:shd w:val="clear" w:color="auto" w:fill="auto"/>
            <w:noWrap/>
            <w:vAlign w:val="center"/>
          </w:tcPr>
          <w:p w14:paraId="42E171FB" w14:textId="332B7716" w:rsidR="00582608" w:rsidRPr="009F2565" w:rsidRDefault="00582608" w:rsidP="00582608">
            <w:pPr>
              <w:widowControl/>
              <w:spacing w:line="240" w:lineRule="auto"/>
              <w:ind w:firstLine="0"/>
              <w:jc w:val="center"/>
              <w:rPr>
                <w:rFonts w:eastAsia="Times New Roman" w:cs="Times New Roman"/>
                <w:color w:val="000000"/>
                <w:sz w:val="20"/>
                <w:szCs w:val="20"/>
                <w:lang w:eastAsia="ru-RU"/>
              </w:rPr>
            </w:pPr>
            <w:r>
              <w:rPr>
                <w:color w:val="000000"/>
                <w:sz w:val="20"/>
                <w:szCs w:val="20"/>
              </w:rPr>
              <w:t>2,89</w:t>
            </w:r>
          </w:p>
        </w:tc>
        <w:tc>
          <w:tcPr>
            <w:tcW w:w="390" w:type="pct"/>
            <w:shd w:val="clear" w:color="auto" w:fill="auto"/>
            <w:noWrap/>
            <w:vAlign w:val="center"/>
          </w:tcPr>
          <w:p w14:paraId="5DDE9268" w14:textId="25845F7C" w:rsidR="00582608" w:rsidRPr="009F2565" w:rsidRDefault="00582608" w:rsidP="00582608">
            <w:pPr>
              <w:widowControl/>
              <w:spacing w:line="240" w:lineRule="auto"/>
              <w:ind w:firstLine="0"/>
              <w:jc w:val="center"/>
              <w:rPr>
                <w:rFonts w:eastAsia="Times New Roman" w:cs="Times New Roman"/>
                <w:color w:val="000000"/>
                <w:sz w:val="20"/>
                <w:szCs w:val="20"/>
                <w:lang w:eastAsia="ru-RU"/>
              </w:rPr>
            </w:pPr>
            <w:r>
              <w:rPr>
                <w:color w:val="000000"/>
                <w:sz w:val="20"/>
                <w:szCs w:val="20"/>
              </w:rPr>
              <w:t>2,89</w:t>
            </w:r>
          </w:p>
        </w:tc>
        <w:tc>
          <w:tcPr>
            <w:tcW w:w="390" w:type="pct"/>
            <w:shd w:val="clear" w:color="auto" w:fill="auto"/>
            <w:noWrap/>
            <w:vAlign w:val="center"/>
          </w:tcPr>
          <w:p w14:paraId="3EA39305" w14:textId="624FDF60" w:rsidR="00582608" w:rsidRPr="009F2565" w:rsidRDefault="00582608" w:rsidP="00582608">
            <w:pPr>
              <w:widowControl/>
              <w:spacing w:line="240" w:lineRule="auto"/>
              <w:ind w:firstLine="0"/>
              <w:jc w:val="center"/>
              <w:rPr>
                <w:rFonts w:eastAsia="Times New Roman" w:cs="Times New Roman"/>
                <w:color w:val="000000"/>
                <w:sz w:val="20"/>
                <w:szCs w:val="20"/>
                <w:lang w:eastAsia="ru-RU"/>
              </w:rPr>
            </w:pPr>
            <w:r>
              <w:rPr>
                <w:color w:val="000000"/>
                <w:sz w:val="20"/>
                <w:szCs w:val="20"/>
              </w:rPr>
              <w:t>2,89</w:t>
            </w:r>
          </w:p>
        </w:tc>
        <w:tc>
          <w:tcPr>
            <w:tcW w:w="390" w:type="pct"/>
            <w:shd w:val="clear" w:color="auto" w:fill="auto"/>
            <w:noWrap/>
            <w:vAlign w:val="center"/>
          </w:tcPr>
          <w:p w14:paraId="244C0E98" w14:textId="2D396315" w:rsidR="00582608" w:rsidRPr="009F2565" w:rsidRDefault="00582608" w:rsidP="00582608">
            <w:pPr>
              <w:widowControl/>
              <w:spacing w:line="240" w:lineRule="auto"/>
              <w:ind w:firstLine="0"/>
              <w:jc w:val="center"/>
              <w:rPr>
                <w:rFonts w:eastAsia="Times New Roman" w:cs="Times New Roman"/>
                <w:color w:val="000000"/>
                <w:sz w:val="20"/>
                <w:szCs w:val="20"/>
                <w:lang w:eastAsia="ru-RU"/>
              </w:rPr>
            </w:pPr>
            <w:r>
              <w:rPr>
                <w:color w:val="000000"/>
                <w:sz w:val="20"/>
                <w:szCs w:val="20"/>
              </w:rPr>
              <w:t>2,89</w:t>
            </w:r>
          </w:p>
        </w:tc>
        <w:tc>
          <w:tcPr>
            <w:tcW w:w="390" w:type="pct"/>
            <w:shd w:val="clear" w:color="auto" w:fill="auto"/>
            <w:noWrap/>
            <w:vAlign w:val="center"/>
          </w:tcPr>
          <w:p w14:paraId="14D8A6A7" w14:textId="0D9AE41D" w:rsidR="00582608" w:rsidRPr="009F2565" w:rsidRDefault="00582608" w:rsidP="00582608">
            <w:pPr>
              <w:widowControl/>
              <w:spacing w:line="240" w:lineRule="auto"/>
              <w:ind w:firstLine="0"/>
              <w:jc w:val="center"/>
              <w:rPr>
                <w:rFonts w:eastAsia="Times New Roman" w:cs="Times New Roman"/>
                <w:color w:val="000000"/>
                <w:sz w:val="20"/>
                <w:szCs w:val="20"/>
                <w:lang w:eastAsia="ru-RU"/>
              </w:rPr>
            </w:pPr>
            <w:r>
              <w:rPr>
                <w:color w:val="000000"/>
                <w:sz w:val="20"/>
                <w:szCs w:val="20"/>
              </w:rPr>
              <w:t>2,89</w:t>
            </w:r>
          </w:p>
        </w:tc>
        <w:tc>
          <w:tcPr>
            <w:tcW w:w="389" w:type="pct"/>
            <w:shd w:val="clear" w:color="auto" w:fill="auto"/>
            <w:noWrap/>
            <w:vAlign w:val="center"/>
          </w:tcPr>
          <w:p w14:paraId="567E0871" w14:textId="0A2DEAF4" w:rsidR="00582608" w:rsidRPr="009F2565" w:rsidRDefault="00582608" w:rsidP="00582608">
            <w:pPr>
              <w:widowControl/>
              <w:spacing w:line="240" w:lineRule="auto"/>
              <w:ind w:firstLine="0"/>
              <w:jc w:val="center"/>
              <w:rPr>
                <w:rFonts w:eastAsia="Times New Roman" w:cs="Times New Roman"/>
                <w:color w:val="000000"/>
                <w:sz w:val="20"/>
                <w:szCs w:val="20"/>
                <w:lang w:eastAsia="ru-RU"/>
              </w:rPr>
            </w:pPr>
            <w:r>
              <w:rPr>
                <w:color w:val="000000"/>
                <w:sz w:val="20"/>
                <w:szCs w:val="20"/>
              </w:rPr>
              <w:t>2,89</w:t>
            </w:r>
          </w:p>
        </w:tc>
      </w:tr>
      <w:tr w:rsidR="00582608" w:rsidRPr="009F2565" w14:paraId="7C0D07AA" w14:textId="77777777" w:rsidTr="001D1070">
        <w:trPr>
          <w:trHeight w:val="20"/>
          <w:jc w:val="center"/>
        </w:trPr>
        <w:tc>
          <w:tcPr>
            <w:tcW w:w="250" w:type="pct"/>
            <w:shd w:val="clear" w:color="auto" w:fill="auto"/>
            <w:noWrap/>
            <w:vAlign w:val="center"/>
            <w:hideMark/>
          </w:tcPr>
          <w:p w14:paraId="5080EA7D" w14:textId="77777777" w:rsidR="00582608" w:rsidRPr="009F2565" w:rsidRDefault="00582608" w:rsidP="00582608">
            <w:pPr>
              <w:widowControl/>
              <w:spacing w:line="240" w:lineRule="auto"/>
              <w:ind w:firstLine="0"/>
              <w:jc w:val="left"/>
              <w:rPr>
                <w:rFonts w:eastAsia="Times New Roman" w:cs="Times New Roman"/>
                <w:color w:val="000000"/>
                <w:sz w:val="20"/>
                <w:szCs w:val="20"/>
                <w:lang w:eastAsia="ru-RU"/>
              </w:rPr>
            </w:pPr>
            <w:r w:rsidRPr="009F2565">
              <w:rPr>
                <w:rFonts w:eastAsia="Times New Roman" w:cs="Times New Roman"/>
                <w:color w:val="000000"/>
                <w:sz w:val="20"/>
                <w:szCs w:val="20"/>
                <w:lang w:eastAsia="ru-RU"/>
              </w:rPr>
              <w:t> </w:t>
            </w:r>
          </w:p>
        </w:tc>
        <w:tc>
          <w:tcPr>
            <w:tcW w:w="1680" w:type="pct"/>
            <w:shd w:val="clear" w:color="auto" w:fill="auto"/>
            <w:vAlign w:val="center"/>
            <w:hideMark/>
          </w:tcPr>
          <w:p w14:paraId="7CB08D21" w14:textId="77777777" w:rsidR="00582608" w:rsidRPr="009F2565" w:rsidRDefault="00582608" w:rsidP="00582608">
            <w:pPr>
              <w:widowControl/>
              <w:spacing w:line="240" w:lineRule="auto"/>
              <w:ind w:firstLine="0"/>
              <w:jc w:val="left"/>
              <w:rPr>
                <w:rFonts w:eastAsia="Times New Roman" w:cs="Times New Roman"/>
                <w:color w:val="000000"/>
                <w:sz w:val="20"/>
                <w:szCs w:val="20"/>
                <w:lang w:eastAsia="ru-RU"/>
              </w:rPr>
            </w:pPr>
            <w:r w:rsidRPr="009F2565">
              <w:rPr>
                <w:rFonts w:eastAsia="Times New Roman" w:cs="Times New Roman"/>
                <w:color w:val="000000"/>
                <w:sz w:val="20"/>
                <w:szCs w:val="20"/>
                <w:lang w:eastAsia="ru-RU"/>
              </w:rPr>
              <w:t>Располагаемая мощность</w:t>
            </w:r>
          </w:p>
        </w:tc>
        <w:tc>
          <w:tcPr>
            <w:tcW w:w="311" w:type="pct"/>
            <w:shd w:val="clear" w:color="auto" w:fill="auto"/>
            <w:vAlign w:val="center"/>
            <w:hideMark/>
          </w:tcPr>
          <w:p w14:paraId="1C233562" w14:textId="47A10A44" w:rsidR="00582608" w:rsidRPr="009F2565" w:rsidRDefault="00582608" w:rsidP="00582608">
            <w:pPr>
              <w:widowControl/>
              <w:spacing w:line="240" w:lineRule="auto"/>
              <w:ind w:firstLine="0"/>
              <w:jc w:val="center"/>
              <w:rPr>
                <w:rFonts w:eastAsia="Times New Roman" w:cs="Times New Roman"/>
                <w:color w:val="000000"/>
                <w:sz w:val="20"/>
                <w:szCs w:val="20"/>
                <w:lang w:eastAsia="ru-RU"/>
              </w:rPr>
            </w:pPr>
            <w:r>
              <w:rPr>
                <w:color w:val="000000"/>
                <w:sz w:val="20"/>
                <w:szCs w:val="20"/>
              </w:rPr>
              <w:t>Гкал/ч</w:t>
            </w:r>
          </w:p>
        </w:tc>
        <w:tc>
          <w:tcPr>
            <w:tcW w:w="419" w:type="pct"/>
            <w:shd w:val="clear" w:color="auto" w:fill="auto"/>
            <w:noWrap/>
            <w:vAlign w:val="center"/>
          </w:tcPr>
          <w:p w14:paraId="0DC3B6F6" w14:textId="0813B144" w:rsidR="00582608" w:rsidRPr="009F2565" w:rsidRDefault="00582608" w:rsidP="00582608">
            <w:pPr>
              <w:widowControl/>
              <w:spacing w:line="240" w:lineRule="auto"/>
              <w:ind w:firstLine="0"/>
              <w:jc w:val="center"/>
              <w:rPr>
                <w:rFonts w:eastAsia="Times New Roman" w:cs="Times New Roman"/>
                <w:color w:val="000000"/>
                <w:sz w:val="20"/>
                <w:szCs w:val="20"/>
                <w:lang w:eastAsia="ru-RU"/>
              </w:rPr>
            </w:pPr>
            <w:r>
              <w:rPr>
                <w:color w:val="000000"/>
                <w:sz w:val="20"/>
                <w:szCs w:val="20"/>
              </w:rPr>
              <w:t>2,2</w:t>
            </w:r>
          </w:p>
        </w:tc>
        <w:tc>
          <w:tcPr>
            <w:tcW w:w="390" w:type="pct"/>
            <w:shd w:val="clear" w:color="auto" w:fill="auto"/>
            <w:noWrap/>
            <w:vAlign w:val="center"/>
          </w:tcPr>
          <w:p w14:paraId="284EC459" w14:textId="76843A04" w:rsidR="00582608" w:rsidRPr="009F2565" w:rsidRDefault="00582608" w:rsidP="00582608">
            <w:pPr>
              <w:widowControl/>
              <w:spacing w:line="240" w:lineRule="auto"/>
              <w:ind w:firstLine="0"/>
              <w:jc w:val="center"/>
              <w:rPr>
                <w:rFonts w:eastAsia="Times New Roman" w:cs="Times New Roman"/>
                <w:color w:val="000000"/>
                <w:sz w:val="20"/>
                <w:szCs w:val="20"/>
                <w:lang w:eastAsia="ru-RU"/>
              </w:rPr>
            </w:pPr>
            <w:r>
              <w:rPr>
                <w:color w:val="000000"/>
                <w:sz w:val="20"/>
                <w:szCs w:val="20"/>
              </w:rPr>
              <w:t>2,2</w:t>
            </w:r>
          </w:p>
        </w:tc>
        <w:tc>
          <w:tcPr>
            <w:tcW w:w="390" w:type="pct"/>
            <w:shd w:val="clear" w:color="auto" w:fill="auto"/>
            <w:noWrap/>
            <w:vAlign w:val="center"/>
          </w:tcPr>
          <w:p w14:paraId="70CF6105" w14:textId="49B2B41F" w:rsidR="00582608" w:rsidRPr="009F2565" w:rsidRDefault="00582608" w:rsidP="00582608">
            <w:pPr>
              <w:widowControl/>
              <w:spacing w:line="240" w:lineRule="auto"/>
              <w:ind w:firstLine="0"/>
              <w:jc w:val="center"/>
              <w:rPr>
                <w:rFonts w:eastAsia="Times New Roman" w:cs="Times New Roman"/>
                <w:color w:val="000000"/>
                <w:sz w:val="20"/>
                <w:szCs w:val="20"/>
                <w:lang w:eastAsia="ru-RU"/>
              </w:rPr>
            </w:pPr>
            <w:r>
              <w:rPr>
                <w:color w:val="000000"/>
                <w:sz w:val="20"/>
                <w:szCs w:val="20"/>
              </w:rPr>
              <w:t>2,2</w:t>
            </w:r>
          </w:p>
        </w:tc>
        <w:tc>
          <w:tcPr>
            <w:tcW w:w="390" w:type="pct"/>
            <w:shd w:val="clear" w:color="auto" w:fill="auto"/>
            <w:noWrap/>
            <w:vAlign w:val="center"/>
          </w:tcPr>
          <w:p w14:paraId="5ECA0316" w14:textId="67B4EF16" w:rsidR="00582608" w:rsidRPr="009F2565" w:rsidRDefault="00582608" w:rsidP="00582608">
            <w:pPr>
              <w:widowControl/>
              <w:spacing w:line="240" w:lineRule="auto"/>
              <w:ind w:firstLine="0"/>
              <w:jc w:val="center"/>
              <w:rPr>
                <w:rFonts w:eastAsia="Times New Roman" w:cs="Times New Roman"/>
                <w:color w:val="000000"/>
                <w:sz w:val="20"/>
                <w:szCs w:val="20"/>
                <w:lang w:eastAsia="ru-RU"/>
              </w:rPr>
            </w:pPr>
            <w:r>
              <w:rPr>
                <w:color w:val="000000"/>
                <w:sz w:val="20"/>
                <w:szCs w:val="20"/>
              </w:rPr>
              <w:t>2,2</w:t>
            </w:r>
          </w:p>
        </w:tc>
        <w:tc>
          <w:tcPr>
            <w:tcW w:w="390" w:type="pct"/>
            <w:shd w:val="clear" w:color="auto" w:fill="auto"/>
            <w:noWrap/>
            <w:vAlign w:val="center"/>
          </w:tcPr>
          <w:p w14:paraId="06E55004" w14:textId="2345196D" w:rsidR="00582608" w:rsidRPr="009F2565" w:rsidRDefault="00582608" w:rsidP="00582608">
            <w:pPr>
              <w:widowControl/>
              <w:spacing w:line="240" w:lineRule="auto"/>
              <w:ind w:firstLine="0"/>
              <w:jc w:val="center"/>
              <w:rPr>
                <w:rFonts w:eastAsia="Times New Roman" w:cs="Times New Roman"/>
                <w:color w:val="000000"/>
                <w:sz w:val="20"/>
                <w:szCs w:val="20"/>
                <w:lang w:eastAsia="ru-RU"/>
              </w:rPr>
            </w:pPr>
            <w:r>
              <w:rPr>
                <w:color w:val="000000"/>
                <w:sz w:val="20"/>
                <w:szCs w:val="20"/>
              </w:rPr>
              <w:t>2,2</w:t>
            </w:r>
          </w:p>
        </w:tc>
        <w:tc>
          <w:tcPr>
            <w:tcW w:w="390" w:type="pct"/>
            <w:shd w:val="clear" w:color="auto" w:fill="auto"/>
            <w:noWrap/>
            <w:vAlign w:val="center"/>
          </w:tcPr>
          <w:p w14:paraId="263B67F2" w14:textId="2CED3CCC" w:rsidR="00582608" w:rsidRPr="009F2565" w:rsidRDefault="00582608" w:rsidP="00582608">
            <w:pPr>
              <w:widowControl/>
              <w:spacing w:line="240" w:lineRule="auto"/>
              <w:ind w:firstLine="0"/>
              <w:jc w:val="center"/>
              <w:rPr>
                <w:rFonts w:eastAsia="Times New Roman" w:cs="Times New Roman"/>
                <w:color w:val="000000"/>
                <w:sz w:val="20"/>
                <w:szCs w:val="20"/>
                <w:lang w:eastAsia="ru-RU"/>
              </w:rPr>
            </w:pPr>
            <w:r>
              <w:rPr>
                <w:color w:val="000000"/>
                <w:sz w:val="20"/>
                <w:szCs w:val="20"/>
              </w:rPr>
              <w:t>2,2</w:t>
            </w:r>
          </w:p>
        </w:tc>
        <w:tc>
          <w:tcPr>
            <w:tcW w:w="389" w:type="pct"/>
            <w:shd w:val="clear" w:color="auto" w:fill="auto"/>
            <w:noWrap/>
            <w:vAlign w:val="center"/>
          </w:tcPr>
          <w:p w14:paraId="500F751F" w14:textId="24421B8D" w:rsidR="00582608" w:rsidRPr="009F2565" w:rsidRDefault="00582608" w:rsidP="00582608">
            <w:pPr>
              <w:widowControl/>
              <w:spacing w:line="240" w:lineRule="auto"/>
              <w:ind w:firstLine="0"/>
              <w:jc w:val="center"/>
              <w:rPr>
                <w:rFonts w:eastAsia="Times New Roman" w:cs="Times New Roman"/>
                <w:color w:val="000000"/>
                <w:sz w:val="20"/>
                <w:szCs w:val="20"/>
                <w:lang w:eastAsia="ru-RU"/>
              </w:rPr>
            </w:pPr>
            <w:r>
              <w:rPr>
                <w:color w:val="000000"/>
                <w:sz w:val="20"/>
                <w:szCs w:val="20"/>
              </w:rPr>
              <w:t>2,2</w:t>
            </w:r>
          </w:p>
        </w:tc>
      </w:tr>
      <w:tr w:rsidR="00582608" w:rsidRPr="009F2565" w14:paraId="1A1647AB" w14:textId="77777777" w:rsidTr="001D1070">
        <w:trPr>
          <w:trHeight w:val="20"/>
          <w:jc w:val="center"/>
        </w:trPr>
        <w:tc>
          <w:tcPr>
            <w:tcW w:w="250" w:type="pct"/>
            <w:shd w:val="clear" w:color="auto" w:fill="auto"/>
            <w:noWrap/>
            <w:vAlign w:val="center"/>
            <w:hideMark/>
          </w:tcPr>
          <w:p w14:paraId="1AEC0A0F" w14:textId="77777777" w:rsidR="00582608" w:rsidRPr="009F2565" w:rsidRDefault="00582608" w:rsidP="00582608">
            <w:pPr>
              <w:widowControl/>
              <w:spacing w:line="240" w:lineRule="auto"/>
              <w:ind w:firstLine="0"/>
              <w:jc w:val="left"/>
              <w:rPr>
                <w:rFonts w:eastAsia="Times New Roman" w:cs="Times New Roman"/>
                <w:color w:val="000000"/>
                <w:sz w:val="20"/>
                <w:szCs w:val="20"/>
                <w:lang w:eastAsia="ru-RU"/>
              </w:rPr>
            </w:pPr>
            <w:r w:rsidRPr="009F2565">
              <w:rPr>
                <w:rFonts w:eastAsia="Times New Roman" w:cs="Times New Roman"/>
                <w:color w:val="000000"/>
                <w:sz w:val="20"/>
                <w:szCs w:val="20"/>
                <w:lang w:eastAsia="ru-RU"/>
              </w:rPr>
              <w:t> </w:t>
            </w:r>
          </w:p>
        </w:tc>
        <w:tc>
          <w:tcPr>
            <w:tcW w:w="1680" w:type="pct"/>
            <w:shd w:val="clear" w:color="auto" w:fill="auto"/>
            <w:vAlign w:val="center"/>
            <w:hideMark/>
          </w:tcPr>
          <w:p w14:paraId="6C4A9A51" w14:textId="77777777" w:rsidR="00582608" w:rsidRPr="009F2565" w:rsidRDefault="00582608" w:rsidP="00582608">
            <w:pPr>
              <w:widowControl/>
              <w:spacing w:line="240" w:lineRule="auto"/>
              <w:ind w:firstLine="0"/>
              <w:jc w:val="left"/>
              <w:rPr>
                <w:rFonts w:eastAsia="Times New Roman" w:cs="Times New Roman"/>
                <w:color w:val="000000"/>
                <w:sz w:val="20"/>
                <w:szCs w:val="20"/>
                <w:lang w:eastAsia="ru-RU"/>
              </w:rPr>
            </w:pPr>
            <w:r w:rsidRPr="009F2565">
              <w:rPr>
                <w:rFonts w:eastAsia="Times New Roman" w:cs="Times New Roman"/>
                <w:color w:val="000000"/>
                <w:sz w:val="20"/>
                <w:szCs w:val="20"/>
                <w:lang w:eastAsia="ru-RU"/>
              </w:rPr>
              <w:t>Собственные нужды источника теплоснабжения</w:t>
            </w:r>
          </w:p>
        </w:tc>
        <w:tc>
          <w:tcPr>
            <w:tcW w:w="311" w:type="pct"/>
            <w:shd w:val="clear" w:color="auto" w:fill="auto"/>
            <w:vAlign w:val="center"/>
            <w:hideMark/>
          </w:tcPr>
          <w:p w14:paraId="050F1076" w14:textId="6C2F1D1A" w:rsidR="00582608" w:rsidRPr="009F2565" w:rsidRDefault="00582608" w:rsidP="00582608">
            <w:pPr>
              <w:widowControl/>
              <w:spacing w:line="240" w:lineRule="auto"/>
              <w:ind w:firstLine="0"/>
              <w:jc w:val="center"/>
              <w:rPr>
                <w:rFonts w:eastAsia="Times New Roman" w:cs="Times New Roman"/>
                <w:color w:val="000000"/>
                <w:sz w:val="20"/>
                <w:szCs w:val="20"/>
                <w:lang w:eastAsia="ru-RU"/>
              </w:rPr>
            </w:pPr>
            <w:r>
              <w:rPr>
                <w:color w:val="000000"/>
                <w:sz w:val="20"/>
                <w:szCs w:val="20"/>
              </w:rPr>
              <w:t>Гкал/ч</w:t>
            </w:r>
          </w:p>
        </w:tc>
        <w:tc>
          <w:tcPr>
            <w:tcW w:w="419" w:type="pct"/>
            <w:shd w:val="clear" w:color="auto" w:fill="auto"/>
            <w:noWrap/>
            <w:vAlign w:val="center"/>
          </w:tcPr>
          <w:p w14:paraId="2DF73C3C" w14:textId="667C6E7F" w:rsidR="00582608" w:rsidRPr="009F2565" w:rsidRDefault="00582608" w:rsidP="00582608">
            <w:pPr>
              <w:widowControl/>
              <w:spacing w:line="240" w:lineRule="auto"/>
              <w:ind w:firstLine="0"/>
              <w:jc w:val="center"/>
              <w:rPr>
                <w:rFonts w:eastAsia="Times New Roman" w:cs="Times New Roman"/>
                <w:color w:val="000000"/>
                <w:sz w:val="20"/>
                <w:szCs w:val="20"/>
                <w:lang w:eastAsia="ru-RU"/>
              </w:rPr>
            </w:pPr>
            <w:r>
              <w:rPr>
                <w:color w:val="000000"/>
                <w:sz w:val="20"/>
                <w:szCs w:val="20"/>
              </w:rPr>
              <w:t>0,031</w:t>
            </w:r>
          </w:p>
        </w:tc>
        <w:tc>
          <w:tcPr>
            <w:tcW w:w="390" w:type="pct"/>
            <w:shd w:val="clear" w:color="auto" w:fill="auto"/>
            <w:noWrap/>
            <w:vAlign w:val="center"/>
          </w:tcPr>
          <w:p w14:paraId="00CE9A93" w14:textId="4EA7E84F" w:rsidR="00582608" w:rsidRPr="009F2565" w:rsidRDefault="00582608" w:rsidP="00582608">
            <w:pPr>
              <w:widowControl/>
              <w:spacing w:line="240" w:lineRule="auto"/>
              <w:ind w:firstLine="0"/>
              <w:jc w:val="center"/>
              <w:rPr>
                <w:rFonts w:eastAsia="Times New Roman" w:cs="Times New Roman"/>
                <w:color w:val="000000"/>
                <w:sz w:val="20"/>
                <w:szCs w:val="20"/>
                <w:lang w:eastAsia="ru-RU"/>
              </w:rPr>
            </w:pPr>
            <w:r>
              <w:rPr>
                <w:color w:val="000000"/>
                <w:sz w:val="20"/>
                <w:szCs w:val="20"/>
              </w:rPr>
              <w:t>0,031</w:t>
            </w:r>
          </w:p>
        </w:tc>
        <w:tc>
          <w:tcPr>
            <w:tcW w:w="390" w:type="pct"/>
            <w:shd w:val="clear" w:color="auto" w:fill="auto"/>
            <w:noWrap/>
            <w:vAlign w:val="center"/>
          </w:tcPr>
          <w:p w14:paraId="110CA58A" w14:textId="1A88074D" w:rsidR="00582608" w:rsidRPr="009F2565" w:rsidRDefault="00582608" w:rsidP="00582608">
            <w:pPr>
              <w:widowControl/>
              <w:spacing w:line="240" w:lineRule="auto"/>
              <w:ind w:firstLine="0"/>
              <w:jc w:val="center"/>
              <w:rPr>
                <w:rFonts w:eastAsia="Times New Roman" w:cs="Times New Roman"/>
                <w:color w:val="000000"/>
                <w:sz w:val="20"/>
                <w:szCs w:val="20"/>
                <w:lang w:eastAsia="ru-RU"/>
              </w:rPr>
            </w:pPr>
            <w:r>
              <w:rPr>
                <w:color w:val="000000"/>
                <w:sz w:val="20"/>
                <w:szCs w:val="20"/>
              </w:rPr>
              <w:t>0,031</w:t>
            </w:r>
          </w:p>
        </w:tc>
        <w:tc>
          <w:tcPr>
            <w:tcW w:w="390" w:type="pct"/>
            <w:shd w:val="clear" w:color="auto" w:fill="auto"/>
            <w:noWrap/>
            <w:vAlign w:val="center"/>
          </w:tcPr>
          <w:p w14:paraId="2D375216" w14:textId="6F8CDE53" w:rsidR="00582608" w:rsidRPr="009F2565" w:rsidRDefault="00582608" w:rsidP="00582608">
            <w:pPr>
              <w:widowControl/>
              <w:spacing w:line="240" w:lineRule="auto"/>
              <w:ind w:firstLine="0"/>
              <w:jc w:val="center"/>
              <w:rPr>
                <w:rFonts w:eastAsia="Times New Roman" w:cs="Times New Roman"/>
                <w:color w:val="000000"/>
                <w:sz w:val="20"/>
                <w:szCs w:val="20"/>
                <w:lang w:eastAsia="ru-RU"/>
              </w:rPr>
            </w:pPr>
            <w:r>
              <w:rPr>
                <w:color w:val="000000"/>
                <w:sz w:val="20"/>
                <w:szCs w:val="20"/>
              </w:rPr>
              <w:t>0,031</w:t>
            </w:r>
          </w:p>
        </w:tc>
        <w:tc>
          <w:tcPr>
            <w:tcW w:w="390" w:type="pct"/>
            <w:shd w:val="clear" w:color="auto" w:fill="auto"/>
            <w:noWrap/>
            <w:vAlign w:val="center"/>
          </w:tcPr>
          <w:p w14:paraId="3E54E8C0" w14:textId="0A3A0FB1" w:rsidR="00582608" w:rsidRPr="009F2565" w:rsidRDefault="00582608" w:rsidP="00582608">
            <w:pPr>
              <w:widowControl/>
              <w:spacing w:line="240" w:lineRule="auto"/>
              <w:ind w:firstLine="0"/>
              <w:jc w:val="center"/>
              <w:rPr>
                <w:rFonts w:eastAsia="Times New Roman" w:cs="Times New Roman"/>
                <w:color w:val="000000"/>
                <w:sz w:val="20"/>
                <w:szCs w:val="20"/>
                <w:lang w:eastAsia="ru-RU"/>
              </w:rPr>
            </w:pPr>
            <w:r>
              <w:rPr>
                <w:color w:val="000000"/>
                <w:sz w:val="20"/>
                <w:szCs w:val="20"/>
              </w:rPr>
              <w:t>0,031</w:t>
            </w:r>
          </w:p>
        </w:tc>
        <w:tc>
          <w:tcPr>
            <w:tcW w:w="390" w:type="pct"/>
            <w:shd w:val="clear" w:color="auto" w:fill="auto"/>
            <w:noWrap/>
            <w:vAlign w:val="center"/>
          </w:tcPr>
          <w:p w14:paraId="5A71EC45" w14:textId="70789E63" w:rsidR="00582608" w:rsidRPr="009F2565" w:rsidRDefault="00582608" w:rsidP="00582608">
            <w:pPr>
              <w:widowControl/>
              <w:spacing w:line="240" w:lineRule="auto"/>
              <w:ind w:firstLine="0"/>
              <w:jc w:val="center"/>
              <w:rPr>
                <w:rFonts w:eastAsia="Times New Roman" w:cs="Times New Roman"/>
                <w:color w:val="000000"/>
                <w:sz w:val="20"/>
                <w:szCs w:val="20"/>
                <w:lang w:eastAsia="ru-RU"/>
              </w:rPr>
            </w:pPr>
            <w:r>
              <w:rPr>
                <w:color w:val="000000"/>
                <w:sz w:val="20"/>
                <w:szCs w:val="20"/>
              </w:rPr>
              <w:t>0,031</w:t>
            </w:r>
          </w:p>
        </w:tc>
        <w:tc>
          <w:tcPr>
            <w:tcW w:w="389" w:type="pct"/>
            <w:shd w:val="clear" w:color="auto" w:fill="auto"/>
            <w:noWrap/>
            <w:vAlign w:val="center"/>
          </w:tcPr>
          <w:p w14:paraId="5F820568" w14:textId="5E6138CB" w:rsidR="00582608" w:rsidRPr="009F2565" w:rsidRDefault="00582608" w:rsidP="00582608">
            <w:pPr>
              <w:widowControl/>
              <w:spacing w:line="240" w:lineRule="auto"/>
              <w:ind w:firstLine="0"/>
              <w:jc w:val="center"/>
              <w:rPr>
                <w:rFonts w:eastAsia="Times New Roman" w:cs="Times New Roman"/>
                <w:color w:val="000000"/>
                <w:sz w:val="20"/>
                <w:szCs w:val="20"/>
                <w:lang w:eastAsia="ru-RU"/>
              </w:rPr>
            </w:pPr>
            <w:r>
              <w:rPr>
                <w:color w:val="000000"/>
                <w:sz w:val="20"/>
                <w:szCs w:val="20"/>
              </w:rPr>
              <w:t>0,031</w:t>
            </w:r>
          </w:p>
        </w:tc>
      </w:tr>
      <w:tr w:rsidR="00582608" w:rsidRPr="009F2565" w14:paraId="695D633A" w14:textId="77777777" w:rsidTr="001D1070">
        <w:trPr>
          <w:trHeight w:val="20"/>
          <w:jc w:val="center"/>
        </w:trPr>
        <w:tc>
          <w:tcPr>
            <w:tcW w:w="250" w:type="pct"/>
            <w:shd w:val="clear" w:color="auto" w:fill="auto"/>
            <w:noWrap/>
            <w:vAlign w:val="center"/>
            <w:hideMark/>
          </w:tcPr>
          <w:p w14:paraId="63C81946" w14:textId="77777777" w:rsidR="00582608" w:rsidRPr="009F2565" w:rsidRDefault="00582608" w:rsidP="00582608">
            <w:pPr>
              <w:widowControl/>
              <w:spacing w:line="240" w:lineRule="auto"/>
              <w:ind w:firstLine="0"/>
              <w:jc w:val="left"/>
              <w:rPr>
                <w:rFonts w:eastAsia="Times New Roman" w:cs="Times New Roman"/>
                <w:color w:val="000000"/>
                <w:sz w:val="20"/>
                <w:szCs w:val="20"/>
                <w:lang w:eastAsia="ru-RU"/>
              </w:rPr>
            </w:pPr>
            <w:r w:rsidRPr="009F2565">
              <w:rPr>
                <w:rFonts w:eastAsia="Times New Roman" w:cs="Times New Roman"/>
                <w:color w:val="000000"/>
                <w:sz w:val="20"/>
                <w:szCs w:val="20"/>
                <w:lang w:eastAsia="ru-RU"/>
              </w:rPr>
              <w:t> </w:t>
            </w:r>
          </w:p>
        </w:tc>
        <w:tc>
          <w:tcPr>
            <w:tcW w:w="1680" w:type="pct"/>
            <w:shd w:val="clear" w:color="auto" w:fill="auto"/>
            <w:vAlign w:val="center"/>
            <w:hideMark/>
          </w:tcPr>
          <w:p w14:paraId="0E7E8E70" w14:textId="77777777" w:rsidR="00582608" w:rsidRPr="009F2565" w:rsidRDefault="00582608" w:rsidP="00582608">
            <w:pPr>
              <w:widowControl/>
              <w:spacing w:line="240" w:lineRule="auto"/>
              <w:ind w:firstLine="0"/>
              <w:jc w:val="left"/>
              <w:rPr>
                <w:rFonts w:eastAsia="Times New Roman" w:cs="Times New Roman"/>
                <w:color w:val="000000"/>
                <w:sz w:val="20"/>
                <w:szCs w:val="20"/>
                <w:lang w:eastAsia="ru-RU"/>
              </w:rPr>
            </w:pPr>
            <w:r w:rsidRPr="009F2565">
              <w:rPr>
                <w:rFonts w:eastAsia="Times New Roman" w:cs="Times New Roman"/>
                <w:color w:val="000000"/>
                <w:sz w:val="20"/>
                <w:szCs w:val="20"/>
                <w:lang w:eastAsia="ru-RU"/>
              </w:rPr>
              <w:t>Располагаемая мощность нетто</w:t>
            </w:r>
          </w:p>
        </w:tc>
        <w:tc>
          <w:tcPr>
            <w:tcW w:w="311" w:type="pct"/>
            <w:shd w:val="clear" w:color="auto" w:fill="auto"/>
            <w:vAlign w:val="center"/>
            <w:hideMark/>
          </w:tcPr>
          <w:p w14:paraId="282B29C4" w14:textId="1252AC4D" w:rsidR="00582608" w:rsidRPr="009F2565" w:rsidRDefault="00582608" w:rsidP="00582608">
            <w:pPr>
              <w:widowControl/>
              <w:spacing w:line="240" w:lineRule="auto"/>
              <w:ind w:firstLine="0"/>
              <w:jc w:val="center"/>
              <w:rPr>
                <w:rFonts w:eastAsia="Times New Roman" w:cs="Times New Roman"/>
                <w:color w:val="000000"/>
                <w:sz w:val="20"/>
                <w:szCs w:val="20"/>
                <w:lang w:eastAsia="ru-RU"/>
              </w:rPr>
            </w:pPr>
            <w:r>
              <w:rPr>
                <w:color w:val="000000"/>
                <w:sz w:val="20"/>
                <w:szCs w:val="20"/>
              </w:rPr>
              <w:t>Гкал/ч</w:t>
            </w:r>
          </w:p>
        </w:tc>
        <w:tc>
          <w:tcPr>
            <w:tcW w:w="419" w:type="pct"/>
            <w:shd w:val="clear" w:color="auto" w:fill="auto"/>
            <w:noWrap/>
            <w:vAlign w:val="center"/>
          </w:tcPr>
          <w:p w14:paraId="1AEE1E32" w14:textId="08A8BB1A" w:rsidR="00582608" w:rsidRPr="009F2565" w:rsidRDefault="00582608" w:rsidP="00582608">
            <w:pPr>
              <w:widowControl/>
              <w:spacing w:line="240" w:lineRule="auto"/>
              <w:ind w:firstLine="0"/>
              <w:jc w:val="center"/>
              <w:rPr>
                <w:rFonts w:eastAsia="Times New Roman" w:cs="Times New Roman"/>
                <w:color w:val="000000"/>
                <w:sz w:val="20"/>
                <w:szCs w:val="20"/>
                <w:lang w:eastAsia="ru-RU"/>
              </w:rPr>
            </w:pPr>
            <w:r>
              <w:rPr>
                <w:color w:val="000000"/>
                <w:sz w:val="20"/>
                <w:szCs w:val="20"/>
              </w:rPr>
              <w:t>2,169</w:t>
            </w:r>
          </w:p>
        </w:tc>
        <w:tc>
          <w:tcPr>
            <w:tcW w:w="390" w:type="pct"/>
            <w:shd w:val="clear" w:color="auto" w:fill="auto"/>
            <w:noWrap/>
            <w:vAlign w:val="center"/>
          </w:tcPr>
          <w:p w14:paraId="3C091D69" w14:textId="4C1E7F9B" w:rsidR="00582608" w:rsidRPr="009F2565" w:rsidRDefault="00582608" w:rsidP="00582608">
            <w:pPr>
              <w:widowControl/>
              <w:spacing w:line="240" w:lineRule="auto"/>
              <w:ind w:firstLine="0"/>
              <w:jc w:val="center"/>
              <w:rPr>
                <w:rFonts w:eastAsia="Times New Roman" w:cs="Times New Roman"/>
                <w:color w:val="000000"/>
                <w:sz w:val="20"/>
                <w:szCs w:val="20"/>
                <w:lang w:eastAsia="ru-RU"/>
              </w:rPr>
            </w:pPr>
            <w:r>
              <w:rPr>
                <w:color w:val="000000"/>
                <w:sz w:val="20"/>
                <w:szCs w:val="20"/>
              </w:rPr>
              <w:t>2,169</w:t>
            </w:r>
          </w:p>
        </w:tc>
        <w:tc>
          <w:tcPr>
            <w:tcW w:w="390" w:type="pct"/>
            <w:shd w:val="clear" w:color="auto" w:fill="auto"/>
            <w:noWrap/>
            <w:vAlign w:val="center"/>
          </w:tcPr>
          <w:p w14:paraId="44BA164B" w14:textId="491228C3" w:rsidR="00582608" w:rsidRPr="009F2565" w:rsidRDefault="00582608" w:rsidP="00582608">
            <w:pPr>
              <w:widowControl/>
              <w:spacing w:line="240" w:lineRule="auto"/>
              <w:ind w:firstLine="0"/>
              <w:jc w:val="center"/>
              <w:rPr>
                <w:rFonts w:eastAsia="Times New Roman" w:cs="Times New Roman"/>
                <w:color w:val="000000"/>
                <w:sz w:val="20"/>
                <w:szCs w:val="20"/>
                <w:lang w:eastAsia="ru-RU"/>
              </w:rPr>
            </w:pPr>
            <w:r>
              <w:rPr>
                <w:color w:val="000000"/>
                <w:sz w:val="20"/>
                <w:szCs w:val="20"/>
              </w:rPr>
              <w:t>2,169</w:t>
            </w:r>
          </w:p>
        </w:tc>
        <w:tc>
          <w:tcPr>
            <w:tcW w:w="390" w:type="pct"/>
            <w:shd w:val="clear" w:color="auto" w:fill="auto"/>
            <w:noWrap/>
            <w:vAlign w:val="center"/>
          </w:tcPr>
          <w:p w14:paraId="31F60A39" w14:textId="58B2974E" w:rsidR="00582608" w:rsidRPr="009F2565" w:rsidRDefault="00582608" w:rsidP="00582608">
            <w:pPr>
              <w:widowControl/>
              <w:spacing w:line="240" w:lineRule="auto"/>
              <w:ind w:firstLine="0"/>
              <w:jc w:val="center"/>
              <w:rPr>
                <w:rFonts w:eastAsia="Times New Roman" w:cs="Times New Roman"/>
                <w:color w:val="000000"/>
                <w:sz w:val="20"/>
                <w:szCs w:val="20"/>
                <w:lang w:eastAsia="ru-RU"/>
              </w:rPr>
            </w:pPr>
            <w:r>
              <w:rPr>
                <w:color w:val="000000"/>
                <w:sz w:val="20"/>
                <w:szCs w:val="20"/>
              </w:rPr>
              <w:t>2,169</w:t>
            </w:r>
          </w:p>
        </w:tc>
        <w:tc>
          <w:tcPr>
            <w:tcW w:w="390" w:type="pct"/>
            <w:shd w:val="clear" w:color="auto" w:fill="auto"/>
            <w:noWrap/>
            <w:vAlign w:val="center"/>
          </w:tcPr>
          <w:p w14:paraId="46F2F16B" w14:textId="56637CB4" w:rsidR="00582608" w:rsidRPr="009F2565" w:rsidRDefault="00582608" w:rsidP="00582608">
            <w:pPr>
              <w:widowControl/>
              <w:spacing w:line="240" w:lineRule="auto"/>
              <w:ind w:firstLine="0"/>
              <w:jc w:val="center"/>
              <w:rPr>
                <w:rFonts w:eastAsia="Times New Roman" w:cs="Times New Roman"/>
                <w:color w:val="000000"/>
                <w:sz w:val="20"/>
                <w:szCs w:val="20"/>
                <w:lang w:eastAsia="ru-RU"/>
              </w:rPr>
            </w:pPr>
            <w:r>
              <w:rPr>
                <w:color w:val="000000"/>
                <w:sz w:val="20"/>
                <w:szCs w:val="20"/>
              </w:rPr>
              <w:t>2,169</w:t>
            </w:r>
          </w:p>
        </w:tc>
        <w:tc>
          <w:tcPr>
            <w:tcW w:w="390" w:type="pct"/>
            <w:shd w:val="clear" w:color="auto" w:fill="auto"/>
            <w:noWrap/>
            <w:vAlign w:val="center"/>
          </w:tcPr>
          <w:p w14:paraId="71245F00" w14:textId="41B3D869" w:rsidR="00582608" w:rsidRPr="009F2565" w:rsidRDefault="00582608" w:rsidP="00582608">
            <w:pPr>
              <w:widowControl/>
              <w:spacing w:line="240" w:lineRule="auto"/>
              <w:ind w:firstLine="0"/>
              <w:jc w:val="center"/>
              <w:rPr>
                <w:rFonts w:eastAsia="Times New Roman" w:cs="Times New Roman"/>
                <w:color w:val="000000"/>
                <w:sz w:val="20"/>
                <w:szCs w:val="20"/>
                <w:lang w:eastAsia="ru-RU"/>
              </w:rPr>
            </w:pPr>
            <w:r>
              <w:rPr>
                <w:color w:val="000000"/>
                <w:sz w:val="20"/>
                <w:szCs w:val="20"/>
              </w:rPr>
              <w:t>2,169</w:t>
            </w:r>
          </w:p>
        </w:tc>
        <w:tc>
          <w:tcPr>
            <w:tcW w:w="389" w:type="pct"/>
            <w:shd w:val="clear" w:color="auto" w:fill="auto"/>
            <w:noWrap/>
            <w:vAlign w:val="center"/>
          </w:tcPr>
          <w:p w14:paraId="1B5D67A2" w14:textId="2B8217E0" w:rsidR="00582608" w:rsidRPr="009F2565" w:rsidRDefault="00582608" w:rsidP="00582608">
            <w:pPr>
              <w:widowControl/>
              <w:spacing w:line="240" w:lineRule="auto"/>
              <w:ind w:firstLine="0"/>
              <w:jc w:val="center"/>
              <w:rPr>
                <w:rFonts w:eastAsia="Times New Roman" w:cs="Times New Roman"/>
                <w:color w:val="000000"/>
                <w:sz w:val="20"/>
                <w:szCs w:val="20"/>
                <w:lang w:eastAsia="ru-RU"/>
              </w:rPr>
            </w:pPr>
            <w:r>
              <w:rPr>
                <w:color w:val="000000"/>
                <w:sz w:val="20"/>
                <w:szCs w:val="20"/>
              </w:rPr>
              <w:t>2,169</w:t>
            </w:r>
          </w:p>
        </w:tc>
      </w:tr>
      <w:tr w:rsidR="00582608" w:rsidRPr="009F2565" w14:paraId="14B79FF8" w14:textId="77777777" w:rsidTr="001D1070">
        <w:trPr>
          <w:trHeight w:val="20"/>
          <w:jc w:val="center"/>
        </w:trPr>
        <w:tc>
          <w:tcPr>
            <w:tcW w:w="250" w:type="pct"/>
            <w:shd w:val="clear" w:color="auto" w:fill="auto"/>
            <w:noWrap/>
            <w:vAlign w:val="center"/>
            <w:hideMark/>
          </w:tcPr>
          <w:p w14:paraId="3EB49CCF" w14:textId="77777777" w:rsidR="00582608" w:rsidRPr="009F2565" w:rsidRDefault="00582608" w:rsidP="00582608">
            <w:pPr>
              <w:widowControl/>
              <w:spacing w:line="240" w:lineRule="auto"/>
              <w:ind w:firstLine="0"/>
              <w:jc w:val="left"/>
              <w:rPr>
                <w:rFonts w:eastAsia="Times New Roman" w:cs="Times New Roman"/>
                <w:color w:val="000000"/>
                <w:sz w:val="20"/>
                <w:szCs w:val="20"/>
                <w:lang w:eastAsia="ru-RU"/>
              </w:rPr>
            </w:pPr>
            <w:r w:rsidRPr="009F2565">
              <w:rPr>
                <w:rFonts w:eastAsia="Times New Roman" w:cs="Times New Roman"/>
                <w:color w:val="000000"/>
                <w:sz w:val="20"/>
                <w:szCs w:val="20"/>
                <w:lang w:eastAsia="ru-RU"/>
              </w:rPr>
              <w:t> </w:t>
            </w:r>
          </w:p>
        </w:tc>
        <w:tc>
          <w:tcPr>
            <w:tcW w:w="1680" w:type="pct"/>
            <w:shd w:val="clear" w:color="auto" w:fill="auto"/>
            <w:vAlign w:val="center"/>
            <w:hideMark/>
          </w:tcPr>
          <w:p w14:paraId="31F08AE4" w14:textId="77777777" w:rsidR="00582608" w:rsidRPr="009F2565" w:rsidRDefault="00582608" w:rsidP="00582608">
            <w:pPr>
              <w:widowControl/>
              <w:spacing w:line="240" w:lineRule="auto"/>
              <w:ind w:firstLine="0"/>
              <w:jc w:val="left"/>
              <w:rPr>
                <w:rFonts w:eastAsia="Times New Roman" w:cs="Times New Roman"/>
                <w:color w:val="000000"/>
                <w:sz w:val="20"/>
                <w:szCs w:val="20"/>
                <w:lang w:eastAsia="ru-RU"/>
              </w:rPr>
            </w:pPr>
            <w:r w:rsidRPr="009F2565">
              <w:rPr>
                <w:rFonts w:eastAsia="Times New Roman" w:cs="Times New Roman"/>
                <w:color w:val="000000"/>
                <w:sz w:val="20"/>
                <w:szCs w:val="20"/>
                <w:lang w:eastAsia="ru-RU"/>
              </w:rPr>
              <w:t>Присоединенная нагрузка</w:t>
            </w:r>
          </w:p>
        </w:tc>
        <w:tc>
          <w:tcPr>
            <w:tcW w:w="311" w:type="pct"/>
            <w:shd w:val="clear" w:color="auto" w:fill="auto"/>
            <w:vAlign w:val="center"/>
            <w:hideMark/>
          </w:tcPr>
          <w:p w14:paraId="740D108F" w14:textId="3A972D4D" w:rsidR="00582608" w:rsidRPr="009F2565" w:rsidRDefault="00582608" w:rsidP="00582608">
            <w:pPr>
              <w:widowControl/>
              <w:spacing w:line="240" w:lineRule="auto"/>
              <w:ind w:firstLine="0"/>
              <w:jc w:val="center"/>
              <w:rPr>
                <w:rFonts w:eastAsia="Times New Roman" w:cs="Times New Roman"/>
                <w:color w:val="000000"/>
                <w:sz w:val="20"/>
                <w:szCs w:val="20"/>
                <w:lang w:eastAsia="ru-RU"/>
              </w:rPr>
            </w:pPr>
            <w:r>
              <w:rPr>
                <w:color w:val="000000"/>
                <w:sz w:val="20"/>
                <w:szCs w:val="20"/>
              </w:rPr>
              <w:t>Гкал/ч</w:t>
            </w:r>
          </w:p>
        </w:tc>
        <w:tc>
          <w:tcPr>
            <w:tcW w:w="419" w:type="pct"/>
            <w:shd w:val="clear" w:color="auto" w:fill="auto"/>
            <w:noWrap/>
            <w:vAlign w:val="center"/>
          </w:tcPr>
          <w:p w14:paraId="344145F2" w14:textId="54B1BC49" w:rsidR="00582608" w:rsidRPr="009F2565" w:rsidRDefault="00582608" w:rsidP="00582608">
            <w:pPr>
              <w:widowControl/>
              <w:spacing w:line="240" w:lineRule="auto"/>
              <w:ind w:firstLine="0"/>
              <w:jc w:val="center"/>
              <w:rPr>
                <w:rFonts w:eastAsia="Times New Roman" w:cs="Times New Roman"/>
                <w:color w:val="000000"/>
                <w:sz w:val="20"/>
                <w:szCs w:val="20"/>
                <w:lang w:eastAsia="ru-RU"/>
              </w:rPr>
            </w:pPr>
            <w:r>
              <w:rPr>
                <w:color w:val="000000"/>
                <w:sz w:val="20"/>
                <w:szCs w:val="20"/>
              </w:rPr>
              <w:t>2,081</w:t>
            </w:r>
          </w:p>
        </w:tc>
        <w:tc>
          <w:tcPr>
            <w:tcW w:w="390" w:type="pct"/>
            <w:shd w:val="clear" w:color="auto" w:fill="auto"/>
            <w:noWrap/>
            <w:vAlign w:val="center"/>
          </w:tcPr>
          <w:p w14:paraId="47252277" w14:textId="41912A24" w:rsidR="00582608" w:rsidRPr="009F2565" w:rsidRDefault="00582608" w:rsidP="00582608">
            <w:pPr>
              <w:widowControl/>
              <w:spacing w:line="240" w:lineRule="auto"/>
              <w:ind w:firstLine="0"/>
              <w:jc w:val="center"/>
              <w:rPr>
                <w:rFonts w:eastAsia="Times New Roman" w:cs="Times New Roman"/>
                <w:color w:val="000000"/>
                <w:sz w:val="20"/>
                <w:szCs w:val="20"/>
                <w:lang w:eastAsia="ru-RU"/>
              </w:rPr>
            </w:pPr>
            <w:r>
              <w:rPr>
                <w:color w:val="000000"/>
                <w:sz w:val="20"/>
                <w:szCs w:val="20"/>
              </w:rPr>
              <w:t>2,081</w:t>
            </w:r>
          </w:p>
        </w:tc>
        <w:tc>
          <w:tcPr>
            <w:tcW w:w="390" w:type="pct"/>
            <w:shd w:val="clear" w:color="auto" w:fill="auto"/>
            <w:noWrap/>
            <w:vAlign w:val="center"/>
          </w:tcPr>
          <w:p w14:paraId="76A808FE" w14:textId="790A76F3" w:rsidR="00582608" w:rsidRPr="009F2565" w:rsidRDefault="00582608" w:rsidP="00582608">
            <w:pPr>
              <w:widowControl/>
              <w:spacing w:line="240" w:lineRule="auto"/>
              <w:ind w:firstLine="0"/>
              <w:jc w:val="center"/>
              <w:rPr>
                <w:rFonts w:eastAsia="Times New Roman" w:cs="Times New Roman"/>
                <w:color w:val="000000"/>
                <w:sz w:val="20"/>
                <w:szCs w:val="20"/>
                <w:lang w:eastAsia="ru-RU"/>
              </w:rPr>
            </w:pPr>
            <w:r>
              <w:rPr>
                <w:color w:val="000000"/>
                <w:sz w:val="20"/>
                <w:szCs w:val="20"/>
              </w:rPr>
              <w:t>2,081</w:t>
            </w:r>
          </w:p>
        </w:tc>
        <w:tc>
          <w:tcPr>
            <w:tcW w:w="390" w:type="pct"/>
            <w:shd w:val="clear" w:color="auto" w:fill="auto"/>
            <w:noWrap/>
            <w:vAlign w:val="center"/>
          </w:tcPr>
          <w:p w14:paraId="276DE958" w14:textId="21823A3F" w:rsidR="00582608" w:rsidRPr="009F2565" w:rsidRDefault="00582608" w:rsidP="00582608">
            <w:pPr>
              <w:widowControl/>
              <w:spacing w:line="240" w:lineRule="auto"/>
              <w:ind w:firstLine="0"/>
              <w:jc w:val="center"/>
              <w:rPr>
                <w:rFonts w:eastAsia="Times New Roman" w:cs="Times New Roman"/>
                <w:color w:val="000000"/>
                <w:sz w:val="20"/>
                <w:szCs w:val="20"/>
                <w:lang w:eastAsia="ru-RU"/>
              </w:rPr>
            </w:pPr>
            <w:r>
              <w:rPr>
                <w:color w:val="000000"/>
                <w:sz w:val="20"/>
                <w:szCs w:val="20"/>
              </w:rPr>
              <w:t>2,081</w:t>
            </w:r>
          </w:p>
        </w:tc>
        <w:tc>
          <w:tcPr>
            <w:tcW w:w="390" w:type="pct"/>
            <w:shd w:val="clear" w:color="auto" w:fill="auto"/>
            <w:noWrap/>
            <w:vAlign w:val="center"/>
          </w:tcPr>
          <w:p w14:paraId="3E9D8C31" w14:textId="1C014101" w:rsidR="00582608" w:rsidRPr="009F2565" w:rsidRDefault="00582608" w:rsidP="00582608">
            <w:pPr>
              <w:widowControl/>
              <w:spacing w:line="240" w:lineRule="auto"/>
              <w:ind w:firstLine="0"/>
              <w:jc w:val="center"/>
              <w:rPr>
                <w:rFonts w:eastAsia="Times New Roman" w:cs="Times New Roman"/>
                <w:color w:val="000000"/>
                <w:sz w:val="20"/>
                <w:szCs w:val="20"/>
                <w:lang w:eastAsia="ru-RU"/>
              </w:rPr>
            </w:pPr>
            <w:r>
              <w:rPr>
                <w:color w:val="000000"/>
                <w:sz w:val="20"/>
                <w:szCs w:val="20"/>
              </w:rPr>
              <w:t>2,081</w:t>
            </w:r>
          </w:p>
        </w:tc>
        <w:tc>
          <w:tcPr>
            <w:tcW w:w="390" w:type="pct"/>
            <w:shd w:val="clear" w:color="auto" w:fill="auto"/>
            <w:noWrap/>
            <w:vAlign w:val="center"/>
          </w:tcPr>
          <w:p w14:paraId="3D18089F" w14:textId="77278D17" w:rsidR="00582608" w:rsidRPr="009F2565" w:rsidRDefault="00582608" w:rsidP="00582608">
            <w:pPr>
              <w:widowControl/>
              <w:spacing w:line="240" w:lineRule="auto"/>
              <w:ind w:firstLine="0"/>
              <w:jc w:val="center"/>
              <w:rPr>
                <w:rFonts w:eastAsia="Times New Roman" w:cs="Times New Roman"/>
                <w:color w:val="000000"/>
                <w:sz w:val="20"/>
                <w:szCs w:val="20"/>
                <w:lang w:eastAsia="ru-RU"/>
              </w:rPr>
            </w:pPr>
            <w:r>
              <w:rPr>
                <w:color w:val="000000"/>
                <w:sz w:val="20"/>
                <w:szCs w:val="20"/>
              </w:rPr>
              <w:t>2,081</w:t>
            </w:r>
          </w:p>
        </w:tc>
        <w:tc>
          <w:tcPr>
            <w:tcW w:w="389" w:type="pct"/>
            <w:shd w:val="clear" w:color="auto" w:fill="auto"/>
            <w:noWrap/>
            <w:vAlign w:val="center"/>
          </w:tcPr>
          <w:p w14:paraId="5E0F86EA" w14:textId="435CA15E" w:rsidR="00582608" w:rsidRPr="009F2565" w:rsidRDefault="00582608" w:rsidP="00582608">
            <w:pPr>
              <w:widowControl/>
              <w:spacing w:line="240" w:lineRule="auto"/>
              <w:ind w:firstLine="0"/>
              <w:jc w:val="center"/>
              <w:rPr>
                <w:rFonts w:eastAsia="Times New Roman" w:cs="Times New Roman"/>
                <w:color w:val="000000"/>
                <w:sz w:val="20"/>
                <w:szCs w:val="20"/>
                <w:lang w:eastAsia="ru-RU"/>
              </w:rPr>
            </w:pPr>
            <w:r>
              <w:rPr>
                <w:color w:val="000000"/>
                <w:sz w:val="20"/>
                <w:szCs w:val="20"/>
              </w:rPr>
              <w:t>2,081</w:t>
            </w:r>
          </w:p>
        </w:tc>
      </w:tr>
      <w:tr w:rsidR="00582608" w:rsidRPr="009F2565" w14:paraId="57E962DA" w14:textId="77777777" w:rsidTr="001D1070">
        <w:trPr>
          <w:trHeight w:val="20"/>
          <w:jc w:val="center"/>
        </w:trPr>
        <w:tc>
          <w:tcPr>
            <w:tcW w:w="250" w:type="pct"/>
            <w:shd w:val="clear" w:color="auto" w:fill="auto"/>
            <w:noWrap/>
            <w:vAlign w:val="center"/>
            <w:hideMark/>
          </w:tcPr>
          <w:p w14:paraId="6380A237" w14:textId="77777777" w:rsidR="00582608" w:rsidRPr="009F2565" w:rsidRDefault="00582608" w:rsidP="00582608">
            <w:pPr>
              <w:widowControl/>
              <w:spacing w:line="240" w:lineRule="auto"/>
              <w:ind w:firstLine="0"/>
              <w:jc w:val="left"/>
              <w:rPr>
                <w:rFonts w:eastAsia="Times New Roman" w:cs="Times New Roman"/>
                <w:color w:val="000000"/>
                <w:sz w:val="20"/>
                <w:szCs w:val="20"/>
                <w:lang w:eastAsia="ru-RU"/>
              </w:rPr>
            </w:pPr>
            <w:r w:rsidRPr="009F2565">
              <w:rPr>
                <w:rFonts w:eastAsia="Times New Roman" w:cs="Times New Roman"/>
                <w:color w:val="000000"/>
                <w:sz w:val="20"/>
                <w:szCs w:val="20"/>
                <w:lang w:eastAsia="ru-RU"/>
              </w:rPr>
              <w:t> </w:t>
            </w:r>
          </w:p>
        </w:tc>
        <w:tc>
          <w:tcPr>
            <w:tcW w:w="1680" w:type="pct"/>
            <w:shd w:val="clear" w:color="auto" w:fill="auto"/>
            <w:vAlign w:val="center"/>
            <w:hideMark/>
          </w:tcPr>
          <w:p w14:paraId="58DC0FDD" w14:textId="77777777" w:rsidR="00582608" w:rsidRPr="009F2565" w:rsidRDefault="00582608" w:rsidP="00582608">
            <w:pPr>
              <w:widowControl/>
              <w:spacing w:line="240" w:lineRule="auto"/>
              <w:ind w:firstLine="0"/>
              <w:jc w:val="left"/>
              <w:rPr>
                <w:rFonts w:eastAsia="Times New Roman" w:cs="Times New Roman"/>
                <w:color w:val="000000"/>
                <w:sz w:val="20"/>
                <w:szCs w:val="20"/>
                <w:lang w:eastAsia="ru-RU"/>
              </w:rPr>
            </w:pPr>
            <w:r w:rsidRPr="009F2565">
              <w:rPr>
                <w:rFonts w:eastAsia="Times New Roman" w:cs="Times New Roman"/>
                <w:color w:val="000000"/>
                <w:sz w:val="20"/>
                <w:szCs w:val="20"/>
                <w:lang w:eastAsia="ru-RU"/>
              </w:rPr>
              <w:t>Резерв/дефицит</w:t>
            </w:r>
          </w:p>
        </w:tc>
        <w:tc>
          <w:tcPr>
            <w:tcW w:w="311" w:type="pct"/>
            <w:shd w:val="clear" w:color="auto" w:fill="auto"/>
            <w:vAlign w:val="center"/>
            <w:hideMark/>
          </w:tcPr>
          <w:p w14:paraId="0D59831B" w14:textId="598B71E4" w:rsidR="00582608" w:rsidRPr="009F2565" w:rsidRDefault="00582608" w:rsidP="00582608">
            <w:pPr>
              <w:widowControl/>
              <w:spacing w:line="240" w:lineRule="auto"/>
              <w:ind w:firstLine="0"/>
              <w:jc w:val="center"/>
              <w:rPr>
                <w:rFonts w:eastAsia="Times New Roman" w:cs="Times New Roman"/>
                <w:color w:val="000000"/>
                <w:sz w:val="20"/>
                <w:szCs w:val="20"/>
                <w:lang w:eastAsia="ru-RU"/>
              </w:rPr>
            </w:pPr>
            <w:r>
              <w:rPr>
                <w:color w:val="000000"/>
                <w:sz w:val="20"/>
                <w:szCs w:val="20"/>
              </w:rPr>
              <w:t>Гкал/ч</w:t>
            </w:r>
          </w:p>
        </w:tc>
        <w:tc>
          <w:tcPr>
            <w:tcW w:w="419" w:type="pct"/>
            <w:shd w:val="clear" w:color="auto" w:fill="auto"/>
            <w:vAlign w:val="center"/>
          </w:tcPr>
          <w:p w14:paraId="3E0752EA" w14:textId="559D1BB5" w:rsidR="00582608" w:rsidRPr="009F2565" w:rsidRDefault="00582608" w:rsidP="00582608">
            <w:pPr>
              <w:widowControl/>
              <w:spacing w:line="240" w:lineRule="auto"/>
              <w:ind w:firstLine="0"/>
              <w:jc w:val="center"/>
              <w:rPr>
                <w:rFonts w:eastAsia="Times New Roman" w:cs="Times New Roman"/>
                <w:color w:val="000000"/>
                <w:sz w:val="20"/>
                <w:szCs w:val="20"/>
                <w:lang w:eastAsia="ru-RU"/>
              </w:rPr>
            </w:pPr>
            <w:r>
              <w:rPr>
                <w:color w:val="000000"/>
                <w:sz w:val="20"/>
                <w:szCs w:val="20"/>
              </w:rPr>
              <w:t>0,088</w:t>
            </w:r>
          </w:p>
        </w:tc>
        <w:tc>
          <w:tcPr>
            <w:tcW w:w="390" w:type="pct"/>
            <w:shd w:val="clear" w:color="auto" w:fill="auto"/>
            <w:vAlign w:val="center"/>
          </w:tcPr>
          <w:p w14:paraId="3A04A603" w14:textId="073CCD78" w:rsidR="00582608" w:rsidRPr="009F2565" w:rsidRDefault="00582608" w:rsidP="00582608">
            <w:pPr>
              <w:widowControl/>
              <w:spacing w:line="240" w:lineRule="auto"/>
              <w:ind w:firstLine="0"/>
              <w:jc w:val="center"/>
              <w:rPr>
                <w:rFonts w:eastAsia="Times New Roman" w:cs="Times New Roman"/>
                <w:color w:val="000000"/>
                <w:sz w:val="20"/>
                <w:szCs w:val="20"/>
                <w:lang w:eastAsia="ru-RU"/>
              </w:rPr>
            </w:pPr>
            <w:r>
              <w:rPr>
                <w:color w:val="000000"/>
                <w:sz w:val="20"/>
                <w:szCs w:val="20"/>
              </w:rPr>
              <w:t>0,088</w:t>
            </w:r>
          </w:p>
        </w:tc>
        <w:tc>
          <w:tcPr>
            <w:tcW w:w="390" w:type="pct"/>
            <w:shd w:val="clear" w:color="auto" w:fill="auto"/>
            <w:vAlign w:val="center"/>
          </w:tcPr>
          <w:p w14:paraId="5F61941C" w14:textId="42A3187C" w:rsidR="00582608" w:rsidRPr="009F2565" w:rsidRDefault="00582608" w:rsidP="00582608">
            <w:pPr>
              <w:widowControl/>
              <w:spacing w:line="240" w:lineRule="auto"/>
              <w:ind w:firstLine="0"/>
              <w:jc w:val="center"/>
              <w:rPr>
                <w:rFonts w:eastAsia="Times New Roman" w:cs="Times New Roman"/>
                <w:color w:val="000000"/>
                <w:sz w:val="20"/>
                <w:szCs w:val="20"/>
                <w:lang w:eastAsia="ru-RU"/>
              </w:rPr>
            </w:pPr>
            <w:r>
              <w:rPr>
                <w:color w:val="000000"/>
                <w:sz w:val="20"/>
                <w:szCs w:val="20"/>
              </w:rPr>
              <w:t>0,088</w:t>
            </w:r>
          </w:p>
        </w:tc>
        <w:tc>
          <w:tcPr>
            <w:tcW w:w="390" w:type="pct"/>
            <w:shd w:val="clear" w:color="auto" w:fill="auto"/>
            <w:vAlign w:val="center"/>
          </w:tcPr>
          <w:p w14:paraId="3D7BD9E7" w14:textId="05EF271D" w:rsidR="00582608" w:rsidRPr="009F2565" w:rsidRDefault="00582608" w:rsidP="00582608">
            <w:pPr>
              <w:widowControl/>
              <w:spacing w:line="240" w:lineRule="auto"/>
              <w:ind w:firstLine="0"/>
              <w:jc w:val="center"/>
              <w:rPr>
                <w:rFonts w:eastAsia="Times New Roman" w:cs="Times New Roman"/>
                <w:color w:val="000000"/>
                <w:sz w:val="20"/>
                <w:szCs w:val="20"/>
                <w:lang w:eastAsia="ru-RU"/>
              </w:rPr>
            </w:pPr>
            <w:r>
              <w:rPr>
                <w:color w:val="000000"/>
                <w:sz w:val="20"/>
                <w:szCs w:val="20"/>
              </w:rPr>
              <w:t>0,088</w:t>
            </w:r>
          </w:p>
        </w:tc>
        <w:tc>
          <w:tcPr>
            <w:tcW w:w="390" w:type="pct"/>
            <w:shd w:val="clear" w:color="auto" w:fill="auto"/>
            <w:vAlign w:val="center"/>
          </w:tcPr>
          <w:p w14:paraId="536343B1" w14:textId="42BC43C0" w:rsidR="00582608" w:rsidRPr="009F2565" w:rsidRDefault="00582608" w:rsidP="00582608">
            <w:pPr>
              <w:widowControl/>
              <w:spacing w:line="240" w:lineRule="auto"/>
              <w:ind w:firstLine="0"/>
              <w:jc w:val="center"/>
              <w:rPr>
                <w:rFonts w:eastAsia="Times New Roman" w:cs="Times New Roman"/>
                <w:color w:val="000000"/>
                <w:sz w:val="20"/>
                <w:szCs w:val="20"/>
                <w:lang w:eastAsia="ru-RU"/>
              </w:rPr>
            </w:pPr>
            <w:r>
              <w:rPr>
                <w:color w:val="000000"/>
                <w:sz w:val="20"/>
                <w:szCs w:val="20"/>
              </w:rPr>
              <w:t>0,088</w:t>
            </w:r>
          </w:p>
        </w:tc>
        <w:tc>
          <w:tcPr>
            <w:tcW w:w="390" w:type="pct"/>
            <w:shd w:val="clear" w:color="auto" w:fill="auto"/>
            <w:vAlign w:val="center"/>
          </w:tcPr>
          <w:p w14:paraId="2228AFCD" w14:textId="4B7FE9C7" w:rsidR="00582608" w:rsidRPr="009F2565" w:rsidRDefault="00582608" w:rsidP="00582608">
            <w:pPr>
              <w:widowControl/>
              <w:spacing w:line="240" w:lineRule="auto"/>
              <w:ind w:firstLine="0"/>
              <w:jc w:val="center"/>
              <w:rPr>
                <w:rFonts w:eastAsia="Times New Roman" w:cs="Times New Roman"/>
                <w:color w:val="000000"/>
                <w:sz w:val="20"/>
                <w:szCs w:val="20"/>
                <w:lang w:eastAsia="ru-RU"/>
              </w:rPr>
            </w:pPr>
            <w:r>
              <w:rPr>
                <w:color w:val="000000"/>
                <w:sz w:val="20"/>
                <w:szCs w:val="20"/>
              </w:rPr>
              <w:t>0,088</w:t>
            </w:r>
          </w:p>
        </w:tc>
        <w:tc>
          <w:tcPr>
            <w:tcW w:w="389" w:type="pct"/>
            <w:shd w:val="clear" w:color="auto" w:fill="auto"/>
            <w:vAlign w:val="center"/>
          </w:tcPr>
          <w:p w14:paraId="0DECFE6D" w14:textId="053846A5" w:rsidR="00582608" w:rsidRPr="009F2565" w:rsidRDefault="00582608" w:rsidP="00582608">
            <w:pPr>
              <w:widowControl/>
              <w:spacing w:line="240" w:lineRule="auto"/>
              <w:ind w:firstLine="0"/>
              <w:jc w:val="center"/>
              <w:rPr>
                <w:rFonts w:eastAsia="Times New Roman" w:cs="Times New Roman"/>
                <w:color w:val="000000"/>
                <w:sz w:val="20"/>
                <w:szCs w:val="20"/>
                <w:lang w:eastAsia="ru-RU"/>
              </w:rPr>
            </w:pPr>
            <w:r>
              <w:rPr>
                <w:color w:val="000000"/>
                <w:sz w:val="20"/>
                <w:szCs w:val="20"/>
              </w:rPr>
              <w:t>0,088</w:t>
            </w:r>
          </w:p>
        </w:tc>
      </w:tr>
      <w:tr w:rsidR="00582608" w:rsidRPr="009F2565" w14:paraId="41DA1599" w14:textId="77777777" w:rsidTr="001D1070">
        <w:trPr>
          <w:trHeight w:val="20"/>
          <w:jc w:val="center"/>
        </w:trPr>
        <w:tc>
          <w:tcPr>
            <w:tcW w:w="250" w:type="pct"/>
            <w:shd w:val="clear" w:color="auto" w:fill="auto"/>
            <w:noWrap/>
            <w:vAlign w:val="center"/>
            <w:hideMark/>
          </w:tcPr>
          <w:p w14:paraId="2F823B6F" w14:textId="77777777" w:rsidR="00582608" w:rsidRPr="009F2565" w:rsidRDefault="00582608" w:rsidP="00582608">
            <w:pPr>
              <w:widowControl/>
              <w:spacing w:line="240" w:lineRule="auto"/>
              <w:ind w:firstLine="0"/>
              <w:jc w:val="left"/>
              <w:rPr>
                <w:rFonts w:eastAsia="Times New Roman" w:cs="Times New Roman"/>
                <w:color w:val="000000"/>
                <w:sz w:val="20"/>
                <w:szCs w:val="20"/>
                <w:lang w:eastAsia="ru-RU"/>
              </w:rPr>
            </w:pPr>
            <w:r w:rsidRPr="009F2565">
              <w:rPr>
                <w:rFonts w:eastAsia="Times New Roman" w:cs="Times New Roman"/>
                <w:color w:val="000000"/>
                <w:sz w:val="20"/>
                <w:szCs w:val="20"/>
                <w:lang w:eastAsia="ru-RU"/>
              </w:rPr>
              <w:t> </w:t>
            </w:r>
          </w:p>
        </w:tc>
        <w:tc>
          <w:tcPr>
            <w:tcW w:w="1680" w:type="pct"/>
            <w:shd w:val="clear" w:color="auto" w:fill="auto"/>
            <w:vAlign w:val="center"/>
            <w:hideMark/>
          </w:tcPr>
          <w:p w14:paraId="322EDCEE" w14:textId="77777777" w:rsidR="00582608" w:rsidRPr="009F2565" w:rsidRDefault="00582608" w:rsidP="00582608">
            <w:pPr>
              <w:widowControl/>
              <w:spacing w:line="240" w:lineRule="auto"/>
              <w:ind w:firstLine="0"/>
              <w:jc w:val="left"/>
              <w:rPr>
                <w:rFonts w:eastAsia="Times New Roman" w:cs="Times New Roman"/>
                <w:color w:val="000000"/>
                <w:sz w:val="20"/>
                <w:szCs w:val="20"/>
                <w:lang w:eastAsia="ru-RU"/>
              </w:rPr>
            </w:pPr>
            <w:r w:rsidRPr="009F2565">
              <w:rPr>
                <w:rFonts w:eastAsia="Times New Roman" w:cs="Times New Roman"/>
                <w:color w:val="000000"/>
                <w:sz w:val="20"/>
                <w:szCs w:val="20"/>
                <w:lang w:eastAsia="ru-RU"/>
              </w:rPr>
              <w:t>Резерв/дефицит</w:t>
            </w:r>
          </w:p>
        </w:tc>
        <w:tc>
          <w:tcPr>
            <w:tcW w:w="311" w:type="pct"/>
            <w:shd w:val="clear" w:color="auto" w:fill="auto"/>
            <w:vAlign w:val="center"/>
            <w:hideMark/>
          </w:tcPr>
          <w:p w14:paraId="4ADE5480" w14:textId="66CE71E0" w:rsidR="00582608" w:rsidRPr="009F2565" w:rsidRDefault="00582608" w:rsidP="00582608">
            <w:pPr>
              <w:widowControl/>
              <w:spacing w:line="240" w:lineRule="auto"/>
              <w:ind w:firstLine="0"/>
              <w:jc w:val="center"/>
              <w:rPr>
                <w:rFonts w:eastAsia="Times New Roman" w:cs="Times New Roman"/>
                <w:color w:val="000000"/>
                <w:sz w:val="20"/>
                <w:szCs w:val="20"/>
                <w:lang w:eastAsia="ru-RU"/>
              </w:rPr>
            </w:pPr>
            <w:r>
              <w:rPr>
                <w:color w:val="000000"/>
                <w:sz w:val="20"/>
                <w:szCs w:val="20"/>
              </w:rPr>
              <w:t>%</w:t>
            </w:r>
          </w:p>
        </w:tc>
        <w:tc>
          <w:tcPr>
            <w:tcW w:w="419" w:type="pct"/>
            <w:shd w:val="clear" w:color="auto" w:fill="auto"/>
            <w:vAlign w:val="center"/>
          </w:tcPr>
          <w:p w14:paraId="4E5C9BA0" w14:textId="18F384E1" w:rsidR="00582608" w:rsidRPr="009F2565" w:rsidRDefault="00582608" w:rsidP="00582608">
            <w:pPr>
              <w:widowControl/>
              <w:spacing w:line="240" w:lineRule="auto"/>
              <w:ind w:firstLine="0"/>
              <w:jc w:val="center"/>
              <w:rPr>
                <w:rFonts w:eastAsia="Times New Roman" w:cs="Times New Roman"/>
                <w:color w:val="000000"/>
                <w:sz w:val="20"/>
                <w:szCs w:val="20"/>
                <w:lang w:eastAsia="ru-RU"/>
              </w:rPr>
            </w:pPr>
            <w:r>
              <w:rPr>
                <w:color w:val="000000"/>
                <w:sz w:val="20"/>
                <w:szCs w:val="20"/>
              </w:rPr>
              <w:t>4,06</w:t>
            </w:r>
          </w:p>
        </w:tc>
        <w:tc>
          <w:tcPr>
            <w:tcW w:w="390" w:type="pct"/>
            <w:shd w:val="clear" w:color="auto" w:fill="auto"/>
            <w:vAlign w:val="center"/>
          </w:tcPr>
          <w:p w14:paraId="51CB1CE5" w14:textId="513D71CC" w:rsidR="00582608" w:rsidRPr="009F2565" w:rsidRDefault="00582608" w:rsidP="00582608">
            <w:pPr>
              <w:widowControl/>
              <w:spacing w:line="240" w:lineRule="auto"/>
              <w:ind w:firstLine="0"/>
              <w:jc w:val="center"/>
              <w:rPr>
                <w:rFonts w:eastAsia="Times New Roman" w:cs="Times New Roman"/>
                <w:color w:val="000000"/>
                <w:sz w:val="20"/>
                <w:szCs w:val="20"/>
                <w:lang w:eastAsia="ru-RU"/>
              </w:rPr>
            </w:pPr>
            <w:r>
              <w:rPr>
                <w:color w:val="000000"/>
                <w:sz w:val="20"/>
                <w:szCs w:val="20"/>
              </w:rPr>
              <w:t>4,06</w:t>
            </w:r>
          </w:p>
        </w:tc>
        <w:tc>
          <w:tcPr>
            <w:tcW w:w="390" w:type="pct"/>
            <w:shd w:val="clear" w:color="auto" w:fill="auto"/>
            <w:vAlign w:val="center"/>
          </w:tcPr>
          <w:p w14:paraId="782059E0" w14:textId="3D437294" w:rsidR="00582608" w:rsidRPr="009F2565" w:rsidRDefault="00582608" w:rsidP="00582608">
            <w:pPr>
              <w:widowControl/>
              <w:spacing w:line="240" w:lineRule="auto"/>
              <w:ind w:firstLine="0"/>
              <w:jc w:val="center"/>
              <w:rPr>
                <w:rFonts w:eastAsia="Times New Roman" w:cs="Times New Roman"/>
                <w:color w:val="000000"/>
                <w:sz w:val="20"/>
                <w:szCs w:val="20"/>
                <w:lang w:eastAsia="ru-RU"/>
              </w:rPr>
            </w:pPr>
            <w:r>
              <w:rPr>
                <w:color w:val="000000"/>
                <w:sz w:val="20"/>
                <w:szCs w:val="20"/>
              </w:rPr>
              <w:t>4,06</w:t>
            </w:r>
          </w:p>
        </w:tc>
        <w:tc>
          <w:tcPr>
            <w:tcW w:w="390" w:type="pct"/>
            <w:shd w:val="clear" w:color="auto" w:fill="auto"/>
            <w:vAlign w:val="center"/>
          </w:tcPr>
          <w:p w14:paraId="0C24DAAB" w14:textId="5F8F7EF1" w:rsidR="00582608" w:rsidRPr="009F2565" w:rsidRDefault="00582608" w:rsidP="00582608">
            <w:pPr>
              <w:widowControl/>
              <w:spacing w:line="240" w:lineRule="auto"/>
              <w:ind w:firstLine="0"/>
              <w:jc w:val="center"/>
              <w:rPr>
                <w:rFonts w:eastAsia="Times New Roman" w:cs="Times New Roman"/>
                <w:color w:val="000000"/>
                <w:sz w:val="20"/>
                <w:szCs w:val="20"/>
                <w:lang w:eastAsia="ru-RU"/>
              </w:rPr>
            </w:pPr>
            <w:r>
              <w:rPr>
                <w:color w:val="000000"/>
                <w:sz w:val="20"/>
                <w:szCs w:val="20"/>
              </w:rPr>
              <w:t>4,06</w:t>
            </w:r>
          </w:p>
        </w:tc>
        <w:tc>
          <w:tcPr>
            <w:tcW w:w="390" w:type="pct"/>
            <w:shd w:val="clear" w:color="auto" w:fill="auto"/>
            <w:vAlign w:val="center"/>
          </w:tcPr>
          <w:p w14:paraId="7CE581FF" w14:textId="1F05C1F6" w:rsidR="00582608" w:rsidRPr="009F2565" w:rsidRDefault="00582608" w:rsidP="00582608">
            <w:pPr>
              <w:widowControl/>
              <w:spacing w:line="240" w:lineRule="auto"/>
              <w:ind w:firstLine="0"/>
              <w:jc w:val="center"/>
              <w:rPr>
                <w:rFonts w:eastAsia="Times New Roman" w:cs="Times New Roman"/>
                <w:color w:val="000000"/>
                <w:sz w:val="20"/>
                <w:szCs w:val="20"/>
                <w:lang w:eastAsia="ru-RU"/>
              </w:rPr>
            </w:pPr>
            <w:r>
              <w:rPr>
                <w:color w:val="000000"/>
                <w:sz w:val="20"/>
                <w:szCs w:val="20"/>
              </w:rPr>
              <w:t>4,06</w:t>
            </w:r>
          </w:p>
        </w:tc>
        <w:tc>
          <w:tcPr>
            <w:tcW w:w="390" w:type="pct"/>
            <w:shd w:val="clear" w:color="auto" w:fill="auto"/>
            <w:vAlign w:val="center"/>
          </w:tcPr>
          <w:p w14:paraId="0BB91677" w14:textId="3AEECF1D" w:rsidR="00582608" w:rsidRPr="009F2565" w:rsidRDefault="00582608" w:rsidP="00582608">
            <w:pPr>
              <w:widowControl/>
              <w:spacing w:line="240" w:lineRule="auto"/>
              <w:ind w:firstLine="0"/>
              <w:jc w:val="center"/>
              <w:rPr>
                <w:rFonts w:eastAsia="Times New Roman" w:cs="Times New Roman"/>
                <w:color w:val="000000"/>
                <w:sz w:val="20"/>
                <w:szCs w:val="20"/>
                <w:lang w:eastAsia="ru-RU"/>
              </w:rPr>
            </w:pPr>
            <w:r>
              <w:rPr>
                <w:color w:val="000000"/>
                <w:sz w:val="20"/>
                <w:szCs w:val="20"/>
              </w:rPr>
              <w:t>4,06</w:t>
            </w:r>
          </w:p>
        </w:tc>
        <w:tc>
          <w:tcPr>
            <w:tcW w:w="389" w:type="pct"/>
            <w:shd w:val="clear" w:color="auto" w:fill="auto"/>
            <w:vAlign w:val="center"/>
          </w:tcPr>
          <w:p w14:paraId="569F8C66" w14:textId="768C4FB8" w:rsidR="00582608" w:rsidRPr="009F2565" w:rsidRDefault="00582608" w:rsidP="00582608">
            <w:pPr>
              <w:widowControl/>
              <w:spacing w:line="240" w:lineRule="auto"/>
              <w:ind w:firstLine="0"/>
              <w:jc w:val="center"/>
              <w:rPr>
                <w:rFonts w:eastAsia="Times New Roman" w:cs="Times New Roman"/>
                <w:color w:val="000000"/>
                <w:sz w:val="20"/>
                <w:szCs w:val="20"/>
                <w:lang w:eastAsia="ru-RU"/>
              </w:rPr>
            </w:pPr>
            <w:r>
              <w:rPr>
                <w:color w:val="000000"/>
                <w:sz w:val="20"/>
                <w:szCs w:val="20"/>
              </w:rPr>
              <w:t>4,06</w:t>
            </w:r>
          </w:p>
        </w:tc>
      </w:tr>
      <w:tr w:rsidR="00582608" w:rsidRPr="009F2565" w14:paraId="5C57915D" w14:textId="77777777" w:rsidTr="001D1070">
        <w:trPr>
          <w:trHeight w:val="20"/>
          <w:jc w:val="center"/>
        </w:trPr>
        <w:tc>
          <w:tcPr>
            <w:tcW w:w="250" w:type="pct"/>
            <w:shd w:val="clear" w:color="auto" w:fill="D9D9D9" w:themeFill="background1" w:themeFillShade="D9"/>
            <w:noWrap/>
            <w:vAlign w:val="center"/>
            <w:hideMark/>
          </w:tcPr>
          <w:p w14:paraId="667B61AD" w14:textId="1D4EA015" w:rsidR="00582608" w:rsidRPr="00D401E2" w:rsidRDefault="00582608" w:rsidP="00582608">
            <w:pPr>
              <w:widowControl/>
              <w:spacing w:line="240" w:lineRule="auto"/>
              <w:ind w:firstLine="0"/>
              <w:jc w:val="left"/>
              <w:rPr>
                <w:b/>
                <w:bCs/>
                <w:sz w:val="20"/>
                <w:szCs w:val="20"/>
              </w:rPr>
            </w:pPr>
            <w:r w:rsidRPr="00D401E2">
              <w:rPr>
                <w:b/>
                <w:bCs/>
                <w:sz w:val="20"/>
                <w:szCs w:val="20"/>
              </w:rPr>
              <w:t>2</w:t>
            </w:r>
          </w:p>
        </w:tc>
        <w:tc>
          <w:tcPr>
            <w:tcW w:w="1680" w:type="pct"/>
            <w:shd w:val="clear" w:color="auto" w:fill="D9D9D9" w:themeFill="background1" w:themeFillShade="D9"/>
            <w:noWrap/>
            <w:vAlign w:val="center"/>
            <w:hideMark/>
          </w:tcPr>
          <w:p w14:paraId="265F148C" w14:textId="1BFD1DF9" w:rsidR="00582608" w:rsidRPr="00582608" w:rsidRDefault="00582608" w:rsidP="00582608">
            <w:pPr>
              <w:widowControl/>
              <w:spacing w:line="240" w:lineRule="auto"/>
              <w:ind w:firstLine="0"/>
              <w:jc w:val="left"/>
              <w:rPr>
                <w:b/>
                <w:bCs/>
                <w:sz w:val="20"/>
                <w:szCs w:val="20"/>
              </w:rPr>
            </w:pPr>
            <w:r w:rsidRPr="00582608">
              <w:rPr>
                <w:b/>
                <w:bCs/>
                <w:sz w:val="20"/>
                <w:szCs w:val="20"/>
              </w:rPr>
              <w:t>Котельная (Школьная, 6а)</w:t>
            </w:r>
          </w:p>
        </w:tc>
        <w:tc>
          <w:tcPr>
            <w:tcW w:w="311" w:type="pct"/>
            <w:shd w:val="clear" w:color="auto" w:fill="D9D9D9" w:themeFill="background1" w:themeFillShade="D9"/>
            <w:vAlign w:val="center"/>
            <w:hideMark/>
          </w:tcPr>
          <w:p w14:paraId="28A40B83" w14:textId="160A7AED" w:rsidR="00582608" w:rsidRPr="009F2565" w:rsidRDefault="00582608" w:rsidP="00582608">
            <w:pPr>
              <w:widowControl/>
              <w:spacing w:line="240" w:lineRule="auto"/>
              <w:ind w:firstLine="0"/>
              <w:jc w:val="left"/>
              <w:rPr>
                <w:rFonts w:eastAsia="Times New Roman" w:cs="Times New Roman"/>
                <w:color w:val="000000"/>
                <w:sz w:val="20"/>
                <w:szCs w:val="20"/>
                <w:lang w:eastAsia="ru-RU"/>
              </w:rPr>
            </w:pPr>
            <w:r>
              <w:rPr>
                <w:color w:val="000000"/>
                <w:sz w:val="20"/>
                <w:szCs w:val="20"/>
              </w:rPr>
              <w:t> </w:t>
            </w:r>
          </w:p>
        </w:tc>
        <w:tc>
          <w:tcPr>
            <w:tcW w:w="419" w:type="pct"/>
            <w:shd w:val="clear" w:color="auto" w:fill="D9D9D9" w:themeFill="background1" w:themeFillShade="D9"/>
            <w:vAlign w:val="center"/>
          </w:tcPr>
          <w:p w14:paraId="385A7376" w14:textId="2B1A8BD3" w:rsidR="00582608" w:rsidRPr="009F2565" w:rsidRDefault="00582608" w:rsidP="00582608">
            <w:pPr>
              <w:widowControl/>
              <w:spacing w:line="240" w:lineRule="auto"/>
              <w:ind w:firstLine="0"/>
              <w:jc w:val="center"/>
              <w:rPr>
                <w:rFonts w:eastAsia="Times New Roman" w:cs="Times New Roman"/>
                <w:color w:val="000000"/>
                <w:sz w:val="20"/>
                <w:szCs w:val="20"/>
                <w:lang w:eastAsia="ru-RU"/>
              </w:rPr>
            </w:pPr>
            <w:r>
              <w:rPr>
                <w:color w:val="000000"/>
                <w:sz w:val="20"/>
                <w:szCs w:val="20"/>
              </w:rPr>
              <w:t> </w:t>
            </w:r>
          </w:p>
        </w:tc>
        <w:tc>
          <w:tcPr>
            <w:tcW w:w="390" w:type="pct"/>
            <w:shd w:val="clear" w:color="auto" w:fill="D9D9D9" w:themeFill="background1" w:themeFillShade="D9"/>
            <w:vAlign w:val="center"/>
          </w:tcPr>
          <w:p w14:paraId="010C4BAA" w14:textId="3472DA32" w:rsidR="00582608" w:rsidRPr="009F2565" w:rsidRDefault="00582608" w:rsidP="00582608">
            <w:pPr>
              <w:widowControl/>
              <w:spacing w:line="240" w:lineRule="auto"/>
              <w:ind w:firstLine="0"/>
              <w:jc w:val="center"/>
              <w:rPr>
                <w:rFonts w:eastAsia="Times New Roman" w:cs="Times New Roman"/>
                <w:color w:val="000000"/>
                <w:sz w:val="20"/>
                <w:szCs w:val="20"/>
                <w:lang w:eastAsia="ru-RU"/>
              </w:rPr>
            </w:pPr>
            <w:r>
              <w:rPr>
                <w:color w:val="000000"/>
                <w:sz w:val="20"/>
                <w:szCs w:val="20"/>
              </w:rPr>
              <w:t> </w:t>
            </w:r>
          </w:p>
        </w:tc>
        <w:tc>
          <w:tcPr>
            <w:tcW w:w="390" w:type="pct"/>
            <w:shd w:val="clear" w:color="auto" w:fill="D9D9D9" w:themeFill="background1" w:themeFillShade="D9"/>
            <w:vAlign w:val="center"/>
          </w:tcPr>
          <w:p w14:paraId="4FBF6B69" w14:textId="35298103" w:rsidR="00582608" w:rsidRPr="009F2565" w:rsidRDefault="00582608" w:rsidP="00582608">
            <w:pPr>
              <w:widowControl/>
              <w:spacing w:line="240" w:lineRule="auto"/>
              <w:ind w:firstLine="0"/>
              <w:jc w:val="center"/>
              <w:rPr>
                <w:rFonts w:eastAsia="Times New Roman" w:cs="Times New Roman"/>
                <w:color w:val="000000"/>
                <w:sz w:val="20"/>
                <w:szCs w:val="20"/>
                <w:lang w:eastAsia="ru-RU"/>
              </w:rPr>
            </w:pPr>
            <w:r>
              <w:rPr>
                <w:color w:val="000000"/>
                <w:sz w:val="20"/>
                <w:szCs w:val="20"/>
              </w:rPr>
              <w:t> </w:t>
            </w:r>
          </w:p>
        </w:tc>
        <w:tc>
          <w:tcPr>
            <w:tcW w:w="390" w:type="pct"/>
            <w:shd w:val="clear" w:color="auto" w:fill="D9D9D9" w:themeFill="background1" w:themeFillShade="D9"/>
            <w:vAlign w:val="center"/>
          </w:tcPr>
          <w:p w14:paraId="7D886CE4" w14:textId="1447298F" w:rsidR="00582608" w:rsidRPr="009F2565" w:rsidRDefault="00582608" w:rsidP="00582608">
            <w:pPr>
              <w:widowControl/>
              <w:spacing w:line="240" w:lineRule="auto"/>
              <w:ind w:firstLine="0"/>
              <w:jc w:val="center"/>
              <w:rPr>
                <w:rFonts w:eastAsia="Times New Roman" w:cs="Times New Roman"/>
                <w:color w:val="000000"/>
                <w:sz w:val="20"/>
                <w:szCs w:val="20"/>
                <w:lang w:eastAsia="ru-RU"/>
              </w:rPr>
            </w:pPr>
            <w:r>
              <w:rPr>
                <w:color w:val="000000"/>
                <w:sz w:val="20"/>
                <w:szCs w:val="20"/>
              </w:rPr>
              <w:t> </w:t>
            </w:r>
          </w:p>
        </w:tc>
        <w:tc>
          <w:tcPr>
            <w:tcW w:w="390" w:type="pct"/>
            <w:shd w:val="clear" w:color="auto" w:fill="D9D9D9" w:themeFill="background1" w:themeFillShade="D9"/>
            <w:vAlign w:val="center"/>
          </w:tcPr>
          <w:p w14:paraId="75C652A6" w14:textId="091201C8" w:rsidR="00582608" w:rsidRPr="009F2565" w:rsidRDefault="00582608" w:rsidP="00582608">
            <w:pPr>
              <w:widowControl/>
              <w:spacing w:line="240" w:lineRule="auto"/>
              <w:ind w:firstLine="0"/>
              <w:jc w:val="center"/>
              <w:rPr>
                <w:rFonts w:eastAsia="Times New Roman" w:cs="Times New Roman"/>
                <w:color w:val="000000"/>
                <w:sz w:val="20"/>
                <w:szCs w:val="20"/>
                <w:lang w:eastAsia="ru-RU"/>
              </w:rPr>
            </w:pPr>
            <w:r>
              <w:rPr>
                <w:color w:val="000000"/>
                <w:sz w:val="20"/>
                <w:szCs w:val="20"/>
              </w:rPr>
              <w:t> </w:t>
            </w:r>
          </w:p>
        </w:tc>
        <w:tc>
          <w:tcPr>
            <w:tcW w:w="390" w:type="pct"/>
            <w:shd w:val="clear" w:color="auto" w:fill="D9D9D9" w:themeFill="background1" w:themeFillShade="D9"/>
            <w:vAlign w:val="center"/>
          </w:tcPr>
          <w:p w14:paraId="545D92D4" w14:textId="12DB1D4A" w:rsidR="00582608" w:rsidRPr="009F2565" w:rsidRDefault="00582608" w:rsidP="00582608">
            <w:pPr>
              <w:widowControl/>
              <w:spacing w:line="240" w:lineRule="auto"/>
              <w:ind w:firstLine="0"/>
              <w:jc w:val="center"/>
              <w:rPr>
                <w:rFonts w:eastAsia="Times New Roman" w:cs="Times New Roman"/>
                <w:color w:val="000000"/>
                <w:sz w:val="20"/>
                <w:szCs w:val="20"/>
                <w:lang w:eastAsia="ru-RU"/>
              </w:rPr>
            </w:pPr>
            <w:r>
              <w:rPr>
                <w:color w:val="000000"/>
                <w:sz w:val="20"/>
                <w:szCs w:val="20"/>
              </w:rPr>
              <w:t> </w:t>
            </w:r>
          </w:p>
        </w:tc>
        <w:tc>
          <w:tcPr>
            <w:tcW w:w="389" w:type="pct"/>
            <w:shd w:val="clear" w:color="auto" w:fill="D9D9D9" w:themeFill="background1" w:themeFillShade="D9"/>
            <w:vAlign w:val="center"/>
          </w:tcPr>
          <w:p w14:paraId="24D6B7D8" w14:textId="7AFF6C3B" w:rsidR="00582608" w:rsidRPr="009F2565" w:rsidRDefault="00582608" w:rsidP="00582608">
            <w:pPr>
              <w:widowControl/>
              <w:spacing w:line="240" w:lineRule="auto"/>
              <w:ind w:firstLine="0"/>
              <w:jc w:val="center"/>
              <w:rPr>
                <w:rFonts w:eastAsia="Times New Roman" w:cs="Times New Roman"/>
                <w:color w:val="000000"/>
                <w:sz w:val="20"/>
                <w:szCs w:val="20"/>
                <w:lang w:eastAsia="ru-RU"/>
              </w:rPr>
            </w:pPr>
            <w:r>
              <w:rPr>
                <w:color w:val="000000"/>
                <w:sz w:val="20"/>
                <w:szCs w:val="20"/>
              </w:rPr>
              <w:t> </w:t>
            </w:r>
          </w:p>
        </w:tc>
      </w:tr>
      <w:tr w:rsidR="00582608" w:rsidRPr="009F2565" w14:paraId="0EAA59D5" w14:textId="77777777" w:rsidTr="001D1070">
        <w:trPr>
          <w:trHeight w:val="20"/>
          <w:jc w:val="center"/>
        </w:trPr>
        <w:tc>
          <w:tcPr>
            <w:tcW w:w="250" w:type="pct"/>
            <w:shd w:val="clear" w:color="auto" w:fill="auto"/>
            <w:noWrap/>
            <w:vAlign w:val="center"/>
            <w:hideMark/>
          </w:tcPr>
          <w:p w14:paraId="267089F5" w14:textId="77777777" w:rsidR="00582608" w:rsidRPr="009F2565" w:rsidRDefault="00582608" w:rsidP="00582608">
            <w:pPr>
              <w:widowControl/>
              <w:spacing w:line="240" w:lineRule="auto"/>
              <w:ind w:firstLine="0"/>
              <w:jc w:val="left"/>
              <w:rPr>
                <w:rFonts w:eastAsia="Times New Roman" w:cs="Times New Roman"/>
                <w:color w:val="000000"/>
                <w:sz w:val="20"/>
                <w:szCs w:val="20"/>
                <w:lang w:eastAsia="ru-RU"/>
              </w:rPr>
            </w:pPr>
            <w:r w:rsidRPr="009F2565">
              <w:rPr>
                <w:rFonts w:eastAsia="Times New Roman" w:cs="Times New Roman"/>
                <w:color w:val="000000"/>
                <w:sz w:val="20"/>
                <w:szCs w:val="20"/>
                <w:lang w:eastAsia="ru-RU"/>
              </w:rPr>
              <w:t> </w:t>
            </w:r>
          </w:p>
        </w:tc>
        <w:tc>
          <w:tcPr>
            <w:tcW w:w="1680" w:type="pct"/>
            <w:shd w:val="clear" w:color="auto" w:fill="auto"/>
            <w:vAlign w:val="center"/>
            <w:hideMark/>
          </w:tcPr>
          <w:p w14:paraId="4669486E" w14:textId="77777777" w:rsidR="00582608" w:rsidRPr="009F2565" w:rsidRDefault="00582608" w:rsidP="00582608">
            <w:pPr>
              <w:widowControl/>
              <w:spacing w:line="240" w:lineRule="auto"/>
              <w:ind w:firstLine="0"/>
              <w:jc w:val="left"/>
              <w:rPr>
                <w:rFonts w:eastAsia="Times New Roman" w:cs="Times New Roman"/>
                <w:color w:val="000000"/>
                <w:sz w:val="20"/>
                <w:szCs w:val="20"/>
                <w:lang w:eastAsia="ru-RU"/>
              </w:rPr>
            </w:pPr>
            <w:r w:rsidRPr="009F2565">
              <w:rPr>
                <w:rFonts w:eastAsia="Times New Roman" w:cs="Times New Roman"/>
                <w:color w:val="000000"/>
                <w:sz w:val="20"/>
                <w:szCs w:val="20"/>
                <w:lang w:eastAsia="ru-RU"/>
              </w:rPr>
              <w:t>Установленная мощность</w:t>
            </w:r>
          </w:p>
        </w:tc>
        <w:tc>
          <w:tcPr>
            <w:tcW w:w="311" w:type="pct"/>
            <w:shd w:val="clear" w:color="auto" w:fill="auto"/>
            <w:vAlign w:val="center"/>
            <w:hideMark/>
          </w:tcPr>
          <w:p w14:paraId="500C884A" w14:textId="69CD3FF5" w:rsidR="00582608" w:rsidRPr="009F2565" w:rsidRDefault="00582608" w:rsidP="00582608">
            <w:pPr>
              <w:widowControl/>
              <w:spacing w:line="240" w:lineRule="auto"/>
              <w:ind w:firstLine="0"/>
              <w:jc w:val="center"/>
              <w:rPr>
                <w:rFonts w:eastAsia="Times New Roman" w:cs="Times New Roman"/>
                <w:color w:val="000000"/>
                <w:sz w:val="20"/>
                <w:szCs w:val="20"/>
                <w:lang w:eastAsia="ru-RU"/>
              </w:rPr>
            </w:pPr>
            <w:r>
              <w:rPr>
                <w:color w:val="000000"/>
                <w:sz w:val="20"/>
                <w:szCs w:val="20"/>
              </w:rPr>
              <w:t>Гкал/ч</w:t>
            </w:r>
          </w:p>
        </w:tc>
        <w:tc>
          <w:tcPr>
            <w:tcW w:w="419" w:type="pct"/>
            <w:shd w:val="clear" w:color="auto" w:fill="auto"/>
            <w:noWrap/>
            <w:vAlign w:val="center"/>
          </w:tcPr>
          <w:p w14:paraId="0BD5610B" w14:textId="021B7F76" w:rsidR="00582608" w:rsidRPr="009F2565" w:rsidRDefault="00582608" w:rsidP="00582608">
            <w:pPr>
              <w:widowControl/>
              <w:spacing w:line="240" w:lineRule="auto"/>
              <w:ind w:firstLine="0"/>
              <w:jc w:val="center"/>
              <w:rPr>
                <w:rFonts w:eastAsia="Times New Roman" w:cs="Times New Roman"/>
                <w:color w:val="000000"/>
                <w:sz w:val="20"/>
                <w:szCs w:val="20"/>
                <w:lang w:eastAsia="ru-RU"/>
              </w:rPr>
            </w:pPr>
            <w:r>
              <w:rPr>
                <w:color w:val="000000"/>
                <w:sz w:val="20"/>
                <w:szCs w:val="20"/>
              </w:rPr>
              <w:t>4,12</w:t>
            </w:r>
          </w:p>
        </w:tc>
        <w:tc>
          <w:tcPr>
            <w:tcW w:w="390" w:type="pct"/>
            <w:shd w:val="clear" w:color="auto" w:fill="auto"/>
            <w:noWrap/>
            <w:vAlign w:val="center"/>
          </w:tcPr>
          <w:p w14:paraId="13F89487" w14:textId="73F58318" w:rsidR="00582608" w:rsidRPr="009F2565" w:rsidRDefault="00582608" w:rsidP="00582608">
            <w:pPr>
              <w:widowControl/>
              <w:spacing w:line="240" w:lineRule="auto"/>
              <w:ind w:firstLine="0"/>
              <w:jc w:val="center"/>
              <w:rPr>
                <w:rFonts w:eastAsia="Times New Roman" w:cs="Times New Roman"/>
                <w:color w:val="000000"/>
                <w:sz w:val="20"/>
                <w:szCs w:val="20"/>
                <w:lang w:eastAsia="ru-RU"/>
              </w:rPr>
            </w:pPr>
            <w:r>
              <w:rPr>
                <w:color w:val="000000"/>
                <w:sz w:val="20"/>
                <w:szCs w:val="20"/>
              </w:rPr>
              <w:t>4,12</w:t>
            </w:r>
          </w:p>
        </w:tc>
        <w:tc>
          <w:tcPr>
            <w:tcW w:w="390" w:type="pct"/>
            <w:shd w:val="clear" w:color="auto" w:fill="auto"/>
            <w:noWrap/>
            <w:vAlign w:val="center"/>
          </w:tcPr>
          <w:p w14:paraId="4266B4FE" w14:textId="2CB31686" w:rsidR="00582608" w:rsidRPr="009F2565" w:rsidRDefault="00582608" w:rsidP="00582608">
            <w:pPr>
              <w:widowControl/>
              <w:spacing w:line="240" w:lineRule="auto"/>
              <w:ind w:firstLine="0"/>
              <w:jc w:val="center"/>
              <w:rPr>
                <w:rFonts w:eastAsia="Times New Roman" w:cs="Times New Roman"/>
                <w:color w:val="000000"/>
                <w:sz w:val="20"/>
                <w:szCs w:val="20"/>
                <w:lang w:eastAsia="ru-RU"/>
              </w:rPr>
            </w:pPr>
            <w:r>
              <w:rPr>
                <w:color w:val="000000"/>
                <w:sz w:val="20"/>
                <w:szCs w:val="20"/>
              </w:rPr>
              <w:t>4,12</w:t>
            </w:r>
          </w:p>
        </w:tc>
        <w:tc>
          <w:tcPr>
            <w:tcW w:w="390" w:type="pct"/>
            <w:shd w:val="clear" w:color="auto" w:fill="auto"/>
            <w:noWrap/>
            <w:vAlign w:val="center"/>
          </w:tcPr>
          <w:p w14:paraId="793A45B8" w14:textId="6D73E553" w:rsidR="00582608" w:rsidRPr="009F2565" w:rsidRDefault="00582608" w:rsidP="00582608">
            <w:pPr>
              <w:widowControl/>
              <w:spacing w:line="240" w:lineRule="auto"/>
              <w:ind w:firstLine="0"/>
              <w:jc w:val="center"/>
              <w:rPr>
                <w:rFonts w:eastAsia="Times New Roman" w:cs="Times New Roman"/>
                <w:color w:val="000000"/>
                <w:sz w:val="20"/>
                <w:szCs w:val="20"/>
                <w:lang w:eastAsia="ru-RU"/>
              </w:rPr>
            </w:pPr>
            <w:r>
              <w:rPr>
                <w:color w:val="000000"/>
                <w:sz w:val="20"/>
                <w:szCs w:val="20"/>
              </w:rPr>
              <w:t>4,12</w:t>
            </w:r>
          </w:p>
        </w:tc>
        <w:tc>
          <w:tcPr>
            <w:tcW w:w="390" w:type="pct"/>
            <w:shd w:val="clear" w:color="auto" w:fill="auto"/>
            <w:noWrap/>
            <w:vAlign w:val="center"/>
          </w:tcPr>
          <w:p w14:paraId="4B918EB1" w14:textId="12318868" w:rsidR="00582608" w:rsidRPr="009F2565" w:rsidRDefault="00582608" w:rsidP="00582608">
            <w:pPr>
              <w:widowControl/>
              <w:spacing w:line="240" w:lineRule="auto"/>
              <w:ind w:firstLine="0"/>
              <w:jc w:val="center"/>
              <w:rPr>
                <w:rFonts w:eastAsia="Times New Roman" w:cs="Times New Roman"/>
                <w:color w:val="000000"/>
                <w:sz w:val="20"/>
                <w:szCs w:val="20"/>
                <w:lang w:eastAsia="ru-RU"/>
              </w:rPr>
            </w:pPr>
            <w:r>
              <w:rPr>
                <w:color w:val="000000"/>
                <w:sz w:val="20"/>
                <w:szCs w:val="20"/>
              </w:rPr>
              <w:t>4,12</w:t>
            </w:r>
          </w:p>
        </w:tc>
        <w:tc>
          <w:tcPr>
            <w:tcW w:w="390" w:type="pct"/>
            <w:shd w:val="clear" w:color="auto" w:fill="auto"/>
            <w:noWrap/>
            <w:vAlign w:val="center"/>
          </w:tcPr>
          <w:p w14:paraId="2A1BF70A" w14:textId="114ABCF3" w:rsidR="00582608" w:rsidRPr="009F2565" w:rsidRDefault="00582608" w:rsidP="00582608">
            <w:pPr>
              <w:widowControl/>
              <w:spacing w:line="240" w:lineRule="auto"/>
              <w:ind w:firstLine="0"/>
              <w:jc w:val="center"/>
              <w:rPr>
                <w:rFonts w:eastAsia="Times New Roman" w:cs="Times New Roman"/>
                <w:color w:val="000000"/>
                <w:sz w:val="20"/>
                <w:szCs w:val="20"/>
                <w:lang w:eastAsia="ru-RU"/>
              </w:rPr>
            </w:pPr>
            <w:r>
              <w:rPr>
                <w:color w:val="000000"/>
                <w:sz w:val="20"/>
                <w:szCs w:val="20"/>
              </w:rPr>
              <w:t>4,12</w:t>
            </w:r>
          </w:p>
        </w:tc>
        <w:tc>
          <w:tcPr>
            <w:tcW w:w="389" w:type="pct"/>
            <w:shd w:val="clear" w:color="auto" w:fill="auto"/>
            <w:noWrap/>
            <w:vAlign w:val="center"/>
          </w:tcPr>
          <w:p w14:paraId="0DE11334" w14:textId="7B3F6E78" w:rsidR="00582608" w:rsidRPr="009F2565" w:rsidRDefault="00582608" w:rsidP="00582608">
            <w:pPr>
              <w:widowControl/>
              <w:spacing w:line="240" w:lineRule="auto"/>
              <w:ind w:firstLine="0"/>
              <w:jc w:val="center"/>
              <w:rPr>
                <w:rFonts w:eastAsia="Times New Roman" w:cs="Times New Roman"/>
                <w:color w:val="000000"/>
                <w:sz w:val="20"/>
                <w:szCs w:val="20"/>
                <w:lang w:eastAsia="ru-RU"/>
              </w:rPr>
            </w:pPr>
            <w:r>
              <w:rPr>
                <w:color w:val="000000"/>
                <w:sz w:val="20"/>
                <w:szCs w:val="20"/>
              </w:rPr>
              <w:t>4,12</w:t>
            </w:r>
          </w:p>
        </w:tc>
      </w:tr>
      <w:tr w:rsidR="00582608" w:rsidRPr="009F2565" w14:paraId="2F5E2914" w14:textId="77777777" w:rsidTr="001D1070">
        <w:trPr>
          <w:trHeight w:val="20"/>
          <w:jc w:val="center"/>
        </w:trPr>
        <w:tc>
          <w:tcPr>
            <w:tcW w:w="250" w:type="pct"/>
            <w:shd w:val="clear" w:color="auto" w:fill="auto"/>
            <w:noWrap/>
            <w:vAlign w:val="center"/>
            <w:hideMark/>
          </w:tcPr>
          <w:p w14:paraId="3844ECBD" w14:textId="77777777" w:rsidR="00582608" w:rsidRPr="009F2565" w:rsidRDefault="00582608" w:rsidP="00582608">
            <w:pPr>
              <w:widowControl/>
              <w:spacing w:line="240" w:lineRule="auto"/>
              <w:ind w:firstLine="0"/>
              <w:jc w:val="left"/>
              <w:rPr>
                <w:rFonts w:eastAsia="Times New Roman" w:cs="Times New Roman"/>
                <w:color w:val="000000"/>
                <w:sz w:val="20"/>
                <w:szCs w:val="20"/>
                <w:lang w:eastAsia="ru-RU"/>
              </w:rPr>
            </w:pPr>
            <w:r w:rsidRPr="009F2565">
              <w:rPr>
                <w:rFonts w:eastAsia="Times New Roman" w:cs="Times New Roman"/>
                <w:color w:val="000000"/>
                <w:sz w:val="20"/>
                <w:szCs w:val="20"/>
                <w:lang w:eastAsia="ru-RU"/>
              </w:rPr>
              <w:t> </w:t>
            </w:r>
          </w:p>
        </w:tc>
        <w:tc>
          <w:tcPr>
            <w:tcW w:w="1680" w:type="pct"/>
            <w:shd w:val="clear" w:color="auto" w:fill="auto"/>
            <w:vAlign w:val="center"/>
            <w:hideMark/>
          </w:tcPr>
          <w:p w14:paraId="473AD684" w14:textId="77777777" w:rsidR="00582608" w:rsidRPr="009F2565" w:rsidRDefault="00582608" w:rsidP="00582608">
            <w:pPr>
              <w:widowControl/>
              <w:spacing w:line="240" w:lineRule="auto"/>
              <w:ind w:firstLine="0"/>
              <w:jc w:val="left"/>
              <w:rPr>
                <w:rFonts w:eastAsia="Times New Roman" w:cs="Times New Roman"/>
                <w:color w:val="000000"/>
                <w:sz w:val="20"/>
                <w:szCs w:val="20"/>
                <w:lang w:eastAsia="ru-RU"/>
              </w:rPr>
            </w:pPr>
            <w:r w:rsidRPr="009F2565">
              <w:rPr>
                <w:rFonts w:eastAsia="Times New Roman" w:cs="Times New Roman"/>
                <w:color w:val="000000"/>
                <w:sz w:val="20"/>
                <w:szCs w:val="20"/>
                <w:lang w:eastAsia="ru-RU"/>
              </w:rPr>
              <w:t>Располагаемая мощность</w:t>
            </w:r>
          </w:p>
        </w:tc>
        <w:tc>
          <w:tcPr>
            <w:tcW w:w="311" w:type="pct"/>
            <w:shd w:val="clear" w:color="auto" w:fill="auto"/>
            <w:vAlign w:val="center"/>
            <w:hideMark/>
          </w:tcPr>
          <w:p w14:paraId="37446736" w14:textId="3B052199" w:rsidR="00582608" w:rsidRPr="009F2565" w:rsidRDefault="00582608" w:rsidP="00582608">
            <w:pPr>
              <w:widowControl/>
              <w:spacing w:line="240" w:lineRule="auto"/>
              <w:ind w:firstLine="0"/>
              <w:jc w:val="center"/>
              <w:rPr>
                <w:rFonts w:eastAsia="Times New Roman" w:cs="Times New Roman"/>
                <w:color w:val="000000"/>
                <w:sz w:val="20"/>
                <w:szCs w:val="20"/>
                <w:lang w:eastAsia="ru-RU"/>
              </w:rPr>
            </w:pPr>
            <w:r>
              <w:rPr>
                <w:color w:val="000000"/>
                <w:sz w:val="20"/>
                <w:szCs w:val="20"/>
              </w:rPr>
              <w:t>Гкал/ч</w:t>
            </w:r>
          </w:p>
        </w:tc>
        <w:tc>
          <w:tcPr>
            <w:tcW w:w="419" w:type="pct"/>
            <w:shd w:val="clear" w:color="auto" w:fill="auto"/>
            <w:noWrap/>
            <w:vAlign w:val="center"/>
          </w:tcPr>
          <w:p w14:paraId="5638539D" w14:textId="4EE6B104" w:rsidR="00582608" w:rsidRPr="009F2565" w:rsidRDefault="00582608" w:rsidP="00582608">
            <w:pPr>
              <w:widowControl/>
              <w:spacing w:line="240" w:lineRule="auto"/>
              <w:ind w:firstLine="0"/>
              <w:jc w:val="center"/>
              <w:rPr>
                <w:rFonts w:eastAsia="Times New Roman" w:cs="Times New Roman"/>
                <w:color w:val="000000"/>
                <w:sz w:val="20"/>
                <w:szCs w:val="20"/>
                <w:lang w:eastAsia="ru-RU"/>
              </w:rPr>
            </w:pPr>
            <w:r>
              <w:rPr>
                <w:color w:val="000000"/>
                <w:sz w:val="20"/>
                <w:szCs w:val="20"/>
              </w:rPr>
              <w:t>4,12</w:t>
            </w:r>
          </w:p>
        </w:tc>
        <w:tc>
          <w:tcPr>
            <w:tcW w:w="390" w:type="pct"/>
            <w:shd w:val="clear" w:color="auto" w:fill="auto"/>
            <w:noWrap/>
            <w:vAlign w:val="center"/>
          </w:tcPr>
          <w:p w14:paraId="49EC9570" w14:textId="0321B668" w:rsidR="00582608" w:rsidRPr="009F2565" w:rsidRDefault="00582608" w:rsidP="00582608">
            <w:pPr>
              <w:widowControl/>
              <w:spacing w:line="240" w:lineRule="auto"/>
              <w:ind w:firstLine="0"/>
              <w:jc w:val="center"/>
              <w:rPr>
                <w:rFonts w:eastAsia="Times New Roman" w:cs="Times New Roman"/>
                <w:color w:val="000000"/>
                <w:sz w:val="20"/>
                <w:szCs w:val="20"/>
                <w:lang w:eastAsia="ru-RU"/>
              </w:rPr>
            </w:pPr>
            <w:r>
              <w:rPr>
                <w:color w:val="000000"/>
                <w:sz w:val="20"/>
                <w:szCs w:val="20"/>
              </w:rPr>
              <w:t>4,12</w:t>
            </w:r>
          </w:p>
        </w:tc>
        <w:tc>
          <w:tcPr>
            <w:tcW w:w="390" w:type="pct"/>
            <w:shd w:val="clear" w:color="auto" w:fill="auto"/>
            <w:noWrap/>
            <w:vAlign w:val="center"/>
          </w:tcPr>
          <w:p w14:paraId="142DB6A4" w14:textId="3F5F5FFD" w:rsidR="00582608" w:rsidRPr="009F2565" w:rsidRDefault="00582608" w:rsidP="00582608">
            <w:pPr>
              <w:widowControl/>
              <w:spacing w:line="240" w:lineRule="auto"/>
              <w:ind w:firstLine="0"/>
              <w:jc w:val="center"/>
              <w:rPr>
                <w:rFonts w:eastAsia="Times New Roman" w:cs="Times New Roman"/>
                <w:color w:val="000000"/>
                <w:sz w:val="20"/>
                <w:szCs w:val="20"/>
                <w:lang w:eastAsia="ru-RU"/>
              </w:rPr>
            </w:pPr>
            <w:r>
              <w:rPr>
                <w:color w:val="000000"/>
                <w:sz w:val="20"/>
                <w:szCs w:val="20"/>
              </w:rPr>
              <w:t>4,12</w:t>
            </w:r>
          </w:p>
        </w:tc>
        <w:tc>
          <w:tcPr>
            <w:tcW w:w="390" w:type="pct"/>
            <w:shd w:val="clear" w:color="auto" w:fill="auto"/>
            <w:noWrap/>
            <w:vAlign w:val="center"/>
          </w:tcPr>
          <w:p w14:paraId="38C479F6" w14:textId="48F24D32" w:rsidR="00582608" w:rsidRPr="009F2565" w:rsidRDefault="00582608" w:rsidP="00582608">
            <w:pPr>
              <w:widowControl/>
              <w:spacing w:line="240" w:lineRule="auto"/>
              <w:ind w:firstLine="0"/>
              <w:jc w:val="center"/>
              <w:rPr>
                <w:rFonts w:eastAsia="Times New Roman" w:cs="Times New Roman"/>
                <w:color w:val="000000"/>
                <w:sz w:val="20"/>
                <w:szCs w:val="20"/>
                <w:lang w:eastAsia="ru-RU"/>
              </w:rPr>
            </w:pPr>
            <w:r>
              <w:rPr>
                <w:color w:val="000000"/>
                <w:sz w:val="20"/>
                <w:szCs w:val="20"/>
              </w:rPr>
              <w:t>4,12</w:t>
            </w:r>
          </w:p>
        </w:tc>
        <w:tc>
          <w:tcPr>
            <w:tcW w:w="390" w:type="pct"/>
            <w:shd w:val="clear" w:color="auto" w:fill="auto"/>
            <w:noWrap/>
            <w:vAlign w:val="center"/>
          </w:tcPr>
          <w:p w14:paraId="648797AD" w14:textId="1288514E" w:rsidR="00582608" w:rsidRPr="009F2565" w:rsidRDefault="00582608" w:rsidP="00582608">
            <w:pPr>
              <w:widowControl/>
              <w:spacing w:line="240" w:lineRule="auto"/>
              <w:ind w:firstLine="0"/>
              <w:jc w:val="center"/>
              <w:rPr>
                <w:rFonts w:eastAsia="Times New Roman" w:cs="Times New Roman"/>
                <w:color w:val="000000"/>
                <w:sz w:val="20"/>
                <w:szCs w:val="20"/>
                <w:lang w:eastAsia="ru-RU"/>
              </w:rPr>
            </w:pPr>
            <w:r>
              <w:rPr>
                <w:color w:val="000000"/>
                <w:sz w:val="20"/>
                <w:szCs w:val="20"/>
              </w:rPr>
              <w:t>4,12</w:t>
            </w:r>
          </w:p>
        </w:tc>
        <w:tc>
          <w:tcPr>
            <w:tcW w:w="390" w:type="pct"/>
            <w:shd w:val="clear" w:color="auto" w:fill="auto"/>
            <w:noWrap/>
            <w:vAlign w:val="center"/>
          </w:tcPr>
          <w:p w14:paraId="40D2A25C" w14:textId="12A3E485" w:rsidR="00582608" w:rsidRPr="009F2565" w:rsidRDefault="00582608" w:rsidP="00582608">
            <w:pPr>
              <w:widowControl/>
              <w:spacing w:line="240" w:lineRule="auto"/>
              <w:ind w:firstLine="0"/>
              <w:jc w:val="center"/>
              <w:rPr>
                <w:rFonts w:eastAsia="Times New Roman" w:cs="Times New Roman"/>
                <w:color w:val="000000"/>
                <w:sz w:val="20"/>
                <w:szCs w:val="20"/>
                <w:lang w:eastAsia="ru-RU"/>
              </w:rPr>
            </w:pPr>
            <w:r>
              <w:rPr>
                <w:color w:val="000000"/>
                <w:sz w:val="20"/>
                <w:szCs w:val="20"/>
              </w:rPr>
              <w:t>4,12</w:t>
            </w:r>
          </w:p>
        </w:tc>
        <w:tc>
          <w:tcPr>
            <w:tcW w:w="389" w:type="pct"/>
            <w:shd w:val="clear" w:color="auto" w:fill="auto"/>
            <w:noWrap/>
            <w:vAlign w:val="center"/>
          </w:tcPr>
          <w:p w14:paraId="6BAB8D71" w14:textId="34828B39" w:rsidR="00582608" w:rsidRPr="009F2565" w:rsidRDefault="00582608" w:rsidP="00582608">
            <w:pPr>
              <w:widowControl/>
              <w:spacing w:line="240" w:lineRule="auto"/>
              <w:ind w:firstLine="0"/>
              <w:jc w:val="center"/>
              <w:rPr>
                <w:rFonts w:eastAsia="Times New Roman" w:cs="Times New Roman"/>
                <w:color w:val="000000"/>
                <w:sz w:val="20"/>
                <w:szCs w:val="20"/>
                <w:lang w:eastAsia="ru-RU"/>
              </w:rPr>
            </w:pPr>
            <w:r>
              <w:rPr>
                <w:color w:val="000000"/>
                <w:sz w:val="20"/>
                <w:szCs w:val="20"/>
              </w:rPr>
              <w:t>4,12</w:t>
            </w:r>
          </w:p>
        </w:tc>
      </w:tr>
      <w:tr w:rsidR="00582608" w:rsidRPr="009F2565" w14:paraId="21AD5840" w14:textId="77777777" w:rsidTr="001D1070">
        <w:trPr>
          <w:trHeight w:val="20"/>
          <w:jc w:val="center"/>
        </w:trPr>
        <w:tc>
          <w:tcPr>
            <w:tcW w:w="250" w:type="pct"/>
            <w:shd w:val="clear" w:color="auto" w:fill="auto"/>
            <w:noWrap/>
            <w:vAlign w:val="center"/>
            <w:hideMark/>
          </w:tcPr>
          <w:p w14:paraId="4A5AB603" w14:textId="77777777" w:rsidR="00582608" w:rsidRPr="009F2565" w:rsidRDefault="00582608" w:rsidP="00582608">
            <w:pPr>
              <w:widowControl/>
              <w:spacing w:line="240" w:lineRule="auto"/>
              <w:ind w:firstLine="0"/>
              <w:jc w:val="left"/>
              <w:rPr>
                <w:rFonts w:eastAsia="Times New Roman" w:cs="Times New Roman"/>
                <w:color w:val="000000"/>
                <w:sz w:val="20"/>
                <w:szCs w:val="20"/>
                <w:lang w:eastAsia="ru-RU"/>
              </w:rPr>
            </w:pPr>
            <w:r w:rsidRPr="009F2565">
              <w:rPr>
                <w:rFonts w:eastAsia="Times New Roman" w:cs="Times New Roman"/>
                <w:color w:val="000000"/>
                <w:sz w:val="20"/>
                <w:szCs w:val="20"/>
                <w:lang w:eastAsia="ru-RU"/>
              </w:rPr>
              <w:t> </w:t>
            </w:r>
          </w:p>
        </w:tc>
        <w:tc>
          <w:tcPr>
            <w:tcW w:w="1680" w:type="pct"/>
            <w:shd w:val="clear" w:color="auto" w:fill="auto"/>
            <w:vAlign w:val="center"/>
            <w:hideMark/>
          </w:tcPr>
          <w:p w14:paraId="15057173" w14:textId="77777777" w:rsidR="00582608" w:rsidRPr="009F2565" w:rsidRDefault="00582608" w:rsidP="00582608">
            <w:pPr>
              <w:widowControl/>
              <w:spacing w:line="240" w:lineRule="auto"/>
              <w:ind w:firstLine="0"/>
              <w:jc w:val="left"/>
              <w:rPr>
                <w:rFonts w:eastAsia="Times New Roman" w:cs="Times New Roman"/>
                <w:color w:val="000000"/>
                <w:sz w:val="20"/>
                <w:szCs w:val="20"/>
                <w:lang w:eastAsia="ru-RU"/>
              </w:rPr>
            </w:pPr>
            <w:r w:rsidRPr="009F2565">
              <w:rPr>
                <w:rFonts w:eastAsia="Times New Roman" w:cs="Times New Roman"/>
                <w:color w:val="000000"/>
                <w:sz w:val="20"/>
                <w:szCs w:val="20"/>
                <w:lang w:eastAsia="ru-RU"/>
              </w:rPr>
              <w:t>Собственные нужды источника теплоснабжения</w:t>
            </w:r>
          </w:p>
        </w:tc>
        <w:tc>
          <w:tcPr>
            <w:tcW w:w="311" w:type="pct"/>
            <w:shd w:val="clear" w:color="auto" w:fill="auto"/>
            <w:vAlign w:val="center"/>
            <w:hideMark/>
          </w:tcPr>
          <w:p w14:paraId="0CDE12E3" w14:textId="6D5934FD" w:rsidR="00582608" w:rsidRPr="009F2565" w:rsidRDefault="00582608" w:rsidP="00582608">
            <w:pPr>
              <w:widowControl/>
              <w:spacing w:line="240" w:lineRule="auto"/>
              <w:ind w:firstLine="0"/>
              <w:jc w:val="center"/>
              <w:rPr>
                <w:rFonts w:eastAsia="Times New Roman" w:cs="Times New Roman"/>
                <w:color w:val="000000"/>
                <w:sz w:val="20"/>
                <w:szCs w:val="20"/>
                <w:lang w:eastAsia="ru-RU"/>
              </w:rPr>
            </w:pPr>
            <w:r>
              <w:rPr>
                <w:color w:val="000000"/>
                <w:sz w:val="20"/>
                <w:szCs w:val="20"/>
              </w:rPr>
              <w:t>Гкал/ч</w:t>
            </w:r>
          </w:p>
        </w:tc>
        <w:tc>
          <w:tcPr>
            <w:tcW w:w="419" w:type="pct"/>
            <w:shd w:val="clear" w:color="auto" w:fill="auto"/>
            <w:noWrap/>
            <w:vAlign w:val="center"/>
          </w:tcPr>
          <w:p w14:paraId="3E87343B" w14:textId="1252BA8F" w:rsidR="00582608" w:rsidRPr="009F2565" w:rsidRDefault="00582608" w:rsidP="00582608">
            <w:pPr>
              <w:widowControl/>
              <w:spacing w:line="240" w:lineRule="auto"/>
              <w:ind w:firstLine="0"/>
              <w:jc w:val="center"/>
              <w:rPr>
                <w:rFonts w:eastAsia="Times New Roman" w:cs="Times New Roman"/>
                <w:color w:val="000000"/>
                <w:sz w:val="20"/>
                <w:szCs w:val="20"/>
                <w:lang w:eastAsia="ru-RU"/>
              </w:rPr>
            </w:pPr>
            <w:r>
              <w:rPr>
                <w:color w:val="000000"/>
                <w:sz w:val="20"/>
                <w:szCs w:val="20"/>
              </w:rPr>
              <w:t>0,038</w:t>
            </w:r>
          </w:p>
        </w:tc>
        <w:tc>
          <w:tcPr>
            <w:tcW w:w="390" w:type="pct"/>
            <w:shd w:val="clear" w:color="auto" w:fill="auto"/>
            <w:noWrap/>
            <w:vAlign w:val="center"/>
          </w:tcPr>
          <w:p w14:paraId="63EB83E3" w14:textId="0ACBC21D" w:rsidR="00582608" w:rsidRPr="009F2565" w:rsidRDefault="00582608" w:rsidP="00582608">
            <w:pPr>
              <w:widowControl/>
              <w:spacing w:line="240" w:lineRule="auto"/>
              <w:ind w:firstLine="0"/>
              <w:jc w:val="center"/>
              <w:rPr>
                <w:rFonts w:eastAsia="Times New Roman" w:cs="Times New Roman"/>
                <w:color w:val="000000"/>
                <w:sz w:val="20"/>
                <w:szCs w:val="20"/>
                <w:lang w:eastAsia="ru-RU"/>
              </w:rPr>
            </w:pPr>
            <w:r>
              <w:rPr>
                <w:color w:val="000000"/>
                <w:sz w:val="20"/>
                <w:szCs w:val="20"/>
              </w:rPr>
              <w:t>0,038</w:t>
            </w:r>
          </w:p>
        </w:tc>
        <w:tc>
          <w:tcPr>
            <w:tcW w:w="390" w:type="pct"/>
            <w:shd w:val="clear" w:color="auto" w:fill="auto"/>
            <w:noWrap/>
            <w:vAlign w:val="center"/>
          </w:tcPr>
          <w:p w14:paraId="5D2F8E1B" w14:textId="45E294EC" w:rsidR="00582608" w:rsidRPr="009F2565" w:rsidRDefault="00582608" w:rsidP="00582608">
            <w:pPr>
              <w:widowControl/>
              <w:spacing w:line="240" w:lineRule="auto"/>
              <w:ind w:firstLine="0"/>
              <w:jc w:val="center"/>
              <w:rPr>
                <w:rFonts w:eastAsia="Times New Roman" w:cs="Times New Roman"/>
                <w:color w:val="000000"/>
                <w:sz w:val="20"/>
                <w:szCs w:val="20"/>
                <w:lang w:eastAsia="ru-RU"/>
              </w:rPr>
            </w:pPr>
            <w:r>
              <w:rPr>
                <w:color w:val="000000"/>
                <w:sz w:val="20"/>
                <w:szCs w:val="20"/>
              </w:rPr>
              <w:t>0,038</w:t>
            </w:r>
          </w:p>
        </w:tc>
        <w:tc>
          <w:tcPr>
            <w:tcW w:w="390" w:type="pct"/>
            <w:shd w:val="clear" w:color="auto" w:fill="auto"/>
            <w:noWrap/>
            <w:vAlign w:val="center"/>
          </w:tcPr>
          <w:p w14:paraId="046B7834" w14:textId="2077F907" w:rsidR="00582608" w:rsidRPr="009F2565" w:rsidRDefault="00582608" w:rsidP="00582608">
            <w:pPr>
              <w:widowControl/>
              <w:spacing w:line="240" w:lineRule="auto"/>
              <w:ind w:firstLine="0"/>
              <w:jc w:val="center"/>
              <w:rPr>
                <w:rFonts w:eastAsia="Times New Roman" w:cs="Times New Roman"/>
                <w:color w:val="000000"/>
                <w:sz w:val="20"/>
                <w:szCs w:val="20"/>
                <w:lang w:eastAsia="ru-RU"/>
              </w:rPr>
            </w:pPr>
            <w:r>
              <w:rPr>
                <w:color w:val="000000"/>
                <w:sz w:val="20"/>
                <w:szCs w:val="20"/>
              </w:rPr>
              <w:t>0,038</w:t>
            </w:r>
          </w:p>
        </w:tc>
        <w:tc>
          <w:tcPr>
            <w:tcW w:w="390" w:type="pct"/>
            <w:shd w:val="clear" w:color="auto" w:fill="auto"/>
            <w:noWrap/>
            <w:vAlign w:val="center"/>
          </w:tcPr>
          <w:p w14:paraId="29EF26ED" w14:textId="35994C79" w:rsidR="00582608" w:rsidRPr="009F2565" w:rsidRDefault="00582608" w:rsidP="00582608">
            <w:pPr>
              <w:widowControl/>
              <w:spacing w:line="240" w:lineRule="auto"/>
              <w:ind w:firstLine="0"/>
              <w:jc w:val="center"/>
              <w:rPr>
                <w:rFonts w:eastAsia="Times New Roman" w:cs="Times New Roman"/>
                <w:color w:val="000000"/>
                <w:sz w:val="20"/>
                <w:szCs w:val="20"/>
                <w:lang w:eastAsia="ru-RU"/>
              </w:rPr>
            </w:pPr>
            <w:r>
              <w:rPr>
                <w:color w:val="000000"/>
                <w:sz w:val="20"/>
                <w:szCs w:val="20"/>
              </w:rPr>
              <w:t>0,038</w:t>
            </w:r>
          </w:p>
        </w:tc>
        <w:tc>
          <w:tcPr>
            <w:tcW w:w="390" w:type="pct"/>
            <w:shd w:val="clear" w:color="auto" w:fill="auto"/>
            <w:noWrap/>
            <w:vAlign w:val="center"/>
          </w:tcPr>
          <w:p w14:paraId="56B5293D" w14:textId="55178A02" w:rsidR="00582608" w:rsidRPr="009F2565" w:rsidRDefault="00582608" w:rsidP="00582608">
            <w:pPr>
              <w:widowControl/>
              <w:spacing w:line="240" w:lineRule="auto"/>
              <w:ind w:firstLine="0"/>
              <w:jc w:val="center"/>
              <w:rPr>
                <w:rFonts w:eastAsia="Times New Roman" w:cs="Times New Roman"/>
                <w:color w:val="000000"/>
                <w:sz w:val="20"/>
                <w:szCs w:val="20"/>
                <w:lang w:eastAsia="ru-RU"/>
              </w:rPr>
            </w:pPr>
            <w:r>
              <w:rPr>
                <w:color w:val="000000"/>
                <w:sz w:val="20"/>
                <w:szCs w:val="20"/>
              </w:rPr>
              <w:t>0,038</w:t>
            </w:r>
          </w:p>
        </w:tc>
        <w:tc>
          <w:tcPr>
            <w:tcW w:w="389" w:type="pct"/>
            <w:shd w:val="clear" w:color="auto" w:fill="auto"/>
            <w:noWrap/>
            <w:vAlign w:val="center"/>
          </w:tcPr>
          <w:p w14:paraId="7EFBEC83" w14:textId="03165695" w:rsidR="00582608" w:rsidRPr="009F2565" w:rsidRDefault="00582608" w:rsidP="00582608">
            <w:pPr>
              <w:widowControl/>
              <w:spacing w:line="240" w:lineRule="auto"/>
              <w:ind w:firstLine="0"/>
              <w:jc w:val="center"/>
              <w:rPr>
                <w:rFonts w:eastAsia="Times New Roman" w:cs="Times New Roman"/>
                <w:color w:val="000000"/>
                <w:sz w:val="20"/>
                <w:szCs w:val="20"/>
                <w:lang w:eastAsia="ru-RU"/>
              </w:rPr>
            </w:pPr>
            <w:r>
              <w:rPr>
                <w:color w:val="000000"/>
                <w:sz w:val="20"/>
                <w:szCs w:val="20"/>
              </w:rPr>
              <w:t>0,038</w:t>
            </w:r>
          </w:p>
        </w:tc>
      </w:tr>
      <w:tr w:rsidR="00582608" w:rsidRPr="009F2565" w14:paraId="4DF01A38" w14:textId="77777777" w:rsidTr="001D1070">
        <w:trPr>
          <w:trHeight w:val="20"/>
          <w:jc w:val="center"/>
        </w:trPr>
        <w:tc>
          <w:tcPr>
            <w:tcW w:w="250" w:type="pct"/>
            <w:shd w:val="clear" w:color="auto" w:fill="auto"/>
            <w:noWrap/>
            <w:vAlign w:val="center"/>
            <w:hideMark/>
          </w:tcPr>
          <w:p w14:paraId="121F5011" w14:textId="77777777" w:rsidR="00582608" w:rsidRPr="009F2565" w:rsidRDefault="00582608" w:rsidP="00582608">
            <w:pPr>
              <w:widowControl/>
              <w:spacing w:line="240" w:lineRule="auto"/>
              <w:ind w:firstLine="0"/>
              <w:jc w:val="left"/>
              <w:rPr>
                <w:rFonts w:eastAsia="Times New Roman" w:cs="Times New Roman"/>
                <w:color w:val="000000"/>
                <w:sz w:val="20"/>
                <w:szCs w:val="20"/>
                <w:lang w:eastAsia="ru-RU"/>
              </w:rPr>
            </w:pPr>
            <w:r w:rsidRPr="009F2565">
              <w:rPr>
                <w:rFonts w:eastAsia="Times New Roman" w:cs="Times New Roman"/>
                <w:color w:val="000000"/>
                <w:sz w:val="20"/>
                <w:szCs w:val="20"/>
                <w:lang w:eastAsia="ru-RU"/>
              </w:rPr>
              <w:t> </w:t>
            </w:r>
          </w:p>
        </w:tc>
        <w:tc>
          <w:tcPr>
            <w:tcW w:w="1680" w:type="pct"/>
            <w:shd w:val="clear" w:color="auto" w:fill="auto"/>
            <w:vAlign w:val="center"/>
            <w:hideMark/>
          </w:tcPr>
          <w:p w14:paraId="564F5439" w14:textId="77777777" w:rsidR="00582608" w:rsidRPr="009F2565" w:rsidRDefault="00582608" w:rsidP="00582608">
            <w:pPr>
              <w:widowControl/>
              <w:spacing w:line="240" w:lineRule="auto"/>
              <w:ind w:firstLine="0"/>
              <w:jc w:val="left"/>
              <w:rPr>
                <w:rFonts w:eastAsia="Times New Roman" w:cs="Times New Roman"/>
                <w:color w:val="000000"/>
                <w:sz w:val="20"/>
                <w:szCs w:val="20"/>
                <w:lang w:eastAsia="ru-RU"/>
              </w:rPr>
            </w:pPr>
            <w:r w:rsidRPr="009F2565">
              <w:rPr>
                <w:rFonts w:eastAsia="Times New Roman" w:cs="Times New Roman"/>
                <w:color w:val="000000"/>
                <w:sz w:val="20"/>
                <w:szCs w:val="20"/>
                <w:lang w:eastAsia="ru-RU"/>
              </w:rPr>
              <w:t>Располагаемая мощность нетто</w:t>
            </w:r>
          </w:p>
        </w:tc>
        <w:tc>
          <w:tcPr>
            <w:tcW w:w="311" w:type="pct"/>
            <w:shd w:val="clear" w:color="auto" w:fill="auto"/>
            <w:vAlign w:val="center"/>
            <w:hideMark/>
          </w:tcPr>
          <w:p w14:paraId="3C5EE374" w14:textId="3C84ED47" w:rsidR="00582608" w:rsidRPr="009F2565" w:rsidRDefault="00582608" w:rsidP="00582608">
            <w:pPr>
              <w:widowControl/>
              <w:spacing w:line="240" w:lineRule="auto"/>
              <w:ind w:firstLine="0"/>
              <w:jc w:val="center"/>
              <w:rPr>
                <w:rFonts w:eastAsia="Times New Roman" w:cs="Times New Roman"/>
                <w:color w:val="000000"/>
                <w:sz w:val="20"/>
                <w:szCs w:val="20"/>
                <w:lang w:eastAsia="ru-RU"/>
              </w:rPr>
            </w:pPr>
            <w:r>
              <w:rPr>
                <w:color w:val="000000"/>
                <w:sz w:val="20"/>
                <w:szCs w:val="20"/>
              </w:rPr>
              <w:t>Гкал/ч</w:t>
            </w:r>
          </w:p>
        </w:tc>
        <w:tc>
          <w:tcPr>
            <w:tcW w:w="419" w:type="pct"/>
            <w:shd w:val="clear" w:color="auto" w:fill="auto"/>
            <w:noWrap/>
            <w:vAlign w:val="center"/>
          </w:tcPr>
          <w:p w14:paraId="1F489D54" w14:textId="528F9B58" w:rsidR="00582608" w:rsidRPr="009F2565" w:rsidRDefault="00582608" w:rsidP="00582608">
            <w:pPr>
              <w:widowControl/>
              <w:spacing w:line="240" w:lineRule="auto"/>
              <w:ind w:firstLine="0"/>
              <w:jc w:val="center"/>
              <w:rPr>
                <w:rFonts w:eastAsia="Times New Roman" w:cs="Times New Roman"/>
                <w:color w:val="000000"/>
                <w:sz w:val="20"/>
                <w:szCs w:val="20"/>
                <w:lang w:eastAsia="ru-RU"/>
              </w:rPr>
            </w:pPr>
            <w:r>
              <w:rPr>
                <w:color w:val="000000"/>
                <w:sz w:val="20"/>
                <w:szCs w:val="20"/>
              </w:rPr>
              <w:t>4,082</w:t>
            </w:r>
          </w:p>
        </w:tc>
        <w:tc>
          <w:tcPr>
            <w:tcW w:w="390" w:type="pct"/>
            <w:shd w:val="clear" w:color="auto" w:fill="auto"/>
            <w:noWrap/>
            <w:vAlign w:val="center"/>
          </w:tcPr>
          <w:p w14:paraId="3FC85E3B" w14:textId="6A47525D" w:rsidR="00582608" w:rsidRPr="009F2565" w:rsidRDefault="00582608" w:rsidP="00582608">
            <w:pPr>
              <w:widowControl/>
              <w:spacing w:line="240" w:lineRule="auto"/>
              <w:ind w:firstLine="0"/>
              <w:jc w:val="center"/>
              <w:rPr>
                <w:rFonts w:eastAsia="Times New Roman" w:cs="Times New Roman"/>
                <w:color w:val="000000"/>
                <w:sz w:val="20"/>
                <w:szCs w:val="20"/>
                <w:lang w:eastAsia="ru-RU"/>
              </w:rPr>
            </w:pPr>
            <w:r>
              <w:rPr>
                <w:color w:val="000000"/>
                <w:sz w:val="20"/>
                <w:szCs w:val="20"/>
              </w:rPr>
              <w:t>4,082</w:t>
            </w:r>
          </w:p>
        </w:tc>
        <w:tc>
          <w:tcPr>
            <w:tcW w:w="390" w:type="pct"/>
            <w:shd w:val="clear" w:color="auto" w:fill="auto"/>
            <w:noWrap/>
            <w:vAlign w:val="center"/>
          </w:tcPr>
          <w:p w14:paraId="04D3D88D" w14:textId="4D2F99FE" w:rsidR="00582608" w:rsidRPr="009F2565" w:rsidRDefault="00582608" w:rsidP="00582608">
            <w:pPr>
              <w:widowControl/>
              <w:spacing w:line="240" w:lineRule="auto"/>
              <w:ind w:firstLine="0"/>
              <w:jc w:val="center"/>
              <w:rPr>
                <w:rFonts w:eastAsia="Times New Roman" w:cs="Times New Roman"/>
                <w:color w:val="000000"/>
                <w:sz w:val="20"/>
                <w:szCs w:val="20"/>
                <w:lang w:eastAsia="ru-RU"/>
              </w:rPr>
            </w:pPr>
            <w:r>
              <w:rPr>
                <w:color w:val="000000"/>
                <w:sz w:val="20"/>
                <w:szCs w:val="20"/>
              </w:rPr>
              <w:t>4,082</w:t>
            </w:r>
          </w:p>
        </w:tc>
        <w:tc>
          <w:tcPr>
            <w:tcW w:w="390" w:type="pct"/>
            <w:shd w:val="clear" w:color="auto" w:fill="auto"/>
            <w:noWrap/>
            <w:vAlign w:val="center"/>
          </w:tcPr>
          <w:p w14:paraId="4E2747E7" w14:textId="363387CE" w:rsidR="00582608" w:rsidRPr="009F2565" w:rsidRDefault="00582608" w:rsidP="00582608">
            <w:pPr>
              <w:widowControl/>
              <w:spacing w:line="240" w:lineRule="auto"/>
              <w:ind w:firstLine="0"/>
              <w:jc w:val="center"/>
              <w:rPr>
                <w:rFonts w:eastAsia="Times New Roman" w:cs="Times New Roman"/>
                <w:color w:val="000000"/>
                <w:sz w:val="20"/>
                <w:szCs w:val="20"/>
                <w:lang w:eastAsia="ru-RU"/>
              </w:rPr>
            </w:pPr>
            <w:r>
              <w:rPr>
                <w:color w:val="000000"/>
                <w:sz w:val="20"/>
                <w:szCs w:val="20"/>
              </w:rPr>
              <w:t>4,082</w:t>
            </w:r>
          </w:p>
        </w:tc>
        <w:tc>
          <w:tcPr>
            <w:tcW w:w="390" w:type="pct"/>
            <w:shd w:val="clear" w:color="auto" w:fill="auto"/>
            <w:noWrap/>
            <w:vAlign w:val="center"/>
          </w:tcPr>
          <w:p w14:paraId="53FE48FA" w14:textId="71EDBE34" w:rsidR="00582608" w:rsidRPr="009F2565" w:rsidRDefault="00582608" w:rsidP="00582608">
            <w:pPr>
              <w:widowControl/>
              <w:spacing w:line="240" w:lineRule="auto"/>
              <w:ind w:firstLine="0"/>
              <w:jc w:val="center"/>
              <w:rPr>
                <w:rFonts w:eastAsia="Times New Roman" w:cs="Times New Roman"/>
                <w:color w:val="000000"/>
                <w:sz w:val="20"/>
                <w:szCs w:val="20"/>
                <w:lang w:eastAsia="ru-RU"/>
              </w:rPr>
            </w:pPr>
            <w:r>
              <w:rPr>
                <w:color w:val="000000"/>
                <w:sz w:val="20"/>
                <w:szCs w:val="20"/>
              </w:rPr>
              <w:t>4,082</w:t>
            </w:r>
          </w:p>
        </w:tc>
        <w:tc>
          <w:tcPr>
            <w:tcW w:w="390" w:type="pct"/>
            <w:shd w:val="clear" w:color="auto" w:fill="auto"/>
            <w:noWrap/>
            <w:vAlign w:val="center"/>
          </w:tcPr>
          <w:p w14:paraId="5D42736A" w14:textId="48A6BEF6" w:rsidR="00582608" w:rsidRPr="009F2565" w:rsidRDefault="00582608" w:rsidP="00582608">
            <w:pPr>
              <w:widowControl/>
              <w:spacing w:line="240" w:lineRule="auto"/>
              <w:ind w:firstLine="0"/>
              <w:jc w:val="center"/>
              <w:rPr>
                <w:rFonts w:eastAsia="Times New Roman" w:cs="Times New Roman"/>
                <w:color w:val="000000"/>
                <w:sz w:val="20"/>
                <w:szCs w:val="20"/>
                <w:lang w:eastAsia="ru-RU"/>
              </w:rPr>
            </w:pPr>
            <w:r>
              <w:rPr>
                <w:color w:val="000000"/>
                <w:sz w:val="20"/>
                <w:szCs w:val="20"/>
              </w:rPr>
              <w:t>4,082</w:t>
            </w:r>
          </w:p>
        </w:tc>
        <w:tc>
          <w:tcPr>
            <w:tcW w:w="389" w:type="pct"/>
            <w:shd w:val="clear" w:color="auto" w:fill="auto"/>
            <w:noWrap/>
            <w:vAlign w:val="center"/>
          </w:tcPr>
          <w:p w14:paraId="5952861E" w14:textId="3FF8B6C3" w:rsidR="00582608" w:rsidRPr="009F2565" w:rsidRDefault="00582608" w:rsidP="00582608">
            <w:pPr>
              <w:widowControl/>
              <w:spacing w:line="240" w:lineRule="auto"/>
              <w:ind w:firstLine="0"/>
              <w:jc w:val="center"/>
              <w:rPr>
                <w:rFonts w:eastAsia="Times New Roman" w:cs="Times New Roman"/>
                <w:color w:val="000000"/>
                <w:sz w:val="20"/>
                <w:szCs w:val="20"/>
                <w:lang w:eastAsia="ru-RU"/>
              </w:rPr>
            </w:pPr>
            <w:r>
              <w:rPr>
                <w:color w:val="000000"/>
                <w:sz w:val="20"/>
                <w:szCs w:val="20"/>
              </w:rPr>
              <w:t>4,082</w:t>
            </w:r>
          </w:p>
        </w:tc>
      </w:tr>
      <w:tr w:rsidR="00582608" w:rsidRPr="009F2565" w14:paraId="7916C05F" w14:textId="77777777" w:rsidTr="001D1070">
        <w:trPr>
          <w:trHeight w:val="20"/>
          <w:jc w:val="center"/>
        </w:trPr>
        <w:tc>
          <w:tcPr>
            <w:tcW w:w="250" w:type="pct"/>
            <w:shd w:val="clear" w:color="auto" w:fill="auto"/>
            <w:noWrap/>
            <w:vAlign w:val="center"/>
            <w:hideMark/>
          </w:tcPr>
          <w:p w14:paraId="0F2AB0B6" w14:textId="77777777" w:rsidR="00582608" w:rsidRPr="009F2565" w:rsidRDefault="00582608" w:rsidP="00582608">
            <w:pPr>
              <w:widowControl/>
              <w:spacing w:line="240" w:lineRule="auto"/>
              <w:ind w:firstLine="0"/>
              <w:jc w:val="left"/>
              <w:rPr>
                <w:rFonts w:eastAsia="Times New Roman" w:cs="Times New Roman"/>
                <w:color w:val="000000"/>
                <w:sz w:val="20"/>
                <w:szCs w:val="20"/>
                <w:lang w:eastAsia="ru-RU"/>
              </w:rPr>
            </w:pPr>
            <w:r w:rsidRPr="009F2565">
              <w:rPr>
                <w:rFonts w:eastAsia="Times New Roman" w:cs="Times New Roman"/>
                <w:color w:val="000000"/>
                <w:sz w:val="20"/>
                <w:szCs w:val="20"/>
                <w:lang w:eastAsia="ru-RU"/>
              </w:rPr>
              <w:t> </w:t>
            </w:r>
          </w:p>
        </w:tc>
        <w:tc>
          <w:tcPr>
            <w:tcW w:w="1680" w:type="pct"/>
            <w:shd w:val="clear" w:color="auto" w:fill="auto"/>
            <w:vAlign w:val="center"/>
            <w:hideMark/>
          </w:tcPr>
          <w:p w14:paraId="73C9EBD7" w14:textId="77777777" w:rsidR="00582608" w:rsidRPr="009F2565" w:rsidRDefault="00582608" w:rsidP="00582608">
            <w:pPr>
              <w:widowControl/>
              <w:spacing w:line="240" w:lineRule="auto"/>
              <w:ind w:firstLine="0"/>
              <w:jc w:val="left"/>
              <w:rPr>
                <w:rFonts w:eastAsia="Times New Roman" w:cs="Times New Roman"/>
                <w:color w:val="000000"/>
                <w:sz w:val="20"/>
                <w:szCs w:val="20"/>
                <w:lang w:eastAsia="ru-RU"/>
              </w:rPr>
            </w:pPr>
            <w:r w:rsidRPr="009F2565">
              <w:rPr>
                <w:rFonts w:eastAsia="Times New Roman" w:cs="Times New Roman"/>
                <w:color w:val="000000"/>
                <w:sz w:val="20"/>
                <w:szCs w:val="20"/>
                <w:lang w:eastAsia="ru-RU"/>
              </w:rPr>
              <w:t>Присоединенная нагрузка</w:t>
            </w:r>
          </w:p>
        </w:tc>
        <w:tc>
          <w:tcPr>
            <w:tcW w:w="311" w:type="pct"/>
            <w:shd w:val="clear" w:color="auto" w:fill="auto"/>
            <w:vAlign w:val="center"/>
            <w:hideMark/>
          </w:tcPr>
          <w:p w14:paraId="24697A03" w14:textId="5BB4A9E4" w:rsidR="00582608" w:rsidRPr="009F2565" w:rsidRDefault="00582608" w:rsidP="00582608">
            <w:pPr>
              <w:widowControl/>
              <w:spacing w:line="240" w:lineRule="auto"/>
              <w:ind w:firstLine="0"/>
              <w:jc w:val="center"/>
              <w:rPr>
                <w:rFonts w:eastAsia="Times New Roman" w:cs="Times New Roman"/>
                <w:color w:val="000000"/>
                <w:sz w:val="20"/>
                <w:szCs w:val="20"/>
                <w:lang w:eastAsia="ru-RU"/>
              </w:rPr>
            </w:pPr>
            <w:r>
              <w:rPr>
                <w:color w:val="000000"/>
                <w:sz w:val="20"/>
                <w:szCs w:val="20"/>
              </w:rPr>
              <w:t>Гкал/ч</w:t>
            </w:r>
          </w:p>
        </w:tc>
        <w:tc>
          <w:tcPr>
            <w:tcW w:w="419" w:type="pct"/>
            <w:shd w:val="clear" w:color="auto" w:fill="auto"/>
            <w:noWrap/>
            <w:vAlign w:val="center"/>
          </w:tcPr>
          <w:p w14:paraId="7D7A95EF" w14:textId="3CE66433" w:rsidR="00582608" w:rsidRPr="009F2565" w:rsidRDefault="00582608" w:rsidP="00582608">
            <w:pPr>
              <w:widowControl/>
              <w:spacing w:line="240" w:lineRule="auto"/>
              <w:ind w:firstLine="0"/>
              <w:jc w:val="center"/>
              <w:rPr>
                <w:rFonts w:eastAsia="Times New Roman" w:cs="Times New Roman"/>
                <w:color w:val="000000"/>
                <w:sz w:val="20"/>
                <w:szCs w:val="20"/>
                <w:lang w:eastAsia="ru-RU"/>
              </w:rPr>
            </w:pPr>
            <w:r>
              <w:rPr>
                <w:color w:val="000000"/>
                <w:sz w:val="20"/>
                <w:szCs w:val="20"/>
              </w:rPr>
              <w:t>2,543</w:t>
            </w:r>
          </w:p>
        </w:tc>
        <w:tc>
          <w:tcPr>
            <w:tcW w:w="390" w:type="pct"/>
            <w:shd w:val="clear" w:color="auto" w:fill="auto"/>
            <w:noWrap/>
            <w:vAlign w:val="center"/>
          </w:tcPr>
          <w:p w14:paraId="62D6F1A6" w14:textId="6D9EC03B" w:rsidR="00582608" w:rsidRPr="009F2565" w:rsidRDefault="00582608" w:rsidP="00582608">
            <w:pPr>
              <w:widowControl/>
              <w:spacing w:line="240" w:lineRule="auto"/>
              <w:ind w:firstLine="0"/>
              <w:jc w:val="center"/>
              <w:rPr>
                <w:rFonts w:eastAsia="Times New Roman" w:cs="Times New Roman"/>
                <w:color w:val="000000"/>
                <w:sz w:val="20"/>
                <w:szCs w:val="20"/>
                <w:lang w:eastAsia="ru-RU"/>
              </w:rPr>
            </w:pPr>
            <w:r>
              <w:rPr>
                <w:color w:val="000000"/>
                <w:sz w:val="20"/>
                <w:szCs w:val="20"/>
              </w:rPr>
              <w:t>2,543</w:t>
            </w:r>
          </w:p>
        </w:tc>
        <w:tc>
          <w:tcPr>
            <w:tcW w:w="390" w:type="pct"/>
            <w:shd w:val="clear" w:color="auto" w:fill="auto"/>
            <w:noWrap/>
            <w:vAlign w:val="center"/>
          </w:tcPr>
          <w:p w14:paraId="6B016902" w14:textId="7E41911D" w:rsidR="00582608" w:rsidRPr="009F2565" w:rsidRDefault="00582608" w:rsidP="00582608">
            <w:pPr>
              <w:widowControl/>
              <w:spacing w:line="240" w:lineRule="auto"/>
              <w:ind w:firstLine="0"/>
              <w:jc w:val="center"/>
              <w:rPr>
                <w:rFonts w:eastAsia="Times New Roman" w:cs="Times New Roman"/>
                <w:color w:val="000000"/>
                <w:sz w:val="20"/>
                <w:szCs w:val="20"/>
                <w:lang w:eastAsia="ru-RU"/>
              </w:rPr>
            </w:pPr>
            <w:r>
              <w:rPr>
                <w:color w:val="000000"/>
                <w:sz w:val="20"/>
                <w:szCs w:val="20"/>
              </w:rPr>
              <w:t>2,543</w:t>
            </w:r>
          </w:p>
        </w:tc>
        <w:tc>
          <w:tcPr>
            <w:tcW w:w="390" w:type="pct"/>
            <w:shd w:val="clear" w:color="auto" w:fill="auto"/>
            <w:noWrap/>
            <w:vAlign w:val="center"/>
          </w:tcPr>
          <w:p w14:paraId="30266DA9" w14:textId="34690524" w:rsidR="00582608" w:rsidRPr="009F2565" w:rsidRDefault="00582608" w:rsidP="00582608">
            <w:pPr>
              <w:widowControl/>
              <w:spacing w:line="240" w:lineRule="auto"/>
              <w:ind w:firstLine="0"/>
              <w:jc w:val="center"/>
              <w:rPr>
                <w:rFonts w:eastAsia="Times New Roman" w:cs="Times New Roman"/>
                <w:color w:val="000000"/>
                <w:sz w:val="20"/>
                <w:szCs w:val="20"/>
                <w:lang w:eastAsia="ru-RU"/>
              </w:rPr>
            </w:pPr>
            <w:r>
              <w:rPr>
                <w:color w:val="000000"/>
                <w:sz w:val="20"/>
                <w:szCs w:val="20"/>
              </w:rPr>
              <w:t>2,543</w:t>
            </w:r>
          </w:p>
        </w:tc>
        <w:tc>
          <w:tcPr>
            <w:tcW w:w="390" w:type="pct"/>
            <w:shd w:val="clear" w:color="auto" w:fill="auto"/>
            <w:noWrap/>
            <w:vAlign w:val="center"/>
          </w:tcPr>
          <w:p w14:paraId="4D49B0A7" w14:textId="3BF6F671" w:rsidR="00582608" w:rsidRPr="009F2565" w:rsidRDefault="00582608" w:rsidP="00582608">
            <w:pPr>
              <w:widowControl/>
              <w:spacing w:line="240" w:lineRule="auto"/>
              <w:ind w:firstLine="0"/>
              <w:jc w:val="center"/>
              <w:rPr>
                <w:rFonts w:eastAsia="Times New Roman" w:cs="Times New Roman"/>
                <w:color w:val="000000"/>
                <w:sz w:val="20"/>
                <w:szCs w:val="20"/>
                <w:lang w:eastAsia="ru-RU"/>
              </w:rPr>
            </w:pPr>
            <w:r>
              <w:rPr>
                <w:color w:val="000000"/>
                <w:sz w:val="20"/>
                <w:szCs w:val="20"/>
              </w:rPr>
              <w:t>2,543</w:t>
            </w:r>
          </w:p>
        </w:tc>
        <w:tc>
          <w:tcPr>
            <w:tcW w:w="390" w:type="pct"/>
            <w:shd w:val="clear" w:color="auto" w:fill="auto"/>
            <w:noWrap/>
            <w:vAlign w:val="center"/>
          </w:tcPr>
          <w:p w14:paraId="1F0AE2B8" w14:textId="0C592804" w:rsidR="00582608" w:rsidRPr="009F2565" w:rsidRDefault="00582608" w:rsidP="00582608">
            <w:pPr>
              <w:widowControl/>
              <w:spacing w:line="240" w:lineRule="auto"/>
              <w:ind w:firstLine="0"/>
              <w:jc w:val="center"/>
              <w:rPr>
                <w:rFonts w:eastAsia="Times New Roman" w:cs="Times New Roman"/>
                <w:color w:val="000000"/>
                <w:sz w:val="20"/>
                <w:szCs w:val="20"/>
                <w:lang w:eastAsia="ru-RU"/>
              </w:rPr>
            </w:pPr>
            <w:r>
              <w:rPr>
                <w:color w:val="000000"/>
                <w:sz w:val="20"/>
                <w:szCs w:val="20"/>
              </w:rPr>
              <w:t>2,543</w:t>
            </w:r>
          </w:p>
        </w:tc>
        <w:tc>
          <w:tcPr>
            <w:tcW w:w="389" w:type="pct"/>
            <w:shd w:val="clear" w:color="auto" w:fill="auto"/>
            <w:noWrap/>
            <w:vAlign w:val="center"/>
          </w:tcPr>
          <w:p w14:paraId="7FA85D78" w14:textId="5360E88F" w:rsidR="00582608" w:rsidRPr="009F2565" w:rsidRDefault="00582608" w:rsidP="00582608">
            <w:pPr>
              <w:widowControl/>
              <w:spacing w:line="240" w:lineRule="auto"/>
              <w:ind w:firstLine="0"/>
              <w:jc w:val="center"/>
              <w:rPr>
                <w:rFonts w:eastAsia="Times New Roman" w:cs="Times New Roman"/>
                <w:color w:val="000000"/>
                <w:sz w:val="20"/>
                <w:szCs w:val="20"/>
                <w:lang w:eastAsia="ru-RU"/>
              </w:rPr>
            </w:pPr>
            <w:r>
              <w:rPr>
                <w:color w:val="000000"/>
                <w:sz w:val="20"/>
                <w:szCs w:val="20"/>
              </w:rPr>
              <w:t>2,543</w:t>
            </w:r>
          </w:p>
        </w:tc>
      </w:tr>
      <w:tr w:rsidR="00582608" w:rsidRPr="009F2565" w14:paraId="2C71ED21" w14:textId="77777777" w:rsidTr="001D1070">
        <w:trPr>
          <w:trHeight w:val="20"/>
          <w:jc w:val="center"/>
        </w:trPr>
        <w:tc>
          <w:tcPr>
            <w:tcW w:w="250" w:type="pct"/>
            <w:shd w:val="clear" w:color="auto" w:fill="auto"/>
            <w:noWrap/>
            <w:vAlign w:val="center"/>
            <w:hideMark/>
          </w:tcPr>
          <w:p w14:paraId="78DEFF69" w14:textId="77777777" w:rsidR="00582608" w:rsidRPr="009F2565" w:rsidRDefault="00582608" w:rsidP="00582608">
            <w:pPr>
              <w:widowControl/>
              <w:spacing w:line="240" w:lineRule="auto"/>
              <w:ind w:firstLine="0"/>
              <w:jc w:val="left"/>
              <w:rPr>
                <w:rFonts w:eastAsia="Times New Roman" w:cs="Times New Roman"/>
                <w:color w:val="000000"/>
                <w:sz w:val="20"/>
                <w:szCs w:val="20"/>
                <w:lang w:eastAsia="ru-RU"/>
              </w:rPr>
            </w:pPr>
            <w:r w:rsidRPr="009F2565">
              <w:rPr>
                <w:rFonts w:eastAsia="Times New Roman" w:cs="Times New Roman"/>
                <w:color w:val="000000"/>
                <w:sz w:val="20"/>
                <w:szCs w:val="20"/>
                <w:lang w:eastAsia="ru-RU"/>
              </w:rPr>
              <w:t> </w:t>
            </w:r>
          </w:p>
        </w:tc>
        <w:tc>
          <w:tcPr>
            <w:tcW w:w="1680" w:type="pct"/>
            <w:shd w:val="clear" w:color="auto" w:fill="auto"/>
            <w:vAlign w:val="center"/>
            <w:hideMark/>
          </w:tcPr>
          <w:p w14:paraId="1DF94593" w14:textId="77777777" w:rsidR="00582608" w:rsidRPr="009F2565" w:rsidRDefault="00582608" w:rsidP="00582608">
            <w:pPr>
              <w:widowControl/>
              <w:spacing w:line="240" w:lineRule="auto"/>
              <w:ind w:firstLine="0"/>
              <w:jc w:val="left"/>
              <w:rPr>
                <w:rFonts w:eastAsia="Times New Roman" w:cs="Times New Roman"/>
                <w:color w:val="000000"/>
                <w:sz w:val="20"/>
                <w:szCs w:val="20"/>
                <w:lang w:eastAsia="ru-RU"/>
              </w:rPr>
            </w:pPr>
            <w:r w:rsidRPr="009F2565">
              <w:rPr>
                <w:rFonts w:eastAsia="Times New Roman" w:cs="Times New Roman"/>
                <w:color w:val="000000"/>
                <w:sz w:val="20"/>
                <w:szCs w:val="20"/>
                <w:lang w:eastAsia="ru-RU"/>
              </w:rPr>
              <w:t>Резерв/дефицит</w:t>
            </w:r>
          </w:p>
        </w:tc>
        <w:tc>
          <w:tcPr>
            <w:tcW w:w="311" w:type="pct"/>
            <w:shd w:val="clear" w:color="auto" w:fill="auto"/>
            <w:vAlign w:val="center"/>
            <w:hideMark/>
          </w:tcPr>
          <w:p w14:paraId="7EEED790" w14:textId="29B1D119" w:rsidR="00582608" w:rsidRPr="009F2565" w:rsidRDefault="00582608" w:rsidP="00582608">
            <w:pPr>
              <w:widowControl/>
              <w:spacing w:line="240" w:lineRule="auto"/>
              <w:ind w:firstLine="0"/>
              <w:jc w:val="center"/>
              <w:rPr>
                <w:rFonts w:eastAsia="Times New Roman" w:cs="Times New Roman"/>
                <w:color w:val="000000"/>
                <w:sz w:val="20"/>
                <w:szCs w:val="20"/>
                <w:lang w:eastAsia="ru-RU"/>
              </w:rPr>
            </w:pPr>
            <w:r>
              <w:rPr>
                <w:color w:val="000000"/>
                <w:sz w:val="20"/>
                <w:szCs w:val="20"/>
              </w:rPr>
              <w:t>Гкал/ч</w:t>
            </w:r>
          </w:p>
        </w:tc>
        <w:tc>
          <w:tcPr>
            <w:tcW w:w="419" w:type="pct"/>
            <w:shd w:val="clear" w:color="auto" w:fill="auto"/>
            <w:vAlign w:val="center"/>
          </w:tcPr>
          <w:p w14:paraId="2BD0B43D" w14:textId="25AF6960" w:rsidR="00582608" w:rsidRPr="009F2565" w:rsidRDefault="00582608" w:rsidP="00582608">
            <w:pPr>
              <w:widowControl/>
              <w:spacing w:line="240" w:lineRule="auto"/>
              <w:ind w:firstLine="0"/>
              <w:jc w:val="center"/>
              <w:rPr>
                <w:rFonts w:eastAsia="Times New Roman" w:cs="Times New Roman"/>
                <w:color w:val="000000"/>
                <w:sz w:val="20"/>
                <w:szCs w:val="20"/>
                <w:lang w:eastAsia="ru-RU"/>
              </w:rPr>
            </w:pPr>
            <w:r>
              <w:rPr>
                <w:color w:val="000000"/>
                <w:sz w:val="20"/>
                <w:szCs w:val="20"/>
              </w:rPr>
              <w:t>1,539</w:t>
            </w:r>
          </w:p>
        </w:tc>
        <w:tc>
          <w:tcPr>
            <w:tcW w:w="390" w:type="pct"/>
            <w:shd w:val="clear" w:color="auto" w:fill="auto"/>
            <w:vAlign w:val="center"/>
          </w:tcPr>
          <w:p w14:paraId="009F44A2" w14:textId="556A51AE" w:rsidR="00582608" w:rsidRPr="009F2565" w:rsidRDefault="00582608" w:rsidP="00582608">
            <w:pPr>
              <w:widowControl/>
              <w:spacing w:line="240" w:lineRule="auto"/>
              <w:ind w:firstLine="0"/>
              <w:jc w:val="center"/>
              <w:rPr>
                <w:rFonts w:eastAsia="Times New Roman" w:cs="Times New Roman"/>
                <w:color w:val="000000"/>
                <w:sz w:val="20"/>
                <w:szCs w:val="20"/>
                <w:lang w:eastAsia="ru-RU"/>
              </w:rPr>
            </w:pPr>
            <w:r>
              <w:rPr>
                <w:color w:val="000000"/>
                <w:sz w:val="20"/>
                <w:szCs w:val="20"/>
              </w:rPr>
              <w:t>1,539</w:t>
            </w:r>
          </w:p>
        </w:tc>
        <w:tc>
          <w:tcPr>
            <w:tcW w:w="390" w:type="pct"/>
            <w:shd w:val="clear" w:color="auto" w:fill="auto"/>
            <w:vAlign w:val="center"/>
          </w:tcPr>
          <w:p w14:paraId="79189E5D" w14:textId="6ACC56D3" w:rsidR="00582608" w:rsidRPr="009F2565" w:rsidRDefault="00582608" w:rsidP="00582608">
            <w:pPr>
              <w:widowControl/>
              <w:spacing w:line="240" w:lineRule="auto"/>
              <w:ind w:firstLine="0"/>
              <w:jc w:val="center"/>
              <w:rPr>
                <w:rFonts w:eastAsia="Times New Roman" w:cs="Times New Roman"/>
                <w:color w:val="000000"/>
                <w:sz w:val="20"/>
                <w:szCs w:val="20"/>
                <w:lang w:eastAsia="ru-RU"/>
              </w:rPr>
            </w:pPr>
            <w:r>
              <w:rPr>
                <w:color w:val="000000"/>
                <w:sz w:val="20"/>
                <w:szCs w:val="20"/>
              </w:rPr>
              <w:t>1,539</w:t>
            </w:r>
          </w:p>
        </w:tc>
        <w:tc>
          <w:tcPr>
            <w:tcW w:w="390" w:type="pct"/>
            <w:shd w:val="clear" w:color="auto" w:fill="auto"/>
            <w:vAlign w:val="center"/>
          </w:tcPr>
          <w:p w14:paraId="408059BC" w14:textId="3C2BDBF5" w:rsidR="00582608" w:rsidRPr="009F2565" w:rsidRDefault="00582608" w:rsidP="00582608">
            <w:pPr>
              <w:widowControl/>
              <w:spacing w:line="240" w:lineRule="auto"/>
              <w:ind w:firstLine="0"/>
              <w:jc w:val="center"/>
              <w:rPr>
                <w:rFonts w:eastAsia="Times New Roman" w:cs="Times New Roman"/>
                <w:color w:val="000000"/>
                <w:sz w:val="20"/>
                <w:szCs w:val="20"/>
                <w:lang w:eastAsia="ru-RU"/>
              </w:rPr>
            </w:pPr>
            <w:r>
              <w:rPr>
                <w:color w:val="000000"/>
                <w:sz w:val="20"/>
                <w:szCs w:val="20"/>
              </w:rPr>
              <w:t>1,539</w:t>
            </w:r>
          </w:p>
        </w:tc>
        <w:tc>
          <w:tcPr>
            <w:tcW w:w="390" w:type="pct"/>
            <w:shd w:val="clear" w:color="auto" w:fill="auto"/>
            <w:vAlign w:val="center"/>
          </w:tcPr>
          <w:p w14:paraId="16FF61BB" w14:textId="79A210DB" w:rsidR="00582608" w:rsidRPr="009F2565" w:rsidRDefault="00582608" w:rsidP="00582608">
            <w:pPr>
              <w:widowControl/>
              <w:spacing w:line="240" w:lineRule="auto"/>
              <w:ind w:firstLine="0"/>
              <w:jc w:val="center"/>
              <w:rPr>
                <w:rFonts w:eastAsia="Times New Roman" w:cs="Times New Roman"/>
                <w:color w:val="000000"/>
                <w:sz w:val="20"/>
                <w:szCs w:val="20"/>
                <w:lang w:eastAsia="ru-RU"/>
              </w:rPr>
            </w:pPr>
            <w:r>
              <w:rPr>
                <w:color w:val="000000"/>
                <w:sz w:val="20"/>
                <w:szCs w:val="20"/>
              </w:rPr>
              <w:t>1,539</w:t>
            </w:r>
          </w:p>
        </w:tc>
        <w:tc>
          <w:tcPr>
            <w:tcW w:w="390" w:type="pct"/>
            <w:shd w:val="clear" w:color="auto" w:fill="auto"/>
            <w:vAlign w:val="center"/>
          </w:tcPr>
          <w:p w14:paraId="5E551401" w14:textId="596D8D01" w:rsidR="00582608" w:rsidRPr="009F2565" w:rsidRDefault="00582608" w:rsidP="00582608">
            <w:pPr>
              <w:widowControl/>
              <w:spacing w:line="240" w:lineRule="auto"/>
              <w:ind w:firstLine="0"/>
              <w:jc w:val="center"/>
              <w:rPr>
                <w:rFonts w:eastAsia="Times New Roman" w:cs="Times New Roman"/>
                <w:color w:val="000000"/>
                <w:sz w:val="20"/>
                <w:szCs w:val="20"/>
                <w:lang w:eastAsia="ru-RU"/>
              </w:rPr>
            </w:pPr>
            <w:r>
              <w:rPr>
                <w:color w:val="000000"/>
                <w:sz w:val="20"/>
                <w:szCs w:val="20"/>
              </w:rPr>
              <w:t>1,539</w:t>
            </w:r>
          </w:p>
        </w:tc>
        <w:tc>
          <w:tcPr>
            <w:tcW w:w="389" w:type="pct"/>
            <w:shd w:val="clear" w:color="auto" w:fill="auto"/>
            <w:vAlign w:val="center"/>
          </w:tcPr>
          <w:p w14:paraId="00ED58BD" w14:textId="5AC74B7C" w:rsidR="00582608" w:rsidRPr="009F2565" w:rsidRDefault="00582608" w:rsidP="00582608">
            <w:pPr>
              <w:widowControl/>
              <w:spacing w:line="240" w:lineRule="auto"/>
              <w:ind w:firstLine="0"/>
              <w:jc w:val="center"/>
              <w:rPr>
                <w:rFonts w:eastAsia="Times New Roman" w:cs="Times New Roman"/>
                <w:color w:val="000000"/>
                <w:sz w:val="20"/>
                <w:szCs w:val="20"/>
                <w:lang w:eastAsia="ru-RU"/>
              </w:rPr>
            </w:pPr>
            <w:r>
              <w:rPr>
                <w:color w:val="000000"/>
                <w:sz w:val="20"/>
                <w:szCs w:val="20"/>
              </w:rPr>
              <w:t>1,539</w:t>
            </w:r>
          </w:p>
        </w:tc>
      </w:tr>
      <w:tr w:rsidR="00582608" w:rsidRPr="009F2565" w14:paraId="2BC98E23" w14:textId="77777777" w:rsidTr="001D1070">
        <w:trPr>
          <w:trHeight w:val="20"/>
          <w:jc w:val="center"/>
        </w:trPr>
        <w:tc>
          <w:tcPr>
            <w:tcW w:w="250" w:type="pct"/>
            <w:shd w:val="clear" w:color="auto" w:fill="auto"/>
            <w:noWrap/>
            <w:vAlign w:val="center"/>
            <w:hideMark/>
          </w:tcPr>
          <w:p w14:paraId="29A2D3BF" w14:textId="77777777" w:rsidR="00582608" w:rsidRPr="009F2565" w:rsidRDefault="00582608" w:rsidP="00582608">
            <w:pPr>
              <w:widowControl/>
              <w:spacing w:line="240" w:lineRule="auto"/>
              <w:ind w:firstLine="0"/>
              <w:jc w:val="left"/>
              <w:rPr>
                <w:rFonts w:eastAsia="Times New Roman" w:cs="Times New Roman"/>
                <w:color w:val="000000"/>
                <w:sz w:val="20"/>
                <w:szCs w:val="20"/>
                <w:lang w:eastAsia="ru-RU"/>
              </w:rPr>
            </w:pPr>
            <w:r w:rsidRPr="009F2565">
              <w:rPr>
                <w:rFonts w:eastAsia="Times New Roman" w:cs="Times New Roman"/>
                <w:color w:val="000000"/>
                <w:sz w:val="20"/>
                <w:szCs w:val="20"/>
                <w:lang w:eastAsia="ru-RU"/>
              </w:rPr>
              <w:t> </w:t>
            </w:r>
          </w:p>
        </w:tc>
        <w:tc>
          <w:tcPr>
            <w:tcW w:w="1680" w:type="pct"/>
            <w:shd w:val="clear" w:color="auto" w:fill="auto"/>
            <w:vAlign w:val="center"/>
            <w:hideMark/>
          </w:tcPr>
          <w:p w14:paraId="66A213AC" w14:textId="77777777" w:rsidR="00582608" w:rsidRPr="009F2565" w:rsidRDefault="00582608" w:rsidP="00582608">
            <w:pPr>
              <w:widowControl/>
              <w:spacing w:line="240" w:lineRule="auto"/>
              <w:ind w:firstLine="0"/>
              <w:jc w:val="left"/>
              <w:rPr>
                <w:rFonts w:eastAsia="Times New Roman" w:cs="Times New Roman"/>
                <w:color w:val="000000"/>
                <w:sz w:val="20"/>
                <w:szCs w:val="20"/>
                <w:lang w:eastAsia="ru-RU"/>
              </w:rPr>
            </w:pPr>
            <w:r w:rsidRPr="009F2565">
              <w:rPr>
                <w:rFonts w:eastAsia="Times New Roman" w:cs="Times New Roman"/>
                <w:color w:val="000000"/>
                <w:sz w:val="20"/>
                <w:szCs w:val="20"/>
                <w:lang w:eastAsia="ru-RU"/>
              </w:rPr>
              <w:t>Резерв/дефицит</w:t>
            </w:r>
          </w:p>
        </w:tc>
        <w:tc>
          <w:tcPr>
            <w:tcW w:w="311" w:type="pct"/>
            <w:shd w:val="clear" w:color="auto" w:fill="auto"/>
            <w:vAlign w:val="center"/>
            <w:hideMark/>
          </w:tcPr>
          <w:p w14:paraId="72D9A867" w14:textId="7E64C805" w:rsidR="00582608" w:rsidRPr="009F2565" w:rsidRDefault="00582608" w:rsidP="00582608">
            <w:pPr>
              <w:widowControl/>
              <w:spacing w:line="240" w:lineRule="auto"/>
              <w:ind w:firstLine="0"/>
              <w:jc w:val="center"/>
              <w:rPr>
                <w:rFonts w:eastAsia="Times New Roman" w:cs="Times New Roman"/>
                <w:color w:val="000000"/>
                <w:sz w:val="20"/>
                <w:szCs w:val="20"/>
                <w:lang w:eastAsia="ru-RU"/>
              </w:rPr>
            </w:pPr>
            <w:r>
              <w:rPr>
                <w:color w:val="000000"/>
                <w:sz w:val="20"/>
                <w:szCs w:val="20"/>
              </w:rPr>
              <w:t>%</w:t>
            </w:r>
          </w:p>
        </w:tc>
        <w:tc>
          <w:tcPr>
            <w:tcW w:w="419" w:type="pct"/>
            <w:shd w:val="clear" w:color="auto" w:fill="auto"/>
            <w:vAlign w:val="center"/>
          </w:tcPr>
          <w:p w14:paraId="231E63C4" w14:textId="7B5A6B16" w:rsidR="00582608" w:rsidRPr="009F2565" w:rsidRDefault="00582608" w:rsidP="00582608">
            <w:pPr>
              <w:widowControl/>
              <w:spacing w:line="240" w:lineRule="auto"/>
              <w:ind w:firstLine="0"/>
              <w:jc w:val="center"/>
              <w:rPr>
                <w:rFonts w:eastAsia="Times New Roman" w:cs="Times New Roman"/>
                <w:color w:val="000000"/>
                <w:sz w:val="20"/>
                <w:szCs w:val="20"/>
                <w:lang w:eastAsia="ru-RU"/>
              </w:rPr>
            </w:pPr>
            <w:r>
              <w:rPr>
                <w:color w:val="000000"/>
                <w:sz w:val="20"/>
                <w:szCs w:val="20"/>
              </w:rPr>
              <w:t>37,70</w:t>
            </w:r>
          </w:p>
        </w:tc>
        <w:tc>
          <w:tcPr>
            <w:tcW w:w="390" w:type="pct"/>
            <w:shd w:val="clear" w:color="auto" w:fill="auto"/>
            <w:vAlign w:val="center"/>
          </w:tcPr>
          <w:p w14:paraId="5FE622DA" w14:textId="56CB342F" w:rsidR="00582608" w:rsidRPr="009F2565" w:rsidRDefault="00582608" w:rsidP="00582608">
            <w:pPr>
              <w:widowControl/>
              <w:spacing w:line="240" w:lineRule="auto"/>
              <w:ind w:firstLine="0"/>
              <w:jc w:val="center"/>
              <w:rPr>
                <w:rFonts w:eastAsia="Times New Roman" w:cs="Times New Roman"/>
                <w:color w:val="000000"/>
                <w:sz w:val="20"/>
                <w:szCs w:val="20"/>
                <w:lang w:eastAsia="ru-RU"/>
              </w:rPr>
            </w:pPr>
            <w:r>
              <w:rPr>
                <w:color w:val="000000"/>
                <w:sz w:val="20"/>
                <w:szCs w:val="20"/>
              </w:rPr>
              <w:t>37,70</w:t>
            </w:r>
          </w:p>
        </w:tc>
        <w:tc>
          <w:tcPr>
            <w:tcW w:w="390" w:type="pct"/>
            <w:shd w:val="clear" w:color="auto" w:fill="auto"/>
            <w:vAlign w:val="center"/>
          </w:tcPr>
          <w:p w14:paraId="1AD3FE6F" w14:textId="4C9DDF64" w:rsidR="00582608" w:rsidRPr="009F2565" w:rsidRDefault="00582608" w:rsidP="00582608">
            <w:pPr>
              <w:widowControl/>
              <w:spacing w:line="240" w:lineRule="auto"/>
              <w:ind w:firstLine="0"/>
              <w:jc w:val="center"/>
              <w:rPr>
                <w:rFonts w:eastAsia="Times New Roman" w:cs="Times New Roman"/>
                <w:color w:val="000000"/>
                <w:sz w:val="20"/>
                <w:szCs w:val="20"/>
                <w:lang w:eastAsia="ru-RU"/>
              </w:rPr>
            </w:pPr>
            <w:r>
              <w:rPr>
                <w:color w:val="000000"/>
                <w:sz w:val="20"/>
                <w:szCs w:val="20"/>
              </w:rPr>
              <w:t>37,70</w:t>
            </w:r>
          </w:p>
        </w:tc>
        <w:tc>
          <w:tcPr>
            <w:tcW w:w="390" w:type="pct"/>
            <w:shd w:val="clear" w:color="auto" w:fill="auto"/>
            <w:vAlign w:val="center"/>
          </w:tcPr>
          <w:p w14:paraId="51D497C1" w14:textId="5F8FE3E1" w:rsidR="00582608" w:rsidRPr="009F2565" w:rsidRDefault="00582608" w:rsidP="00582608">
            <w:pPr>
              <w:widowControl/>
              <w:spacing w:line="240" w:lineRule="auto"/>
              <w:ind w:firstLine="0"/>
              <w:jc w:val="center"/>
              <w:rPr>
                <w:rFonts w:eastAsia="Times New Roman" w:cs="Times New Roman"/>
                <w:color w:val="000000"/>
                <w:sz w:val="20"/>
                <w:szCs w:val="20"/>
                <w:lang w:eastAsia="ru-RU"/>
              </w:rPr>
            </w:pPr>
            <w:r>
              <w:rPr>
                <w:color w:val="000000"/>
                <w:sz w:val="20"/>
                <w:szCs w:val="20"/>
              </w:rPr>
              <w:t>37,70</w:t>
            </w:r>
          </w:p>
        </w:tc>
        <w:tc>
          <w:tcPr>
            <w:tcW w:w="390" w:type="pct"/>
            <w:shd w:val="clear" w:color="auto" w:fill="auto"/>
            <w:vAlign w:val="center"/>
          </w:tcPr>
          <w:p w14:paraId="63CEA020" w14:textId="2E2625CD" w:rsidR="00582608" w:rsidRPr="009F2565" w:rsidRDefault="00582608" w:rsidP="00582608">
            <w:pPr>
              <w:widowControl/>
              <w:spacing w:line="240" w:lineRule="auto"/>
              <w:ind w:firstLine="0"/>
              <w:jc w:val="center"/>
              <w:rPr>
                <w:rFonts w:eastAsia="Times New Roman" w:cs="Times New Roman"/>
                <w:color w:val="000000"/>
                <w:sz w:val="20"/>
                <w:szCs w:val="20"/>
                <w:lang w:eastAsia="ru-RU"/>
              </w:rPr>
            </w:pPr>
            <w:r>
              <w:rPr>
                <w:color w:val="000000"/>
                <w:sz w:val="20"/>
                <w:szCs w:val="20"/>
              </w:rPr>
              <w:t>37,70</w:t>
            </w:r>
          </w:p>
        </w:tc>
        <w:tc>
          <w:tcPr>
            <w:tcW w:w="390" w:type="pct"/>
            <w:shd w:val="clear" w:color="auto" w:fill="auto"/>
            <w:vAlign w:val="center"/>
          </w:tcPr>
          <w:p w14:paraId="08E1E3BD" w14:textId="0884F501" w:rsidR="00582608" w:rsidRPr="009F2565" w:rsidRDefault="00582608" w:rsidP="00582608">
            <w:pPr>
              <w:widowControl/>
              <w:spacing w:line="240" w:lineRule="auto"/>
              <w:ind w:firstLine="0"/>
              <w:jc w:val="center"/>
              <w:rPr>
                <w:rFonts w:eastAsia="Times New Roman" w:cs="Times New Roman"/>
                <w:color w:val="000000"/>
                <w:sz w:val="20"/>
                <w:szCs w:val="20"/>
                <w:lang w:eastAsia="ru-RU"/>
              </w:rPr>
            </w:pPr>
            <w:r>
              <w:rPr>
                <w:color w:val="000000"/>
                <w:sz w:val="20"/>
                <w:szCs w:val="20"/>
              </w:rPr>
              <w:t>37,70</w:t>
            </w:r>
          </w:p>
        </w:tc>
        <w:tc>
          <w:tcPr>
            <w:tcW w:w="389" w:type="pct"/>
            <w:shd w:val="clear" w:color="auto" w:fill="auto"/>
            <w:vAlign w:val="center"/>
          </w:tcPr>
          <w:p w14:paraId="5CEA83A7" w14:textId="6FB7DE6F" w:rsidR="00582608" w:rsidRPr="009F2565" w:rsidRDefault="00582608" w:rsidP="00582608">
            <w:pPr>
              <w:widowControl/>
              <w:spacing w:line="240" w:lineRule="auto"/>
              <w:ind w:firstLine="0"/>
              <w:jc w:val="center"/>
              <w:rPr>
                <w:rFonts w:eastAsia="Times New Roman" w:cs="Times New Roman"/>
                <w:color w:val="000000"/>
                <w:sz w:val="20"/>
                <w:szCs w:val="20"/>
                <w:lang w:eastAsia="ru-RU"/>
              </w:rPr>
            </w:pPr>
            <w:r>
              <w:rPr>
                <w:color w:val="000000"/>
                <w:sz w:val="20"/>
                <w:szCs w:val="20"/>
              </w:rPr>
              <w:t>37,70</w:t>
            </w:r>
          </w:p>
        </w:tc>
      </w:tr>
      <w:tr w:rsidR="00582608" w:rsidRPr="009F2565" w14:paraId="364C8009" w14:textId="77777777" w:rsidTr="00D401E2">
        <w:trPr>
          <w:trHeight w:val="20"/>
          <w:jc w:val="center"/>
        </w:trPr>
        <w:tc>
          <w:tcPr>
            <w:tcW w:w="250" w:type="pct"/>
            <w:shd w:val="clear" w:color="auto" w:fill="D9D9D9" w:themeFill="background1" w:themeFillShade="D9"/>
            <w:noWrap/>
            <w:vAlign w:val="center"/>
            <w:hideMark/>
          </w:tcPr>
          <w:p w14:paraId="428EE63C" w14:textId="6546C190" w:rsidR="00582608" w:rsidRPr="009F2565" w:rsidRDefault="00582608" w:rsidP="00582608">
            <w:pPr>
              <w:widowControl/>
              <w:spacing w:line="240" w:lineRule="auto"/>
              <w:ind w:firstLine="0"/>
              <w:jc w:val="center"/>
              <w:rPr>
                <w:rFonts w:eastAsia="Times New Roman" w:cs="Times New Roman"/>
                <w:b/>
                <w:bCs/>
                <w:color w:val="000000"/>
                <w:sz w:val="20"/>
                <w:szCs w:val="20"/>
                <w:lang w:eastAsia="ru-RU"/>
              </w:rPr>
            </w:pPr>
          </w:p>
        </w:tc>
        <w:tc>
          <w:tcPr>
            <w:tcW w:w="1680" w:type="pct"/>
            <w:shd w:val="clear" w:color="auto" w:fill="D9D9D9" w:themeFill="background1" w:themeFillShade="D9"/>
            <w:noWrap/>
            <w:vAlign w:val="center"/>
            <w:hideMark/>
          </w:tcPr>
          <w:p w14:paraId="7F236ED9" w14:textId="4B7389CF" w:rsidR="00582608" w:rsidRPr="009F2565" w:rsidRDefault="00582608" w:rsidP="00582608">
            <w:pPr>
              <w:widowControl/>
              <w:spacing w:line="240" w:lineRule="auto"/>
              <w:ind w:firstLine="0"/>
              <w:jc w:val="left"/>
              <w:rPr>
                <w:rFonts w:eastAsia="Times New Roman" w:cs="Times New Roman"/>
                <w:b/>
                <w:bCs/>
                <w:color w:val="000000"/>
                <w:sz w:val="20"/>
                <w:szCs w:val="20"/>
                <w:lang w:eastAsia="ru-RU"/>
              </w:rPr>
            </w:pPr>
            <w:r w:rsidRPr="009F2565">
              <w:rPr>
                <w:rFonts w:eastAsia="Times New Roman" w:cs="Times New Roman"/>
                <w:b/>
                <w:bCs/>
                <w:color w:val="000000"/>
                <w:sz w:val="20"/>
                <w:szCs w:val="20"/>
                <w:lang w:eastAsia="ru-RU"/>
              </w:rPr>
              <w:t xml:space="preserve">Итого </w:t>
            </w:r>
          </w:p>
        </w:tc>
        <w:tc>
          <w:tcPr>
            <w:tcW w:w="311" w:type="pct"/>
            <w:shd w:val="clear" w:color="auto" w:fill="D9D9D9" w:themeFill="background1" w:themeFillShade="D9"/>
            <w:vAlign w:val="center"/>
            <w:hideMark/>
          </w:tcPr>
          <w:p w14:paraId="0D607FFC" w14:textId="705CF595" w:rsidR="00582608" w:rsidRPr="009F2565" w:rsidRDefault="00582608" w:rsidP="00582608">
            <w:pPr>
              <w:widowControl/>
              <w:spacing w:line="240" w:lineRule="auto"/>
              <w:ind w:firstLine="0"/>
              <w:jc w:val="left"/>
              <w:rPr>
                <w:rFonts w:eastAsia="Times New Roman" w:cs="Times New Roman"/>
                <w:color w:val="000000"/>
                <w:sz w:val="20"/>
                <w:szCs w:val="20"/>
                <w:lang w:eastAsia="ru-RU"/>
              </w:rPr>
            </w:pPr>
            <w:r>
              <w:rPr>
                <w:color w:val="000000"/>
                <w:sz w:val="20"/>
                <w:szCs w:val="20"/>
              </w:rPr>
              <w:t> </w:t>
            </w:r>
          </w:p>
        </w:tc>
        <w:tc>
          <w:tcPr>
            <w:tcW w:w="419" w:type="pct"/>
            <w:shd w:val="clear" w:color="auto" w:fill="D9D9D9" w:themeFill="background1" w:themeFillShade="D9"/>
            <w:vAlign w:val="center"/>
          </w:tcPr>
          <w:p w14:paraId="4A1A917B" w14:textId="39464359" w:rsidR="00582608" w:rsidRPr="009F2565" w:rsidRDefault="00582608" w:rsidP="00582608">
            <w:pPr>
              <w:widowControl/>
              <w:spacing w:line="240" w:lineRule="auto"/>
              <w:ind w:firstLine="0"/>
              <w:jc w:val="center"/>
              <w:rPr>
                <w:rFonts w:eastAsia="Times New Roman" w:cs="Times New Roman"/>
                <w:color w:val="000000"/>
                <w:sz w:val="20"/>
                <w:szCs w:val="20"/>
                <w:lang w:eastAsia="ru-RU"/>
              </w:rPr>
            </w:pPr>
            <w:r>
              <w:rPr>
                <w:color w:val="000000"/>
                <w:sz w:val="20"/>
                <w:szCs w:val="20"/>
              </w:rPr>
              <w:t> </w:t>
            </w:r>
          </w:p>
        </w:tc>
        <w:tc>
          <w:tcPr>
            <w:tcW w:w="390" w:type="pct"/>
            <w:shd w:val="clear" w:color="auto" w:fill="D9D9D9" w:themeFill="background1" w:themeFillShade="D9"/>
            <w:vAlign w:val="center"/>
          </w:tcPr>
          <w:p w14:paraId="784BF897" w14:textId="57928EAA" w:rsidR="00582608" w:rsidRPr="009F2565" w:rsidRDefault="00582608" w:rsidP="00582608">
            <w:pPr>
              <w:widowControl/>
              <w:spacing w:line="240" w:lineRule="auto"/>
              <w:ind w:firstLine="0"/>
              <w:jc w:val="center"/>
              <w:rPr>
                <w:rFonts w:eastAsia="Times New Roman" w:cs="Times New Roman"/>
                <w:color w:val="000000"/>
                <w:sz w:val="20"/>
                <w:szCs w:val="20"/>
                <w:lang w:eastAsia="ru-RU"/>
              </w:rPr>
            </w:pPr>
            <w:r>
              <w:rPr>
                <w:color w:val="000000"/>
                <w:sz w:val="20"/>
                <w:szCs w:val="20"/>
              </w:rPr>
              <w:t> </w:t>
            </w:r>
          </w:p>
        </w:tc>
        <w:tc>
          <w:tcPr>
            <w:tcW w:w="390" w:type="pct"/>
            <w:shd w:val="clear" w:color="auto" w:fill="D9D9D9" w:themeFill="background1" w:themeFillShade="D9"/>
            <w:vAlign w:val="center"/>
          </w:tcPr>
          <w:p w14:paraId="158CC20D" w14:textId="2C77E7BA" w:rsidR="00582608" w:rsidRPr="009F2565" w:rsidRDefault="00582608" w:rsidP="00582608">
            <w:pPr>
              <w:widowControl/>
              <w:spacing w:line="240" w:lineRule="auto"/>
              <w:ind w:firstLine="0"/>
              <w:jc w:val="center"/>
              <w:rPr>
                <w:rFonts w:eastAsia="Times New Roman" w:cs="Times New Roman"/>
                <w:color w:val="000000"/>
                <w:sz w:val="20"/>
                <w:szCs w:val="20"/>
                <w:lang w:eastAsia="ru-RU"/>
              </w:rPr>
            </w:pPr>
            <w:r>
              <w:rPr>
                <w:color w:val="000000"/>
                <w:sz w:val="20"/>
                <w:szCs w:val="20"/>
              </w:rPr>
              <w:t> </w:t>
            </w:r>
          </w:p>
        </w:tc>
        <w:tc>
          <w:tcPr>
            <w:tcW w:w="390" w:type="pct"/>
            <w:shd w:val="clear" w:color="auto" w:fill="D9D9D9" w:themeFill="background1" w:themeFillShade="D9"/>
            <w:vAlign w:val="center"/>
          </w:tcPr>
          <w:p w14:paraId="53FD36AD" w14:textId="0F01877E" w:rsidR="00582608" w:rsidRPr="009F2565" w:rsidRDefault="00582608" w:rsidP="00582608">
            <w:pPr>
              <w:widowControl/>
              <w:spacing w:line="240" w:lineRule="auto"/>
              <w:ind w:firstLine="0"/>
              <w:jc w:val="center"/>
              <w:rPr>
                <w:rFonts w:eastAsia="Times New Roman" w:cs="Times New Roman"/>
                <w:color w:val="000000"/>
                <w:sz w:val="20"/>
                <w:szCs w:val="20"/>
                <w:lang w:eastAsia="ru-RU"/>
              </w:rPr>
            </w:pPr>
            <w:r>
              <w:rPr>
                <w:color w:val="000000"/>
                <w:sz w:val="20"/>
                <w:szCs w:val="20"/>
              </w:rPr>
              <w:t> </w:t>
            </w:r>
          </w:p>
        </w:tc>
        <w:tc>
          <w:tcPr>
            <w:tcW w:w="390" w:type="pct"/>
            <w:shd w:val="clear" w:color="auto" w:fill="D9D9D9" w:themeFill="background1" w:themeFillShade="D9"/>
            <w:vAlign w:val="center"/>
          </w:tcPr>
          <w:p w14:paraId="34276F67" w14:textId="48B793BC" w:rsidR="00582608" w:rsidRPr="009F2565" w:rsidRDefault="00582608" w:rsidP="00582608">
            <w:pPr>
              <w:widowControl/>
              <w:spacing w:line="240" w:lineRule="auto"/>
              <w:ind w:firstLine="0"/>
              <w:jc w:val="center"/>
              <w:rPr>
                <w:rFonts w:eastAsia="Times New Roman" w:cs="Times New Roman"/>
                <w:color w:val="000000"/>
                <w:sz w:val="20"/>
                <w:szCs w:val="20"/>
                <w:lang w:eastAsia="ru-RU"/>
              </w:rPr>
            </w:pPr>
            <w:r>
              <w:rPr>
                <w:color w:val="000000"/>
                <w:sz w:val="20"/>
                <w:szCs w:val="20"/>
              </w:rPr>
              <w:t> </w:t>
            </w:r>
          </w:p>
        </w:tc>
        <w:tc>
          <w:tcPr>
            <w:tcW w:w="390" w:type="pct"/>
            <w:shd w:val="clear" w:color="auto" w:fill="D9D9D9" w:themeFill="background1" w:themeFillShade="D9"/>
            <w:vAlign w:val="center"/>
          </w:tcPr>
          <w:p w14:paraId="67E9931D" w14:textId="45AB7E85" w:rsidR="00582608" w:rsidRPr="009F2565" w:rsidRDefault="00582608" w:rsidP="00582608">
            <w:pPr>
              <w:widowControl/>
              <w:spacing w:line="240" w:lineRule="auto"/>
              <w:ind w:firstLine="0"/>
              <w:jc w:val="center"/>
              <w:rPr>
                <w:rFonts w:eastAsia="Times New Roman" w:cs="Times New Roman"/>
                <w:color w:val="000000"/>
                <w:sz w:val="20"/>
                <w:szCs w:val="20"/>
                <w:lang w:eastAsia="ru-RU"/>
              </w:rPr>
            </w:pPr>
            <w:r>
              <w:rPr>
                <w:color w:val="000000"/>
                <w:sz w:val="20"/>
                <w:szCs w:val="20"/>
              </w:rPr>
              <w:t> </w:t>
            </w:r>
          </w:p>
        </w:tc>
        <w:tc>
          <w:tcPr>
            <w:tcW w:w="389" w:type="pct"/>
            <w:shd w:val="clear" w:color="auto" w:fill="D9D9D9" w:themeFill="background1" w:themeFillShade="D9"/>
            <w:vAlign w:val="center"/>
          </w:tcPr>
          <w:p w14:paraId="06BDB16E" w14:textId="5F218B62" w:rsidR="00582608" w:rsidRPr="009F2565" w:rsidRDefault="00582608" w:rsidP="00582608">
            <w:pPr>
              <w:widowControl/>
              <w:spacing w:line="240" w:lineRule="auto"/>
              <w:ind w:firstLine="0"/>
              <w:jc w:val="center"/>
              <w:rPr>
                <w:rFonts w:eastAsia="Times New Roman" w:cs="Times New Roman"/>
                <w:color w:val="000000"/>
                <w:sz w:val="20"/>
                <w:szCs w:val="20"/>
                <w:lang w:eastAsia="ru-RU"/>
              </w:rPr>
            </w:pPr>
            <w:r>
              <w:rPr>
                <w:color w:val="000000"/>
                <w:sz w:val="20"/>
                <w:szCs w:val="20"/>
              </w:rPr>
              <w:t> </w:t>
            </w:r>
          </w:p>
        </w:tc>
      </w:tr>
      <w:tr w:rsidR="00582608" w:rsidRPr="009F2565" w14:paraId="4D696A61" w14:textId="77777777" w:rsidTr="00D401E2">
        <w:trPr>
          <w:trHeight w:val="20"/>
          <w:jc w:val="center"/>
        </w:trPr>
        <w:tc>
          <w:tcPr>
            <w:tcW w:w="250" w:type="pct"/>
            <w:shd w:val="clear" w:color="auto" w:fill="auto"/>
            <w:noWrap/>
            <w:vAlign w:val="center"/>
            <w:hideMark/>
          </w:tcPr>
          <w:p w14:paraId="2FD8A027" w14:textId="77777777" w:rsidR="00582608" w:rsidRPr="009F2565" w:rsidRDefault="00582608" w:rsidP="00582608">
            <w:pPr>
              <w:widowControl/>
              <w:spacing w:line="240" w:lineRule="auto"/>
              <w:ind w:firstLine="0"/>
              <w:jc w:val="left"/>
              <w:rPr>
                <w:rFonts w:eastAsia="Times New Roman" w:cs="Times New Roman"/>
                <w:color w:val="000000"/>
                <w:sz w:val="20"/>
                <w:szCs w:val="20"/>
                <w:lang w:eastAsia="ru-RU"/>
              </w:rPr>
            </w:pPr>
            <w:r w:rsidRPr="009F2565">
              <w:rPr>
                <w:rFonts w:eastAsia="Times New Roman" w:cs="Times New Roman"/>
                <w:color w:val="000000"/>
                <w:sz w:val="20"/>
                <w:szCs w:val="20"/>
                <w:lang w:eastAsia="ru-RU"/>
              </w:rPr>
              <w:t> </w:t>
            </w:r>
          </w:p>
        </w:tc>
        <w:tc>
          <w:tcPr>
            <w:tcW w:w="1680" w:type="pct"/>
            <w:shd w:val="clear" w:color="auto" w:fill="auto"/>
            <w:vAlign w:val="center"/>
            <w:hideMark/>
          </w:tcPr>
          <w:p w14:paraId="2484CB91" w14:textId="77777777" w:rsidR="00582608" w:rsidRPr="009F2565" w:rsidRDefault="00582608" w:rsidP="00582608">
            <w:pPr>
              <w:widowControl/>
              <w:spacing w:line="240" w:lineRule="auto"/>
              <w:ind w:firstLine="0"/>
              <w:jc w:val="left"/>
              <w:rPr>
                <w:rFonts w:eastAsia="Times New Roman" w:cs="Times New Roman"/>
                <w:b/>
                <w:color w:val="000000"/>
                <w:sz w:val="20"/>
                <w:szCs w:val="20"/>
                <w:lang w:eastAsia="ru-RU"/>
              </w:rPr>
            </w:pPr>
            <w:r w:rsidRPr="009F2565">
              <w:rPr>
                <w:rFonts w:eastAsia="Times New Roman" w:cs="Times New Roman"/>
                <w:b/>
                <w:color w:val="000000"/>
                <w:sz w:val="20"/>
                <w:szCs w:val="20"/>
                <w:lang w:eastAsia="ru-RU"/>
              </w:rPr>
              <w:t>Установленная мощность</w:t>
            </w:r>
          </w:p>
        </w:tc>
        <w:tc>
          <w:tcPr>
            <w:tcW w:w="311" w:type="pct"/>
            <w:shd w:val="clear" w:color="auto" w:fill="auto"/>
            <w:vAlign w:val="center"/>
            <w:hideMark/>
          </w:tcPr>
          <w:p w14:paraId="15823386" w14:textId="34CB6454" w:rsidR="00582608" w:rsidRPr="009F2565" w:rsidRDefault="00582608" w:rsidP="00582608">
            <w:pPr>
              <w:widowControl/>
              <w:spacing w:line="240" w:lineRule="auto"/>
              <w:ind w:firstLine="0"/>
              <w:jc w:val="center"/>
              <w:rPr>
                <w:rFonts w:eastAsia="Times New Roman" w:cs="Times New Roman"/>
                <w:b/>
                <w:color w:val="000000"/>
                <w:sz w:val="20"/>
                <w:szCs w:val="20"/>
                <w:lang w:eastAsia="ru-RU"/>
              </w:rPr>
            </w:pPr>
            <w:r>
              <w:rPr>
                <w:b/>
                <w:bCs/>
                <w:color w:val="000000"/>
                <w:sz w:val="20"/>
                <w:szCs w:val="20"/>
              </w:rPr>
              <w:t>Гкал/ч</w:t>
            </w:r>
          </w:p>
        </w:tc>
        <w:tc>
          <w:tcPr>
            <w:tcW w:w="419" w:type="pct"/>
            <w:shd w:val="clear" w:color="auto" w:fill="auto"/>
            <w:noWrap/>
            <w:vAlign w:val="center"/>
          </w:tcPr>
          <w:p w14:paraId="3EFF57D9" w14:textId="79D4AAE0" w:rsidR="00582608" w:rsidRPr="009F2565" w:rsidRDefault="00582608" w:rsidP="00582608">
            <w:pPr>
              <w:widowControl/>
              <w:spacing w:line="240" w:lineRule="auto"/>
              <w:ind w:firstLine="0"/>
              <w:jc w:val="center"/>
              <w:rPr>
                <w:rFonts w:eastAsia="Times New Roman" w:cs="Times New Roman"/>
                <w:b/>
                <w:color w:val="000000"/>
                <w:sz w:val="20"/>
                <w:szCs w:val="20"/>
                <w:lang w:eastAsia="ru-RU"/>
              </w:rPr>
            </w:pPr>
            <w:r>
              <w:rPr>
                <w:b/>
                <w:bCs/>
                <w:color w:val="000000"/>
                <w:sz w:val="20"/>
                <w:szCs w:val="20"/>
              </w:rPr>
              <w:t>7,01</w:t>
            </w:r>
          </w:p>
        </w:tc>
        <w:tc>
          <w:tcPr>
            <w:tcW w:w="390" w:type="pct"/>
            <w:shd w:val="clear" w:color="auto" w:fill="auto"/>
            <w:noWrap/>
            <w:vAlign w:val="center"/>
          </w:tcPr>
          <w:p w14:paraId="64D9F433" w14:textId="6EAC54B3" w:rsidR="00582608" w:rsidRPr="009F2565" w:rsidRDefault="00582608" w:rsidP="00582608">
            <w:pPr>
              <w:widowControl/>
              <w:spacing w:line="240" w:lineRule="auto"/>
              <w:ind w:firstLine="0"/>
              <w:jc w:val="center"/>
              <w:rPr>
                <w:rFonts w:eastAsia="Times New Roman" w:cs="Times New Roman"/>
                <w:b/>
                <w:color w:val="000000"/>
                <w:sz w:val="20"/>
                <w:szCs w:val="20"/>
                <w:lang w:eastAsia="ru-RU"/>
              </w:rPr>
            </w:pPr>
            <w:r>
              <w:rPr>
                <w:b/>
                <w:bCs/>
                <w:color w:val="000000"/>
                <w:sz w:val="20"/>
                <w:szCs w:val="20"/>
              </w:rPr>
              <w:t>7,01</w:t>
            </w:r>
          </w:p>
        </w:tc>
        <w:tc>
          <w:tcPr>
            <w:tcW w:w="390" w:type="pct"/>
            <w:shd w:val="clear" w:color="auto" w:fill="auto"/>
            <w:noWrap/>
            <w:vAlign w:val="center"/>
          </w:tcPr>
          <w:p w14:paraId="187A369A" w14:textId="643A44A5" w:rsidR="00582608" w:rsidRPr="009F2565" w:rsidRDefault="00582608" w:rsidP="00582608">
            <w:pPr>
              <w:widowControl/>
              <w:spacing w:line="240" w:lineRule="auto"/>
              <w:ind w:firstLine="0"/>
              <w:jc w:val="center"/>
              <w:rPr>
                <w:rFonts w:eastAsia="Times New Roman" w:cs="Times New Roman"/>
                <w:b/>
                <w:color w:val="000000"/>
                <w:sz w:val="20"/>
                <w:szCs w:val="20"/>
                <w:lang w:eastAsia="ru-RU"/>
              </w:rPr>
            </w:pPr>
            <w:r>
              <w:rPr>
                <w:b/>
                <w:bCs/>
                <w:color w:val="000000"/>
                <w:sz w:val="20"/>
                <w:szCs w:val="20"/>
              </w:rPr>
              <w:t>7,01</w:t>
            </w:r>
          </w:p>
        </w:tc>
        <w:tc>
          <w:tcPr>
            <w:tcW w:w="390" w:type="pct"/>
            <w:shd w:val="clear" w:color="auto" w:fill="auto"/>
            <w:noWrap/>
            <w:vAlign w:val="center"/>
          </w:tcPr>
          <w:p w14:paraId="238D5EE8" w14:textId="2A686441" w:rsidR="00582608" w:rsidRPr="009F2565" w:rsidRDefault="00582608" w:rsidP="00582608">
            <w:pPr>
              <w:widowControl/>
              <w:spacing w:line="240" w:lineRule="auto"/>
              <w:ind w:firstLine="0"/>
              <w:jc w:val="center"/>
              <w:rPr>
                <w:rFonts w:eastAsia="Times New Roman" w:cs="Times New Roman"/>
                <w:b/>
                <w:color w:val="000000"/>
                <w:sz w:val="20"/>
                <w:szCs w:val="20"/>
                <w:lang w:eastAsia="ru-RU"/>
              </w:rPr>
            </w:pPr>
            <w:r>
              <w:rPr>
                <w:b/>
                <w:bCs/>
                <w:color w:val="000000"/>
                <w:sz w:val="20"/>
                <w:szCs w:val="20"/>
              </w:rPr>
              <w:t>7,01</w:t>
            </w:r>
          </w:p>
        </w:tc>
        <w:tc>
          <w:tcPr>
            <w:tcW w:w="390" w:type="pct"/>
            <w:shd w:val="clear" w:color="auto" w:fill="auto"/>
            <w:noWrap/>
            <w:vAlign w:val="center"/>
          </w:tcPr>
          <w:p w14:paraId="017E9D29" w14:textId="01DAE430" w:rsidR="00582608" w:rsidRPr="009F2565" w:rsidRDefault="00582608" w:rsidP="00582608">
            <w:pPr>
              <w:widowControl/>
              <w:spacing w:line="240" w:lineRule="auto"/>
              <w:ind w:firstLine="0"/>
              <w:jc w:val="center"/>
              <w:rPr>
                <w:rFonts w:eastAsia="Times New Roman" w:cs="Times New Roman"/>
                <w:b/>
                <w:color w:val="000000"/>
                <w:sz w:val="20"/>
                <w:szCs w:val="20"/>
                <w:lang w:eastAsia="ru-RU"/>
              </w:rPr>
            </w:pPr>
            <w:r>
              <w:rPr>
                <w:b/>
                <w:bCs/>
                <w:color w:val="000000"/>
                <w:sz w:val="20"/>
                <w:szCs w:val="20"/>
              </w:rPr>
              <w:t>7,01</w:t>
            </w:r>
          </w:p>
        </w:tc>
        <w:tc>
          <w:tcPr>
            <w:tcW w:w="390" w:type="pct"/>
            <w:shd w:val="clear" w:color="auto" w:fill="auto"/>
            <w:noWrap/>
            <w:vAlign w:val="center"/>
          </w:tcPr>
          <w:p w14:paraId="715FEE2E" w14:textId="4570BF5B" w:rsidR="00582608" w:rsidRPr="009F2565" w:rsidRDefault="00582608" w:rsidP="00582608">
            <w:pPr>
              <w:widowControl/>
              <w:spacing w:line="240" w:lineRule="auto"/>
              <w:ind w:firstLine="0"/>
              <w:jc w:val="center"/>
              <w:rPr>
                <w:rFonts w:eastAsia="Times New Roman" w:cs="Times New Roman"/>
                <w:b/>
                <w:color w:val="000000"/>
                <w:sz w:val="20"/>
                <w:szCs w:val="20"/>
                <w:lang w:eastAsia="ru-RU"/>
              </w:rPr>
            </w:pPr>
            <w:r>
              <w:rPr>
                <w:b/>
                <w:bCs/>
                <w:color w:val="000000"/>
                <w:sz w:val="20"/>
                <w:szCs w:val="20"/>
              </w:rPr>
              <w:t>7,01</w:t>
            </w:r>
          </w:p>
        </w:tc>
        <w:tc>
          <w:tcPr>
            <w:tcW w:w="389" w:type="pct"/>
            <w:shd w:val="clear" w:color="auto" w:fill="auto"/>
            <w:noWrap/>
            <w:vAlign w:val="center"/>
          </w:tcPr>
          <w:p w14:paraId="08415513" w14:textId="1169EF90" w:rsidR="00582608" w:rsidRPr="009F2565" w:rsidRDefault="00582608" w:rsidP="00582608">
            <w:pPr>
              <w:widowControl/>
              <w:spacing w:line="240" w:lineRule="auto"/>
              <w:ind w:firstLine="0"/>
              <w:jc w:val="center"/>
              <w:rPr>
                <w:rFonts w:eastAsia="Times New Roman" w:cs="Times New Roman"/>
                <w:b/>
                <w:color w:val="000000"/>
                <w:sz w:val="20"/>
                <w:szCs w:val="20"/>
                <w:lang w:eastAsia="ru-RU"/>
              </w:rPr>
            </w:pPr>
            <w:r>
              <w:rPr>
                <w:b/>
                <w:bCs/>
                <w:color w:val="000000"/>
                <w:sz w:val="20"/>
                <w:szCs w:val="20"/>
              </w:rPr>
              <w:t>7,01</w:t>
            </w:r>
          </w:p>
        </w:tc>
      </w:tr>
      <w:tr w:rsidR="00582608" w:rsidRPr="009F2565" w14:paraId="1CD310AF" w14:textId="77777777" w:rsidTr="00D401E2">
        <w:trPr>
          <w:trHeight w:val="20"/>
          <w:jc w:val="center"/>
        </w:trPr>
        <w:tc>
          <w:tcPr>
            <w:tcW w:w="250" w:type="pct"/>
            <w:shd w:val="clear" w:color="auto" w:fill="auto"/>
            <w:noWrap/>
            <w:vAlign w:val="center"/>
            <w:hideMark/>
          </w:tcPr>
          <w:p w14:paraId="6022F915" w14:textId="77777777" w:rsidR="00582608" w:rsidRPr="009F2565" w:rsidRDefault="00582608" w:rsidP="00582608">
            <w:pPr>
              <w:widowControl/>
              <w:spacing w:line="240" w:lineRule="auto"/>
              <w:ind w:firstLine="0"/>
              <w:jc w:val="left"/>
              <w:rPr>
                <w:rFonts w:eastAsia="Times New Roman" w:cs="Times New Roman"/>
                <w:color w:val="000000"/>
                <w:sz w:val="20"/>
                <w:szCs w:val="20"/>
                <w:lang w:eastAsia="ru-RU"/>
              </w:rPr>
            </w:pPr>
            <w:r w:rsidRPr="009F2565">
              <w:rPr>
                <w:rFonts w:eastAsia="Times New Roman" w:cs="Times New Roman"/>
                <w:color w:val="000000"/>
                <w:sz w:val="20"/>
                <w:szCs w:val="20"/>
                <w:lang w:eastAsia="ru-RU"/>
              </w:rPr>
              <w:t> </w:t>
            </w:r>
          </w:p>
        </w:tc>
        <w:tc>
          <w:tcPr>
            <w:tcW w:w="1680" w:type="pct"/>
            <w:shd w:val="clear" w:color="auto" w:fill="auto"/>
            <w:vAlign w:val="center"/>
            <w:hideMark/>
          </w:tcPr>
          <w:p w14:paraId="38BA7F69" w14:textId="77777777" w:rsidR="00582608" w:rsidRPr="009F2565" w:rsidRDefault="00582608" w:rsidP="00582608">
            <w:pPr>
              <w:widowControl/>
              <w:spacing w:line="240" w:lineRule="auto"/>
              <w:ind w:firstLine="0"/>
              <w:jc w:val="left"/>
              <w:rPr>
                <w:rFonts w:eastAsia="Times New Roman" w:cs="Times New Roman"/>
                <w:b/>
                <w:color w:val="000000"/>
                <w:sz w:val="20"/>
                <w:szCs w:val="20"/>
                <w:lang w:eastAsia="ru-RU"/>
              </w:rPr>
            </w:pPr>
            <w:r w:rsidRPr="009F2565">
              <w:rPr>
                <w:rFonts w:eastAsia="Times New Roman" w:cs="Times New Roman"/>
                <w:b/>
                <w:color w:val="000000"/>
                <w:sz w:val="20"/>
                <w:szCs w:val="20"/>
                <w:lang w:eastAsia="ru-RU"/>
              </w:rPr>
              <w:t>Располагаемая мощность</w:t>
            </w:r>
          </w:p>
        </w:tc>
        <w:tc>
          <w:tcPr>
            <w:tcW w:w="311" w:type="pct"/>
            <w:shd w:val="clear" w:color="auto" w:fill="auto"/>
            <w:vAlign w:val="center"/>
            <w:hideMark/>
          </w:tcPr>
          <w:p w14:paraId="65B69E62" w14:textId="41CB11E8" w:rsidR="00582608" w:rsidRPr="009F2565" w:rsidRDefault="00582608" w:rsidP="00582608">
            <w:pPr>
              <w:widowControl/>
              <w:spacing w:line="240" w:lineRule="auto"/>
              <w:ind w:firstLine="0"/>
              <w:jc w:val="center"/>
              <w:rPr>
                <w:rFonts w:eastAsia="Times New Roman" w:cs="Times New Roman"/>
                <w:b/>
                <w:color w:val="000000"/>
                <w:sz w:val="20"/>
                <w:szCs w:val="20"/>
                <w:lang w:eastAsia="ru-RU"/>
              </w:rPr>
            </w:pPr>
            <w:r>
              <w:rPr>
                <w:b/>
                <w:bCs/>
                <w:color w:val="000000"/>
                <w:sz w:val="20"/>
                <w:szCs w:val="20"/>
              </w:rPr>
              <w:t>Гкал/ч</w:t>
            </w:r>
          </w:p>
        </w:tc>
        <w:tc>
          <w:tcPr>
            <w:tcW w:w="419" w:type="pct"/>
            <w:shd w:val="clear" w:color="auto" w:fill="auto"/>
            <w:noWrap/>
            <w:vAlign w:val="center"/>
          </w:tcPr>
          <w:p w14:paraId="29E6FB22" w14:textId="267AC1E8" w:rsidR="00582608" w:rsidRPr="009F2565" w:rsidRDefault="00582608" w:rsidP="00582608">
            <w:pPr>
              <w:widowControl/>
              <w:spacing w:line="240" w:lineRule="auto"/>
              <w:ind w:firstLine="0"/>
              <w:jc w:val="center"/>
              <w:rPr>
                <w:rFonts w:eastAsia="Times New Roman" w:cs="Times New Roman"/>
                <w:b/>
                <w:color w:val="000000"/>
                <w:sz w:val="20"/>
                <w:szCs w:val="20"/>
                <w:lang w:eastAsia="ru-RU"/>
              </w:rPr>
            </w:pPr>
            <w:r>
              <w:rPr>
                <w:b/>
                <w:bCs/>
                <w:color w:val="000000"/>
                <w:sz w:val="20"/>
                <w:szCs w:val="20"/>
              </w:rPr>
              <w:t>6,32</w:t>
            </w:r>
          </w:p>
        </w:tc>
        <w:tc>
          <w:tcPr>
            <w:tcW w:w="390" w:type="pct"/>
            <w:shd w:val="clear" w:color="auto" w:fill="auto"/>
            <w:noWrap/>
            <w:vAlign w:val="center"/>
          </w:tcPr>
          <w:p w14:paraId="1D3CFF8D" w14:textId="4E6DA5D7" w:rsidR="00582608" w:rsidRPr="009F2565" w:rsidRDefault="00582608" w:rsidP="00582608">
            <w:pPr>
              <w:widowControl/>
              <w:spacing w:line="240" w:lineRule="auto"/>
              <w:ind w:firstLine="0"/>
              <w:jc w:val="center"/>
              <w:rPr>
                <w:rFonts w:eastAsia="Times New Roman" w:cs="Times New Roman"/>
                <w:b/>
                <w:color w:val="000000"/>
                <w:sz w:val="20"/>
                <w:szCs w:val="20"/>
                <w:lang w:eastAsia="ru-RU"/>
              </w:rPr>
            </w:pPr>
            <w:r>
              <w:rPr>
                <w:b/>
                <w:bCs/>
                <w:color w:val="000000"/>
                <w:sz w:val="20"/>
                <w:szCs w:val="20"/>
              </w:rPr>
              <w:t>6,32</w:t>
            </w:r>
          </w:p>
        </w:tc>
        <w:tc>
          <w:tcPr>
            <w:tcW w:w="390" w:type="pct"/>
            <w:shd w:val="clear" w:color="auto" w:fill="auto"/>
            <w:noWrap/>
            <w:vAlign w:val="center"/>
          </w:tcPr>
          <w:p w14:paraId="4824808A" w14:textId="5F800AA9" w:rsidR="00582608" w:rsidRPr="009F2565" w:rsidRDefault="00582608" w:rsidP="00582608">
            <w:pPr>
              <w:widowControl/>
              <w:spacing w:line="240" w:lineRule="auto"/>
              <w:ind w:firstLine="0"/>
              <w:jc w:val="center"/>
              <w:rPr>
                <w:rFonts w:eastAsia="Times New Roman" w:cs="Times New Roman"/>
                <w:b/>
                <w:color w:val="000000"/>
                <w:sz w:val="20"/>
                <w:szCs w:val="20"/>
                <w:lang w:eastAsia="ru-RU"/>
              </w:rPr>
            </w:pPr>
            <w:r>
              <w:rPr>
                <w:b/>
                <w:bCs/>
                <w:color w:val="000000"/>
                <w:sz w:val="20"/>
                <w:szCs w:val="20"/>
              </w:rPr>
              <w:t>6,32</w:t>
            </w:r>
          </w:p>
        </w:tc>
        <w:tc>
          <w:tcPr>
            <w:tcW w:w="390" w:type="pct"/>
            <w:shd w:val="clear" w:color="auto" w:fill="auto"/>
            <w:noWrap/>
            <w:vAlign w:val="center"/>
          </w:tcPr>
          <w:p w14:paraId="3B641070" w14:textId="4E25E244" w:rsidR="00582608" w:rsidRPr="009F2565" w:rsidRDefault="00582608" w:rsidP="00582608">
            <w:pPr>
              <w:widowControl/>
              <w:spacing w:line="240" w:lineRule="auto"/>
              <w:ind w:firstLine="0"/>
              <w:jc w:val="center"/>
              <w:rPr>
                <w:rFonts w:eastAsia="Times New Roman" w:cs="Times New Roman"/>
                <w:b/>
                <w:color w:val="000000"/>
                <w:sz w:val="20"/>
                <w:szCs w:val="20"/>
                <w:lang w:eastAsia="ru-RU"/>
              </w:rPr>
            </w:pPr>
            <w:r>
              <w:rPr>
                <w:b/>
                <w:bCs/>
                <w:color w:val="000000"/>
                <w:sz w:val="20"/>
                <w:szCs w:val="20"/>
              </w:rPr>
              <w:t>6,32</w:t>
            </w:r>
          </w:p>
        </w:tc>
        <w:tc>
          <w:tcPr>
            <w:tcW w:w="390" w:type="pct"/>
            <w:shd w:val="clear" w:color="auto" w:fill="auto"/>
            <w:noWrap/>
            <w:vAlign w:val="center"/>
          </w:tcPr>
          <w:p w14:paraId="08D77E85" w14:textId="1E66219F" w:rsidR="00582608" w:rsidRPr="009F2565" w:rsidRDefault="00582608" w:rsidP="00582608">
            <w:pPr>
              <w:widowControl/>
              <w:spacing w:line="240" w:lineRule="auto"/>
              <w:ind w:firstLine="0"/>
              <w:jc w:val="center"/>
              <w:rPr>
                <w:rFonts w:eastAsia="Times New Roman" w:cs="Times New Roman"/>
                <w:b/>
                <w:color w:val="000000"/>
                <w:sz w:val="20"/>
                <w:szCs w:val="20"/>
                <w:lang w:eastAsia="ru-RU"/>
              </w:rPr>
            </w:pPr>
            <w:r>
              <w:rPr>
                <w:b/>
                <w:bCs/>
                <w:color w:val="000000"/>
                <w:sz w:val="20"/>
                <w:szCs w:val="20"/>
              </w:rPr>
              <w:t>6,32</w:t>
            </w:r>
          </w:p>
        </w:tc>
        <w:tc>
          <w:tcPr>
            <w:tcW w:w="390" w:type="pct"/>
            <w:shd w:val="clear" w:color="auto" w:fill="auto"/>
            <w:noWrap/>
            <w:vAlign w:val="center"/>
          </w:tcPr>
          <w:p w14:paraId="4E1D6206" w14:textId="4F249F36" w:rsidR="00582608" w:rsidRPr="009F2565" w:rsidRDefault="00582608" w:rsidP="00582608">
            <w:pPr>
              <w:widowControl/>
              <w:spacing w:line="240" w:lineRule="auto"/>
              <w:ind w:firstLine="0"/>
              <w:jc w:val="center"/>
              <w:rPr>
                <w:rFonts w:eastAsia="Times New Roman" w:cs="Times New Roman"/>
                <w:b/>
                <w:color w:val="000000"/>
                <w:sz w:val="20"/>
                <w:szCs w:val="20"/>
                <w:lang w:eastAsia="ru-RU"/>
              </w:rPr>
            </w:pPr>
            <w:r>
              <w:rPr>
                <w:b/>
                <w:bCs/>
                <w:color w:val="000000"/>
                <w:sz w:val="20"/>
                <w:szCs w:val="20"/>
              </w:rPr>
              <w:t>6,32</w:t>
            </w:r>
          </w:p>
        </w:tc>
        <w:tc>
          <w:tcPr>
            <w:tcW w:w="389" w:type="pct"/>
            <w:shd w:val="clear" w:color="auto" w:fill="auto"/>
            <w:noWrap/>
            <w:vAlign w:val="center"/>
          </w:tcPr>
          <w:p w14:paraId="58465260" w14:textId="4AFCBB46" w:rsidR="00582608" w:rsidRPr="009F2565" w:rsidRDefault="00582608" w:rsidP="00582608">
            <w:pPr>
              <w:widowControl/>
              <w:spacing w:line="240" w:lineRule="auto"/>
              <w:ind w:firstLine="0"/>
              <w:jc w:val="center"/>
              <w:rPr>
                <w:rFonts w:eastAsia="Times New Roman" w:cs="Times New Roman"/>
                <w:b/>
                <w:color w:val="000000"/>
                <w:sz w:val="20"/>
                <w:szCs w:val="20"/>
                <w:lang w:eastAsia="ru-RU"/>
              </w:rPr>
            </w:pPr>
            <w:r>
              <w:rPr>
                <w:b/>
                <w:bCs/>
                <w:color w:val="000000"/>
                <w:sz w:val="20"/>
                <w:szCs w:val="20"/>
              </w:rPr>
              <w:t>6,32</w:t>
            </w:r>
          </w:p>
        </w:tc>
      </w:tr>
      <w:tr w:rsidR="00582608" w:rsidRPr="009F2565" w14:paraId="77696FFE" w14:textId="77777777" w:rsidTr="00D401E2">
        <w:trPr>
          <w:trHeight w:val="20"/>
          <w:jc w:val="center"/>
        </w:trPr>
        <w:tc>
          <w:tcPr>
            <w:tcW w:w="250" w:type="pct"/>
            <w:shd w:val="clear" w:color="auto" w:fill="auto"/>
            <w:noWrap/>
            <w:vAlign w:val="center"/>
            <w:hideMark/>
          </w:tcPr>
          <w:p w14:paraId="6833BAF3" w14:textId="77777777" w:rsidR="00582608" w:rsidRPr="009F2565" w:rsidRDefault="00582608" w:rsidP="00582608">
            <w:pPr>
              <w:widowControl/>
              <w:spacing w:line="240" w:lineRule="auto"/>
              <w:ind w:firstLine="0"/>
              <w:jc w:val="left"/>
              <w:rPr>
                <w:rFonts w:eastAsia="Times New Roman" w:cs="Times New Roman"/>
                <w:color w:val="000000"/>
                <w:sz w:val="20"/>
                <w:szCs w:val="20"/>
                <w:lang w:eastAsia="ru-RU"/>
              </w:rPr>
            </w:pPr>
            <w:r w:rsidRPr="009F2565">
              <w:rPr>
                <w:rFonts w:eastAsia="Times New Roman" w:cs="Times New Roman"/>
                <w:color w:val="000000"/>
                <w:sz w:val="20"/>
                <w:szCs w:val="20"/>
                <w:lang w:eastAsia="ru-RU"/>
              </w:rPr>
              <w:t> </w:t>
            </w:r>
          </w:p>
        </w:tc>
        <w:tc>
          <w:tcPr>
            <w:tcW w:w="1680" w:type="pct"/>
            <w:shd w:val="clear" w:color="auto" w:fill="auto"/>
            <w:vAlign w:val="center"/>
            <w:hideMark/>
          </w:tcPr>
          <w:p w14:paraId="2397F105" w14:textId="77777777" w:rsidR="00582608" w:rsidRPr="009F2565" w:rsidRDefault="00582608" w:rsidP="00582608">
            <w:pPr>
              <w:widowControl/>
              <w:spacing w:line="240" w:lineRule="auto"/>
              <w:ind w:firstLine="0"/>
              <w:jc w:val="left"/>
              <w:rPr>
                <w:rFonts w:eastAsia="Times New Roman" w:cs="Times New Roman"/>
                <w:b/>
                <w:color w:val="000000"/>
                <w:sz w:val="20"/>
                <w:szCs w:val="20"/>
                <w:lang w:eastAsia="ru-RU"/>
              </w:rPr>
            </w:pPr>
            <w:r w:rsidRPr="009F2565">
              <w:rPr>
                <w:rFonts w:eastAsia="Times New Roman" w:cs="Times New Roman"/>
                <w:b/>
                <w:color w:val="000000"/>
                <w:sz w:val="20"/>
                <w:szCs w:val="20"/>
                <w:lang w:eastAsia="ru-RU"/>
              </w:rPr>
              <w:t>Собственные нужды источника теплоснабжения</w:t>
            </w:r>
          </w:p>
        </w:tc>
        <w:tc>
          <w:tcPr>
            <w:tcW w:w="311" w:type="pct"/>
            <w:shd w:val="clear" w:color="auto" w:fill="auto"/>
            <w:vAlign w:val="center"/>
            <w:hideMark/>
          </w:tcPr>
          <w:p w14:paraId="17060025" w14:textId="66CB41C9" w:rsidR="00582608" w:rsidRPr="009F2565" w:rsidRDefault="00582608" w:rsidP="00582608">
            <w:pPr>
              <w:widowControl/>
              <w:spacing w:line="240" w:lineRule="auto"/>
              <w:ind w:firstLine="0"/>
              <w:jc w:val="center"/>
              <w:rPr>
                <w:rFonts w:eastAsia="Times New Roman" w:cs="Times New Roman"/>
                <w:b/>
                <w:color w:val="000000"/>
                <w:sz w:val="20"/>
                <w:szCs w:val="20"/>
                <w:lang w:eastAsia="ru-RU"/>
              </w:rPr>
            </w:pPr>
            <w:r>
              <w:rPr>
                <w:b/>
                <w:bCs/>
                <w:color w:val="000000"/>
                <w:sz w:val="20"/>
                <w:szCs w:val="20"/>
              </w:rPr>
              <w:t>Гкал/ч</w:t>
            </w:r>
          </w:p>
        </w:tc>
        <w:tc>
          <w:tcPr>
            <w:tcW w:w="419" w:type="pct"/>
            <w:shd w:val="clear" w:color="auto" w:fill="auto"/>
            <w:noWrap/>
            <w:vAlign w:val="center"/>
          </w:tcPr>
          <w:p w14:paraId="5C404F2D" w14:textId="1EA7AC57" w:rsidR="00582608" w:rsidRPr="009F2565" w:rsidRDefault="00582608" w:rsidP="00582608">
            <w:pPr>
              <w:widowControl/>
              <w:spacing w:line="240" w:lineRule="auto"/>
              <w:ind w:firstLine="0"/>
              <w:jc w:val="center"/>
              <w:rPr>
                <w:rFonts w:eastAsia="Times New Roman" w:cs="Times New Roman"/>
                <w:b/>
                <w:color w:val="000000"/>
                <w:sz w:val="20"/>
                <w:szCs w:val="20"/>
                <w:lang w:eastAsia="ru-RU"/>
              </w:rPr>
            </w:pPr>
            <w:r>
              <w:rPr>
                <w:b/>
                <w:bCs/>
                <w:color w:val="000000"/>
                <w:sz w:val="20"/>
                <w:szCs w:val="20"/>
              </w:rPr>
              <w:t>0,069</w:t>
            </w:r>
          </w:p>
        </w:tc>
        <w:tc>
          <w:tcPr>
            <w:tcW w:w="390" w:type="pct"/>
            <w:shd w:val="clear" w:color="auto" w:fill="auto"/>
            <w:noWrap/>
            <w:vAlign w:val="center"/>
          </w:tcPr>
          <w:p w14:paraId="2A2A52FB" w14:textId="218B43CC" w:rsidR="00582608" w:rsidRPr="009F2565" w:rsidRDefault="00582608" w:rsidP="00582608">
            <w:pPr>
              <w:widowControl/>
              <w:spacing w:line="240" w:lineRule="auto"/>
              <w:ind w:firstLine="0"/>
              <w:jc w:val="center"/>
              <w:rPr>
                <w:rFonts w:eastAsia="Times New Roman" w:cs="Times New Roman"/>
                <w:b/>
                <w:color w:val="000000"/>
                <w:sz w:val="20"/>
                <w:szCs w:val="20"/>
                <w:lang w:eastAsia="ru-RU"/>
              </w:rPr>
            </w:pPr>
            <w:r>
              <w:rPr>
                <w:b/>
                <w:bCs/>
                <w:color w:val="000000"/>
                <w:sz w:val="20"/>
                <w:szCs w:val="20"/>
              </w:rPr>
              <w:t>0,069</w:t>
            </w:r>
          </w:p>
        </w:tc>
        <w:tc>
          <w:tcPr>
            <w:tcW w:w="390" w:type="pct"/>
            <w:shd w:val="clear" w:color="auto" w:fill="auto"/>
            <w:noWrap/>
            <w:vAlign w:val="center"/>
          </w:tcPr>
          <w:p w14:paraId="34BE34A9" w14:textId="76B4B9CE" w:rsidR="00582608" w:rsidRPr="009F2565" w:rsidRDefault="00582608" w:rsidP="00582608">
            <w:pPr>
              <w:widowControl/>
              <w:spacing w:line="240" w:lineRule="auto"/>
              <w:ind w:firstLine="0"/>
              <w:jc w:val="center"/>
              <w:rPr>
                <w:rFonts w:eastAsia="Times New Roman" w:cs="Times New Roman"/>
                <w:b/>
                <w:color w:val="000000"/>
                <w:sz w:val="20"/>
                <w:szCs w:val="20"/>
                <w:lang w:eastAsia="ru-RU"/>
              </w:rPr>
            </w:pPr>
            <w:r>
              <w:rPr>
                <w:b/>
                <w:bCs/>
                <w:color w:val="000000"/>
                <w:sz w:val="20"/>
                <w:szCs w:val="20"/>
              </w:rPr>
              <w:t>0,069</w:t>
            </w:r>
          </w:p>
        </w:tc>
        <w:tc>
          <w:tcPr>
            <w:tcW w:w="390" w:type="pct"/>
            <w:shd w:val="clear" w:color="auto" w:fill="auto"/>
            <w:noWrap/>
            <w:vAlign w:val="center"/>
          </w:tcPr>
          <w:p w14:paraId="7FF70A30" w14:textId="0E4905BB" w:rsidR="00582608" w:rsidRPr="009F2565" w:rsidRDefault="00582608" w:rsidP="00582608">
            <w:pPr>
              <w:widowControl/>
              <w:spacing w:line="240" w:lineRule="auto"/>
              <w:ind w:firstLine="0"/>
              <w:jc w:val="center"/>
              <w:rPr>
                <w:rFonts w:eastAsia="Times New Roman" w:cs="Times New Roman"/>
                <w:b/>
                <w:color w:val="000000"/>
                <w:sz w:val="20"/>
                <w:szCs w:val="20"/>
                <w:lang w:eastAsia="ru-RU"/>
              </w:rPr>
            </w:pPr>
            <w:r>
              <w:rPr>
                <w:b/>
                <w:bCs/>
                <w:color w:val="000000"/>
                <w:sz w:val="20"/>
                <w:szCs w:val="20"/>
              </w:rPr>
              <w:t>0,069</w:t>
            </w:r>
          </w:p>
        </w:tc>
        <w:tc>
          <w:tcPr>
            <w:tcW w:w="390" w:type="pct"/>
            <w:shd w:val="clear" w:color="auto" w:fill="auto"/>
            <w:noWrap/>
            <w:vAlign w:val="center"/>
          </w:tcPr>
          <w:p w14:paraId="434EC8A0" w14:textId="226D8E02" w:rsidR="00582608" w:rsidRPr="009F2565" w:rsidRDefault="00582608" w:rsidP="00582608">
            <w:pPr>
              <w:widowControl/>
              <w:spacing w:line="240" w:lineRule="auto"/>
              <w:ind w:firstLine="0"/>
              <w:jc w:val="center"/>
              <w:rPr>
                <w:rFonts w:eastAsia="Times New Roman" w:cs="Times New Roman"/>
                <w:b/>
                <w:color w:val="000000"/>
                <w:sz w:val="20"/>
                <w:szCs w:val="20"/>
                <w:lang w:eastAsia="ru-RU"/>
              </w:rPr>
            </w:pPr>
            <w:r>
              <w:rPr>
                <w:b/>
                <w:bCs/>
                <w:color w:val="000000"/>
                <w:sz w:val="20"/>
                <w:szCs w:val="20"/>
              </w:rPr>
              <w:t>0,069</w:t>
            </w:r>
          </w:p>
        </w:tc>
        <w:tc>
          <w:tcPr>
            <w:tcW w:w="390" w:type="pct"/>
            <w:shd w:val="clear" w:color="auto" w:fill="auto"/>
            <w:noWrap/>
            <w:vAlign w:val="center"/>
          </w:tcPr>
          <w:p w14:paraId="40737F43" w14:textId="5FEDA99B" w:rsidR="00582608" w:rsidRPr="009F2565" w:rsidRDefault="00582608" w:rsidP="00582608">
            <w:pPr>
              <w:widowControl/>
              <w:spacing w:line="240" w:lineRule="auto"/>
              <w:ind w:firstLine="0"/>
              <w:jc w:val="center"/>
              <w:rPr>
                <w:rFonts w:eastAsia="Times New Roman" w:cs="Times New Roman"/>
                <w:b/>
                <w:color w:val="000000"/>
                <w:sz w:val="20"/>
                <w:szCs w:val="20"/>
                <w:lang w:eastAsia="ru-RU"/>
              </w:rPr>
            </w:pPr>
            <w:r>
              <w:rPr>
                <w:b/>
                <w:bCs/>
                <w:color w:val="000000"/>
                <w:sz w:val="20"/>
                <w:szCs w:val="20"/>
              </w:rPr>
              <w:t>0,069</w:t>
            </w:r>
          </w:p>
        </w:tc>
        <w:tc>
          <w:tcPr>
            <w:tcW w:w="389" w:type="pct"/>
            <w:shd w:val="clear" w:color="auto" w:fill="auto"/>
            <w:noWrap/>
            <w:vAlign w:val="center"/>
          </w:tcPr>
          <w:p w14:paraId="29E5FEB7" w14:textId="3B909911" w:rsidR="00582608" w:rsidRPr="009F2565" w:rsidRDefault="00582608" w:rsidP="00582608">
            <w:pPr>
              <w:widowControl/>
              <w:spacing w:line="240" w:lineRule="auto"/>
              <w:ind w:firstLine="0"/>
              <w:jc w:val="center"/>
              <w:rPr>
                <w:rFonts w:eastAsia="Times New Roman" w:cs="Times New Roman"/>
                <w:b/>
                <w:color w:val="000000"/>
                <w:sz w:val="20"/>
                <w:szCs w:val="20"/>
                <w:lang w:eastAsia="ru-RU"/>
              </w:rPr>
            </w:pPr>
            <w:r>
              <w:rPr>
                <w:b/>
                <w:bCs/>
                <w:color w:val="000000"/>
                <w:sz w:val="20"/>
                <w:szCs w:val="20"/>
              </w:rPr>
              <w:t>0,069</w:t>
            </w:r>
          </w:p>
        </w:tc>
      </w:tr>
      <w:tr w:rsidR="00582608" w:rsidRPr="009F2565" w14:paraId="325BD91F" w14:textId="77777777" w:rsidTr="00D401E2">
        <w:trPr>
          <w:trHeight w:val="20"/>
          <w:jc w:val="center"/>
        </w:trPr>
        <w:tc>
          <w:tcPr>
            <w:tcW w:w="250" w:type="pct"/>
            <w:shd w:val="clear" w:color="auto" w:fill="auto"/>
            <w:noWrap/>
            <w:vAlign w:val="center"/>
            <w:hideMark/>
          </w:tcPr>
          <w:p w14:paraId="22FA6859" w14:textId="77777777" w:rsidR="00582608" w:rsidRPr="009F2565" w:rsidRDefault="00582608" w:rsidP="00582608">
            <w:pPr>
              <w:widowControl/>
              <w:spacing w:line="240" w:lineRule="auto"/>
              <w:ind w:firstLine="0"/>
              <w:jc w:val="left"/>
              <w:rPr>
                <w:rFonts w:eastAsia="Times New Roman" w:cs="Times New Roman"/>
                <w:color w:val="000000"/>
                <w:sz w:val="20"/>
                <w:szCs w:val="20"/>
                <w:lang w:eastAsia="ru-RU"/>
              </w:rPr>
            </w:pPr>
            <w:r w:rsidRPr="009F2565">
              <w:rPr>
                <w:rFonts w:eastAsia="Times New Roman" w:cs="Times New Roman"/>
                <w:color w:val="000000"/>
                <w:sz w:val="20"/>
                <w:szCs w:val="20"/>
                <w:lang w:eastAsia="ru-RU"/>
              </w:rPr>
              <w:t> </w:t>
            </w:r>
          </w:p>
        </w:tc>
        <w:tc>
          <w:tcPr>
            <w:tcW w:w="1680" w:type="pct"/>
            <w:shd w:val="clear" w:color="auto" w:fill="auto"/>
            <w:vAlign w:val="center"/>
            <w:hideMark/>
          </w:tcPr>
          <w:p w14:paraId="7B81E895" w14:textId="77777777" w:rsidR="00582608" w:rsidRPr="009F2565" w:rsidRDefault="00582608" w:rsidP="00582608">
            <w:pPr>
              <w:widowControl/>
              <w:spacing w:line="240" w:lineRule="auto"/>
              <w:ind w:firstLine="0"/>
              <w:jc w:val="left"/>
              <w:rPr>
                <w:rFonts w:eastAsia="Times New Roman" w:cs="Times New Roman"/>
                <w:b/>
                <w:color w:val="000000"/>
                <w:sz w:val="20"/>
                <w:szCs w:val="20"/>
                <w:lang w:eastAsia="ru-RU"/>
              </w:rPr>
            </w:pPr>
            <w:r w:rsidRPr="009F2565">
              <w:rPr>
                <w:rFonts w:eastAsia="Times New Roman" w:cs="Times New Roman"/>
                <w:b/>
                <w:color w:val="000000"/>
                <w:sz w:val="20"/>
                <w:szCs w:val="20"/>
                <w:lang w:eastAsia="ru-RU"/>
              </w:rPr>
              <w:t>Располагаемая мощность нетто</w:t>
            </w:r>
          </w:p>
        </w:tc>
        <w:tc>
          <w:tcPr>
            <w:tcW w:w="311" w:type="pct"/>
            <w:shd w:val="clear" w:color="auto" w:fill="auto"/>
            <w:vAlign w:val="center"/>
            <w:hideMark/>
          </w:tcPr>
          <w:p w14:paraId="41C49C8E" w14:textId="663AEF21" w:rsidR="00582608" w:rsidRPr="009F2565" w:rsidRDefault="00582608" w:rsidP="00582608">
            <w:pPr>
              <w:widowControl/>
              <w:spacing w:line="240" w:lineRule="auto"/>
              <w:ind w:firstLine="0"/>
              <w:jc w:val="center"/>
              <w:rPr>
                <w:rFonts w:eastAsia="Times New Roman" w:cs="Times New Roman"/>
                <w:b/>
                <w:color w:val="000000"/>
                <w:sz w:val="20"/>
                <w:szCs w:val="20"/>
                <w:lang w:eastAsia="ru-RU"/>
              </w:rPr>
            </w:pPr>
            <w:r>
              <w:rPr>
                <w:b/>
                <w:bCs/>
                <w:color w:val="000000"/>
                <w:sz w:val="20"/>
                <w:szCs w:val="20"/>
              </w:rPr>
              <w:t>Гкал/ч</w:t>
            </w:r>
          </w:p>
        </w:tc>
        <w:tc>
          <w:tcPr>
            <w:tcW w:w="419" w:type="pct"/>
            <w:shd w:val="clear" w:color="auto" w:fill="auto"/>
            <w:noWrap/>
            <w:vAlign w:val="center"/>
          </w:tcPr>
          <w:p w14:paraId="2EB6DA50" w14:textId="7DF4BFB8" w:rsidR="00582608" w:rsidRPr="009F2565" w:rsidRDefault="00582608" w:rsidP="00582608">
            <w:pPr>
              <w:widowControl/>
              <w:spacing w:line="240" w:lineRule="auto"/>
              <w:ind w:firstLine="0"/>
              <w:jc w:val="center"/>
              <w:rPr>
                <w:rFonts w:eastAsia="Times New Roman" w:cs="Times New Roman"/>
                <w:b/>
                <w:color w:val="000000"/>
                <w:sz w:val="20"/>
                <w:szCs w:val="20"/>
                <w:lang w:eastAsia="ru-RU"/>
              </w:rPr>
            </w:pPr>
            <w:r>
              <w:rPr>
                <w:b/>
                <w:bCs/>
                <w:color w:val="000000"/>
                <w:sz w:val="20"/>
                <w:szCs w:val="20"/>
              </w:rPr>
              <w:t>6,251</w:t>
            </w:r>
          </w:p>
        </w:tc>
        <w:tc>
          <w:tcPr>
            <w:tcW w:w="390" w:type="pct"/>
            <w:shd w:val="clear" w:color="auto" w:fill="auto"/>
            <w:noWrap/>
            <w:vAlign w:val="center"/>
          </w:tcPr>
          <w:p w14:paraId="37E20A07" w14:textId="316BE3EA" w:rsidR="00582608" w:rsidRPr="009F2565" w:rsidRDefault="00582608" w:rsidP="00582608">
            <w:pPr>
              <w:widowControl/>
              <w:spacing w:line="240" w:lineRule="auto"/>
              <w:ind w:firstLine="0"/>
              <w:jc w:val="center"/>
              <w:rPr>
                <w:rFonts w:eastAsia="Times New Roman" w:cs="Times New Roman"/>
                <w:b/>
                <w:color w:val="000000"/>
                <w:sz w:val="20"/>
                <w:szCs w:val="20"/>
                <w:lang w:eastAsia="ru-RU"/>
              </w:rPr>
            </w:pPr>
            <w:r>
              <w:rPr>
                <w:b/>
                <w:bCs/>
                <w:color w:val="000000"/>
                <w:sz w:val="20"/>
                <w:szCs w:val="20"/>
              </w:rPr>
              <w:t>6,251</w:t>
            </w:r>
          </w:p>
        </w:tc>
        <w:tc>
          <w:tcPr>
            <w:tcW w:w="390" w:type="pct"/>
            <w:shd w:val="clear" w:color="auto" w:fill="auto"/>
            <w:noWrap/>
            <w:vAlign w:val="center"/>
          </w:tcPr>
          <w:p w14:paraId="75A775A6" w14:textId="13135B68" w:rsidR="00582608" w:rsidRPr="009F2565" w:rsidRDefault="00582608" w:rsidP="00582608">
            <w:pPr>
              <w:widowControl/>
              <w:spacing w:line="240" w:lineRule="auto"/>
              <w:ind w:firstLine="0"/>
              <w:jc w:val="center"/>
              <w:rPr>
                <w:rFonts w:eastAsia="Times New Roman" w:cs="Times New Roman"/>
                <w:b/>
                <w:color w:val="000000"/>
                <w:sz w:val="20"/>
                <w:szCs w:val="20"/>
                <w:lang w:eastAsia="ru-RU"/>
              </w:rPr>
            </w:pPr>
            <w:r>
              <w:rPr>
                <w:b/>
                <w:bCs/>
                <w:color w:val="000000"/>
                <w:sz w:val="20"/>
                <w:szCs w:val="20"/>
              </w:rPr>
              <w:t>6,251</w:t>
            </w:r>
          </w:p>
        </w:tc>
        <w:tc>
          <w:tcPr>
            <w:tcW w:w="390" w:type="pct"/>
            <w:shd w:val="clear" w:color="auto" w:fill="auto"/>
            <w:noWrap/>
            <w:vAlign w:val="center"/>
          </w:tcPr>
          <w:p w14:paraId="3459499B" w14:textId="68A65EA0" w:rsidR="00582608" w:rsidRPr="009F2565" w:rsidRDefault="00582608" w:rsidP="00582608">
            <w:pPr>
              <w:widowControl/>
              <w:spacing w:line="240" w:lineRule="auto"/>
              <w:ind w:firstLine="0"/>
              <w:jc w:val="center"/>
              <w:rPr>
                <w:rFonts w:eastAsia="Times New Roman" w:cs="Times New Roman"/>
                <w:b/>
                <w:color w:val="000000"/>
                <w:sz w:val="20"/>
                <w:szCs w:val="20"/>
                <w:lang w:eastAsia="ru-RU"/>
              </w:rPr>
            </w:pPr>
            <w:r>
              <w:rPr>
                <w:b/>
                <w:bCs/>
                <w:color w:val="000000"/>
                <w:sz w:val="20"/>
                <w:szCs w:val="20"/>
              </w:rPr>
              <w:t>6,251</w:t>
            </w:r>
          </w:p>
        </w:tc>
        <w:tc>
          <w:tcPr>
            <w:tcW w:w="390" w:type="pct"/>
            <w:shd w:val="clear" w:color="auto" w:fill="auto"/>
            <w:noWrap/>
            <w:vAlign w:val="center"/>
          </w:tcPr>
          <w:p w14:paraId="60699327" w14:textId="518902A8" w:rsidR="00582608" w:rsidRPr="009F2565" w:rsidRDefault="00582608" w:rsidP="00582608">
            <w:pPr>
              <w:widowControl/>
              <w:spacing w:line="240" w:lineRule="auto"/>
              <w:ind w:firstLine="0"/>
              <w:jc w:val="center"/>
              <w:rPr>
                <w:rFonts w:eastAsia="Times New Roman" w:cs="Times New Roman"/>
                <w:b/>
                <w:color w:val="000000"/>
                <w:sz w:val="20"/>
                <w:szCs w:val="20"/>
                <w:lang w:eastAsia="ru-RU"/>
              </w:rPr>
            </w:pPr>
            <w:r>
              <w:rPr>
                <w:b/>
                <w:bCs/>
                <w:color w:val="000000"/>
                <w:sz w:val="20"/>
                <w:szCs w:val="20"/>
              </w:rPr>
              <w:t>6,251</w:t>
            </w:r>
          </w:p>
        </w:tc>
        <w:tc>
          <w:tcPr>
            <w:tcW w:w="390" w:type="pct"/>
            <w:shd w:val="clear" w:color="auto" w:fill="auto"/>
            <w:noWrap/>
            <w:vAlign w:val="center"/>
          </w:tcPr>
          <w:p w14:paraId="4D3F22D2" w14:textId="1037BB67" w:rsidR="00582608" w:rsidRPr="009F2565" w:rsidRDefault="00582608" w:rsidP="00582608">
            <w:pPr>
              <w:widowControl/>
              <w:spacing w:line="240" w:lineRule="auto"/>
              <w:ind w:firstLine="0"/>
              <w:jc w:val="center"/>
              <w:rPr>
                <w:rFonts w:eastAsia="Times New Roman" w:cs="Times New Roman"/>
                <w:b/>
                <w:color w:val="000000"/>
                <w:sz w:val="20"/>
                <w:szCs w:val="20"/>
                <w:lang w:eastAsia="ru-RU"/>
              </w:rPr>
            </w:pPr>
            <w:r>
              <w:rPr>
                <w:b/>
                <w:bCs/>
                <w:color w:val="000000"/>
                <w:sz w:val="20"/>
                <w:szCs w:val="20"/>
              </w:rPr>
              <w:t>6,251</w:t>
            </w:r>
          </w:p>
        </w:tc>
        <w:tc>
          <w:tcPr>
            <w:tcW w:w="389" w:type="pct"/>
            <w:shd w:val="clear" w:color="auto" w:fill="auto"/>
            <w:noWrap/>
            <w:vAlign w:val="center"/>
          </w:tcPr>
          <w:p w14:paraId="0A27C276" w14:textId="451D2620" w:rsidR="00582608" w:rsidRPr="009F2565" w:rsidRDefault="00582608" w:rsidP="00582608">
            <w:pPr>
              <w:widowControl/>
              <w:spacing w:line="240" w:lineRule="auto"/>
              <w:ind w:firstLine="0"/>
              <w:jc w:val="center"/>
              <w:rPr>
                <w:rFonts w:eastAsia="Times New Roman" w:cs="Times New Roman"/>
                <w:b/>
                <w:color w:val="000000"/>
                <w:sz w:val="20"/>
                <w:szCs w:val="20"/>
                <w:lang w:eastAsia="ru-RU"/>
              </w:rPr>
            </w:pPr>
            <w:r>
              <w:rPr>
                <w:b/>
                <w:bCs/>
                <w:color w:val="000000"/>
                <w:sz w:val="20"/>
                <w:szCs w:val="20"/>
              </w:rPr>
              <w:t>6,251</w:t>
            </w:r>
          </w:p>
        </w:tc>
      </w:tr>
      <w:tr w:rsidR="00582608" w:rsidRPr="009F2565" w14:paraId="064F4B6E" w14:textId="77777777" w:rsidTr="00D401E2">
        <w:trPr>
          <w:trHeight w:val="20"/>
          <w:jc w:val="center"/>
        </w:trPr>
        <w:tc>
          <w:tcPr>
            <w:tcW w:w="250" w:type="pct"/>
            <w:shd w:val="clear" w:color="auto" w:fill="auto"/>
            <w:noWrap/>
            <w:vAlign w:val="center"/>
            <w:hideMark/>
          </w:tcPr>
          <w:p w14:paraId="08A55335" w14:textId="77777777" w:rsidR="00582608" w:rsidRPr="009F2565" w:rsidRDefault="00582608" w:rsidP="00582608">
            <w:pPr>
              <w:widowControl/>
              <w:spacing w:line="240" w:lineRule="auto"/>
              <w:ind w:firstLine="0"/>
              <w:jc w:val="left"/>
              <w:rPr>
                <w:rFonts w:eastAsia="Times New Roman" w:cs="Times New Roman"/>
                <w:color w:val="000000"/>
                <w:sz w:val="20"/>
                <w:szCs w:val="20"/>
                <w:lang w:eastAsia="ru-RU"/>
              </w:rPr>
            </w:pPr>
            <w:r w:rsidRPr="009F2565">
              <w:rPr>
                <w:rFonts w:eastAsia="Times New Roman" w:cs="Times New Roman"/>
                <w:color w:val="000000"/>
                <w:sz w:val="20"/>
                <w:szCs w:val="20"/>
                <w:lang w:eastAsia="ru-RU"/>
              </w:rPr>
              <w:t> </w:t>
            </w:r>
          </w:p>
        </w:tc>
        <w:tc>
          <w:tcPr>
            <w:tcW w:w="1680" w:type="pct"/>
            <w:shd w:val="clear" w:color="auto" w:fill="auto"/>
            <w:vAlign w:val="center"/>
            <w:hideMark/>
          </w:tcPr>
          <w:p w14:paraId="4975BCAB" w14:textId="77777777" w:rsidR="00582608" w:rsidRPr="009F2565" w:rsidRDefault="00582608" w:rsidP="00582608">
            <w:pPr>
              <w:widowControl/>
              <w:spacing w:line="240" w:lineRule="auto"/>
              <w:ind w:firstLine="0"/>
              <w:jc w:val="left"/>
              <w:rPr>
                <w:rFonts w:eastAsia="Times New Roman" w:cs="Times New Roman"/>
                <w:b/>
                <w:color w:val="000000"/>
                <w:sz w:val="20"/>
                <w:szCs w:val="20"/>
                <w:lang w:eastAsia="ru-RU"/>
              </w:rPr>
            </w:pPr>
            <w:r w:rsidRPr="009F2565">
              <w:rPr>
                <w:rFonts w:eastAsia="Times New Roman" w:cs="Times New Roman"/>
                <w:b/>
                <w:color w:val="000000"/>
                <w:sz w:val="20"/>
                <w:szCs w:val="20"/>
                <w:lang w:eastAsia="ru-RU"/>
              </w:rPr>
              <w:t>Присоединенная нагрузка</w:t>
            </w:r>
          </w:p>
        </w:tc>
        <w:tc>
          <w:tcPr>
            <w:tcW w:w="311" w:type="pct"/>
            <w:shd w:val="clear" w:color="auto" w:fill="auto"/>
            <w:vAlign w:val="center"/>
            <w:hideMark/>
          </w:tcPr>
          <w:p w14:paraId="44D3D09A" w14:textId="30FC5928" w:rsidR="00582608" w:rsidRPr="009F2565" w:rsidRDefault="00582608" w:rsidP="00582608">
            <w:pPr>
              <w:widowControl/>
              <w:spacing w:line="240" w:lineRule="auto"/>
              <w:ind w:firstLine="0"/>
              <w:jc w:val="center"/>
              <w:rPr>
                <w:rFonts w:eastAsia="Times New Roman" w:cs="Times New Roman"/>
                <w:b/>
                <w:color w:val="000000"/>
                <w:sz w:val="20"/>
                <w:szCs w:val="20"/>
                <w:lang w:eastAsia="ru-RU"/>
              </w:rPr>
            </w:pPr>
            <w:r>
              <w:rPr>
                <w:b/>
                <w:bCs/>
                <w:color w:val="000000"/>
                <w:sz w:val="20"/>
                <w:szCs w:val="20"/>
              </w:rPr>
              <w:t>Гкал/ч</w:t>
            </w:r>
          </w:p>
        </w:tc>
        <w:tc>
          <w:tcPr>
            <w:tcW w:w="419" w:type="pct"/>
            <w:shd w:val="clear" w:color="auto" w:fill="auto"/>
            <w:noWrap/>
            <w:vAlign w:val="center"/>
          </w:tcPr>
          <w:p w14:paraId="0CF66DAE" w14:textId="5BF513D1" w:rsidR="00582608" w:rsidRPr="009F2565" w:rsidRDefault="00582608" w:rsidP="00582608">
            <w:pPr>
              <w:widowControl/>
              <w:spacing w:line="240" w:lineRule="auto"/>
              <w:ind w:firstLine="0"/>
              <w:jc w:val="center"/>
              <w:rPr>
                <w:rFonts w:eastAsia="Times New Roman" w:cs="Times New Roman"/>
                <w:b/>
                <w:color w:val="000000"/>
                <w:sz w:val="20"/>
                <w:szCs w:val="20"/>
                <w:lang w:eastAsia="ru-RU"/>
              </w:rPr>
            </w:pPr>
            <w:r>
              <w:rPr>
                <w:b/>
                <w:bCs/>
                <w:color w:val="000000"/>
                <w:sz w:val="20"/>
                <w:szCs w:val="20"/>
              </w:rPr>
              <w:t>4,624</w:t>
            </w:r>
          </w:p>
        </w:tc>
        <w:tc>
          <w:tcPr>
            <w:tcW w:w="390" w:type="pct"/>
            <w:shd w:val="clear" w:color="auto" w:fill="auto"/>
            <w:noWrap/>
            <w:vAlign w:val="center"/>
          </w:tcPr>
          <w:p w14:paraId="64DA557F" w14:textId="64063348" w:rsidR="00582608" w:rsidRPr="009F2565" w:rsidRDefault="00582608" w:rsidP="00582608">
            <w:pPr>
              <w:widowControl/>
              <w:spacing w:line="240" w:lineRule="auto"/>
              <w:ind w:firstLine="0"/>
              <w:jc w:val="center"/>
              <w:rPr>
                <w:rFonts w:eastAsia="Times New Roman" w:cs="Times New Roman"/>
                <w:b/>
                <w:color w:val="000000"/>
                <w:sz w:val="20"/>
                <w:szCs w:val="20"/>
                <w:lang w:eastAsia="ru-RU"/>
              </w:rPr>
            </w:pPr>
            <w:r>
              <w:rPr>
                <w:b/>
                <w:bCs/>
                <w:color w:val="000000"/>
                <w:sz w:val="20"/>
                <w:szCs w:val="20"/>
              </w:rPr>
              <w:t>4,624</w:t>
            </w:r>
          </w:p>
        </w:tc>
        <w:tc>
          <w:tcPr>
            <w:tcW w:w="390" w:type="pct"/>
            <w:shd w:val="clear" w:color="auto" w:fill="auto"/>
            <w:noWrap/>
            <w:vAlign w:val="center"/>
          </w:tcPr>
          <w:p w14:paraId="270EC633" w14:textId="5CEA42BF" w:rsidR="00582608" w:rsidRPr="009F2565" w:rsidRDefault="00582608" w:rsidP="00582608">
            <w:pPr>
              <w:widowControl/>
              <w:spacing w:line="240" w:lineRule="auto"/>
              <w:ind w:firstLine="0"/>
              <w:jc w:val="center"/>
              <w:rPr>
                <w:rFonts w:eastAsia="Times New Roman" w:cs="Times New Roman"/>
                <w:b/>
                <w:color w:val="000000"/>
                <w:sz w:val="20"/>
                <w:szCs w:val="20"/>
                <w:lang w:eastAsia="ru-RU"/>
              </w:rPr>
            </w:pPr>
            <w:r>
              <w:rPr>
                <w:b/>
                <w:bCs/>
                <w:color w:val="000000"/>
                <w:sz w:val="20"/>
                <w:szCs w:val="20"/>
              </w:rPr>
              <w:t>4,624</w:t>
            </w:r>
          </w:p>
        </w:tc>
        <w:tc>
          <w:tcPr>
            <w:tcW w:w="390" w:type="pct"/>
            <w:shd w:val="clear" w:color="auto" w:fill="auto"/>
            <w:noWrap/>
            <w:vAlign w:val="center"/>
          </w:tcPr>
          <w:p w14:paraId="7CD65CEE" w14:textId="220F8150" w:rsidR="00582608" w:rsidRPr="009F2565" w:rsidRDefault="00582608" w:rsidP="00582608">
            <w:pPr>
              <w:widowControl/>
              <w:spacing w:line="240" w:lineRule="auto"/>
              <w:ind w:firstLine="0"/>
              <w:jc w:val="center"/>
              <w:rPr>
                <w:rFonts w:eastAsia="Times New Roman" w:cs="Times New Roman"/>
                <w:b/>
                <w:color w:val="000000"/>
                <w:sz w:val="20"/>
                <w:szCs w:val="20"/>
                <w:lang w:eastAsia="ru-RU"/>
              </w:rPr>
            </w:pPr>
            <w:r>
              <w:rPr>
                <w:b/>
                <w:bCs/>
                <w:color w:val="000000"/>
                <w:sz w:val="20"/>
                <w:szCs w:val="20"/>
              </w:rPr>
              <w:t>4,624</w:t>
            </w:r>
          </w:p>
        </w:tc>
        <w:tc>
          <w:tcPr>
            <w:tcW w:w="390" w:type="pct"/>
            <w:shd w:val="clear" w:color="auto" w:fill="auto"/>
            <w:noWrap/>
            <w:vAlign w:val="center"/>
          </w:tcPr>
          <w:p w14:paraId="46B7FE76" w14:textId="47E0B16E" w:rsidR="00582608" w:rsidRPr="009F2565" w:rsidRDefault="00582608" w:rsidP="00582608">
            <w:pPr>
              <w:widowControl/>
              <w:spacing w:line="240" w:lineRule="auto"/>
              <w:ind w:firstLine="0"/>
              <w:jc w:val="center"/>
              <w:rPr>
                <w:rFonts w:eastAsia="Times New Roman" w:cs="Times New Roman"/>
                <w:b/>
                <w:color w:val="000000"/>
                <w:sz w:val="20"/>
                <w:szCs w:val="20"/>
                <w:lang w:eastAsia="ru-RU"/>
              </w:rPr>
            </w:pPr>
            <w:r>
              <w:rPr>
                <w:b/>
                <w:bCs/>
                <w:color w:val="000000"/>
                <w:sz w:val="20"/>
                <w:szCs w:val="20"/>
              </w:rPr>
              <w:t>4,624</w:t>
            </w:r>
          </w:p>
        </w:tc>
        <w:tc>
          <w:tcPr>
            <w:tcW w:w="390" w:type="pct"/>
            <w:shd w:val="clear" w:color="auto" w:fill="auto"/>
            <w:noWrap/>
            <w:vAlign w:val="center"/>
          </w:tcPr>
          <w:p w14:paraId="1BA9D334" w14:textId="12039ADC" w:rsidR="00582608" w:rsidRPr="009F2565" w:rsidRDefault="00582608" w:rsidP="00582608">
            <w:pPr>
              <w:widowControl/>
              <w:spacing w:line="240" w:lineRule="auto"/>
              <w:ind w:firstLine="0"/>
              <w:jc w:val="center"/>
              <w:rPr>
                <w:rFonts w:eastAsia="Times New Roman" w:cs="Times New Roman"/>
                <w:b/>
                <w:color w:val="000000"/>
                <w:sz w:val="20"/>
                <w:szCs w:val="20"/>
                <w:lang w:eastAsia="ru-RU"/>
              </w:rPr>
            </w:pPr>
            <w:r>
              <w:rPr>
                <w:b/>
                <w:bCs/>
                <w:color w:val="000000"/>
                <w:sz w:val="20"/>
                <w:szCs w:val="20"/>
              </w:rPr>
              <w:t>4,624</w:t>
            </w:r>
          </w:p>
        </w:tc>
        <w:tc>
          <w:tcPr>
            <w:tcW w:w="389" w:type="pct"/>
            <w:shd w:val="clear" w:color="auto" w:fill="auto"/>
            <w:noWrap/>
            <w:vAlign w:val="center"/>
          </w:tcPr>
          <w:p w14:paraId="5D183FAA" w14:textId="2F58B1DB" w:rsidR="00582608" w:rsidRPr="009F2565" w:rsidRDefault="00582608" w:rsidP="00582608">
            <w:pPr>
              <w:widowControl/>
              <w:spacing w:line="240" w:lineRule="auto"/>
              <w:ind w:firstLine="0"/>
              <w:jc w:val="center"/>
              <w:rPr>
                <w:rFonts w:eastAsia="Times New Roman" w:cs="Times New Roman"/>
                <w:b/>
                <w:color w:val="000000"/>
                <w:sz w:val="20"/>
                <w:szCs w:val="20"/>
                <w:lang w:eastAsia="ru-RU"/>
              </w:rPr>
            </w:pPr>
            <w:r>
              <w:rPr>
                <w:b/>
                <w:bCs/>
                <w:color w:val="000000"/>
                <w:sz w:val="20"/>
                <w:szCs w:val="20"/>
              </w:rPr>
              <w:t>4,624</w:t>
            </w:r>
          </w:p>
        </w:tc>
      </w:tr>
      <w:tr w:rsidR="00582608" w:rsidRPr="009F2565" w14:paraId="22302809" w14:textId="77777777" w:rsidTr="00D401E2">
        <w:trPr>
          <w:trHeight w:val="20"/>
          <w:jc w:val="center"/>
        </w:trPr>
        <w:tc>
          <w:tcPr>
            <w:tcW w:w="250" w:type="pct"/>
            <w:shd w:val="clear" w:color="auto" w:fill="auto"/>
            <w:noWrap/>
            <w:vAlign w:val="center"/>
            <w:hideMark/>
          </w:tcPr>
          <w:p w14:paraId="2B0D794E" w14:textId="77777777" w:rsidR="00582608" w:rsidRPr="009F2565" w:rsidRDefault="00582608" w:rsidP="00582608">
            <w:pPr>
              <w:widowControl/>
              <w:spacing w:line="240" w:lineRule="auto"/>
              <w:ind w:firstLine="0"/>
              <w:jc w:val="left"/>
              <w:rPr>
                <w:rFonts w:eastAsia="Times New Roman" w:cs="Times New Roman"/>
                <w:color w:val="000000"/>
                <w:sz w:val="20"/>
                <w:szCs w:val="20"/>
                <w:lang w:eastAsia="ru-RU"/>
              </w:rPr>
            </w:pPr>
            <w:r w:rsidRPr="009F2565">
              <w:rPr>
                <w:rFonts w:eastAsia="Times New Roman" w:cs="Times New Roman"/>
                <w:color w:val="000000"/>
                <w:sz w:val="20"/>
                <w:szCs w:val="20"/>
                <w:lang w:eastAsia="ru-RU"/>
              </w:rPr>
              <w:t> </w:t>
            </w:r>
          </w:p>
        </w:tc>
        <w:tc>
          <w:tcPr>
            <w:tcW w:w="1680" w:type="pct"/>
            <w:shd w:val="clear" w:color="auto" w:fill="auto"/>
            <w:vAlign w:val="center"/>
            <w:hideMark/>
          </w:tcPr>
          <w:p w14:paraId="3EF35D9C" w14:textId="77777777" w:rsidR="00582608" w:rsidRPr="009F2565" w:rsidRDefault="00582608" w:rsidP="00582608">
            <w:pPr>
              <w:widowControl/>
              <w:spacing w:line="240" w:lineRule="auto"/>
              <w:ind w:firstLine="0"/>
              <w:jc w:val="left"/>
              <w:rPr>
                <w:rFonts w:eastAsia="Times New Roman" w:cs="Times New Roman"/>
                <w:b/>
                <w:color w:val="000000"/>
                <w:sz w:val="20"/>
                <w:szCs w:val="20"/>
                <w:lang w:eastAsia="ru-RU"/>
              </w:rPr>
            </w:pPr>
            <w:r w:rsidRPr="009F2565">
              <w:rPr>
                <w:rFonts w:eastAsia="Times New Roman" w:cs="Times New Roman"/>
                <w:b/>
                <w:color w:val="000000"/>
                <w:sz w:val="20"/>
                <w:szCs w:val="20"/>
                <w:lang w:eastAsia="ru-RU"/>
              </w:rPr>
              <w:t>Резерв/дефицит</w:t>
            </w:r>
          </w:p>
        </w:tc>
        <w:tc>
          <w:tcPr>
            <w:tcW w:w="311" w:type="pct"/>
            <w:shd w:val="clear" w:color="auto" w:fill="auto"/>
            <w:vAlign w:val="center"/>
            <w:hideMark/>
          </w:tcPr>
          <w:p w14:paraId="195AECF6" w14:textId="74CD5C1C" w:rsidR="00582608" w:rsidRPr="009F2565" w:rsidRDefault="00582608" w:rsidP="00582608">
            <w:pPr>
              <w:widowControl/>
              <w:spacing w:line="240" w:lineRule="auto"/>
              <w:ind w:firstLine="0"/>
              <w:jc w:val="center"/>
              <w:rPr>
                <w:rFonts w:eastAsia="Times New Roman" w:cs="Times New Roman"/>
                <w:b/>
                <w:color w:val="000000"/>
                <w:sz w:val="20"/>
                <w:szCs w:val="20"/>
                <w:lang w:eastAsia="ru-RU"/>
              </w:rPr>
            </w:pPr>
            <w:r>
              <w:rPr>
                <w:b/>
                <w:bCs/>
                <w:color w:val="000000"/>
                <w:sz w:val="20"/>
                <w:szCs w:val="20"/>
              </w:rPr>
              <w:t>Гкал/ч</w:t>
            </w:r>
          </w:p>
        </w:tc>
        <w:tc>
          <w:tcPr>
            <w:tcW w:w="419" w:type="pct"/>
            <w:shd w:val="clear" w:color="auto" w:fill="auto"/>
            <w:noWrap/>
            <w:vAlign w:val="center"/>
          </w:tcPr>
          <w:p w14:paraId="50415130" w14:textId="0553861A" w:rsidR="00582608" w:rsidRPr="009F2565" w:rsidRDefault="00582608" w:rsidP="00582608">
            <w:pPr>
              <w:widowControl/>
              <w:spacing w:line="240" w:lineRule="auto"/>
              <w:ind w:firstLine="0"/>
              <w:jc w:val="center"/>
              <w:rPr>
                <w:rFonts w:eastAsia="Times New Roman" w:cs="Times New Roman"/>
                <w:b/>
                <w:color w:val="000000"/>
                <w:sz w:val="20"/>
                <w:szCs w:val="20"/>
                <w:lang w:eastAsia="ru-RU"/>
              </w:rPr>
            </w:pPr>
            <w:r>
              <w:rPr>
                <w:b/>
                <w:bCs/>
                <w:color w:val="000000"/>
                <w:sz w:val="20"/>
                <w:szCs w:val="20"/>
              </w:rPr>
              <w:t>1,627</w:t>
            </w:r>
          </w:p>
        </w:tc>
        <w:tc>
          <w:tcPr>
            <w:tcW w:w="390" w:type="pct"/>
            <w:shd w:val="clear" w:color="auto" w:fill="auto"/>
            <w:noWrap/>
            <w:vAlign w:val="center"/>
          </w:tcPr>
          <w:p w14:paraId="74D484A3" w14:textId="704C4485" w:rsidR="00582608" w:rsidRPr="009F2565" w:rsidRDefault="00582608" w:rsidP="00582608">
            <w:pPr>
              <w:widowControl/>
              <w:spacing w:line="240" w:lineRule="auto"/>
              <w:ind w:firstLine="0"/>
              <w:jc w:val="center"/>
              <w:rPr>
                <w:rFonts w:eastAsia="Times New Roman" w:cs="Times New Roman"/>
                <w:b/>
                <w:color w:val="000000"/>
                <w:sz w:val="20"/>
                <w:szCs w:val="20"/>
                <w:lang w:eastAsia="ru-RU"/>
              </w:rPr>
            </w:pPr>
            <w:r>
              <w:rPr>
                <w:b/>
                <w:bCs/>
                <w:color w:val="000000"/>
                <w:sz w:val="20"/>
                <w:szCs w:val="20"/>
              </w:rPr>
              <w:t>1,627</w:t>
            </w:r>
          </w:p>
        </w:tc>
        <w:tc>
          <w:tcPr>
            <w:tcW w:w="390" w:type="pct"/>
            <w:shd w:val="clear" w:color="auto" w:fill="auto"/>
            <w:noWrap/>
            <w:vAlign w:val="center"/>
          </w:tcPr>
          <w:p w14:paraId="17F15821" w14:textId="38EDA18C" w:rsidR="00582608" w:rsidRPr="009F2565" w:rsidRDefault="00582608" w:rsidP="00582608">
            <w:pPr>
              <w:widowControl/>
              <w:spacing w:line="240" w:lineRule="auto"/>
              <w:ind w:firstLine="0"/>
              <w:jc w:val="center"/>
              <w:rPr>
                <w:rFonts w:eastAsia="Times New Roman" w:cs="Times New Roman"/>
                <w:b/>
                <w:color w:val="000000"/>
                <w:sz w:val="20"/>
                <w:szCs w:val="20"/>
                <w:lang w:eastAsia="ru-RU"/>
              </w:rPr>
            </w:pPr>
            <w:r>
              <w:rPr>
                <w:b/>
                <w:bCs/>
                <w:color w:val="000000"/>
                <w:sz w:val="20"/>
                <w:szCs w:val="20"/>
              </w:rPr>
              <w:t>1,627</w:t>
            </w:r>
          </w:p>
        </w:tc>
        <w:tc>
          <w:tcPr>
            <w:tcW w:w="390" w:type="pct"/>
            <w:shd w:val="clear" w:color="auto" w:fill="auto"/>
            <w:noWrap/>
            <w:vAlign w:val="center"/>
          </w:tcPr>
          <w:p w14:paraId="20CEA7A8" w14:textId="0F5B3BD3" w:rsidR="00582608" w:rsidRPr="009F2565" w:rsidRDefault="00582608" w:rsidP="00582608">
            <w:pPr>
              <w:widowControl/>
              <w:spacing w:line="240" w:lineRule="auto"/>
              <w:ind w:firstLine="0"/>
              <w:jc w:val="center"/>
              <w:rPr>
                <w:rFonts w:eastAsia="Times New Roman" w:cs="Times New Roman"/>
                <w:b/>
                <w:color w:val="000000"/>
                <w:sz w:val="20"/>
                <w:szCs w:val="20"/>
                <w:lang w:eastAsia="ru-RU"/>
              </w:rPr>
            </w:pPr>
            <w:r>
              <w:rPr>
                <w:b/>
                <w:bCs/>
                <w:color w:val="000000"/>
                <w:sz w:val="20"/>
                <w:szCs w:val="20"/>
              </w:rPr>
              <w:t>1,627</w:t>
            </w:r>
          </w:p>
        </w:tc>
        <w:tc>
          <w:tcPr>
            <w:tcW w:w="390" w:type="pct"/>
            <w:shd w:val="clear" w:color="auto" w:fill="auto"/>
            <w:noWrap/>
            <w:vAlign w:val="center"/>
          </w:tcPr>
          <w:p w14:paraId="33029E51" w14:textId="3A12B777" w:rsidR="00582608" w:rsidRPr="009F2565" w:rsidRDefault="00582608" w:rsidP="00582608">
            <w:pPr>
              <w:widowControl/>
              <w:spacing w:line="240" w:lineRule="auto"/>
              <w:ind w:firstLine="0"/>
              <w:jc w:val="center"/>
              <w:rPr>
                <w:rFonts w:eastAsia="Times New Roman" w:cs="Times New Roman"/>
                <w:b/>
                <w:color w:val="000000"/>
                <w:sz w:val="20"/>
                <w:szCs w:val="20"/>
                <w:lang w:eastAsia="ru-RU"/>
              </w:rPr>
            </w:pPr>
            <w:r>
              <w:rPr>
                <w:b/>
                <w:bCs/>
                <w:color w:val="000000"/>
                <w:sz w:val="20"/>
                <w:szCs w:val="20"/>
              </w:rPr>
              <w:t>1,627</w:t>
            </w:r>
          </w:p>
        </w:tc>
        <w:tc>
          <w:tcPr>
            <w:tcW w:w="390" w:type="pct"/>
            <w:shd w:val="clear" w:color="auto" w:fill="auto"/>
            <w:noWrap/>
            <w:vAlign w:val="center"/>
          </w:tcPr>
          <w:p w14:paraId="06804B71" w14:textId="7B151157" w:rsidR="00582608" w:rsidRPr="009F2565" w:rsidRDefault="00582608" w:rsidP="00582608">
            <w:pPr>
              <w:widowControl/>
              <w:spacing w:line="240" w:lineRule="auto"/>
              <w:ind w:firstLine="0"/>
              <w:jc w:val="center"/>
              <w:rPr>
                <w:rFonts w:eastAsia="Times New Roman" w:cs="Times New Roman"/>
                <w:b/>
                <w:color w:val="000000"/>
                <w:sz w:val="20"/>
                <w:szCs w:val="20"/>
                <w:lang w:eastAsia="ru-RU"/>
              </w:rPr>
            </w:pPr>
            <w:r>
              <w:rPr>
                <w:b/>
                <w:bCs/>
                <w:color w:val="000000"/>
                <w:sz w:val="20"/>
                <w:szCs w:val="20"/>
              </w:rPr>
              <w:t>1,627</w:t>
            </w:r>
          </w:p>
        </w:tc>
        <w:tc>
          <w:tcPr>
            <w:tcW w:w="389" w:type="pct"/>
            <w:shd w:val="clear" w:color="auto" w:fill="auto"/>
            <w:noWrap/>
            <w:vAlign w:val="center"/>
          </w:tcPr>
          <w:p w14:paraId="02DAE281" w14:textId="724730E3" w:rsidR="00582608" w:rsidRPr="009F2565" w:rsidRDefault="00582608" w:rsidP="00582608">
            <w:pPr>
              <w:widowControl/>
              <w:spacing w:line="240" w:lineRule="auto"/>
              <w:ind w:firstLine="0"/>
              <w:jc w:val="center"/>
              <w:rPr>
                <w:rFonts w:eastAsia="Times New Roman" w:cs="Times New Roman"/>
                <w:b/>
                <w:color w:val="000000"/>
                <w:sz w:val="20"/>
                <w:szCs w:val="20"/>
                <w:lang w:eastAsia="ru-RU"/>
              </w:rPr>
            </w:pPr>
            <w:r>
              <w:rPr>
                <w:b/>
                <w:bCs/>
                <w:color w:val="000000"/>
                <w:sz w:val="20"/>
                <w:szCs w:val="20"/>
              </w:rPr>
              <w:t>1,627</w:t>
            </w:r>
          </w:p>
        </w:tc>
      </w:tr>
      <w:tr w:rsidR="00582608" w:rsidRPr="009F2565" w14:paraId="13DBA94D" w14:textId="77777777" w:rsidTr="00D401E2">
        <w:trPr>
          <w:trHeight w:val="20"/>
          <w:jc w:val="center"/>
        </w:trPr>
        <w:tc>
          <w:tcPr>
            <w:tcW w:w="250" w:type="pct"/>
            <w:shd w:val="clear" w:color="auto" w:fill="auto"/>
            <w:noWrap/>
            <w:vAlign w:val="center"/>
            <w:hideMark/>
          </w:tcPr>
          <w:p w14:paraId="2C7CAB74" w14:textId="77777777" w:rsidR="00582608" w:rsidRPr="009F2565" w:rsidRDefault="00582608" w:rsidP="00582608">
            <w:pPr>
              <w:widowControl/>
              <w:spacing w:line="240" w:lineRule="auto"/>
              <w:ind w:firstLine="0"/>
              <w:jc w:val="left"/>
              <w:rPr>
                <w:rFonts w:eastAsia="Times New Roman" w:cs="Times New Roman"/>
                <w:color w:val="000000"/>
                <w:sz w:val="20"/>
                <w:szCs w:val="20"/>
                <w:lang w:eastAsia="ru-RU"/>
              </w:rPr>
            </w:pPr>
            <w:r w:rsidRPr="009F2565">
              <w:rPr>
                <w:rFonts w:eastAsia="Times New Roman" w:cs="Times New Roman"/>
                <w:color w:val="000000"/>
                <w:sz w:val="20"/>
                <w:szCs w:val="20"/>
                <w:lang w:eastAsia="ru-RU"/>
              </w:rPr>
              <w:t> </w:t>
            </w:r>
          </w:p>
        </w:tc>
        <w:tc>
          <w:tcPr>
            <w:tcW w:w="1680" w:type="pct"/>
            <w:shd w:val="clear" w:color="auto" w:fill="auto"/>
            <w:vAlign w:val="center"/>
            <w:hideMark/>
          </w:tcPr>
          <w:p w14:paraId="45CA44E0" w14:textId="77777777" w:rsidR="00582608" w:rsidRPr="009F2565" w:rsidRDefault="00582608" w:rsidP="00582608">
            <w:pPr>
              <w:widowControl/>
              <w:spacing w:line="240" w:lineRule="auto"/>
              <w:ind w:firstLine="0"/>
              <w:jc w:val="left"/>
              <w:rPr>
                <w:rFonts w:eastAsia="Times New Roman" w:cs="Times New Roman"/>
                <w:b/>
                <w:color w:val="000000"/>
                <w:sz w:val="20"/>
                <w:szCs w:val="20"/>
                <w:lang w:eastAsia="ru-RU"/>
              </w:rPr>
            </w:pPr>
            <w:r w:rsidRPr="009F2565">
              <w:rPr>
                <w:rFonts w:eastAsia="Times New Roman" w:cs="Times New Roman"/>
                <w:b/>
                <w:color w:val="000000"/>
                <w:sz w:val="20"/>
                <w:szCs w:val="20"/>
                <w:lang w:eastAsia="ru-RU"/>
              </w:rPr>
              <w:t>Резерв/дефицит</w:t>
            </w:r>
          </w:p>
        </w:tc>
        <w:tc>
          <w:tcPr>
            <w:tcW w:w="311" w:type="pct"/>
            <w:shd w:val="clear" w:color="auto" w:fill="auto"/>
            <w:vAlign w:val="center"/>
            <w:hideMark/>
          </w:tcPr>
          <w:p w14:paraId="7BC12701" w14:textId="0AEBBB1E" w:rsidR="00582608" w:rsidRPr="009F2565" w:rsidRDefault="00582608" w:rsidP="00582608">
            <w:pPr>
              <w:widowControl/>
              <w:spacing w:line="240" w:lineRule="auto"/>
              <w:ind w:firstLine="0"/>
              <w:jc w:val="center"/>
              <w:rPr>
                <w:rFonts w:eastAsia="Times New Roman" w:cs="Times New Roman"/>
                <w:b/>
                <w:color w:val="000000"/>
                <w:sz w:val="20"/>
                <w:szCs w:val="20"/>
                <w:lang w:eastAsia="ru-RU"/>
              </w:rPr>
            </w:pPr>
            <w:r>
              <w:rPr>
                <w:b/>
                <w:bCs/>
                <w:color w:val="000000"/>
                <w:sz w:val="20"/>
                <w:szCs w:val="20"/>
              </w:rPr>
              <w:t>%</w:t>
            </w:r>
          </w:p>
        </w:tc>
        <w:tc>
          <w:tcPr>
            <w:tcW w:w="419" w:type="pct"/>
            <w:shd w:val="clear" w:color="auto" w:fill="auto"/>
            <w:vAlign w:val="center"/>
          </w:tcPr>
          <w:p w14:paraId="3C024534" w14:textId="10762580" w:rsidR="00582608" w:rsidRPr="009F2565" w:rsidRDefault="00582608" w:rsidP="00582608">
            <w:pPr>
              <w:widowControl/>
              <w:spacing w:line="240" w:lineRule="auto"/>
              <w:ind w:firstLine="0"/>
              <w:jc w:val="center"/>
              <w:rPr>
                <w:rFonts w:eastAsia="Times New Roman" w:cs="Times New Roman"/>
                <w:b/>
                <w:color w:val="000000"/>
                <w:sz w:val="20"/>
                <w:szCs w:val="20"/>
                <w:lang w:eastAsia="ru-RU"/>
              </w:rPr>
            </w:pPr>
            <w:r>
              <w:rPr>
                <w:b/>
                <w:bCs/>
                <w:color w:val="000000"/>
                <w:sz w:val="20"/>
                <w:szCs w:val="20"/>
              </w:rPr>
              <w:t>41,76</w:t>
            </w:r>
          </w:p>
        </w:tc>
        <w:tc>
          <w:tcPr>
            <w:tcW w:w="390" w:type="pct"/>
            <w:shd w:val="clear" w:color="auto" w:fill="auto"/>
            <w:vAlign w:val="center"/>
          </w:tcPr>
          <w:p w14:paraId="3E25AED6" w14:textId="1F894A70" w:rsidR="00582608" w:rsidRPr="009F2565" w:rsidRDefault="00582608" w:rsidP="00582608">
            <w:pPr>
              <w:widowControl/>
              <w:spacing w:line="240" w:lineRule="auto"/>
              <w:ind w:firstLine="0"/>
              <w:jc w:val="center"/>
              <w:rPr>
                <w:rFonts w:eastAsia="Times New Roman" w:cs="Times New Roman"/>
                <w:b/>
                <w:color w:val="000000"/>
                <w:sz w:val="20"/>
                <w:szCs w:val="20"/>
                <w:lang w:eastAsia="ru-RU"/>
              </w:rPr>
            </w:pPr>
            <w:r>
              <w:rPr>
                <w:b/>
                <w:bCs/>
                <w:color w:val="000000"/>
                <w:sz w:val="20"/>
                <w:szCs w:val="20"/>
              </w:rPr>
              <w:t>41,76</w:t>
            </w:r>
          </w:p>
        </w:tc>
        <w:tc>
          <w:tcPr>
            <w:tcW w:w="390" w:type="pct"/>
            <w:shd w:val="clear" w:color="auto" w:fill="auto"/>
            <w:vAlign w:val="center"/>
          </w:tcPr>
          <w:p w14:paraId="46B12481" w14:textId="70F9613C" w:rsidR="00582608" w:rsidRPr="009F2565" w:rsidRDefault="00582608" w:rsidP="00582608">
            <w:pPr>
              <w:widowControl/>
              <w:spacing w:line="240" w:lineRule="auto"/>
              <w:ind w:firstLine="0"/>
              <w:jc w:val="center"/>
              <w:rPr>
                <w:rFonts w:eastAsia="Times New Roman" w:cs="Times New Roman"/>
                <w:b/>
                <w:color w:val="000000"/>
                <w:sz w:val="20"/>
                <w:szCs w:val="20"/>
                <w:lang w:eastAsia="ru-RU"/>
              </w:rPr>
            </w:pPr>
            <w:r>
              <w:rPr>
                <w:b/>
                <w:bCs/>
                <w:color w:val="000000"/>
                <w:sz w:val="20"/>
                <w:szCs w:val="20"/>
              </w:rPr>
              <w:t>41,76</w:t>
            </w:r>
          </w:p>
        </w:tc>
        <w:tc>
          <w:tcPr>
            <w:tcW w:w="390" w:type="pct"/>
            <w:shd w:val="clear" w:color="auto" w:fill="auto"/>
            <w:vAlign w:val="center"/>
          </w:tcPr>
          <w:p w14:paraId="14D23DC3" w14:textId="2A141DA1" w:rsidR="00582608" w:rsidRPr="009F2565" w:rsidRDefault="00582608" w:rsidP="00582608">
            <w:pPr>
              <w:widowControl/>
              <w:spacing w:line="240" w:lineRule="auto"/>
              <w:ind w:firstLine="0"/>
              <w:jc w:val="center"/>
              <w:rPr>
                <w:rFonts w:eastAsia="Times New Roman" w:cs="Times New Roman"/>
                <w:b/>
                <w:color w:val="000000"/>
                <w:sz w:val="20"/>
                <w:szCs w:val="20"/>
                <w:lang w:eastAsia="ru-RU"/>
              </w:rPr>
            </w:pPr>
            <w:r>
              <w:rPr>
                <w:b/>
                <w:bCs/>
                <w:color w:val="000000"/>
                <w:sz w:val="20"/>
                <w:szCs w:val="20"/>
              </w:rPr>
              <w:t>41,76</w:t>
            </w:r>
          </w:p>
        </w:tc>
        <w:tc>
          <w:tcPr>
            <w:tcW w:w="390" w:type="pct"/>
            <w:shd w:val="clear" w:color="auto" w:fill="auto"/>
            <w:vAlign w:val="center"/>
          </w:tcPr>
          <w:p w14:paraId="60980D99" w14:textId="60C17371" w:rsidR="00582608" w:rsidRPr="009F2565" w:rsidRDefault="00582608" w:rsidP="00582608">
            <w:pPr>
              <w:widowControl/>
              <w:spacing w:line="240" w:lineRule="auto"/>
              <w:ind w:firstLine="0"/>
              <w:jc w:val="center"/>
              <w:rPr>
                <w:rFonts w:eastAsia="Times New Roman" w:cs="Times New Roman"/>
                <w:b/>
                <w:color w:val="000000"/>
                <w:sz w:val="20"/>
                <w:szCs w:val="20"/>
                <w:lang w:eastAsia="ru-RU"/>
              </w:rPr>
            </w:pPr>
            <w:r>
              <w:rPr>
                <w:b/>
                <w:bCs/>
                <w:color w:val="000000"/>
                <w:sz w:val="20"/>
                <w:szCs w:val="20"/>
              </w:rPr>
              <w:t>41,76</w:t>
            </w:r>
          </w:p>
        </w:tc>
        <w:tc>
          <w:tcPr>
            <w:tcW w:w="390" w:type="pct"/>
            <w:shd w:val="clear" w:color="auto" w:fill="auto"/>
            <w:vAlign w:val="center"/>
          </w:tcPr>
          <w:p w14:paraId="444E836B" w14:textId="78769A9A" w:rsidR="00582608" w:rsidRPr="009F2565" w:rsidRDefault="00582608" w:rsidP="00582608">
            <w:pPr>
              <w:widowControl/>
              <w:spacing w:line="240" w:lineRule="auto"/>
              <w:ind w:firstLine="0"/>
              <w:jc w:val="center"/>
              <w:rPr>
                <w:rFonts w:eastAsia="Times New Roman" w:cs="Times New Roman"/>
                <w:b/>
                <w:color w:val="000000"/>
                <w:sz w:val="20"/>
                <w:szCs w:val="20"/>
                <w:lang w:eastAsia="ru-RU"/>
              </w:rPr>
            </w:pPr>
            <w:r>
              <w:rPr>
                <w:b/>
                <w:bCs/>
                <w:color w:val="000000"/>
                <w:sz w:val="20"/>
                <w:szCs w:val="20"/>
              </w:rPr>
              <w:t>41,76</w:t>
            </w:r>
          </w:p>
        </w:tc>
        <w:tc>
          <w:tcPr>
            <w:tcW w:w="389" w:type="pct"/>
            <w:shd w:val="clear" w:color="auto" w:fill="auto"/>
            <w:vAlign w:val="center"/>
          </w:tcPr>
          <w:p w14:paraId="13147BBC" w14:textId="7915FD01" w:rsidR="00582608" w:rsidRPr="009F2565" w:rsidRDefault="00582608" w:rsidP="00582608">
            <w:pPr>
              <w:widowControl/>
              <w:spacing w:line="240" w:lineRule="auto"/>
              <w:ind w:firstLine="0"/>
              <w:jc w:val="center"/>
              <w:rPr>
                <w:rFonts w:eastAsia="Times New Roman" w:cs="Times New Roman"/>
                <w:b/>
                <w:color w:val="000000"/>
                <w:sz w:val="20"/>
                <w:szCs w:val="20"/>
                <w:lang w:eastAsia="ru-RU"/>
              </w:rPr>
            </w:pPr>
            <w:r>
              <w:rPr>
                <w:b/>
                <w:bCs/>
                <w:color w:val="000000"/>
                <w:sz w:val="20"/>
                <w:szCs w:val="20"/>
              </w:rPr>
              <w:t>41,76</w:t>
            </w:r>
          </w:p>
        </w:tc>
      </w:tr>
    </w:tbl>
    <w:p w14:paraId="7768E9B4" w14:textId="77777777" w:rsidR="00273E02" w:rsidRPr="009F2565" w:rsidRDefault="00273E02" w:rsidP="00E21E84">
      <w:pPr>
        <w:sectPr w:rsidR="00273E02" w:rsidRPr="009F2565" w:rsidSect="00273E02">
          <w:pgSz w:w="16838" w:h="11906" w:orient="landscape"/>
          <w:pgMar w:top="1701" w:right="1134" w:bottom="851" w:left="1134" w:header="709" w:footer="709" w:gutter="0"/>
          <w:cols w:space="708"/>
          <w:docGrid w:linePitch="360"/>
        </w:sectPr>
      </w:pPr>
    </w:p>
    <w:p w14:paraId="17220992" w14:textId="77777777" w:rsidR="008C089F" w:rsidRPr="009F2565" w:rsidRDefault="0003735A" w:rsidP="00595A1C">
      <w:pPr>
        <w:pStyle w:val="2"/>
      </w:pPr>
      <w:bookmarkStart w:id="463" w:name="_Toc93056652"/>
      <w:bookmarkStart w:id="464" w:name="_Toc139530392"/>
      <w:r w:rsidRPr="009F2565">
        <w:lastRenderedPageBreak/>
        <w:t>Гидравлический расчё</w:t>
      </w:r>
      <w:r w:rsidR="008C089F" w:rsidRPr="009F2565">
        <w:t>т передачи теплоносителя для каждого магистрального вывода с целью определения возможности (невозможности) обеспечения тепловой энергией существующих и перспе</w:t>
      </w:r>
      <w:r w:rsidRPr="009F2565">
        <w:t>ктивных потребителей, присоединё</w:t>
      </w:r>
      <w:r w:rsidR="008C089F" w:rsidRPr="009F2565">
        <w:t>нных к тепловой сети от каждого источника тепловой энергии</w:t>
      </w:r>
      <w:bookmarkEnd w:id="463"/>
      <w:bookmarkEnd w:id="464"/>
    </w:p>
    <w:p w14:paraId="7AD937F7" w14:textId="1983A72F" w:rsidR="004E60B4" w:rsidRPr="002A7384" w:rsidRDefault="004E60B4" w:rsidP="00CC38F4">
      <w:r w:rsidRPr="002A7384">
        <w:t xml:space="preserve">Гидравлический расчет передачи теплоносителя для каждого магистрального вывода выполнен в программном комплексе </w:t>
      </w:r>
      <w:proofErr w:type="spellStart"/>
      <w:r w:rsidRPr="002A7384">
        <w:t>ZuluGIS</w:t>
      </w:r>
      <w:proofErr w:type="spellEnd"/>
      <w:r w:rsidRPr="002A7384">
        <w:t xml:space="preserve"> в модуле </w:t>
      </w:r>
      <w:r w:rsidRPr="002A7384">
        <w:rPr>
          <w:lang w:val="en-US"/>
        </w:rPr>
        <w:t>Thermo</w:t>
      </w:r>
      <w:r w:rsidRPr="002A7384">
        <w:t xml:space="preserve">. Результаты расчета </w:t>
      </w:r>
      <w:r w:rsidR="001D1070" w:rsidRPr="002A7384">
        <w:t>котельн</w:t>
      </w:r>
      <w:r w:rsidR="002A7384" w:rsidRPr="002A7384">
        <w:t>ых с. Ташара</w:t>
      </w:r>
      <w:r w:rsidR="001D1070" w:rsidRPr="002A7384">
        <w:t xml:space="preserve"> </w:t>
      </w:r>
      <w:r w:rsidRPr="002A7384">
        <w:t>представлены в таблиц</w:t>
      </w:r>
      <w:r w:rsidR="00F84EF8">
        <w:t>ах</w:t>
      </w:r>
      <w:r w:rsidRPr="002A7384">
        <w:t xml:space="preserve"> 4.2</w:t>
      </w:r>
      <w:r w:rsidR="00F84EF8">
        <w:t>-4.3</w:t>
      </w:r>
      <w:r w:rsidRPr="002A7384">
        <w:t>:</w:t>
      </w:r>
    </w:p>
    <w:p w14:paraId="6DAFE0EE" w14:textId="77777777" w:rsidR="002A7384" w:rsidRPr="002A7384" w:rsidRDefault="002A7384" w:rsidP="00CC38F4"/>
    <w:p w14:paraId="4850FADF" w14:textId="292B0CD8" w:rsidR="004E60B4" w:rsidRPr="002A7384" w:rsidRDefault="004E60B4" w:rsidP="004E60B4">
      <w:pPr>
        <w:spacing w:line="240" w:lineRule="auto"/>
        <w:ind w:firstLine="0"/>
        <w:rPr>
          <w:rFonts w:eastAsia="Microsoft YaHei" w:cs="Times New Roman"/>
          <w:bCs/>
          <w:spacing w:val="-5"/>
          <w:szCs w:val="24"/>
        </w:rPr>
      </w:pPr>
      <w:bookmarkStart w:id="465" w:name="_Toc139530558"/>
      <w:r w:rsidRPr="002A7384">
        <w:rPr>
          <w:rFonts w:eastAsia="Microsoft YaHei" w:cs="Times New Roman"/>
          <w:bCs/>
          <w:spacing w:val="-5"/>
          <w:szCs w:val="24"/>
        </w:rPr>
        <w:t xml:space="preserve">Таблица </w:t>
      </w:r>
      <w:r w:rsidRPr="002A7384">
        <w:rPr>
          <w:rFonts w:eastAsia="Microsoft YaHei" w:cs="Times New Roman"/>
          <w:bCs/>
          <w:spacing w:val="-5"/>
          <w:szCs w:val="24"/>
        </w:rPr>
        <w:fldChar w:fldCharType="begin"/>
      </w:r>
      <w:r w:rsidRPr="002A7384">
        <w:rPr>
          <w:rFonts w:eastAsia="Microsoft YaHei" w:cs="Times New Roman"/>
          <w:bCs/>
          <w:spacing w:val="-5"/>
          <w:szCs w:val="24"/>
        </w:rPr>
        <w:instrText xml:space="preserve"> STYLEREF 1 \s </w:instrText>
      </w:r>
      <w:r w:rsidRPr="002A7384">
        <w:rPr>
          <w:rFonts w:eastAsia="Microsoft YaHei" w:cs="Times New Roman"/>
          <w:bCs/>
          <w:spacing w:val="-5"/>
          <w:szCs w:val="24"/>
        </w:rPr>
        <w:fldChar w:fldCharType="separate"/>
      </w:r>
      <w:r w:rsidR="00243088">
        <w:rPr>
          <w:rFonts w:eastAsia="Microsoft YaHei" w:cs="Times New Roman"/>
          <w:bCs/>
          <w:noProof/>
          <w:spacing w:val="-5"/>
          <w:szCs w:val="24"/>
        </w:rPr>
        <w:t>4</w:t>
      </w:r>
      <w:r w:rsidRPr="002A7384">
        <w:rPr>
          <w:rFonts w:eastAsia="Microsoft YaHei" w:cs="Times New Roman"/>
          <w:bCs/>
          <w:spacing w:val="-5"/>
          <w:szCs w:val="24"/>
        </w:rPr>
        <w:fldChar w:fldCharType="end"/>
      </w:r>
      <w:r w:rsidRPr="002A7384">
        <w:rPr>
          <w:rFonts w:eastAsia="Microsoft YaHei" w:cs="Times New Roman"/>
          <w:bCs/>
          <w:spacing w:val="-5"/>
          <w:szCs w:val="24"/>
        </w:rPr>
        <w:t>.</w:t>
      </w:r>
      <w:r w:rsidRPr="002A7384">
        <w:rPr>
          <w:rFonts w:eastAsia="Microsoft YaHei" w:cs="Times New Roman"/>
          <w:bCs/>
          <w:spacing w:val="-5"/>
          <w:szCs w:val="24"/>
        </w:rPr>
        <w:fldChar w:fldCharType="begin"/>
      </w:r>
      <w:r w:rsidRPr="002A7384">
        <w:rPr>
          <w:rFonts w:eastAsia="Microsoft YaHei" w:cs="Times New Roman"/>
          <w:bCs/>
          <w:spacing w:val="-5"/>
          <w:szCs w:val="24"/>
        </w:rPr>
        <w:instrText xml:space="preserve"> SEQ Таблица \* ARABIC \s 1 </w:instrText>
      </w:r>
      <w:r w:rsidRPr="002A7384">
        <w:rPr>
          <w:rFonts w:eastAsia="Microsoft YaHei" w:cs="Times New Roman"/>
          <w:bCs/>
          <w:spacing w:val="-5"/>
          <w:szCs w:val="24"/>
        </w:rPr>
        <w:fldChar w:fldCharType="separate"/>
      </w:r>
      <w:r w:rsidR="00243088">
        <w:rPr>
          <w:rFonts w:eastAsia="Microsoft YaHei" w:cs="Times New Roman"/>
          <w:bCs/>
          <w:noProof/>
          <w:spacing w:val="-5"/>
          <w:szCs w:val="24"/>
        </w:rPr>
        <w:t>2</w:t>
      </w:r>
      <w:r w:rsidRPr="002A7384">
        <w:rPr>
          <w:rFonts w:eastAsia="Microsoft YaHei" w:cs="Times New Roman"/>
          <w:bCs/>
          <w:spacing w:val="-5"/>
          <w:szCs w:val="24"/>
        </w:rPr>
        <w:fldChar w:fldCharType="end"/>
      </w:r>
      <w:r w:rsidRPr="002A7384">
        <w:rPr>
          <w:rFonts w:eastAsia="Microsoft YaHei" w:cs="Times New Roman"/>
          <w:bCs/>
          <w:spacing w:val="-5"/>
          <w:szCs w:val="24"/>
        </w:rPr>
        <w:t xml:space="preserve"> - Результаты гидравлических расчетов </w:t>
      </w:r>
      <w:r w:rsidR="001D1070" w:rsidRPr="002A7384">
        <w:rPr>
          <w:rFonts w:eastAsia="Microsoft YaHei" w:cs="Times New Roman"/>
          <w:bCs/>
          <w:spacing w:val="-5"/>
          <w:szCs w:val="24"/>
        </w:rPr>
        <w:t xml:space="preserve">котельной </w:t>
      </w:r>
      <w:r w:rsidR="002A7384" w:rsidRPr="002A7384">
        <w:rPr>
          <w:rFonts w:eastAsia="Microsoft YaHei" w:cs="Times New Roman"/>
          <w:bCs/>
          <w:spacing w:val="-5"/>
          <w:szCs w:val="24"/>
        </w:rPr>
        <w:t>(Гагарина,</w:t>
      </w:r>
      <w:r w:rsidR="002A7384">
        <w:rPr>
          <w:rFonts w:eastAsia="Microsoft YaHei" w:cs="Times New Roman"/>
          <w:bCs/>
          <w:spacing w:val="-5"/>
          <w:szCs w:val="24"/>
        </w:rPr>
        <w:t xml:space="preserve"> </w:t>
      </w:r>
      <w:r w:rsidR="002A7384" w:rsidRPr="002A7384">
        <w:rPr>
          <w:rFonts w:eastAsia="Microsoft YaHei" w:cs="Times New Roman"/>
          <w:bCs/>
          <w:spacing w:val="-5"/>
          <w:szCs w:val="24"/>
        </w:rPr>
        <w:t>2 а)</w:t>
      </w:r>
      <w:bookmarkEnd w:id="465"/>
    </w:p>
    <w:tbl>
      <w:tblPr>
        <w:tblW w:w="91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0"/>
        <w:gridCol w:w="6200"/>
        <w:gridCol w:w="960"/>
        <w:gridCol w:w="1008"/>
      </w:tblGrid>
      <w:tr w:rsidR="004E60B4" w:rsidRPr="002A7384" w14:paraId="401E7C24" w14:textId="77777777" w:rsidTr="002A7384">
        <w:trPr>
          <w:trHeight w:val="20"/>
          <w:jc w:val="center"/>
        </w:trPr>
        <w:tc>
          <w:tcPr>
            <w:tcW w:w="960" w:type="dxa"/>
            <w:shd w:val="clear" w:color="auto" w:fill="auto"/>
            <w:noWrap/>
            <w:vAlign w:val="center"/>
            <w:hideMark/>
          </w:tcPr>
          <w:p w14:paraId="65B519C5" w14:textId="77777777" w:rsidR="004E60B4" w:rsidRPr="002A7384" w:rsidRDefault="004E60B4" w:rsidP="00364DAA">
            <w:pPr>
              <w:widowControl/>
              <w:spacing w:line="240" w:lineRule="auto"/>
              <w:ind w:firstLine="0"/>
              <w:jc w:val="left"/>
              <w:rPr>
                <w:rFonts w:eastAsia="Times New Roman" w:cs="Times New Roman"/>
                <w:color w:val="000000"/>
                <w:sz w:val="20"/>
                <w:szCs w:val="20"/>
                <w:lang w:eastAsia="ru-RU"/>
              </w:rPr>
            </w:pPr>
            <w:r w:rsidRPr="002A7384">
              <w:rPr>
                <w:rFonts w:eastAsia="Times New Roman" w:cs="Times New Roman"/>
                <w:color w:val="000000"/>
                <w:sz w:val="20"/>
                <w:szCs w:val="20"/>
                <w:lang w:eastAsia="ru-RU"/>
              </w:rPr>
              <w:t>№ п/п</w:t>
            </w:r>
          </w:p>
        </w:tc>
        <w:tc>
          <w:tcPr>
            <w:tcW w:w="6200" w:type="dxa"/>
            <w:shd w:val="clear" w:color="auto" w:fill="auto"/>
            <w:vAlign w:val="center"/>
            <w:hideMark/>
          </w:tcPr>
          <w:p w14:paraId="6FAA95D2" w14:textId="77777777" w:rsidR="004E60B4" w:rsidRPr="002A7384" w:rsidRDefault="004E60B4" w:rsidP="00364DAA">
            <w:pPr>
              <w:widowControl/>
              <w:spacing w:line="240" w:lineRule="auto"/>
              <w:ind w:firstLine="0"/>
              <w:jc w:val="center"/>
              <w:rPr>
                <w:rFonts w:eastAsia="Times New Roman" w:cs="Times New Roman"/>
                <w:color w:val="000000"/>
                <w:sz w:val="20"/>
                <w:szCs w:val="20"/>
                <w:lang w:eastAsia="ru-RU"/>
              </w:rPr>
            </w:pPr>
            <w:r w:rsidRPr="002A7384">
              <w:rPr>
                <w:rFonts w:eastAsia="Times New Roman" w:cs="Times New Roman"/>
                <w:color w:val="000000"/>
                <w:sz w:val="20"/>
                <w:szCs w:val="20"/>
                <w:lang w:eastAsia="ru-RU"/>
              </w:rPr>
              <w:t>Показатели</w:t>
            </w:r>
          </w:p>
        </w:tc>
        <w:tc>
          <w:tcPr>
            <w:tcW w:w="960" w:type="dxa"/>
            <w:shd w:val="clear" w:color="auto" w:fill="auto"/>
            <w:vAlign w:val="center"/>
            <w:hideMark/>
          </w:tcPr>
          <w:p w14:paraId="7E4291C5" w14:textId="77777777" w:rsidR="004E60B4" w:rsidRPr="002A7384" w:rsidRDefault="004E60B4" w:rsidP="00364DAA">
            <w:pPr>
              <w:widowControl/>
              <w:spacing w:line="240" w:lineRule="auto"/>
              <w:ind w:firstLine="0"/>
              <w:jc w:val="center"/>
              <w:rPr>
                <w:rFonts w:eastAsia="Times New Roman" w:cs="Times New Roman"/>
                <w:color w:val="000000"/>
                <w:sz w:val="20"/>
                <w:szCs w:val="20"/>
                <w:lang w:eastAsia="ru-RU"/>
              </w:rPr>
            </w:pPr>
            <w:r w:rsidRPr="002A7384">
              <w:rPr>
                <w:rFonts w:eastAsia="Times New Roman" w:cs="Times New Roman"/>
                <w:color w:val="000000"/>
                <w:sz w:val="20"/>
                <w:szCs w:val="20"/>
                <w:lang w:eastAsia="ru-RU"/>
              </w:rPr>
              <w:t>Ед. Изм.</w:t>
            </w:r>
          </w:p>
        </w:tc>
        <w:tc>
          <w:tcPr>
            <w:tcW w:w="1008" w:type="dxa"/>
            <w:shd w:val="clear" w:color="auto" w:fill="auto"/>
            <w:vAlign w:val="center"/>
            <w:hideMark/>
          </w:tcPr>
          <w:p w14:paraId="5ADF35C4" w14:textId="77777777" w:rsidR="004E60B4" w:rsidRPr="002A7384" w:rsidRDefault="004E60B4" w:rsidP="00364DAA">
            <w:pPr>
              <w:widowControl/>
              <w:spacing w:line="240" w:lineRule="auto"/>
              <w:ind w:firstLine="0"/>
              <w:jc w:val="center"/>
              <w:rPr>
                <w:rFonts w:eastAsia="Times New Roman" w:cs="Times New Roman"/>
                <w:color w:val="000000"/>
                <w:sz w:val="20"/>
                <w:szCs w:val="20"/>
                <w:lang w:eastAsia="ru-RU"/>
              </w:rPr>
            </w:pPr>
            <w:r w:rsidRPr="002A7384">
              <w:rPr>
                <w:rFonts w:eastAsia="Times New Roman" w:cs="Times New Roman"/>
                <w:color w:val="000000"/>
                <w:sz w:val="20"/>
                <w:szCs w:val="20"/>
                <w:lang w:eastAsia="ru-RU"/>
              </w:rPr>
              <w:t>Значения</w:t>
            </w:r>
          </w:p>
        </w:tc>
      </w:tr>
      <w:tr w:rsidR="004E60B4" w:rsidRPr="002A7384" w14:paraId="3322D777" w14:textId="77777777" w:rsidTr="002A7384">
        <w:trPr>
          <w:trHeight w:val="20"/>
          <w:jc w:val="center"/>
        </w:trPr>
        <w:tc>
          <w:tcPr>
            <w:tcW w:w="960" w:type="dxa"/>
            <w:shd w:val="clear" w:color="auto" w:fill="auto"/>
            <w:noWrap/>
            <w:vAlign w:val="center"/>
            <w:hideMark/>
          </w:tcPr>
          <w:p w14:paraId="6C8D460B" w14:textId="77777777" w:rsidR="004E60B4" w:rsidRPr="002A7384" w:rsidRDefault="004E60B4" w:rsidP="00364DAA">
            <w:pPr>
              <w:widowControl/>
              <w:spacing w:line="240" w:lineRule="auto"/>
              <w:ind w:firstLine="0"/>
              <w:jc w:val="center"/>
              <w:rPr>
                <w:rFonts w:eastAsia="Times New Roman" w:cs="Times New Roman"/>
                <w:color w:val="000000"/>
                <w:sz w:val="20"/>
                <w:szCs w:val="20"/>
                <w:lang w:eastAsia="ru-RU"/>
              </w:rPr>
            </w:pPr>
            <w:r w:rsidRPr="002A7384">
              <w:rPr>
                <w:rFonts w:eastAsia="Times New Roman" w:cs="Times New Roman"/>
                <w:color w:val="000000"/>
                <w:sz w:val="20"/>
                <w:szCs w:val="20"/>
                <w:lang w:eastAsia="ru-RU"/>
              </w:rPr>
              <w:t>1</w:t>
            </w:r>
          </w:p>
        </w:tc>
        <w:tc>
          <w:tcPr>
            <w:tcW w:w="6200" w:type="dxa"/>
            <w:shd w:val="clear" w:color="auto" w:fill="auto"/>
            <w:noWrap/>
            <w:vAlign w:val="center"/>
            <w:hideMark/>
          </w:tcPr>
          <w:p w14:paraId="02C51374" w14:textId="77777777" w:rsidR="004E60B4" w:rsidRPr="002A7384" w:rsidRDefault="004E60B4" w:rsidP="00364DAA">
            <w:pPr>
              <w:widowControl/>
              <w:spacing w:line="240" w:lineRule="auto"/>
              <w:ind w:firstLine="0"/>
              <w:rPr>
                <w:rFonts w:eastAsia="Times New Roman" w:cs="Times New Roman"/>
                <w:color w:val="000000"/>
                <w:sz w:val="20"/>
                <w:szCs w:val="20"/>
                <w:lang w:eastAsia="ru-RU"/>
              </w:rPr>
            </w:pPr>
            <w:r w:rsidRPr="002A7384">
              <w:rPr>
                <w:rFonts w:eastAsia="Times New Roman" w:cs="Times New Roman"/>
                <w:color w:val="000000"/>
                <w:sz w:val="20"/>
                <w:szCs w:val="20"/>
                <w:lang w:eastAsia="ru-RU"/>
              </w:rPr>
              <w:t>Количество тепла, вырабатываемое на источнике за час</w:t>
            </w:r>
          </w:p>
        </w:tc>
        <w:tc>
          <w:tcPr>
            <w:tcW w:w="960" w:type="dxa"/>
            <w:shd w:val="clear" w:color="auto" w:fill="auto"/>
            <w:noWrap/>
            <w:vAlign w:val="center"/>
            <w:hideMark/>
          </w:tcPr>
          <w:p w14:paraId="5D87FB91" w14:textId="77777777" w:rsidR="004E60B4" w:rsidRPr="002A7384" w:rsidRDefault="004E60B4" w:rsidP="00364DAA">
            <w:pPr>
              <w:widowControl/>
              <w:spacing w:line="240" w:lineRule="auto"/>
              <w:ind w:firstLine="0"/>
              <w:jc w:val="center"/>
              <w:rPr>
                <w:rFonts w:eastAsia="Times New Roman" w:cs="Times New Roman"/>
                <w:color w:val="000000"/>
                <w:sz w:val="20"/>
                <w:szCs w:val="20"/>
                <w:lang w:eastAsia="ru-RU"/>
              </w:rPr>
            </w:pPr>
            <w:r w:rsidRPr="002A7384">
              <w:rPr>
                <w:rFonts w:eastAsia="Times New Roman" w:cs="Times New Roman"/>
                <w:color w:val="000000"/>
                <w:sz w:val="20"/>
                <w:szCs w:val="20"/>
                <w:lang w:eastAsia="ru-RU"/>
              </w:rPr>
              <w:t>Гкал/ч</w:t>
            </w:r>
          </w:p>
        </w:tc>
        <w:tc>
          <w:tcPr>
            <w:tcW w:w="1008" w:type="dxa"/>
            <w:shd w:val="clear" w:color="auto" w:fill="auto"/>
            <w:noWrap/>
            <w:vAlign w:val="center"/>
          </w:tcPr>
          <w:p w14:paraId="44CACCE2" w14:textId="7D624841" w:rsidR="004E60B4" w:rsidRPr="002A7384" w:rsidRDefault="002A7384" w:rsidP="00364DAA">
            <w:pPr>
              <w:widowControl/>
              <w:spacing w:line="240" w:lineRule="auto"/>
              <w:ind w:firstLine="0"/>
              <w:jc w:val="center"/>
              <w:rPr>
                <w:rFonts w:eastAsia="Times New Roman" w:cs="Times New Roman"/>
                <w:color w:val="000000"/>
                <w:sz w:val="20"/>
                <w:szCs w:val="20"/>
                <w:lang w:eastAsia="ru-RU"/>
              </w:rPr>
            </w:pPr>
            <w:r w:rsidRPr="002A7384">
              <w:rPr>
                <w:rFonts w:eastAsia="Times New Roman" w:cs="Times New Roman"/>
                <w:color w:val="000000"/>
                <w:sz w:val="20"/>
                <w:szCs w:val="20"/>
                <w:lang w:eastAsia="ru-RU"/>
              </w:rPr>
              <w:t>1,654</w:t>
            </w:r>
          </w:p>
        </w:tc>
      </w:tr>
      <w:tr w:rsidR="004E60B4" w:rsidRPr="002A7384" w14:paraId="51D36FB8" w14:textId="77777777" w:rsidTr="002A7384">
        <w:trPr>
          <w:trHeight w:val="20"/>
          <w:jc w:val="center"/>
        </w:trPr>
        <w:tc>
          <w:tcPr>
            <w:tcW w:w="960" w:type="dxa"/>
            <w:shd w:val="clear" w:color="auto" w:fill="auto"/>
            <w:noWrap/>
            <w:vAlign w:val="center"/>
            <w:hideMark/>
          </w:tcPr>
          <w:p w14:paraId="5AB0B025" w14:textId="77777777" w:rsidR="004E60B4" w:rsidRPr="002A7384" w:rsidRDefault="004E60B4" w:rsidP="00364DAA">
            <w:pPr>
              <w:widowControl/>
              <w:spacing w:line="240" w:lineRule="auto"/>
              <w:ind w:firstLine="0"/>
              <w:jc w:val="center"/>
              <w:rPr>
                <w:rFonts w:eastAsia="Times New Roman" w:cs="Times New Roman"/>
                <w:color w:val="000000"/>
                <w:sz w:val="20"/>
                <w:szCs w:val="20"/>
                <w:lang w:eastAsia="ru-RU"/>
              </w:rPr>
            </w:pPr>
            <w:r w:rsidRPr="002A7384">
              <w:rPr>
                <w:rFonts w:eastAsia="Times New Roman" w:cs="Times New Roman"/>
                <w:color w:val="000000"/>
                <w:sz w:val="20"/>
                <w:szCs w:val="20"/>
                <w:lang w:eastAsia="ru-RU"/>
              </w:rPr>
              <w:t>2</w:t>
            </w:r>
          </w:p>
        </w:tc>
        <w:tc>
          <w:tcPr>
            <w:tcW w:w="6200" w:type="dxa"/>
            <w:shd w:val="clear" w:color="auto" w:fill="auto"/>
            <w:noWrap/>
            <w:vAlign w:val="center"/>
            <w:hideMark/>
          </w:tcPr>
          <w:p w14:paraId="476252F5" w14:textId="77777777" w:rsidR="004E60B4" w:rsidRPr="002A7384" w:rsidRDefault="004E60B4" w:rsidP="00364DAA">
            <w:pPr>
              <w:widowControl/>
              <w:spacing w:line="240" w:lineRule="auto"/>
              <w:ind w:firstLine="0"/>
              <w:rPr>
                <w:rFonts w:eastAsia="Times New Roman" w:cs="Times New Roman"/>
                <w:color w:val="000000"/>
                <w:sz w:val="20"/>
                <w:szCs w:val="20"/>
                <w:lang w:eastAsia="ru-RU"/>
              </w:rPr>
            </w:pPr>
            <w:r w:rsidRPr="002A7384">
              <w:rPr>
                <w:rFonts w:eastAsia="Times New Roman" w:cs="Times New Roman"/>
                <w:color w:val="000000"/>
                <w:sz w:val="20"/>
                <w:szCs w:val="20"/>
                <w:lang w:eastAsia="ru-RU"/>
              </w:rPr>
              <w:t>Расход тепла на систему отопления</w:t>
            </w:r>
          </w:p>
        </w:tc>
        <w:tc>
          <w:tcPr>
            <w:tcW w:w="960" w:type="dxa"/>
            <w:shd w:val="clear" w:color="auto" w:fill="auto"/>
            <w:noWrap/>
            <w:vAlign w:val="center"/>
            <w:hideMark/>
          </w:tcPr>
          <w:p w14:paraId="221560D7" w14:textId="77777777" w:rsidR="004E60B4" w:rsidRPr="002A7384" w:rsidRDefault="004E60B4" w:rsidP="00364DAA">
            <w:pPr>
              <w:widowControl/>
              <w:spacing w:line="240" w:lineRule="auto"/>
              <w:ind w:firstLine="0"/>
              <w:jc w:val="center"/>
              <w:rPr>
                <w:rFonts w:eastAsia="Times New Roman" w:cs="Times New Roman"/>
                <w:color w:val="000000"/>
                <w:sz w:val="20"/>
                <w:szCs w:val="20"/>
                <w:lang w:eastAsia="ru-RU"/>
              </w:rPr>
            </w:pPr>
            <w:r w:rsidRPr="002A7384">
              <w:rPr>
                <w:rFonts w:eastAsia="Times New Roman" w:cs="Times New Roman"/>
                <w:color w:val="000000"/>
                <w:sz w:val="20"/>
                <w:szCs w:val="20"/>
                <w:lang w:eastAsia="ru-RU"/>
              </w:rPr>
              <w:t>Гкал/ч</w:t>
            </w:r>
          </w:p>
        </w:tc>
        <w:tc>
          <w:tcPr>
            <w:tcW w:w="1008" w:type="dxa"/>
            <w:shd w:val="clear" w:color="auto" w:fill="auto"/>
            <w:noWrap/>
            <w:vAlign w:val="center"/>
          </w:tcPr>
          <w:p w14:paraId="2930D7CC" w14:textId="5B159437" w:rsidR="004E60B4" w:rsidRPr="002A7384" w:rsidRDefault="002A7384" w:rsidP="00364DAA">
            <w:pPr>
              <w:widowControl/>
              <w:spacing w:line="240" w:lineRule="auto"/>
              <w:ind w:firstLine="0"/>
              <w:jc w:val="center"/>
              <w:rPr>
                <w:rFonts w:eastAsia="Times New Roman" w:cs="Times New Roman"/>
                <w:color w:val="000000"/>
                <w:sz w:val="20"/>
                <w:szCs w:val="20"/>
                <w:lang w:eastAsia="ru-RU"/>
              </w:rPr>
            </w:pPr>
            <w:r w:rsidRPr="002A7384">
              <w:rPr>
                <w:rFonts w:eastAsia="Times New Roman" w:cs="Times New Roman"/>
                <w:color w:val="000000"/>
                <w:sz w:val="20"/>
                <w:szCs w:val="20"/>
                <w:lang w:eastAsia="ru-RU"/>
              </w:rPr>
              <w:t>1,642</w:t>
            </w:r>
          </w:p>
        </w:tc>
      </w:tr>
      <w:tr w:rsidR="002A7384" w:rsidRPr="002A7384" w14:paraId="359F52F9" w14:textId="77777777" w:rsidTr="002A7384">
        <w:trPr>
          <w:trHeight w:val="20"/>
          <w:jc w:val="center"/>
        </w:trPr>
        <w:tc>
          <w:tcPr>
            <w:tcW w:w="960" w:type="dxa"/>
            <w:shd w:val="clear" w:color="auto" w:fill="auto"/>
            <w:noWrap/>
            <w:vAlign w:val="center"/>
            <w:hideMark/>
          </w:tcPr>
          <w:p w14:paraId="3771D20B" w14:textId="77777777" w:rsidR="002A7384" w:rsidRPr="002A7384" w:rsidRDefault="002A7384" w:rsidP="002A7384">
            <w:pPr>
              <w:widowControl/>
              <w:spacing w:line="240" w:lineRule="auto"/>
              <w:ind w:firstLine="0"/>
              <w:jc w:val="center"/>
              <w:rPr>
                <w:rFonts w:eastAsia="Times New Roman" w:cs="Times New Roman"/>
                <w:color w:val="000000"/>
                <w:sz w:val="20"/>
                <w:szCs w:val="20"/>
                <w:lang w:eastAsia="ru-RU"/>
              </w:rPr>
            </w:pPr>
            <w:r w:rsidRPr="002A7384">
              <w:rPr>
                <w:rFonts w:eastAsia="Times New Roman" w:cs="Times New Roman"/>
                <w:color w:val="000000"/>
                <w:sz w:val="20"/>
                <w:szCs w:val="20"/>
                <w:lang w:eastAsia="ru-RU"/>
              </w:rPr>
              <w:t>3</w:t>
            </w:r>
          </w:p>
        </w:tc>
        <w:tc>
          <w:tcPr>
            <w:tcW w:w="6200" w:type="dxa"/>
            <w:shd w:val="clear" w:color="auto" w:fill="auto"/>
            <w:noWrap/>
            <w:vAlign w:val="center"/>
          </w:tcPr>
          <w:p w14:paraId="2493AE90" w14:textId="4B1ACB85" w:rsidR="002A7384" w:rsidRPr="002A7384" w:rsidRDefault="002A7384" w:rsidP="002A7384">
            <w:pPr>
              <w:widowControl/>
              <w:spacing w:line="240" w:lineRule="auto"/>
              <w:ind w:firstLine="0"/>
              <w:rPr>
                <w:rFonts w:eastAsia="Times New Roman" w:cs="Times New Roman"/>
                <w:color w:val="000000"/>
                <w:sz w:val="20"/>
                <w:szCs w:val="20"/>
                <w:lang w:eastAsia="ru-RU"/>
              </w:rPr>
            </w:pPr>
            <w:r w:rsidRPr="002A7384">
              <w:rPr>
                <w:rFonts w:eastAsia="Times New Roman" w:cs="Times New Roman"/>
                <w:color w:val="000000"/>
                <w:sz w:val="20"/>
                <w:szCs w:val="20"/>
                <w:lang w:eastAsia="ru-RU"/>
              </w:rPr>
              <w:t>Потери тепла от утечек в подающем трубопроводе</w:t>
            </w:r>
          </w:p>
        </w:tc>
        <w:tc>
          <w:tcPr>
            <w:tcW w:w="960" w:type="dxa"/>
            <w:shd w:val="clear" w:color="auto" w:fill="auto"/>
            <w:noWrap/>
            <w:vAlign w:val="center"/>
          </w:tcPr>
          <w:p w14:paraId="509C977D" w14:textId="5DFE8282" w:rsidR="002A7384" w:rsidRPr="002A7384" w:rsidRDefault="002A7384" w:rsidP="002A7384">
            <w:pPr>
              <w:widowControl/>
              <w:spacing w:line="240" w:lineRule="auto"/>
              <w:ind w:firstLine="0"/>
              <w:jc w:val="center"/>
              <w:rPr>
                <w:rFonts w:eastAsia="Times New Roman" w:cs="Times New Roman"/>
                <w:color w:val="000000"/>
                <w:sz w:val="20"/>
                <w:szCs w:val="20"/>
                <w:lang w:eastAsia="ru-RU"/>
              </w:rPr>
            </w:pPr>
            <w:r w:rsidRPr="002A7384">
              <w:rPr>
                <w:rFonts w:eastAsia="Times New Roman" w:cs="Times New Roman"/>
                <w:color w:val="000000"/>
                <w:sz w:val="20"/>
                <w:szCs w:val="20"/>
                <w:lang w:eastAsia="ru-RU"/>
              </w:rPr>
              <w:t>Гкал/ч</w:t>
            </w:r>
          </w:p>
        </w:tc>
        <w:tc>
          <w:tcPr>
            <w:tcW w:w="1008" w:type="dxa"/>
            <w:shd w:val="clear" w:color="auto" w:fill="auto"/>
            <w:noWrap/>
            <w:vAlign w:val="center"/>
          </w:tcPr>
          <w:p w14:paraId="226C73B3" w14:textId="07E1A33A" w:rsidR="002A7384" w:rsidRPr="002A7384" w:rsidRDefault="002A7384" w:rsidP="002A7384">
            <w:pPr>
              <w:widowControl/>
              <w:spacing w:line="240" w:lineRule="auto"/>
              <w:ind w:firstLine="0"/>
              <w:jc w:val="center"/>
              <w:rPr>
                <w:rFonts w:eastAsia="Times New Roman" w:cs="Times New Roman"/>
                <w:color w:val="000000"/>
                <w:sz w:val="20"/>
                <w:szCs w:val="20"/>
                <w:lang w:eastAsia="ru-RU"/>
              </w:rPr>
            </w:pPr>
            <w:r w:rsidRPr="002A7384">
              <w:rPr>
                <w:rFonts w:eastAsia="Times New Roman" w:cs="Times New Roman"/>
                <w:color w:val="000000"/>
                <w:sz w:val="20"/>
                <w:szCs w:val="20"/>
                <w:lang w:eastAsia="ru-RU"/>
              </w:rPr>
              <w:t>0,00229</w:t>
            </w:r>
          </w:p>
        </w:tc>
      </w:tr>
      <w:tr w:rsidR="002A7384" w:rsidRPr="002A7384" w14:paraId="1298859B" w14:textId="77777777" w:rsidTr="002A7384">
        <w:trPr>
          <w:trHeight w:val="20"/>
          <w:jc w:val="center"/>
        </w:trPr>
        <w:tc>
          <w:tcPr>
            <w:tcW w:w="960" w:type="dxa"/>
            <w:shd w:val="clear" w:color="auto" w:fill="auto"/>
            <w:noWrap/>
            <w:vAlign w:val="center"/>
            <w:hideMark/>
          </w:tcPr>
          <w:p w14:paraId="3C3EF618" w14:textId="77777777" w:rsidR="002A7384" w:rsidRPr="002A7384" w:rsidRDefault="002A7384" w:rsidP="002A7384">
            <w:pPr>
              <w:widowControl/>
              <w:spacing w:line="240" w:lineRule="auto"/>
              <w:ind w:firstLine="0"/>
              <w:jc w:val="center"/>
              <w:rPr>
                <w:rFonts w:eastAsia="Times New Roman" w:cs="Times New Roman"/>
                <w:color w:val="000000"/>
                <w:sz w:val="20"/>
                <w:szCs w:val="20"/>
                <w:lang w:eastAsia="ru-RU"/>
              </w:rPr>
            </w:pPr>
            <w:r w:rsidRPr="002A7384">
              <w:rPr>
                <w:rFonts w:eastAsia="Times New Roman" w:cs="Times New Roman"/>
                <w:color w:val="000000"/>
                <w:sz w:val="20"/>
                <w:szCs w:val="20"/>
                <w:lang w:eastAsia="ru-RU"/>
              </w:rPr>
              <w:t>4</w:t>
            </w:r>
          </w:p>
        </w:tc>
        <w:tc>
          <w:tcPr>
            <w:tcW w:w="6200" w:type="dxa"/>
            <w:shd w:val="clear" w:color="auto" w:fill="auto"/>
            <w:noWrap/>
            <w:vAlign w:val="center"/>
          </w:tcPr>
          <w:p w14:paraId="5673D62D" w14:textId="763F8E0E" w:rsidR="002A7384" w:rsidRPr="002A7384" w:rsidRDefault="002A7384" w:rsidP="002A7384">
            <w:pPr>
              <w:widowControl/>
              <w:spacing w:line="240" w:lineRule="auto"/>
              <w:ind w:firstLine="0"/>
              <w:rPr>
                <w:rFonts w:eastAsia="Times New Roman" w:cs="Times New Roman"/>
                <w:color w:val="000000"/>
                <w:sz w:val="20"/>
                <w:szCs w:val="20"/>
                <w:lang w:eastAsia="ru-RU"/>
              </w:rPr>
            </w:pPr>
            <w:r w:rsidRPr="002A7384">
              <w:rPr>
                <w:rFonts w:eastAsia="Times New Roman" w:cs="Times New Roman"/>
                <w:color w:val="000000"/>
                <w:sz w:val="20"/>
                <w:szCs w:val="20"/>
                <w:lang w:eastAsia="ru-RU"/>
              </w:rPr>
              <w:t>Потери тепла от утечек в обратном трубопроводе</w:t>
            </w:r>
          </w:p>
        </w:tc>
        <w:tc>
          <w:tcPr>
            <w:tcW w:w="960" w:type="dxa"/>
            <w:shd w:val="clear" w:color="auto" w:fill="auto"/>
            <w:noWrap/>
            <w:vAlign w:val="center"/>
          </w:tcPr>
          <w:p w14:paraId="34EC65EC" w14:textId="7F39B2CE" w:rsidR="002A7384" w:rsidRPr="002A7384" w:rsidRDefault="002A7384" w:rsidP="002A7384">
            <w:pPr>
              <w:widowControl/>
              <w:spacing w:line="240" w:lineRule="auto"/>
              <w:ind w:firstLine="0"/>
              <w:jc w:val="center"/>
              <w:rPr>
                <w:rFonts w:eastAsia="Times New Roman" w:cs="Times New Roman"/>
                <w:color w:val="000000"/>
                <w:sz w:val="20"/>
                <w:szCs w:val="20"/>
                <w:lang w:eastAsia="ru-RU"/>
              </w:rPr>
            </w:pPr>
            <w:r w:rsidRPr="002A7384">
              <w:rPr>
                <w:rFonts w:eastAsia="Times New Roman" w:cs="Times New Roman"/>
                <w:color w:val="000000"/>
                <w:sz w:val="20"/>
                <w:szCs w:val="20"/>
                <w:lang w:eastAsia="ru-RU"/>
              </w:rPr>
              <w:t>Гкал/ч</w:t>
            </w:r>
          </w:p>
        </w:tc>
        <w:tc>
          <w:tcPr>
            <w:tcW w:w="1008" w:type="dxa"/>
            <w:shd w:val="clear" w:color="auto" w:fill="auto"/>
            <w:noWrap/>
            <w:vAlign w:val="center"/>
          </w:tcPr>
          <w:p w14:paraId="6C0EE5F3" w14:textId="638D95A0" w:rsidR="002A7384" w:rsidRPr="002A7384" w:rsidRDefault="002A7384" w:rsidP="002A7384">
            <w:pPr>
              <w:widowControl/>
              <w:spacing w:line="240" w:lineRule="auto"/>
              <w:ind w:firstLine="0"/>
              <w:jc w:val="center"/>
              <w:rPr>
                <w:rFonts w:eastAsia="Times New Roman" w:cs="Times New Roman"/>
                <w:color w:val="000000"/>
                <w:sz w:val="20"/>
                <w:szCs w:val="20"/>
                <w:lang w:eastAsia="ru-RU"/>
              </w:rPr>
            </w:pPr>
            <w:r w:rsidRPr="002A7384">
              <w:rPr>
                <w:rFonts w:eastAsia="Times New Roman" w:cs="Times New Roman"/>
                <w:color w:val="000000"/>
                <w:sz w:val="20"/>
                <w:szCs w:val="20"/>
                <w:lang w:eastAsia="ru-RU"/>
              </w:rPr>
              <w:t>0,00169</w:t>
            </w:r>
          </w:p>
        </w:tc>
      </w:tr>
      <w:tr w:rsidR="002A7384" w:rsidRPr="002A7384" w14:paraId="0390A7BD" w14:textId="77777777" w:rsidTr="002A7384">
        <w:trPr>
          <w:trHeight w:val="20"/>
          <w:jc w:val="center"/>
        </w:trPr>
        <w:tc>
          <w:tcPr>
            <w:tcW w:w="960" w:type="dxa"/>
            <w:shd w:val="clear" w:color="auto" w:fill="auto"/>
            <w:noWrap/>
            <w:vAlign w:val="center"/>
            <w:hideMark/>
          </w:tcPr>
          <w:p w14:paraId="004A3533" w14:textId="77777777" w:rsidR="002A7384" w:rsidRPr="002A7384" w:rsidRDefault="002A7384" w:rsidP="002A7384">
            <w:pPr>
              <w:widowControl/>
              <w:spacing w:line="240" w:lineRule="auto"/>
              <w:ind w:firstLine="0"/>
              <w:jc w:val="center"/>
              <w:rPr>
                <w:rFonts w:eastAsia="Times New Roman" w:cs="Times New Roman"/>
                <w:color w:val="000000"/>
                <w:sz w:val="20"/>
                <w:szCs w:val="20"/>
                <w:lang w:eastAsia="ru-RU"/>
              </w:rPr>
            </w:pPr>
            <w:r w:rsidRPr="002A7384">
              <w:rPr>
                <w:rFonts w:eastAsia="Times New Roman" w:cs="Times New Roman"/>
                <w:color w:val="000000"/>
                <w:sz w:val="20"/>
                <w:szCs w:val="20"/>
                <w:lang w:eastAsia="ru-RU"/>
              </w:rPr>
              <w:t>5</w:t>
            </w:r>
          </w:p>
        </w:tc>
        <w:tc>
          <w:tcPr>
            <w:tcW w:w="6200" w:type="dxa"/>
            <w:shd w:val="clear" w:color="auto" w:fill="auto"/>
            <w:noWrap/>
            <w:vAlign w:val="center"/>
          </w:tcPr>
          <w:p w14:paraId="39E7873F" w14:textId="49B200A7" w:rsidR="002A7384" w:rsidRPr="002A7384" w:rsidRDefault="002A7384" w:rsidP="002A7384">
            <w:pPr>
              <w:widowControl/>
              <w:spacing w:line="240" w:lineRule="auto"/>
              <w:ind w:firstLine="0"/>
              <w:rPr>
                <w:rFonts w:eastAsia="Times New Roman" w:cs="Times New Roman"/>
                <w:color w:val="000000"/>
                <w:sz w:val="20"/>
                <w:szCs w:val="20"/>
                <w:lang w:eastAsia="ru-RU"/>
              </w:rPr>
            </w:pPr>
            <w:r w:rsidRPr="002A7384">
              <w:rPr>
                <w:rFonts w:eastAsia="Times New Roman" w:cs="Times New Roman"/>
                <w:color w:val="000000"/>
                <w:sz w:val="20"/>
                <w:szCs w:val="20"/>
                <w:lang w:eastAsia="ru-RU"/>
              </w:rPr>
              <w:t>Потери тепла от утечек в системах теплопотребления</w:t>
            </w:r>
          </w:p>
        </w:tc>
        <w:tc>
          <w:tcPr>
            <w:tcW w:w="960" w:type="dxa"/>
            <w:shd w:val="clear" w:color="auto" w:fill="auto"/>
            <w:noWrap/>
            <w:vAlign w:val="center"/>
          </w:tcPr>
          <w:p w14:paraId="023C4BB1" w14:textId="4CCFE53A" w:rsidR="002A7384" w:rsidRPr="002A7384" w:rsidRDefault="002A7384" w:rsidP="002A7384">
            <w:pPr>
              <w:widowControl/>
              <w:spacing w:line="240" w:lineRule="auto"/>
              <w:ind w:firstLine="0"/>
              <w:jc w:val="center"/>
              <w:rPr>
                <w:rFonts w:eastAsia="Times New Roman" w:cs="Times New Roman"/>
                <w:color w:val="000000"/>
                <w:sz w:val="20"/>
                <w:szCs w:val="20"/>
                <w:lang w:eastAsia="ru-RU"/>
              </w:rPr>
            </w:pPr>
            <w:r w:rsidRPr="002A7384">
              <w:rPr>
                <w:rFonts w:eastAsia="Times New Roman" w:cs="Times New Roman"/>
                <w:color w:val="000000"/>
                <w:sz w:val="20"/>
                <w:szCs w:val="20"/>
                <w:lang w:eastAsia="ru-RU"/>
              </w:rPr>
              <w:t>Гкал/ч</w:t>
            </w:r>
          </w:p>
        </w:tc>
        <w:tc>
          <w:tcPr>
            <w:tcW w:w="1008" w:type="dxa"/>
            <w:shd w:val="clear" w:color="auto" w:fill="auto"/>
            <w:noWrap/>
            <w:vAlign w:val="center"/>
          </w:tcPr>
          <w:p w14:paraId="5E3071F5" w14:textId="5E99C4C0" w:rsidR="002A7384" w:rsidRPr="002A7384" w:rsidRDefault="002A7384" w:rsidP="002A7384">
            <w:pPr>
              <w:widowControl/>
              <w:spacing w:line="240" w:lineRule="auto"/>
              <w:ind w:firstLine="0"/>
              <w:jc w:val="center"/>
              <w:rPr>
                <w:rFonts w:eastAsia="Times New Roman" w:cs="Times New Roman"/>
                <w:color w:val="000000"/>
                <w:sz w:val="20"/>
                <w:szCs w:val="20"/>
                <w:lang w:eastAsia="ru-RU"/>
              </w:rPr>
            </w:pPr>
            <w:r w:rsidRPr="002A7384">
              <w:rPr>
                <w:rFonts w:eastAsia="Times New Roman" w:cs="Times New Roman"/>
                <w:color w:val="000000"/>
                <w:sz w:val="20"/>
                <w:szCs w:val="20"/>
                <w:lang w:eastAsia="ru-RU"/>
              </w:rPr>
              <w:t>0,00804</w:t>
            </w:r>
          </w:p>
        </w:tc>
      </w:tr>
      <w:tr w:rsidR="002A7384" w:rsidRPr="002A7384" w14:paraId="46957BE8" w14:textId="77777777" w:rsidTr="002A7384">
        <w:trPr>
          <w:trHeight w:val="20"/>
          <w:jc w:val="center"/>
        </w:trPr>
        <w:tc>
          <w:tcPr>
            <w:tcW w:w="960" w:type="dxa"/>
            <w:shd w:val="clear" w:color="auto" w:fill="auto"/>
            <w:noWrap/>
            <w:vAlign w:val="center"/>
            <w:hideMark/>
          </w:tcPr>
          <w:p w14:paraId="5F7FBF12" w14:textId="77777777" w:rsidR="002A7384" w:rsidRPr="002A7384" w:rsidRDefault="002A7384" w:rsidP="002A7384">
            <w:pPr>
              <w:widowControl/>
              <w:spacing w:line="240" w:lineRule="auto"/>
              <w:ind w:firstLine="0"/>
              <w:jc w:val="center"/>
              <w:rPr>
                <w:rFonts w:eastAsia="Times New Roman" w:cs="Times New Roman"/>
                <w:color w:val="000000"/>
                <w:sz w:val="20"/>
                <w:szCs w:val="20"/>
                <w:lang w:eastAsia="ru-RU"/>
              </w:rPr>
            </w:pPr>
            <w:r w:rsidRPr="002A7384">
              <w:rPr>
                <w:rFonts w:eastAsia="Times New Roman" w:cs="Times New Roman"/>
                <w:color w:val="000000"/>
                <w:sz w:val="20"/>
                <w:szCs w:val="20"/>
                <w:lang w:eastAsia="ru-RU"/>
              </w:rPr>
              <w:t>6</w:t>
            </w:r>
          </w:p>
        </w:tc>
        <w:tc>
          <w:tcPr>
            <w:tcW w:w="6200" w:type="dxa"/>
            <w:shd w:val="clear" w:color="auto" w:fill="auto"/>
            <w:noWrap/>
            <w:vAlign w:val="center"/>
          </w:tcPr>
          <w:p w14:paraId="42D20555" w14:textId="4C1DDC0E" w:rsidR="002A7384" w:rsidRPr="002A7384" w:rsidRDefault="002A7384" w:rsidP="002A7384">
            <w:pPr>
              <w:widowControl/>
              <w:spacing w:line="240" w:lineRule="auto"/>
              <w:ind w:firstLine="0"/>
              <w:rPr>
                <w:rFonts w:eastAsia="Times New Roman" w:cs="Times New Roman"/>
                <w:color w:val="000000"/>
                <w:sz w:val="20"/>
                <w:szCs w:val="20"/>
                <w:lang w:eastAsia="ru-RU"/>
              </w:rPr>
            </w:pPr>
            <w:r w:rsidRPr="002A7384">
              <w:rPr>
                <w:rFonts w:eastAsia="Times New Roman" w:cs="Times New Roman"/>
                <w:color w:val="000000"/>
                <w:sz w:val="20"/>
                <w:szCs w:val="20"/>
                <w:lang w:eastAsia="ru-RU"/>
              </w:rPr>
              <w:t>Суммарный расход в подающем трубопроводе</w:t>
            </w:r>
          </w:p>
        </w:tc>
        <w:tc>
          <w:tcPr>
            <w:tcW w:w="960" w:type="dxa"/>
            <w:shd w:val="clear" w:color="auto" w:fill="auto"/>
            <w:noWrap/>
            <w:vAlign w:val="center"/>
          </w:tcPr>
          <w:p w14:paraId="0E236805" w14:textId="308FEAEA" w:rsidR="002A7384" w:rsidRPr="002A7384" w:rsidRDefault="002A7384" w:rsidP="002A7384">
            <w:pPr>
              <w:widowControl/>
              <w:spacing w:line="240" w:lineRule="auto"/>
              <w:ind w:firstLine="0"/>
              <w:jc w:val="center"/>
              <w:rPr>
                <w:rFonts w:eastAsia="Times New Roman" w:cs="Times New Roman"/>
                <w:color w:val="000000"/>
                <w:sz w:val="20"/>
                <w:szCs w:val="20"/>
                <w:lang w:eastAsia="ru-RU"/>
              </w:rPr>
            </w:pPr>
            <w:r w:rsidRPr="002A7384">
              <w:rPr>
                <w:rFonts w:eastAsia="Times New Roman" w:cs="Times New Roman"/>
                <w:color w:val="000000"/>
                <w:sz w:val="20"/>
                <w:szCs w:val="20"/>
                <w:lang w:eastAsia="ru-RU"/>
              </w:rPr>
              <w:t>т/ч</w:t>
            </w:r>
          </w:p>
        </w:tc>
        <w:tc>
          <w:tcPr>
            <w:tcW w:w="1008" w:type="dxa"/>
            <w:shd w:val="clear" w:color="auto" w:fill="auto"/>
            <w:noWrap/>
            <w:vAlign w:val="center"/>
          </w:tcPr>
          <w:p w14:paraId="7F5A4EFF" w14:textId="1C33E714" w:rsidR="002A7384" w:rsidRPr="002A7384" w:rsidRDefault="002A7384" w:rsidP="002A7384">
            <w:pPr>
              <w:widowControl/>
              <w:spacing w:line="240" w:lineRule="auto"/>
              <w:ind w:firstLine="0"/>
              <w:jc w:val="center"/>
              <w:rPr>
                <w:rFonts w:eastAsia="Times New Roman" w:cs="Times New Roman"/>
                <w:color w:val="000000"/>
                <w:sz w:val="20"/>
                <w:szCs w:val="20"/>
                <w:lang w:eastAsia="ru-RU"/>
              </w:rPr>
            </w:pPr>
            <w:r w:rsidRPr="002A7384">
              <w:rPr>
                <w:rFonts w:eastAsia="Times New Roman" w:cs="Times New Roman"/>
                <w:color w:val="000000"/>
                <w:sz w:val="20"/>
                <w:szCs w:val="20"/>
                <w:lang w:eastAsia="ru-RU"/>
              </w:rPr>
              <w:t>65,701</w:t>
            </w:r>
          </w:p>
        </w:tc>
      </w:tr>
      <w:tr w:rsidR="002A7384" w:rsidRPr="002A7384" w14:paraId="76B9028F" w14:textId="77777777" w:rsidTr="002A7384">
        <w:trPr>
          <w:trHeight w:val="20"/>
          <w:jc w:val="center"/>
        </w:trPr>
        <w:tc>
          <w:tcPr>
            <w:tcW w:w="960" w:type="dxa"/>
            <w:shd w:val="clear" w:color="auto" w:fill="auto"/>
            <w:noWrap/>
            <w:vAlign w:val="center"/>
            <w:hideMark/>
          </w:tcPr>
          <w:p w14:paraId="6FBF4314" w14:textId="77777777" w:rsidR="002A7384" w:rsidRPr="002A7384" w:rsidRDefault="002A7384" w:rsidP="002A7384">
            <w:pPr>
              <w:widowControl/>
              <w:spacing w:line="240" w:lineRule="auto"/>
              <w:ind w:firstLine="0"/>
              <w:jc w:val="center"/>
              <w:rPr>
                <w:rFonts w:eastAsia="Times New Roman" w:cs="Times New Roman"/>
                <w:color w:val="000000"/>
                <w:sz w:val="20"/>
                <w:szCs w:val="20"/>
                <w:lang w:eastAsia="ru-RU"/>
              </w:rPr>
            </w:pPr>
            <w:r w:rsidRPr="002A7384">
              <w:rPr>
                <w:rFonts w:eastAsia="Times New Roman" w:cs="Times New Roman"/>
                <w:color w:val="000000"/>
                <w:sz w:val="20"/>
                <w:szCs w:val="20"/>
                <w:lang w:eastAsia="ru-RU"/>
              </w:rPr>
              <w:t>7</w:t>
            </w:r>
          </w:p>
        </w:tc>
        <w:tc>
          <w:tcPr>
            <w:tcW w:w="6200" w:type="dxa"/>
            <w:shd w:val="clear" w:color="auto" w:fill="auto"/>
            <w:noWrap/>
            <w:vAlign w:val="center"/>
          </w:tcPr>
          <w:p w14:paraId="177D4144" w14:textId="0E34BC77" w:rsidR="002A7384" w:rsidRPr="002A7384" w:rsidRDefault="002A7384" w:rsidP="002A7384">
            <w:pPr>
              <w:widowControl/>
              <w:spacing w:line="240" w:lineRule="auto"/>
              <w:ind w:firstLine="0"/>
              <w:rPr>
                <w:rFonts w:eastAsia="Times New Roman" w:cs="Times New Roman"/>
                <w:color w:val="000000"/>
                <w:sz w:val="20"/>
                <w:szCs w:val="20"/>
                <w:lang w:eastAsia="ru-RU"/>
              </w:rPr>
            </w:pPr>
            <w:r w:rsidRPr="002A7384">
              <w:rPr>
                <w:rFonts w:eastAsia="Times New Roman" w:cs="Times New Roman"/>
                <w:color w:val="000000"/>
                <w:sz w:val="20"/>
                <w:szCs w:val="20"/>
                <w:lang w:eastAsia="ru-RU"/>
              </w:rPr>
              <w:t>Суммарный расход в обратном трубопроводе</w:t>
            </w:r>
          </w:p>
        </w:tc>
        <w:tc>
          <w:tcPr>
            <w:tcW w:w="960" w:type="dxa"/>
            <w:shd w:val="clear" w:color="auto" w:fill="auto"/>
            <w:noWrap/>
            <w:vAlign w:val="center"/>
          </w:tcPr>
          <w:p w14:paraId="3B3D8FDE" w14:textId="182EDEAD" w:rsidR="002A7384" w:rsidRPr="002A7384" w:rsidRDefault="002A7384" w:rsidP="002A7384">
            <w:pPr>
              <w:widowControl/>
              <w:spacing w:line="240" w:lineRule="auto"/>
              <w:ind w:firstLine="0"/>
              <w:jc w:val="center"/>
              <w:rPr>
                <w:rFonts w:eastAsia="Times New Roman" w:cs="Times New Roman"/>
                <w:color w:val="000000"/>
                <w:sz w:val="20"/>
                <w:szCs w:val="20"/>
                <w:lang w:eastAsia="ru-RU"/>
              </w:rPr>
            </w:pPr>
            <w:r w:rsidRPr="002A7384">
              <w:rPr>
                <w:rFonts w:eastAsia="Times New Roman" w:cs="Times New Roman"/>
                <w:color w:val="000000"/>
                <w:sz w:val="20"/>
                <w:szCs w:val="20"/>
                <w:lang w:eastAsia="ru-RU"/>
              </w:rPr>
              <w:t>т/ч</w:t>
            </w:r>
          </w:p>
        </w:tc>
        <w:tc>
          <w:tcPr>
            <w:tcW w:w="1008" w:type="dxa"/>
            <w:shd w:val="clear" w:color="auto" w:fill="auto"/>
            <w:noWrap/>
            <w:vAlign w:val="center"/>
          </w:tcPr>
          <w:p w14:paraId="43C4FA09" w14:textId="59214439" w:rsidR="002A7384" w:rsidRPr="002A7384" w:rsidRDefault="002A7384" w:rsidP="002A7384">
            <w:pPr>
              <w:widowControl/>
              <w:spacing w:line="240" w:lineRule="auto"/>
              <w:ind w:firstLine="0"/>
              <w:jc w:val="center"/>
              <w:rPr>
                <w:rFonts w:eastAsia="Times New Roman" w:cs="Times New Roman"/>
                <w:color w:val="000000"/>
                <w:sz w:val="20"/>
                <w:szCs w:val="20"/>
                <w:lang w:eastAsia="ru-RU"/>
              </w:rPr>
            </w:pPr>
            <w:r w:rsidRPr="002A7384">
              <w:rPr>
                <w:rFonts w:eastAsia="Times New Roman" w:cs="Times New Roman"/>
                <w:color w:val="000000"/>
                <w:sz w:val="20"/>
                <w:szCs w:val="20"/>
                <w:lang w:eastAsia="ru-RU"/>
              </w:rPr>
              <w:t>65,526</w:t>
            </w:r>
          </w:p>
        </w:tc>
      </w:tr>
      <w:tr w:rsidR="002A7384" w:rsidRPr="002A7384" w14:paraId="1DD95D1C" w14:textId="77777777" w:rsidTr="002A7384">
        <w:trPr>
          <w:trHeight w:val="20"/>
          <w:jc w:val="center"/>
        </w:trPr>
        <w:tc>
          <w:tcPr>
            <w:tcW w:w="960" w:type="dxa"/>
            <w:shd w:val="clear" w:color="auto" w:fill="auto"/>
            <w:noWrap/>
            <w:vAlign w:val="center"/>
            <w:hideMark/>
          </w:tcPr>
          <w:p w14:paraId="32A4193E" w14:textId="77777777" w:rsidR="002A7384" w:rsidRPr="002A7384" w:rsidRDefault="002A7384" w:rsidP="002A7384">
            <w:pPr>
              <w:widowControl/>
              <w:spacing w:line="240" w:lineRule="auto"/>
              <w:ind w:firstLine="0"/>
              <w:jc w:val="center"/>
              <w:rPr>
                <w:rFonts w:eastAsia="Times New Roman" w:cs="Times New Roman"/>
                <w:color w:val="000000"/>
                <w:sz w:val="20"/>
                <w:szCs w:val="20"/>
                <w:lang w:eastAsia="ru-RU"/>
              </w:rPr>
            </w:pPr>
            <w:r w:rsidRPr="002A7384">
              <w:rPr>
                <w:rFonts w:eastAsia="Times New Roman" w:cs="Times New Roman"/>
                <w:color w:val="000000"/>
                <w:sz w:val="20"/>
                <w:szCs w:val="20"/>
                <w:lang w:eastAsia="ru-RU"/>
              </w:rPr>
              <w:t>8</w:t>
            </w:r>
          </w:p>
        </w:tc>
        <w:tc>
          <w:tcPr>
            <w:tcW w:w="6200" w:type="dxa"/>
            <w:shd w:val="clear" w:color="auto" w:fill="auto"/>
            <w:noWrap/>
            <w:vAlign w:val="center"/>
          </w:tcPr>
          <w:p w14:paraId="5C692B93" w14:textId="6C433371" w:rsidR="002A7384" w:rsidRPr="002A7384" w:rsidRDefault="002A7384" w:rsidP="002A7384">
            <w:pPr>
              <w:widowControl/>
              <w:spacing w:line="240" w:lineRule="auto"/>
              <w:ind w:firstLine="0"/>
              <w:rPr>
                <w:rFonts w:eastAsia="Times New Roman" w:cs="Times New Roman"/>
                <w:color w:val="000000"/>
                <w:sz w:val="20"/>
                <w:szCs w:val="20"/>
                <w:lang w:eastAsia="ru-RU"/>
              </w:rPr>
            </w:pPr>
            <w:r w:rsidRPr="002A7384">
              <w:rPr>
                <w:rFonts w:eastAsia="Times New Roman" w:cs="Times New Roman"/>
                <w:color w:val="000000"/>
                <w:sz w:val="20"/>
                <w:szCs w:val="20"/>
                <w:lang w:eastAsia="ru-RU"/>
              </w:rPr>
              <w:t>Суммарный расход на подпитку</w:t>
            </w:r>
          </w:p>
        </w:tc>
        <w:tc>
          <w:tcPr>
            <w:tcW w:w="960" w:type="dxa"/>
            <w:shd w:val="clear" w:color="auto" w:fill="auto"/>
            <w:noWrap/>
            <w:vAlign w:val="center"/>
          </w:tcPr>
          <w:p w14:paraId="49B98E41" w14:textId="6919761A" w:rsidR="002A7384" w:rsidRPr="002A7384" w:rsidRDefault="002A7384" w:rsidP="002A7384">
            <w:pPr>
              <w:widowControl/>
              <w:spacing w:line="240" w:lineRule="auto"/>
              <w:ind w:firstLine="0"/>
              <w:jc w:val="center"/>
              <w:rPr>
                <w:rFonts w:eastAsia="Times New Roman" w:cs="Times New Roman"/>
                <w:color w:val="000000"/>
                <w:sz w:val="20"/>
                <w:szCs w:val="20"/>
                <w:lang w:eastAsia="ru-RU"/>
              </w:rPr>
            </w:pPr>
            <w:r w:rsidRPr="002A7384">
              <w:rPr>
                <w:rFonts w:eastAsia="Times New Roman" w:cs="Times New Roman"/>
                <w:color w:val="000000"/>
                <w:sz w:val="20"/>
                <w:szCs w:val="20"/>
                <w:lang w:eastAsia="ru-RU"/>
              </w:rPr>
              <w:t>т/ч</w:t>
            </w:r>
          </w:p>
        </w:tc>
        <w:tc>
          <w:tcPr>
            <w:tcW w:w="1008" w:type="dxa"/>
            <w:shd w:val="clear" w:color="auto" w:fill="auto"/>
            <w:noWrap/>
            <w:vAlign w:val="center"/>
          </w:tcPr>
          <w:p w14:paraId="6E932402" w14:textId="10D4AD9F" w:rsidR="002A7384" w:rsidRPr="002A7384" w:rsidRDefault="002A7384" w:rsidP="002A7384">
            <w:pPr>
              <w:widowControl/>
              <w:spacing w:line="240" w:lineRule="auto"/>
              <w:ind w:firstLine="0"/>
              <w:jc w:val="center"/>
              <w:rPr>
                <w:rFonts w:eastAsia="Times New Roman" w:cs="Times New Roman"/>
                <w:color w:val="000000"/>
                <w:sz w:val="20"/>
                <w:szCs w:val="20"/>
                <w:lang w:eastAsia="ru-RU"/>
              </w:rPr>
            </w:pPr>
            <w:r w:rsidRPr="002A7384">
              <w:rPr>
                <w:rFonts w:eastAsia="Times New Roman" w:cs="Times New Roman"/>
                <w:color w:val="000000"/>
                <w:sz w:val="20"/>
                <w:szCs w:val="20"/>
                <w:lang w:eastAsia="ru-RU"/>
              </w:rPr>
              <w:t>0,175</w:t>
            </w:r>
          </w:p>
        </w:tc>
      </w:tr>
      <w:tr w:rsidR="002A7384" w:rsidRPr="002A7384" w14:paraId="062E251E" w14:textId="77777777" w:rsidTr="002A7384">
        <w:trPr>
          <w:trHeight w:val="20"/>
          <w:jc w:val="center"/>
        </w:trPr>
        <w:tc>
          <w:tcPr>
            <w:tcW w:w="960" w:type="dxa"/>
            <w:shd w:val="clear" w:color="auto" w:fill="auto"/>
            <w:noWrap/>
            <w:vAlign w:val="center"/>
            <w:hideMark/>
          </w:tcPr>
          <w:p w14:paraId="36D5C2BB" w14:textId="77777777" w:rsidR="002A7384" w:rsidRPr="002A7384" w:rsidRDefault="002A7384" w:rsidP="002A7384">
            <w:pPr>
              <w:widowControl/>
              <w:spacing w:line="240" w:lineRule="auto"/>
              <w:ind w:firstLine="0"/>
              <w:jc w:val="center"/>
              <w:rPr>
                <w:rFonts w:eastAsia="Times New Roman" w:cs="Times New Roman"/>
                <w:color w:val="000000"/>
                <w:sz w:val="20"/>
                <w:szCs w:val="20"/>
                <w:lang w:eastAsia="ru-RU"/>
              </w:rPr>
            </w:pPr>
            <w:r w:rsidRPr="002A7384">
              <w:rPr>
                <w:rFonts w:eastAsia="Times New Roman" w:cs="Times New Roman"/>
                <w:color w:val="000000"/>
                <w:sz w:val="20"/>
                <w:szCs w:val="20"/>
                <w:lang w:eastAsia="ru-RU"/>
              </w:rPr>
              <w:t>9</w:t>
            </w:r>
          </w:p>
        </w:tc>
        <w:tc>
          <w:tcPr>
            <w:tcW w:w="6200" w:type="dxa"/>
            <w:shd w:val="clear" w:color="auto" w:fill="auto"/>
            <w:noWrap/>
            <w:vAlign w:val="center"/>
          </w:tcPr>
          <w:p w14:paraId="419C4551" w14:textId="4A156EFF" w:rsidR="002A7384" w:rsidRPr="002A7384" w:rsidRDefault="002A7384" w:rsidP="002A7384">
            <w:pPr>
              <w:widowControl/>
              <w:spacing w:line="240" w:lineRule="auto"/>
              <w:ind w:firstLine="0"/>
              <w:rPr>
                <w:rFonts w:eastAsia="Times New Roman" w:cs="Times New Roman"/>
                <w:color w:val="000000"/>
                <w:sz w:val="20"/>
                <w:szCs w:val="20"/>
                <w:lang w:eastAsia="ru-RU"/>
              </w:rPr>
            </w:pPr>
            <w:r w:rsidRPr="002A7384">
              <w:rPr>
                <w:rFonts w:eastAsia="Times New Roman" w:cs="Times New Roman"/>
                <w:color w:val="000000"/>
                <w:sz w:val="20"/>
                <w:szCs w:val="20"/>
                <w:lang w:eastAsia="ru-RU"/>
              </w:rPr>
              <w:t>Суммарный расход на систему отопления</w:t>
            </w:r>
          </w:p>
        </w:tc>
        <w:tc>
          <w:tcPr>
            <w:tcW w:w="960" w:type="dxa"/>
            <w:shd w:val="clear" w:color="auto" w:fill="auto"/>
            <w:noWrap/>
            <w:vAlign w:val="center"/>
          </w:tcPr>
          <w:p w14:paraId="231C15E9" w14:textId="33501C5B" w:rsidR="002A7384" w:rsidRPr="002A7384" w:rsidRDefault="002A7384" w:rsidP="002A7384">
            <w:pPr>
              <w:widowControl/>
              <w:spacing w:line="240" w:lineRule="auto"/>
              <w:ind w:firstLine="0"/>
              <w:jc w:val="center"/>
              <w:rPr>
                <w:rFonts w:eastAsia="Times New Roman" w:cs="Times New Roman"/>
                <w:color w:val="000000"/>
                <w:sz w:val="20"/>
                <w:szCs w:val="20"/>
                <w:lang w:eastAsia="ru-RU"/>
              </w:rPr>
            </w:pPr>
            <w:r w:rsidRPr="002A7384">
              <w:rPr>
                <w:rFonts w:eastAsia="Times New Roman" w:cs="Times New Roman"/>
                <w:color w:val="000000"/>
                <w:sz w:val="20"/>
                <w:szCs w:val="20"/>
                <w:lang w:eastAsia="ru-RU"/>
              </w:rPr>
              <w:t>т/ч</w:t>
            </w:r>
          </w:p>
        </w:tc>
        <w:tc>
          <w:tcPr>
            <w:tcW w:w="1008" w:type="dxa"/>
            <w:shd w:val="clear" w:color="auto" w:fill="auto"/>
            <w:noWrap/>
            <w:vAlign w:val="center"/>
          </w:tcPr>
          <w:p w14:paraId="07814B30" w14:textId="235CA23B" w:rsidR="002A7384" w:rsidRPr="002A7384" w:rsidRDefault="002A7384" w:rsidP="002A7384">
            <w:pPr>
              <w:widowControl/>
              <w:spacing w:line="240" w:lineRule="auto"/>
              <w:ind w:firstLine="0"/>
              <w:jc w:val="center"/>
              <w:rPr>
                <w:rFonts w:eastAsia="Times New Roman" w:cs="Times New Roman"/>
                <w:color w:val="000000"/>
                <w:sz w:val="20"/>
                <w:szCs w:val="20"/>
                <w:lang w:eastAsia="ru-RU"/>
              </w:rPr>
            </w:pPr>
            <w:r w:rsidRPr="002A7384">
              <w:rPr>
                <w:rFonts w:eastAsia="Times New Roman" w:cs="Times New Roman"/>
                <w:color w:val="000000"/>
                <w:sz w:val="20"/>
                <w:szCs w:val="20"/>
                <w:lang w:eastAsia="ru-RU"/>
              </w:rPr>
              <w:t>65,675</w:t>
            </w:r>
          </w:p>
        </w:tc>
      </w:tr>
      <w:tr w:rsidR="002A7384" w:rsidRPr="002A7384" w14:paraId="51E35225" w14:textId="77777777" w:rsidTr="002A7384">
        <w:trPr>
          <w:trHeight w:val="20"/>
          <w:jc w:val="center"/>
        </w:trPr>
        <w:tc>
          <w:tcPr>
            <w:tcW w:w="960" w:type="dxa"/>
            <w:shd w:val="clear" w:color="auto" w:fill="auto"/>
            <w:noWrap/>
            <w:vAlign w:val="center"/>
            <w:hideMark/>
          </w:tcPr>
          <w:p w14:paraId="3352979D" w14:textId="77777777" w:rsidR="002A7384" w:rsidRPr="002A7384" w:rsidRDefault="002A7384" w:rsidP="002A7384">
            <w:pPr>
              <w:widowControl/>
              <w:spacing w:line="240" w:lineRule="auto"/>
              <w:ind w:firstLine="0"/>
              <w:jc w:val="center"/>
              <w:rPr>
                <w:rFonts w:eastAsia="Times New Roman" w:cs="Times New Roman"/>
                <w:color w:val="000000"/>
                <w:sz w:val="20"/>
                <w:szCs w:val="20"/>
                <w:lang w:eastAsia="ru-RU"/>
              </w:rPr>
            </w:pPr>
            <w:r w:rsidRPr="002A7384">
              <w:rPr>
                <w:rFonts w:eastAsia="Times New Roman" w:cs="Times New Roman"/>
                <w:color w:val="000000"/>
                <w:sz w:val="20"/>
                <w:szCs w:val="20"/>
                <w:lang w:eastAsia="ru-RU"/>
              </w:rPr>
              <w:t>10</w:t>
            </w:r>
          </w:p>
        </w:tc>
        <w:tc>
          <w:tcPr>
            <w:tcW w:w="6200" w:type="dxa"/>
            <w:shd w:val="clear" w:color="auto" w:fill="auto"/>
            <w:noWrap/>
            <w:vAlign w:val="center"/>
          </w:tcPr>
          <w:p w14:paraId="028F1FDB" w14:textId="09404C42" w:rsidR="002A7384" w:rsidRPr="002A7384" w:rsidRDefault="002A7384" w:rsidP="002A7384">
            <w:pPr>
              <w:widowControl/>
              <w:spacing w:line="240" w:lineRule="auto"/>
              <w:ind w:firstLine="0"/>
              <w:rPr>
                <w:rFonts w:eastAsia="Times New Roman" w:cs="Times New Roman"/>
                <w:color w:val="000000"/>
                <w:sz w:val="20"/>
                <w:szCs w:val="20"/>
                <w:lang w:eastAsia="ru-RU"/>
              </w:rPr>
            </w:pPr>
            <w:r w:rsidRPr="002A7384">
              <w:rPr>
                <w:rFonts w:eastAsia="Times New Roman" w:cs="Times New Roman"/>
                <w:color w:val="000000"/>
                <w:sz w:val="20"/>
                <w:szCs w:val="20"/>
                <w:lang w:eastAsia="ru-RU"/>
              </w:rPr>
              <w:t>Расход воды на утечки из подающего трубопровода</w:t>
            </w:r>
          </w:p>
        </w:tc>
        <w:tc>
          <w:tcPr>
            <w:tcW w:w="960" w:type="dxa"/>
            <w:shd w:val="clear" w:color="auto" w:fill="auto"/>
            <w:noWrap/>
            <w:vAlign w:val="center"/>
          </w:tcPr>
          <w:p w14:paraId="47C5C26A" w14:textId="02BA309C" w:rsidR="002A7384" w:rsidRPr="002A7384" w:rsidRDefault="002A7384" w:rsidP="002A7384">
            <w:pPr>
              <w:widowControl/>
              <w:spacing w:line="240" w:lineRule="auto"/>
              <w:ind w:firstLine="0"/>
              <w:jc w:val="center"/>
              <w:rPr>
                <w:rFonts w:eastAsia="Times New Roman" w:cs="Times New Roman"/>
                <w:color w:val="000000"/>
                <w:sz w:val="20"/>
                <w:szCs w:val="20"/>
                <w:lang w:eastAsia="ru-RU"/>
              </w:rPr>
            </w:pPr>
            <w:r w:rsidRPr="002A7384">
              <w:rPr>
                <w:rFonts w:eastAsia="Times New Roman" w:cs="Times New Roman"/>
                <w:color w:val="000000"/>
                <w:sz w:val="20"/>
                <w:szCs w:val="20"/>
                <w:lang w:eastAsia="ru-RU"/>
              </w:rPr>
              <w:t>т/ч</w:t>
            </w:r>
          </w:p>
        </w:tc>
        <w:tc>
          <w:tcPr>
            <w:tcW w:w="1008" w:type="dxa"/>
            <w:shd w:val="clear" w:color="auto" w:fill="auto"/>
            <w:noWrap/>
            <w:vAlign w:val="center"/>
          </w:tcPr>
          <w:p w14:paraId="08C03CA6" w14:textId="3BE77FBA" w:rsidR="002A7384" w:rsidRPr="002A7384" w:rsidRDefault="002A7384" w:rsidP="002A7384">
            <w:pPr>
              <w:widowControl/>
              <w:spacing w:line="240" w:lineRule="auto"/>
              <w:ind w:firstLine="0"/>
              <w:jc w:val="center"/>
              <w:rPr>
                <w:rFonts w:eastAsia="Times New Roman" w:cs="Times New Roman"/>
                <w:color w:val="000000"/>
                <w:sz w:val="20"/>
                <w:szCs w:val="20"/>
                <w:lang w:eastAsia="ru-RU"/>
              </w:rPr>
            </w:pPr>
            <w:r w:rsidRPr="002A7384">
              <w:rPr>
                <w:rFonts w:eastAsia="Times New Roman" w:cs="Times New Roman"/>
                <w:color w:val="000000"/>
                <w:sz w:val="20"/>
                <w:szCs w:val="20"/>
                <w:lang w:eastAsia="ru-RU"/>
              </w:rPr>
              <w:t>0,02585</w:t>
            </w:r>
          </w:p>
        </w:tc>
      </w:tr>
      <w:tr w:rsidR="002A7384" w:rsidRPr="002A7384" w14:paraId="1074AFEF" w14:textId="77777777" w:rsidTr="002A7384">
        <w:trPr>
          <w:trHeight w:val="20"/>
          <w:jc w:val="center"/>
        </w:trPr>
        <w:tc>
          <w:tcPr>
            <w:tcW w:w="960" w:type="dxa"/>
            <w:shd w:val="clear" w:color="auto" w:fill="auto"/>
            <w:noWrap/>
            <w:vAlign w:val="center"/>
            <w:hideMark/>
          </w:tcPr>
          <w:p w14:paraId="18D324DE" w14:textId="77777777" w:rsidR="002A7384" w:rsidRPr="002A7384" w:rsidRDefault="002A7384" w:rsidP="002A7384">
            <w:pPr>
              <w:widowControl/>
              <w:spacing w:line="240" w:lineRule="auto"/>
              <w:ind w:firstLine="0"/>
              <w:jc w:val="center"/>
              <w:rPr>
                <w:rFonts w:eastAsia="Times New Roman" w:cs="Times New Roman"/>
                <w:color w:val="000000"/>
                <w:sz w:val="20"/>
                <w:szCs w:val="20"/>
                <w:lang w:eastAsia="ru-RU"/>
              </w:rPr>
            </w:pPr>
            <w:r w:rsidRPr="002A7384">
              <w:rPr>
                <w:rFonts w:eastAsia="Times New Roman" w:cs="Times New Roman"/>
                <w:color w:val="000000"/>
                <w:sz w:val="20"/>
                <w:szCs w:val="20"/>
                <w:lang w:eastAsia="ru-RU"/>
              </w:rPr>
              <w:t>11</w:t>
            </w:r>
          </w:p>
        </w:tc>
        <w:tc>
          <w:tcPr>
            <w:tcW w:w="6200" w:type="dxa"/>
            <w:shd w:val="clear" w:color="auto" w:fill="auto"/>
            <w:noWrap/>
            <w:vAlign w:val="center"/>
          </w:tcPr>
          <w:p w14:paraId="773A20CD" w14:textId="3B1BDF1C" w:rsidR="002A7384" w:rsidRPr="002A7384" w:rsidRDefault="002A7384" w:rsidP="002A7384">
            <w:pPr>
              <w:widowControl/>
              <w:spacing w:line="240" w:lineRule="auto"/>
              <w:ind w:firstLine="0"/>
              <w:rPr>
                <w:rFonts w:eastAsia="Times New Roman" w:cs="Times New Roman"/>
                <w:color w:val="000000"/>
                <w:sz w:val="20"/>
                <w:szCs w:val="20"/>
                <w:lang w:eastAsia="ru-RU"/>
              </w:rPr>
            </w:pPr>
            <w:r w:rsidRPr="002A7384">
              <w:rPr>
                <w:rFonts w:eastAsia="Times New Roman" w:cs="Times New Roman"/>
                <w:color w:val="000000"/>
                <w:sz w:val="20"/>
                <w:szCs w:val="20"/>
                <w:lang w:eastAsia="ru-RU"/>
              </w:rPr>
              <w:t>Расход воды на утечки из обратного трубопровода</w:t>
            </w:r>
          </w:p>
        </w:tc>
        <w:tc>
          <w:tcPr>
            <w:tcW w:w="960" w:type="dxa"/>
            <w:shd w:val="clear" w:color="auto" w:fill="auto"/>
            <w:noWrap/>
            <w:vAlign w:val="center"/>
          </w:tcPr>
          <w:p w14:paraId="0C09559B" w14:textId="374B0C2A" w:rsidR="002A7384" w:rsidRPr="002A7384" w:rsidRDefault="002A7384" w:rsidP="002A7384">
            <w:pPr>
              <w:widowControl/>
              <w:spacing w:line="240" w:lineRule="auto"/>
              <w:ind w:firstLine="0"/>
              <w:jc w:val="center"/>
              <w:rPr>
                <w:rFonts w:eastAsia="Times New Roman" w:cs="Times New Roman"/>
                <w:color w:val="000000"/>
                <w:sz w:val="20"/>
                <w:szCs w:val="20"/>
                <w:lang w:eastAsia="ru-RU"/>
              </w:rPr>
            </w:pPr>
            <w:r w:rsidRPr="002A7384">
              <w:rPr>
                <w:rFonts w:eastAsia="Times New Roman" w:cs="Times New Roman"/>
                <w:color w:val="000000"/>
                <w:sz w:val="20"/>
                <w:szCs w:val="20"/>
                <w:lang w:eastAsia="ru-RU"/>
              </w:rPr>
              <w:t>т/ч</w:t>
            </w:r>
          </w:p>
        </w:tc>
        <w:tc>
          <w:tcPr>
            <w:tcW w:w="1008" w:type="dxa"/>
            <w:shd w:val="clear" w:color="auto" w:fill="auto"/>
            <w:noWrap/>
            <w:vAlign w:val="center"/>
          </w:tcPr>
          <w:p w14:paraId="5D25DBF8" w14:textId="551E7CAD" w:rsidR="002A7384" w:rsidRPr="002A7384" w:rsidRDefault="002A7384" w:rsidP="002A7384">
            <w:pPr>
              <w:widowControl/>
              <w:spacing w:line="240" w:lineRule="auto"/>
              <w:ind w:firstLine="0"/>
              <w:jc w:val="center"/>
              <w:rPr>
                <w:rFonts w:eastAsia="Times New Roman" w:cs="Times New Roman"/>
                <w:color w:val="000000"/>
                <w:sz w:val="20"/>
                <w:szCs w:val="20"/>
                <w:lang w:eastAsia="ru-RU"/>
              </w:rPr>
            </w:pPr>
            <w:r w:rsidRPr="002A7384">
              <w:rPr>
                <w:rFonts w:eastAsia="Times New Roman" w:cs="Times New Roman"/>
                <w:color w:val="000000"/>
                <w:sz w:val="20"/>
                <w:szCs w:val="20"/>
                <w:lang w:eastAsia="ru-RU"/>
              </w:rPr>
              <w:t>0,02585</w:t>
            </w:r>
          </w:p>
        </w:tc>
      </w:tr>
      <w:tr w:rsidR="002A7384" w:rsidRPr="002A7384" w14:paraId="3538A50F" w14:textId="77777777" w:rsidTr="002A7384">
        <w:trPr>
          <w:trHeight w:val="20"/>
          <w:jc w:val="center"/>
        </w:trPr>
        <w:tc>
          <w:tcPr>
            <w:tcW w:w="960" w:type="dxa"/>
            <w:shd w:val="clear" w:color="auto" w:fill="auto"/>
            <w:noWrap/>
            <w:vAlign w:val="center"/>
            <w:hideMark/>
          </w:tcPr>
          <w:p w14:paraId="678E1A72" w14:textId="77777777" w:rsidR="002A7384" w:rsidRPr="002A7384" w:rsidRDefault="002A7384" w:rsidP="002A7384">
            <w:pPr>
              <w:widowControl/>
              <w:spacing w:line="240" w:lineRule="auto"/>
              <w:ind w:firstLine="0"/>
              <w:jc w:val="center"/>
              <w:rPr>
                <w:rFonts w:eastAsia="Times New Roman" w:cs="Times New Roman"/>
                <w:color w:val="000000"/>
                <w:sz w:val="20"/>
                <w:szCs w:val="20"/>
                <w:lang w:eastAsia="ru-RU"/>
              </w:rPr>
            </w:pPr>
            <w:r w:rsidRPr="002A7384">
              <w:rPr>
                <w:rFonts w:eastAsia="Times New Roman" w:cs="Times New Roman"/>
                <w:color w:val="000000"/>
                <w:sz w:val="20"/>
                <w:szCs w:val="20"/>
                <w:lang w:eastAsia="ru-RU"/>
              </w:rPr>
              <w:t>12</w:t>
            </w:r>
          </w:p>
        </w:tc>
        <w:tc>
          <w:tcPr>
            <w:tcW w:w="6200" w:type="dxa"/>
            <w:shd w:val="clear" w:color="auto" w:fill="auto"/>
            <w:noWrap/>
            <w:vAlign w:val="center"/>
          </w:tcPr>
          <w:p w14:paraId="51997136" w14:textId="0DA1D563" w:rsidR="002A7384" w:rsidRPr="002A7384" w:rsidRDefault="002A7384" w:rsidP="002A7384">
            <w:pPr>
              <w:widowControl/>
              <w:spacing w:line="240" w:lineRule="auto"/>
              <w:ind w:firstLine="0"/>
              <w:rPr>
                <w:rFonts w:eastAsia="Times New Roman" w:cs="Times New Roman"/>
                <w:color w:val="000000"/>
                <w:sz w:val="20"/>
                <w:szCs w:val="20"/>
                <w:lang w:eastAsia="ru-RU"/>
              </w:rPr>
            </w:pPr>
            <w:r w:rsidRPr="002A7384">
              <w:rPr>
                <w:rFonts w:eastAsia="Times New Roman" w:cs="Times New Roman"/>
                <w:color w:val="000000"/>
                <w:sz w:val="20"/>
                <w:szCs w:val="20"/>
                <w:lang w:eastAsia="ru-RU"/>
              </w:rPr>
              <w:t>Расход воды на утечки из систем теплопотребления</w:t>
            </w:r>
          </w:p>
        </w:tc>
        <w:tc>
          <w:tcPr>
            <w:tcW w:w="960" w:type="dxa"/>
            <w:shd w:val="clear" w:color="auto" w:fill="auto"/>
            <w:noWrap/>
            <w:vAlign w:val="center"/>
          </w:tcPr>
          <w:p w14:paraId="069910BE" w14:textId="1483F6F5" w:rsidR="002A7384" w:rsidRPr="002A7384" w:rsidRDefault="002A7384" w:rsidP="002A7384">
            <w:pPr>
              <w:widowControl/>
              <w:spacing w:line="240" w:lineRule="auto"/>
              <w:ind w:firstLine="0"/>
              <w:jc w:val="center"/>
              <w:rPr>
                <w:rFonts w:eastAsia="Times New Roman" w:cs="Times New Roman"/>
                <w:color w:val="000000"/>
                <w:sz w:val="20"/>
                <w:szCs w:val="20"/>
                <w:lang w:eastAsia="ru-RU"/>
              </w:rPr>
            </w:pPr>
            <w:r w:rsidRPr="002A7384">
              <w:rPr>
                <w:rFonts w:eastAsia="Times New Roman" w:cs="Times New Roman"/>
                <w:color w:val="000000"/>
                <w:sz w:val="20"/>
                <w:szCs w:val="20"/>
                <w:lang w:eastAsia="ru-RU"/>
              </w:rPr>
              <w:t>т/ч</w:t>
            </w:r>
          </w:p>
        </w:tc>
        <w:tc>
          <w:tcPr>
            <w:tcW w:w="1008" w:type="dxa"/>
            <w:shd w:val="clear" w:color="auto" w:fill="auto"/>
            <w:noWrap/>
            <w:vAlign w:val="center"/>
          </w:tcPr>
          <w:p w14:paraId="3924009F" w14:textId="25A5CD21" w:rsidR="002A7384" w:rsidRPr="002A7384" w:rsidRDefault="002A7384" w:rsidP="002A7384">
            <w:pPr>
              <w:widowControl/>
              <w:spacing w:line="240" w:lineRule="auto"/>
              <w:ind w:firstLine="0"/>
              <w:jc w:val="center"/>
              <w:rPr>
                <w:rFonts w:eastAsia="Times New Roman" w:cs="Times New Roman"/>
                <w:color w:val="000000"/>
                <w:sz w:val="20"/>
                <w:szCs w:val="20"/>
                <w:lang w:eastAsia="ru-RU"/>
              </w:rPr>
            </w:pPr>
            <w:r w:rsidRPr="002A7384">
              <w:rPr>
                <w:rFonts w:eastAsia="Times New Roman" w:cs="Times New Roman"/>
                <w:color w:val="000000"/>
                <w:sz w:val="20"/>
                <w:szCs w:val="20"/>
                <w:lang w:eastAsia="ru-RU"/>
              </w:rPr>
              <w:t>0,12314</w:t>
            </w:r>
          </w:p>
        </w:tc>
      </w:tr>
      <w:tr w:rsidR="002A7384" w:rsidRPr="002A7384" w14:paraId="1D73F951" w14:textId="77777777" w:rsidTr="002A7384">
        <w:trPr>
          <w:trHeight w:val="20"/>
          <w:jc w:val="center"/>
        </w:trPr>
        <w:tc>
          <w:tcPr>
            <w:tcW w:w="960" w:type="dxa"/>
            <w:shd w:val="clear" w:color="auto" w:fill="auto"/>
            <w:noWrap/>
            <w:vAlign w:val="center"/>
            <w:hideMark/>
          </w:tcPr>
          <w:p w14:paraId="59210D5C" w14:textId="77777777" w:rsidR="002A7384" w:rsidRPr="002A7384" w:rsidRDefault="002A7384" w:rsidP="002A7384">
            <w:pPr>
              <w:widowControl/>
              <w:spacing w:line="240" w:lineRule="auto"/>
              <w:ind w:firstLine="0"/>
              <w:jc w:val="center"/>
              <w:rPr>
                <w:rFonts w:eastAsia="Times New Roman" w:cs="Times New Roman"/>
                <w:color w:val="000000"/>
                <w:sz w:val="20"/>
                <w:szCs w:val="20"/>
                <w:lang w:eastAsia="ru-RU"/>
              </w:rPr>
            </w:pPr>
            <w:r w:rsidRPr="002A7384">
              <w:rPr>
                <w:rFonts w:eastAsia="Times New Roman" w:cs="Times New Roman"/>
                <w:color w:val="000000"/>
                <w:sz w:val="20"/>
                <w:szCs w:val="20"/>
                <w:lang w:eastAsia="ru-RU"/>
              </w:rPr>
              <w:t>13</w:t>
            </w:r>
          </w:p>
        </w:tc>
        <w:tc>
          <w:tcPr>
            <w:tcW w:w="6200" w:type="dxa"/>
            <w:shd w:val="clear" w:color="auto" w:fill="auto"/>
            <w:noWrap/>
            <w:vAlign w:val="center"/>
          </w:tcPr>
          <w:p w14:paraId="640A6540" w14:textId="64BB2056" w:rsidR="002A7384" w:rsidRPr="002A7384" w:rsidRDefault="002A7384" w:rsidP="002A7384">
            <w:pPr>
              <w:widowControl/>
              <w:spacing w:line="240" w:lineRule="auto"/>
              <w:ind w:firstLine="0"/>
              <w:rPr>
                <w:rFonts w:eastAsia="Times New Roman" w:cs="Times New Roman"/>
                <w:color w:val="000000"/>
                <w:sz w:val="20"/>
                <w:szCs w:val="20"/>
                <w:lang w:eastAsia="ru-RU"/>
              </w:rPr>
            </w:pPr>
            <w:r w:rsidRPr="002A7384">
              <w:rPr>
                <w:rFonts w:eastAsia="Times New Roman" w:cs="Times New Roman"/>
                <w:color w:val="000000"/>
                <w:sz w:val="20"/>
                <w:szCs w:val="20"/>
                <w:lang w:eastAsia="ru-RU"/>
              </w:rPr>
              <w:t>Давление в подающем трубопроводе</w:t>
            </w:r>
          </w:p>
        </w:tc>
        <w:tc>
          <w:tcPr>
            <w:tcW w:w="960" w:type="dxa"/>
            <w:shd w:val="clear" w:color="auto" w:fill="auto"/>
            <w:noWrap/>
            <w:vAlign w:val="center"/>
          </w:tcPr>
          <w:p w14:paraId="7DDB387D" w14:textId="79D469AA" w:rsidR="002A7384" w:rsidRPr="002A7384" w:rsidRDefault="002A7384" w:rsidP="002A7384">
            <w:pPr>
              <w:widowControl/>
              <w:spacing w:line="240" w:lineRule="auto"/>
              <w:ind w:firstLine="0"/>
              <w:jc w:val="center"/>
              <w:rPr>
                <w:rFonts w:eastAsia="Times New Roman" w:cs="Times New Roman"/>
                <w:color w:val="000000"/>
                <w:sz w:val="20"/>
                <w:szCs w:val="20"/>
                <w:lang w:eastAsia="ru-RU"/>
              </w:rPr>
            </w:pPr>
            <w:r w:rsidRPr="002A7384">
              <w:rPr>
                <w:rFonts w:eastAsia="Times New Roman" w:cs="Times New Roman"/>
                <w:color w:val="000000"/>
                <w:sz w:val="20"/>
                <w:szCs w:val="20"/>
                <w:lang w:eastAsia="ru-RU"/>
              </w:rPr>
              <w:t>м</w:t>
            </w:r>
          </w:p>
        </w:tc>
        <w:tc>
          <w:tcPr>
            <w:tcW w:w="1008" w:type="dxa"/>
            <w:shd w:val="clear" w:color="auto" w:fill="auto"/>
            <w:noWrap/>
            <w:vAlign w:val="center"/>
          </w:tcPr>
          <w:p w14:paraId="5E13175B" w14:textId="64E6AA92" w:rsidR="002A7384" w:rsidRPr="002A7384" w:rsidRDefault="002A7384" w:rsidP="002A7384">
            <w:pPr>
              <w:widowControl/>
              <w:spacing w:line="240" w:lineRule="auto"/>
              <w:ind w:firstLine="0"/>
              <w:jc w:val="center"/>
              <w:rPr>
                <w:rFonts w:eastAsia="Times New Roman" w:cs="Times New Roman"/>
                <w:color w:val="000000"/>
                <w:sz w:val="20"/>
                <w:szCs w:val="20"/>
                <w:lang w:eastAsia="ru-RU"/>
              </w:rPr>
            </w:pPr>
            <w:r w:rsidRPr="002A7384">
              <w:rPr>
                <w:rFonts w:eastAsia="Times New Roman" w:cs="Times New Roman"/>
                <w:color w:val="000000"/>
                <w:sz w:val="20"/>
                <w:szCs w:val="20"/>
                <w:lang w:eastAsia="ru-RU"/>
              </w:rPr>
              <w:t>60</w:t>
            </w:r>
          </w:p>
        </w:tc>
      </w:tr>
      <w:tr w:rsidR="002A7384" w:rsidRPr="002A7384" w14:paraId="7AA44D34" w14:textId="77777777" w:rsidTr="002A7384">
        <w:trPr>
          <w:trHeight w:val="20"/>
          <w:jc w:val="center"/>
        </w:trPr>
        <w:tc>
          <w:tcPr>
            <w:tcW w:w="960" w:type="dxa"/>
            <w:shd w:val="clear" w:color="auto" w:fill="auto"/>
            <w:noWrap/>
            <w:vAlign w:val="center"/>
            <w:hideMark/>
          </w:tcPr>
          <w:p w14:paraId="05306A8D" w14:textId="77777777" w:rsidR="002A7384" w:rsidRPr="002A7384" w:rsidRDefault="002A7384" w:rsidP="002A7384">
            <w:pPr>
              <w:widowControl/>
              <w:spacing w:line="240" w:lineRule="auto"/>
              <w:ind w:firstLine="0"/>
              <w:jc w:val="center"/>
              <w:rPr>
                <w:rFonts w:eastAsia="Times New Roman" w:cs="Times New Roman"/>
                <w:color w:val="000000"/>
                <w:sz w:val="20"/>
                <w:szCs w:val="20"/>
                <w:lang w:eastAsia="ru-RU"/>
              </w:rPr>
            </w:pPr>
            <w:r w:rsidRPr="002A7384">
              <w:rPr>
                <w:rFonts w:eastAsia="Times New Roman" w:cs="Times New Roman"/>
                <w:color w:val="000000"/>
                <w:sz w:val="20"/>
                <w:szCs w:val="20"/>
                <w:lang w:eastAsia="ru-RU"/>
              </w:rPr>
              <w:t>14</w:t>
            </w:r>
          </w:p>
        </w:tc>
        <w:tc>
          <w:tcPr>
            <w:tcW w:w="6200" w:type="dxa"/>
            <w:shd w:val="clear" w:color="auto" w:fill="auto"/>
            <w:noWrap/>
            <w:vAlign w:val="center"/>
          </w:tcPr>
          <w:p w14:paraId="2D7459B2" w14:textId="002AA126" w:rsidR="002A7384" w:rsidRPr="002A7384" w:rsidRDefault="002A7384" w:rsidP="002A7384">
            <w:pPr>
              <w:widowControl/>
              <w:spacing w:line="240" w:lineRule="auto"/>
              <w:ind w:firstLine="0"/>
              <w:rPr>
                <w:rFonts w:eastAsia="Times New Roman" w:cs="Times New Roman"/>
                <w:color w:val="000000"/>
                <w:sz w:val="20"/>
                <w:szCs w:val="20"/>
                <w:lang w:eastAsia="ru-RU"/>
              </w:rPr>
            </w:pPr>
            <w:r w:rsidRPr="002A7384">
              <w:rPr>
                <w:rFonts w:eastAsia="Times New Roman" w:cs="Times New Roman"/>
                <w:color w:val="000000"/>
                <w:sz w:val="20"/>
                <w:szCs w:val="20"/>
                <w:lang w:eastAsia="ru-RU"/>
              </w:rPr>
              <w:t>Давление в обратном трубопроводе</w:t>
            </w:r>
          </w:p>
        </w:tc>
        <w:tc>
          <w:tcPr>
            <w:tcW w:w="960" w:type="dxa"/>
            <w:shd w:val="clear" w:color="auto" w:fill="auto"/>
            <w:noWrap/>
            <w:vAlign w:val="center"/>
          </w:tcPr>
          <w:p w14:paraId="63A1DD86" w14:textId="7E74D6D0" w:rsidR="002A7384" w:rsidRPr="002A7384" w:rsidRDefault="002A7384" w:rsidP="002A7384">
            <w:pPr>
              <w:widowControl/>
              <w:spacing w:line="240" w:lineRule="auto"/>
              <w:ind w:firstLine="0"/>
              <w:jc w:val="center"/>
              <w:rPr>
                <w:rFonts w:eastAsia="Times New Roman" w:cs="Times New Roman"/>
                <w:color w:val="000000"/>
                <w:sz w:val="20"/>
                <w:szCs w:val="20"/>
                <w:lang w:eastAsia="ru-RU"/>
              </w:rPr>
            </w:pPr>
            <w:r w:rsidRPr="002A7384">
              <w:rPr>
                <w:rFonts w:eastAsia="Times New Roman" w:cs="Times New Roman"/>
                <w:color w:val="000000"/>
                <w:sz w:val="20"/>
                <w:szCs w:val="20"/>
                <w:lang w:eastAsia="ru-RU"/>
              </w:rPr>
              <w:t>м</w:t>
            </w:r>
          </w:p>
        </w:tc>
        <w:tc>
          <w:tcPr>
            <w:tcW w:w="1008" w:type="dxa"/>
            <w:shd w:val="clear" w:color="auto" w:fill="auto"/>
            <w:noWrap/>
            <w:vAlign w:val="center"/>
          </w:tcPr>
          <w:p w14:paraId="53BC520B" w14:textId="6361E99D" w:rsidR="002A7384" w:rsidRPr="002A7384" w:rsidRDefault="002A7384" w:rsidP="002A7384">
            <w:pPr>
              <w:widowControl/>
              <w:spacing w:line="240" w:lineRule="auto"/>
              <w:ind w:firstLine="0"/>
              <w:jc w:val="center"/>
              <w:rPr>
                <w:rFonts w:eastAsia="Times New Roman" w:cs="Times New Roman"/>
                <w:color w:val="000000"/>
                <w:sz w:val="20"/>
                <w:szCs w:val="20"/>
                <w:lang w:eastAsia="ru-RU"/>
              </w:rPr>
            </w:pPr>
            <w:r w:rsidRPr="002A7384">
              <w:rPr>
                <w:rFonts w:eastAsia="Times New Roman" w:cs="Times New Roman"/>
                <w:color w:val="000000"/>
                <w:sz w:val="20"/>
                <w:szCs w:val="20"/>
                <w:lang w:eastAsia="ru-RU"/>
              </w:rPr>
              <w:t>30</w:t>
            </w:r>
          </w:p>
        </w:tc>
      </w:tr>
      <w:tr w:rsidR="002A7384" w:rsidRPr="002A7384" w14:paraId="50678B1D" w14:textId="77777777" w:rsidTr="002A7384">
        <w:trPr>
          <w:trHeight w:val="20"/>
          <w:jc w:val="center"/>
        </w:trPr>
        <w:tc>
          <w:tcPr>
            <w:tcW w:w="960" w:type="dxa"/>
            <w:shd w:val="clear" w:color="auto" w:fill="auto"/>
            <w:noWrap/>
            <w:vAlign w:val="center"/>
            <w:hideMark/>
          </w:tcPr>
          <w:p w14:paraId="0C32C299" w14:textId="77777777" w:rsidR="002A7384" w:rsidRPr="002A7384" w:rsidRDefault="002A7384" w:rsidP="002A7384">
            <w:pPr>
              <w:widowControl/>
              <w:spacing w:line="240" w:lineRule="auto"/>
              <w:ind w:firstLine="0"/>
              <w:jc w:val="center"/>
              <w:rPr>
                <w:rFonts w:eastAsia="Times New Roman" w:cs="Times New Roman"/>
                <w:color w:val="000000"/>
                <w:sz w:val="20"/>
                <w:szCs w:val="20"/>
                <w:lang w:eastAsia="ru-RU"/>
              </w:rPr>
            </w:pPr>
            <w:r w:rsidRPr="002A7384">
              <w:rPr>
                <w:rFonts w:eastAsia="Times New Roman" w:cs="Times New Roman"/>
                <w:color w:val="000000"/>
                <w:sz w:val="20"/>
                <w:szCs w:val="20"/>
                <w:lang w:eastAsia="ru-RU"/>
              </w:rPr>
              <w:t>15</w:t>
            </w:r>
          </w:p>
        </w:tc>
        <w:tc>
          <w:tcPr>
            <w:tcW w:w="6200" w:type="dxa"/>
            <w:shd w:val="clear" w:color="auto" w:fill="auto"/>
            <w:noWrap/>
            <w:vAlign w:val="center"/>
          </w:tcPr>
          <w:p w14:paraId="1260210E" w14:textId="3E4C2498" w:rsidR="002A7384" w:rsidRPr="002A7384" w:rsidRDefault="002A7384" w:rsidP="002A7384">
            <w:pPr>
              <w:widowControl/>
              <w:spacing w:line="240" w:lineRule="auto"/>
              <w:ind w:firstLine="0"/>
              <w:rPr>
                <w:rFonts w:eastAsia="Times New Roman" w:cs="Times New Roman"/>
                <w:color w:val="000000"/>
                <w:sz w:val="20"/>
                <w:szCs w:val="20"/>
                <w:lang w:eastAsia="ru-RU"/>
              </w:rPr>
            </w:pPr>
            <w:r w:rsidRPr="002A7384">
              <w:rPr>
                <w:rFonts w:eastAsia="Times New Roman" w:cs="Times New Roman"/>
                <w:color w:val="000000"/>
                <w:sz w:val="20"/>
                <w:szCs w:val="20"/>
                <w:lang w:eastAsia="ru-RU"/>
              </w:rPr>
              <w:t>Располагаемый напор</w:t>
            </w:r>
          </w:p>
        </w:tc>
        <w:tc>
          <w:tcPr>
            <w:tcW w:w="960" w:type="dxa"/>
            <w:shd w:val="clear" w:color="auto" w:fill="auto"/>
            <w:noWrap/>
            <w:vAlign w:val="center"/>
          </w:tcPr>
          <w:p w14:paraId="0CE0D5C7" w14:textId="0A24BF07" w:rsidR="002A7384" w:rsidRPr="002A7384" w:rsidRDefault="002A7384" w:rsidP="002A7384">
            <w:pPr>
              <w:widowControl/>
              <w:spacing w:line="240" w:lineRule="auto"/>
              <w:ind w:firstLine="0"/>
              <w:jc w:val="center"/>
              <w:rPr>
                <w:rFonts w:eastAsia="Times New Roman" w:cs="Times New Roman"/>
                <w:color w:val="000000"/>
                <w:sz w:val="20"/>
                <w:szCs w:val="20"/>
                <w:lang w:eastAsia="ru-RU"/>
              </w:rPr>
            </w:pPr>
            <w:r w:rsidRPr="002A7384">
              <w:rPr>
                <w:rFonts w:eastAsia="Times New Roman" w:cs="Times New Roman"/>
                <w:color w:val="000000"/>
                <w:sz w:val="20"/>
                <w:szCs w:val="20"/>
                <w:lang w:eastAsia="ru-RU"/>
              </w:rPr>
              <w:t>м</w:t>
            </w:r>
          </w:p>
        </w:tc>
        <w:tc>
          <w:tcPr>
            <w:tcW w:w="1008" w:type="dxa"/>
            <w:shd w:val="clear" w:color="auto" w:fill="auto"/>
            <w:noWrap/>
            <w:vAlign w:val="center"/>
          </w:tcPr>
          <w:p w14:paraId="2875F5E8" w14:textId="3EC120EC" w:rsidR="002A7384" w:rsidRPr="002A7384" w:rsidRDefault="002A7384" w:rsidP="002A7384">
            <w:pPr>
              <w:widowControl/>
              <w:spacing w:line="240" w:lineRule="auto"/>
              <w:ind w:firstLine="0"/>
              <w:jc w:val="center"/>
              <w:rPr>
                <w:rFonts w:eastAsia="Times New Roman" w:cs="Times New Roman"/>
                <w:color w:val="000000"/>
                <w:sz w:val="20"/>
                <w:szCs w:val="20"/>
                <w:lang w:eastAsia="ru-RU"/>
              </w:rPr>
            </w:pPr>
            <w:r w:rsidRPr="002A7384">
              <w:rPr>
                <w:rFonts w:eastAsia="Times New Roman" w:cs="Times New Roman"/>
                <w:color w:val="000000"/>
                <w:sz w:val="20"/>
                <w:szCs w:val="20"/>
                <w:lang w:eastAsia="ru-RU"/>
              </w:rPr>
              <w:t>30</w:t>
            </w:r>
          </w:p>
        </w:tc>
      </w:tr>
      <w:tr w:rsidR="002A7384" w:rsidRPr="002A7384" w14:paraId="698F40AF" w14:textId="77777777" w:rsidTr="002A7384">
        <w:trPr>
          <w:trHeight w:val="20"/>
          <w:jc w:val="center"/>
        </w:trPr>
        <w:tc>
          <w:tcPr>
            <w:tcW w:w="960" w:type="dxa"/>
            <w:shd w:val="clear" w:color="auto" w:fill="auto"/>
            <w:noWrap/>
            <w:vAlign w:val="center"/>
            <w:hideMark/>
          </w:tcPr>
          <w:p w14:paraId="2F50BC77" w14:textId="77777777" w:rsidR="002A7384" w:rsidRPr="002A7384" w:rsidRDefault="002A7384" w:rsidP="002A7384">
            <w:pPr>
              <w:widowControl/>
              <w:spacing w:line="240" w:lineRule="auto"/>
              <w:ind w:firstLine="0"/>
              <w:jc w:val="center"/>
              <w:rPr>
                <w:rFonts w:eastAsia="Times New Roman" w:cs="Times New Roman"/>
                <w:color w:val="000000"/>
                <w:sz w:val="20"/>
                <w:szCs w:val="20"/>
                <w:lang w:eastAsia="ru-RU"/>
              </w:rPr>
            </w:pPr>
            <w:r w:rsidRPr="002A7384">
              <w:rPr>
                <w:rFonts w:eastAsia="Times New Roman" w:cs="Times New Roman"/>
                <w:color w:val="000000"/>
                <w:sz w:val="20"/>
                <w:szCs w:val="20"/>
                <w:lang w:eastAsia="ru-RU"/>
              </w:rPr>
              <w:t>16</w:t>
            </w:r>
          </w:p>
        </w:tc>
        <w:tc>
          <w:tcPr>
            <w:tcW w:w="6200" w:type="dxa"/>
            <w:shd w:val="clear" w:color="auto" w:fill="auto"/>
            <w:noWrap/>
            <w:vAlign w:val="center"/>
          </w:tcPr>
          <w:p w14:paraId="475AEE68" w14:textId="1218CC1D" w:rsidR="002A7384" w:rsidRPr="002A7384" w:rsidRDefault="002A7384" w:rsidP="002A7384">
            <w:pPr>
              <w:widowControl/>
              <w:spacing w:line="240" w:lineRule="auto"/>
              <w:ind w:firstLine="0"/>
              <w:rPr>
                <w:rFonts w:eastAsia="Times New Roman" w:cs="Times New Roman"/>
                <w:color w:val="000000"/>
                <w:sz w:val="20"/>
                <w:szCs w:val="20"/>
                <w:lang w:eastAsia="ru-RU"/>
              </w:rPr>
            </w:pPr>
            <w:r w:rsidRPr="002A7384">
              <w:rPr>
                <w:rFonts w:eastAsia="Times New Roman" w:cs="Times New Roman"/>
                <w:color w:val="000000"/>
                <w:sz w:val="20"/>
                <w:szCs w:val="20"/>
                <w:lang w:eastAsia="ru-RU"/>
              </w:rPr>
              <w:t>Температура в подающем трубопроводе</w:t>
            </w:r>
          </w:p>
        </w:tc>
        <w:tc>
          <w:tcPr>
            <w:tcW w:w="960" w:type="dxa"/>
            <w:shd w:val="clear" w:color="auto" w:fill="auto"/>
            <w:noWrap/>
            <w:vAlign w:val="center"/>
          </w:tcPr>
          <w:p w14:paraId="0678E912" w14:textId="5C5B27DC" w:rsidR="002A7384" w:rsidRPr="002A7384" w:rsidRDefault="002A7384" w:rsidP="002A7384">
            <w:pPr>
              <w:widowControl/>
              <w:spacing w:line="240" w:lineRule="auto"/>
              <w:ind w:firstLine="0"/>
              <w:jc w:val="center"/>
              <w:rPr>
                <w:rFonts w:eastAsia="Times New Roman" w:cs="Times New Roman"/>
                <w:color w:val="000000"/>
                <w:sz w:val="20"/>
                <w:szCs w:val="20"/>
                <w:lang w:eastAsia="ru-RU"/>
              </w:rPr>
            </w:pPr>
            <w:r w:rsidRPr="002A7384">
              <w:rPr>
                <w:rFonts w:eastAsia="Times New Roman" w:cs="Times New Roman"/>
                <w:color w:val="000000"/>
                <w:sz w:val="20"/>
                <w:szCs w:val="20"/>
                <w:lang w:eastAsia="ru-RU"/>
              </w:rPr>
              <w:t>°C</w:t>
            </w:r>
          </w:p>
        </w:tc>
        <w:tc>
          <w:tcPr>
            <w:tcW w:w="1008" w:type="dxa"/>
            <w:shd w:val="clear" w:color="auto" w:fill="auto"/>
            <w:noWrap/>
            <w:vAlign w:val="center"/>
          </w:tcPr>
          <w:p w14:paraId="6792107C" w14:textId="30150D06" w:rsidR="002A7384" w:rsidRPr="002A7384" w:rsidRDefault="002A7384" w:rsidP="002A7384">
            <w:pPr>
              <w:widowControl/>
              <w:spacing w:line="240" w:lineRule="auto"/>
              <w:ind w:firstLine="0"/>
              <w:jc w:val="center"/>
              <w:rPr>
                <w:rFonts w:eastAsia="Times New Roman" w:cs="Times New Roman"/>
                <w:color w:val="000000"/>
                <w:sz w:val="20"/>
                <w:szCs w:val="20"/>
                <w:lang w:eastAsia="ru-RU"/>
              </w:rPr>
            </w:pPr>
            <w:r w:rsidRPr="002A7384">
              <w:rPr>
                <w:rFonts w:eastAsia="Times New Roman" w:cs="Times New Roman"/>
                <w:color w:val="000000"/>
                <w:sz w:val="20"/>
                <w:szCs w:val="20"/>
                <w:lang w:eastAsia="ru-RU"/>
              </w:rPr>
              <w:t>95</w:t>
            </w:r>
          </w:p>
        </w:tc>
      </w:tr>
      <w:tr w:rsidR="002A7384" w:rsidRPr="002A7384" w14:paraId="740826E9" w14:textId="77777777" w:rsidTr="002A7384">
        <w:trPr>
          <w:trHeight w:val="20"/>
          <w:jc w:val="center"/>
        </w:trPr>
        <w:tc>
          <w:tcPr>
            <w:tcW w:w="960" w:type="dxa"/>
            <w:shd w:val="clear" w:color="auto" w:fill="auto"/>
            <w:noWrap/>
            <w:vAlign w:val="center"/>
            <w:hideMark/>
          </w:tcPr>
          <w:p w14:paraId="37B15909" w14:textId="77777777" w:rsidR="002A7384" w:rsidRPr="002A7384" w:rsidRDefault="002A7384" w:rsidP="002A7384">
            <w:pPr>
              <w:widowControl/>
              <w:spacing w:line="240" w:lineRule="auto"/>
              <w:ind w:firstLine="0"/>
              <w:jc w:val="center"/>
              <w:rPr>
                <w:rFonts w:eastAsia="Times New Roman" w:cs="Times New Roman"/>
                <w:color w:val="000000"/>
                <w:sz w:val="20"/>
                <w:szCs w:val="20"/>
                <w:lang w:eastAsia="ru-RU"/>
              </w:rPr>
            </w:pPr>
            <w:r w:rsidRPr="002A7384">
              <w:rPr>
                <w:rFonts w:eastAsia="Times New Roman" w:cs="Times New Roman"/>
                <w:color w:val="000000"/>
                <w:sz w:val="20"/>
                <w:szCs w:val="20"/>
                <w:lang w:eastAsia="ru-RU"/>
              </w:rPr>
              <w:t>17</w:t>
            </w:r>
          </w:p>
        </w:tc>
        <w:tc>
          <w:tcPr>
            <w:tcW w:w="6200" w:type="dxa"/>
            <w:shd w:val="clear" w:color="auto" w:fill="auto"/>
            <w:noWrap/>
            <w:vAlign w:val="center"/>
          </w:tcPr>
          <w:p w14:paraId="29B1717B" w14:textId="32A15A73" w:rsidR="002A7384" w:rsidRPr="002A7384" w:rsidRDefault="002A7384" w:rsidP="002A7384">
            <w:pPr>
              <w:widowControl/>
              <w:spacing w:line="240" w:lineRule="auto"/>
              <w:ind w:firstLine="0"/>
              <w:rPr>
                <w:rFonts w:eastAsia="Times New Roman" w:cs="Times New Roman"/>
                <w:color w:val="000000"/>
                <w:sz w:val="20"/>
                <w:szCs w:val="20"/>
                <w:lang w:eastAsia="ru-RU"/>
              </w:rPr>
            </w:pPr>
            <w:r w:rsidRPr="002A7384">
              <w:rPr>
                <w:rFonts w:eastAsia="Times New Roman" w:cs="Times New Roman"/>
                <w:color w:val="000000"/>
                <w:sz w:val="20"/>
                <w:szCs w:val="20"/>
                <w:lang w:eastAsia="ru-RU"/>
              </w:rPr>
              <w:t>Температура в обратном трубопроводе</w:t>
            </w:r>
          </w:p>
        </w:tc>
        <w:tc>
          <w:tcPr>
            <w:tcW w:w="960" w:type="dxa"/>
            <w:shd w:val="clear" w:color="auto" w:fill="auto"/>
            <w:noWrap/>
            <w:vAlign w:val="center"/>
          </w:tcPr>
          <w:p w14:paraId="175B52E7" w14:textId="7317BB40" w:rsidR="002A7384" w:rsidRPr="002A7384" w:rsidRDefault="002A7384" w:rsidP="002A7384">
            <w:pPr>
              <w:widowControl/>
              <w:spacing w:line="240" w:lineRule="auto"/>
              <w:ind w:firstLine="0"/>
              <w:jc w:val="center"/>
              <w:rPr>
                <w:rFonts w:eastAsia="Times New Roman" w:cs="Times New Roman"/>
                <w:color w:val="000000"/>
                <w:sz w:val="20"/>
                <w:szCs w:val="20"/>
                <w:lang w:eastAsia="ru-RU"/>
              </w:rPr>
            </w:pPr>
            <w:r w:rsidRPr="002A7384">
              <w:rPr>
                <w:rFonts w:eastAsia="Times New Roman" w:cs="Times New Roman"/>
                <w:color w:val="000000"/>
                <w:sz w:val="20"/>
                <w:szCs w:val="20"/>
                <w:lang w:eastAsia="ru-RU"/>
              </w:rPr>
              <w:t>°C</w:t>
            </w:r>
          </w:p>
        </w:tc>
        <w:tc>
          <w:tcPr>
            <w:tcW w:w="1008" w:type="dxa"/>
            <w:shd w:val="clear" w:color="auto" w:fill="auto"/>
            <w:noWrap/>
            <w:vAlign w:val="center"/>
          </w:tcPr>
          <w:p w14:paraId="25882BE1" w14:textId="70777F68" w:rsidR="002A7384" w:rsidRPr="002A7384" w:rsidRDefault="002A7384" w:rsidP="002A7384">
            <w:pPr>
              <w:widowControl/>
              <w:spacing w:line="240" w:lineRule="auto"/>
              <w:ind w:firstLine="0"/>
              <w:jc w:val="center"/>
              <w:rPr>
                <w:rFonts w:eastAsia="Times New Roman" w:cs="Times New Roman"/>
                <w:color w:val="000000"/>
                <w:sz w:val="20"/>
                <w:szCs w:val="20"/>
                <w:lang w:eastAsia="ru-RU"/>
              </w:rPr>
            </w:pPr>
            <w:r w:rsidRPr="002A7384">
              <w:rPr>
                <w:rFonts w:eastAsia="Times New Roman" w:cs="Times New Roman"/>
                <w:color w:val="000000"/>
                <w:sz w:val="20"/>
                <w:szCs w:val="20"/>
                <w:lang w:eastAsia="ru-RU"/>
              </w:rPr>
              <w:t>70</w:t>
            </w:r>
          </w:p>
        </w:tc>
      </w:tr>
    </w:tbl>
    <w:p w14:paraId="3EC88744" w14:textId="77777777" w:rsidR="004E60B4" w:rsidRPr="002A7384" w:rsidRDefault="004E60B4" w:rsidP="00CC38F4"/>
    <w:p w14:paraId="461AD7BC" w14:textId="2EC115C0" w:rsidR="002A7384" w:rsidRPr="002A7384" w:rsidRDefault="002A7384" w:rsidP="002A7384">
      <w:pPr>
        <w:spacing w:line="240" w:lineRule="auto"/>
        <w:ind w:firstLine="0"/>
        <w:rPr>
          <w:rFonts w:eastAsia="Microsoft YaHei" w:cs="Times New Roman"/>
          <w:bCs/>
          <w:spacing w:val="-5"/>
          <w:szCs w:val="24"/>
        </w:rPr>
      </w:pPr>
      <w:bookmarkStart w:id="466" w:name="_Toc139530559"/>
      <w:r w:rsidRPr="002A7384">
        <w:rPr>
          <w:rFonts w:eastAsia="Microsoft YaHei" w:cs="Times New Roman"/>
          <w:bCs/>
          <w:spacing w:val="-5"/>
          <w:szCs w:val="24"/>
        </w:rPr>
        <w:t xml:space="preserve">Таблица </w:t>
      </w:r>
      <w:r w:rsidRPr="002A7384">
        <w:rPr>
          <w:rFonts w:eastAsia="Microsoft YaHei" w:cs="Times New Roman"/>
          <w:bCs/>
          <w:spacing w:val="-5"/>
          <w:szCs w:val="24"/>
        </w:rPr>
        <w:fldChar w:fldCharType="begin"/>
      </w:r>
      <w:r w:rsidRPr="002A7384">
        <w:rPr>
          <w:rFonts w:eastAsia="Microsoft YaHei" w:cs="Times New Roman"/>
          <w:bCs/>
          <w:spacing w:val="-5"/>
          <w:szCs w:val="24"/>
        </w:rPr>
        <w:instrText xml:space="preserve"> STYLEREF 1 \s </w:instrText>
      </w:r>
      <w:r w:rsidRPr="002A7384">
        <w:rPr>
          <w:rFonts w:eastAsia="Microsoft YaHei" w:cs="Times New Roman"/>
          <w:bCs/>
          <w:spacing w:val="-5"/>
          <w:szCs w:val="24"/>
        </w:rPr>
        <w:fldChar w:fldCharType="separate"/>
      </w:r>
      <w:r w:rsidR="00243088">
        <w:rPr>
          <w:rFonts w:eastAsia="Microsoft YaHei" w:cs="Times New Roman"/>
          <w:bCs/>
          <w:noProof/>
          <w:spacing w:val="-5"/>
          <w:szCs w:val="24"/>
        </w:rPr>
        <w:t>4</w:t>
      </w:r>
      <w:r w:rsidRPr="002A7384">
        <w:rPr>
          <w:rFonts w:eastAsia="Microsoft YaHei" w:cs="Times New Roman"/>
          <w:bCs/>
          <w:spacing w:val="-5"/>
          <w:szCs w:val="24"/>
        </w:rPr>
        <w:fldChar w:fldCharType="end"/>
      </w:r>
      <w:r w:rsidRPr="002A7384">
        <w:rPr>
          <w:rFonts w:eastAsia="Microsoft YaHei" w:cs="Times New Roman"/>
          <w:bCs/>
          <w:spacing w:val="-5"/>
          <w:szCs w:val="24"/>
        </w:rPr>
        <w:t>.</w:t>
      </w:r>
      <w:r w:rsidRPr="002A7384">
        <w:rPr>
          <w:rFonts w:eastAsia="Microsoft YaHei" w:cs="Times New Roman"/>
          <w:bCs/>
          <w:spacing w:val="-5"/>
          <w:szCs w:val="24"/>
        </w:rPr>
        <w:fldChar w:fldCharType="begin"/>
      </w:r>
      <w:r w:rsidRPr="002A7384">
        <w:rPr>
          <w:rFonts w:eastAsia="Microsoft YaHei" w:cs="Times New Roman"/>
          <w:bCs/>
          <w:spacing w:val="-5"/>
          <w:szCs w:val="24"/>
        </w:rPr>
        <w:instrText xml:space="preserve"> SEQ Таблица \* ARABIC \s 1 </w:instrText>
      </w:r>
      <w:r w:rsidRPr="002A7384">
        <w:rPr>
          <w:rFonts w:eastAsia="Microsoft YaHei" w:cs="Times New Roman"/>
          <w:bCs/>
          <w:spacing w:val="-5"/>
          <w:szCs w:val="24"/>
        </w:rPr>
        <w:fldChar w:fldCharType="separate"/>
      </w:r>
      <w:r w:rsidR="00243088">
        <w:rPr>
          <w:rFonts w:eastAsia="Microsoft YaHei" w:cs="Times New Roman"/>
          <w:bCs/>
          <w:noProof/>
          <w:spacing w:val="-5"/>
          <w:szCs w:val="24"/>
        </w:rPr>
        <w:t>3</w:t>
      </w:r>
      <w:r w:rsidRPr="002A7384">
        <w:rPr>
          <w:rFonts w:eastAsia="Microsoft YaHei" w:cs="Times New Roman"/>
          <w:bCs/>
          <w:spacing w:val="-5"/>
          <w:szCs w:val="24"/>
        </w:rPr>
        <w:fldChar w:fldCharType="end"/>
      </w:r>
      <w:r w:rsidRPr="002A7384">
        <w:rPr>
          <w:rFonts w:eastAsia="Microsoft YaHei" w:cs="Times New Roman"/>
          <w:bCs/>
          <w:spacing w:val="-5"/>
          <w:szCs w:val="24"/>
        </w:rPr>
        <w:t xml:space="preserve"> - Результаты гидравлических расчетов котельной (Школьная, 6а)</w:t>
      </w:r>
      <w:bookmarkEnd w:id="466"/>
    </w:p>
    <w:tbl>
      <w:tblPr>
        <w:tblW w:w="91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0"/>
        <w:gridCol w:w="6200"/>
        <w:gridCol w:w="960"/>
        <w:gridCol w:w="1008"/>
      </w:tblGrid>
      <w:tr w:rsidR="002A7384" w:rsidRPr="002A7384" w14:paraId="2D349E25" w14:textId="77777777" w:rsidTr="002A7384">
        <w:trPr>
          <w:trHeight w:val="20"/>
          <w:jc w:val="center"/>
        </w:trPr>
        <w:tc>
          <w:tcPr>
            <w:tcW w:w="960" w:type="dxa"/>
            <w:shd w:val="clear" w:color="auto" w:fill="auto"/>
            <w:noWrap/>
            <w:vAlign w:val="center"/>
            <w:hideMark/>
          </w:tcPr>
          <w:p w14:paraId="6DCE95D9" w14:textId="77777777" w:rsidR="002A7384" w:rsidRPr="002A7384" w:rsidRDefault="002A7384" w:rsidP="002A7384">
            <w:pPr>
              <w:widowControl/>
              <w:spacing w:line="240" w:lineRule="auto"/>
              <w:ind w:firstLine="0"/>
              <w:jc w:val="left"/>
              <w:rPr>
                <w:rFonts w:eastAsia="Times New Roman" w:cs="Times New Roman"/>
                <w:color w:val="000000"/>
                <w:sz w:val="20"/>
                <w:szCs w:val="20"/>
                <w:lang w:eastAsia="ru-RU"/>
              </w:rPr>
            </w:pPr>
            <w:r w:rsidRPr="002A7384">
              <w:rPr>
                <w:rFonts w:eastAsia="Times New Roman" w:cs="Times New Roman"/>
                <w:color w:val="000000"/>
                <w:sz w:val="20"/>
                <w:szCs w:val="20"/>
                <w:lang w:eastAsia="ru-RU"/>
              </w:rPr>
              <w:t>№ п/п</w:t>
            </w:r>
          </w:p>
        </w:tc>
        <w:tc>
          <w:tcPr>
            <w:tcW w:w="6200" w:type="dxa"/>
            <w:shd w:val="clear" w:color="auto" w:fill="auto"/>
            <w:vAlign w:val="center"/>
            <w:hideMark/>
          </w:tcPr>
          <w:p w14:paraId="2957AA9B" w14:textId="77777777" w:rsidR="002A7384" w:rsidRPr="002A7384" w:rsidRDefault="002A7384" w:rsidP="002A7384">
            <w:pPr>
              <w:widowControl/>
              <w:spacing w:line="240" w:lineRule="auto"/>
              <w:ind w:firstLine="0"/>
              <w:jc w:val="center"/>
              <w:rPr>
                <w:rFonts w:eastAsia="Times New Roman" w:cs="Times New Roman"/>
                <w:color w:val="000000"/>
                <w:sz w:val="20"/>
                <w:szCs w:val="20"/>
                <w:lang w:eastAsia="ru-RU"/>
              </w:rPr>
            </w:pPr>
            <w:r w:rsidRPr="002A7384">
              <w:rPr>
                <w:rFonts w:eastAsia="Times New Roman" w:cs="Times New Roman"/>
                <w:color w:val="000000"/>
                <w:sz w:val="20"/>
                <w:szCs w:val="20"/>
                <w:lang w:eastAsia="ru-RU"/>
              </w:rPr>
              <w:t>Показатели</w:t>
            </w:r>
          </w:p>
        </w:tc>
        <w:tc>
          <w:tcPr>
            <w:tcW w:w="960" w:type="dxa"/>
            <w:shd w:val="clear" w:color="auto" w:fill="auto"/>
            <w:vAlign w:val="center"/>
            <w:hideMark/>
          </w:tcPr>
          <w:p w14:paraId="2338D10E" w14:textId="77777777" w:rsidR="002A7384" w:rsidRPr="002A7384" w:rsidRDefault="002A7384" w:rsidP="002A7384">
            <w:pPr>
              <w:widowControl/>
              <w:spacing w:line="240" w:lineRule="auto"/>
              <w:ind w:firstLine="0"/>
              <w:jc w:val="center"/>
              <w:rPr>
                <w:rFonts w:eastAsia="Times New Roman" w:cs="Times New Roman"/>
                <w:color w:val="000000"/>
                <w:sz w:val="20"/>
                <w:szCs w:val="20"/>
                <w:lang w:eastAsia="ru-RU"/>
              </w:rPr>
            </w:pPr>
            <w:r w:rsidRPr="002A7384">
              <w:rPr>
                <w:rFonts w:eastAsia="Times New Roman" w:cs="Times New Roman"/>
                <w:color w:val="000000"/>
                <w:sz w:val="20"/>
                <w:szCs w:val="20"/>
                <w:lang w:eastAsia="ru-RU"/>
              </w:rPr>
              <w:t>Ед. Изм.</w:t>
            </w:r>
          </w:p>
        </w:tc>
        <w:tc>
          <w:tcPr>
            <w:tcW w:w="1008" w:type="dxa"/>
            <w:shd w:val="clear" w:color="auto" w:fill="auto"/>
            <w:vAlign w:val="center"/>
            <w:hideMark/>
          </w:tcPr>
          <w:p w14:paraId="55B8CA45" w14:textId="77777777" w:rsidR="002A7384" w:rsidRPr="002A7384" w:rsidRDefault="002A7384" w:rsidP="002A7384">
            <w:pPr>
              <w:widowControl/>
              <w:spacing w:line="240" w:lineRule="auto"/>
              <w:ind w:firstLine="0"/>
              <w:jc w:val="center"/>
              <w:rPr>
                <w:rFonts w:eastAsia="Times New Roman" w:cs="Times New Roman"/>
                <w:color w:val="000000"/>
                <w:sz w:val="20"/>
                <w:szCs w:val="20"/>
                <w:lang w:eastAsia="ru-RU"/>
              </w:rPr>
            </w:pPr>
            <w:r w:rsidRPr="002A7384">
              <w:rPr>
                <w:rFonts w:eastAsia="Times New Roman" w:cs="Times New Roman"/>
                <w:color w:val="000000"/>
                <w:sz w:val="20"/>
                <w:szCs w:val="20"/>
                <w:lang w:eastAsia="ru-RU"/>
              </w:rPr>
              <w:t>Значения</w:t>
            </w:r>
          </w:p>
        </w:tc>
      </w:tr>
      <w:tr w:rsidR="002A7384" w:rsidRPr="002A7384" w14:paraId="008589C2" w14:textId="77777777" w:rsidTr="002A7384">
        <w:trPr>
          <w:trHeight w:val="20"/>
          <w:jc w:val="center"/>
        </w:trPr>
        <w:tc>
          <w:tcPr>
            <w:tcW w:w="960" w:type="dxa"/>
            <w:shd w:val="clear" w:color="auto" w:fill="auto"/>
            <w:noWrap/>
            <w:vAlign w:val="center"/>
            <w:hideMark/>
          </w:tcPr>
          <w:p w14:paraId="56A3CC8E" w14:textId="77777777" w:rsidR="002A7384" w:rsidRPr="002A7384" w:rsidRDefault="002A7384" w:rsidP="002A7384">
            <w:pPr>
              <w:widowControl/>
              <w:spacing w:line="240" w:lineRule="auto"/>
              <w:ind w:firstLine="0"/>
              <w:jc w:val="center"/>
              <w:rPr>
                <w:rFonts w:eastAsia="Times New Roman" w:cs="Times New Roman"/>
                <w:color w:val="000000"/>
                <w:sz w:val="20"/>
                <w:szCs w:val="20"/>
                <w:lang w:eastAsia="ru-RU"/>
              </w:rPr>
            </w:pPr>
            <w:r w:rsidRPr="002A7384">
              <w:rPr>
                <w:rFonts w:eastAsia="Times New Roman" w:cs="Times New Roman"/>
                <w:color w:val="000000"/>
                <w:sz w:val="20"/>
                <w:szCs w:val="20"/>
                <w:lang w:eastAsia="ru-RU"/>
              </w:rPr>
              <w:t>1</w:t>
            </w:r>
          </w:p>
        </w:tc>
        <w:tc>
          <w:tcPr>
            <w:tcW w:w="6200" w:type="dxa"/>
            <w:shd w:val="clear" w:color="auto" w:fill="auto"/>
            <w:noWrap/>
            <w:vAlign w:val="center"/>
            <w:hideMark/>
          </w:tcPr>
          <w:p w14:paraId="64EB38A1" w14:textId="77777777" w:rsidR="002A7384" w:rsidRPr="002A7384" w:rsidRDefault="002A7384" w:rsidP="002A7384">
            <w:pPr>
              <w:widowControl/>
              <w:spacing w:line="240" w:lineRule="auto"/>
              <w:ind w:firstLine="0"/>
              <w:rPr>
                <w:rFonts w:eastAsia="Times New Roman" w:cs="Times New Roman"/>
                <w:color w:val="000000"/>
                <w:sz w:val="20"/>
                <w:szCs w:val="20"/>
                <w:lang w:eastAsia="ru-RU"/>
              </w:rPr>
            </w:pPr>
            <w:r w:rsidRPr="002A7384">
              <w:rPr>
                <w:rFonts w:eastAsia="Times New Roman" w:cs="Times New Roman"/>
                <w:color w:val="000000"/>
                <w:sz w:val="20"/>
                <w:szCs w:val="20"/>
                <w:lang w:eastAsia="ru-RU"/>
              </w:rPr>
              <w:t>Количество тепла, вырабатываемое на источнике за час</w:t>
            </w:r>
          </w:p>
        </w:tc>
        <w:tc>
          <w:tcPr>
            <w:tcW w:w="960" w:type="dxa"/>
            <w:shd w:val="clear" w:color="auto" w:fill="auto"/>
            <w:noWrap/>
            <w:vAlign w:val="center"/>
            <w:hideMark/>
          </w:tcPr>
          <w:p w14:paraId="2EE8588C" w14:textId="77777777" w:rsidR="002A7384" w:rsidRPr="002A7384" w:rsidRDefault="002A7384" w:rsidP="002A7384">
            <w:pPr>
              <w:widowControl/>
              <w:spacing w:line="240" w:lineRule="auto"/>
              <w:ind w:firstLine="0"/>
              <w:jc w:val="center"/>
              <w:rPr>
                <w:rFonts w:eastAsia="Times New Roman" w:cs="Times New Roman"/>
                <w:color w:val="000000"/>
                <w:sz w:val="20"/>
                <w:szCs w:val="20"/>
                <w:lang w:eastAsia="ru-RU"/>
              </w:rPr>
            </w:pPr>
            <w:r w:rsidRPr="002A7384">
              <w:rPr>
                <w:rFonts w:eastAsia="Times New Roman" w:cs="Times New Roman"/>
                <w:color w:val="000000"/>
                <w:sz w:val="20"/>
                <w:szCs w:val="20"/>
                <w:lang w:eastAsia="ru-RU"/>
              </w:rPr>
              <w:t>Гкал/ч</w:t>
            </w:r>
          </w:p>
        </w:tc>
        <w:tc>
          <w:tcPr>
            <w:tcW w:w="1008" w:type="dxa"/>
            <w:shd w:val="clear" w:color="auto" w:fill="auto"/>
            <w:noWrap/>
            <w:vAlign w:val="center"/>
          </w:tcPr>
          <w:p w14:paraId="2299C775" w14:textId="44015B78" w:rsidR="002A7384" w:rsidRPr="002A7384" w:rsidRDefault="002A7384" w:rsidP="002A7384">
            <w:pPr>
              <w:widowControl/>
              <w:spacing w:line="240" w:lineRule="auto"/>
              <w:ind w:firstLine="0"/>
              <w:jc w:val="center"/>
              <w:rPr>
                <w:rFonts w:eastAsia="Times New Roman" w:cs="Times New Roman"/>
                <w:color w:val="000000"/>
                <w:sz w:val="20"/>
                <w:szCs w:val="20"/>
                <w:lang w:eastAsia="ru-RU"/>
              </w:rPr>
            </w:pPr>
            <w:r w:rsidRPr="002A7384">
              <w:rPr>
                <w:rFonts w:eastAsia="Times New Roman" w:cs="Times New Roman"/>
                <w:color w:val="000000"/>
                <w:sz w:val="20"/>
                <w:szCs w:val="20"/>
                <w:lang w:eastAsia="ru-RU"/>
              </w:rPr>
              <w:t>2,211</w:t>
            </w:r>
          </w:p>
        </w:tc>
      </w:tr>
      <w:tr w:rsidR="002A7384" w:rsidRPr="002A7384" w14:paraId="77B5D910" w14:textId="77777777" w:rsidTr="002A7384">
        <w:trPr>
          <w:trHeight w:val="20"/>
          <w:jc w:val="center"/>
        </w:trPr>
        <w:tc>
          <w:tcPr>
            <w:tcW w:w="960" w:type="dxa"/>
            <w:shd w:val="clear" w:color="auto" w:fill="auto"/>
            <w:noWrap/>
            <w:vAlign w:val="center"/>
            <w:hideMark/>
          </w:tcPr>
          <w:p w14:paraId="1E027813" w14:textId="77777777" w:rsidR="002A7384" w:rsidRPr="002A7384" w:rsidRDefault="002A7384" w:rsidP="002A7384">
            <w:pPr>
              <w:widowControl/>
              <w:spacing w:line="240" w:lineRule="auto"/>
              <w:ind w:firstLine="0"/>
              <w:jc w:val="center"/>
              <w:rPr>
                <w:rFonts w:eastAsia="Times New Roman" w:cs="Times New Roman"/>
                <w:color w:val="000000"/>
                <w:sz w:val="20"/>
                <w:szCs w:val="20"/>
                <w:lang w:eastAsia="ru-RU"/>
              </w:rPr>
            </w:pPr>
            <w:r w:rsidRPr="002A7384">
              <w:rPr>
                <w:rFonts w:eastAsia="Times New Roman" w:cs="Times New Roman"/>
                <w:color w:val="000000"/>
                <w:sz w:val="20"/>
                <w:szCs w:val="20"/>
                <w:lang w:eastAsia="ru-RU"/>
              </w:rPr>
              <w:t>2</w:t>
            </w:r>
          </w:p>
        </w:tc>
        <w:tc>
          <w:tcPr>
            <w:tcW w:w="6200" w:type="dxa"/>
            <w:shd w:val="clear" w:color="auto" w:fill="auto"/>
            <w:noWrap/>
            <w:vAlign w:val="center"/>
            <w:hideMark/>
          </w:tcPr>
          <w:p w14:paraId="5FC524E7" w14:textId="77777777" w:rsidR="002A7384" w:rsidRPr="002A7384" w:rsidRDefault="002A7384" w:rsidP="002A7384">
            <w:pPr>
              <w:widowControl/>
              <w:spacing w:line="240" w:lineRule="auto"/>
              <w:ind w:firstLine="0"/>
              <w:rPr>
                <w:rFonts w:eastAsia="Times New Roman" w:cs="Times New Roman"/>
                <w:color w:val="000000"/>
                <w:sz w:val="20"/>
                <w:szCs w:val="20"/>
                <w:lang w:eastAsia="ru-RU"/>
              </w:rPr>
            </w:pPr>
            <w:r w:rsidRPr="002A7384">
              <w:rPr>
                <w:rFonts w:eastAsia="Times New Roman" w:cs="Times New Roman"/>
                <w:color w:val="000000"/>
                <w:sz w:val="20"/>
                <w:szCs w:val="20"/>
                <w:lang w:eastAsia="ru-RU"/>
              </w:rPr>
              <w:t>Расход тепла на систему отопления</w:t>
            </w:r>
          </w:p>
        </w:tc>
        <w:tc>
          <w:tcPr>
            <w:tcW w:w="960" w:type="dxa"/>
            <w:shd w:val="clear" w:color="auto" w:fill="auto"/>
            <w:noWrap/>
            <w:vAlign w:val="center"/>
            <w:hideMark/>
          </w:tcPr>
          <w:p w14:paraId="29259982" w14:textId="77777777" w:rsidR="002A7384" w:rsidRPr="002A7384" w:rsidRDefault="002A7384" w:rsidP="002A7384">
            <w:pPr>
              <w:widowControl/>
              <w:spacing w:line="240" w:lineRule="auto"/>
              <w:ind w:firstLine="0"/>
              <w:jc w:val="center"/>
              <w:rPr>
                <w:rFonts w:eastAsia="Times New Roman" w:cs="Times New Roman"/>
                <w:color w:val="000000"/>
                <w:sz w:val="20"/>
                <w:szCs w:val="20"/>
                <w:lang w:eastAsia="ru-RU"/>
              </w:rPr>
            </w:pPr>
            <w:r w:rsidRPr="002A7384">
              <w:rPr>
                <w:rFonts w:eastAsia="Times New Roman" w:cs="Times New Roman"/>
                <w:color w:val="000000"/>
                <w:sz w:val="20"/>
                <w:szCs w:val="20"/>
                <w:lang w:eastAsia="ru-RU"/>
              </w:rPr>
              <w:t>Гкал/ч</w:t>
            </w:r>
          </w:p>
        </w:tc>
        <w:tc>
          <w:tcPr>
            <w:tcW w:w="1008" w:type="dxa"/>
            <w:shd w:val="clear" w:color="auto" w:fill="auto"/>
            <w:noWrap/>
            <w:vAlign w:val="center"/>
          </w:tcPr>
          <w:p w14:paraId="227EDB75" w14:textId="3E695871" w:rsidR="002A7384" w:rsidRPr="002A7384" w:rsidRDefault="002A7384" w:rsidP="002A7384">
            <w:pPr>
              <w:widowControl/>
              <w:spacing w:line="240" w:lineRule="auto"/>
              <w:ind w:firstLine="0"/>
              <w:jc w:val="center"/>
              <w:rPr>
                <w:rFonts w:eastAsia="Times New Roman" w:cs="Times New Roman"/>
                <w:color w:val="000000"/>
                <w:sz w:val="20"/>
                <w:szCs w:val="20"/>
                <w:lang w:eastAsia="ru-RU"/>
              </w:rPr>
            </w:pPr>
            <w:r w:rsidRPr="002A7384">
              <w:rPr>
                <w:rFonts w:eastAsia="Times New Roman" w:cs="Times New Roman"/>
                <w:color w:val="000000"/>
                <w:sz w:val="20"/>
                <w:szCs w:val="20"/>
                <w:lang w:eastAsia="ru-RU"/>
              </w:rPr>
              <w:t>2,191</w:t>
            </w:r>
          </w:p>
        </w:tc>
      </w:tr>
      <w:tr w:rsidR="002A7384" w:rsidRPr="002A7384" w14:paraId="1504F632" w14:textId="77777777" w:rsidTr="002A7384">
        <w:trPr>
          <w:trHeight w:val="20"/>
          <w:jc w:val="center"/>
        </w:trPr>
        <w:tc>
          <w:tcPr>
            <w:tcW w:w="960" w:type="dxa"/>
            <w:shd w:val="clear" w:color="auto" w:fill="auto"/>
            <w:noWrap/>
            <w:vAlign w:val="center"/>
            <w:hideMark/>
          </w:tcPr>
          <w:p w14:paraId="1655388C" w14:textId="77777777" w:rsidR="002A7384" w:rsidRPr="002A7384" w:rsidRDefault="002A7384" w:rsidP="002A7384">
            <w:pPr>
              <w:widowControl/>
              <w:spacing w:line="240" w:lineRule="auto"/>
              <w:ind w:firstLine="0"/>
              <w:jc w:val="center"/>
              <w:rPr>
                <w:rFonts w:eastAsia="Times New Roman" w:cs="Times New Roman"/>
                <w:color w:val="000000"/>
                <w:sz w:val="20"/>
                <w:szCs w:val="20"/>
                <w:lang w:eastAsia="ru-RU"/>
              </w:rPr>
            </w:pPr>
            <w:r w:rsidRPr="002A7384">
              <w:rPr>
                <w:rFonts w:eastAsia="Times New Roman" w:cs="Times New Roman"/>
                <w:color w:val="000000"/>
                <w:sz w:val="20"/>
                <w:szCs w:val="20"/>
                <w:lang w:eastAsia="ru-RU"/>
              </w:rPr>
              <w:t>3</w:t>
            </w:r>
          </w:p>
        </w:tc>
        <w:tc>
          <w:tcPr>
            <w:tcW w:w="6200" w:type="dxa"/>
            <w:shd w:val="clear" w:color="auto" w:fill="auto"/>
            <w:noWrap/>
            <w:vAlign w:val="center"/>
          </w:tcPr>
          <w:p w14:paraId="5E66FE8B" w14:textId="77777777" w:rsidR="002A7384" w:rsidRPr="002A7384" w:rsidRDefault="002A7384" w:rsidP="002A7384">
            <w:pPr>
              <w:widowControl/>
              <w:spacing w:line="240" w:lineRule="auto"/>
              <w:ind w:firstLine="0"/>
              <w:rPr>
                <w:rFonts w:eastAsia="Times New Roman" w:cs="Times New Roman"/>
                <w:color w:val="000000"/>
                <w:sz w:val="20"/>
                <w:szCs w:val="20"/>
                <w:lang w:eastAsia="ru-RU"/>
              </w:rPr>
            </w:pPr>
            <w:r w:rsidRPr="002A7384">
              <w:rPr>
                <w:rFonts w:eastAsia="Times New Roman" w:cs="Times New Roman"/>
                <w:color w:val="000000"/>
                <w:sz w:val="20"/>
                <w:szCs w:val="20"/>
                <w:lang w:eastAsia="ru-RU"/>
              </w:rPr>
              <w:t>Потери тепла от утечек в подающем трубопроводе</w:t>
            </w:r>
          </w:p>
        </w:tc>
        <w:tc>
          <w:tcPr>
            <w:tcW w:w="960" w:type="dxa"/>
            <w:shd w:val="clear" w:color="auto" w:fill="auto"/>
            <w:noWrap/>
            <w:vAlign w:val="center"/>
          </w:tcPr>
          <w:p w14:paraId="303FF05D" w14:textId="77777777" w:rsidR="002A7384" w:rsidRPr="002A7384" w:rsidRDefault="002A7384" w:rsidP="002A7384">
            <w:pPr>
              <w:widowControl/>
              <w:spacing w:line="240" w:lineRule="auto"/>
              <w:ind w:firstLine="0"/>
              <w:jc w:val="center"/>
              <w:rPr>
                <w:rFonts w:eastAsia="Times New Roman" w:cs="Times New Roman"/>
                <w:color w:val="000000"/>
                <w:sz w:val="20"/>
                <w:szCs w:val="20"/>
                <w:lang w:eastAsia="ru-RU"/>
              </w:rPr>
            </w:pPr>
            <w:r w:rsidRPr="002A7384">
              <w:rPr>
                <w:rFonts w:eastAsia="Times New Roman" w:cs="Times New Roman"/>
                <w:color w:val="000000"/>
                <w:sz w:val="20"/>
                <w:szCs w:val="20"/>
                <w:lang w:eastAsia="ru-RU"/>
              </w:rPr>
              <w:t>Гкал/ч</w:t>
            </w:r>
          </w:p>
        </w:tc>
        <w:tc>
          <w:tcPr>
            <w:tcW w:w="1008" w:type="dxa"/>
            <w:shd w:val="clear" w:color="auto" w:fill="auto"/>
            <w:noWrap/>
            <w:vAlign w:val="center"/>
          </w:tcPr>
          <w:p w14:paraId="1FF4FFC5" w14:textId="0F0900D0" w:rsidR="002A7384" w:rsidRPr="002A7384" w:rsidRDefault="002A7384" w:rsidP="002A7384">
            <w:pPr>
              <w:widowControl/>
              <w:spacing w:line="240" w:lineRule="auto"/>
              <w:ind w:firstLine="0"/>
              <w:jc w:val="center"/>
              <w:rPr>
                <w:rFonts w:eastAsia="Times New Roman" w:cs="Times New Roman"/>
                <w:color w:val="000000"/>
                <w:sz w:val="20"/>
                <w:szCs w:val="20"/>
                <w:lang w:eastAsia="ru-RU"/>
              </w:rPr>
            </w:pPr>
            <w:r w:rsidRPr="002A7384">
              <w:rPr>
                <w:rFonts w:eastAsia="Times New Roman" w:cs="Times New Roman"/>
                <w:color w:val="000000"/>
                <w:sz w:val="20"/>
                <w:szCs w:val="20"/>
                <w:lang w:eastAsia="ru-RU"/>
              </w:rPr>
              <w:t>0,00515</w:t>
            </w:r>
          </w:p>
        </w:tc>
      </w:tr>
      <w:tr w:rsidR="002A7384" w:rsidRPr="002A7384" w14:paraId="4EE3C977" w14:textId="77777777" w:rsidTr="002A7384">
        <w:trPr>
          <w:trHeight w:val="20"/>
          <w:jc w:val="center"/>
        </w:trPr>
        <w:tc>
          <w:tcPr>
            <w:tcW w:w="960" w:type="dxa"/>
            <w:shd w:val="clear" w:color="auto" w:fill="auto"/>
            <w:noWrap/>
            <w:vAlign w:val="center"/>
            <w:hideMark/>
          </w:tcPr>
          <w:p w14:paraId="7A659688" w14:textId="77777777" w:rsidR="002A7384" w:rsidRPr="002A7384" w:rsidRDefault="002A7384" w:rsidP="002A7384">
            <w:pPr>
              <w:widowControl/>
              <w:spacing w:line="240" w:lineRule="auto"/>
              <w:ind w:firstLine="0"/>
              <w:jc w:val="center"/>
              <w:rPr>
                <w:rFonts w:eastAsia="Times New Roman" w:cs="Times New Roman"/>
                <w:color w:val="000000"/>
                <w:sz w:val="20"/>
                <w:szCs w:val="20"/>
                <w:lang w:eastAsia="ru-RU"/>
              </w:rPr>
            </w:pPr>
            <w:r w:rsidRPr="002A7384">
              <w:rPr>
                <w:rFonts w:eastAsia="Times New Roman" w:cs="Times New Roman"/>
                <w:color w:val="000000"/>
                <w:sz w:val="20"/>
                <w:szCs w:val="20"/>
                <w:lang w:eastAsia="ru-RU"/>
              </w:rPr>
              <w:t>4</w:t>
            </w:r>
          </w:p>
        </w:tc>
        <w:tc>
          <w:tcPr>
            <w:tcW w:w="6200" w:type="dxa"/>
            <w:shd w:val="clear" w:color="auto" w:fill="auto"/>
            <w:noWrap/>
            <w:vAlign w:val="center"/>
          </w:tcPr>
          <w:p w14:paraId="264CCC5B" w14:textId="77777777" w:rsidR="002A7384" w:rsidRPr="002A7384" w:rsidRDefault="002A7384" w:rsidP="002A7384">
            <w:pPr>
              <w:widowControl/>
              <w:spacing w:line="240" w:lineRule="auto"/>
              <w:ind w:firstLine="0"/>
              <w:rPr>
                <w:rFonts w:eastAsia="Times New Roman" w:cs="Times New Roman"/>
                <w:color w:val="000000"/>
                <w:sz w:val="20"/>
                <w:szCs w:val="20"/>
                <w:lang w:eastAsia="ru-RU"/>
              </w:rPr>
            </w:pPr>
            <w:r w:rsidRPr="002A7384">
              <w:rPr>
                <w:rFonts w:eastAsia="Times New Roman" w:cs="Times New Roman"/>
                <w:color w:val="000000"/>
                <w:sz w:val="20"/>
                <w:szCs w:val="20"/>
                <w:lang w:eastAsia="ru-RU"/>
              </w:rPr>
              <w:t>Потери тепла от утечек в обратном трубопроводе</w:t>
            </w:r>
          </w:p>
        </w:tc>
        <w:tc>
          <w:tcPr>
            <w:tcW w:w="960" w:type="dxa"/>
            <w:shd w:val="clear" w:color="auto" w:fill="auto"/>
            <w:noWrap/>
            <w:vAlign w:val="center"/>
          </w:tcPr>
          <w:p w14:paraId="6B4876BA" w14:textId="77777777" w:rsidR="002A7384" w:rsidRPr="002A7384" w:rsidRDefault="002A7384" w:rsidP="002A7384">
            <w:pPr>
              <w:widowControl/>
              <w:spacing w:line="240" w:lineRule="auto"/>
              <w:ind w:firstLine="0"/>
              <w:jc w:val="center"/>
              <w:rPr>
                <w:rFonts w:eastAsia="Times New Roman" w:cs="Times New Roman"/>
                <w:color w:val="000000"/>
                <w:sz w:val="20"/>
                <w:szCs w:val="20"/>
                <w:lang w:eastAsia="ru-RU"/>
              </w:rPr>
            </w:pPr>
            <w:r w:rsidRPr="002A7384">
              <w:rPr>
                <w:rFonts w:eastAsia="Times New Roman" w:cs="Times New Roman"/>
                <w:color w:val="000000"/>
                <w:sz w:val="20"/>
                <w:szCs w:val="20"/>
                <w:lang w:eastAsia="ru-RU"/>
              </w:rPr>
              <w:t>Гкал/ч</w:t>
            </w:r>
          </w:p>
        </w:tc>
        <w:tc>
          <w:tcPr>
            <w:tcW w:w="1008" w:type="dxa"/>
            <w:shd w:val="clear" w:color="auto" w:fill="auto"/>
            <w:noWrap/>
            <w:vAlign w:val="center"/>
          </w:tcPr>
          <w:p w14:paraId="55FFBC33" w14:textId="383BE8A2" w:rsidR="002A7384" w:rsidRPr="002A7384" w:rsidRDefault="002A7384" w:rsidP="002A7384">
            <w:pPr>
              <w:widowControl/>
              <w:spacing w:line="240" w:lineRule="auto"/>
              <w:ind w:firstLine="0"/>
              <w:jc w:val="center"/>
              <w:rPr>
                <w:rFonts w:eastAsia="Times New Roman" w:cs="Times New Roman"/>
                <w:color w:val="000000"/>
                <w:sz w:val="20"/>
                <w:szCs w:val="20"/>
                <w:lang w:eastAsia="ru-RU"/>
              </w:rPr>
            </w:pPr>
            <w:r w:rsidRPr="002A7384">
              <w:rPr>
                <w:rFonts w:eastAsia="Times New Roman" w:cs="Times New Roman"/>
                <w:color w:val="000000"/>
                <w:sz w:val="20"/>
                <w:szCs w:val="20"/>
                <w:lang w:eastAsia="ru-RU"/>
              </w:rPr>
              <w:t>0,00379</w:t>
            </w:r>
          </w:p>
        </w:tc>
      </w:tr>
      <w:tr w:rsidR="002A7384" w:rsidRPr="002A7384" w14:paraId="33F43327" w14:textId="77777777" w:rsidTr="002A7384">
        <w:trPr>
          <w:trHeight w:val="20"/>
          <w:jc w:val="center"/>
        </w:trPr>
        <w:tc>
          <w:tcPr>
            <w:tcW w:w="960" w:type="dxa"/>
            <w:shd w:val="clear" w:color="auto" w:fill="auto"/>
            <w:noWrap/>
            <w:vAlign w:val="center"/>
            <w:hideMark/>
          </w:tcPr>
          <w:p w14:paraId="13B4CB60" w14:textId="77777777" w:rsidR="002A7384" w:rsidRPr="002A7384" w:rsidRDefault="002A7384" w:rsidP="002A7384">
            <w:pPr>
              <w:widowControl/>
              <w:spacing w:line="240" w:lineRule="auto"/>
              <w:ind w:firstLine="0"/>
              <w:jc w:val="center"/>
              <w:rPr>
                <w:rFonts w:eastAsia="Times New Roman" w:cs="Times New Roman"/>
                <w:color w:val="000000"/>
                <w:sz w:val="20"/>
                <w:szCs w:val="20"/>
                <w:lang w:eastAsia="ru-RU"/>
              </w:rPr>
            </w:pPr>
            <w:r w:rsidRPr="002A7384">
              <w:rPr>
                <w:rFonts w:eastAsia="Times New Roman" w:cs="Times New Roman"/>
                <w:color w:val="000000"/>
                <w:sz w:val="20"/>
                <w:szCs w:val="20"/>
                <w:lang w:eastAsia="ru-RU"/>
              </w:rPr>
              <w:t>5</w:t>
            </w:r>
          </w:p>
        </w:tc>
        <w:tc>
          <w:tcPr>
            <w:tcW w:w="6200" w:type="dxa"/>
            <w:shd w:val="clear" w:color="auto" w:fill="auto"/>
            <w:noWrap/>
            <w:vAlign w:val="center"/>
          </w:tcPr>
          <w:p w14:paraId="19EADFFE" w14:textId="77777777" w:rsidR="002A7384" w:rsidRPr="002A7384" w:rsidRDefault="002A7384" w:rsidP="002A7384">
            <w:pPr>
              <w:widowControl/>
              <w:spacing w:line="240" w:lineRule="auto"/>
              <w:ind w:firstLine="0"/>
              <w:rPr>
                <w:rFonts w:eastAsia="Times New Roman" w:cs="Times New Roman"/>
                <w:color w:val="000000"/>
                <w:sz w:val="20"/>
                <w:szCs w:val="20"/>
                <w:lang w:eastAsia="ru-RU"/>
              </w:rPr>
            </w:pPr>
            <w:r w:rsidRPr="002A7384">
              <w:rPr>
                <w:rFonts w:eastAsia="Times New Roman" w:cs="Times New Roman"/>
                <w:color w:val="000000"/>
                <w:sz w:val="20"/>
                <w:szCs w:val="20"/>
                <w:lang w:eastAsia="ru-RU"/>
              </w:rPr>
              <w:t>Потери тепла от утечек в системах теплопотребления</w:t>
            </w:r>
          </w:p>
        </w:tc>
        <w:tc>
          <w:tcPr>
            <w:tcW w:w="960" w:type="dxa"/>
            <w:shd w:val="clear" w:color="auto" w:fill="auto"/>
            <w:noWrap/>
            <w:vAlign w:val="center"/>
          </w:tcPr>
          <w:p w14:paraId="629FDD00" w14:textId="77777777" w:rsidR="002A7384" w:rsidRPr="002A7384" w:rsidRDefault="002A7384" w:rsidP="002A7384">
            <w:pPr>
              <w:widowControl/>
              <w:spacing w:line="240" w:lineRule="auto"/>
              <w:ind w:firstLine="0"/>
              <w:jc w:val="center"/>
              <w:rPr>
                <w:rFonts w:eastAsia="Times New Roman" w:cs="Times New Roman"/>
                <w:color w:val="000000"/>
                <w:sz w:val="20"/>
                <w:szCs w:val="20"/>
                <w:lang w:eastAsia="ru-RU"/>
              </w:rPr>
            </w:pPr>
            <w:r w:rsidRPr="002A7384">
              <w:rPr>
                <w:rFonts w:eastAsia="Times New Roman" w:cs="Times New Roman"/>
                <w:color w:val="000000"/>
                <w:sz w:val="20"/>
                <w:szCs w:val="20"/>
                <w:lang w:eastAsia="ru-RU"/>
              </w:rPr>
              <w:t>Гкал/ч</w:t>
            </w:r>
          </w:p>
        </w:tc>
        <w:tc>
          <w:tcPr>
            <w:tcW w:w="1008" w:type="dxa"/>
            <w:shd w:val="clear" w:color="auto" w:fill="auto"/>
            <w:noWrap/>
            <w:vAlign w:val="center"/>
          </w:tcPr>
          <w:p w14:paraId="29EE3F04" w14:textId="405A5169" w:rsidR="002A7384" w:rsidRPr="002A7384" w:rsidRDefault="002A7384" w:rsidP="002A7384">
            <w:pPr>
              <w:widowControl/>
              <w:spacing w:line="240" w:lineRule="auto"/>
              <w:ind w:firstLine="0"/>
              <w:jc w:val="center"/>
              <w:rPr>
                <w:rFonts w:eastAsia="Times New Roman" w:cs="Times New Roman"/>
                <w:color w:val="000000"/>
                <w:sz w:val="20"/>
                <w:szCs w:val="20"/>
                <w:lang w:eastAsia="ru-RU"/>
              </w:rPr>
            </w:pPr>
            <w:r w:rsidRPr="002A7384">
              <w:rPr>
                <w:rFonts w:eastAsia="Times New Roman" w:cs="Times New Roman"/>
                <w:color w:val="000000"/>
                <w:sz w:val="20"/>
                <w:szCs w:val="20"/>
                <w:lang w:eastAsia="ru-RU"/>
              </w:rPr>
              <w:t>0,01074</w:t>
            </w:r>
          </w:p>
        </w:tc>
      </w:tr>
      <w:tr w:rsidR="002A7384" w:rsidRPr="002A7384" w14:paraId="74905951" w14:textId="77777777" w:rsidTr="002A7384">
        <w:trPr>
          <w:trHeight w:val="20"/>
          <w:jc w:val="center"/>
        </w:trPr>
        <w:tc>
          <w:tcPr>
            <w:tcW w:w="960" w:type="dxa"/>
            <w:shd w:val="clear" w:color="auto" w:fill="auto"/>
            <w:noWrap/>
            <w:vAlign w:val="center"/>
            <w:hideMark/>
          </w:tcPr>
          <w:p w14:paraId="3A5B2993" w14:textId="77777777" w:rsidR="002A7384" w:rsidRPr="002A7384" w:rsidRDefault="002A7384" w:rsidP="002A7384">
            <w:pPr>
              <w:widowControl/>
              <w:spacing w:line="240" w:lineRule="auto"/>
              <w:ind w:firstLine="0"/>
              <w:jc w:val="center"/>
              <w:rPr>
                <w:rFonts w:eastAsia="Times New Roman" w:cs="Times New Roman"/>
                <w:color w:val="000000"/>
                <w:sz w:val="20"/>
                <w:szCs w:val="20"/>
                <w:lang w:eastAsia="ru-RU"/>
              </w:rPr>
            </w:pPr>
            <w:r w:rsidRPr="002A7384">
              <w:rPr>
                <w:rFonts w:eastAsia="Times New Roman" w:cs="Times New Roman"/>
                <w:color w:val="000000"/>
                <w:sz w:val="20"/>
                <w:szCs w:val="20"/>
                <w:lang w:eastAsia="ru-RU"/>
              </w:rPr>
              <w:t>6</w:t>
            </w:r>
          </w:p>
        </w:tc>
        <w:tc>
          <w:tcPr>
            <w:tcW w:w="6200" w:type="dxa"/>
            <w:shd w:val="clear" w:color="auto" w:fill="auto"/>
            <w:noWrap/>
            <w:vAlign w:val="center"/>
          </w:tcPr>
          <w:p w14:paraId="5656AE0A" w14:textId="77777777" w:rsidR="002A7384" w:rsidRPr="002A7384" w:rsidRDefault="002A7384" w:rsidP="002A7384">
            <w:pPr>
              <w:widowControl/>
              <w:spacing w:line="240" w:lineRule="auto"/>
              <w:ind w:firstLine="0"/>
              <w:rPr>
                <w:rFonts w:eastAsia="Times New Roman" w:cs="Times New Roman"/>
                <w:color w:val="000000"/>
                <w:sz w:val="20"/>
                <w:szCs w:val="20"/>
                <w:lang w:eastAsia="ru-RU"/>
              </w:rPr>
            </w:pPr>
            <w:r w:rsidRPr="002A7384">
              <w:rPr>
                <w:rFonts w:eastAsia="Times New Roman" w:cs="Times New Roman"/>
                <w:color w:val="000000"/>
                <w:sz w:val="20"/>
                <w:szCs w:val="20"/>
                <w:lang w:eastAsia="ru-RU"/>
              </w:rPr>
              <w:t>Суммарный расход в подающем трубопроводе</w:t>
            </w:r>
          </w:p>
        </w:tc>
        <w:tc>
          <w:tcPr>
            <w:tcW w:w="960" w:type="dxa"/>
            <w:shd w:val="clear" w:color="auto" w:fill="auto"/>
            <w:noWrap/>
            <w:vAlign w:val="center"/>
          </w:tcPr>
          <w:p w14:paraId="565F93F7" w14:textId="77777777" w:rsidR="002A7384" w:rsidRPr="002A7384" w:rsidRDefault="002A7384" w:rsidP="002A7384">
            <w:pPr>
              <w:widowControl/>
              <w:spacing w:line="240" w:lineRule="auto"/>
              <w:ind w:firstLine="0"/>
              <w:jc w:val="center"/>
              <w:rPr>
                <w:rFonts w:eastAsia="Times New Roman" w:cs="Times New Roman"/>
                <w:color w:val="000000"/>
                <w:sz w:val="20"/>
                <w:szCs w:val="20"/>
                <w:lang w:eastAsia="ru-RU"/>
              </w:rPr>
            </w:pPr>
            <w:r w:rsidRPr="002A7384">
              <w:rPr>
                <w:rFonts w:eastAsia="Times New Roman" w:cs="Times New Roman"/>
                <w:color w:val="000000"/>
                <w:sz w:val="20"/>
                <w:szCs w:val="20"/>
                <w:lang w:eastAsia="ru-RU"/>
              </w:rPr>
              <w:t>т/ч</w:t>
            </w:r>
          </w:p>
        </w:tc>
        <w:tc>
          <w:tcPr>
            <w:tcW w:w="1008" w:type="dxa"/>
            <w:shd w:val="clear" w:color="auto" w:fill="auto"/>
            <w:noWrap/>
            <w:vAlign w:val="center"/>
          </w:tcPr>
          <w:p w14:paraId="2BBC5EDF" w14:textId="119635A9" w:rsidR="002A7384" w:rsidRPr="002A7384" w:rsidRDefault="002A7384" w:rsidP="002A7384">
            <w:pPr>
              <w:widowControl/>
              <w:spacing w:line="240" w:lineRule="auto"/>
              <w:ind w:firstLine="0"/>
              <w:jc w:val="center"/>
              <w:rPr>
                <w:rFonts w:eastAsia="Times New Roman" w:cs="Times New Roman"/>
                <w:color w:val="000000"/>
                <w:sz w:val="20"/>
                <w:szCs w:val="20"/>
                <w:lang w:eastAsia="ru-RU"/>
              </w:rPr>
            </w:pPr>
            <w:r w:rsidRPr="002A7384">
              <w:rPr>
                <w:rFonts w:eastAsia="Times New Roman" w:cs="Times New Roman"/>
                <w:color w:val="000000"/>
                <w:sz w:val="20"/>
                <w:szCs w:val="20"/>
                <w:lang w:eastAsia="ru-RU"/>
              </w:rPr>
              <w:t>87,692</w:t>
            </w:r>
          </w:p>
        </w:tc>
      </w:tr>
      <w:tr w:rsidR="002A7384" w:rsidRPr="002A7384" w14:paraId="2239D0B8" w14:textId="77777777" w:rsidTr="002A7384">
        <w:trPr>
          <w:trHeight w:val="20"/>
          <w:jc w:val="center"/>
        </w:trPr>
        <w:tc>
          <w:tcPr>
            <w:tcW w:w="960" w:type="dxa"/>
            <w:shd w:val="clear" w:color="auto" w:fill="auto"/>
            <w:noWrap/>
            <w:vAlign w:val="center"/>
            <w:hideMark/>
          </w:tcPr>
          <w:p w14:paraId="60BF5D21" w14:textId="77777777" w:rsidR="002A7384" w:rsidRPr="002A7384" w:rsidRDefault="002A7384" w:rsidP="002A7384">
            <w:pPr>
              <w:widowControl/>
              <w:spacing w:line="240" w:lineRule="auto"/>
              <w:ind w:firstLine="0"/>
              <w:jc w:val="center"/>
              <w:rPr>
                <w:rFonts w:eastAsia="Times New Roman" w:cs="Times New Roman"/>
                <w:color w:val="000000"/>
                <w:sz w:val="20"/>
                <w:szCs w:val="20"/>
                <w:lang w:eastAsia="ru-RU"/>
              </w:rPr>
            </w:pPr>
            <w:r w:rsidRPr="002A7384">
              <w:rPr>
                <w:rFonts w:eastAsia="Times New Roman" w:cs="Times New Roman"/>
                <w:color w:val="000000"/>
                <w:sz w:val="20"/>
                <w:szCs w:val="20"/>
                <w:lang w:eastAsia="ru-RU"/>
              </w:rPr>
              <w:t>7</w:t>
            </w:r>
          </w:p>
        </w:tc>
        <w:tc>
          <w:tcPr>
            <w:tcW w:w="6200" w:type="dxa"/>
            <w:shd w:val="clear" w:color="auto" w:fill="auto"/>
            <w:noWrap/>
            <w:vAlign w:val="center"/>
          </w:tcPr>
          <w:p w14:paraId="286499A0" w14:textId="77777777" w:rsidR="002A7384" w:rsidRPr="002A7384" w:rsidRDefault="002A7384" w:rsidP="002A7384">
            <w:pPr>
              <w:widowControl/>
              <w:spacing w:line="240" w:lineRule="auto"/>
              <w:ind w:firstLine="0"/>
              <w:rPr>
                <w:rFonts w:eastAsia="Times New Roman" w:cs="Times New Roman"/>
                <w:color w:val="000000"/>
                <w:sz w:val="20"/>
                <w:szCs w:val="20"/>
                <w:lang w:eastAsia="ru-RU"/>
              </w:rPr>
            </w:pPr>
            <w:r w:rsidRPr="002A7384">
              <w:rPr>
                <w:rFonts w:eastAsia="Times New Roman" w:cs="Times New Roman"/>
                <w:color w:val="000000"/>
                <w:sz w:val="20"/>
                <w:szCs w:val="20"/>
                <w:lang w:eastAsia="ru-RU"/>
              </w:rPr>
              <w:t>Суммарный расход в обратном трубопроводе</w:t>
            </w:r>
          </w:p>
        </w:tc>
        <w:tc>
          <w:tcPr>
            <w:tcW w:w="960" w:type="dxa"/>
            <w:shd w:val="clear" w:color="auto" w:fill="auto"/>
            <w:noWrap/>
            <w:vAlign w:val="center"/>
          </w:tcPr>
          <w:p w14:paraId="36665269" w14:textId="77777777" w:rsidR="002A7384" w:rsidRPr="002A7384" w:rsidRDefault="002A7384" w:rsidP="002A7384">
            <w:pPr>
              <w:widowControl/>
              <w:spacing w:line="240" w:lineRule="auto"/>
              <w:ind w:firstLine="0"/>
              <w:jc w:val="center"/>
              <w:rPr>
                <w:rFonts w:eastAsia="Times New Roman" w:cs="Times New Roman"/>
                <w:color w:val="000000"/>
                <w:sz w:val="20"/>
                <w:szCs w:val="20"/>
                <w:lang w:eastAsia="ru-RU"/>
              </w:rPr>
            </w:pPr>
            <w:r w:rsidRPr="002A7384">
              <w:rPr>
                <w:rFonts w:eastAsia="Times New Roman" w:cs="Times New Roman"/>
                <w:color w:val="000000"/>
                <w:sz w:val="20"/>
                <w:szCs w:val="20"/>
                <w:lang w:eastAsia="ru-RU"/>
              </w:rPr>
              <w:t>т/ч</w:t>
            </w:r>
          </w:p>
        </w:tc>
        <w:tc>
          <w:tcPr>
            <w:tcW w:w="1008" w:type="dxa"/>
            <w:shd w:val="clear" w:color="auto" w:fill="auto"/>
            <w:noWrap/>
            <w:vAlign w:val="center"/>
          </w:tcPr>
          <w:p w14:paraId="0E746455" w14:textId="66503C3A" w:rsidR="002A7384" w:rsidRPr="002A7384" w:rsidRDefault="002A7384" w:rsidP="002A7384">
            <w:pPr>
              <w:widowControl/>
              <w:spacing w:line="240" w:lineRule="auto"/>
              <w:ind w:firstLine="0"/>
              <w:jc w:val="center"/>
              <w:rPr>
                <w:rFonts w:eastAsia="Times New Roman" w:cs="Times New Roman"/>
                <w:color w:val="000000"/>
                <w:sz w:val="20"/>
                <w:szCs w:val="20"/>
                <w:lang w:eastAsia="ru-RU"/>
              </w:rPr>
            </w:pPr>
            <w:r w:rsidRPr="002A7384">
              <w:rPr>
                <w:rFonts w:eastAsia="Times New Roman" w:cs="Times New Roman"/>
                <w:color w:val="000000"/>
                <w:sz w:val="20"/>
                <w:szCs w:val="20"/>
                <w:lang w:eastAsia="ru-RU"/>
              </w:rPr>
              <w:t>87,412</w:t>
            </w:r>
          </w:p>
        </w:tc>
      </w:tr>
      <w:tr w:rsidR="002A7384" w:rsidRPr="002A7384" w14:paraId="33CCB0D1" w14:textId="77777777" w:rsidTr="002A7384">
        <w:trPr>
          <w:trHeight w:val="20"/>
          <w:jc w:val="center"/>
        </w:trPr>
        <w:tc>
          <w:tcPr>
            <w:tcW w:w="960" w:type="dxa"/>
            <w:shd w:val="clear" w:color="auto" w:fill="auto"/>
            <w:noWrap/>
            <w:vAlign w:val="center"/>
            <w:hideMark/>
          </w:tcPr>
          <w:p w14:paraId="1F08F365" w14:textId="77777777" w:rsidR="002A7384" w:rsidRPr="002A7384" w:rsidRDefault="002A7384" w:rsidP="002A7384">
            <w:pPr>
              <w:widowControl/>
              <w:spacing w:line="240" w:lineRule="auto"/>
              <w:ind w:firstLine="0"/>
              <w:jc w:val="center"/>
              <w:rPr>
                <w:rFonts w:eastAsia="Times New Roman" w:cs="Times New Roman"/>
                <w:color w:val="000000"/>
                <w:sz w:val="20"/>
                <w:szCs w:val="20"/>
                <w:lang w:eastAsia="ru-RU"/>
              </w:rPr>
            </w:pPr>
            <w:r w:rsidRPr="002A7384">
              <w:rPr>
                <w:rFonts w:eastAsia="Times New Roman" w:cs="Times New Roman"/>
                <w:color w:val="000000"/>
                <w:sz w:val="20"/>
                <w:szCs w:val="20"/>
                <w:lang w:eastAsia="ru-RU"/>
              </w:rPr>
              <w:t>8</w:t>
            </w:r>
          </w:p>
        </w:tc>
        <w:tc>
          <w:tcPr>
            <w:tcW w:w="6200" w:type="dxa"/>
            <w:shd w:val="clear" w:color="auto" w:fill="auto"/>
            <w:noWrap/>
            <w:vAlign w:val="center"/>
          </w:tcPr>
          <w:p w14:paraId="356E2749" w14:textId="77777777" w:rsidR="002A7384" w:rsidRPr="002A7384" w:rsidRDefault="002A7384" w:rsidP="002A7384">
            <w:pPr>
              <w:widowControl/>
              <w:spacing w:line="240" w:lineRule="auto"/>
              <w:ind w:firstLine="0"/>
              <w:rPr>
                <w:rFonts w:eastAsia="Times New Roman" w:cs="Times New Roman"/>
                <w:color w:val="000000"/>
                <w:sz w:val="20"/>
                <w:szCs w:val="20"/>
                <w:lang w:eastAsia="ru-RU"/>
              </w:rPr>
            </w:pPr>
            <w:r w:rsidRPr="002A7384">
              <w:rPr>
                <w:rFonts w:eastAsia="Times New Roman" w:cs="Times New Roman"/>
                <w:color w:val="000000"/>
                <w:sz w:val="20"/>
                <w:szCs w:val="20"/>
                <w:lang w:eastAsia="ru-RU"/>
              </w:rPr>
              <w:t>Суммарный расход на подпитку</w:t>
            </w:r>
          </w:p>
        </w:tc>
        <w:tc>
          <w:tcPr>
            <w:tcW w:w="960" w:type="dxa"/>
            <w:shd w:val="clear" w:color="auto" w:fill="auto"/>
            <w:noWrap/>
            <w:vAlign w:val="center"/>
          </w:tcPr>
          <w:p w14:paraId="5DE5DAD5" w14:textId="77777777" w:rsidR="002A7384" w:rsidRPr="002A7384" w:rsidRDefault="002A7384" w:rsidP="002A7384">
            <w:pPr>
              <w:widowControl/>
              <w:spacing w:line="240" w:lineRule="auto"/>
              <w:ind w:firstLine="0"/>
              <w:jc w:val="center"/>
              <w:rPr>
                <w:rFonts w:eastAsia="Times New Roman" w:cs="Times New Roman"/>
                <w:color w:val="000000"/>
                <w:sz w:val="20"/>
                <w:szCs w:val="20"/>
                <w:lang w:eastAsia="ru-RU"/>
              </w:rPr>
            </w:pPr>
            <w:r w:rsidRPr="002A7384">
              <w:rPr>
                <w:rFonts w:eastAsia="Times New Roman" w:cs="Times New Roman"/>
                <w:color w:val="000000"/>
                <w:sz w:val="20"/>
                <w:szCs w:val="20"/>
                <w:lang w:eastAsia="ru-RU"/>
              </w:rPr>
              <w:t>т/ч</w:t>
            </w:r>
          </w:p>
        </w:tc>
        <w:tc>
          <w:tcPr>
            <w:tcW w:w="1008" w:type="dxa"/>
            <w:shd w:val="clear" w:color="auto" w:fill="auto"/>
            <w:noWrap/>
            <w:vAlign w:val="center"/>
          </w:tcPr>
          <w:p w14:paraId="560909E0" w14:textId="3FE27C8D" w:rsidR="002A7384" w:rsidRPr="002A7384" w:rsidRDefault="002A7384" w:rsidP="002A7384">
            <w:pPr>
              <w:widowControl/>
              <w:spacing w:line="240" w:lineRule="auto"/>
              <w:ind w:firstLine="0"/>
              <w:jc w:val="center"/>
              <w:rPr>
                <w:rFonts w:eastAsia="Times New Roman" w:cs="Times New Roman"/>
                <w:color w:val="000000"/>
                <w:sz w:val="20"/>
                <w:szCs w:val="20"/>
                <w:lang w:eastAsia="ru-RU"/>
              </w:rPr>
            </w:pPr>
            <w:r w:rsidRPr="002A7384">
              <w:rPr>
                <w:rFonts w:eastAsia="Times New Roman" w:cs="Times New Roman"/>
                <w:color w:val="000000"/>
                <w:sz w:val="20"/>
                <w:szCs w:val="20"/>
                <w:lang w:eastAsia="ru-RU"/>
              </w:rPr>
              <w:t>0,280</w:t>
            </w:r>
          </w:p>
        </w:tc>
      </w:tr>
      <w:tr w:rsidR="002A7384" w:rsidRPr="002A7384" w14:paraId="22D7932D" w14:textId="77777777" w:rsidTr="002A7384">
        <w:trPr>
          <w:trHeight w:val="20"/>
          <w:jc w:val="center"/>
        </w:trPr>
        <w:tc>
          <w:tcPr>
            <w:tcW w:w="960" w:type="dxa"/>
            <w:shd w:val="clear" w:color="auto" w:fill="auto"/>
            <w:noWrap/>
            <w:vAlign w:val="center"/>
            <w:hideMark/>
          </w:tcPr>
          <w:p w14:paraId="4EA7FE9E" w14:textId="77777777" w:rsidR="002A7384" w:rsidRPr="002A7384" w:rsidRDefault="002A7384" w:rsidP="002A7384">
            <w:pPr>
              <w:widowControl/>
              <w:spacing w:line="240" w:lineRule="auto"/>
              <w:ind w:firstLine="0"/>
              <w:jc w:val="center"/>
              <w:rPr>
                <w:rFonts w:eastAsia="Times New Roman" w:cs="Times New Roman"/>
                <w:color w:val="000000"/>
                <w:sz w:val="20"/>
                <w:szCs w:val="20"/>
                <w:lang w:eastAsia="ru-RU"/>
              </w:rPr>
            </w:pPr>
            <w:r w:rsidRPr="002A7384">
              <w:rPr>
                <w:rFonts w:eastAsia="Times New Roman" w:cs="Times New Roman"/>
                <w:color w:val="000000"/>
                <w:sz w:val="20"/>
                <w:szCs w:val="20"/>
                <w:lang w:eastAsia="ru-RU"/>
              </w:rPr>
              <w:t>9</w:t>
            </w:r>
          </w:p>
        </w:tc>
        <w:tc>
          <w:tcPr>
            <w:tcW w:w="6200" w:type="dxa"/>
            <w:shd w:val="clear" w:color="auto" w:fill="auto"/>
            <w:noWrap/>
            <w:vAlign w:val="center"/>
          </w:tcPr>
          <w:p w14:paraId="1DDFD22F" w14:textId="77777777" w:rsidR="002A7384" w:rsidRPr="002A7384" w:rsidRDefault="002A7384" w:rsidP="002A7384">
            <w:pPr>
              <w:widowControl/>
              <w:spacing w:line="240" w:lineRule="auto"/>
              <w:ind w:firstLine="0"/>
              <w:rPr>
                <w:rFonts w:eastAsia="Times New Roman" w:cs="Times New Roman"/>
                <w:color w:val="000000"/>
                <w:sz w:val="20"/>
                <w:szCs w:val="20"/>
                <w:lang w:eastAsia="ru-RU"/>
              </w:rPr>
            </w:pPr>
            <w:r w:rsidRPr="002A7384">
              <w:rPr>
                <w:rFonts w:eastAsia="Times New Roman" w:cs="Times New Roman"/>
                <w:color w:val="000000"/>
                <w:sz w:val="20"/>
                <w:szCs w:val="20"/>
                <w:lang w:eastAsia="ru-RU"/>
              </w:rPr>
              <w:t>Суммарный расход на систему отопления</w:t>
            </w:r>
          </w:p>
        </w:tc>
        <w:tc>
          <w:tcPr>
            <w:tcW w:w="960" w:type="dxa"/>
            <w:shd w:val="clear" w:color="auto" w:fill="auto"/>
            <w:noWrap/>
            <w:vAlign w:val="center"/>
          </w:tcPr>
          <w:p w14:paraId="2E8F264C" w14:textId="77777777" w:rsidR="002A7384" w:rsidRPr="002A7384" w:rsidRDefault="002A7384" w:rsidP="002A7384">
            <w:pPr>
              <w:widowControl/>
              <w:spacing w:line="240" w:lineRule="auto"/>
              <w:ind w:firstLine="0"/>
              <w:jc w:val="center"/>
              <w:rPr>
                <w:rFonts w:eastAsia="Times New Roman" w:cs="Times New Roman"/>
                <w:color w:val="000000"/>
                <w:sz w:val="20"/>
                <w:szCs w:val="20"/>
                <w:lang w:eastAsia="ru-RU"/>
              </w:rPr>
            </w:pPr>
            <w:r w:rsidRPr="002A7384">
              <w:rPr>
                <w:rFonts w:eastAsia="Times New Roman" w:cs="Times New Roman"/>
                <w:color w:val="000000"/>
                <w:sz w:val="20"/>
                <w:szCs w:val="20"/>
                <w:lang w:eastAsia="ru-RU"/>
              </w:rPr>
              <w:t>т/ч</w:t>
            </w:r>
          </w:p>
        </w:tc>
        <w:tc>
          <w:tcPr>
            <w:tcW w:w="1008" w:type="dxa"/>
            <w:shd w:val="clear" w:color="auto" w:fill="auto"/>
            <w:noWrap/>
            <w:vAlign w:val="center"/>
          </w:tcPr>
          <w:p w14:paraId="44BD078D" w14:textId="31D62A71" w:rsidR="002A7384" w:rsidRPr="002A7384" w:rsidRDefault="002A7384" w:rsidP="002A7384">
            <w:pPr>
              <w:widowControl/>
              <w:spacing w:line="240" w:lineRule="auto"/>
              <w:ind w:firstLine="0"/>
              <w:jc w:val="center"/>
              <w:rPr>
                <w:rFonts w:eastAsia="Times New Roman" w:cs="Times New Roman"/>
                <w:color w:val="000000"/>
                <w:sz w:val="20"/>
                <w:szCs w:val="20"/>
                <w:lang w:eastAsia="ru-RU"/>
              </w:rPr>
            </w:pPr>
            <w:r w:rsidRPr="002A7384">
              <w:rPr>
                <w:rFonts w:eastAsia="Times New Roman" w:cs="Times New Roman"/>
                <w:color w:val="000000"/>
                <w:sz w:val="20"/>
                <w:szCs w:val="20"/>
                <w:lang w:eastAsia="ru-RU"/>
              </w:rPr>
              <w:t>87,634</w:t>
            </w:r>
          </w:p>
        </w:tc>
      </w:tr>
      <w:tr w:rsidR="002A7384" w:rsidRPr="002A7384" w14:paraId="121E8E73" w14:textId="77777777" w:rsidTr="002A7384">
        <w:trPr>
          <w:trHeight w:val="20"/>
          <w:jc w:val="center"/>
        </w:trPr>
        <w:tc>
          <w:tcPr>
            <w:tcW w:w="960" w:type="dxa"/>
            <w:shd w:val="clear" w:color="auto" w:fill="auto"/>
            <w:noWrap/>
            <w:vAlign w:val="center"/>
            <w:hideMark/>
          </w:tcPr>
          <w:p w14:paraId="4335EEDA" w14:textId="77777777" w:rsidR="002A7384" w:rsidRPr="002A7384" w:rsidRDefault="002A7384" w:rsidP="002A7384">
            <w:pPr>
              <w:widowControl/>
              <w:spacing w:line="240" w:lineRule="auto"/>
              <w:ind w:firstLine="0"/>
              <w:jc w:val="center"/>
              <w:rPr>
                <w:rFonts w:eastAsia="Times New Roman" w:cs="Times New Roman"/>
                <w:color w:val="000000"/>
                <w:sz w:val="20"/>
                <w:szCs w:val="20"/>
                <w:lang w:eastAsia="ru-RU"/>
              </w:rPr>
            </w:pPr>
            <w:r w:rsidRPr="002A7384">
              <w:rPr>
                <w:rFonts w:eastAsia="Times New Roman" w:cs="Times New Roman"/>
                <w:color w:val="000000"/>
                <w:sz w:val="20"/>
                <w:szCs w:val="20"/>
                <w:lang w:eastAsia="ru-RU"/>
              </w:rPr>
              <w:t>10</w:t>
            </w:r>
          </w:p>
        </w:tc>
        <w:tc>
          <w:tcPr>
            <w:tcW w:w="6200" w:type="dxa"/>
            <w:shd w:val="clear" w:color="auto" w:fill="auto"/>
            <w:noWrap/>
            <w:vAlign w:val="center"/>
          </w:tcPr>
          <w:p w14:paraId="0719024E" w14:textId="77777777" w:rsidR="002A7384" w:rsidRPr="002A7384" w:rsidRDefault="002A7384" w:rsidP="002A7384">
            <w:pPr>
              <w:widowControl/>
              <w:spacing w:line="240" w:lineRule="auto"/>
              <w:ind w:firstLine="0"/>
              <w:rPr>
                <w:rFonts w:eastAsia="Times New Roman" w:cs="Times New Roman"/>
                <w:color w:val="000000"/>
                <w:sz w:val="20"/>
                <w:szCs w:val="20"/>
                <w:lang w:eastAsia="ru-RU"/>
              </w:rPr>
            </w:pPr>
            <w:r w:rsidRPr="002A7384">
              <w:rPr>
                <w:rFonts w:eastAsia="Times New Roman" w:cs="Times New Roman"/>
                <w:color w:val="000000"/>
                <w:sz w:val="20"/>
                <w:szCs w:val="20"/>
                <w:lang w:eastAsia="ru-RU"/>
              </w:rPr>
              <w:t>Расход воды на утечки из подающего трубопровода</w:t>
            </w:r>
          </w:p>
        </w:tc>
        <w:tc>
          <w:tcPr>
            <w:tcW w:w="960" w:type="dxa"/>
            <w:shd w:val="clear" w:color="auto" w:fill="auto"/>
            <w:noWrap/>
            <w:vAlign w:val="center"/>
          </w:tcPr>
          <w:p w14:paraId="657A2D65" w14:textId="77777777" w:rsidR="002A7384" w:rsidRPr="002A7384" w:rsidRDefault="002A7384" w:rsidP="002A7384">
            <w:pPr>
              <w:widowControl/>
              <w:spacing w:line="240" w:lineRule="auto"/>
              <w:ind w:firstLine="0"/>
              <w:jc w:val="center"/>
              <w:rPr>
                <w:rFonts w:eastAsia="Times New Roman" w:cs="Times New Roman"/>
                <w:color w:val="000000"/>
                <w:sz w:val="20"/>
                <w:szCs w:val="20"/>
                <w:lang w:eastAsia="ru-RU"/>
              </w:rPr>
            </w:pPr>
            <w:r w:rsidRPr="002A7384">
              <w:rPr>
                <w:rFonts w:eastAsia="Times New Roman" w:cs="Times New Roman"/>
                <w:color w:val="000000"/>
                <w:sz w:val="20"/>
                <w:szCs w:val="20"/>
                <w:lang w:eastAsia="ru-RU"/>
              </w:rPr>
              <w:t>т/ч</w:t>
            </w:r>
          </w:p>
        </w:tc>
        <w:tc>
          <w:tcPr>
            <w:tcW w:w="1008" w:type="dxa"/>
            <w:shd w:val="clear" w:color="auto" w:fill="auto"/>
            <w:noWrap/>
            <w:vAlign w:val="center"/>
          </w:tcPr>
          <w:p w14:paraId="1B2C6B56" w14:textId="375844C9" w:rsidR="002A7384" w:rsidRPr="002A7384" w:rsidRDefault="002A7384" w:rsidP="002A7384">
            <w:pPr>
              <w:widowControl/>
              <w:spacing w:line="240" w:lineRule="auto"/>
              <w:ind w:firstLine="0"/>
              <w:jc w:val="center"/>
              <w:rPr>
                <w:rFonts w:eastAsia="Times New Roman" w:cs="Times New Roman"/>
                <w:color w:val="000000"/>
                <w:sz w:val="20"/>
                <w:szCs w:val="20"/>
                <w:lang w:eastAsia="ru-RU"/>
              </w:rPr>
            </w:pPr>
            <w:r w:rsidRPr="002A7384">
              <w:rPr>
                <w:rFonts w:eastAsia="Times New Roman" w:cs="Times New Roman"/>
                <w:color w:val="000000"/>
                <w:sz w:val="20"/>
                <w:szCs w:val="20"/>
                <w:lang w:eastAsia="ru-RU"/>
              </w:rPr>
              <w:t>0,05805</w:t>
            </w:r>
          </w:p>
        </w:tc>
      </w:tr>
      <w:tr w:rsidR="002A7384" w:rsidRPr="002A7384" w14:paraId="10E44F7A" w14:textId="77777777" w:rsidTr="002A7384">
        <w:trPr>
          <w:trHeight w:val="20"/>
          <w:jc w:val="center"/>
        </w:trPr>
        <w:tc>
          <w:tcPr>
            <w:tcW w:w="960" w:type="dxa"/>
            <w:shd w:val="clear" w:color="auto" w:fill="auto"/>
            <w:noWrap/>
            <w:vAlign w:val="center"/>
            <w:hideMark/>
          </w:tcPr>
          <w:p w14:paraId="394B7AD7" w14:textId="77777777" w:rsidR="002A7384" w:rsidRPr="002A7384" w:rsidRDefault="002A7384" w:rsidP="002A7384">
            <w:pPr>
              <w:widowControl/>
              <w:spacing w:line="240" w:lineRule="auto"/>
              <w:ind w:firstLine="0"/>
              <w:jc w:val="center"/>
              <w:rPr>
                <w:rFonts w:eastAsia="Times New Roman" w:cs="Times New Roman"/>
                <w:color w:val="000000"/>
                <w:sz w:val="20"/>
                <w:szCs w:val="20"/>
                <w:lang w:eastAsia="ru-RU"/>
              </w:rPr>
            </w:pPr>
            <w:r w:rsidRPr="002A7384">
              <w:rPr>
                <w:rFonts w:eastAsia="Times New Roman" w:cs="Times New Roman"/>
                <w:color w:val="000000"/>
                <w:sz w:val="20"/>
                <w:szCs w:val="20"/>
                <w:lang w:eastAsia="ru-RU"/>
              </w:rPr>
              <w:t>11</w:t>
            </w:r>
          </w:p>
        </w:tc>
        <w:tc>
          <w:tcPr>
            <w:tcW w:w="6200" w:type="dxa"/>
            <w:shd w:val="clear" w:color="auto" w:fill="auto"/>
            <w:noWrap/>
            <w:vAlign w:val="center"/>
          </w:tcPr>
          <w:p w14:paraId="1FB45244" w14:textId="77777777" w:rsidR="002A7384" w:rsidRPr="002A7384" w:rsidRDefault="002A7384" w:rsidP="002A7384">
            <w:pPr>
              <w:widowControl/>
              <w:spacing w:line="240" w:lineRule="auto"/>
              <w:ind w:firstLine="0"/>
              <w:rPr>
                <w:rFonts w:eastAsia="Times New Roman" w:cs="Times New Roman"/>
                <w:color w:val="000000"/>
                <w:sz w:val="20"/>
                <w:szCs w:val="20"/>
                <w:lang w:eastAsia="ru-RU"/>
              </w:rPr>
            </w:pPr>
            <w:r w:rsidRPr="002A7384">
              <w:rPr>
                <w:rFonts w:eastAsia="Times New Roman" w:cs="Times New Roman"/>
                <w:color w:val="000000"/>
                <w:sz w:val="20"/>
                <w:szCs w:val="20"/>
                <w:lang w:eastAsia="ru-RU"/>
              </w:rPr>
              <w:t>Расход воды на утечки из обратного трубопровода</w:t>
            </w:r>
          </w:p>
        </w:tc>
        <w:tc>
          <w:tcPr>
            <w:tcW w:w="960" w:type="dxa"/>
            <w:shd w:val="clear" w:color="auto" w:fill="auto"/>
            <w:noWrap/>
            <w:vAlign w:val="center"/>
          </w:tcPr>
          <w:p w14:paraId="63C4AB1B" w14:textId="77777777" w:rsidR="002A7384" w:rsidRPr="002A7384" w:rsidRDefault="002A7384" w:rsidP="002A7384">
            <w:pPr>
              <w:widowControl/>
              <w:spacing w:line="240" w:lineRule="auto"/>
              <w:ind w:firstLine="0"/>
              <w:jc w:val="center"/>
              <w:rPr>
                <w:rFonts w:eastAsia="Times New Roman" w:cs="Times New Roman"/>
                <w:color w:val="000000"/>
                <w:sz w:val="20"/>
                <w:szCs w:val="20"/>
                <w:lang w:eastAsia="ru-RU"/>
              </w:rPr>
            </w:pPr>
            <w:r w:rsidRPr="002A7384">
              <w:rPr>
                <w:rFonts w:eastAsia="Times New Roman" w:cs="Times New Roman"/>
                <w:color w:val="000000"/>
                <w:sz w:val="20"/>
                <w:szCs w:val="20"/>
                <w:lang w:eastAsia="ru-RU"/>
              </w:rPr>
              <w:t>т/ч</w:t>
            </w:r>
          </w:p>
        </w:tc>
        <w:tc>
          <w:tcPr>
            <w:tcW w:w="1008" w:type="dxa"/>
            <w:shd w:val="clear" w:color="auto" w:fill="auto"/>
            <w:noWrap/>
            <w:vAlign w:val="center"/>
          </w:tcPr>
          <w:p w14:paraId="0AE511B0" w14:textId="41C85F6D" w:rsidR="002A7384" w:rsidRPr="002A7384" w:rsidRDefault="002A7384" w:rsidP="002A7384">
            <w:pPr>
              <w:widowControl/>
              <w:spacing w:line="240" w:lineRule="auto"/>
              <w:ind w:firstLine="0"/>
              <w:jc w:val="center"/>
              <w:rPr>
                <w:rFonts w:eastAsia="Times New Roman" w:cs="Times New Roman"/>
                <w:color w:val="000000"/>
                <w:sz w:val="20"/>
                <w:szCs w:val="20"/>
                <w:lang w:eastAsia="ru-RU"/>
              </w:rPr>
            </w:pPr>
            <w:r w:rsidRPr="002A7384">
              <w:rPr>
                <w:rFonts w:eastAsia="Times New Roman" w:cs="Times New Roman"/>
                <w:color w:val="000000"/>
                <w:sz w:val="20"/>
                <w:szCs w:val="20"/>
                <w:lang w:eastAsia="ru-RU"/>
              </w:rPr>
              <w:t>0,05805</w:t>
            </w:r>
          </w:p>
        </w:tc>
      </w:tr>
      <w:tr w:rsidR="002A7384" w:rsidRPr="002A7384" w14:paraId="2A4FF755" w14:textId="77777777" w:rsidTr="002A7384">
        <w:trPr>
          <w:trHeight w:val="20"/>
          <w:jc w:val="center"/>
        </w:trPr>
        <w:tc>
          <w:tcPr>
            <w:tcW w:w="960" w:type="dxa"/>
            <w:shd w:val="clear" w:color="auto" w:fill="auto"/>
            <w:noWrap/>
            <w:vAlign w:val="center"/>
            <w:hideMark/>
          </w:tcPr>
          <w:p w14:paraId="21C9BA30" w14:textId="77777777" w:rsidR="002A7384" w:rsidRPr="002A7384" w:rsidRDefault="002A7384" w:rsidP="002A7384">
            <w:pPr>
              <w:widowControl/>
              <w:spacing w:line="240" w:lineRule="auto"/>
              <w:ind w:firstLine="0"/>
              <w:jc w:val="center"/>
              <w:rPr>
                <w:rFonts w:eastAsia="Times New Roman" w:cs="Times New Roman"/>
                <w:color w:val="000000"/>
                <w:sz w:val="20"/>
                <w:szCs w:val="20"/>
                <w:lang w:eastAsia="ru-RU"/>
              </w:rPr>
            </w:pPr>
            <w:r w:rsidRPr="002A7384">
              <w:rPr>
                <w:rFonts w:eastAsia="Times New Roman" w:cs="Times New Roman"/>
                <w:color w:val="000000"/>
                <w:sz w:val="20"/>
                <w:szCs w:val="20"/>
                <w:lang w:eastAsia="ru-RU"/>
              </w:rPr>
              <w:t>12</w:t>
            </w:r>
          </w:p>
        </w:tc>
        <w:tc>
          <w:tcPr>
            <w:tcW w:w="6200" w:type="dxa"/>
            <w:shd w:val="clear" w:color="auto" w:fill="auto"/>
            <w:noWrap/>
            <w:vAlign w:val="center"/>
          </w:tcPr>
          <w:p w14:paraId="52F8861F" w14:textId="77777777" w:rsidR="002A7384" w:rsidRPr="002A7384" w:rsidRDefault="002A7384" w:rsidP="002A7384">
            <w:pPr>
              <w:widowControl/>
              <w:spacing w:line="240" w:lineRule="auto"/>
              <w:ind w:firstLine="0"/>
              <w:rPr>
                <w:rFonts w:eastAsia="Times New Roman" w:cs="Times New Roman"/>
                <w:color w:val="000000"/>
                <w:sz w:val="20"/>
                <w:szCs w:val="20"/>
                <w:lang w:eastAsia="ru-RU"/>
              </w:rPr>
            </w:pPr>
            <w:r w:rsidRPr="002A7384">
              <w:rPr>
                <w:rFonts w:eastAsia="Times New Roman" w:cs="Times New Roman"/>
                <w:color w:val="000000"/>
                <w:sz w:val="20"/>
                <w:szCs w:val="20"/>
                <w:lang w:eastAsia="ru-RU"/>
              </w:rPr>
              <w:t>Расход воды на утечки из систем теплопотребления</w:t>
            </w:r>
          </w:p>
        </w:tc>
        <w:tc>
          <w:tcPr>
            <w:tcW w:w="960" w:type="dxa"/>
            <w:shd w:val="clear" w:color="auto" w:fill="auto"/>
            <w:noWrap/>
            <w:vAlign w:val="center"/>
          </w:tcPr>
          <w:p w14:paraId="233E466E" w14:textId="77777777" w:rsidR="002A7384" w:rsidRPr="002A7384" w:rsidRDefault="002A7384" w:rsidP="002A7384">
            <w:pPr>
              <w:widowControl/>
              <w:spacing w:line="240" w:lineRule="auto"/>
              <w:ind w:firstLine="0"/>
              <w:jc w:val="center"/>
              <w:rPr>
                <w:rFonts w:eastAsia="Times New Roman" w:cs="Times New Roman"/>
                <w:color w:val="000000"/>
                <w:sz w:val="20"/>
                <w:szCs w:val="20"/>
                <w:lang w:eastAsia="ru-RU"/>
              </w:rPr>
            </w:pPr>
            <w:r w:rsidRPr="002A7384">
              <w:rPr>
                <w:rFonts w:eastAsia="Times New Roman" w:cs="Times New Roman"/>
                <w:color w:val="000000"/>
                <w:sz w:val="20"/>
                <w:szCs w:val="20"/>
                <w:lang w:eastAsia="ru-RU"/>
              </w:rPr>
              <w:t>т/ч</w:t>
            </w:r>
          </w:p>
        </w:tc>
        <w:tc>
          <w:tcPr>
            <w:tcW w:w="1008" w:type="dxa"/>
            <w:shd w:val="clear" w:color="auto" w:fill="auto"/>
            <w:noWrap/>
            <w:vAlign w:val="center"/>
          </w:tcPr>
          <w:p w14:paraId="2720A468" w14:textId="4AC776A6" w:rsidR="002A7384" w:rsidRPr="002A7384" w:rsidRDefault="002A7384" w:rsidP="002A7384">
            <w:pPr>
              <w:widowControl/>
              <w:spacing w:line="240" w:lineRule="auto"/>
              <w:ind w:firstLine="0"/>
              <w:jc w:val="center"/>
              <w:rPr>
                <w:rFonts w:eastAsia="Times New Roman" w:cs="Times New Roman"/>
                <w:color w:val="000000"/>
                <w:sz w:val="20"/>
                <w:szCs w:val="20"/>
                <w:lang w:eastAsia="ru-RU"/>
              </w:rPr>
            </w:pPr>
            <w:r w:rsidRPr="002A7384">
              <w:rPr>
                <w:rFonts w:eastAsia="Times New Roman" w:cs="Times New Roman"/>
                <w:color w:val="000000"/>
                <w:sz w:val="20"/>
                <w:szCs w:val="20"/>
                <w:lang w:eastAsia="ru-RU"/>
              </w:rPr>
              <w:t>0,16431</w:t>
            </w:r>
          </w:p>
        </w:tc>
      </w:tr>
      <w:tr w:rsidR="002A7384" w:rsidRPr="002A7384" w14:paraId="3FA7369F" w14:textId="77777777" w:rsidTr="002A7384">
        <w:trPr>
          <w:trHeight w:val="20"/>
          <w:jc w:val="center"/>
        </w:trPr>
        <w:tc>
          <w:tcPr>
            <w:tcW w:w="960" w:type="dxa"/>
            <w:shd w:val="clear" w:color="auto" w:fill="auto"/>
            <w:noWrap/>
            <w:vAlign w:val="center"/>
            <w:hideMark/>
          </w:tcPr>
          <w:p w14:paraId="58D051A4" w14:textId="77777777" w:rsidR="002A7384" w:rsidRPr="002A7384" w:rsidRDefault="002A7384" w:rsidP="002A7384">
            <w:pPr>
              <w:widowControl/>
              <w:spacing w:line="240" w:lineRule="auto"/>
              <w:ind w:firstLine="0"/>
              <w:jc w:val="center"/>
              <w:rPr>
                <w:rFonts w:eastAsia="Times New Roman" w:cs="Times New Roman"/>
                <w:color w:val="000000"/>
                <w:sz w:val="20"/>
                <w:szCs w:val="20"/>
                <w:lang w:eastAsia="ru-RU"/>
              </w:rPr>
            </w:pPr>
            <w:r w:rsidRPr="002A7384">
              <w:rPr>
                <w:rFonts w:eastAsia="Times New Roman" w:cs="Times New Roman"/>
                <w:color w:val="000000"/>
                <w:sz w:val="20"/>
                <w:szCs w:val="20"/>
                <w:lang w:eastAsia="ru-RU"/>
              </w:rPr>
              <w:t>13</w:t>
            </w:r>
          </w:p>
        </w:tc>
        <w:tc>
          <w:tcPr>
            <w:tcW w:w="6200" w:type="dxa"/>
            <w:shd w:val="clear" w:color="auto" w:fill="auto"/>
            <w:noWrap/>
            <w:vAlign w:val="center"/>
          </w:tcPr>
          <w:p w14:paraId="4AD8F1A5" w14:textId="77777777" w:rsidR="002A7384" w:rsidRPr="002A7384" w:rsidRDefault="002A7384" w:rsidP="002A7384">
            <w:pPr>
              <w:widowControl/>
              <w:spacing w:line="240" w:lineRule="auto"/>
              <w:ind w:firstLine="0"/>
              <w:rPr>
                <w:rFonts w:eastAsia="Times New Roman" w:cs="Times New Roman"/>
                <w:color w:val="000000"/>
                <w:sz w:val="20"/>
                <w:szCs w:val="20"/>
                <w:lang w:eastAsia="ru-RU"/>
              </w:rPr>
            </w:pPr>
            <w:r w:rsidRPr="002A7384">
              <w:rPr>
                <w:rFonts w:eastAsia="Times New Roman" w:cs="Times New Roman"/>
                <w:color w:val="000000"/>
                <w:sz w:val="20"/>
                <w:szCs w:val="20"/>
                <w:lang w:eastAsia="ru-RU"/>
              </w:rPr>
              <w:t>Давление в подающем трубопроводе</w:t>
            </w:r>
          </w:p>
        </w:tc>
        <w:tc>
          <w:tcPr>
            <w:tcW w:w="960" w:type="dxa"/>
            <w:shd w:val="clear" w:color="auto" w:fill="auto"/>
            <w:noWrap/>
            <w:vAlign w:val="center"/>
          </w:tcPr>
          <w:p w14:paraId="7FBB2473" w14:textId="77777777" w:rsidR="002A7384" w:rsidRPr="002A7384" w:rsidRDefault="002A7384" w:rsidP="002A7384">
            <w:pPr>
              <w:widowControl/>
              <w:spacing w:line="240" w:lineRule="auto"/>
              <w:ind w:firstLine="0"/>
              <w:jc w:val="center"/>
              <w:rPr>
                <w:rFonts w:eastAsia="Times New Roman" w:cs="Times New Roman"/>
                <w:color w:val="000000"/>
                <w:sz w:val="20"/>
                <w:szCs w:val="20"/>
                <w:lang w:eastAsia="ru-RU"/>
              </w:rPr>
            </w:pPr>
            <w:r w:rsidRPr="002A7384">
              <w:rPr>
                <w:rFonts w:eastAsia="Times New Roman" w:cs="Times New Roman"/>
                <w:color w:val="000000"/>
                <w:sz w:val="20"/>
                <w:szCs w:val="20"/>
                <w:lang w:eastAsia="ru-RU"/>
              </w:rPr>
              <w:t>м</w:t>
            </w:r>
          </w:p>
        </w:tc>
        <w:tc>
          <w:tcPr>
            <w:tcW w:w="1008" w:type="dxa"/>
            <w:shd w:val="clear" w:color="auto" w:fill="auto"/>
            <w:noWrap/>
            <w:vAlign w:val="center"/>
          </w:tcPr>
          <w:p w14:paraId="497243FE" w14:textId="77777777" w:rsidR="002A7384" w:rsidRPr="002A7384" w:rsidRDefault="002A7384" w:rsidP="002A7384">
            <w:pPr>
              <w:widowControl/>
              <w:spacing w:line="240" w:lineRule="auto"/>
              <w:ind w:firstLine="0"/>
              <w:jc w:val="center"/>
              <w:rPr>
                <w:rFonts w:eastAsia="Times New Roman" w:cs="Times New Roman"/>
                <w:color w:val="000000"/>
                <w:sz w:val="20"/>
                <w:szCs w:val="20"/>
                <w:lang w:eastAsia="ru-RU"/>
              </w:rPr>
            </w:pPr>
            <w:r w:rsidRPr="002A7384">
              <w:rPr>
                <w:rFonts w:eastAsia="Times New Roman" w:cs="Times New Roman"/>
                <w:color w:val="000000"/>
                <w:sz w:val="20"/>
                <w:szCs w:val="20"/>
                <w:lang w:eastAsia="ru-RU"/>
              </w:rPr>
              <w:t>60</w:t>
            </w:r>
          </w:p>
        </w:tc>
      </w:tr>
      <w:tr w:rsidR="002A7384" w:rsidRPr="002A7384" w14:paraId="25CDF207" w14:textId="77777777" w:rsidTr="002A7384">
        <w:trPr>
          <w:trHeight w:val="20"/>
          <w:jc w:val="center"/>
        </w:trPr>
        <w:tc>
          <w:tcPr>
            <w:tcW w:w="960" w:type="dxa"/>
            <w:shd w:val="clear" w:color="auto" w:fill="auto"/>
            <w:noWrap/>
            <w:vAlign w:val="center"/>
            <w:hideMark/>
          </w:tcPr>
          <w:p w14:paraId="0CE75951" w14:textId="77777777" w:rsidR="002A7384" w:rsidRPr="002A7384" w:rsidRDefault="002A7384" w:rsidP="002A7384">
            <w:pPr>
              <w:widowControl/>
              <w:spacing w:line="240" w:lineRule="auto"/>
              <w:ind w:firstLine="0"/>
              <w:jc w:val="center"/>
              <w:rPr>
                <w:rFonts w:eastAsia="Times New Roman" w:cs="Times New Roman"/>
                <w:color w:val="000000"/>
                <w:sz w:val="20"/>
                <w:szCs w:val="20"/>
                <w:lang w:eastAsia="ru-RU"/>
              </w:rPr>
            </w:pPr>
            <w:r w:rsidRPr="002A7384">
              <w:rPr>
                <w:rFonts w:eastAsia="Times New Roman" w:cs="Times New Roman"/>
                <w:color w:val="000000"/>
                <w:sz w:val="20"/>
                <w:szCs w:val="20"/>
                <w:lang w:eastAsia="ru-RU"/>
              </w:rPr>
              <w:t>14</w:t>
            </w:r>
          </w:p>
        </w:tc>
        <w:tc>
          <w:tcPr>
            <w:tcW w:w="6200" w:type="dxa"/>
            <w:shd w:val="clear" w:color="auto" w:fill="auto"/>
            <w:noWrap/>
            <w:vAlign w:val="center"/>
          </w:tcPr>
          <w:p w14:paraId="225A2CF4" w14:textId="77777777" w:rsidR="002A7384" w:rsidRPr="002A7384" w:rsidRDefault="002A7384" w:rsidP="002A7384">
            <w:pPr>
              <w:widowControl/>
              <w:spacing w:line="240" w:lineRule="auto"/>
              <w:ind w:firstLine="0"/>
              <w:rPr>
                <w:rFonts w:eastAsia="Times New Roman" w:cs="Times New Roman"/>
                <w:color w:val="000000"/>
                <w:sz w:val="20"/>
                <w:szCs w:val="20"/>
                <w:lang w:eastAsia="ru-RU"/>
              </w:rPr>
            </w:pPr>
            <w:r w:rsidRPr="002A7384">
              <w:rPr>
                <w:rFonts w:eastAsia="Times New Roman" w:cs="Times New Roman"/>
                <w:color w:val="000000"/>
                <w:sz w:val="20"/>
                <w:szCs w:val="20"/>
                <w:lang w:eastAsia="ru-RU"/>
              </w:rPr>
              <w:t>Давление в обратном трубопроводе</w:t>
            </w:r>
          </w:p>
        </w:tc>
        <w:tc>
          <w:tcPr>
            <w:tcW w:w="960" w:type="dxa"/>
            <w:shd w:val="clear" w:color="auto" w:fill="auto"/>
            <w:noWrap/>
            <w:vAlign w:val="center"/>
          </w:tcPr>
          <w:p w14:paraId="787B4CC7" w14:textId="77777777" w:rsidR="002A7384" w:rsidRPr="002A7384" w:rsidRDefault="002A7384" w:rsidP="002A7384">
            <w:pPr>
              <w:widowControl/>
              <w:spacing w:line="240" w:lineRule="auto"/>
              <w:ind w:firstLine="0"/>
              <w:jc w:val="center"/>
              <w:rPr>
                <w:rFonts w:eastAsia="Times New Roman" w:cs="Times New Roman"/>
                <w:color w:val="000000"/>
                <w:sz w:val="20"/>
                <w:szCs w:val="20"/>
                <w:lang w:eastAsia="ru-RU"/>
              </w:rPr>
            </w:pPr>
            <w:r w:rsidRPr="002A7384">
              <w:rPr>
                <w:rFonts w:eastAsia="Times New Roman" w:cs="Times New Roman"/>
                <w:color w:val="000000"/>
                <w:sz w:val="20"/>
                <w:szCs w:val="20"/>
                <w:lang w:eastAsia="ru-RU"/>
              </w:rPr>
              <w:t>м</w:t>
            </w:r>
          </w:p>
        </w:tc>
        <w:tc>
          <w:tcPr>
            <w:tcW w:w="1008" w:type="dxa"/>
            <w:shd w:val="clear" w:color="auto" w:fill="auto"/>
            <w:noWrap/>
            <w:vAlign w:val="center"/>
          </w:tcPr>
          <w:p w14:paraId="2D3D5AB7" w14:textId="77777777" w:rsidR="002A7384" w:rsidRPr="002A7384" w:rsidRDefault="002A7384" w:rsidP="002A7384">
            <w:pPr>
              <w:widowControl/>
              <w:spacing w:line="240" w:lineRule="auto"/>
              <w:ind w:firstLine="0"/>
              <w:jc w:val="center"/>
              <w:rPr>
                <w:rFonts w:eastAsia="Times New Roman" w:cs="Times New Roman"/>
                <w:color w:val="000000"/>
                <w:sz w:val="20"/>
                <w:szCs w:val="20"/>
                <w:lang w:eastAsia="ru-RU"/>
              </w:rPr>
            </w:pPr>
            <w:r w:rsidRPr="002A7384">
              <w:rPr>
                <w:rFonts w:eastAsia="Times New Roman" w:cs="Times New Roman"/>
                <w:color w:val="000000"/>
                <w:sz w:val="20"/>
                <w:szCs w:val="20"/>
                <w:lang w:eastAsia="ru-RU"/>
              </w:rPr>
              <w:t>30</w:t>
            </w:r>
          </w:p>
        </w:tc>
      </w:tr>
      <w:tr w:rsidR="002A7384" w:rsidRPr="002A7384" w14:paraId="77951CD9" w14:textId="77777777" w:rsidTr="002A7384">
        <w:trPr>
          <w:trHeight w:val="20"/>
          <w:jc w:val="center"/>
        </w:trPr>
        <w:tc>
          <w:tcPr>
            <w:tcW w:w="960" w:type="dxa"/>
            <w:shd w:val="clear" w:color="auto" w:fill="auto"/>
            <w:noWrap/>
            <w:vAlign w:val="center"/>
            <w:hideMark/>
          </w:tcPr>
          <w:p w14:paraId="68CABE52" w14:textId="77777777" w:rsidR="002A7384" w:rsidRPr="002A7384" w:rsidRDefault="002A7384" w:rsidP="002A7384">
            <w:pPr>
              <w:widowControl/>
              <w:spacing w:line="240" w:lineRule="auto"/>
              <w:ind w:firstLine="0"/>
              <w:jc w:val="center"/>
              <w:rPr>
                <w:rFonts w:eastAsia="Times New Roman" w:cs="Times New Roman"/>
                <w:color w:val="000000"/>
                <w:sz w:val="20"/>
                <w:szCs w:val="20"/>
                <w:lang w:eastAsia="ru-RU"/>
              </w:rPr>
            </w:pPr>
            <w:r w:rsidRPr="002A7384">
              <w:rPr>
                <w:rFonts w:eastAsia="Times New Roman" w:cs="Times New Roman"/>
                <w:color w:val="000000"/>
                <w:sz w:val="20"/>
                <w:szCs w:val="20"/>
                <w:lang w:eastAsia="ru-RU"/>
              </w:rPr>
              <w:t>15</w:t>
            </w:r>
          </w:p>
        </w:tc>
        <w:tc>
          <w:tcPr>
            <w:tcW w:w="6200" w:type="dxa"/>
            <w:shd w:val="clear" w:color="auto" w:fill="auto"/>
            <w:noWrap/>
            <w:vAlign w:val="center"/>
          </w:tcPr>
          <w:p w14:paraId="44F45071" w14:textId="77777777" w:rsidR="002A7384" w:rsidRPr="002A7384" w:rsidRDefault="002A7384" w:rsidP="002A7384">
            <w:pPr>
              <w:widowControl/>
              <w:spacing w:line="240" w:lineRule="auto"/>
              <w:ind w:firstLine="0"/>
              <w:rPr>
                <w:rFonts w:eastAsia="Times New Roman" w:cs="Times New Roman"/>
                <w:color w:val="000000"/>
                <w:sz w:val="20"/>
                <w:szCs w:val="20"/>
                <w:lang w:eastAsia="ru-RU"/>
              </w:rPr>
            </w:pPr>
            <w:r w:rsidRPr="002A7384">
              <w:rPr>
                <w:rFonts w:eastAsia="Times New Roman" w:cs="Times New Roman"/>
                <w:color w:val="000000"/>
                <w:sz w:val="20"/>
                <w:szCs w:val="20"/>
                <w:lang w:eastAsia="ru-RU"/>
              </w:rPr>
              <w:t>Располагаемый напор</w:t>
            </w:r>
          </w:p>
        </w:tc>
        <w:tc>
          <w:tcPr>
            <w:tcW w:w="960" w:type="dxa"/>
            <w:shd w:val="clear" w:color="auto" w:fill="auto"/>
            <w:noWrap/>
            <w:vAlign w:val="center"/>
          </w:tcPr>
          <w:p w14:paraId="6BBED42B" w14:textId="77777777" w:rsidR="002A7384" w:rsidRPr="002A7384" w:rsidRDefault="002A7384" w:rsidP="002A7384">
            <w:pPr>
              <w:widowControl/>
              <w:spacing w:line="240" w:lineRule="auto"/>
              <w:ind w:firstLine="0"/>
              <w:jc w:val="center"/>
              <w:rPr>
                <w:rFonts w:eastAsia="Times New Roman" w:cs="Times New Roman"/>
                <w:color w:val="000000"/>
                <w:sz w:val="20"/>
                <w:szCs w:val="20"/>
                <w:lang w:eastAsia="ru-RU"/>
              </w:rPr>
            </w:pPr>
            <w:r w:rsidRPr="002A7384">
              <w:rPr>
                <w:rFonts w:eastAsia="Times New Roman" w:cs="Times New Roman"/>
                <w:color w:val="000000"/>
                <w:sz w:val="20"/>
                <w:szCs w:val="20"/>
                <w:lang w:eastAsia="ru-RU"/>
              </w:rPr>
              <w:t>м</w:t>
            </w:r>
          </w:p>
        </w:tc>
        <w:tc>
          <w:tcPr>
            <w:tcW w:w="1008" w:type="dxa"/>
            <w:shd w:val="clear" w:color="auto" w:fill="auto"/>
            <w:noWrap/>
            <w:vAlign w:val="center"/>
          </w:tcPr>
          <w:p w14:paraId="12DE5CA7" w14:textId="77777777" w:rsidR="002A7384" w:rsidRPr="002A7384" w:rsidRDefault="002A7384" w:rsidP="002A7384">
            <w:pPr>
              <w:widowControl/>
              <w:spacing w:line="240" w:lineRule="auto"/>
              <w:ind w:firstLine="0"/>
              <w:jc w:val="center"/>
              <w:rPr>
                <w:rFonts w:eastAsia="Times New Roman" w:cs="Times New Roman"/>
                <w:color w:val="000000"/>
                <w:sz w:val="20"/>
                <w:szCs w:val="20"/>
                <w:lang w:eastAsia="ru-RU"/>
              </w:rPr>
            </w:pPr>
            <w:r w:rsidRPr="002A7384">
              <w:rPr>
                <w:rFonts w:eastAsia="Times New Roman" w:cs="Times New Roman"/>
                <w:color w:val="000000"/>
                <w:sz w:val="20"/>
                <w:szCs w:val="20"/>
                <w:lang w:eastAsia="ru-RU"/>
              </w:rPr>
              <w:t>30</w:t>
            </w:r>
          </w:p>
        </w:tc>
      </w:tr>
      <w:tr w:rsidR="002A7384" w:rsidRPr="002A7384" w14:paraId="61A9A944" w14:textId="77777777" w:rsidTr="002A7384">
        <w:trPr>
          <w:trHeight w:val="20"/>
          <w:jc w:val="center"/>
        </w:trPr>
        <w:tc>
          <w:tcPr>
            <w:tcW w:w="960" w:type="dxa"/>
            <w:shd w:val="clear" w:color="auto" w:fill="auto"/>
            <w:noWrap/>
            <w:vAlign w:val="center"/>
            <w:hideMark/>
          </w:tcPr>
          <w:p w14:paraId="2E80BB27" w14:textId="77777777" w:rsidR="002A7384" w:rsidRPr="002A7384" w:rsidRDefault="002A7384" w:rsidP="002A7384">
            <w:pPr>
              <w:widowControl/>
              <w:spacing w:line="240" w:lineRule="auto"/>
              <w:ind w:firstLine="0"/>
              <w:jc w:val="center"/>
              <w:rPr>
                <w:rFonts w:eastAsia="Times New Roman" w:cs="Times New Roman"/>
                <w:color w:val="000000"/>
                <w:sz w:val="20"/>
                <w:szCs w:val="20"/>
                <w:lang w:eastAsia="ru-RU"/>
              </w:rPr>
            </w:pPr>
            <w:r w:rsidRPr="002A7384">
              <w:rPr>
                <w:rFonts w:eastAsia="Times New Roman" w:cs="Times New Roman"/>
                <w:color w:val="000000"/>
                <w:sz w:val="20"/>
                <w:szCs w:val="20"/>
                <w:lang w:eastAsia="ru-RU"/>
              </w:rPr>
              <w:t>16</w:t>
            </w:r>
          </w:p>
        </w:tc>
        <w:tc>
          <w:tcPr>
            <w:tcW w:w="6200" w:type="dxa"/>
            <w:shd w:val="clear" w:color="auto" w:fill="auto"/>
            <w:noWrap/>
            <w:vAlign w:val="center"/>
          </w:tcPr>
          <w:p w14:paraId="1B9886A3" w14:textId="77777777" w:rsidR="002A7384" w:rsidRPr="002A7384" w:rsidRDefault="002A7384" w:rsidP="002A7384">
            <w:pPr>
              <w:widowControl/>
              <w:spacing w:line="240" w:lineRule="auto"/>
              <w:ind w:firstLine="0"/>
              <w:rPr>
                <w:rFonts w:eastAsia="Times New Roman" w:cs="Times New Roman"/>
                <w:color w:val="000000"/>
                <w:sz w:val="20"/>
                <w:szCs w:val="20"/>
                <w:lang w:eastAsia="ru-RU"/>
              </w:rPr>
            </w:pPr>
            <w:r w:rsidRPr="002A7384">
              <w:rPr>
                <w:rFonts w:eastAsia="Times New Roman" w:cs="Times New Roman"/>
                <w:color w:val="000000"/>
                <w:sz w:val="20"/>
                <w:szCs w:val="20"/>
                <w:lang w:eastAsia="ru-RU"/>
              </w:rPr>
              <w:t>Температура в подающем трубопроводе</w:t>
            </w:r>
          </w:p>
        </w:tc>
        <w:tc>
          <w:tcPr>
            <w:tcW w:w="960" w:type="dxa"/>
            <w:shd w:val="clear" w:color="auto" w:fill="auto"/>
            <w:noWrap/>
            <w:vAlign w:val="center"/>
          </w:tcPr>
          <w:p w14:paraId="4571C8EC" w14:textId="77777777" w:rsidR="002A7384" w:rsidRPr="002A7384" w:rsidRDefault="002A7384" w:rsidP="002A7384">
            <w:pPr>
              <w:widowControl/>
              <w:spacing w:line="240" w:lineRule="auto"/>
              <w:ind w:firstLine="0"/>
              <w:jc w:val="center"/>
              <w:rPr>
                <w:rFonts w:eastAsia="Times New Roman" w:cs="Times New Roman"/>
                <w:color w:val="000000"/>
                <w:sz w:val="20"/>
                <w:szCs w:val="20"/>
                <w:lang w:eastAsia="ru-RU"/>
              </w:rPr>
            </w:pPr>
            <w:r w:rsidRPr="002A7384">
              <w:rPr>
                <w:rFonts w:eastAsia="Times New Roman" w:cs="Times New Roman"/>
                <w:color w:val="000000"/>
                <w:sz w:val="20"/>
                <w:szCs w:val="20"/>
                <w:lang w:eastAsia="ru-RU"/>
              </w:rPr>
              <w:t>°C</w:t>
            </w:r>
          </w:p>
        </w:tc>
        <w:tc>
          <w:tcPr>
            <w:tcW w:w="1008" w:type="dxa"/>
            <w:shd w:val="clear" w:color="auto" w:fill="auto"/>
            <w:noWrap/>
            <w:vAlign w:val="center"/>
          </w:tcPr>
          <w:p w14:paraId="3935D7EE" w14:textId="77777777" w:rsidR="002A7384" w:rsidRPr="002A7384" w:rsidRDefault="002A7384" w:rsidP="002A7384">
            <w:pPr>
              <w:widowControl/>
              <w:spacing w:line="240" w:lineRule="auto"/>
              <w:ind w:firstLine="0"/>
              <w:jc w:val="center"/>
              <w:rPr>
                <w:rFonts w:eastAsia="Times New Roman" w:cs="Times New Roman"/>
                <w:color w:val="000000"/>
                <w:sz w:val="20"/>
                <w:szCs w:val="20"/>
                <w:lang w:eastAsia="ru-RU"/>
              </w:rPr>
            </w:pPr>
            <w:r w:rsidRPr="002A7384">
              <w:rPr>
                <w:rFonts w:eastAsia="Times New Roman" w:cs="Times New Roman"/>
                <w:color w:val="000000"/>
                <w:sz w:val="20"/>
                <w:szCs w:val="20"/>
                <w:lang w:eastAsia="ru-RU"/>
              </w:rPr>
              <w:t>95</w:t>
            </w:r>
          </w:p>
        </w:tc>
      </w:tr>
      <w:tr w:rsidR="002A7384" w:rsidRPr="009F2565" w14:paraId="48D7BDD9" w14:textId="77777777" w:rsidTr="002A7384">
        <w:trPr>
          <w:trHeight w:val="20"/>
          <w:jc w:val="center"/>
        </w:trPr>
        <w:tc>
          <w:tcPr>
            <w:tcW w:w="960" w:type="dxa"/>
            <w:shd w:val="clear" w:color="auto" w:fill="auto"/>
            <w:noWrap/>
            <w:vAlign w:val="center"/>
            <w:hideMark/>
          </w:tcPr>
          <w:p w14:paraId="44CF6D72" w14:textId="77777777" w:rsidR="002A7384" w:rsidRPr="002A7384" w:rsidRDefault="002A7384" w:rsidP="002A7384">
            <w:pPr>
              <w:widowControl/>
              <w:spacing w:line="240" w:lineRule="auto"/>
              <w:ind w:firstLine="0"/>
              <w:jc w:val="center"/>
              <w:rPr>
                <w:rFonts w:eastAsia="Times New Roman" w:cs="Times New Roman"/>
                <w:color w:val="000000"/>
                <w:sz w:val="20"/>
                <w:szCs w:val="20"/>
                <w:lang w:eastAsia="ru-RU"/>
              </w:rPr>
            </w:pPr>
            <w:r w:rsidRPr="002A7384">
              <w:rPr>
                <w:rFonts w:eastAsia="Times New Roman" w:cs="Times New Roman"/>
                <w:color w:val="000000"/>
                <w:sz w:val="20"/>
                <w:szCs w:val="20"/>
                <w:lang w:eastAsia="ru-RU"/>
              </w:rPr>
              <w:t>17</w:t>
            </w:r>
          </w:p>
        </w:tc>
        <w:tc>
          <w:tcPr>
            <w:tcW w:w="6200" w:type="dxa"/>
            <w:shd w:val="clear" w:color="auto" w:fill="auto"/>
            <w:noWrap/>
            <w:vAlign w:val="center"/>
          </w:tcPr>
          <w:p w14:paraId="64A67CCA" w14:textId="77777777" w:rsidR="002A7384" w:rsidRPr="002A7384" w:rsidRDefault="002A7384" w:rsidP="002A7384">
            <w:pPr>
              <w:widowControl/>
              <w:spacing w:line="240" w:lineRule="auto"/>
              <w:ind w:firstLine="0"/>
              <w:rPr>
                <w:rFonts w:eastAsia="Times New Roman" w:cs="Times New Roman"/>
                <w:color w:val="000000"/>
                <w:sz w:val="20"/>
                <w:szCs w:val="20"/>
                <w:lang w:eastAsia="ru-RU"/>
              </w:rPr>
            </w:pPr>
            <w:r w:rsidRPr="002A7384">
              <w:rPr>
                <w:rFonts w:eastAsia="Times New Roman" w:cs="Times New Roman"/>
                <w:color w:val="000000"/>
                <w:sz w:val="20"/>
                <w:szCs w:val="20"/>
                <w:lang w:eastAsia="ru-RU"/>
              </w:rPr>
              <w:t>Температура в обратном трубопроводе</w:t>
            </w:r>
          </w:p>
        </w:tc>
        <w:tc>
          <w:tcPr>
            <w:tcW w:w="960" w:type="dxa"/>
            <w:shd w:val="clear" w:color="auto" w:fill="auto"/>
            <w:noWrap/>
            <w:vAlign w:val="center"/>
          </w:tcPr>
          <w:p w14:paraId="620E2B12" w14:textId="77777777" w:rsidR="002A7384" w:rsidRPr="002A7384" w:rsidRDefault="002A7384" w:rsidP="002A7384">
            <w:pPr>
              <w:widowControl/>
              <w:spacing w:line="240" w:lineRule="auto"/>
              <w:ind w:firstLine="0"/>
              <w:jc w:val="center"/>
              <w:rPr>
                <w:rFonts w:eastAsia="Times New Roman" w:cs="Times New Roman"/>
                <w:color w:val="000000"/>
                <w:sz w:val="20"/>
                <w:szCs w:val="20"/>
                <w:lang w:eastAsia="ru-RU"/>
              </w:rPr>
            </w:pPr>
            <w:r w:rsidRPr="002A7384">
              <w:rPr>
                <w:rFonts w:eastAsia="Times New Roman" w:cs="Times New Roman"/>
                <w:color w:val="000000"/>
                <w:sz w:val="20"/>
                <w:szCs w:val="20"/>
                <w:lang w:eastAsia="ru-RU"/>
              </w:rPr>
              <w:t>°C</w:t>
            </w:r>
          </w:p>
        </w:tc>
        <w:tc>
          <w:tcPr>
            <w:tcW w:w="1008" w:type="dxa"/>
            <w:shd w:val="clear" w:color="auto" w:fill="auto"/>
            <w:noWrap/>
            <w:vAlign w:val="center"/>
          </w:tcPr>
          <w:p w14:paraId="54973BA3" w14:textId="77777777" w:rsidR="002A7384" w:rsidRPr="009F2565" w:rsidRDefault="002A7384" w:rsidP="002A7384">
            <w:pPr>
              <w:widowControl/>
              <w:spacing w:line="240" w:lineRule="auto"/>
              <w:ind w:firstLine="0"/>
              <w:jc w:val="center"/>
              <w:rPr>
                <w:rFonts w:eastAsia="Times New Roman" w:cs="Times New Roman"/>
                <w:color w:val="000000"/>
                <w:sz w:val="20"/>
                <w:szCs w:val="20"/>
                <w:lang w:eastAsia="ru-RU"/>
              </w:rPr>
            </w:pPr>
            <w:r w:rsidRPr="002A7384">
              <w:rPr>
                <w:rFonts w:eastAsia="Times New Roman" w:cs="Times New Roman"/>
                <w:color w:val="000000"/>
                <w:sz w:val="20"/>
                <w:szCs w:val="20"/>
                <w:lang w:eastAsia="ru-RU"/>
              </w:rPr>
              <w:t>70</w:t>
            </w:r>
          </w:p>
        </w:tc>
      </w:tr>
    </w:tbl>
    <w:p w14:paraId="55206A63" w14:textId="2FF663CC" w:rsidR="00F6582F" w:rsidRPr="009F2565" w:rsidRDefault="00F6582F" w:rsidP="00F6582F">
      <w:pPr>
        <w:tabs>
          <w:tab w:val="left" w:pos="0"/>
        </w:tabs>
        <w:spacing w:line="240" w:lineRule="auto"/>
        <w:ind w:firstLine="567"/>
        <w:rPr>
          <w:rFonts w:cs="Times New Roman"/>
          <w:szCs w:val="24"/>
        </w:rPr>
      </w:pPr>
    </w:p>
    <w:p w14:paraId="579E4BCE" w14:textId="77777777" w:rsidR="008C089F" w:rsidRPr="009F2565" w:rsidRDefault="008C089F" w:rsidP="00595A1C">
      <w:pPr>
        <w:pStyle w:val="2"/>
      </w:pPr>
      <w:bookmarkStart w:id="467" w:name="_Toc93056653"/>
      <w:bookmarkStart w:id="468" w:name="_Toc139530393"/>
      <w:r w:rsidRPr="009F2565">
        <w:t>Выводы о резервах (дефицитах) существующей системы теплоснабжения при обеспечении перспективной тепловой нагрузки потребителей</w:t>
      </w:r>
      <w:bookmarkEnd w:id="467"/>
      <w:bookmarkEnd w:id="468"/>
    </w:p>
    <w:p w14:paraId="6ECEF0A1" w14:textId="577CCABF" w:rsidR="00F6582F" w:rsidRPr="001D1070" w:rsidRDefault="002A7384" w:rsidP="003113C4">
      <w:pPr>
        <w:rPr>
          <w:rFonts w:cs="Times New Roman"/>
          <w:szCs w:val="24"/>
          <w:highlight w:val="yellow"/>
        </w:rPr>
      </w:pPr>
      <w:r>
        <w:rPr>
          <w:rFonts w:cs="Times New Roman"/>
          <w:szCs w:val="24"/>
        </w:rPr>
        <w:t xml:space="preserve">Подключение новых </w:t>
      </w:r>
      <w:r w:rsidRPr="00493686">
        <w:rPr>
          <w:rFonts w:cs="Times New Roman"/>
          <w:szCs w:val="24"/>
        </w:rPr>
        <w:t>потребителей в с. Ташара не планируется</w:t>
      </w:r>
      <w:r w:rsidR="00493686" w:rsidRPr="00493686">
        <w:rPr>
          <w:rFonts w:cs="Times New Roman"/>
          <w:szCs w:val="24"/>
        </w:rPr>
        <w:t>.</w:t>
      </w:r>
    </w:p>
    <w:p w14:paraId="4A8DE06A" w14:textId="68460209" w:rsidR="00A9363C" w:rsidRPr="009F2565" w:rsidRDefault="00A9363C" w:rsidP="008D413D">
      <w:pPr>
        <w:pStyle w:val="ae"/>
        <w:keepNext/>
        <w:spacing w:after="0"/>
        <w:jc w:val="left"/>
        <w:rPr>
          <w:b w:val="0"/>
          <w:sz w:val="24"/>
        </w:rPr>
      </w:pPr>
      <w:bookmarkStart w:id="469" w:name="_Toc139530560"/>
      <w:r w:rsidRPr="002A7384">
        <w:rPr>
          <w:b w:val="0"/>
          <w:sz w:val="24"/>
        </w:rPr>
        <w:lastRenderedPageBreak/>
        <w:t xml:space="preserve">Таблица </w:t>
      </w:r>
      <w:r w:rsidR="00A31BA9" w:rsidRPr="002A7384">
        <w:rPr>
          <w:b w:val="0"/>
          <w:sz w:val="24"/>
        </w:rPr>
        <w:fldChar w:fldCharType="begin"/>
      </w:r>
      <w:r w:rsidR="00A31BA9" w:rsidRPr="002A7384">
        <w:rPr>
          <w:b w:val="0"/>
          <w:sz w:val="24"/>
        </w:rPr>
        <w:instrText xml:space="preserve"> STYLEREF 1 \s </w:instrText>
      </w:r>
      <w:r w:rsidR="00A31BA9" w:rsidRPr="002A7384">
        <w:rPr>
          <w:b w:val="0"/>
          <w:sz w:val="24"/>
        </w:rPr>
        <w:fldChar w:fldCharType="separate"/>
      </w:r>
      <w:r w:rsidR="00243088">
        <w:rPr>
          <w:b w:val="0"/>
          <w:noProof/>
          <w:sz w:val="24"/>
        </w:rPr>
        <w:t>4</w:t>
      </w:r>
      <w:r w:rsidR="00A31BA9" w:rsidRPr="002A7384">
        <w:rPr>
          <w:b w:val="0"/>
          <w:sz w:val="24"/>
        </w:rPr>
        <w:fldChar w:fldCharType="end"/>
      </w:r>
      <w:r w:rsidR="00A31BA9" w:rsidRPr="002A7384">
        <w:rPr>
          <w:b w:val="0"/>
          <w:sz w:val="24"/>
        </w:rPr>
        <w:t>.</w:t>
      </w:r>
      <w:r w:rsidR="00A31BA9" w:rsidRPr="002A7384">
        <w:rPr>
          <w:b w:val="0"/>
          <w:sz w:val="24"/>
        </w:rPr>
        <w:fldChar w:fldCharType="begin"/>
      </w:r>
      <w:r w:rsidR="00A31BA9" w:rsidRPr="002A7384">
        <w:rPr>
          <w:b w:val="0"/>
          <w:sz w:val="24"/>
        </w:rPr>
        <w:instrText xml:space="preserve"> SEQ Таблица \* ARABIC \s 1 </w:instrText>
      </w:r>
      <w:r w:rsidR="00A31BA9" w:rsidRPr="002A7384">
        <w:rPr>
          <w:b w:val="0"/>
          <w:sz w:val="24"/>
        </w:rPr>
        <w:fldChar w:fldCharType="separate"/>
      </w:r>
      <w:r w:rsidR="00243088">
        <w:rPr>
          <w:b w:val="0"/>
          <w:noProof/>
          <w:sz w:val="24"/>
        </w:rPr>
        <w:t>4</w:t>
      </w:r>
      <w:r w:rsidR="00A31BA9" w:rsidRPr="002A7384">
        <w:rPr>
          <w:b w:val="0"/>
          <w:sz w:val="24"/>
        </w:rPr>
        <w:fldChar w:fldCharType="end"/>
      </w:r>
      <w:r w:rsidRPr="002A7384">
        <w:rPr>
          <w:b w:val="0"/>
          <w:sz w:val="24"/>
        </w:rPr>
        <w:t xml:space="preserve"> – Сравнение существующих </w:t>
      </w:r>
      <w:r w:rsidR="008D413D" w:rsidRPr="002A7384">
        <w:rPr>
          <w:b w:val="0"/>
          <w:sz w:val="24"/>
        </w:rPr>
        <w:t xml:space="preserve">и перспективных </w:t>
      </w:r>
      <w:r w:rsidRPr="002A7384">
        <w:rPr>
          <w:b w:val="0"/>
          <w:sz w:val="24"/>
        </w:rPr>
        <w:t>резервов</w:t>
      </w:r>
      <w:bookmarkEnd w:id="469"/>
      <w:r w:rsidRPr="009F2565">
        <w:rPr>
          <w:b w:val="0"/>
          <w:sz w:val="24"/>
        </w:rPr>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88"/>
        <w:gridCol w:w="1506"/>
        <w:gridCol w:w="1166"/>
        <w:gridCol w:w="1153"/>
        <w:gridCol w:w="1570"/>
        <w:gridCol w:w="1153"/>
        <w:gridCol w:w="1155"/>
        <w:gridCol w:w="1153"/>
      </w:tblGrid>
      <w:tr w:rsidR="002A7384" w:rsidRPr="009F2565" w14:paraId="4B85FB00" w14:textId="04D7B2E0" w:rsidTr="00AC5273">
        <w:trPr>
          <w:trHeight w:val="20"/>
          <w:jc w:val="center"/>
        </w:trPr>
        <w:tc>
          <w:tcPr>
            <w:tcW w:w="261" w:type="pct"/>
            <w:vAlign w:val="center"/>
          </w:tcPr>
          <w:p w14:paraId="3C341D0B" w14:textId="77777777" w:rsidR="002A7384" w:rsidRPr="002A7384" w:rsidRDefault="002A7384" w:rsidP="002A7384">
            <w:pPr>
              <w:widowControl/>
              <w:spacing w:line="240" w:lineRule="auto"/>
              <w:ind w:firstLine="0"/>
              <w:jc w:val="center"/>
              <w:rPr>
                <w:rFonts w:cs="Times New Roman"/>
                <w:sz w:val="20"/>
                <w:szCs w:val="20"/>
              </w:rPr>
            </w:pPr>
            <w:r w:rsidRPr="002A7384">
              <w:rPr>
                <w:rFonts w:cs="Times New Roman"/>
                <w:sz w:val="20"/>
                <w:szCs w:val="20"/>
              </w:rPr>
              <w:t>№ п/п</w:t>
            </w:r>
          </w:p>
        </w:tc>
        <w:tc>
          <w:tcPr>
            <w:tcW w:w="806" w:type="pct"/>
            <w:shd w:val="clear" w:color="auto" w:fill="auto"/>
            <w:vAlign w:val="center"/>
            <w:hideMark/>
          </w:tcPr>
          <w:p w14:paraId="364B1606" w14:textId="77777777" w:rsidR="002A7384" w:rsidRPr="002A7384" w:rsidRDefault="002A7384" w:rsidP="002A7384">
            <w:pPr>
              <w:widowControl/>
              <w:spacing w:line="240" w:lineRule="auto"/>
              <w:ind w:firstLine="0"/>
              <w:jc w:val="center"/>
              <w:rPr>
                <w:rFonts w:cs="Times New Roman"/>
                <w:sz w:val="20"/>
                <w:szCs w:val="20"/>
              </w:rPr>
            </w:pPr>
            <w:r w:rsidRPr="002A7384">
              <w:rPr>
                <w:rFonts w:cs="Times New Roman"/>
                <w:sz w:val="20"/>
                <w:szCs w:val="20"/>
              </w:rPr>
              <w:t>Котельная</w:t>
            </w:r>
          </w:p>
        </w:tc>
        <w:tc>
          <w:tcPr>
            <w:tcW w:w="624" w:type="pct"/>
            <w:shd w:val="clear" w:color="auto" w:fill="FFFFFF" w:themeFill="background1"/>
            <w:vAlign w:val="center"/>
          </w:tcPr>
          <w:p w14:paraId="487B904C" w14:textId="64B6D808" w:rsidR="002A7384" w:rsidRPr="002A7384" w:rsidRDefault="002A7384" w:rsidP="002A7384">
            <w:pPr>
              <w:widowControl/>
              <w:spacing w:line="240" w:lineRule="auto"/>
              <w:ind w:firstLine="0"/>
              <w:jc w:val="center"/>
              <w:rPr>
                <w:rFonts w:cs="Times New Roman"/>
                <w:sz w:val="20"/>
                <w:szCs w:val="20"/>
              </w:rPr>
            </w:pPr>
            <w:r w:rsidRPr="002A7384">
              <w:rPr>
                <w:rFonts w:cs="Times New Roman"/>
                <w:bCs/>
                <w:sz w:val="20"/>
                <w:szCs w:val="20"/>
              </w:rPr>
              <w:t>Резерв (+) / дефицит (-) тепловой мощности, Гкал/час</w:t>
            </w:r>
          </w:p>
        </w:tc>
        <w:tc>
          <w:tcPr>
            <w:tcW w:w="617" w:type="pct"/>
            <w:shd w:val="clear" w:color="auto" w:fill="FFFFFF" w:themeFill="background1"/>
            <w:vAlign w:val="center"/>
          </w:tcPr>
          <w:p w14:paraId="4D4CF9A1" w14:textId="42CAAEBE" w:rsidR="002A7384" w:rsidRPr="002A7384" w:rsidRDefault="002A7384" w:rsidP="002A7384">
            <w:pPr>
              <w:widowControl/>
              <w:spacing w:line="240" w:lineRule="auto"/>
              <w:ind w:firstLine="0"/>
              <w:jc w:val="center"/>
              <w:rPr>
                <w:rFonts w:cs="Times New Roman"/>
                <w:color w:val="000000"/>
                <w:sz w:val="20"/>
                <w:szCs w:val="20"/>
                <w:lang w:eastAsia="ru-RU"/>
              </w:rPr>
            </w:pPr>
            <w:r w:rsidRPr="002A7384">
              <w:rPr>
                <w:rFonts w:cs="Times New Roman"/>
                <w:bCs/>
                <w:sz w:val="20"/>
                <w:szCs w:val="20"/>
              </w:rPr>
              <w:t>Тоже в процентах, %</w:t>
            </w:r>
          </w:p>
        </w:tc>
        <w:tc>
          <w:tcPr>
            <w:tcW w:w="840" w:type="pct"/>
            <w:shd w:val="clear" w:color="auto" w:fill="FFFFFF" w:themeFill="background1"/>
            <w:vAlign w:val="center"/>
          </w:tcPr>
          <w:p w14:paraId="139E31C6" w14:textId="1C980B0E" w:rsidR="002A7384" w:rsidRPr="002A7384" w:rsidRDefault="002A7384" w:rsidP="002A7384">
            <w:pPr>
              <w:widowControl/>
              <w:spacing w:line="240" w:lineRule="auto"/>
              <w:ind w:firstLine="0"/>
              <w:jc w:val="center"/>
              <w:rPr>
                <w:rFonts w:cs="Times New Roman"/>
                <w:color w:val="000000"/>
                <w:sz w:val="20"/>
                <w:szCs w:val="20"/>
                <w:lang w:eastAsia="ru-RU"/>
              </w:rPr>
            </w:pPr>
            <w:r w:rsidRPr="002A7384">
              <w:rPr>
                <w:rFonts w:cs="Times New Roman"/>
                <w:bCs/>
                <w:sz w:val="20"/>
                <w:szCs w:val="20"/>
              </w:rPr>
              <w:t>Резерв (+) / дефицит (-) тепловой мощности, Гкал/час</w:t>
            </w:r>
          </w:p>
        </w:tc>
        <w:tc>
          <w:tcPr>
            <w:tcW w:w="617" w:type="pct"/>
            <w:shd w:val="clear" w:color="auto" w:fill="FFFFFF" w:themeFill="background1"/>
            <w:vAlign w:val="center"/>
          </w:tcPr>
          <w:p w14:paraId="475B946B" w14:textId="0D9FDE94" w:rsidR="002A7384" w:rsidRPr="002A7384" w:rsidRDefault="002A7384" w:rsidP="002A7384">
            <w:pPr>
              <w:widowControl/>
              <w:spacing w:line="240" w:lineRule="auto"/>
              <w:ind w:firstLine="0"/>
              <w:jc w:val="center"/>
              <w:rPr>
                <w:rFonts w:cs="Times New Roman"/>
                <w:sz w:val="20"/>
                <w:szCs w:val="20"/>
              </w:rPr>
            </w:pPr>
            <w:r w:rsidRPr="002A7384">
              <w:rPr>
                <w:rFonts w:cs="Times New Roman"/>
                <w:bCs/>
                <w:sz w:val="20"/>
                <w:szCs w:val="20"/>
              </w:rPr>
              <w:t>Тоже в процентах, %</w:t>
            </w:r>
          </w:p>
        </w:tc>
        <w:tc>
          <w:tcPr>
            <w:tcW w:w="618" w:type="pct"/>
            <w:shd w:val="clear" w:color="auto" w:fill="FFFFFF" w:themeFill="background1"/>
            <w:vAlign w:val="center"/>
          </w:tcPr>
          <w:p w14:paraId="569BDEBC" w14:textId="03A98DBA" w:rsidR="002A7384" w:rsidRPr="002A7384" w:rsidRDefault="002A7384" w:rsidP="002A7384">
            <w:pPr>
              <w:widowControl/>
              <w:spacing w:line="240" w:lineRule="auto"/>
              <w:ind w:firstLine="0"/>
              <w:jc w:val="center"/>
              <w:rPr>
                <w:rFonts w:cs="Times New Roman"/>
                <w:bCs/>
                <w:sz w:val="20"/>
                <w:szCs w:val="20"/>
              </w:rPr>
            </w:pPr>
            <w:r w:rsidRPr="002A7384">
              <w:rPr>
                <w:rFonts w:cs="Times New Roman"/>
                <w:bCs/>
                <w:sz w:val="20"/>
                <w:szCs w:val="20"/>
              </w:rPr>
              <w:t>Изменение резерва, Гкал/ч</w:t>
            </w:r>
          </w:p>
        </w:tc>
        <w:tc>
          <w:tcPr>
            <w:tcW w:w="617" w:type="pct"/>
            <w:shd w:val="clear" w:color="auto" w:fill="FFFFFF" w:themeFill="background1"/>
            <w:vAlign w:val="center"/>
          </w:tcPr>
          <w:p w14:paraId="61F5FBA9" w14:textId="40048C74" w:rsidR="002A7384" w:rsidRPr="002A7384" w:rsidRDefault="002A7384" w:rsidP="002A7384">
            <w:pPr>
              <w:widowControl/>
              <w:spacing w:line="240" w:lineRule="auto"/>
              <w:ind w:firstLine="0"/>
              <w:jc w:val="center"/>
              <w:rPr>
                <w:rFonts w:cs="Times New Roman"/>
                <w:bCs/>
                <w:sz w:val="20"/>
                <w:szCs w:val="20"/>
              </w:rPr>
            </w:pPr>
            <w:r w:rsidRPr="002A7384">
              <w:rPr>
                <w:rFonts w:cs="Times New Roman"/>
                <w:bCs/>
                <w:sz w:val="20"/>
                <w:szCs w:val="20"/>
              </w:rPr>
              <w:t>Тоже в процентах, %</w:t>
            </w:r>
          </w:p>
        </w:tc>
      </w:tr>
      <w:tr w:rsidR="002A7384" w:rsidRPr="009F2565" w14:paraId="4AD27F7B" w14:textId="34C47CC1" w:rsidTr="00AC5273">
        <w:trPr>
          <w:trHeight w:val="20"/>
          <w:jc w:val="center"/>
        </w:trPr>
        <w:tc>
          <w:tcPr>
            <w:tcW w:w="261" w:type="pct"/>
            <w:vAlign w:val="center"/>
          </w:tcPr>
          <w:p w14:paraId="6DFAF9B3" w14:textId="77777777" w:rsidR="002A7384" w:rsidRPr="002A7384" w:rsidRDefault="002A7384" w:rsidP="002A7384">
            <w:pPr>
              <w:widowControl/>
              <w:spacing w:line="240" w:lineRule="auto"/>
              <w:ind w:firstLine="0"/>
              <w:jc w:val="center"/>
              <w:rPr>
                <w:rFonts w:cs="Times New Roman"/>
                <w:sz w:val="20"/>
                <w:szCs w:val="20"/>
              </w:rPr>
            </w:pPr>
            <w:r w:rsidRPr="002A7384">
              <w:rPr>
                <w:rFonts w:cs="Times New Roman"/>
                <w:sz w:val="20"/>
                <w:szCs w:val="20"/>
              </w:rPr>
              <w:t>1</w:t>
            </w:r>
          </w:p>
        </w:tc>
        <w:tc>
          <w:tcPr>
            <w:tcW w:w="806" w:type="pct"/>
            <w:shd w:val="clear" w:color="auto" w:fill="auto"/>
            <w:vAlign w:val="center"/>
          </w:tcPr>
          <w:p w14:paraId="504A4BE7" w14:textId="06554837" w:rsidR="002A7384" w:rsidRPr="002A7384" w:rsidRDefault="002A7384" w:rsidP="002A7384">
            <w:pPr>
              <w:widowControl/>
              <w:spacing w:line="240" w:lineRule="auto"/>
              <w:ind w:firstLine="0"/>
              <w:rPr>
                <w:rFonts w:cs="Times New Roman"/>
                <w:sz w:val="20"/>
                <w:szCs w:val="20"/>
              </w:rPr>
            </w:pPr>
            <w:r w:rsidRPr="002A7384">
              <w:rPr>
                <w:bCs/>
                <w:sz w:val="20"/>
                <w:szCs w:val="20"/>
              </w:rPr>
              <w:t>Котельная (Гагарина, 2а)</w:t>
            </w:r>
          </w:p>
        </w:tc>
        <w:tc>
          <w:tcPr>
            <w:tcW w:w="624" w:type="pct"/>
            <w:shd w:val="clear" w:color="auto" w:fill="FFFFFF" w:themeFill="background1"/>
            <w:vAlign w:val="center"/>
          </w:tcPr>
          <w:p w14:paraId="01B23CF3" w14:textId="0037A07F" w:rsidR="002A7384" w:rsidRPr="002A7384" w:rsidRDefault="002A7384" w:rsidP="002A7384">
            <w:pPr>
              <w:widowControl/>
              <w:spacing w:line="240" w:lineRule="auto"/>
              <w:ind w:firstLine="0"/>
              <w:jc w:val="center"/>
              <w:rPr>
                <w:rFonts w:cs="Times New Roman"/>
                <w:sz w:val="20"/>
                <w:szCs w:val="20"/>
              </w:rPr>
            </w:pPr>
            <w:r w:rsidRPr="002A7384">
              <w:rPr>
                <w:color w:val="000000"/>
                <w:sz w:val="20"/>
                <w:szCs w:val="20"/>
              </w:rPr>
              <w:t>0,088</w:t>
            </w:r>
          </w:p>
        </w:tc>
        <w:tc>
          <w:tcPr>
            <w:tcW w:w="617" w:type="pct"/>
            <w:shd w:val="clear" w:color="auto" w:fill="FFFFFF" w:themeFill="background1"/>
            <w:vAlign w:val="center"/>
          </w:tcPr>
          <w:p w14:paraId="3F5EECE8" w14:textId="48ACE289" w:rsidR="002A7384" w:rsidRPr="002A7384" w:rsidRDefault="002A7384" w:rsidP="002A7384">
            <w:pPr>
              <w:widowControl/>
              <w:spacing w:line="240" w:lineRule="auto"/>
              <w:ind w:firstLine="0"/>
              <w:jc w:val="center"/>
              <w:rPr>
                <w:rFonts w:cs="Times New Roman"/>
                <w:color w:val="000000"/>
                <w:sz w:val="20"/>
                <w:szCs w:val="20"/>
              </w:rPr>
            </w:pPr>
            <w:r w:rsidRPr="002A7384">
              <w:rPr>
                <w:color w:val="000000"/>
                <w:sz w:val="20"/>
                <w:szCs w:val="20"/>
              </w:rPr>
              <w:t>4,06</w:t>
            </w:r>
          </w:p>
        </w:tc>
        <w:tc>
          <w:tcPr>
            <w:tcW w:w="840" w:type="pct"/>
            <w:shd w:val="clear" w:color="auto" w:fill="FFFFFF" w:themeFill="background1"/>
            <w:vAlign w:val="center"/>
          </w:tcPr>
          <w:p w14:paraId="07355E57" w14:textId="000EC1A3" w:rsidR="002A7384" w:rsidRPr="002A7384" w:rsidRDefault="002A7384" w:rsidP="002A7384">
            <w:pPr>
              <w:widowControl/>
              <w:spacing w:line="240" w:lineRule="auto"/>
              <w:ind w:firstLine="0"/>
              <w:jc w:val="center"/>
              <w:rPr>
                <w:rFonts w:cs="Times New Roman"/>
                <w:color w:val="000000"/>
                <w:sz w:val="20"/>
                <w:szCs w:val="20"/>
              </w:rPr>
            </w:pPr>
            <w:r w:rsidRPr="002A7384">
              <w:rPr>
                <w:color w:val="000000"/>
                <w:sz w:val="20"/>
                <w:szCs w:val="20"/>
              </w:rPr>
              <w:t>0,088</w:t>
            </w:r>
          </w:p>
        </w:tc>
        <w:tc>
          <w:tcPr>
            <w:tcW w:w="617" w:type="pct"/>
            <w:shd w:val="clear" w:color="auto" w:fill="FFFFFF" w:themeFill="background1"/>
            <w:vAlign w:val="center"/>
          </w:tcPr>
          <w:p w14:paraId="2DD8F60B" w14:textId="6B95C887" w:rsidR="002A7384" w:rsidRPr="002A7384" w:rsidRDefault="002A7384" w:rsidP="002A7384">
            <w:pPr>
              <w:widowControl/>
              <w:spacing w:line="240" w:lineRule="auto"/>
              <w:ind w:firstLine="0"/>
              <w:jc w:val="center"/>
              <w:rPr>
                <w:rFonts w:cs="Times New Roman"/>
                <w:sz w:val="20"/>
                <w:szCs w:val="20"/>
              </w:rPr>
            </w:pPr>
            <w:r w:rsidRPr="002A7384">
              <w:rPr>
                <w:color w:val="000000"/>
                <w:sz w:val="20"/>
                <w:szCs w:val="20"/>
              </w:rPr>
              <w:t>4,06</w:t>
            </w:r>
          </w:p>
        </w:tc>
        <w:tc>
          <w:tcPr>
            <w:tcW w:w="618" w:type="pct"/>
            <w:shd w:val="clear" w:color="auto" w:fill="FFFFFF" w:themeFill="background1"/>
            <w:vAlign w:val="center"/>
          </w:tcPr>
          <w:p w14:paraId="46525ECF" w14:textId="5DEC8BA5" w:rsidR="002A7384" w:rsidRPr="002A7384" w:rsidRDefault="002A7384" w:rsidP="002A7384">
            <w:pPr>
              <w:widowControl/>
              <w:spacing w:line="240" w:lineRule="auto"/>
              <w:ind w:firstLine="0"/>
              <w:jc w:val="center"/>
              <w:rPr>
                <w:rFonts w:cs="Times New Roman"/>
                <w:color w:val="000000"/>
                <w:sz w:val="20"/>
                <w:szCs w:val="20"/>
              </w:rPr>
            </w:pPr>
            <w:r w:rsidRPr="002A7384">
              <w:rPr>
                <w:color w:val="000000"/>
                <w:sz w:val="20"/>
                <w:szCs w:val="20"/>
              </w:rPr>
              <w:t>0</w:t>
            </w:r>
          </w:p>
        </w:tc>
        <w:tc>
          <w:tcPr>
            <w:tcW w:w="617" w:type="pct"/>
            <w:shd w:val="clear" w:color="auto" w:fill="FFFFFF" w:themeFill="background1"/>
            <w:vAlign w:val="center"/>
          </w:tcPr>
          <w:p w14:paraId="70F2C357" w14:textId="23CA1F82" w:rsidR="002A7384" w:rsidRPr="002A7384" w:rsidRDefault="002A7384" w:rsidP="002A7384">
            <w:pPr>
              <w:widowControl/>
              <w:spacing w:line="240" w:lineRule="auto"/>
              <w:ind w:firstLine="0"/>
              <w:jc w:val="center"/>
              <w:rPr>
                <w:rFonts w:cs="Times New Roman"/>
                <w:color w:val="000000"/>
                <w:sz w:val="20"/>
                <w:szCs w:val="20"/>
              </w:rPr>
            </w:pPr>
            <w:r w:rsidRPr="002A7384">
              <w:rPr>
                <w:color w:val="000000"/>
                <w:sz w:val="20"/>
                <w:szCs w:val="20"/>
              </w:rPr>
              <w:t>0</w:t>
            </w:r>
          </w:p>
        </w:tc>
      </w:tr>
      <w:tr w:rsidR="002A7384" w:rsidRPr="009F2565" w14:paraId="10C613FE" w14:textId="2C3CC888" w:rsidTr="00AC5273">
        <w:trPr>
          <w:trHeight w:val="20"/>
          <w:jc w:val="center"/>
        </w:trPr>
        <w:tc>
          <w:tcPr>
            <w:tcW w:w="261" w:type="pct"/>
            <w:vAlign w:val="center"/>
          </w:tcPr>
          <w:p w14:paraId="08716DED" w14:textId="77777777" w:rsidR="002A7384" w:rsidRPr="002A7384" w:rsidRDefault="002A7384" w:rsidP="002A7384">
            <w:pPr>
              <w:widowControl/>
              <w:spacing w:line="240" w:lineRule="auto"/>
              <w:ind w:firstLine="0"/>
              <w:jc w:val="center"/>
              <w:rPr>
                <w:rFonts w:cs="Times New Roman"/>
                <w:sz w:val="20"/>
                <w:szCs w:val="20"/>
              </w:rPr>
            </w:pPr>
            <w:r w:rsidRPr="002A7384">
              <w:rPr>
                <w:rFonts w:cs="Times New Roman"/>
                <w:sz w:val="20"/>
                <w:szCs w:val="20"/>
              </w:rPr>
              <w:t>2</w:t>
            </w:r>
          </w:p>
        </w:tc>
        <w:tc>
          <w:tcPr>
            <w:tcW w:w="806" w:type="pct"/>
            <w:shd w:val="clear" w:color="auto" w:fill="auto"/>
            <w:vAlign w:val="center"/>
          </w:tcPr>
          <w:p w14:paraId="0292C138" w14:textId="36245D97" w:rsidR="002A7384" w:rsidRPr="002A7384" w:rsidRDefault="002A7384" w:rsidP="002A7384">
            <w:pPr>
              <w:widowControl/>
              <w:spacing w:line="240" w:lineRule="auto"/>
              <w:ind w:firstLine="0"/>
              <w:rPr>
                <w:rFonts w:cs="Times New Roman"/>
                <w:sz w:val="20"/>
                <w:szCs w:val="20"/>
              </w:rPr>
            </w:pPr>
            <w:r w:rsidRPr="002A7384">
              <w:rPr>
                <w:bCs/>
                <w:sz w:val="20"/>
                <w:szCs w:val="20"/>
              </w:rPr>
              <w:t>Котельная (Школьная, 6а)</w:t>
            </w:r>
          </w:p>
        </w:tc>
        <w:tc>
          <w:tcPr>
            <w:tcW w:w="624" w:type="pct"/>
            <w:shd w:val="clear" w:color="auto" w:fill="FFFFFF" w:themeFill="background1"/>
            <w:vAlign w:val="center"/>
          </w:tcPr>
          <w:p w14:paraId="24A1BD84" w14:textId="3BA39CF2" w:rsidR="002A7384" w:rsidRPr="002A7384" w:rsidRDefault="002A7384" w:rsidP="002A7384">
            <w:pPr>
              <w:spacing w:line="240" w:lineRule="auto"/>
              <w:ind w:firstLine="0"/>
              <w:jc w:val="center"/>
              <w:rPr>
                <w:rFonts w:cs="Times New Roman"/>
                <w:sz w:val="20"/>
                <w:szCs w:val="20"/>
              </w:rPr>
            </w:pPr>
            <w:r w:rsidRPr="002A7384">
              <w:rPr>
                <w:color w:val="000000"/>
                <w:sz w:val="20"/>
                <w:szCs w:val="20"/>
              </w:rPr>
              <w:t>1,542</w:t>
            </w:r>
          </w:p>
        </w:tc>
        <w:tc>
          <w:tcPr>
            <w:tcW w:w="617" w:type="pct"/>
            <w:shd w:val="clear" w:color="auto" w:fill="FFFFFF" w:themeFill="background1"/>
            <w:vAlign w:val="center"/>
          </w:tcPr>
          <w:p w14:paraId="74E31C75" w14:textId="49DF2C8A" w:rsidR="002A7384" w:rsidRPr="002A7384" w:rsidRDefault="002A7384" w:rsidP="002A7384">
            <w:pPr>
              <w:spacing w:line="240" w:lineRule="auto"/>
              <w:ind w:firstLine="0"/>
              <w:jc w:val="center"/>
              <w:rPr>
                <w:rFonts w:cs="Times New Roman"/>
                <w:color w:val="000000"/>
                <w:sz w:val="20"/>
                <w:szCs w:val="20"/>
              </w:rPr>
            </w:pPr>
            <w:r w:rsidRPr="002A7384">
              <w:rPr>
                <w:color w:val="000000"/>
                <w:sz w:val="20"/>
                <w:szCs w:val="20"/>
              </w:rPr>
              <w:t>37,75</w:t>
            </w:r>
          </w:p>
        </w:tc>
        <w:tc>
          <w:tcPr>
            <w:tcW w:w="840" w:type="pct"/>
            <w:shd w:val="clear" w:color="auto" w:fill="FFFFFF" w:themeFill="background1"/>
            <w:vAlign w:val="center"/>
          </w:tcPr>
          <w:p w14:paraId="77AD43D3" w14:textId="2A6916D8" w:rsidR="002A7384" w:rsidRPr="002A7384" w:rsidRDefault="002A7384" w:rsidP="002A7384">
            <w:pPr>
              <w:spacing w:line="240" w:lineRule="auto"/>
              <w:ind w:firstLine="0"/>
              <w:jc w:val="center"/>
              <w:rPr>
                <w:rFonts w:cs="Times New Roman"/>
                <w:color w:val="000000"/>
                <w:sz w:val="20"/>
                <w:szCs w:val="20"/>
              </w:rPr>
            </w:pPr>
            <w:r w:rsidRPr="002A7384">
              <w:rPr>
                <w:color w:val="000000"/>
                <w:sz w:val="20"/>
                <w:szCs w:val="20"/>
              </w:rPr>
              <w:t>1,542</w:t>
            </w:r>
          </w:p>
        </w:tc>
        <w:tc>
          <w:tcPr>
            <w:tcW w:w="617" w:type="pct"/>
            <w:shd w:val="clear" w:color="auto" w:fill="FFFFFF" w:themeFill="background1"/>
            <w:vAlign w:val="center"/>
          </w:tcPr>
          <w:p w14:paraId="6BF02972" w14:textId="7B0F57F5" w:rsidR="002A7384" w:rsidRPr="002A7384" w:rsidRDefault="002A7384" w:rsidP="002A7384">
            <w:pPr>
              <w:spacing w:line="240" w:lineRule="auto"/>
              <w:ind w:firstLine="0"/>
              <w:jc w:val="center"/>
              <w:rPr>
                <w:rFonts w:cs="Times New Roman"/>
                <w:sz w:val="20"/>
                <w:szCs w:val="20"/>
              </w:rPr>
            </w:pPr>
            <w:r w:rsidRPr="002A7384">
              <w:rPr>
                <w:color w:val="000000"/>
                <w:sz w:val="20"/>
                <w:szCs w:val="20"/>
              </w:rPr>
              <w:t>37,75</w:t>
            </w:r>
          </w:p>
        </w:tc>
        <w:tc>
          <w:tcPr>
            <w:tcW w:w="618" w:type="pct"/>
            <w:shd w:val="clear" w:color="auto" w:fill="FFFFFF" w:themeFill="background1"/>
            <w:vAlign w:val="center"/>
          </w:tcPr>
          <w:p w14:paraId="237DD594" w14:textId="00B7D9A5" w:rsidR="002A7384" w:rsidRPr="002A7384" w:rsidRDefault="002A7384" w:rsidP="002A7384">
            <w:pPr>
              <w:spacing w:line="240" w:lineRule="auto"/>
              <w:ind w:firstLine="0"/>
              <w:jc w:val="center"/>
              <w:rPr>
                <w:rFonts w:cs="Times New Roman"/>
                <w:color w:val="000000"/>
                <w:sz w:val="20"/>
                <w:szCs w:val="20"/>
              </w:rPr>
            </w:pPr>
            <w:r w:rsidRPr="002A7384">
              <w:rPr>
                <w:color w:val="000000"/>
                <w:sz w:val="20"/>
                <w:szCs w:val="20"/>
              </w:rPr>
              <w:t>0</w:t>
            </w:r>
          </w:p>
        </w:tc>
        <w:tc>
          <w:tcPr>
            <w:tcW w:w="617" w:type="pct"/>
            <w:shd w:val="clear" w:color="auto" w:fill="FFFFFF" w:themeFill="background1"/>
            <w:vAlign w:val="center"/>
          </w:tcPr>
          <w:p w14:paraId="32E5E0D9" w14:textId="232A0C46" w:rsidR="002A7384" w:rsidRPr="002A7384" w:rsidRDefault="002A7384" w:rsidP="002A7384">
            <w:pPr>
              <w:spacing w:line="240" w:lineRule="auto"/>
              <w:ind w:firstLine="0"/>
              <w:jc w:val="center"/>
              <w:rPr>
                <w:rFonts w:cs="Times New Roman"/>
                <w:color w:val="000000"/>
                <w:sz w:val="20"/>
                <w:szCs w:val="20"/>
              </w:rPr>
            </w:pPr>
            <w:r w:rsidRPr="002A7384">
              <w:rPr>
                <w:color w:val="000000"/>
                <w:sz w:val="20"/>
                <w:szCs w:val="20"/>
              </w:rPr>
              <w:t>0</w:t>
            </w:r>
          </w:p>
        </w:tc>
      </w:tr>
      <w:tr w:rsidR="002A7384" w:rsidRPr="009F2565" w14:paraId="6B08B5FA" w14:textId="5773E462" w:rsidTr="00AC5273">
        <w:trPr>
          <w:trHeight w:val="68"/>
          <w:jc w:val="center"/>
        </w:trPr>
        <w:tc>
          <w:tcPr>
            <w:tcW w:w="261" w:type="pct"/>
            <w:vAlign w:val="center"/>
          </w:tcPr>
          <w:p w14:paraId="38D19A0F" w14:textId="77777777" w:rsidR="002A7384" w:rsidRPr="002A7384" w:rsidRDefault="002A7384" w:rsidP="002A7384">
            <w:pPr>
              <w:widowControl/>
              <w:spacing w:line="240" w:lineRule="auto"/>
              <w:ind w:firstLine="0"/>
              <w:jc w:val="center"/>
              <w:rPr>
                <w:rFonts w:cs="Times New Roman"/>
                <w:sz w:val="20"/>
                <w:szCs w:val="20"/>
              </w:rPr>
            </w:pPr>
          </w:p>
        </w:tc>
        <w:tc>
          <w:tcPr>
            <w:tcW w:w="806" w:type="pct"/>
            <w:shd w:val="clear" w:color="auto" w:fill="auto"/>
            <w:vAlign w:val="center"/>
          </w:tcPr>
          <w:p w14:paraId="5C0FFDE0" w14:textId="72C0A587" w:rsidR="002A7384" w:rsidRPr="002A7384" w:rsidRDefault="002A7384" w:rsidP="002A7384">
            <w:pPr>
              <w:spacing w:line="240" w:lineRule="auto"/>
              <w:ind w:firstLine="0"/>
              <w:jc w:val="center"/>
              <w:rPr>
                <w:rFonts w:cs="Times New Roman"/>
                <w:b/>
                <w:sz w:val="20"/>
                <w:szCs w:val="20"/>
              </w:rPr>
            </w:pPr>
            <w:r w:rsidRPr="002A7384">
              <w:rPr>
                <w:rFonts w:cs="Times New Roman"/>
                <w:b/>
                <w:sz w:val="20"/>
                <w:szCs w:val="20"/>
              </w:rPr>
              <w:t>Итого</w:t>
            </w:r>
          </w:p>
        </w:tc>
        <w:tc>
          <w:tcPr>
            <w:tcW w:w="624" w:type="pct"/>
            <w:shd w:val="clear" w:color="auto" w:fill="FFFFFF" w:themeFill="background1"/>
            <w:vAlign w:val="center"/>
          </w:tcPr>
          <w:p w14:paraId="19C774CE" w14:textId="0B10D740" w:rsidR="002A7384" w:rsidRPr="002A7384" w:rsidRDefault="002A7384" w:rsidP="002A7384">
            <w:pPr>
              <w:spacing w:line="240" w:lineRule="auto"/>
              <w:ind w:firstLine="0"/>
              <w:jc w:val="center"/>
              <w:rPr>
                <w:rFonts w:cs="Times New Roman"/>
                <w:b/>
                <w:color w:val="000000"/>
                <w:sz w:val="20"/>
                <w:szCs w:val="20"/>
              </w:rPr>
            </w:pPr>
            <w:r w:rsidRPr="002A7384">
              <w:rPr>
                <w:b/>
                <w:bCs/>
                <w:color w:val="000000"/>
                <w:sz w:val="20"/>
                <w:szCs w:val="20"/>
              </w:rPr>
              <w:t>1,63</w:t>
            </w:r>
          </w:p>
        </w:tc>
        <w:tc>
          <w:tcPr>
            <w:tcW w:w="617" w:type="pct"/>
            <w:shd w:val="clear" w:color="auto" w:fill="FFFFFF" w:themeFill="background1"/>
            <w:vAlign w:val="center"/>
          </w:tcPr>
          <w:p w14:paraId="16004208" w14:textId="201E5FBC" w:rsidR="002A7384" w:rsidRPr="002A7384" w:rsidRDefault="002A7384" w:rsidP="002A7384">
            <w:pPr>
              <w:spacing w:line="240" w:lineRule="auto"/>
              <w:ind w:firstLine="0"/>
              <w:jc w:val="center"/>
              <w:rPr>
                <w:rFonts w:cs="Times New Roman"/>
                <w:b/>
                <w:bCs/>
                <w:color w:val="000000"/>
                <w:sz w:val="20"/>
                <w:szCs w:val="20"/>
              </w:rPr>
            </w:pPr>
            <w:r w:rsidRPr="002A7384">
              <w:rPr>
                <w:b/>
                <w:bCs/>
                <w:color w:val="000000"/>
                <w:sz w:val="20"/>
                <w:szCs w:val="20"/>
              </w:rPr>
              <w:t> </w:t>
            </w:r>
          </w:p>
        </w:tc>
        <w:tc>
          <w:tcPr>
            <w:tcW w:w="840" w:type="pct"/>
            <w:shd w:val="clear" w:color="auto" w:fill="FFFFFF" w:themeFill="background1"/>
            <w:vAlign w:val="center"/>
          </w:tcPr>
          <w:p w14:paraId="15054AA1" w14:textId="364467A5" w:rsidR="002A7384" w:rsidRPr="002A7384" w:rsidRDefault="002A7384" w:rsidP="002A7384">
            <w:pPr>
              <w:spacing w:line="240" w:lineRule="auto"/>
              <w:ind w:firstLine="0"/>
              <w:jc w:val="center"/>
              <w:rPr>
                <w:rFonts w:cs="Times New Roman"/>
                <w:b/>
                <w:bCs/>
                <w:color w:val="000000"/>
                <w:sz w:val="20"/>
                <w:szCs w:val="20"/>
              </w:rPr>
            </w:pPr>
            <w:r w:rsidRPr="002A7384">
              <w:rPr>
                <w:b/>
                <w:bCs/>
                <w:color w:val="000000"/>
                <w:sz w:val="20"/>
                <w:szCs w:val="20"/>
              </w:rPr>
              <w:t>1,63</w:t>
            </w:r>
          </w:p>
        </w:tc>
        <w:tc>
          <w:tcPr>
            <w:tcW w:w="617" w:type="pct"/>
            <w:shd w:val="clear" w:color="auto" w:fill="FFFFFF" w:themeFill="background1"/>
            <w:vAlign w:val="center"/>
          </w:tcPr>
          <w:p w14:paraId="13D8CC0B" w14:textId="7948E3E1" w:rsidR="002A7384" w:rsidRPr="002A7384" w:rsidRDefault="002A7384" w:rsidP="002A7384">
            <w:pPr>
              <w:spacing w:line="240" w:lineRule="auto"/>
              <w:ind w:firstLine="0"/>
              <w:jc w:val="center"/>
              <w:rPr>
                <w:rFonts w:cs="Times New Roman"/>
                <w:b/>
                <w:color w:val="000000"/>
                <w:sz w:val="20"/>
                <w:szCs w:val="20"/>
              </w:rPr>
            </w:pPr>
            <w:r w:rsidRPr="002A7384">
              <w:rPr>
                <w:b/>
                <w:bCs/>
                <w:color w:val="000000"/>
                <w:sz w:val="20"/>
                <w:szCs w:val="20"/>
              </w:rPr>
              <w:t> </w:t>
            </w:r>
          </w:p>
        </w:tc>
        <w:tc>
          <w:tcPr>
            <w:tcW w:w="618" w:type="pct"/>
            <w:shd w:val="clear" w:color="auto" w:fill="FFFFFF" w:themeFill="background1"/>
            <w:vAlign w:val="center"/>
          </w:tcPr>
          <w:p w14:paraId="3CF49CE7" w14:textId="37412241" w:rsidR="002A7384" w:rsidRPr="002A7384" w:rsidRDefault="002A7384" w:rsidP="002A7384">
            <w:pPr>
              <w:spacing w:line="240" w:lineRule="auto"/>
              <w:ind w:firstLine="0"/>
              <w:jc w:val="center"/>
              <w:rPr>
                <w:rFonts w:cs="Times New Roman"/>
                <w:b/>
                <w:color w:val="000000"/>
                <w:sz w:val="20"/>
                <w:szCs w:val="20"/>
              </w:rPr>
            </w:pPr>
            <w:r w:rsidRPr="002A7384">
              <w:rPr>
                <w:b/>
                <w:bCs/>
                <w:color w:val="000000"/>
                <w:sz w:val="20"/>
                <w:szCs w:val="20"/>
              </w:rPr>
              <w:t>0</w:t>
            </w:r>
          </w:p>
        </w:tc>
        <w:tc>
          <w:tcPr>
            <w:tcW w:w="617" w:type="pct"/>
            <w:shd w:val="clear" w:color="auto" w:fill="FFFFFF" w:themeFill="background1"/>
            <w:vAlign w:val="center"/>
          </w:tcPr>
          <w:p w14:paraId="140D7592" w14:textId="211C2663" w:rsidR="002A7384" w:rsidRPr="002A7384" w:rsidRDefault="002A7384" w:rsidP="002A7384">
            <w:pPr>
              <w:spacing w:line="240" w:lineRule="auto"/>
              <w:ind w:firstLine="0"/>
              <w:jc w:val="center"/>
              <w:rPr>
                <w:rFonts w:cs="Times New Roman"/>
                <w:b/>
                <w:color w:val="000000"/>
                <w:sz w:val="20"/>
                <w:szCs w:val="20"/>
              </w:rPr>
            </w:pPr>
            <w:r w:rsidRPr="002A7384">
              <w:rPr>
                <w:b/>
                <w:bCs/>
                <w:color w:val="000000"/>
                <w:sz w:val="20"/>
                <w:szCs w:val="20"/>
              </w:rPr>
              <w:t>0</w:t>
            </w:r>
          </w:p>
        </w:tc>
      </w:tr>
    </w:tbl>
    <w:p w14:paraId="75CABE75" w14:textId="77777777" w:rsidR="002A7384" w:rsidRPr="002A7384" w:rsidRDefault="002A7384" w:rsidP="002A7384">
      <w:pPr>
        <w:ind w:left="709" w:firstLine="0"/>
      </w:pPr>
      <w:bookmarkStart w:id="470" w:name="_Toc93056654"/>
    </w:p>
    <w:p w14:paraId="5067DAFC" w14:textId="2C272BDE" w:rsidR="008C089F" w:rsidRPr="009F2565" w:rsidRDefault="008C089F" w:rsidP="00A668AF">
      <w:pPr>
        <w:pStyle w:val="2"/>
      </w:pPr>
      <w:bookmarkStart w:id="471" w:name="_Toc139530394"/>
      <w:r w:rsidRPr="009F2565">
        <w:t>Описание изменений существующих и перспективных балансов тепловой мощности источников тепловой энергии и тепловой нагрузки потребителей для каждой системы теплоснабжения за период, предшествующий актуализации схемы теплоснабжения</w:t>
      </w:r>
      <w:bookmarkEnd w:id="470"/>
      <w:bookmarkEnd w:id="471"/>
    </w:p>
    <w:p w14:paraId="3B48C6EB" w14:textId="6F4C3549" w:rsidR="00F6582F" w:rsidRPr="00AC5273" w:rsidRDefault="00F6582F" w:rsidP="00F6582F">
      <w:r w:rsidRPr="009F2565">
        <w:t xml:space="preserve">Описание изменений существующих и перспективных балансов тепловой мощности источников тепловой энергии и тепловой нагрузки потребителей для каждой системы теплоснабжения за период, предшествующий актуализации схемы теплоснабжения </w:t>
      </w:r>
      <w:r w:rsidRPr="00AC5273">
        <w:t>представлены в таблице 4.</w:t>
      </w:r>
      <w:r w:rsidR="00F84EF8">
        <w:t>5</w:t>
      </w:r>
      <w:r w:rsidR="003113C4" w:rsidRPr="00AC5273">
        <w:t>:</w:t>
      </w:r>
    </w:p>
    <w:p w14:paraId="01D2EB04" w14:textId="56682468" w:rsidR="00F6582F" w:rsidRPr="009F2565" w:rsidRDefault="00F6582F" w:rsidP="00C9348A">
      <w:pPr>
        <w:pStyle w:val="ae"/>
        <w:spacing w:after="0"/>
        <w:jc w:val="both"/>
        <w:rPr>
          <w:b w:val="0"/>
          <w:sz w:val="24"/>
          <w:szCs w:val="24"/>
        </w:rPr>
      </w:pPr>
      <w:bookmarkStart w:id="472" w:name="_Ref41050840"/>
      <w:bookmarkStart w:id="473" w:name="_Toc53993037"/>
      <w:bookmarkStart w:id="474" w:name="_Toc93056834"/>
      <w:bookmarkStart w:id="475" w:name="_Toc139530561"/>
      <w:r w:rsidRPr="00AC5273">
        <w:rPr>
          <w:b w:val="0"/>
          <w:sz w:val="24"/>
          <w:szCs w:val="24"/>
        </w:rPr>
        <w:t xml:space="preserve">Таблица </w:t>
      </w:r>
      <w:r w:rsidR="00A31BA9" w:rsidRPr="00AC5273">
        <w:rPr>
          <w:b w:val="0"/>
          <w:sz w:val="24"/>
          <w:szCs w:val="24"/>
        </w:rPr>
        <w:fldChar w:fldCharType="begin"/>
      </w:r>
      <w:r w:rsidR="00A31BA9" w:rsidRPr="00AC5273">
        <w:rPr>
          <w:b w:val="0"/>
          <w:sz w:val="24"/>
          <w:szCs w:val="24"/>
        </w:rPr>
        <w:instrText xml:space="preserve"> STYLEREF 1 \s </w:instrText>
      </w:r>
      <w:r w:rsidR="00A31BA9" w:rsidRPr="00AC5273">
        <w:rPr>
          <w:b w:val="0"/>
          <w:sz w:val="24"/>
          <w:szCs w:val="24"/>
        </w:rPr>
        <w:fldChar w:fldCharType="separate"/>
      </w:r>
      <w:r w:rsidR="00243088">
        <w:rPr>
          <w:b w:val="0"/>
          <w:noProof/>
          <w:sz w:val="24"/>
          <w:szCs w:val="24"/>
        </w:rPr>
        <w:t>4</w:t>
      </w:r>
      <w:r w:rsidR="00A31BA9" w:rsidRPr="00AC5273">
        <w:rPr>
          <w:b w:val="0"/>
          <w:sz w:val="24"/>
          <w:szCs w:val="24"/>
        </w:rPr>
        <w:fldChar w:fldCharType="end"/>
      </w:r>
      <w:r w:rsidR="00A31BA9" w:rsidRPr="00AC5273">
        <w:rPr>
          <w:b w:val="0"/>
          <w:sz w:val="24"/>
          <w:szCs w:val="24"/>
        </w:rPr>
        <w:t>.</w:t>
      </w:r>
      <w:r w:rsidR="00A31BA9" w:rsidRPr="00AC5273">
        <w:rPr>
          <w:b w:val="0"/>
          <w:sz w:val="24"/>
          <w:szCs w:val="24"/>
        </w:rPr>
        <w:fldChar w:fldCharType="begin"/>
      </w:r>
      <w:r w:rsidR="00A31BA9" w:rsidRPr="00AC5273">
        <w:rPr>
          <w:b w:val="0"/>
          <w:sz w:val="24"/>
          <w:szCs w:val="24"/>
        </w:rPr>
        <w:instrText xml:space="preserve"> SEQ Таблица \* ARABIC \s 1 </w:instrText>
      </w:r>
      <w:r w:rsidR="00A31BA9" w:rsidRPr="00AC5273">
        <w:rPr>
          <w:b w:val="0"/>
          <w:sz w:val="24"/>
          <w:szCs w:val="24"/>
        </w:rPr>
        <w:fldChar w:fldCharType="separate"/>
      </w:r>
      <w:r w:rsidR="00243088">
        <w:rPr>
          <w:b w:val="0"/>
          <w:noProof/>
          <w:sz w:val="24"/>
          <w:szCs w:val="24"/>
        </w:rPr>
        <w:t>5</w:t>
      </w:r>
      <w:r w:rsidR="00A31BA9" w:rsidRPr="00AC5273">
        <w:rPr>
          <w:b w:val="0"/>
          <w:sz w:val="24"/>
          <w:szCs w:val="24"/>
        </w:rPr>
        <w:fldChar w:fldCharType="end"/>
      </w:r>
      <w:bookmarkEnd w:id="472"/>
      <w:r w:rsidRPr="00AC5273">
        <w:rPr>
          <w:b w:val="0"/>
          <w:sz w:val="24"/>
          <w:szCs w:val="24"/>
        </w:rPr>
        <w:t>. Изменения существующих и перспективных балансов тепловой мощности источников тепловой энергии и тепловой нагрузки потребителей за период, предшествующий актуализации схемы теплоснабжения</w:t>
      </w:r>
      <w:bookmarkEnd w:id="473"/>
      <w:bookmarkEnd w:id="474"/>
      <w:bookmarkEnd w:id="475"/>
    </w:p>
    <w:tbl>
      <w:tblPr>
        <w:tblW w:w="50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3"/>
        <w:gridCol w:w="1560"/>
        <w:gridCol w:w="1277"/>
        <w:gridCol w:w="1274"/>
        <w:gridCol w:w="1418"/>
        <w:gridCol w:w="1133"/>
        <w:gridCol w:w="991"/>
        <w:gridCol w:w="1275"/>
      </w:tblGrid>
      <w:tr w:rsidR="00C9348A" w:rsidRPr="009F2565" w14:paraId="56620E49" w14:textId="77777777" w:rsidTr="001D1070">
        <w:trPr>
          <w:trHeight w:val="20"/>
          <w:jc w:val="center"/>
        </w:trPr>
        <w:tc>
          <w:tcPr>
            <w:tcW w:w="226" w:type="pct"/>
            <w:shd w:val="clear" w:color="auto" w:fill="auto"/>
            <w:vAlign w:val="center"/>
          </w:tcPr>
          <w:p w14:paraId="5002479E" w14:textId="77777777" w:rsidR="00C407C8" w:rsidRPr="009F2565" w:rsidRDefault="00C407C8" w:rsidP="00C64834">
            <w:pPr>
              <w:widowControl/>
              <w:spacing w:line="240" w:lineRule="auto"/>
              <w:ind w:firstLine="0"/>
              <w:jc w:val="center"/>
              <w:rPr>
                <w:rFonts w:cs="Times New Roman"/>
                <w:sz w:val="20"/>
                <w:szCs w:val="20"/>
              </w:rPr>
            </w:pPr>
            <w:r w:rsidRPr="009F2565">
              <w:rPr>
                <w:rFonts w:cs="Times New Roman"/>
                <w:sz w:val="20"/>
                <w:szCs w:val="20"/>
              </w:rPr>
              <w:t>№ п/п</w:t>
            </w:r>
          </w:p>
        </w:tc>
        <w:tc>
          <w:tcPr>
            <w:tcW w:w="834" w:type="pct"/>
            <w:shd w:val="clear" w:color="auto" w:fill="auto"/>
            <w:vAlign w:val="center"/>
            <w:hideMark/>
          </w:tcPr>
          <w:p w14:paraId="028248A7" w14:textId="77777777" w:rsidR="00C407C8" w:rsidRPr="009F2565" w:rsidRDefault="00C407C8" w:rsidP="00C64834">
            <w:pPr>
              <w:widowControl/>
              <w:spacing w:line="240" w:lineRule="auto"/>
              <w:ind w:firstLine="0"/>
              <w:jc w:val="center"/>
              <w:rPr>
                <w:rFonts w:cs="Times New Roman"/>
                <w:sz w:val="20"/>
                <w:szCs w:val="20"/>
              </w:rPr>
            </w:pPr>
            <w:r w:rsidRPr="009F2565">
              <w:rPr>
                <w:rFonts w:cs="Times New Roman"/>
                <w:sz w:val="20"/>
                <w:szCs w:val="20"/>
              </w:rPr>
              <w:t>Котельная</w:t>
            </w:r>
          </w:p>
        </w:tc>
        <w:tc>
          <w:tcPr>
            <w:tcW w:w="683" w:type="pct"/>
            <w:shd w:val="clear" w:color="auto" w:fill="auto"/>
            <w:vAlign w:val="center"/>
          </w:tcPr>
          <w:p w14:paraId="5B29D062" w14:textId="741EB6DE" w:rsidR="00C407C8" w:rsidRPr="009F2565" w:rsidRDefault="00C407C8" w:rsidP="00C64834">
            <w:pPr>
              <w:widowControl/>
              <w:spacing w:line="240" w:lineRule="auto"/>
              <w:ind w:firstLine="0"/>
              <w:jc w:val="center"/>
              <w:rPr>
                <w:rFonts w:cs="Times New Roman"/>
                <w:sz w:val="20"/>
                <w:szCs w:val="20"/>
              </w:rPr>
            </w:pPr>
            <w:r w:rsidRPr="009F2565">
              <w:rPr>
                <w:rFonts w:cs="Times New Roman"/>
                <w:color w:val="000000"/>
                <w:sz w:val="20"/>
                <w:szCs w:val="20"/>
                <w:lang w:eastAsia="ru-RU"/>
              </w:rPr>
              <w:t>Актуализированная присоединенная нагрузка, Гкал/ч</w:t>
            </w:r>
          </w:p>
        </w:tc>
        <w:tc>
          <w:tcPr>
            <w:tcW w:w="681" w:type="pct"/>
            <w:shd w:val="clear" w:color="auto" w:fill="auto"/>
            <w:vAlign w:val="center"/>
          </w:tcPr>
          <w:p w14:paraId="6E2C35C3" w14:textId="572B5AA2" w:rsidR="00C407C8" w:rsidRPr="009F2565" w:rsidRDefault="00C407C8" w:rsidP="00C64834">
            <w:pPr>
              <w:widowControl/>
              <w:spacing w:line="240" w:lineRule="auto"/>
              <w:ind w:firstLine="0"/>
              <w:jc w:val="center"/>
              <w:rPr>
                <w:rFonts w:cs="Times New Roman"/>
                <w:sz w:val="20"/>
                <w:szCs w:val="20"/>
              </w:rPr>
            </w:pPr>
            <w:r w:rsidRPr="009F2565">
              <w:rPr>
                <w:rFonts w:cs="Times New Roman"/>
                <w:color w:val="000000"/>
                <w:sz w:val="20"/>
                <w:szCs w:val="20"/>
                <w:lang w:eastAsia="ru-RU"/>
              </w:rPr>
              <w:t>Присоединенная нагрузка из, разработанной ранее схемы, Гкал/ч</w:t>
            </w:r>
          </w:p>
        </w:tc>
        <w:tc>
          <w:tcPr>
            <w:tcW w:w="758" w:type="pct"/>
            <w:shd w:val="clear" w:color="auto" w:fill="auto"/>
            <w:vAlign w:val="center"/>
          </w:tcPr>
          <w:p w14:paraId="522F4BC2" w14:textId="5CD8B8E9" w:rsidR="00C407C8" w:rsidRPr="009F2565" w:rsidRDefault="00C407C8" w:rsidP="00C64834">
            <w:pPr>
              <w:widowControl/>
              <w:spacing w:line="240" w:lineRule="auto"/>
              <w:ind w:firstLine="0"/>
              <w:jc w:val="center"/>
              <w:rPr>
                <w:rFonts w:cs="Times New Roman"/>
                <w:sz w:val="20"/>
                <w:szCs w:val="20"/>
              </w:rPr>
            </w:pPr>
            <w:r w:rsidRPr="009F2565">
              <w:rPr>
                <w:rFonts w:cs="Times New Roman"/>
                <w:color w:val="000000"/>
                <w:sz w:val="20"/>
                <w:szCs w:val="20"/>
                <w:lang w:eastAsia="ru-RU"/>
              </w:rPr>
              <w:t>Актуализированная перспективная п</w:t>
            </w:r>
            <w:r w:rsidR="00CC38F4" w:rsidRPr="009F2565">
              <w:rPr>
                <w:rFonts w:cs="Times New Roman"/>
                <w:color w:val="000000"/>
                <w:sz w:val="20"/>
                <w:szCs w:val="20"/>
                <w:lang w:eastAsia="ru-RU"/>
              </w:rPr>
              <w:t xml:space="preserve">рисоединенная </w:t>
            </w:r>
            <w:r w:rsidRPr="009F2565">
              <w:rPr>
                <w:rFonts w:cs="Times New Roman"/>
                <w:color w:val="000000"/>
                <w:sz w:val="20"/>
                <w:szCs w:val="20"/>
                <w:lang w:eastAsia="ru-RU"/>
              </w:rPr>
              <w:t>нагрузка, Гкал/ч</w:t>
            </w:r>
          </w:p>
        </w:tc>
        <w:tc>
          <w:tcPr>
            <w:tcW w:w="606" w:type="pct"/>
            <w:shd w:val="clear" w:color="auto" w:fill="auto"/>
            <w:vAlign w:val="center"/>
          </w:tcPr>
          <w:p w14:paraId="17DF9F7B" w14:textId="2FE62896" w:rsidR="00C407C8" w:rsidRPr="009F2565" w:rsidRDefault="00C407C8" w:rsidP="00C64834">
            <w:pPr>
              <w:widowControl/>
              <w:spacing w:line="240" w:lineRule="auto"/>
              <w:ind w:firstLine="0"/>
              <w:jc w:val="center"/>
              <w:rPr>
                <w:rFonts w:cs="Times New Roman"/>
                <w:sz w:val="20"/>
                <w:szCs w:val="20"/>
              </w:rPr>
            </w:pPr>
            <w:r w:rsidRPr="009F2565">
              <w:rPr>
                <w:rFonts w:cs="Times New Roman"/>
                <w:color w:val="000000"/>
                <w:sz w:val="20"/>
                <w:szCs w:val="20"/>
                <w:lang w:eastAsia="ru-RU"/>
              </w:rPr>
              <w:t xml:space="preserve">Перспективная </w:t>
            </w:r>
            <w:r w:rsidR="00CC38F4" w:rsidRPr="009F2565">
              <w:rPr>
                <w:rFonts w:cs="Times New Roman"/>
                <w:color w:val="000000"/>
                <w:sz w:val="20"/>
                <w:szCs w:val="20"/>
                <w:lang w:eastAsia="ru-RU"/>
              </w:rPr>
              <w:t xml:space="preserve">присоединенная </w:t>
            </w:r>
            <w:r w:rsidRPr="009F2565">
              <w:rPr>
                <w:rFonts w:cs="Times New Roman"/>
                <w:color w:val="000000"/>
                <w:sz w:val="20"/>
                <w:szCs w:val="20"/>
                <w:lang w:eastAsia="ru-RU"/>
              </w:rPr>
              <w:t>нагрузка из разработанной ранее схемы, Гкал/ч</w:t>
            </w:r>
          </w:p>
        </w:tc>
        <w:tc>
          <w:tcPr>
            <w:tcW w:w="530" w:type="pct"/>
            <w:shd w:val="clear" w:color="auto" w:fill="auto"/>
            <w:vAlign w:val="center"/>
          </w:tcPr>
          <w:p w14:paraId="78F5F63D" w14:textId="72AFCF09" w:rsidR="00C407C8" w:rsidRPr="009F2565" w:rsidRDefault="00C407C8" w:rsidP="00C64834">
            <w:pPr>
              <w:widowControl/>
              <w:spacing w:line="240" w:lineRule="auto"/>
              <w:ind w:firstLine="0"/>
              <w:jc w:val="center"/>
              <w:rPr>
                <w:rFonts w:cs="Times New Roman"/>
                <w:sz w:val="20"/>
                <w:szCs w:val="20"/>
              </w:rPr>
            </w:pPr>
            <w:r w:rsidRPr="009F2565">
              <w:rPr>
                <w:rFonts w:cs="Times New Roman"/>
                <w:color w:val="000000"/>
                <w:sz w:val="20"/>
                <w:szCs w:val="20"/>
                <w:lang w:eastAsia="ru-RU"/>
              </w:rPr>
              <w:t xml:space="preserve">Актуализированный </w:t>
            </w:r>
            <w:r w:rsidR="00A9363C" w:rsidRPr="009F2565">
              <w:rPr>
                <w:rFonts w:cs="Times New Roman"/>
                <w:color w:val="000000"/>
                <w:sz w:val="20"/>
                <w:szCs w:val="20"/>
                <w:lang w:eastAsia="ru-RU"/>
              </w:rPr>
              <w:t xml:space="preserve">перспективный </w:t>
            </w:r>
            <w:r w:rsidRPr="009F2565">
              <w:rPr>
                <w:rFonts w:cs="Times New Roman"/>
                <w:color w:val="000000"/>
                <w:sz w:val="20"/>
                <w:szCs w:val="20"/>
                <w:lang w:eastAsia="ru-RU"/>
              </w:rPr>
              <w:t>резерв (+)/ дефицит (-), Гкал/ч</w:t>
            </w:r>
          </w:p>
        </w:tc>
        <w:tc>
          <w:tcPr>
            <w:tcW w:w="682" w:type="pct"/>
            <w:shd w:val="clear" w:color="auto" w:fill="auto"/>
            <w:vAlign w:val="center"/>
          </w:tcPr>
          <w:p w14:paraId="0EF48A15" w14:textId="2B4C429B" w:rsidR="00C407C8" w:rsidRPr="009F2565" w:rsidRDefault="00C407C8" w:rsidP="00C64834">
            <w:pPr>
              <w:widowControl/>
              <w:spacing w:line="240" w:lineRule="auto"/>
              <w:ind w:firstLine="0"/>
              <w:jc w:val="center"/>
              <w:rPr>
                <w:rFonts w:cs="Times New Roman"/>
                <w:sz w:val="20"/>
                <w:szCs w:val="20"/>
              </w:rPr>
            </w:pPr>
            <w:r w:rsidRPr="009F2565">
              <w:rPr>
                <w:rFonts w:cs="Times New Roman"/>
                <w:color w:val="000000"/>
                <w:sz w:val="20"/>
                <w:szCs w:val="20"/>
                <w:lang w:eastAsia="ru-RU"/>
              </w:rPr>
              <w:t>Перспективный резерв (+) / дефицит (-), из разработанной ранее схемы, Гкал/ч</w:t>
            </w:r>
          </w:p>
        </w:tc>
      </w:tr>
      <w:tr w:rsidR="00AC5273" w:rsidRPr="009F2565" w14:paraId="6AA0C649" w14:textId="77777777" w:rsidTr="001D1070">
        <w:trPr>
          <w:trHeight w:val="20"/>
          <w:jc w:val="center"/>
        </w:trPr>
        <w:tc>
          <w:tcPr>
            <w:tcW w:w="226" w:type="pct"/>
            <w:shd w:val="clear" w:color="auto" w:fill="auto"/>
            <w:vAlign w:val="center"/>
          </w:tcPr>
          <w:p w14:paraId="2C118B35" w14:textId="1A0DBB63" w:rsidR="00AC5273" w:rsidRPr="009F2565" w:rsidRDefault="00AC5273" w:rsidP="00AC5273">
            <w:pPr>
              <w:widowControl/>
              <w:spacing w:line="240" w:lineRule="auto"/>
              <w:ind w:firstLine="0"/>
              <w:jc w:val="center"/>
              <w:rPr>
                <w:rFonts w:cs="Times New Roman"/>
                <w:sz w:val="20"/>
                <w:szCs w:val="20"/>
              </w:rPr>
            </w:pPr>
            <w:r w:rsidRPr="009F2565">
              <w:rPr>
                <w:rFonts w:cs="Times New Roman"/>
                <w:sz w:val="20"/>
                <w:szCs w:val="20"/>
              </w:rPr>
              <w:t>1</w:t>
            </w:r>
          </w:p>
        </w:tc>
        <w:tc>
          <w:tcPr>
            <w:tcW w:w="834" w:type="pct"/>
            <w:shd w:val="clear" w:color="auto" w:fill="auto"/>
            <w:vAlign w:val="center"/>
          </w:tcPr>
          <w:p w14:paraId="3816290D" w14:textId="2A1F63D7" w:rsidR="00AC5273" w:rsidRPr="009F2565" w:rsidRDefault="00AC5273" w:rsidP="00AC5273">
            <w:pPr>
              <w:widowControl/>
              <w:spacing w:line="240" w:lineRule="auto"/>
              <w:ind w:firstLine="0"/>
              <w:rPr>
                <w:rFonts w:cs="Times New Roman"/>
                <w:sz w:val="20"/>
                <w:szCs w:val="20"/>
              </w:rPr>
            </w:pPr>
            <w:r w:rsidRPr="002A7384">
              <w:rPr>
                <w:bCs/>
                <w:sz w:val="20"/>
                <w:szCs w:val="20"/>
              </w:rPr>
              <w:t>Котельная (Гагарина, 2а)</w:t>
            </w:r>
          </w:p>
        </w:tc>
        <w:tc>
          <w:tcPr>
            <w:tcW w:w="683" w:type="pct"/>
            <w:shd w:val="clear" w:color="auto" w:fill="auto"/>
            <w:vAlign w:val="center"/>
          </w:tcPr>
          <w:p w14:paraId="4531A56C" w14:textId="1BB4ED56" w:rsidR="00AC5273" w:rsidRPr="009F2565" w:rsidRDefault="00AC5273" w:rsidP="00AC5273">
            <w:pPr>
              <w:pStyle w:val="af1"/>
              <w:rPr>
                <w:rFonts w:eastAsiaTheme="minorHAnsi"/>
                <w:szCs w:val="20"/>
              </w:rPr>
            </w:pPr>
            <w:r>
              <w:rPr>
                <w:szCs w:val="20"/>
              </w:rPr>
              <w:t>2,081</w:t>
            </w:r>
          </w:p>
        </w:tc>
        <w:tc>
          <w:tcPr>
            <w:tcW w:w="681" w:type="pct"/>
            <w:shd w:val="clear" w:color="auto" w:fill="auto"/>
            <w:vAlign w:val="center"/>
          </w:tcPr>
          <w:p w14:paraId="1CA407F0" w14:textId="39DED0FE" w:rsidR="00AC5273" w:rsidRPr="009F2565" w:rsidRDefault="00AC5273" w:rsidP="00AC5273">
            <w:pPr>
              <w:widowControl/>
              <w:spacing w:line="240" w:lineRule="auto"/>
              <w:ind w:firstLine="0"/>
              <w:jc w:val="center"/>
              <w:rPr>
                <w:rFonts w:cs="Times New Roman"/>
                <w:sz w:val="20"/>
                <w:szCs w:val="20"/>
              </w:rPr>
            </w:pPr>
            <w:r>
              <w:rPr>
                <w:rFonts w:cs="Times New Roman"/>
                <w:sz w:val="20"/>
                <w:szCs w:val="20"/>
              </w:rPr>
              <w:t>н.д.</w:t>
            </w:r>
          </w:p>
        </w:tc>
        <w:tc>
          <w:tcPr>
            <w:tcW w:w="758" w:type="pct"/>
            <w:shd w:val="clear" w:color="auto" w:fill="auto"/>
            <w:vAlign w:val="center"/>
          </w:tcPr>
          <w:p w14:paraId="5BD144A6" w14:textId="7899E560" w:rsidR="00AC5273" w:rsidRPr="009F2565" w:rsidRDefault="00AC5273" w:rsidP="00AC5273">
            <w:pPr>
              <w:widowControl/>
              <w:spacing w:line="240" w:lineRule="auto"/>
              <w:ind w:firstLine="0"/>
              <w:jc w:val="center"/>
              <w:rPr>
                <w:rFonts w:cs="Times New Roman"/>
                <w:sz w:val="20"/>
                <w:szCs w:val="20"/>
              </w:rPr>
            </w:pPr>
            <w:r>
              <w:rPr>
                <w:rFonts w:cs="Times New Roman"/>
                <w:sz w:val="20"/>
                <w:szCs w:val="20"/>
              </w:rPr>
              <w:t>2,081</w:t>
            </w:r>
          </w:p>
        </w:tc>
        <w:tc>
          <w:tcPr>
            <w:tcW w:w="606" w:type="pct"/>
            <w:shd w:val="clear" w:color="auto" w:fill="auto"/>
            <w:vAlign w:val="center"/>
          </w:tcPr>
          <w:p w14:paraId="06437291" w14:textId="6AA8A116" w:rsidR="00AC5273" w:rsidRPr="009F2565" w:rsidRDefault="00AC5273" w:rsidP="00AC5273">
            <w:pPr>
              <w:widowControl/>
              <w:spacing w:line="240" w:lineRule="auto"/>
              <w:ind w:firstLine="0"/>
              <w:jc w:val="center"/>
              <w:rPr>
                <w:rFonts w:cs="Times New Roman"/>
                <w:sz w:val="20"/>
                <w:szCs w:val="20"/>
              </w:rPr>
            </w:pPr>
            <w:r>
              <w:rPr>
                <w:rFonts w:cs="Times New Roman"/>
                <w:sz w:val="20"/>
                <w:szCs w:val="20"/>
              </w:rPr>
              <w:t>н.д.</w:t>
            </w:r>
          </w:p>
        </w:tc>
        <w:tc>
          <w:tcPr>
            <w:tcW w:w="530" w:type="pct"/>
            <w:shd w:val="clear" w:color="auto" w:fill="auto"/>
            <w:vAlign w:val="center"/>
          </w:tcPr>
          <w:p w14:paraId="648EEB7B" w14:textId="333AAC3C" w:rsidR="00AC5273" w:rsidRPr="009F2565" w:rsidRDefault="00AC5273" w:rsidP="00AC5273">
            <w:pPr>
              <w:widowControl/>
              <w:spacing w:line="240" w:lineRule="auto"/>
              <w:ind w:firstLine="0"/>
              <w:jc w:val="center"/>
              <w:rPr>
                <w:rFonts w:cs="Times New Roman"/>
                <w:sz w:val="20"/>
                <w:szCs w:val="20"/>
              </w:rPr>
            </w:pPr>
            <w:r w:rsidRPr="002A7384">
              <w:rPr>
                <w:color w:val="000000"/>
                <w:sz w:val="20"/>
                <w:szCs w:val="20"/>
              </w:rPr>
              <w:t>0,088</w:t>
            </w:r>
          </w:p>
        </w:tc>
        <w:tc>
          <w:tcPr>
            <w:tcW w:w="682" w:type="pct"/>
            <w:shd w:val="clear" w:color="auto" w:fill="auto"/>
            <w:vAlign w:val="center"/>
          </w:tcPr>
          <w:p w14:paraId="59ECC079" w14:textId="29B8CDA7" w:rsidR="00AC5273" w:rsidRPr="009F2565" w:rsidRDefault="00AC5273" w:rsidP="00AC5273">
            <w:pPr>
              <w:widowControl/>
              <w:spacing w:line="240" w:lineRule="auto"/>
              <w:ind w:firstLine="0"/>
              <w:jc w:val="center"/>
              <w:rPr>
                <w:rFonts w:cs="Times New Roman"/>
                <w:sz w:val="20"/>
                <w:szCs w:val="20"/>
              </w:rPr>
            </w:pPr>
            <w:r>
              <w:rPr>
                <w:rFonts w:cs="Times New Roman"/>
                <w:sz w:val="20"/>
                <w:szCs w:val="20"/>
              </w:rPr>
              <w:t>н.д.</w:t>
            </w:r>
          </w:p>
        </w:tc>
      </w:tr>
      <w:tr w:rsidR="00AC5273" w:rsidRPr="009F2565" w14:paraId="27AB9A40" w14:textId="77777777" w:rsidTr="001D1070">
        <w:trPr>
          <w:trHeight w:val="20"/>
          <w:jc w:val="center"/>
        </w:trPr>
        <w:tc>
          <w:tcPr>
            <w:tcW w:w="226" w:type="pct"/>
            <w:shd w:val="clear" w:color="auto" w:fill="auto"/>
            <w:vAlign w:val="center"/>
          </w:tcPr>
          <w:p w14:paraId="34E3C0AD" w14:textId="1BDA7E70" w:rsidR="00AC5273" w:rsidRPr="009F2565" w:rsidRDefault="00AC5273" w:rsidP="00AC5273">
            <w:pPr>
              <w:widowControl/>
              <w:spacing w:line="240" w:lineRule="auto"/>
              <w:ind w:firstLine="0"/>
              <w:jc w:val="center"/>
              <w:rPr>
                <w:rFonts w:cs="Times New Roman"/>
                <w:sz w:val="20"/>
                <w:szCs w:val="20"/>
              </w:rPr>
            </w:pPr>
            <w:r w:rsidRPr="009F2565">
              <w:rPr>
                <w:rFonts w:cs="Times New Roman"/>
                <w:sz w:val="20"/>
                <w:szCs w:val="20"/>
              </w:rPr>
              <w:t>2</w:t>
            </w:r>
          </w:p>
        </w:tc>
        <w:tc>
          <w:tcPr>
            <w:tcW w:w="834" w:type="pct"/>
            <w:shd w:val="clear" w:color="auto" w:fill="auto"/>
            <w:vAlign w:val="center"/>
          </w:tcPr>
          <w:p w14:paraId="206384BE" w14:textId="439BE293" w:rsidR="00AC5273" w:rsidRPr="009F2565" w:rsidRDefault="00AC5273" w:rsidP="00AC5273">
            <w:pPr>
              <w:widowControl/>
              <w:spacing w:line="240" w:lineRule="auto"/>
              <w:ind w:firstLine="0"/>
              <w:rPr>
                <w:rFonts w:cs="Times New Roman"/>
                <w:sz w:val="20"/>
                <w:szCs w:val="20"/>
              </w:rPr>
            </w:pPr>
            <w:r w:rsidRPr="002A7384">
              <w:rPr>
                <w:bCs/>
                <w:sz w:val="20"/>
                <w:szCs w:val="20"/>
              </w:rPr>
              <w:t>Котельная (Школьная, 6а)</w:t>
            </w:r>
          </w:p>
        </w:tc>
        <w:tc>
          <w:tcPr>
            <w:tcW w:w="683" w:type="pct"/>
            <w:shd w:val="clear" w:color="auto" w:fill="auto"/>
            <w:vAlign w:val="center"/>
          </w:tcPr>
          <w:p w14:paraId="24E822F9" w14:textId="0701C90C" w:rsidR="00AC5273" w:rsidRPr="009F2565" w:rsidRDefault="00AC5273" w:rsidP="00AC5273">
            <w:pPr>
              <w:pStyle w:val="af1"/>
              <w:rPr>
                <w:rFonts w:eastAsiaTheme="minorHAnsi"/>
                <w:szCs w:val="20"/>
              </w:rPr>
            </w:pPr>
            <w:r>
              <w:rPr>
                <w:szCs w:val="20"/>
              </w:rPr>
              <w:t>2,543</w:t>
            </w:r>
          </w:p>
        </w:tc>
        <w:tc>
          <w:tcPr>
            <w:tcW w:w="681" w:type="pct"/>
            <w:shd w:val="clear" w:color="auto" w:fill="auto"/>
            <w:vAlign w:val="center"/>
          </w:tcPr>
          <w:p w14:paraId="78927BE7" w14:textId="282FBA57" w:rsidR="00AC5273" w:rsidRPr="009F2565" w:rsidRDefault="00AC5273" w:rsidP="00AC5273">
            <w:pPr>
              <w:spacing w:line="240" w:lineRule="auto"/>
              <w:ind w:firstLine="0"/>
              <w:jc w:val="center"/>
              <w:rPr>
                <w:rFonts w:cs="Times New Roman"/>
                <w:sz w:val="20"/>
                <w:szCs w:val="20"/>
              </w:rPr>
            </w:pPr>
            <w:r>
              <w:rPr>
                <w:rFonts w:cs="Times New Roman"/>
                <w:sz w:val="20"/>
                <w:szCs w:val="20"/>
              </w:rPr>
              <w:t>н.д.</w:t>
            </w:r>
          </w:p>
        </w:tc>
        <w:tc>
          <w:tcPr>
            <w:tcW w:w="758" w:type="pct"/>
            <w:shd w:val="clear" w:color="auto" w:fill="auto"/>
            <w:vAlign w:val="center"/>
          </w:tcPr>
          <w:p w14:paraId="26A837C5" w14:textId="43018A7D" w:rsidR="00AC5273" w:rsidRPr="009F2565" w:rsidRDefault="00AC5273" w:rsidP="00AC5273">
            <w:pPr>
              <w:spacing w:line="240" w:lineRule="auto"/>
              <w:ind w:firstLine="0"/>
              <w:jc w:val="center"/>
              <w:rPr>
                <w:rFonts w:cs="Times New Roman"/>
                <w:bCs/>
                <w:color w:val="000000"/>
                <w:sz w:val="20"/>
                <w:szCs w:val="20"/>
                <w:lang w:val="en-US"/>
              </w:rPr>
            </w:pPr>
            <w:r>
              <w:rPr>
                <w:rFonts w:cs="Times New Roman"/>
                <w:sz w:val="20"/>
                <w:szCs w:val="20"/>
              </w:rPr>
              <w:t>2,543</w:t>
            </w:r>
          </w:p>
        </w:tc>
        <w:tc>
          <w:tcPr>
            <w:tcW w:w="606" w:type="pct"/>
            <w:shd w:val="clear" w:color="auto" w:fill="auto"/>
            <w:vAlign w:val="center"/>
          </w:tcPr>
          <w:p w14:paraId="1E7034F2" w14:textId="6238C1B3" w:rsidR="00AC5273" w:rsidRPr="009F2565" w:rsidRDefault="00AC5273" w:rsidP="00AC5273">
            <w:pPr>
              <w:spacing w:line="240" w:lineRule="auto"/>
              <w:ind w:firstLine="0"/>
              <w:jc w:val="center"/>
              <w:rPr>
                <w:rFonts w:cs="Times New Roman"/>
                <w:sz w:val="20"/>
                <w:szCs w:val="20"/>
              </w:rPr>
            </w:pPr>
            <w:r>
              <w:rPr>
                <w:rFonts w:cs="Times New Roman"/>
                <w:sz w:val="20"/>
                <w:szCs w:val="20"/>
              </w:rPr>
              <w:t>н.д.</w:t>
            </w:r>
          </w:p>
        </w:tc>
        <w:tc>
          <w:tcPr>
            <w:tcW w:w="530" w:type="pct"/>
            <w:shd w:val="clear" w:color="auto" w:fill="auto"/>
            <w:vAlign w:val="center"/>
          </w:tcPr>
          <w:p w14:paraId="51ABDA1E" w14:textId="6CEE5402" w:rsidR="00AC5273" w:rsidRPr="009F2565" w:rsidRDefault="00AC5273" w:rsidP="00AC5273">
            <w:pPr>
              <w:spacing w:line="240" w:lineRule="auto"/>
              <w:ind w:firstLine="0"/>
              <w:jc w:val="center"/>
              <w:rPr>
                <w:rFonts w:cs="Times New Roman"/>
                <w:sz w:val="20"/>
                <w:szCs w:val="20"/>
              </w:rPr>
            </w:pPr>
            <w:r w:rsidRPr="002A7384">
              <w:rPr>
                <w:color w:val="000000"/>
                <w:sz w:val="20"/>
                <w:szCs w:val="20"/>
              </w:rPr>
              <w:t>1,542</w:t>
            </w:r>
          </w:p>
        </w:tc>
        <w:tc>
          <w:tcPr>
            <w:tcW w:w="682" w:type="pct"/>
            <w:shd w:val="clear" w:color="auto" w:fill="auto"/>
            <w:vAlign w:val="center"/>
          </w:tcPr>
          <w:p w14:paraId="48DB7F33" w14:textId="31B64A2F" w:rsidR="00AC5273" w:rsidRPr="009F2565" w:rsidRDefault="00AC5273" w:rsidP="00AC5273">
            <w:pPr>
              <w:spacing w:line="240" w:lineRule="auto"/>
              <w:ind w:firstLine="0"/>
              <w:jc w:val="center"/>
              <w:rPr>
                <w:rFonts w:cs="Times New Roman"/>
                <w:sz w:val="20"/>
                <w:szCs w:val="20"/>
              </w:rPr>
            </w:pPr>
            <w:r>
              <w:rPr>
                <w:rFonts w:cs="Times New Roman"/>
                <w:sz w:val="20"/>
                <w:szCs w:val="20"/>
              </w:rPr>
              <w:t>н.д.</w:t>
            </w:r>
          </w:p>
        </w:tc>
      </w:tr>
      <w:tr w:rsidR="00AC5273" w:rsidRPr="009F2565" w14:paraId="2E3074BD" w14:textId="77777777" w:rsidTr="001D1070">
        <w:trPr>
          <w:trHeight w:val="127"/>
          <w:jc w:val="center"/>
        </w:trPr>
        <w:tc>
          <w:tcPr>
            <w:tcW w:w="226" w:type="pct"/>
            <w:shd w:val="clear" w:color="auto" w:fill="auto"/>
            <w:vAlign w:val="center"/>
          </w:tcPr>
          <w:p w14:paraId="3301B743" w14:textId="77777777" w:rsidR="00AC5273" w:rsidRPr="009F2565" w:rsidRDefault="00AC5273" w:rsidP="00AC5273">
            <w:pPr>
              <w:widowControl/>
              <w:spacing w:line="240" w:lineRule="auto"/>
              <w:ind w:firstLine="0"/>
              <w:jc w:val="center"/>
              <w:rPr>
                <w:rFonts w:cs="Times New Roman"/>
                <w:sz w:val="20"/>
                <w:szCs w:val="20"/>
              </w:rPr>
            </w:pPr>
          </w:p>
        </w:tc>
        <w:tc>
          <w:tcPr>
            <w:tcW w:w="834" w:type="pct"/>
            <w:shd w:val="clear" w:color="auto" w:fill="auto"/>
            <w:vAlign w:val="center"/>
          </w:tcPr>
          <w:p w14:paraId="63E05F07" w14:textId="001CA98E" w:rsidR="00AC5273" w:rsidRPr="009F2565" w:rsidRDefault="00AC5273" w:rsidP="00AC5273">
            <w:pPr>
              <w:spacing w:line="240" w:lineRule="auto"/>
              <w:ind w:firstLine="0"/>
              <w:jc w:val="center"/>
              <w:rPr>
                <w:rFonts w:cs="Times New Roman"/>
                <w:b/>
                <w:sz w:val="20"/>
                <w:szCs w:val="20"/>
              </w:rPr>
            </w:pPr>
            <w:r w:rsidRPr="009F2565">
              <w:rPr>
                <w:rFonts w:cs="Times New Roman"/>
                <w:b/>
                <w:sz w:val="20"/>
                <w:szCs w:val="20"/>
              </w:rPr>
              <w:t>Итого</w:t>
            </w:r>
          </w:p>
        </w:tc>
        <w:tc>
          <w:tcPr>
            <w:tcW w:w="683" w:type="pct"/>
            <w:shd w:val="clear" w:color="auto" w:fill="auto"/>
            <w:vAlign w:val="center"/>
          </w:tcPr>
          <w:p w14:paraId="31AA79A5" w14:textId="6A8A8BCD" w:rsidR="00AC5273" w:rsidRPr="00AC5273" w:rsidRDefault="00AC5273" w:rsidP="00AC5273">
            <w:pPr>
              <w:widowControl/>
              <w:spacing w:line="240" w:lineRule="auto"/>
              <w:ind w:firstLine="0"/>
              <w:jc w:val="center"/>
              <w:rPr>
                <w:rFonts w:cs="Times New Roman"/>
                <w:b/>
                <w:color w:val="000000"/>
                <w:sz w:val="20"/>
                <w:szCs w:val="20"/>
              </w:rPr>
            </w:pPr>
            <w:r w:rsidRPr="00AC5273">
              <w:rPr>
                <w:b/>
                <w:bCs/>
                <w:color w:val="000000"/>
                <w:sz w:val="20"/>
                <w:szCs w:val="20"/>
              </w:rPr>
              <w:t>4,624</w:t>
            </w:r>
          </w:p>
        </w:tc>
        <w:tc>
          <w:tcPr>
            <w:tcW w:w="681" w:type="pct"/>
            <w:shd w:val="clear" w:color="auto" w:fill="auto"/>
            <w:vAlign w:val="center"/>
          </w:tcPr>
          <w:p w14:paraId="74096A35" w14:textId="3561BF02" w:rsidR="00AC5273" w:rsidRPr="00AC5273" w:rsidRDefault="00AC5273" w:rsidP="00AC5273">
            <w:pPr>
              <w:widowControl/>
              <w:spacing w:line="240" w:lineRule="auto"/>
              <w:ind w:firstLine="0"/>
              <w:jc w:val="center"/>
              <w:rPr>
                <w:rFonts w:cs="Times New Roman"/>
                <w:b/>
                <w:color w:val="000000"/>
                <w:sz w:val="20"/>
                <w:szCs w:val="20"/>
              </w:rPr>
            </w:pPr>
            <w:r w:rsidRPr="00AC5273">
              <w:rPr>
                <w:rFonts w:cs="Times New Roman"/>
                <w:b/>
                <w:sz w:val="20"/>
                <w:szCs w:val="20"/>
              </w:rPr>
              <w:t>н.д.</w:t>
            </w:r>
          </w:p>
        </w:tc>
        <w:tc>
          <w:tcPr>
            <w:tcW w:w="758" w:type="pct"/>
            <w:shd w:val="clear" w:color="auto" w:fill="auto"/>
            <w:vAlign w:val="center"/>
          </w:tcPr>
          <w:p w14:paraId="283C6718" w14:textId="2D2AA591" w:rsidR="00AC5273" w:rsidRPr="00AC5273" w:rsidRDefault="00AC5273" w:rsidP="00AC5273">
            <w:pPr>
              <w:spacing w:line="240" w:lineRule="auto"/>
              <w:ind w:firstLine="0"/>
              <w:jc w:val="center"/>
              <w:rPr>
                <w:rFonts w:cs="Times New Roman"/>
                <w:b/>
                <w:color w:val="000000"/>
                <w:sz w:val="20"/>
                <w:szCs w:val="20"/>
              </w:rPr>
            </w:pPr>
            <w:r w:rsidRPr="00AC5273">
              <w:rPr>
                <w:b/>
                <w:bCs/>
                <w:color w:val="000000"/>
                <w:sz w:val="20"/>
                <w:szCs w:val="20"/>
              </w:rPr>
              <w:t>4,624</w:t>
            </w:r>
          </w:p>
        </w:tc>
        <w:tc>
          <w:tcPr>
            <w:tcW w:w="606" w:type="pct"/>
            <w:shd w:val="clear" w:color="auto" w:fill="auto"/>
            <w:vAlign w:val="center"/>
          </w:tcPr>
          <w:p w14:paraId="304BD6AA" w14:textId="01E97D35" w:rsidR="00AC5273" w:rsidRPr="00AC5273" w:rsidRDefault="00AC5273" w:rsidP="00AC5273">
            <w:pPr>
              <w:spacing w:line="240" w:lineRule="auto"/>
              <w:ind w:firstLine="0"/>
              <w:jc w:val="center"/>
              <w:rPr>
                <w:rFonts w:cs="Times New Roman"/>
                <w:b/>
                <w:color w:val="000000"/>
                <w:sz w:val="20"/>
                <w:szCs w:val="20"/>
              </w:rPr>
            </w:pPr>
            <w:r w:rsidRPr="00AC5273">
              <w:rPr>
                <w:rFonts w:cs="Times New Roman"/>
                <w:b/>
                <w:sz w:val="20"/>
                <w:szCs w:val="20"/>
              </w:rPr>
              <w:t>н.д.</w:t>
            </w:r>
          </w:p>
        </w:tc>
        <w:tc>
          <w:tcPr>
            <w:tcW w:w="530" w:type="pct"/>
            <w:shd w:val="clear" w:color="auto" w:fill="auto"/>
            <w:vAlign w:val="center"/>
          </w:tcPr>
          <w:p w14:paraId="68771484" w14:textId="0E19C53E" w:rsidR="00AC5273" w:rsidRPr="00AC5273" w:rsidRDefault="00AC5273" w:rsidP="00AC5273">
            <w:pPr>
              <w:spacing w:line="240" w:lineRule="auto"/>
              <w:ind w:firstLine="0"/>
              <w:jc w:val="center"/>
              <w:rPr>
                <w:rFonts w:cs="Times New Roman"/>
                <w:b/>
                <w:color w:val="000000"/>
                <w:sz w:val="20"/>
                <w:szCs w:val="20"/>
              </w:rPr>
            </w:pPr>
            <w:r w:rsidRPr="00AC5273">
              <w:rPr>
                <w:b/>
                <w:bCs/>
                <w:color w:val="000000"/>
                <w:sz w:val="20"/>
                <w:szCs w:val="20"/>
              </w:rPr>
              <w:t>1,63</w:t>
            </w:r>
          </w:p>
        </w:tc>
        <w:tc>
          <w:tcPr>
            <w:tcW w:w="682" w:type="pct"/>
            <w:shd w:val="clear" w:color="auto" w:fill="auto"/>
            <w:vAlign w:val="center"/>
          </w:tcPr>
          <w:p w14:paraId="3B5B0736" w14:textId="757506AF" w:rsidR="00AC5273" w:rsidRPr="00AC5273" w:rsidRDefault="00AC5273" w:rsidP="00AC5273">
            <w:pPr>
              <w:spacing w:line="240" w:lineRule="auto"/>
              <w:ind w:firstLine="0"/>
              <w:jc w:val="center"/>
              <w:rPr>
                <w:rFonts w:cs="Times New Roman"/>
                <w:b/>
                <w:color w:val="000000"/>
                <w:sz w:val="20"/>
                <w:szCs w:val="20"/>
              </w:rPr>
            </w:pPr>
            <w:r w:rsidRPr="00AC5273">
              <w:rPr>
                <w:rFonts w:cs="Times New Roman"/>
                <w:b/>
                <w:sz w:val="20"/>
                <w:szCs w:val="20"/>
              </w:rPr>
              <w:t>н.д.</w:t>
            </w:r>
          </w:p>
        </w:tc>
      </w:tr>
    </w:tbl>
    <w:p w14:paraId="2DE8C5B5" w14:textId="10462376" w:rsidR="00A668AF" w:rsidRPr="009F2565" w:rsidRDefault="00A668AF" w:rsidP="00B30496">
      <w:pPr>
        <w:pStyle w:val="10"/>
      </w:pPr>
      <w:bookmarkStart w:id="476" w:name="_Toc93056655"/>
      <w:bookmarkStart w:id="477" w:name="_Toc139530395"/>
      <w:r w:rsidRPr="009F2565">
        <w:lastRenderedPageBreak/>
        <w:t>Мастер-план развития систем теплоснабжения</w:t>
      </w:r>
      <w:bookmarkEnd w:id="476"/>
      <w:bookmarkEnd w:id="477"/>
    </w:p>
    <w:p w14:paraId="55F5862C" w14:textId="77777777" w:rsidR="00A668AF" w:rsidRPr="009F2565" w:rsidRDefault="00A668AF" w:rsidP="00A668AF">
      <w:pPr>
        <w:pStyle w:val="2"/>
      </w:pPr>
      <w:bookmarkStart w:id="478" w:name="_Toc93056656"/>
      <w:bookmarkStart w:id="479" w:name="_Toc139530396"/>
      <w:r w:rsidRPr="009F2565">
        <w:t xml:space="preserve">Описание вариантов (не менее двух) перспективного развития систем теплоснабжения </w:t>
      </w:r>
      <w:r w:rsidR="0003735A" w:rsidRPr="009F2565">
        <w:t xml:space="preserve">поселения </w:t>
      </w:r>
      <w:r w:rsidRPr="009F2565">
        <w:t xml:space="preserve">(в случае их изменения относительно ранее принятого варианта развития </w:t>
      </w:r>
      <w:r w:rsidR="0003735A" w:rsidRPr="009F2565">
        <w:t>систем теплоснабжения в утверждё</w:t>
      </w:r>
      <w:r w:rsidRPr="009F2565">
        <w:t>нной в установленном порядке схеме теплоснабжения)</w:t>
      </w:r>
      <w:bookmarkEnd w:id="478"/>
      <w:bookmarkEnd w:id="479"/>
    </w:p>
    <w:p w14:paraId="47292285" w14:textId="26793713" w:rsidR="00AF7791" w:rsidRPr="009F2565" w:rsidRDefault="00AF7791" w:rsidP="009562AC">
      <w:pPr>
        <w:rPr>
          <w:rFonts w:cs="Times New Roman"/>
          <w:szCs w:val="24"/>
        </w:rPr>
      </w:pPr>
      <w:r w:rsidRPr="009F2565">
        <w:rPr>
          <w:rFonts w:cs="Times New Roman"/>
          <w:szCs w:val="24"/>
        </w:rPr>
        <w:t xml:space="preserve">Мастер - план схемы теплоснабжения выполняется для формирования нескольких вариантов развития систем теплоснабжения </w:t>
      </w:r>
      <w:r w:rsidR="001D1070">
        <w:rPr>
          <w:rFonts w:cs="Times New Roman"/>
          <w:szCs w:val="24"/>
        </w:rPr>
        <w:t xml:space="preserve">с. </w:t>
      </w:r>
      <w:r w:rsidR="000C70B3">
        <w:rPr>
          <w:rFonts w:cs="Times New Roman"/>
          <w:szCs w:val="24"/>
        </w:rPr>
        <w:t>Ташара</w:t>
      </w:r>
      <w:r w:rsidRPr="009F2565">
        <w:rPr>
          <w:rFonts w:cs="Times New Roman"/>
          <w:szCs w:val="24"/>
        </w:rPr>
        <w:t>, из которых будет выбран рекомендуемый вариант развития систем теплоснабжения.</w:t>
      </w:r>
    </w:p>
    <w:p w14:paraId="101E2EAC" w14:textId="77777777" w:rsidR="00AF7791" w:rsidRPr="009F2565" w:rsidRDefault="00AF7791" w:rsidP="009562AC">
      <w:pPr>
        <w:rPr>
          <w:rFonts w:cs="Times New Roman"/>
          <w:szCs w:val="24"/>
        </w:rPr>
      </w:pPr>
      <w:r w:rsidRPr="009F2565">
        <w:rPr>
          <w:rFonts w:cs="Times New Roman"/>
          <w:szCs w:val="24"/>
        </w:rPr>
        <w:t>Мастер - план схемы теплоснабжения предназначен для описания, обоснования отбора и представления заказчику нескольких вариантов ее реализации, из которых будет выбран рекомендуемый вариант. Выбор рекомендуемого варианта выполняется на основе анализа тарифных (ценовых) последствий и анализа достижения ключевых показателей развития теплоснабжения.</w:t>
      </w:r>
    </w:p>
    <w:p w14:paraId="70F1349A" w14:textId="6ECEFF28" w:rsidR="00AF7791" w:rsidRPr="00493686" w:rsidRDefault="00AF7791" w:rsidP="009562AC">
      <w:pPr>
        <w:rPr>
          <w:rFonts w:cs="Times New Roman"/>
          <w:szCs w:val="24"/>
        </w:rPr>
      </w:pPr>
      <w:r w:rsidRPr="009F2565">
        <w:rPr>
          <w:rFonts w:cs="Times New Roman"/>
          <w:szCs w:val="24"/>
        </w:rPr>
        <w:t xml:space="preserve">Разработка вариантов, включаемых в мастер-план, базируется на условии обеспечения спроса на тепловую мощность и тепловую энергию существующих и </w:t>
      </w:r>
      <w:r w:rsidRPr="00493686">
        <w:rPr>
          <w:rFonts w:cs="Times New Roman"/>
          <w:szCs w:val="24"/>
        </w:rPr>
        <w:t xml:space="preserve">перспективных потребителей тепловой энергии, определенного в соответствии с прогнозом развития строительных фондов на основании показателей генерального плана </w:t>
      </w:r>
      <w:r w:rsidR="00CB7DBB" w:rsidRPr="00493686">
        <w:rPr>
          <w:rFonts w:cs="Times New Roman"/>
          <w:szCs w:val="24"/>
        </w:rPr>
        <w:t xml:space="preserve">с. </w:t>
      </w:r>
      <w:r w:rsidR="000C70B3" w:rsidRPr="00493686">
        <w:rPr>
          <w:rFonts w:cs="Times New Roman"/>
          <w:szCs w:val="24"/>
        </w:rPr>
        <w:t>Ташара</w:t>
      </w:r>
      <w:r w:rsidR="00CB7DBB" w:rsidRPr="00493686">
        <w:rPr>
          <w:rFonts w:cs="Times New Roman"/>
          <w:szCs w:val="24"/>
        </w:rPr>
        <w:t xml:space="preserve"> </w:t>
      </w:r>
      <w:r w:rsidRPr="00493686">
        <w:rPr>
          <w:rFonts w:cs="Times New Roman"/>
          <w:szCs w:val="24"/>
        </w:rPr>
        <w:t>(с учетом его корректировки).</w:t>
      </w:r>
    </w:p>
    <w:p w14:paraId="707BFA05" w14:textId="77777777" w:rsidR="00AF7791" w:rsidRPr="00493686" w:rsidRDefault="00AF7791" w:rsidP="009562AC">
      <w:pPr>
        <w:rPr>
          <w:rFonts w:cs="Times New Roman"/>
          <w:szCs w:val="24"/>
        </w:rPr>
      </w:pPr>
      <w:r w:rsidRPr="00493686">
        <w:rPr>
          <w:rFonts w:cs="Times New Roman"/>
          <w:szCs w:val="24"/>
        </w:rPr>
        <w:t>В соответствии с Постановлением Правительства РФ от 22 Февраля 2012 года № 154 «О требованиях к схемам теплоснабжения, порядку их разработки и утверждения», предложения по развитию системы теплоснабжения должны основываться на предложениях исполнительных органов власти и эксплуатационных организаций.</w:t>
      </w:r>
    </w:p>
    <w:p w14:paraId="5F33783E" w14:textId="77777777" w:rsidR="00AF7791" w:rsidRPr="00493686" w:rsidRDefault="00AF7791" w:rsidP="009562AC">
      <w:pPr>
        <w:rPr>
          <w:rFonts w:cs="Times New Roman"/>
          <w:szCs w:val="24"/>
        </w:rPr>
      </w:pPr>
      <w:r w:rsidRPr="00493686">
        <w:rPr>
          <w:rFonts w:cs="Times New Roman"/>
          <w:szCs w:val="24"/>
        </w:rPr>
        <w:t>После разработки проектных предложений для каждого варианта мастер - плана выполняется оценка финансовых потребностей, необходимых для их реализации, и затем - оценка эффективности финансовых затрат. Для каждого варианта мастер - плана оцениваются достигаемые целевые показатели развития системы теплоснабжения.</w:t>
      </w:r>
    </w:p>
    <w:p w14:paraId="5498C80D" w14:textId="52B56746" w:rsidR="00AF7791" w:rsidRPr="00493686" w:rsidRDefault="00AF7791" w:rsidP="009562AC">
      <w:pPr>
        <w:rPr>
          <w:rFonts w:cs="Times New Roman"/>
          <w:szCs w:val="24"/>
        </w:rPr>
      </w:pPr>
      <w:r w:rsidRPr="00493686">
        <w:rPr>
          <w:rFonts w:cs="Times New Roman"/>
          <w:szCs w:val="24"/>
        </w:rPr>
        <w:t xml:space="preserve">На основании анализа существующего состояния систем теплоснабжения, перспектив развития </w:t>
      </w:r>
      <w:r w:rsidR="001D1070" w:rsidRPr="00493686">
        <w:rPr>
          <w:rFonts w:cs="Times New Roman"/>
          <w:szCs w:val="24"/>
        </w:rPr>
        <w:t xml:space="preserve">с. </w:t>
      </w:r>
      <w:r w:rsidR="000C70B3" w:rsidRPr="00493686">
        <w:rPr>
          <w:rFonts w:cs="Times New Roman"/>
          <w:szCs w:val="24"/>
        </w:rPr>
        <w:t>Ташара</w:t>
      </w:r>
      <w:r w:rsidRPr="00493686">
        <w:rPr>
          <w:rFonts w:cs="Times New Roman"/>
          <w:szCs w:val="24"/>
        </w:rPr>
        <w:t xml:space="preserve"> предложены к рассмотрению следующие варианты развития системы теплоснабжения:</w:t>
      </w:r>
    </w:p>
    <w:p w14:paraId="043F7949" w14:textId="371FFA76" w:rsidR="00AF7791" w:rsidRPr="00493686" w:rsidRDefault="00AF7791" w:rsidP="009562AC">
      <w:pPr>
        <w:rPr>
          <w:rFonts w:cs="Times New Roman"/>
          <w:szCs w:val="24"/>
        </w:rPr>
      </w:pPr>
      <w:bookmarkStart w:id="480" w:name="_Hlk98414632"/>
      <w:r w:rsidRPr="00493686">
        <w:rPr>
          <w:rFonts w:cs="Times New Roman"/>
          <w:szCs w:val="24"/>
        </w:rPr>
        <w:t>Вариант №1:</w:t>
      </w:r>
      <w:r w:rsidR="00493686" w:rsidRPr="00493686">
        <w:rPr>
          <w:rFonts w:cs="Times New Roman"/>
          <w:szCs w:val="24"/>
        </w:rPr>
        <w:t xml:space="preserve"> </w:t>
      </w:r>
    </w:p>
    <w:p w14:paraId="12BD4494" w14:textId="2306A5C0" w:rsidR="00493686" w:rsidRPr="00493686" w:rsidRDefault="00493686" w:rsidP="00493686">
      <w:pPr>
        <w:widowControl/>
        <w:ind w:firstLine="851"/>
        <w:rPr>
          <w:rFonts w:eastAsia="Times New Roman" w:cs="Times New Roman"/>
          <w:color w:val="000000"/>
          <w:szCs w:val="24"/>
          <w:lang w:eastAsia="ru-RU"/>
        </w:rPr>
      </w:pPr>
      <w:r w:rsidRPr="00493686">
        <w:rPr>
          <w:rFonts w:cs="Times New Roman"/>
          <w:szCs w:val="24"/>
        </w:rPr>
        <w:t>1)</w:t>
      </w:r>
      <w:r w:rsidRPr="00493686">
        <w:rPr>
          <w:rFonts w:cs="Times New Roman"/>
          <w:color w:val="000000"/>
          <w:szCs w:val="24"/>
        </w:rPr>
        <w:t xml:space="preserve"> </w:t>
      </w:r>
      <w:r w:rsidRPr="00493686">
        <w:rPr>
          <w:rFonts w:eastAsia="Times New Roman" w:cs="Times New Roman"/>
          <w:color w:val="000000"/>
          <w:szCs w:val="24"/>
          <w:lang w:eastAsia="ru-RU"/>
        </w:rPr>
        <w:t>Замена тепловых сетей от угольной котельной с. Ташара, ул. Гагарина 2а, </w:t>
      </w:r>
      <w:r w:rsidR="00BC045A">
        <w:rPr>
          <w:rFonts w:eastAsia="Times New Roman" w:cs="Times New Roman"/>
          <w:color w:val="000000"/>
          <w:szCs w:val="24"/>
          <w:lang w:eastAsia="ru-RU"/>
        </w:rPr>
        <w:t>в 2025</w:t>
      </w:r>
      <w:r w:rsidRPr="00493686">
        <w:rPr>
          <w:rFonts w:eastAsia="Times New Roman" w:cs="Times New Roman"/>
          <w:color w:val="000000"/>
          <w:szCs w:val="24"/>
          <w:lang w:eastAsia="ru-RU"/>
        </w:rPr>
        <w:t xml:space="preserve"> г;</w:t>
      </w:r>
    </w:p>
    <w:p w14:paraId="613F2D4C" w14:textId="57DFD416" w:rsidR="00493686" w:rsidRPr="00493686" w:rsidRDefault="00493686" w:rsidP="00493686">
      <w:pPr>
        <w:widowControl/>
        <w:ind w:firstLine="851"/>
        <w:rPr>
          <w:rFonts w:eastAsia="Times New Roman" w:cs="Times New Roman"/>
          <w:color w:val="000000"/>
          <w:szCs w:val="24"/>
          <w:lang w:eastAsia="ru-RU"/>
        </w:rPr>
      </w:pPr>
      <w:r w:rsidRPr="00493686">
        <w:rPr>
          <w:rFonts w:eastAsia="Times New Roman" w:cs="Times New Roman"/>
          <w:color w:val="000000"/>
          <w:szCs w:val="24"/>
          <w:lang w:eastAsia="ru-RU"/>
        </w:rPr>
        <w:t>2) Замена тепловых сетей</w:t>
      </w:r>
      <w:r w:rsidRPr="00493686">
        <w:rPr>
          <w:rFonts w:cs="Times New Roman"/>
          <w:color w:val="000000"/>
          <w:szCs w:val="24"/>
        </w:rPr>
        <w:t xml:space="preserve"> </w:t>
      </w:r>
      <w:r w:rsidRPr="00493686">
        <w:rPr>
          <w:rFonts w:eastAsia="Times New Roman" w:cs="Times New Roman"/>
          <w:color w:val="000000"/>
          <w:szCs w:val="24"/>
          <w:lang w:eastAsia="ru-RU"/>
        </w:rPr>
        <w:t>от угольной котельной с. Ташара, ул.</w:t>
      </w:r>
      <w:r>
        <w:rPr>
          <w:rFonts w:eastAsia="Times New Roman" w:cs="Times New Roman"/>
          <w:color w:val="000000"/>
          <w:szCs w:val="24"/>
          <w:lang w:eastAsia="ru-RU"/>
        </w:rPr>
        <w:t xml:space="preserve"> </w:t>
      </w:r>
      <w:r w:rsidRPr="00493686">
        <w:rPr>
          <w:rFonts w:eastAsia="Times New Roman" w:cs="Times New Roman"/>
          <w:color w:val="000000"/>
          <w:szCs w:val="24"/>
          <w:lang w:eastAsia="ru-RU"/>
        </w:rPr>
        <w:t>Школьная, 6а </w:t>
      </w:r>
      <w:r w:rsidR="00BC045A">
        <w:rPr>
          <w:rFonts w:eastAsia="Times New Roman" w:cs="Times New Roman"/>
          <w:color w:val="000000"/>
          <w:szCs w:val="24"/>
          <w:lang w:eastAsia="ru-RU"/>
        </w:rPr>
        <w:t xml:space="preserve">в </w:t>
      </w:r>
      <w:proofErr w:type="gramStart"/>
      <w:r w:rsidR="00BC045A">
        <w:rPr>
          <w:rFonts w:eastAsia="Times New Roman" w:cs="Times New Roman"/>
          <w:color w:val="000000"/>
          <w:szCs w:val="24"/>
          <w:lang w:eastAsia="ru-RU"/>
        </w:rPr>
        <w:t>2026</w:t>
      </w:r>
      <w:r w:rsidRPr="00493686">
        <w:rPr>
          <w:rFonts w:eastAsia="Times New Roman" w:cs="Times New Roman"/>
          <w:color w:val="000000"/>
          <w:szCs w:val="24"/>
          <w:lang w:eastAsia="ru-RU"/>
        </w:rPr>
        <w:t xml:space="preserve">  г.</w:t>
      </w:r>
      <w:proofErr w:type="gramEnd"/>
    </w:p>
    <w:bookmarkEnd w:id="480"/>
    <w:p w14:paraId="1FDA031F" w14:textId="1F6D88D2" w:rsidR="00AF7791" w:rsidRPr="009F2565" w:rsidRDefault="00AF7791" w:rsidP="002B7976">
      <w:pPr>
        <w:rPr>
          <w:rFonts w:cs="Times New Roman"/>
          <w:szCs w:val="24"/>
        </w:rPr>
      </w:pPr>
      <w:r w:rsidRPr="009F2565">
        <w:rPr>
          <w:rFonts w:cs="Times New Roman"/>
          <w:szCs w:val="24"/>
        </w:rPr>
        <w:t xml:space="preserve">Вариант №2: вариант развития системы теплоснабжения на основе сохранения существующего положения в </w:t>
      </w:r>
      <w:r w:rsidR="001D1070">
        <w:rPr>
          <w:rFonts w:cs="Times New Roman"/>
          <w:szCs w:val="24"/>
        </w:rPr>
        <w:t xml:space="preserve">с. </w:t>
      </w:r>
      <w:r w:rsidR="000C70B3">
        <w:rPr>
          <w:rFonts w:cs="Times New Roman"/>
          <w:szCs w:val="24"/>
        </w:rPr>
        <w:t>Ташара</w:t>
      </w:r>
      <w:r w:rsidRPr="009F2565">
        <w:rPr>
          <w:rFonts w:cs="Times New Roman"/>
          <w:szCs w:val="24"/>
        </w:rPr>
        <w:t xml:space="preserve"> и без строительства и реконструкции сетей.</w:t>
      </w:r>
    </w:p>
    <w:p w14:paraId="09B68FFF" w14:textId="77777777" w:rsidR="00E21E84" w:rsidRPr="009F2565" w:rsidRDefault="00E21E84" w:rsidP="00AF7791">
      <w:pPr>
        <w:rPr>
          <w:rFonts w:cs="Times New Roman"/>
          <w:szCs w:val="24"/>
        </w:rPr>
      </w:pPr>
    </w:p>
    <w:p w14:paraId="3BBEEFA8" w14:textId="77777777" w:rsidR="00A668AF" w:rsidRPr="009F2565" w:rsidRDefault="00A668AF" w:rsidP="00A668AF">
      <w:pPr>
        <w:pStyle w:val="2"/>
      </w:pPr>
      <w:bookmarkStart w:id="481" w:name="_Toc93056657"/>
      <w:bookmarkStart w:id="482" w:name="_Toc139530397"/>
      <w:r w:rsidRPr="009F2565">
        <w:t>Технико-экономическое сравнение вариантов перспективного развития систем теплоснабжения поселения</w:t>
      </w:r>
      <w:bookmarkEnd w:id="481"/>
      <w:bookmarkEnd w:id="482"/>
    </w:p>
    <w:p w14:paraId="26FCE333" w14:textId="534408F3" w:rsidR="00AF7791" w:rsidRPr="009F2565" w:rsidRDefault="00AF7791" w:rsidP="00493686">
      <w:pPr>
        <w:pStyle w:val="S0"/>
        <w:spacing w:before="0" w:after="0" w:line="276" w:lineRule="auto"/>
      </w:pPr>
      <w:r w:rsidRPr="009F2565">
        <w:t xml:space="preserve">Выполнение мероприятий по реконструкции </w:t>
      </w:r>
      <w:r w:rsidR="00493686">
        <w:t>тепловых сетей</w:t>
      </w:r>
      <w:r w:rsidRPr="009F2565">
        <w:t xml:space="preserve"> позволит: </w:t>
      </w:r>
    </w:p>
    <w:p w14:paraId="4EA4F18B" w14:textId="47BD72A4" w:rsidR="00AF7791" w:rsidRPr="009F2565" w:rsidRDefault="00AF7791" w:rsidP="00493686">
      <w:pPr>
        <w:pStyle w:val="af4"/>
        <w:widowControl w:val="0"/>
        <w:numPr>
          <w:ilvl w:val="0"/>
          <w:numId w:val="7"/>
        </w:numPr>
        <w:spacing w:after="0"/>
        <w:jc w:val="both"/>
        <w:rPr>
          <w:rFonts w:ascii="Times New Roman" w:eastAsia="Times New Roman" w:hAnsi="Times New Roman" w:cs="Times New Roman"/>
          <w:sz w:val="24"/>
          <w:szCs w:val="24"/>
          <w:lang w:eastAsia="ar-SA"/>
        </w:rPr>
      </w:pPr>
      <w:r w:rsidRPr="009F2565">
        <w:rPr>
          <w:rFonts w:ascii="Times New Roman" w:eastAsia="Times New Roman" w:hAnsi="Times New Roman" w:cs="Times New Roman"/>
          <w:sz w:val="24"/>
          <w:szCs w:val="24"/>
          <w:lang w:eastAsia="ar-SA"/>
        </w:rPr>
        <w:t xml:space="preserve">Снизить затраты на производство тепловой энергии. Новые </w:t>
      </w:r>
      <w:r w:rsidR="00493686">
        <w:rPr>
          <w:rFonts w:ascii="Times New Roman" w:eastAsia="Times New Roman" w:hAnsi="Times New Roman" w:cs="Times New Roman"/>
          <w:sz w:val="24"/>
          <w:szCs w:val="24"/>
          <w:lang w:eastAsia="ar-SA"/>
        </w:rPr>
        <w:t>тепловые сети имеют меньшие тепловые потери чем изношенные</w:t>
      </w:r>
      <w:r w:rsidRPr="009F2565">
        <w:rPr>
          <w:rFonts w:ascii="Times New Roman" w:eastAsia="Times New Roman" w:hAnsi="Times New Roman" w:cs="Times New Roman"/>
          <w:sz w:val="24"/>
          <w:szCs w:val="24"/>
          <w:lang w:eastAsia="ar-SA"/>
        </w:rPr>
        <w:t>, что в свою очередь позволит сократить расход топлива и издержки на покупку угля.</w:t>
      </w:r>
    </w:p>
    <w:p w14:paraId="4D9A8141" w14:textId="77777777" w:rsidR="00AF7791" w:rsidRPr="009F2565" w:rsidRDefault="00AF7791" w:rsidP="00D14A5A">
      <w:pPr>
        <w:pStyle w:val="af4"/>
        <w:widowControl w:val="0"/>
        <w:numPr>
          <w:ilvl w:val="0"/>
          <w:numId w:val="7"/>
        </w:numPr>
        <w:spacing w:before="120" w:after="120"/>
        <w:jc w:val="both"/>
        <w:rPr>
          <w:rFonts w:ascii="Times New Roman" w:eastAsia="Times New Roman" w:hAnsi="Times New Roman" w:cs="Times New Roman"/>
          <w:sz w:val="24"/>
          <w:szCs w:val="24"/>
          <w:lang w:eastAsia="ar-SA"/>
        </w:rPr>
      </w:pPr>
      <w:r w:rsidRPr="009F2565">
        <w:rPr>
          <w:rFonts w:ascii="Times New Roman" w:eastAsia="Times New Roman" w:hAnsi="Times New Roman" w:cs="Times New Roman"/>
          <w:sz w:val="24"/>
          <w:szCs w:val="24"/>
          <w:lang w:eastAsia="ar-SA"/>
        </w:rPr>
        <w:t xml:space="preserve">Повысить надежность теплоснабжения. </w:t>
      </w:r>
    </w:p>
    <w:p w14:paraId="0C6E8AA0" w14:textId="77777777" w:rsidR="00AF7791" w:rsidRPr="009F2565" w:rsidRDefault="00AF7791" w:rsidP="00AF7791">
      <w:pPr>
        <w:rPr>
          <w:rFonts w:cs="Times New Roman"/>
          <w:szCs w:val="24"/>
        </w:rPr>
      </w:pPr>
      <w:r w:rsidRPr="009F2565">
        <w:rPr>
          <w:rFonts w:cs="Times New Roman"/>
          <w:szCs w:val="24"/>
        </w:rPr>
        <w:lastRenderedPageBreak/>
        <w:t>В случае развития системы теплоснабжения по Варианту №2, ежегодное старение и износ основного оборудования источников сделает процесс производства и передачи тепловой энергии еще более затратным. Это отразится на стоимости тепловой энергии для конечного потребителя.</w:t>
      </w:r>
    </w:p>
    <w:p w14:paraId="07C8D0CE" w14:textId="77777777" w:rsidR="00E21E84" w:rsidRPr="009F2565" w:rsidRDefault="00E21E84" w:rsidP="00E21E84"/>
    <w:p w14:paraId="3DFF168C" w14:textId="77777777" w:rsidR="00A668AF" w:rsidRPr="009F2565" w:rsidRDefault="00A668AF" w:rsidP="00A668AF">
      <w:pPr>
        <w:pStyle w:val="2"/>
      </w:pPr>
      <w:bookmarkStart w:id="483" w:name="_Toc93056658"/>
      <w:bookmarkStart w:id="484" w:name="_Toc139530398"/>
      <w:r w:rsidRPr="009F2565">
        <w:t>Обоснование выбора приоритетного варианта перспективного развития систем теплоснабжения поселения, городского округа, города федерального значения на основе анализа ценовых (тарифных) последствий для потребителей</w:t>
      </w:r>
      <w:bookmarkEnd w:id="483"/>
      <w:bookmarkEnd w:id="484"/>
    </w:p>
    <w:p w14:paraId="7E10DD09" w14:textId="0B36356C" w:rsidR="00AF7791" w:rsidRPr="009F2565" w:rsidRDefault="00AF7791" w:rsidP="00AF7791">
      <w:r w:rsidRPr="009F2565">
        <w:t xml:space="preserve">В качестве основного варианта развития систем теплоснабжения </w:t>
      </w:r>
      <w:r w:rsidR="001D1070">
        <w:t xml:space="preserve">села </w:t>
      </w:r>
      <w:r w:rsidR="000C70B3">
        <w:t>Ташара</w:t>
      </w:r>
      <w:r w:rsidRPr="009F2565">
        <w:t xml:space="preserve"> предлагается Вариант №1. Данный вариант позволит более эффективно и экономично подойти к процессу производства и передачи тепловой энергии потребителям и позволит сдерживать рост тарифа на тепловую энергию.</w:t>
      </w:r>
    </w:p>
    <w:p w14:paraId="67FC9CDA" w14:textId="77777777" w:rsidR="00E21E84" w:rsidRPr="009F2565" w:rsidRDefault="00E21E84" w:rsidP="00E21E84"/>
    <w:p w14:paraId="611A3754" w14:textId="77777777" w:rsidR="00A668AF" w:rsidRPr="009F2565" w:rsidRDefault="00A668AF" w:rsidP="00A668AF">
      <w:pPr>
        <w:pStyle w:val="2"/>
      </w:pPr>
      <w:bookmarkStart w:id="485" w:name="_Toc93056659"/>
      <w:bookmarkStart w:id="486" w:name="_Toc139530399"/>
      <w:r w:rsidRPr="009F2565">
        <w:t>Описание изменений в мастер-плане развития систем теплоснабжения поселения, городского округа, города федерального значения за период, предшествующий актуализации схемы теплоснабжения</w:t>
      </w:r>
      <w:bookmarkEnd w:id="485"/>
      <w:bookmarkEnd w:id="486"/>
    </w:p>
    <w:p w14:paraId="45C96D14" w14:textId="23BF52ED" w:rsidR="00AF7791" w:rsidRPr="009F2565" w:rsidRDefault="0071571F" w:rsidP="00AF7791">
      <w:pPr>
        <w:rPr>
          <w:rFonts w:cs="Times New Roman"/>
          <w:szCs w:val="24"/>
        </w:rPr>
      </w:pPr>
      <w:r w:rsidRPr="009F2565">
        <w:rPr>
          <w:rFonts w:cs="Times New Roman"/>
          <w:szCs w:val="24"/>
        </w:rPr>
        <w:t xml:space="preserve">В ранее утвержденной схеме теплоснабжения «Глава 5 Мастер-план развития систем теплоснабжения поселения» отсутствовала. </w:t>
      </w:r>
    </w:p>
    <w:p w14:paraId="5B6A70C1" w14:textId="77777777" w:rsidR="00AF7791" w:rsidRPr="009F2565" w:rsidRDefault="00AF7791" w:rsidP="00AF7791"/>
    <w:p w14:paraId="1D7489D0" w14:textId="77777777" w:rsidR="00504519" w:rsidRPr="009F2565" w:rsidRDefault="00504519" w:rsidP="00B30496">
      <w:pPr>
        <w:pStyle w:val="10"/>
      </w:pPr>
      <w:bookmarkStart w:id="487" w:name="_Toc93056660"/>
      <w:bookmarkStart w:id="488" w:name="_Toc139530400"/>
      <w:r w:rsidRPr="009F2565">
        <w:lastRenderedPageBreak/>
        <w:t xml:space="preserve">Существующие и перспективные балансы производительности водоподготовительных установок и максимального потребления теплоносителя </w:t>
      </w:r>
      <w:proofErr w:type="spellStart"/>
      <w:r w:rsidRPr="009F2565">
        <w:t>теплопотребляющими</w:t>
      </w:r>
      <w:proofErr w:type="spellEnd"/>
      <w:r w:rsidRPr="009F2565">
        <w:t xml:space="preserve"> установками потребителей, в том числе в аварийных режимах</w:t>
      </w:r>
      <w:bookmarkEnd w:id="487"/>
      <w:bookmarkEnd w:id="488"/>
    </w:p>
    <w:p w14:paraId="1AD7A10B" w14:textId="77777777" w:rsidR="00504519" w:rsidRPr="009F2565" w:rsidRDefault="0003735A" w:rsidP="00504519">
      <w:pPr>
        <w:pStyle w:val="2"/>
      </w:pPr>
      <w:bookmarkStart w:id="489" w:name="_Toc93056661"/>
      <w:bookmarkStart w:id="490" w:name="_Toc139530401"/>
      <w:r w:rsidRPr="009F2565">
        <w:t>Расчё</w:t>
      </w:r>
      <w:r w:rsidR="00504519" w:rsidRPr="009F2565">
        <w:t>тная величина нормативных потерь (в цено</w:t>
      </w:r>
      <w:r w:rsidRPr="009F2565">
        <w:t>вых зонах теплоснабжения - расчё</w:t>
      </w:r>
      <w:r w:rsidR="00504519" w:rsidRPr="009F2565">
        <w:t>тную величину плановых потерь, определяемых в соответствии с методическими указаниями по разработке схем теплоснабжения) теплоносителя в тепловых сетях в зонах действия источников тепловой энергии</w:t>
      </w:r>
      <w:bookmarkEnd w:id="489"/>
      <w:bookmarkEnd w:id="490"/>
    </w:p>
    <w:p w14:paraId="04283F80" w14:textId="77777777" w:rsidR="00E901C4" w:rsidRPr="009F2565" w:rsidRDefault="00E901C4" w:rsidP="00E901C4">
      <w:bookmarkStart w:id="491" w:name="_Toc501365918"/>
      <w:bookmarkStart w:id="492" w:name="_Toc93056835"/>
      <w:r w:rsidRPr="009F2565">
        <w:t xml:space="preserve">Расчетный часовой расход воды для определения производительности водоподготовки и соответствующего оборудования для подпитки системы теплоснабжения рассчитывался в соответствии со СП 124.13330.2012 «Тепловые сети. Актуализированная редакция СНиП 41-02-2003»: </w:t>
      </w:r>
    </w:p>
    <w:p w14:paraId="1718B432" w14:textId="77777777" w:rsidR="00E901C4" w:rsidRPr="009F2565" w:rsidRDefault="00E901C4" w:rsidP="00E901C4">
      <w:r w:rsidRPr="009F2565">
        <w:t xml:space="preserve">– в закрытых системах теплоснабжения – 0,75 % фактического объема воды в трубопроводах тепловых сетей и присоединенных к ним системах отопления и вентиляции зданий. При этом для участков тепловых сетей длиной более 5 км от источников теплоты без распределения теплоты расчетный расход воды следует принимать равным 0,5 % объема воды в этих трубопроводах; </w:t>
      </w:r>
    </w:p>
    <w:p w14:paraId="29C59976" w14:textId="77777777" w:rsidR="00E901C4" w:rsidRPr="009F2565" w:rsidRDefault="00E901C4" w:rsidP="00E901C4">
      <w:r w:rsidRPr="009F2565">
        <w:t xml:space="preserve">– в открытых системах теплоснабжения – равным расчетному среднему расходу воды на горячее водоснабжение с коэффициентом 1,2 плюс 0,75 % фактического объема воды в трубопроводах тепловых сетей и присоединенных к ним системах отопления, вентиляции и горячего водоснабжения зданий. При этом для участков тепловых сетей длиной более 5 км от источников теплоты без распределения теплоты расчетный расход воды следует принимать равным 0,5 % объема воды в этих трубопроводах; </w:t>
      </w:r>
    </w:p>
    <w:p w14:paraId="1C9D1FA8" w14:textId="77777777" w:rsidR="00E901C4" w:rsidRPr="009F2565" w:rsidRDefault="00E901C4" w:rsidP="00E901C4">
      <w:r w:rsidRPr="009F2565">
        <w:t xml:space="preserve">– для отдельных тепловых сетей горячего водоснабжения при наличии баков-аккумуляторов – равным расчетному среднему расходу воды на горячее водоснабжение с коэффициентом 1,2; при отсутствии баков – по максимальному расходу воды на горячее водоснабжение плюс (в обоих случаях) 0,75 % фактического объема воды в трубопроводах сетей и присоединенных к ним системах горячего водоснабжения зданий. </w:t>
      </w:r>
    </w:p>
    <w:p w14:paraId="52D43710" w14:textId="77777777" w:rsidR="00E901C4" w:rsidRPr="009F2565" w:rsidRDefault="00E901C4" w:rsidP="00E901C4">
      <w:r w:rsidRPr="009F2565">
        <w:t xml:space="preserve">Для открытых и закрытых систем теплоснабжения предусмотрена дополнительно аварийная подпитка химически не обработанной и </w:t>
      </w:r>
      <w:proofErr w:type="spellStart"/>
      <w:r w:rsidRPr="009F2565">
        <w:t>недеаэрированной</w:t>
      </w:r>
      <w:proofErr w:type="spellEnd"/>
      <w:r w:rsidRPr="009F2565">
        <w:t xml:space="preserve"> водой, расход которой принят равным 2% объема воды в трубопроводах тепловых сетей и присоединенных к ним системах отопления, вентиляции и в системах горячего водоснабжения для открытых систем теплоснабжения.</w:t>
      </w:r>
    </w:p>
    <w:p w14:paraId="32514225" w14:textId="5061E434" w:rsidR="00635A48" w:rsidRPr="009F2565" w:rsidRDefault="00E901C4" w:rsidP="00635A48">
      <w:pPr>
        <w:pStyle w:val="ae"/>
        <w:ind w:firstLine="709"/>
        <w:jc w:val="both"/>
        <w:rPr>
          <w:b w:val="0"/>
          <w:iCs w:val="0"/>
          <w:sz w:val="24"/>
          <w:szCs w:val="22"/>
        </w:rPr>
      </w:pPr>
      <w:r w:rsidRPr="009F2565">
        <w:rPr>
          <w:b w:val="0"/>
          <w:iCs w:val="0"/>
          <w:sz w:val="24"/>
          <w:szCs w:val="22"/>
        </w:rPr>
        <w:t xml:space="preserve">Перспективные объемы теплоносителя, с приведены в </w:t>
      </w:r>
      <w:r w:rsidR="00635A48" w:rsidRPr="009F2565">
        <w:rPr>
          <w:b w:val="0"/>
          <w:iCs w:val="0"/>
          <w:sz w:val="24"/>
          <w:szCs w:val="22"/>
        </w:rPr>
        <w:t>таблице 6.1:</w:t>
      </w:r>
    </w:p>
    <w:p w14:paraId="3E8ECCCE" w14:textId="526D9BC6" w:rsidR="008104E5" w:rsidRPr="009F2565" w:rsidRDefault="00F6582F" w:rsidP="00C9348A">
      <w:pPr>
        <w:pStyle w:val="ae"/>
        <w:spacing w:after="0"/>
        <w:jc w:val="both"/>
        <w:rPr>
          <w:b w:val="0"/>
          <w:sz w:val="24"/>
          <w:szCs w:val="24"/>
        </w:rPr>
      </w:pPr>
      <w:bookmarkStart w:id="493" w:name="_Toc139530562"/>
      <w:r w:rsidRPr="009F2565">
        <w:rPr>
          <w:rFonts w:cs="Times New Roman"/>
          <w:b w:val="0"/>
          <w:sz w:val="24"/>
          <w:szCs w:val="24"/>
        </w:rPr>
        <w:t xml:space="preserve">Таблица </w:t>
      </w:r>
      <w:r w:rsidR="00A31BA9" w:rsidRPr="009F2565">
        <w:rPr>
          <w:rFonts w:cs="Times New Roman"/>
          <w:b w:val="0"/>
          <w:sz w:val="24"/>
          <w:szCs w:val="24"/>
        </w:rPr>
        <w:fldChar w:fldCharType="begin"/>
      </w:r>
      <w:r w:rsidR="00A31BA9" w:rsidRPr="009F2565">
        <w:rPr>
          <w:rFonts w:cs="Times New Roman"/>
          <w:b w:val="0"/>
          <w:sz w:val="24"/>
          <w:szCs w:val="24"/>
        </w:rPr>
        <w:instrText xml:space="preserve"> STYLEREF 1 \s </w:instrText>
      </w:r>
      <w:r w:rsidR="00A31BA9" w:rsidRPr="009F2565">
        <w:rPr>
          <w:rFonts w:cs="Times New Roman"/>
          <w:b w:val="0"/>
          <w:sz w:val="24"/>
          <w:szCs w:val="24"/>
        </w:rPr>
        <w:fldChar w:fldCharType="separate"/>
      </w:r>
      <w:r w:rsidR="00243088">
        <w:rPr>
          <w:rFonts w:cs="Times New Roman"/>
          <w:b w:val="0"/>
          <w:noProof/>
          <w:sz w:val="24"/>
          <w:szCs w:val="24"/>
        </w:rPr>
        <w:t>6</w:t>
      </w:r>
      <w:r w:rsidR="00A31BA9" w:rsidRPr="009F2565">
        <w:rPr>
          <w:rFonts w:cs="Times New Roman"/>
          <w:b w:val="0"/>
          <w:sz w:val="24"/>
          <w:szCs w:val="24"/>
        </w:rPr>
        <w:fldChar w:fldCharType="end"/>
      </w:r>
      <w:r w:rsidR="00A31BA9" w:rsidRPr="009F2565">
        <w:rPr>
          <w:rFonts w:cs="Times New Roman"/>
          <w:b w:val="0"/>
          <w:sz w:val="24"/>
          <w:szCs w:val="24"/>
        </w:rPr>
        <w:t>.</w:t>
      </w:r>
      <w:r w:rsidR="00A31BA9" w:rsidRPr="009F2565">
        <w:rPr>
          <w:rFonts w:cs="Times New Roman"/>
          <w:b w:val="0"/>
          <w:sz w:val="24"/>
          <w:szCs w:val="24"/>
        </w:rPr>
        <w:fldChar w:fldCharType="begin"/>
      </w:r>
      <w:r w:rsidR="00A31BA9" w:rsidRPr="009F2565">
        <w:rPr>
          <w:rFonts w:cs="Times New Roman"/>
          <w:b w:val="0"/>
          <w:sz w:val="24"/>
          <w:szCs w:val="24"/>
        </w:rPr>
        <w:instrText xml:space="preserve"> SEQ Таблица \* ARABIC \s 1 </w:instrText>
      </w:r>
      <w:r w:rsidR="00A31BA9" w:rsidRPr="009F2565">
        <w:rPr>
          <w:rFonts w:cs="Times New Roman"/>
          <w:b w:val="0"/>
          <w:sz w:val="24"/>
          <w:szCs w:val="24"/>
        </w:rPr>
        <w:fldChar w:fldCharType="separate"/>
      </w:r>
      <w:r w:rsidR="00243088">
        <w:rPr>
          <w:rFonts w:cs="Times New Roman"/>
          <w:b w:val="0"/>
          <w:noProof/>
          <w:sz w:val="24"/>
          <w:szCs w:val="24"/>
        </w:rPr>
        <w:t>1</w:t>
      </w:r>
      <w:r w:rsidR="00A31BA9" w:rsidRPr="009F2565">
        <w:rPr>
          <w:rFonts w:cs="Times New Roman"/>
          <w:b w:val="0"/>
          <w:sz w:val="24"/>
          <w:szCs w:val="24"/>
        </w:rPr>
        <w:fldChar w:fldCharType="end"/>
      </w:r>
      <w:r w:rsidRPr="009F2565">
        <w:rPr>
          <w:rFonts w:cs="Times New Roman"/>
          <w:b w:val="0"/>
          <w:sz w:val="24"/>
          <w:szCs w:val="24"/>
        </w:rPr>
        <w:t xml:space="preserve"> - </w:t>
      </w:r>
      <w:bookmarkEnd w:id="491"/>
      <w:bookmarkEnd w:id="492"/>
      <w:r w:rsidR="00635A48" w:rsidRPr="009F2565">
        <w:rPr>
          <w:b w:val="0"/>
          <w:sz w:val="24"/>
          <w:szCs w:val="24"/>
        </w:rPr>
        <w:t>Годовой расход теплоносителя в зонах действия котельных</w:t>
      </w:r>
      <w:bookmarkEnd w:id="493"/>
      <w:r w:rsidR="00635A48" w:rsidRPr="009F2565">
        <w:rPr>
          <w:b w:val="0"/>
          <w:sz w:val="24"/>
          <w:szCs w:val="24"/>
        </w:rPr>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77"/>
        <w:gridCol w:w="1588"/>
        <w:gridCol w:w="995"/>
        <w:gridCol w:w="910"/>
        <w:gridCol w:w="910"/>
        <w:gridCol w:w="1066"/>
        <w:gridCol w:w="1066"/>
        <w:gridCol w:w="1066"/>
        <w:gridCol w:w="1066"/>
      </w:tblGrid>
      <w:tr w:rsidR="000D0DC5" w:rsidRPr="000D0DC5" w14:paraId="6FCC8300" w14:textId="77777777" w:rsidTr="000D0DC5">
        <w:trPr>
          <w:trHeight w:val="20"/>
          <w:jc w:val="center"/>
        </w:trPr>
        <w:tc>
          <w:tcPr>
            <w:tcW w:w="329" w:type="pct"/>
            <w:shd w:val="clear" w:color="auto" w:fill="auto"/>
            <w:vAlign w:val="center"/>
            <w:hideMark/>
          </w:tcPr>
          <w:p w14:paraId="784388A3" w14:textId="77777777" w:rsidR="000D0DC5" w:rsidRPr="000D0DC5" w:rsidRDefault="000D0DC5" w:rsidP="000D0DC5">
            <w:pPr>
              <w:widowControl/>
              <w:spacing w:line="240" w:lineRule="auto"/>
              <w:ind w:firstLine="0"/>
              <w:jc w:val="center"/>
              <w:rPr>
                <w:rFonts w:eastAsia="Times New Roman" w:cs="Times New Roman"/>
                <w:color w:val="000000"/>
                <w:sz w:val="20"/>
                <w:szCs w:val="20"/>
                <w:lang w:eastAsia="ru-RU"/>
              </w:rPr>
            </w:pPr>
            <w:r w:rsidRPr="000D0DC5">
              <w:rPr>
                <w:rFonts w:eastAsia="Times New Roman" w:cs="Times New Roman"/>
                <w:color w:val="000000"/>
                <w:sz w:val="20"/>
                <w:szCs w:val="20"/>
                <w:lang w:eastAsia="ru-RU"/>
              </w:rPr>
              <w:t>№п/п</w:t>
            </w:r>
          </w:p>
        </w:tc>
        <w:tc>
          <w:tcPr>
            <w:tcW w:w="749" w:type="pct"/>
            <w:shd w:val="clear" w:color="auto" w:fill="auto"/>
            <w:vAlign w:val="center"/>
            <w:hideMark/>
          </w:tcPr>
          <w:p w14:paraId="51DDC95A" w14:textId="77777777" w:rsidR="000D0DC5" w:rsidRPr="000D0DC5" w:rsidRDefault="000D0DC5" w:rsidP="000D0DC5">
            <w:pPr>
              <w:widowControl/>
              <w:spacing w:line="240" w:lineRule="auto"/>
              <w:ind w:firstLine="0"/>
              <w:jc w:val="center"/>
              <w:rPr>
                <w:rFonts w:eastAsia="Times New Roman" w:cs="Times New Roman"/>
                <w:color w:val="000000"/>
                <w:sz w:val="20"/>
                <w:szCs w:val="20"/>
                <w:lang w:eastAsia="ru-RU"/>
              </w:rPr>
            </w:pPr>
            <w:r w:rsidRPr="000D0DC5">
              <w:rPr>
                <w:rFonts w:eastAsia="Times New Roman" w:cs="Times New Roman"/>
                <w:color w:val="000000"/>
                <w:sz w:val="20"/>
                <w:szCs w:val="20"/>
                <w:lang w:eastAsia="ru-RU"/>
              </w:rPr>
              <w:t>Наименование</w:t>
            </w:r>
          </w:p>
        </w:tc>
        <w:tc>
          <w:tcPr>
            <w:tcW w:w="600" w:type="pct"/>
            <w:shd w:val="clear" w:color="auto" w:fill="auto"/>
            <w:vAlign w:val="center"/>
            <w:hideMark/>
          </w:tcPr>
          <w:p w14:paraId="44827084" w14:textId="77777777" w:rsidR="000D0DC5" w:rsidRPr="000D0DC5" w:rsidRDefault="000D0DC5" w:rsidP="000D0DC5">
            <w:pPr>
              <w:widowControl/>
              <w:spacing w:line="240" w:lineRule="auto"/>
              <w:ind w:firstLine="0"/>
              <w:jc w:val="center"/>
              <w:rPr>
                <w:rFonts w:eastAsia="Times New Roman" w:cs="Times New Roman"/>
                <w:color w:val="000000"/>
                <w:sz w:val="20"/>
                <w:szCs w:val="20"/>
                <w:lang w:eastAsia="ru-RU"/>
              </w:rPr>
            </w:pPr>
            <w:r w:rsidRPr="000D0DC5">
              <w:rPr>
                <w:rFonts w:eastAsia="Times New Roman" w:cs="Times New Roman"/>
                <w:color w:val="000000"/>
                <w:sz w:val="20"/>
                <w:szCs w:val="20"/>
                <w:lang w:eastAsia="ru-RU"/>
              </w:rPr>
              <w:t>2022</w:t>
            </w:r>
          </w:p>
        </w:tc>
        <w:tc>
          <w:tcPr>
            <w:tcW w:w="554" w:type="pct"/>
            <w:shd w:val="clear" w:color="auto" w:fill="auto"/>
            <w:vAlign w:val="center"/>
            <w:hideMark/>
          </w:tcPr>
          <w:p w14:paraId="5B23443B" w14:textId="77777777" w:rsidR="000D0DC5" w:rsidRPr="000D0DC5" w:rsidRDefault="000D0DC5" w:rsidP="000D0DC5">
            <w:pPr>
              <w:widowControl/>
              <w:spacing w:line="240" w:lineRule="auto"/>
              <w:ind w:firstLine="0"/>
              <w:jc w:val="center"/>
              <w:rPr>
                <w:rFonts w:eastAsia="Times New Roman" w:cs="Times New Roman"/>
                <w:color w:val="000000"/>
                <w:sz w:val="20"/>
                <w:szCs w:val="20"/>
                <w:lang w:eastAsia="ru-RU"/>
              </w:rPr>
            </w:pPr>
            <w:r w:rsidRPr="000D0DC5">
              <w:rPr>
                <w:rFonts w:eastAsia="Times New Roman" w:cs="Times New Roman"/>
                <w:color w:val="000000"/>
                <w:sz w:val="20"/>
                <w:szCs w:val="20"/>
                <w:lang w:eastAsia="ru-RU"/>
              </w:rPr>
              <w:t>2023</w:t>
            </w:r>
          </w:p>
        </w:tc>
        <w:tc>
          <w:tcPr>
            <w:tcW w:w="554" w:type="pct"/>
            <w:shd w:val="clear" w:color="auto" w:fill="auto"/>
            <w:vAlign w:val="center"/>
            <w:hideMark/>
          </w:tcPr>
          <w:p w14:paraId="72FD61D3" w14:textId="77777777" w:rsidR="000D0DC5" w:rsidRPr="000D0DC5" w:rsidRDefault="000D0DC5" w:rsidP="000D0DC5">
            <w:pPr>
              <w:widowControl/>
              <w:spacing w:line="240" w:lineRule="auto"/>
              <w:ind w:firstLine="0"/>
              <w:jc w:val="center"/>
              <w:rPr>
                <w:rFonts w:eastAsia="Times New Roman" w:cs="Times New Roman"/>
                <w:color w:val="000000"/>
                <w:sz w:val="20"/>
                <w:szCs w:val="20"/>
                <w:lang w:eastAsia="ru-RU"/>
              </w:rPr>
            </w:pPr>
            <w:r w:rsidRPr="000D0DC5">
              <w:rPr>
                <w:rFonts w:eastAsia="Times New Roman" w:cs="Times New Roman"/>
                <w:color w:val="000000"/>
                <w:sz w:val="20"/>
                <w:szCs w:val="20"/>
                <w:lang w:eastAsia="ru-RU"/>
              </w:rPr>
              <w:t>2024</w:t>
            </w:r>
          </w:p>
        </w:tc>
        <w:tc>
          <w:tcPr>
            <w:tcW w:w="554" w:type="pct"/>
            <w:shd w:val="clear" w:color="auto" w:fill="auto"/>
            <w:noWrap/>
            <w:vAlign w:val="center"/>
            <w:hideMark/>
          </w:tcPr>
          <w:p w14:paraId="7D9EC60C" w14:textId="77777777" w:rsidR="000D0DC5" w:rsidRPr="000D0DC5" w:rsidRDefault="000D0DC5" w:rsidP="000D0DC5">
            <w:pPr>
              <w:widowControl/>
              <w:spacing w:line="240" w:lineRule="auto"/>
              <w:ind w:firstLine="0"/>
              <w:jc w:val="center"/>
              <w:rPr>
                <w:rFonts w:eastAsia="Times New Roman" w:cs="Times New Roman"/>
                <w:color w:val="000000"/>
                <w:sz w:val="20"/>
                <w:szCs w:val="20"/>
                <w:lang w:eastAsia="ru-RU"/>
              </w:rPr>
            </w:pPr>
            <w:r w:rsidRPr="000D0DC5">
              <w:rPr>
                <w:rFonts w:eastAsia="Times New Roman" w:cs="Times New Roman"/>
                <w:color w:val="000000"/>
                <w:sz w:val="20"/>
                <w:szCs w:val="20"/>
                <w:lang w:eastAsia="ru-RU"/>
              </w:rPr>
              <w:t>2025</w:t>
            </w:r>
          </w:p>
        </w:tc>
        <w:tc>
          <w:tcPr>
            <w:tcW w:w="554" w:type="pct"/>
            <w:shd w:val="clear" w:color="auto" w:fill="auto"/>
            <w:noWrap/>
            <w:vAlign w:val="center"/>
            <w:hideMark/>
          </w:tcPr>
          <w:p w14:paraId="4F20B7DD" w14:textId="77777777" w:rsidR="000D0DC5" w:rsidRPr="000D0DC5" w:rsidRDefault="000D0DC5" w:rsidP="000D0DC5">
            <w:pPr>
              <w:widowControl/>
              <w:spacing w:line="240" w:lineRule="auto"/>
              <w:ind w:firstLine="0"/>
              <w:jc w:val="center"/>
              <w:rPr>
                <w:rFonts w:eastAsia="Times New Roman" w:cs="Times New Roman"/>
                <w:color w:val="000000"/>
                <w:sz w:val="20"/>
                <w:szCs w:val="20"/>
                <w:lang w:eastAsia="ru-RU"/>
              </w:rPr>
            </w:pPr>
            <w:r w:rsidRPr="000D0DC5">
              <w:rPr>
                <w:rFonts w:eastAsia="Times New Roman" w:cs="Times New Roman"/>
                <w:color w:val="000000"/>
                <w:sz w:val="20"/>
                <w:szCs w:val="20"/>
                <w:lang w:eastAsia="ru-RU"/>
              </w:rPr>
              <w:t>2026</w:t>
            </w:r>
          </w:p>
        </w:tc>
        <w:tc>
          <w:tcPr>
            <w:tcW w:w="554" w:type="pct"/>
            <w:shd w:val="clear" w:color="auto" w:fill="auto"/>
            <w:vAlign w:val="center"/>
            <w:hideMark/>
          </w:tcPr>
          <w:p w14:paraId="353A7CB7" w14:textId="77777777" w:rsidR="000D0DC5" w:rsidRPr="000D0DC5" w:rsidRDefault="000D0DC5" w:rsidP="000D0DC5">
            <w:pPr>
              <w:widowControl/>
              <w:spacing w:line="240" w:lineRule="auto"/>
              <w:ind w:firstLine="0"/>
              <w:jc w:val="center"/>
              <w:rPr>
                <w:rFonts w:eastAsia="Times New Roman" w:cs="Times New Roman"/>
                <w:color w:val="000000"/>
                <w:sz w:val="20"/>
                <w:szCs w:val="20"/>
                <w:lang w:eastAsia="ru-RU"/>
              </w:rPr>
            </w:pPr>
            <w:r w:rsidRPr="000D0DC5">
              <w:rPr>
                <w:rFonts w:eastAsia="Times New Roman" w:cs="Times New Roman"/>
                <w:color w:val="000000"/>
                <w:sz w:val="20"/>
                <w:szCs w:val="20"/>
                <w:lang w:eastAsia="ru-RU"/>
              </w:rPr>
              <w:t>2027-2031</w:t>
            </w:r>
          </w:p>
        </w:tc>
        <w:tc>
          <w:tcPr>
            <w:tcW w:w="554" w:type="pct"/>
            <w:shd w:val="clear" w:color="auto" w:fill="auto"/>
            <w:vAlign w:val="center"/>
            <w:hideMark/>
          </w:tcPr>
          <w:p w14:paraId="1FCF53BF" w14:textId="77777777" w:rsidR="000D0DC5" w:rsidRPr="000D0DC5" w:rsidRDefault="000D0DC5" w:rsidP="000D0DC5">
            <w:pPr>
              <w:widowControl/>
              <w:spacing w:line="240" w:lineRule="auto"/>
              <w:ind w:firstLine="0"/>
              <w:jc w:val="center"/>
              <w:rPr>
                <w:rFonts w:eastAsia="Times New Roman" w:cs="Times New Roman"/>
                <w:color w:val="000000"/>
                <w:sz w:val="20"/>
                <w:szCs w:val="20"/>
                <w:lang w:eastAsia="ru-RU"/>
              </w:rPr>
            </w:pPr>
            <w:r w:rsidRPr="000D0DC5">
              <w:rPr>
                <w:rFonts w:eastAsia="Times New Roman" w:cs="Times New Roman"/>
                <w:color w:val="000000"/>
                <w:sz w:val="20"/>
                <w:szCs w:val="20"/>
                <w:lang w:eastAsia="ru-RU"/>
              </w:rPr>
              <w:t>2032-2034</w:t>
            </w:r>
          </w:p>
        </w:tc>
      </w:tr>
      <w:tr w:rsidR="000D0DC5" w:rsidRPr="000D0DC5" w14:paraId="23E57DA8" w14:textId="77777777" w:rsidTr="000D0DC5">
        <w:trPr>
          <w:trHeight w:val="20"/>
          <w:jc w:val="center"/>
        </w:trPr>
        <w:tc>
          <w:tcPr>
            <w:tcW w:w="329" w:type="pct"/>
            <w:shd w:val="clear" w:color="000000" w:fill="D9D9D9"/>
            <w:vAlign w:val="center"/>
            <w:hideMark/>
          </w:tcPr>
          <w:p w14:paraId="13CA952F" w14:textId="77777777" w:rsidR="000D0DC5" w:rsidRPr="000D0DC5" w:rsidRDefault="000D0DC5" w:rsidP="000D0DC5">
            <w:pPr>
              <w:widowControl/>
              <w:spacing w:line="240" w:lineRule="auto"/>
              <w:ind w:firstLine="0"/>
              <w:jc w:val="center"/>
              <w:rPr>
                <w:rFonts w:eastAsia="Times New Roman" w:cs="Times New Roman"/>
                <w:b/>
                <w:bCs/>
                <w:color w:val="000000"/>
                <w:sz w:val="20"/>
                <w:szCs w:val="20"/>
                <w:lang w:eastAsia="ru-RU"/>
              </w:rPr>
            </w:pPr>
            <w:r w:rsidRPr="000D0DC5">
              <w:rPr>
                <w:rFonts w:eastAsia="Times New Roman" w:cs="Times New Roman"/>
                <w:b/>
                <w:bCs/>
                <w:color w:val="000000"/>
                <w:sz w:val="20"/>
                <w:szCs w:val="20"/>
                <w:lang w:eastAsia="ru-RU"/>
              </w:rPr>
              <w:t>1</w:t>
            </w:r>
          </w:p>
        </w:tc>
        <w:tc>
          <w:tcPr>
            <w:tcW w:w="4671" w:type="pct"/>
            <w:gridSpan w:val="8"/>
            <w:shd w:val="clear" w:color="000000" w:fill="D9D9D9"/>
            <w:vAlign w:val="center"/>
            <w:hideMark/>
          </w:tcPr>
          <w:p w14:paraId="5DC9DB0E" w14:textId="77777777" w:rsidR="000D0DC5" w:rsidRPr="000D0DC5" w:rsidRDefault="000D0DC5" w:rsidP="000D0DC5">
            <w:pPr>
              <w:widowControl/>
              <w:spacing w:line="240" w:lineRule="auto"/>
              <w:ind w:firstLine="0"/>
              <w:jc w:val="center"/>
              <w:rPr>
                <w:rFonts w:eastAsia="Times New Roman" w:cs="Times New Roman"/>
                <w:b/>
                <w:bCs/>
                <w:color w:val="000000"/>
                <w:sz w:val="20"/>
                <w:szCs w:val="20"/>
                <w:lang w:eastAsia="ru-RU"/>
              </w:rPr>
            </w:pPr>
            <w:r w:rsidRPr="000D0DC5">
              <w:rPr>
                <w:rFonts w:eastAsia="Times New Roman" w:cs="Times New Roman"/>
                <w:b/>
                <w:bCs/>
                <w:color w:val="000000"/>
                <w:sz w:val="20"/>
                <w:szCs w:val="20"/>
                <w:lang w:eastAsia="ru-RU"/>
              </w:rPr>
              <w:t>Котельная (Гагарина, 2а)</w:t>
            </w:r>
          </w:p>
        </w:tc>
      </w:tr>
      <w:tr w:rsidR="000D0DC5" w:rsidRPr="000D0DC5" w14:paraId="5FB16900" w14:textId="77777777" w:rsidTr="000D0DC5">
        <w:trPr>
          <w:trHeight w:val="20"/>
          <w:jc w:val="center"/>
        </w:trPr>
        <w:tc>
          <w:tcPr>
            <w:tcW w:w="329" w:type="pct"/>
            <w:shd w:val="clear" w:color="auto" w:fill="auto"/>
            <w:vAlign w:val="center"/>
            <w:hideMark/>
          </w:tcPr>
          <w:p w14:paraId="36125A24" w14:textId="77777777" w:rsidR="000D0DC5" w:rsidRPr="000D0DC5" w:rsidRDefault="000D0DC5" w:rsidP="000D0DC5">
            <w:pPr>
              <w:widowControl/>
              <w:spacing w:line="240" w:lineRule="auto"/>
              <w:ind w:firstLine="0"/>
              <w:jc w:val="center"/>
              <w:rPr>
                <w:rFonts w:eastAsia="Times New Roman" w:cs="Times New Roman"/>
                <w:color w:val="000000"/>
                <w:sz w:val="20"/>
                <w:szCs w:val="20"/>
                <w:lang w:eastAsia="ru-RU"/>
              </w:rPr>
            </w:pPr>
            <w:r w:rsidRPr="000D0DC5">
              <w:rPr>
                <w:rFonts w:eastAsia="Times New Roman" w:cs="Times New Roman"/>
                <w:color w:val="000000"/>
                <w:sz w:val="20"/>
                <w:szCs w:val="20"/>
                <w:lang w:eastAsia="ru-RU"/>
              </w:rPr>
              <w:t> </w:t>
            </w:r>
          </w:p>
        </w:tc>
        <w:tc>
          <w:tcPr>
            <w:tcW w:w="749" w:type="pct"/>
            <w:shd w:val="clear" w:color="auto" w:fill="auto"/>
            <w:vAlign w:val="center"/>
            <w:hideMark/>
          </w:tcPr>
          <w:p w14:paraId="7918F52F" w14:textId="77777777" w:rsidR="000D0DC5" w:rsidRPr="000D0DC5" w:rsidRDefault="000D0DC5" w:rsidP="000D0DC5">
            <w:pPr>
              <w:widowControl/>
              <w:spacing w:line="240" w:lineRule="auto"/>
              <w:ind w:firstLine="0"/>
              <w:rPr>
                <w:rFonts w:eastAsia="Times New Roman" w:cs="Times New Roman"/>
                <w:color w:val="000000"/>
                <w:sz w:val="20"/>
                <w:szCs w:val="20"/>
                <w:lang w:eastAsia="ru-RU"/>
              </w:rPr>
            </w:pPr>
            <w:r w:rsidRPr="000D0DC5">
              <w:rPr>
                <w:rFonts w:eastAsia="Times New Roman" w:cs="Times New Roman"/>
                <w:color w:val="000000"/>
                <w:sz w:val="20"/>
                <w:szCs w:val="20"/>
                <w:lang w:eastAsia="ru-RU"/>
              </w:rPr>
              <w:t>Всего подпитка тепловой сети, м</w:t>
            </w:r>
            <w:r w:rsidRPr="000D0DC5">
              <w:rPr>
                <w:rFonts w:eastAsia="Times New Roman" w:cs="Times New Roman"/>
                <w:color w:val="000000"/>
                <w:sz w:val="20"/>
                <w:szCs w:val="20"/>
                <w:vertAlign w:val="superscript"/>
                <w:lang w:eastAsia="ru-RU"/>
              </w:rPr>
              <w:t>3</w:t>
            </w:r>
            <w:r w:rsidRPr="000D0DC5">
              <w:rPr>
                <w:rFonts w:eastAsia="Times New Roman" w:cs="Times New Roman"/>
                <w:color w:val="000000"/>
                <w:sz w:val="20"/>
                <w:szCs w:val="20"/>
                <w:lang w:eastAsia="ru-RU"/>
              </w:rPr>
              <w:t>/час:</w:t>
            </w:r>
          </w:p>
        </w:tc>
        <w:tc>
          <w:tcPr>
            <w:tcW w:w="600" w:type="pct"/>
            <w:shd w:val="clear" w:color="auto" w:fill="auto"/>
            <w:vAlign w:val="center"/>
            <w:hideMark/>
          </w:tcPr>
          <w:p w14:paraId="4D8311AC" w14:textId="77777777" w:rsidR="000D0DC5" w:rsidRPr="000D0DC5" w:rsidRDefault="000D0DC5" w:rsidP="000D0DC5">
            <w:pPr>
              <w:widowControl/>
              <w:spacing w:line="240" w:lineRule="auto"/>
              <w:ind w:firstLine="0"/>
              <w:jc w:val="center"/>
              <w:rPr>
                <w:rFonts w:eastAsia="Times New Roman" w:cs="Times New Roman"/>
                <w:color w:val="000000"/>
                <w:sz w:val="20"/>
                <w:szCs w:val="20"/>
                <w:lang w:eastAsia="ru-RU"/>
              </w:rPr>
            </w:pPr>
            <w:r w:rsidRPr="000D0DC5">
              <w:rPr>
                <w:rFonts w:eastAsia="Times New Roman" w:cs="Times New Roman"/>
                <w:color w:val="000000"/>
                <w:sz w:val="20"/>
                <w:szCs w:val="20"/>
                <w:lang w:eastAsia="ru-RU"/>
              </w:rPr>
              <w:t>0,92897</w:t>
            </w:r>
          </w:p>
        </w:tc>
        <w:tc>
          <w:tcPr>
            <w:tcW w:w="554" w:type="pct"/>
            <w:shd w:val="clear" w:color="auto" w:fill="auto"/>
            <w:vAlign w:val="center"/>
            <w:hideMark/>
          </w:tcPr>
          <w:p w14:paraId="3849C83B" w14:textId="77777777" w:rsidR="000D0DC5" w:rsidRPr="000D0DC5" w:rsidRDefault="000D0DC5" w:rsidP="000D0DC5">
            <w:pPr>
              <w:widowControl/>
              <w:spacing w:line="240" w:lineRule="auto"/>
              <w:ind w:firstLine="0"/>
              <w:jc w:val="center"/>
              <w:rPr>
                <w:rFonts w:eastAsia="Times New Roman" w:cs="Times New Roman"/>
                <w:color w:val="000000"/>
                <w:sz w:val="20"/>
                <w:szCs w:val="20"/>
                <w:lang w:eastAsia="ru-RU"/>
              </w:rPr>
            </w:pPr>
            <w:r w:rsidRPr="000D0DC5">
              <w:rPr>
                <w:rFonts w:eastAsia="Times New Roman" w:cs="Times New Roman"/>
                <w:color w:val="000000"/>
                <w:sz w:val="20"/>
                <w:szCs w:val="20"/>
                <w:lang w:eastAsia="ru-RU"/>
              </w:rPr>
              <w:t>0,88252</w:t>
            </w:r>
          </w:p>
        </w:tc>
        <w:tc>
          <w:tcPr>
            <w:tcW w:w="554" w:type="pct"/>
            <w:shd w:val="clear" w:color="auto" w:fill="auto"/>
            <w:vAlign w:val="center"/>
            <w:hideMark/>
          </w:tcPr>
          <w:p w14:paraId="0193439F" w14:textId="77777777" w:rsidR="000D0DC5" w:rsidRPr="000D0DC5" w:rsidRDefault="000D0DC5" w:rsidP="000D0DC5">
            <w:pPr>
              <w:widowControl/>
              <w:spacing w:line="240" w:lineRule="auto"/>
              <w:ind w:firstLine="0"/>
              <w:jc w:val="center"/>
              <w:rPr>
                <w:rFonts w:eastAsia="Times New Roman" w:cs="Times New Roman"/>
                <w:color w:val="000000"/>
                <w:sz w:val="20"/>
                <w:szCs w:val="20"/>
                <w:lang w:eastAsia="ru-RU"/>
              </w:rPr>
            </w:pPr>
            <w:r w:rsidRPr="000D0DC5">
              <w:rPr>
                <w:rFonts w:eastAsia="Times New Roman" w:cs="Times New Roman"/>
                <w:color w:val="000000"/>
                <w:sz w:val="20"/>
                <w:szCs w:val="20"/>
                <w:lang w:eastAsia="ru-RU"/>
              </w:rPr>
              <w:t>0,83840</w:t>
            </w:r>
          </w:p>
        </w:tc>
        <w:tc>
          <w:tcPr>
            <w:tcW w:w="554" w:type="pct"/>
            <w:shd w:val="clear" w:color="auto" w:fill="auto"/>
            <w:vAlign w:val="center"/>
            <w:hideMark/>
          </w:tcPr>
          <w:p w14:paraId="0995E97B" w14:textId="77777777" w:rsidR="000D0DC5" w:rsidRPr="000D0DC5" w:rsidRDefault="000D0DC5" w:rsidP="000D0DC5">
            <w:pPr>
              <w:widowControl/>
              <w:spacing w:line="240" w:lineRule="auto"/>
              <w:ind w:firstLine="0"/>
              <w:jc w:val="center"/>
              <w:rPr>
                <w:rFonts w:eastAsia="Times New Roman" w:cs="Times New Roman"/>
                <w:color w:val="000000"/>
                <w:sz w:val="20"/>
                <w:szCs w:val="20"/>
                <w:lang w:eastAsia="ru-RU"/>
              </w:rPr>
            </w:pPr>
            <w:r w:rsidRPr="000D0DC5">
              <w:rPr>
                <w:rFonts w:eastAsia="Times New Roman" w:cs="Times New Roman"/>
                <w:color w:val="000000"/>
                <w:sz w:val="20"/>
                <w:szCs w:val="20"/>
                <w:lang w:eastAsia="ru-RU"/>
              </w:rPr>
              <w:t>0,79648</w:t>
            </w:r>
          </w:p>
        </w:tc>
        <w:tc>
          <w:tcPr>
            <w:tcW w:w="554" w:type="pct"/>
            <w:shd w:val="clear" w:color="auto" w:fill="auto"/>
            <w:vAlign w:val="center"/>
            <w:hideMark/>
          </w:tcPr>
          <w:p w14:paraId="572AC86F" w14:textId="77777777" w:rsidR="000D0DC5" w:rsidRPr="000D0DC5" w:rsidRDefault="000D0DC5" w:rsidP="000D0DC5">
            <w:pPr>
              <w:widowControl/>
              <w:spacing w:line="240" w:lineRule="auto"/>
              <w:ind w:firstLine="0"/>
              <w:jc w:val="center"/>
              <w:rPr>
                <w:rFonts w:eastAsia="Times New Roman" w:cs="Times New Roman"/>
                <w:color w:val="000000"/>
                <w:sz w:val="20"/>
                <w:szCs w:val="20"/>
                <w:lang w:eastAsia="ru-RU"/>
              </w:rPr>
            </w:pPr>
            <w:r w:rsidRPr="000D0DC5">
              <w:rPr>
                <w:rFonts w:eastAsia="Times New Roman" w:cs="Times New Roman"/>
                <w:color w:val="000000"/>
                <w:sz w:val="20"/>
                <w:szCs w:val="20"/>
                <w:lang w:eastAsia="ru-RU"/>
              </w:rPr>
              <w:t>0,75665</w:t>
            </w:r>
          </w:p>
        </w:tc>
        <w:tc>
          <w:tcPr>
            <w:tcW w:w="554" w:type="pct"/>
            <w:shd w:val="clear" w:color="auto" w:fill="auto"/>
            <w:vAlign w:val="center"/>
            <w:hideMark/>
          </w:tcPr>
          <w:p w14:paraId="1F582ADF" w14:textId="77777777" w:rsidR="000D0DC5" w:rsidRPr="000D0DC5" w:rsidRDefault="000D0DC5" w:rsidP="000D0DC5">
            <w:pPr>
              <w:widowControl/>
              <w:spacing w:line="240" w:lineRule="auto"/>
              <w:ind w:firstLine="0"/>
              <w:jc w:val="center"/>
              <w:rPr>
                <w:rFonts w:eastAsia="Times New Roman" w:cs="Times New Roman"/>
                <w:color w:val="000000"/>
                <w:sz w:val="20"/>
                <w:szCs w:val="20"/>
                <w:lang w:eastAsia="ru-RU"/>
              </w:rPr>
            </w:pPr>
            <w:r w:rsidRPr="000D0DC5">
              <w:rPr>
                <w:rFonts w:eastAsia="Times New Roman" w:cs="Times New Roman"/>
                <w:color w:val="000000"/>
                <w:sz w:val="20"/>
                <w:szCs w:val="20"/>
                <w:lang w:eastAsia="ru-RU"/>
              </w:rPr>
              <w:t>0,71882</w:t>
            </w:r>
          </w:p>
        </w:tc>
        <w:tc>
          <w:tcPr>
            <w:tcW w:w="554" w:type="pct"/>
            <w:shd w:val="clear" w:color="auto" w:fill="auto"/>
            <w:vAlign w:val="center"/>
            <w:hideMark/>
          </w:tcPr>
          <w:p w14:paraId="14717565" w14:textId="77777777" w:rsidR="000D0DC5" w:rsidRPr="000D0DC5" w:rsidRDefault="000D0DC5" w:rsidP="000D0DC5">
            <w:pPr>
              <w:widowControl/>
              <w:spacing w:line="240" w:lineRule="auto"/>
              <w:ind w:firstLine="0"/>
              <w:jc w:val="center"/>
              <w:rPr>
                <w:rFonts w:eastAsia="Times New Roman" w:cs="Times New Roman"/>
                <w:color w:val="000000"/>
                <w:sz w:val="20"/>
                <w:szCs w:val="20"/>
                <w:lang w:eastAsia="ru-RU"/>
              </w:rPr>
            </w:pPr>
            <w:r w:rsidRPr="000D0DC5">
              <w:rPr>
                <w:rFonts w:eastAsia="Times New Roman" w:cs="Times New Roman"/>
                <w:color w:val="000000"/>
                <w:sz w:val="20"/>
                <w:szCs w:val="20"/>
                <w:lang w:eastAsia="ru-RU"/>
              </w:rPr>
              <w:t>0,68288</w:t>
            </w:r>
          </w:p>
        </w:tc>
      </w:tr>
      <w:tr w:rsidR="000D0DC5" w:rsidRPr="000D0DC5" w14:paraId="62629BEF" w14:textId="77777777" w:rsidTr="000D0DC5">
        <w:trPr>
          <w:trHeight w:val="20"/>
          <w:jc w:val="center"/>
        </w:trPr>
        <w:tc>
          <w:tcPr>
            <w:tcW w:w="329" w:type="pct"/>
            <w:shd w:val="clear" w:color="auto" w:fill="auto"/>
            <w:vAlign w:val="center"/>
            <w:hideMark/>
          </w:tcPr>
          <w:p w14:paraId="3415FF84" w14:textId="77777777" w:rsidR="000D0DC5" w:rsidRPr="000D0DC5" w:rsidRDefault="000D0DC5" w:rsidP="000D0DC5">
            <w:pPr>
              <w:widowControl/>
              <w:spacing w:line="240" w:lineRule="auto"/>
              <w:ind w:firstLine="0"/>
              <w:jc w:val="center"/>
              <w:rPr>
                <w:rFonts w:eastAsia="Times New Roman" w:cs="Times New Roman"/>
                <w:color w:val="000000"/>
                <w:sz w:val="20"/>
                <w:szCs w:val="20"/>
                <w:lang w:eastAsia="ru-RU"/>
              </w:rPr>
            </w:pPr>
            <w:r w:rsidRPr="000D0DC5">
              <w:rPr>
                <w:rFonts w:eastAsia="Times New Roman" w:cs="Times New Roman"/>
                <w:color w:val="000000"/>
                <w:sz w:val="20"/>
                <w:szCs w:val="20"/>
                <w:lang w:eastAsia="ru-RU"/>
              </w:rPr>
              <w:t> </w:t>
            </w:r>
          </w:p>
        </w:tc>
        <w:tc>
          <w:tcPr>
            <w:tcW w:w="749" w:type="pct"/>
            <w:shd w:val="clear" w:color="auto" w:fill="auto"/>
            <w:vAlign w:val="center"/>
            <w:hideMark/>
          </w:tcPr>
          <w:p w14:paraId="4AF82E9D" w14:textId="77777777" w:rsidR="000D0DC5" w:rsidRPr="000D0DC5" w:rsidRDefault="000D0DC5" w:rsidP="000D0DC5">
            <w:pPr>
              <w:widowControl/>
              <w:spacing w:line="240" w:lineRule="auto"/>
              <w:ind w:firstLine="0"/>
              <w:rPr>
                <w:rFonts w:eastAsia="Times New Roman" w:cs="Times New Roman"/>
                <w:i/>
                <w:iCs/>
                <w:color w:val="000000"/>
                <w:sz w:val="20"/>
                <w:szCs w:val="20"/>
                <w:lang w:eastAsia="ru-RU"/>
              </w:rPr>
            </w:pPr>
            <w:r w:rsidRPr="000D0DC5">
              <w:rPr>
                <w:rFonts w:eastAsia="Times New Roman" w:cs="Times New Roman"/>
                <w:i/>
                <w:iCs/>
                <w:color w:val="000000"/>
                <w:sz w:val="20"/>
                <w:szCs w:val="20"/>
                <w:lang w:eastAsia="ru-RU"/>
              </w:rPr>
              <w:t>нормативные утечки теплоносителя, м</w:t>
            </w:r>
            <w:r w:rsidRPr="000D0DC5">
              <w:rPr>
                <w:rFonts w:eastAsia="Times New Roman" w:cs="Times New Roman"/>
                <w:i/>
                <w:iCs/>
                <w:color w:val="000000"/>
                <w:sz w:val="20"/>
                <w:szCs w:val="20"/>
                <w:vertAlign w:val="superscript"/>
                <w:lang w:eastAsia="ru-RU"/>
              </w:rPr>
              <w:t>3</w:t>
            </w:r>
            <w:r w:rsidRPr="000D0DC5">
              <w:rPr>
                <w:rFonts w:eastAsia="Times New Roman" w:cs="Times New Roman"/>
                <w:i/>
                <w:iCs/>
                <w:color w:val="000000"/>
                <w:sz w:val="20"/>
                <w:szCs w:val="20"/>
                <w:lang w:eastAsia="ru-RU"/>
              </w:rPr>
              <w:t>/час</w:t>
            </w:r>
          </w:p>
        </w:tc>
        <w:tc>
          <w:tcPr>
            <w:tcW w:w="600" w:type="pct"/>
            <w:shd w:val="clear" w:color="auto" w:fill="auto"/>
            <w:vAlign w:val="center"/>
            <w:hideMark/>
          </w:tcPr>
          <w:p w14:paraId="2E2117B3" w14:textId="77777777" w:rsidR="000D0DC5" w:rsidRPr="000D0DC5" w:rsidRDefault="000D0DC5" w:rsidP="000D0DC5">
            <w:pPr>
              <w:widowControl/>
              <w:spacing w:line="240" w:lineRule="auto"/>
              <w:ind w:firstLine="0"/>
              <w:jc w:val="center"/>
              <w:rPr>
                <w:rFonts w:eastAsia="Times New Roman" w:cs="Times New Roman"/>
                <w:color w:val="000000"/>
                <w:sz w:val="20"/>
                <w:szCs w:val="20"/>
                <w:lang w:eastAsia="ru-RU"/>
              </w:rPr>
            </w:pPr>
            <w:r w:rsidRPr="000D0DC5">
              <w:rPr>
                <w:rFonts w:eastAsia="Times New Roman" w:cs="Times New Roman"/>
                <w:color w:val="000000"/>
                <w:sz w:val="20"/>
                <w:szCs w:val="20"/>
                <w:lang w:eastAsia="ru-RU"/>
              </w:rPr>
              <w:t>0,20686</w:t>
            </w:r>
          </w:p>
        </w:tc>
        <w:tc>
          <w:tcPr>
            <w:tcW w:w="554" w:type="pct"/>
            <w:shd w:val="clear" w:color="auto" w:fill="auto"/>
            <w:vAlign w:val="center"/>
            <w:hideMark/>
          </w:tcPr>
          <w:p w14:paraId="4696FFA0" w14:textId="77777777" w:rsidR="000D0DC5" w:rsidRPr="000D0DC5" w:rsidRDefault="000D0DC5" w:rsidP="000D0DC5">
            <w:pPr>
              <w:widowControl/>
              <w:spacing w:line="240" w:lineRule="auto"/>
              <w:ind w:firstLine="0"/>
              <w:jc w:val="center"/>
              <w:rPr>
                <w:rFonts w:eastAsia="Times New Roman" w:cs="Times New Roman"/>
                <w:color w:val="000000"/>
                <w:sz w:val="20"/>
                <w:szCs w:val="20"/>
                <w:lang w:eastAsia="ru-RU"/>
              </w:rPr>
            </w:pPr>
            <w:r w:rsidRPr="000D0DC5">
              <w:rPr>
                <w:rFonts w:eastAsia="Times New Roman" w:cs="Times New Roman"/>
                <w:color w:val="000000"/>
                <w:sz w:val="20"/>
                <w:szCs w:val="20"/>
                <w:lang w:eastAsia="ru-RU"/>
              </w:rPr>
              <w:t>0,20686</w:t>
            </w:r>
          </w:p>
        </w:tc>
        <w:tc>
          <w:tcPr>
            <w:tcW w:w="554" w:type="pct"/>
            <w:shd w:val="clear" w:color="auto" w:fill="auto"/>
            <w:vAlign w:val="center"/>
            <w:hideMark/>
          </w:tcPr>
          <w:p w14:paraId="29D96F8C" w14:textId="77777777" w:rsidR="000D0DC5" w:rsidRPr="000D0DC5" w:rsidRDefault="000D0DC5" w:rsidP="000D0DC5">
            <w:pPr>
              <w:widowControl/>
              <w:spacing w:line="240" w:lineRule="auto"/>
              <w:ind w:firstLine="0"/>
              <w:jc w:val="center"/>
              <w:rPr>
                <w:rFonts w:eastAsia="Times New Roman" w:cs="Times New Roman"/>
                <w:color w:val="000000"/>
                <w:sz w:val="20"/>
                <w:szCs w:val="20"/>
                <w:lang w:eastAsia="ru-RU"/>
              </w:rPr>
            </w:pPr>
            <w:r w:rsidRPr="000D0DC5">
              <w:rPr>
                <w:rFonts w:eastAsia="Times New Roman" w:cs="Times New Roman"/>
                <w:color w:val="000000"/>
                <w:sz w:val="20"/>
                <w:szCs w:val="20"/>
                <w:lang w:eastAsia="ru-RU"/>
              </w:rPr>
              <w:t>0,20686</w:t>
            </w:r>
          </w:p>
        </w:tc>
        <w:tc>
          <w:tcPr>
            <w:tcW w:w="554" w:type="pct"/>
            <w:shd w:val="clear" w:color="auto" w:fill="auto"/>
            <w:vAlign w:val="center"/>
            <w:hideMark/>
          </w:tcPr>
          <w:p w14:paraId="15992035" w14:textId="77777777" w:rsidR="000D0DC5" w:rsidRPr="000D0DC5" w:rsidRDefault="000D0DC5" w:rsidP="000D0DC5">
            <w:pPr>
              <w:widowControl/>
              <w:spacing w:line="240" w:lineRule="auto"/>
              <w:ind w:firstLine="0"/>
              <w:jc w:val="center"/>
              <w:rPr>
                <w:rFonts w:eastAsia="Times New Roman" w:cs="Times New Roman"/>
                <w:color w:val="000000"/>
                <w:sz w:val="20"/>
                <w:szCs w:val="20"/>
                <w:lang w:eastAsia="ru-RU"/>
              </w:rPr>
            </w:pPr>
            <w:r w:rsidRPr="000D0DC5">
              <w:rPr>
                <w:rFonts w:eastAsia="Times New Roman" w:cs="Times New Roman"/>
                <w:color w:val="000000"/>
                <w:sz w:val="20"/>
                <w:szCs w:val="20"/>
                <w:lang w:eastAsia="ru-RU"/>
              </w:rPr>
              <w:t>0,20686</w:t>
            </w:r>
          </w:p>
        </w:tc>
        <w:tc>
          <w:tcPr>
            <w:tcW w:w="554" w:type="pct"/>
            <w:shd w:val="clear" w:color="auto" w:fill="auto"/>
            <w:vAlign w:val="center"/>
            <w:hideMark/>
          </w:tcPr>
          <w:p w14:paraId="2E755CA2" w14:textId="77777777" w:rsidR="000D0DC5" w:rsidRPr="000D0DC5" w:rsidRDefault="000D0DC5" w:rsidP="000D0DC5">
            <w:pPr>
              <w:widowControl/>
              <w:spacing w:line="240" w:lineRule="auto"/>
              <w:ind w:firstLine="0"/>
              <w:jc w:val="center"/>
              <w:rPr>
                <w:rFonts w:eastAsia="Times New Roman" w:cs="Times New Roman"/>
                <w:color w:val="000000"/>
                <w:sz w:val="20"/>
                <w:szCs w:val="20"/>
                <w:lang w:eastAsia="ru-RU"/>
              </w:rPr>
            </w:pPr>
            <w:r w:rsidRPr="000D0DC5">
              <w:rPr>
                <w:rFonts w:eastAsia="Times New Roman" w:cs="Times New Roman"/>
                <w:color w:val="000000"/>
                <w:sz w:val="20"/>
                <w:szCs w:val="20"/>
                <w:lang w:eastAsia="ru-RU"/>
              </w:rPr>
              <w:t>0,20686</w:t>
            </w:r>
          </w:p>
        </w:tc>
        <w:tc>
          <w:tcPr>
            <w:tcW w:w="554" w:type="pct"/>
            <w:shd w:val="clear" w:color="auto" w:fill="auto"/>
            <w:vAlign w:val="center"/>
            <w:hideMark/>
          </w:tcPr>
          <w:p w14:paraId="676F8259" w14:textId="77777777" w:rsidR="000D0DC5" w:rsidRPr="000D0DC5" w:rsidRDefault="000D0DC5" w:rsidP="000D0DC5">
            <w:pPr>
              <w:widowControl/>
              <w:spacing w:line="240" w:lineRule="auto"/>
              <w:ind w:firstLine="0"/>
              <w:jc w:val="center"/>
              <w:rPr>
                <w:rFonts w:eastAsia="Times New Roman" w:cs="Times New Roman"/>
                <w:color w:val="000000"/>
                <w:sz w:val="20"/>
                <w:szCs w:val="20"/>
                <w:lang w:eastAsia="ru-RU"/>
              </w:rPr>
            </w:pPr>
            <w:r w:rsidRPr="000D0DC5">
              <w:rPr>
                <w:rFonts w:eastAsia="Times New Roman" w:cs="Times New Roman"/>
                <w:color w:val="000000"/>
                <w:sz w:val="20"/>
                <w:szCs w:val="20"/>
                <w:lang w:eastAsia="ru-RU"/>
              </w:rPr>
              <w:t>0,20686</w:t>
            </w:r>
          </w:p>
        </w:tc>
        <w:tc>
          <w:tcPr>
            <w:tcW w:w="554" w:type="pct"/>
            <w:shd w:val="clear" w:color="auto" w:fill="auto"/>
            <w:vAlign w:val="center"/>
            <w:hideMark/>
          </w:tcPr>
          <w:p w14:paraId="3BE885D2" w14:textId="77777777" w:rsidR="000D0DC5" w:rsidRPr="000D0DC5" w:rsidRDefault="000D0DC5" w:rsidP="000D0DC5">
            <w:pPr>
              <w:widowControl/>
              <w:spacing w:line="240" w:lineRule="auto"/>
              <w:ind w:firstLine="0"/>
              <w:jc w:val="center"/>
              <w:rPr>
                <w:rFonts w:eastAsia="Times New Roman" w:cs="Times New Roman"/>
                <w:color w:val="000000"/>
                <w:sz w:val="20"/>
                <w:szCs w:val="20"/>
                <w:lang w:eastAsia="ru-RU"/>
              </w:rPr>
            </w:pPr>
            <w:r w:rsidRPr="000D0DC5">
              <w:rPr>
                <w:rFonts w:eastAsia="Times New Roman" w:cs="Times New Roman"/>
                <w:color w:val="000000"/>
                <w:sz w:val="20"/>
                <w:szCs w:val="20"/>
                <w:lang w:eastAsia="ru-RU"/>
              </w:rPr>
              <w:t>0,20686</w:t>
            </w:r>
          </w:p>
        </w:tc>
      </w:tr>
      <w:tr w:rsidR="000D0DC5" w:rsidRPr="000D0DC5" w14:paraId="68EF731C" w14:textId="77777777" w:rsidTr="000D0DC5">
        <w:trPr>
          <w:trHeight w:val="20"/>
          <w:jc w:val="center"/>
        </w:trPr>
        <w:tc>
          <w:tcPr>
            <w:tcW w:w="329" w:type="pct"/>
            <w:shd w:val="clear" w:color="auto" w:fill="auto"/>
            <w:vAlign w:val="center"/>
            <w:hideMark/>
          </w:tcPr>
          <w:p w14:paraId="7C050712" w14:textId="77777777" w:rsidR="000D0DC5" w:rsidRPr="000D0DC5" w:rsidRDefault="000D0DC5" w:rsidP="000D0DC5">
            <w:pPr>
              <w:widowControl/>
              <w:spacing w:line="240" w:lineRule="auto"/>
              <w:ind w:firstLine="0"/>
              <w:jc w:val="center"/>
              <w:rPr>
                <w:rFonts w:eastAsia="Times New Roman" w:cs="Times New Roman"/>
                <w:color w:val="000000"/>
                <w:sz w:val="20"/>
                <w:szCs w:val="20"/>
                <w:lang w:eastAsia="ru-RU"/>
              </w:rPr>
            </w:pPr>
            <w:r w:rsidRPr="000D0DC5">
              <w:rPr>
                <w:rFonts w:eastAsia="Times New Roman" w:cs="Times New Roman"/>
                <w:color w:val="000000"/>
                <w:sz w:val="20"/>
                <w:szCs w:val="20"/>
                <w:lang w:eastAsia="ru-RU"/>
              </w:rPr>
              <w:lastRenderedPageBreak/>
              <w:t> </w:t>
            </w:r>
          </w:p>
        </w:tc>
        <w:tc>
          <w:tcPr>
            <w:tcW w:w="749" w:type="pct"/>
            <w:shd w:val="clear" w:color="auto" w:fill="auto"/>
            <w:vAlign w:val="center"/>
            <w:hideMark/>
          </w:tcPr>
          <w:p w14:paraId="67ED4947" w14:textId="77777777" w:rsidR="000D0DC5" w:rsidRPr="000D0DC5" w:rsidRDefault="000D0DC5" w:rsidP="000D0DC5">
            <w:pPr>
              <w:widowControl/>
              <w:spacing w:line="240" w:lineRule="auto"/>
              <w:ind w:firstLine="0"/>
              <w:rPr>
                <w:rFonts w:eastAsia="Times New Roman" w:cs="Times New Roman"/>
                <w:i/>
                <w:iCs/>
                <w:color w:val="000000"/>
                <w:sz w:val="20"/>
                <w:szCs w:val="20"/>
                <w:lang w:eastAsia="ru-RU"/>
              </w:rPr>
            </w:pPr>
            <w:r w:rsidRPr="000D0DC5">
              <w:rPr>
                <w:rFonts w:eastAsia="Times New Roman" w:cs="Times New Roman"/>
                <w:i/>
                <w:iCs/>
                <w:color w:val="000000"/>
                <w:sz w:val="20"/>
                <w:szCs w:val="20"/>
                <w:lang w:eastAsia="ru-RU"/>
              </w:rPr>
              <w:t>аварийная подпитка, м</w:t>
            </w:r>
            <w:r w:rsidRPr="000D0DC5">
              <w:rPr>
                <w:rFonts w:eastAsia="Times New Roman" w:cs="Times New Roman"/>
                <w:i/>
                <w:iCs/>
                <w:color w:val="000000"/>
                <w:sz w:val="20"/>
                <w:szCs w:val="20"/>
                <w:vertAlign w:val="superscript"/>
                <w:lang w:eastAsia="ru-RU"/>
              </w:rPr>
              <w:t>3</w:t>
            </w:r>
            <w:r w:rsidRPr="000D0DC5">
              <w:rPr>
                <w:rFonts w:eastAsia="Times New Roman" w:cs="Times New Roman"/>
                <w:i/>
                <w:iCs/>
                <w:color w:val="000000"/>
                <w:sz w:val="20"/>
                <w:szCs w:val="20"/>
                <w:lang w:eastAsia="ru-RU"/>
              </w:rPr>
              <w:t>/час</w:t>
            </w:r>
          </w:p>
        </w:tc>
        <w:tc>
          <w:tcPr>
            <w:tcW w:w="600" w:type="pct"/>
            <w:shd w:val="clear" w:color="auto" w:fill="auto"/>
            <w:vAlign w:val="center"/>
            <w:hideMark/>
          </w:tcPr>
          <w:p w14:paraId="15211FDB" w14:textId="77777777" w:rsidR="000D0DC5" w:rsidRPr="000D0DC5" w:rsidRDefault="000D0DC5" w:rsidP="000D0DC5">
            <w:pPr>
              <w:widowControl/>
              <w:spacing w:line="240" w:lineRule="auto"/>
              <w:ind w:firstLine="0"/>
              <w:jc w:val="center"/>
              <w:rPr>
                <w:rFonts w:eastAsia="Times New Roman" w:cs="Times New Roman"/>
                <w:color w:val="000000"/>
                <w:sz w:val="20"/>
                <w:szCs w:val="20"/>
                <w:lang w:eastAsia="ru-RU"/>
              </w:rPr>
            </w:pPr>
            <w:r w:rsidRPr="000D0DC5">
              <w:rPr>
                <w:rFonts w:eastAsia="Times New Roman" w:cs="Times New Roman"/>
                <w:color w:val="000000"/>
                <w:sz w:val="20"/>
                <w:szCs w:val="20"/>
                <w:lang w:eastAsia="ru-RU"/>
              </w:rPr>
              <w:t>0,72212</w:t>
            </w:r>
          </w:p>
        </w:tc>
        <w:tc>
          <w:tcPr>
            <w:tcW w:w="554" w:type="pct"/>
            <w:shd w:val="clear" w:color="auto" w:fill="auto"/>
            <w:vAlign w:val="center"/>
            <w:hideMark/>
          </w:tcPr>
          <w:p w14:paraId="32CFE016" w14:textId="77777777" w:rsidR="000D0DC5" w:rsidRPr="000D0DC5" w:rsidRDefault="000D0DC5" w:rsidP="000D0DC5">
            <w:pPr>
              <w:widowControl/>
              <w:spacing w:line="240" w:lineRule="auto"/>
              <w:ind w:firstLine="0"/>
              <w:jc w:val="center"/>
              <w:rPr>
                <w:rFonts w:eastAsia="Times New Roman" w:cs="Times New Roman"/>
                <w:color w:val="000000"/>
                <w:sz w:val="20"/>
                <w:szCs w:val="20"/>
                <w:lang w:eastAsia="ru-RU"/>
              </w:rPr>
            </w:pPr>
            <w:r w:rsidRPr="000D0DC5">
              <w:rPr>
                <w:rFonts w:eastAsia="Times New Roman" w:cs="Times New Roman"/>
                <w:color w:val="000000"/>
                <w:sz w:val="20"/>
                <w:szCs w:val="20"/>
                <w:lang w:eastAsia="ru-RU"/>
              </w:rPr>
              <w:t>0,67567</w:t>
            </w:r>
          </w:p>
        </w:tc>
        <w:tc>
          <w:tcPr>
            <w:tcW w:w="554" w:type="pct"/>
            <w:shd w:val="clear" w:color="auto" w:fill="auto"/>
            <w:vAlign w:val="center"/>
            <w:hideMark/>
          </w:tcPr>
          <w:p w14:paraId="6BD4896D" w14:textId="77777777" w:rsidR="000D0DC5" w:rsidRPr="000D0DC5" w:rsidRDefault="000D0DC5" w:rsidP="000D0DC5">
            <w:pPr>
              <w:widowControl/>
              <w:spacing w:line="240" w:lineRule="auto"/>
              <w:ind w:firstLine="0"/>
              <w:jc w:val="center"/>
              <w:rPr>
                <w:rFonts w:eastAsia="Times New Roman" w:cs="Times New Roman"/>
                <w:color w:val="000000"/>
                <w:sz w:val="20"/>
                <w:szCs w:val="20"/>
                <w:lang w:eastAsia="ru-RU"/>
              </w:rPr>
            </w:pPr>
            <w:r w:rsidRPr="000D0DC5">
              <w:rPr>
                <w:rFonts w:eastAsia="Times New Roman" w:cs="Times New Roman"/>
                <w:color w:val="000000"/>
                <w:sz w:val="20"/>
                <w:szCs w:val="20"/>
                <w:lang w:eastAsia="ru-RU"/>
              </w:rPr>
              <w:t>0,63154</w:t>
            </w:r>
          </w:p>
        </w:tc>
        <w:tc>
          <w:tcPr>
            <w:tcW w:w="554" w:type="pct"/>
            <w:shd w:val="clear" w:color="auto" w:fill="auto"/>
            <w:vAlign w:val="center"/>
            <w:hideMark/>
          </w:tcPr>
          <w:p w14:paraId="53A907D8" w14:textId="77777777" w:rsidR="000D0DC5" w:rsidRPr="000D0DC5" w:rsidRDefault="000D0DC5" w:rsidP="000D0DC5">
            <w:pPr>
              <w:widowControl/>
              <w:spacing w:line="240" w:lineRule="auto"/>
              <w:ind w:firstLine="0"/>
              <w:jc w:val="center"/>
              <w:rPr>
                <w:rFonts w:eastAsia="Times New Roman" w:cs="Times New Roman"/>
                <w:color w:val="000000"/>
                <w:sz w:val="20"/>
                <w:szCs w:val="20"/>
                <w:lang w:eastAsia="ru-RU"/>
              </w:rPr>
            </w:pPr>
            <w:r w:rsidRPr="000D0DC5">
              <w:rPr>
                <w:rFonts w:eastAsia="Times New Roman" w:cs="Times New Roman"/>
                <w:color w:val="000000"/>
                <w:sz w:val="20"/>
                <w:szCs w:val="20"/>
                <w:lang w:eastAsia="ru-RU"/>
              </w:rPr>
              <w:t>0,58962</w:t>
            </w:r>
          </w:p>
        </w:tc>
        <w:tc>
          <w:tcPr>
            <w:tcW w:w="554" w:type="pct"/>
            <w:shd w:val="clear" w:color="auto" w:fill="auto"/>
            <w:vAlign w:val="center"/>
            <w:hideMark/>
          </w:tcPr>
          <w:p w14:paraId="169EBD04" w14:textId="77777777" w:rsidR="000D0DC5" w:rsidRPr="000D0DC5" w:rsidRDefault="000D0DC5" w:rsidP="000D0DC5">
            <w:pPr>
              <w:widowControl/>
              <w:spacing w:line="240" w:lineRule="auto"/>
              <w:ind w:firstLine="0"/>
              <w:jc w:val="center"/>
              <w:rPr>
                <w:rFonts w:eastAsia="Times New Roman" w:cs="Times New Roman"/>
                <w:color w:val="000000"/>
                <w:sz w:val="20"/>
                <w:szCs w:val="20"/>
                <w:lang w:eastAsia="ru-RU"/>
              </w:rPr>
            </w:pPr>
            <w:r w:rsidRPr="000D0DC5">
              <w:rPr>
                <w:rFonts w:eastAsia="Times New Roman" w:cs="Times New Roman"/>
                <w:color w:val="000000"/>
                <w:sz w:val="20"/>
                <w:szCs w:val="20"/>
                <w:lang w:eastAsia="ru-RU"/>
              </w:rPr>
              <w:t>0,54980</w:t>
            </w:r>
          </w:p>
        </w:tc>
        <w:tc>
          <w:tcPr>
            <w:tcW w:w="554" w:type="pct"/>
            <w:shd w:val="clear" w:color="auto" w:fill="auto"/>
            <w:vAlign w:val="center"/>
            <w:hideMark/>
          </w:tcPr>
          <w:p w14:paraId="62C60A3C" w14:textId="77777777" w:rsidR="000D0DC5" w:rsidRPr="000D0DC5" w:rsidRDefault="000D0DC5" w:rsidP="000D0DC5">
            <w:pPr>
              <w:widowControl/>
              <w:spacing w:line="240" w:lineRule="auto"/>
              <w:ind w:firstLine="0"/>
              <w:jc w:val="center"/>
              <w:rPr>
                <w:rFonts w:eastAsia="Times New Roman" w:cs="Times New Roman"/>
                <w:color w:val="000000"/>
                <w:sz w:val="20"/>
                <w:szCs w:val="20"/>
                <w:lang w:eastAsia="ru-RU"/>
              </w:rPr>
            </w:pPr>
            <w:r w:rsidRPr="000D0DC5">
              <w:rPr>
                <w:rFonts w:eastAsia="Times New Roman" w:cs="Times New Roman"/>
                <w:color w:val="000000"/>
                <w:sz w:val="20"/>
                <w:szCs w:val="20"/>
                <w:lang w:eastAsia="ru-RU"/>
              </w:rPr>
              <w:t>0,51197</w:t>
            </w:r>
          </w:p>
        </w:tc>
        <w:tc>
          <w:tcPr>
            <w:tcW w:w="554" w:type="pct"/>
            <w:shd w:val="clear" w:color="auto" w:fill="auto"/>
            <w:vAlign w:val="center"/>
            <w:hideMark/>
          </w:tcPr>
          <w:p w14:paraId="62837A15" w14:textId="77777777" w:rsidR="000D0DC5" w:rsidRPr="000D0DC5" w:rsidRDefault="000D0DC5" w:rsidP="000D0DC5">
            <w:pPr>
              <w:widowControl/>
              <w:spacing w:line="240" w:lineRule="auto"/>
              <w:ind w:firstLine="0"/>
              <w:jc w:val="center"/>
              <w:rPr>
                <w:rFonts w:eastAsia="Times New Roman" w:cs="Times New Roman"/>
                <w:color w:val="000000"/>
                <w:sz w:val="20"/>
                <w:szCs w:val="20"/>
                <w:lang w:eastAsia="ru-RU"/>
              </w:rPr>
            </w:pPr>
            <w:r w:rsidRPr="000D0DC5">
              <w:rPr>
                <w:rFonts w:eastAsia="Times New Roman" w:cs="Times New Roman"/>
                <w:color w:val="000000"/>
                <w:sz w:val="20"/>
                <w:szCs w:val="20"/>
                <w:lang w:eastAsia="ru-RU"/>
              </w:rPr>
              <w:t>0,47602</w:t>
            </w:r>
          </w:p>
        </w:tc>
      </w:tr>
      <w:tr w:rsidR="000D0DC5" w:rsidRPr="000D0DC5" w14:paraId="748758E9" w14:textId="77777777" w:rsidTr="000D0DC5">
        <w:trPr>
          <w:trHeight w:val="20"/>
          <w:jc w:val="center"/>
        </w:trPr>
        <w:tc>
          <w:tcPr>
            <w:tcW w:w="329" w:type="pct"/>
            <w:shd w:val="clear" w:color="auto" w:fill="auto"/>
            <w:vAlign w:val="center"/>
            <w:hideMark/>
          </w:tcPr>
          <w:p w14:paraId="451FE033" w14:textId="77777777" w:rsidR="000D0DC5" w:rsidRPr="000D0DC5" w:rsidRDefault="000D0DC5" w:rsidP="000D0DC5">
            <w:pPr>
              <w:widowControl/>
              <w:spacing w:line="240" w:lineRule="auto"/>
              <w:ind w:firstLine="0"/>
              <w:jc w:val="center"/>
              <w:rPr>
                <w:rFonts w:eastAsia="Times New Roman" w:cs="Times New Roman"/>
                <w:color w:val="000000"/>
                <w:sz w:val="20"/>
                <w:szCs w:val="20"/>
                <w:lang w:eastAsia="ru-RU"/>
              </w:rPr>
            </w:pPr>
            <w:r w:rsidRPr="000D0DC5">
              <w:rPr>
                <w:rFonts w:eastAsia="Times New Roman" w:cs="Times New Roman"/>
                <w:color w:val="000000"/>
                <w:sz w:val="20"/>
                <w:szCs w:val="20"/>
                <w:lang w:eastAsia="ru-RU"/>
              </w:rPr>
              <w:t> </w:t>
            </w:r>
          </w:p>
        </w:tc>
        <w:tc>
          <w:tcPr>
            <w:tcW w:w="749" w:type="pct"/>
            <w:shd w:val="clear" w:color="auto" w:fill="auto"/>
            <w:vAlign w:val="center"/>
            <w:hideMark/>
          </w:tcPr>
          <w:p w14:paraId="72E8D4FF" w14:textId="77777777" w:rsidR="000D0DC5" w:rsidRPr="000D0DC5" w:rsidRDefault="000D0DC5" w:rsidP="000D0DC5">
            <w:pPr>
              <w:widowControl/>
              <w:spacing w:line="240" w:lineRule="auto"/>
              <w:ind w:firstLine="0"/>
              <w:rPr>
                <w:rFonts w:eastAsia="Times New Roman" w:cs="Times New Roman"/>
                <w:color w:val="000000"/>
                <w:sz w:val="20"/>
                <w:szCs w:val="20"/>
                <w:lang w:eastAsia="ru-RU"/>
              </w:rPr>
            </w:pPr>
            <w:r w:rsidRPr="000D0DC5">
              <w:rPr>
                <w:rFonts w:eastAsia="Times New Roman" w:cs="Times New Roman"/>
                <w:color w:val="000000"/>
                <w:sz w:val="20"/>
                <w:szCs w:val="20"/>
                <w:lang w:eastAsia="ru-RU"/>
              </w:rPr>
              <w:t>Всего подпитка тепловой сети, м</w:t>
            </w:r>
            <w:r w:rsidRPr="000D0DC5">
              <w:rPr>
                <w:rFonts w:eastAsia="Times New Roman" w:cs="Times New Roman"/>
                <w:color w:val="000000"/>
                <w:sz w:val="20"/>
                <w:szCs w:val="20"/>
                <w:vertAlign w:val="superscript"/>
                <w:lang w:eastAsia="ru-RU"/>
              </w:rPr>
              <w:t>3</w:t>
            </w:r>
            <w:r w:rsidRPr="000D0DC5">
              <w:rPr>
                <w:rFonts w:eastAsia="Times New Roman" w:cs="Times New Roman"/>
                <w:color w:val="000000"/>
                <w:sz w:val="20"/>
                <w:szCs w:val="20"/>
                <w:lang w:eastAsia="ru-RU"/>
              </w:rPr>
              <w:t>/год:</w:t>
            </w:r>
          </w:p>
        </w:tc>
        <w:tc>
          <w:tcPr>
            <w:tcW w:w="600" w:type="pct"/>
            <w:shd w:val="clear" w:color="auto" w:fill="auto"/>
            <w:noWrap/>
            <w:vAlign w:val="center"/>
            <w:hideMark/>
          </w:tcPr>
          <w:p w14:paraId="69403DFC" w14:textId="77777777" w:rsidR="000D0DC5" w:rsidRPr="000D0DC5" w:rsidRDefault="000D0DC5" w:rsidP="000D0DC5">
            <w:pPr>
              <w:widowControl/>
              <w:spacing w:line="240" w:lineRule="auto"/>
              <w:ind w:firstLine="0"/>
              <w:jc w:val="center"/>
              <w:rPr>
                <w:rFonts w:eastAsia="Times New Roman" w:cs="Times New Roman"/>
                <w:color w:val="000000"/>
                <w:sz w:val="20"/>
                <w:szCs w:val="20"/>
                <w:lang w:eastAsia="ru-RU"/>
              </w:rPr>
            </w:pPr>
            <w:r w:rsidRPr="000D0DC5">
              <w:rPr>
                <w:rFonts w:eastAsia="Times New Roman" w:cs="Times New Roman"/>
                <w:color w:val="000000"/>
                <w:sz w:val="20"/>
                <w:szCs w:val="20"/>
                <w:lang w:eastAsia="ru-RU"/>
              </w:rPr>
              <w:t>5284</w:t>
            </w:r>
          </w:p>
        </w:tc>
        <w:tc>
          <w:tcPr>
            <w:tcW w:w="554" w:type="pct"/>
            <w:shd w:val="clear" w:color="auto" w:fill="auto"/>
            <w:vAlign w:val="center"/>
            <w:hideMark/>
          </w:tcPr>
          <w:p w14:paraId="6096D66B" w14:textId="77777777" w:rsidR="000D0DC5" w:rsidRPr="000D0DC5" w:rsidRDefault="000D0DC5" w:rsidP="000D0DC5">
            <w:pPr>
              <w:widowControl/>
              <w:spacing w:line="240" w:lineRule="auto"/>
              <w:ind w:firstLine="0"/>
              <w:jc w:val="center"/>
              <w:rPr>
                <w:rFonts w:eastAsia="Times New Roman" w:cs="Times New Roman"/>
                <w:color w:val="000000"/>
                <w:sz w:val="20"/>
                <w:szCs w:val="20"/>
                <w:lang w:eastAsia="ru-RU"/>
              </w:rPr>
            </w:pPr>
            <w:r w:rsidRPr="000D0DC5">
              <w:rPr>
                <w:rFonts w:eastAsia="Times New Roman" w:cs="Times New Roman"/>
                <w:color w:val="000000"/>
                <w:sz w:val="20"/>
                <w:szCs w:val="20"/>
                <w:lang w:eastAsia="ru-RU"/>
              </w:rPr>
              <w:t>5019,8</w:t>
            </w:r>
          </w:p>
        </w:tc>
        <w:tc>
          <w:tcPr>
            <w:tcW w:w="554" w:type="pct"/>
            <w:shd w:val="clear" w:color="auto" w:fill="auto"/>
            <w:vAlign w:val="center"/>
            <w:hideMark/>
          </w:tcPr>
          <w:p w14:paraId="15ACB9F7" w14:textId="77777777" w:rsidR="000D0DC5" w:rsidRPr="000D0DC5" w:rsidRDefault="000D0DC5" w:rsidP="000D0DC5">
            <w:pPr>
              <w:widowControl/>
              <w:spacing w:line="240" w:lineRule="auto"/>
              <w:ind w:firstLine="0"/>
              <w:jc w:val="center"/>
              <w:rPr>
                <w:rFonts w:eastAsia="Times New Roman" w:cs="Times New Roman"/>
                <w:color w:val="000000"/>
                <w:sz w:val="20"/>
                <w:szCs w:val="20"/>
                <w:lang w:eastAsia="ru-RU"/>
              </w:rPr>
            </w:pPr>
            <w:r w:rsidRPr="000D0DC5">
              <w:rPr>
                <w:rFonts w:eastAsia="Times New Roman" w:cs="Times New Roman"/>
                <w:color w:val="000000"/>
                <w:sz w:val="20"/>
                <w:szCs w:val="20"/>
                <w:lang w:eastAsia="ru-RU"/>
              </w:rPr>
              <w:t>4768,81</w:t>
            </w:r>
          </w:p>
        </w:tc>
        <w:tc>
          <w:tcPr>
            <w:tcW w:w="554" w:type="pct"/>
            <w:shd w:val="clear" w:color="auto" w:fill="auto"/>
            <w:vAlign w:val="center"/>
            <w:hideMark/>
          </w:tcPr>
          <w:p w14:paraId="1E66EC35" w14:textId="77777777" w:rsidR="000D0DC5" w:rsidRPr="000D0DC5" w:rsidRDefault="000D0DC5" w:rsidP="000D0DC5">
            <w:pPr>
              <w:widowControl/>
              <w:spacing w:line="240" w:lineRule="auto"/>
              <w:ind w:firstLine="0"/>
              <w:jc w:val="center"/>
              <w:rPr>
                <w:rFonts w:eastAsia="Times New Roman" w:cs="Times New Roman"/>
                <w:color w:val="000000"/>
                <w:sz w:val="20"/>
                <w:szCs w:val="20"/>
                <w:lang w:eastAsia="ru-RU"/>
              </w:rPr>
            </w:pPr>
            <w:r w:rsidRPr="000D0DC5">
              <w:rPr>
                <w:rFonts w:eastAsia="Times New Roman" w:cs="Times New Roman"/>
                <w:color w:val="000000"/>
                <w:sz w:val="20"/>
                <w:szCs w:val="20"/>
                <w:lang w:eastAsia="ru-RU"/>
              </w:rPr>
              <w:t>4530,3695</w:t>
            </w:r>
          </w:p>
        </w:tc>
        <w:tc>
          <w:tcPr>
            <w:tcW w:w="554" w:type="pct"/>
            <w:shd w:val="clear" w:color="auto" w:fill="auto"/>
            <w:vAlign w:val="center"/>
            <w:hideMark/>
          </w:tcPr>
          <w:p w14:paraId="6D807EEC" w14:textId="77777777" w:rsidR="000D0DC5" w:rsidRPr="000D0DC5" w:rsidRDefault="000D0DC5" w:rsidP="000D0DC5">
            <w:pPr>
              <w:widowControl/>
              <w:spacing w:line="240" w:lineRule="auto"/>
              <w:ind w:firstLine="0"/>
              <w:jc w:val="center"/>
              <w:rPr>
                <w:rFonts w:eastAsia="Times New Roman" w:cs="Times New Roman"/>
                <w:color w:val="000000"/>
                <w:sz w:val="20"/>
                <w:szCs w:val="20"/>
                <w:lang w:eastAsia="ru-RU"/>
              </w:rPr>
            </w:pPr>
            <w:r w:rsidRPr="000D0DC5">
              <w:rPr>
                <w:rFonts w:eastAsia="Times New Roman" w:cs="Times New Roman"/>
                <w:color w:val="000000"/>
                <w:sz w:val="20"/>
                <w:szCs w:val="20"/>
                <w:lang w:eastAsia="ru-RU"/>
              </w:rPr>
              <w:t>4303,851</w:t>
            </w:r>
          </w:p>
        </w:tc>
        <w:tc>
          <w:tcPr>
            <w:tcW w:w="554" w:type="pct"/>
            <w:shd w:val="clear" w:color="auto" w:fill="auto"/>
            <w:vAlign w:val="center"/>
            <w:hideMark/>
          </w:tcPr>
          <w:p w14:paraId="7592237C" w14:textId="77777777" w:rsidR="000D0DC5" w:rsidRPr="000D0DC5" w:rsidRDefault="000D0DC5" w:rsidP="000D0DC5">
            <w:pPr>
              <w:widowControl/>
              <w:spacing w:line="240" w:lineRule="auto"/>
              <w:ind w:firstLine="0"/>
              <w:jc w:val="center"/>
              <w:rPr>
                <w:rFonts w:eastAsia="Times New Roman" w:cs="Times New Roman"/>
                <w:color w:val="000000"/>
                <w:sz w:val="20"/>
                <w:szCs w:val="20"/>
                <w:lang w:eastAsia="ru-RU"/>
              </w:rPr>
            </w:pPr>
            <w:r w:rsidRPr="000D0DC5">
              <w:rPr>
                <w:rFonts w:eastAsia="Times New Roman" w:cs="Times New Roman"/>
                <w:color w:val="000000"/>
                <w:sz w:val="20"/>
                <w:szCs w:val="20"/>
                <w:lang w:eastAsia="ru-RU"/>
              </w:rPr>
              <w:t>4088,6585</w:t>
            </w:r>
          </w:p>
        </w:tc>
        <w:tc>
          <w:tcPr>
            <w:tcW w:w="554" w:type="pct"/>
            <w:shd w:val="clear" w:color="auto" w:fill="auto"/>
            <w:vAlign w:val="center"/>
            <w:hideMark/>
          </w:tcPr>
          <w:p w14:paraId="026840B7" w14:textId="77777777" w:rsidR="000D0DC5" w:rsidRPr="000D0DC5" w:rsidRDefault="000D0DC5" w:rsidP="000D0DC5">
            <w:pPr>
              <w:widowControl/>
              <w:spacing w:line="240" w:lineRule="auto"/>
              <w:ind w:firstLine="0"/>
              <w:jc w:val="center"/>
              <w:rPr>
                <w:rFonts w:eastAsia="Times New Roman" w:cs="Times New Roman"/>
                <w:color w:val="000000"/>
                <w:sz w:val="20"/>
                <w:szCs w:val="20"/>
                <w:lang w:eastAsia="ru-RU"/>
              </w:rPr>
            </w:pPr>
            <w:r w:rsidRPr="000D0DC5">
              <w:rPr>
                <w:rFonts w:eastAsia="Times New Roman" w:cs="Times New Roman"/>
                <w:color w:val="000000"/>
                <w:sz w:val="20"/>
                <w:szCs w:val="20"/>
                <w:lang w:eastAsia="ru-RU"/>
              </w:rPr>
              <w:t>3884,2256</w:t>
            </w:r>
          </w:p>
        </w:tc>
      </w:tr>
      <w:tr w:rsidR="000D0DC5" w:rsidRPr="000D0DC5" w14:paraId="32F3106D" w14:textId="77777777" w:rsidTr="000D0DC5">
        <w:trPr>
          <w:trHeight w:val="20"/>
          <w:jc w:val="center"/>
        </w:trPr>
        <w:tc>
          <w:tcPr>
            <w:tcW w:w="329" w:type="pct"/>
            <w:shd w:val="clear" w:color="auto" w:fill="auto"/>
            <w:vAlign w:val="center"/>
            <w:hideMark/>
          </w:tcPr>
          <w:p w14:paraId="076AD7D7" w14:textId="77777777" w:rsidR="000D0DC5" w:rsidRPr="000D0DC5" w:rsidRDefault="000D0DC5" w:rsidP="000D0DC5">
            <w:pPr>
              <w:widowControl/>
              <w:spacing w:line="240" w:lineRule="auto"/>
              <w:ind w:firstLine="0"/>
              <w:jc w:val="center"/>
              <w:rPr>
                <w:rFonts w:eastAsia="Times New Roman" w:cs="Times New Roman"/>
                <w:color w:val="000000"/>
                <w:sz w:val="20"/>
                <w:szCs w:val="20"/>
                <w:lang w:eastAsia="ru-RU"/>
              </w:rPr>
            </w:pPr>
            <w:r w:rsidRPr="000D0DC5">
              <w:rPr>
                <w:rFonts w:eastAsia="Times New Roman" w:cs="Times New Roman"/>
                <w:color w:val="000000"/>
                <w:sz w:val="20"/>
                <w:szCs w:val="20"/>
                <w:lang w:eastAsia="ru-RU"/>
              </w:rPr>
              <w:t> </w:t>
            </w:r>
          </w:p>
        </w:tc>
        <w:tc>
          <w:tcPr>
            <w:tcW w:w="749" w:type="pct"/>
            <w:shd w:val="clear" w:color="auto" w:fill="auto"/>
            <w:vAlign w:val="center"/>
            <w:hideMark/>
          </w:tcPr>
          <w:p w14:paraId="28E6FA98" w14:textId="77777777" w:rsidR="000D0DC5" w:rsidRPr="000D0DC5" w:rsidRDefault="000D0DC5" w:rsidP="000D0DC5">
            <w:pPr>
              <w:widowControl/>
              <w:spacing w:line="240" w:lineRule="auto"/>
              <w:ind w:firstLine="0"/>
              <w:rPr>
                <w:rFonts w:eastAsia="Times New Roman" w:cs="Times New Roman"/>
                <w:i/>
                <w:iCs/>
                <w:color w:val="000000"/>
                <w:sz w:val="20"/>
                <w:szCs w:val="20"/>
                <w:lang w:eastAsia="ru-RU"/>
              </w:rPr>
            </w:pPr>
            <w:r w:rsidRPr="000D0DC5">
              <w:rPr>
                <w:rFonts w:eastAsia="Times New Roman" w:cs="Times New Roman"/>
                <w:i/>
                <w:iCs/>
                <w:color w:val="000000"/>
                <w:sz w:val="20"/>
                <w:szCs w:val="20"/>
                <w:lang w:eastAsia="ru-RU"/>
              </w:rPr>
              <w:t>нормативные утечки теплоносителя, тыс. м</w:t>
            </w:r>
            <w:r w:rsidRPr="000D0DC5">
              <w:rPr>
                <w:rFonts w:eastAsia="Times New Roman" w:cs="Times New Roman"/>
                <w:i/>
                <w:iCs/>
                <w:color w:val="000000"/>
                <w:sz w:val="20"/>
                <w:szCs w:val="20"/>
                <w:vertAlign w:val="superscript"/>
                <w:lang w:eastAsia="ru-RU"/>
              </w:rPr>
              <w:t>3</w:t>
            </w:r>
            <w:r w:rsidRPr="000D0DC5">
              <w:rPr>
                <w:rFonts w:eastAsia="Times New Roman" w:cs="Times New Roman"/>
                <w:i/>
                <w:iCs/>
                <w:color w:val="000000"/>
                <w:sz w:val="20"/>
                <w:szCs w:val="20"/>
                <w:lang w:eastAsia="ru-RU"/>
              </w:rPr>
              <w:t>/год</w:t>
            </w:r>
          </w:p>
        </w:tc>
        <w:tc>
          <w:tcPr>
            <w:tcW w:w="600" w:type="pct"/>
            <w:shd w:val="clear" w:color="auto" w:fill="auto"/>
            <w:noWrap/>
            <w:vAlign w:val="center"/>
            <w:hideMark/>
          </w:tcPr>
          <w:p w14:paraId="4028687E" w14:textId="77777777" w:rsidR="000D0DC5" w:rsidRPr="000D0DC5" w:rsidRDefault="000D0DC5" w:rsidP="000D0DC5">
            <w:pPr>
              <w:widowControl/>
              <w:spacing w:line="240" w:lineRule="auto"/>
              <w:ind w:firstLine="0"/>
              <w:jc w:val="center"/>
              <w:rPr>
                <w:rFonts w:eastAsia="Times New Roman" w:cs="Times New Roman"/>
                <w:color w:val="000000"/>
                <w:sz w:val="20"/>
                <w:szCs w:val="20"/>
                <w:lang w:eastAsia="ru-RU"/>
              </w:rPr>
            </w:pPr>
            <w:r w:rsidRPr="000D0DC5">
              <w:rPr>
                <w:rFonts w:eastAsia="Times New Roman" w:cs="Times New Roman"/>
                <w:color w:val="000000"/>
                <w:sz w:val="20"/>
                <w:szCs w:val="20"/>
                <w:lang w:eastAsia="ru-RU"/>
              </w:rPr>
              <w:t>1176,6</w:t>
            </w:r>
          </w:p>
        </w:tc>
        <w:tc>
          <w:tcPr>
            <w:tcW w:w="554" w:type="pct"/>
            <w:shd w:val="clear" w:color="auto" w:fill="auto"/>
            <w:noWrap/>
            <w:vAlign w:val="center"/>
            <w:hideMark/>
          </w:tcPr>
          <w:p w14:paraId="693D8A5B" w14:textId="77777777" w:rsidR="000D0DC5" w:rsidRPr="000D0DC5" w:rsidRDefault="000D0DC5" w:rsidP="000D0DC5">
            <w:pPr>
              <w:widowControl/>
              <w:spacing w:line="240" w:lineRule="auto"/>
              <w:ind w:firstLine="0"/>
              <w:jc w:val="center"/>
              <w:rPr>
                <w:rFonts w:eastAsia="Times New Roman" w:cs="Times New Roman"/>
                <w:color w:val="000000"/>
                <w:sz w:val="20"/>
                <w:szCs w:val="20"/>
                <w:lang w:eastAsia="ru-RU"/>
              </w:rPr>
            </w:pPr>
            <w:r w:rsidRPr="000D0DC5">
              <w:rPr>
                <w:rFonts w:eastAsia="Times New Roman" w:cs="Times New Roman"/>
                <w:color w:val="000000"/>
                <w:sz w:val="20"/>
                <w:szCs w:val="20"/>
                <w:lang w:eastAsia="ru-RU"/>
              </w:rPr>
              <w:t>1176,6</w:t>
            </w:r>
          </w:p>
        </w:tc>
        <w:tc>
          <w:tcPr>
            <w:tcW w:w="554" w:type="pct"/>
            <w:shd w:val="clear" w:color="auto" w:fill="auto"/>
            <w:noWrap/>
            <w:vAlign w:val="center"/>
            <w:hideMark/>
          </w:tcPr>
          <w:p w14:paraId="78F1A411" w14:textId="77777777" w:rsidR="000D0DC5" w:rsidRPr="000D0DC5" w:rsidRDefault="000D0DC5" w:rsidP="000D0DC5">
            <w:pPr>
              <w:widowControl/>
              <w:spacing w:line="240" w:lineRule="auto"/>
              <w:ind w:firstLine="0"/>
              <w:jc w:val="center"/>
              <w:rPr>
                <w:rFonts w:eastAsia="Times New Roman" w:cs="Times New Roman"/>
                <w:color w:val="000000"/>
                <w:sz w:val="20"/>
                <w:szCs w:val="20"/>
                <w:lang w:eastAsia="ru-RU"/>
              </w:rPr>
            </w:pPr>
            <w:r w:rsidRPr="000D0DC5">
              <w:rPr>
                <w:rFonts w:eastAsia="Times New Roman" w:cs="Times New Roman"/>
                <w:color w:val="000000"/>
                <w:sz w:val="20"/>
                <w:szCs w:val="20"/>
                <w:lang w:eastAsia="ru-RU"/>
              </w:rPr>
              <w:t>1176,6</w:t>
            </w:r>
          </w:p>
        </w:tc>
        <w:tc>
          <w:tcPr>
            <w:tcW w:w="554" w:type="pct"/>
            <w:shd w:val="clear" w:color="auto" w:fill="auto"/>
            <w:noWrap/>
            <w:vAlign w:val="center"/>
            <w:hideMark/>
          </w:tcPr>
          <w:p w14:paraId="6930064D" w14:textId="77777777" w:rsidR="000D0DC5" w:rsidRPr="000D0DC5" w:rsidRDefault="000D0DC5" w:rsidP="000D0DC5">
            <w:pPr>
              <w:widowControl/>
              <w:spacing w:line="240" w:lineRule="auto"/>
              <w:ind w:firstLine="0"/>
              <w:jc w:val="center"/>
              <w:rPr>
                <w:rFonts w:eastAsia="Times New Roman" w:cs="Times New Roman"/>
                <w:color w:val="000000"/>
                <w:sz w:val="20"/>
                <w:szCs w:val="20"/>
                <w:lang w:eastAsia="ru-RU"/>
              </w:rPr>
            </w:pPr>
            <w:r w:rsidRPr="000D0DC5">
              <w:rPr>
                <w:rFonts w:eastAsia="Times New Roman" w:cs="Times New Roman"/>
                <w:color w:val="000000"/>
                <w:sz w:val="20"/>
                <w:szCs w:val="20"/>
                <w:lang w:eastAsia="ru-RU"/>
              </w:rPr>
              <w:t>1176,6</w:t>
            </w:r>
          </w:p>
        </w:tc>
        <w:tc>
          <w:tcPr>
            <w:tcW w:w="554" w:type="pct"/>
            <w:shd w:val="clear" w:color="auto" w:fill="auto"/>
            <w:noWrap/>
            <w:vAlign w:val="center"/>
            <w:hideMark/>
          </w:tcPr>
          <w:p w14:paraId="726EA7FD" w14:textId="77777777" w:rsidR="000D0DC5" w:rsidRPr="000D0DC5" w:rsidRDefault="000D0DC5" w:rsidP="000D0DC5">
            <w:pPr>
              <w:widowControl/>
              <w:spacing w:line="240" w:lineRule="auto"/>
              <w:ind w:firstLine="0"/>
              <w:jc w:val="center"/>
              <w:rPr>
                <w:rFonts w:eastAsia="Times New Roman" w:cs="Times New Roman"/>
                <w:color w:val="000000"/>
                <w:sz w:val="20"/>
                <w:szCs w:val="20"/>
                <w:lang w:eastAsia="ru-RU"/>
              </w:rPr>
            </w:pPr>
            <w:r w:rsidRPr="000D0DC5">
              <w:rPr>
                <w:rFonts w:eastAsia="Times New Roman" w:cs="Times New Roman"/>
                <w:color w:val="000000"/>
                <w:sz w:val="20"/>
                <w:szCs w:val="20"/>
                <w:lang w:eastAsia="ru-RU"/>
              </w:rPr>
              <w:t>1176,6</w:t>
            </w:r>
          </w:p>
        </w:tc>
        <w:tc>
          <w:tcPr>
            <w:tcW w:w="554" w:type="pct"/>
            <w:shd w:val="clear" w:color="auto" w:fill="auto"/>
            <w:noWrap/>
            <w:vAlign w:val="center"/>
            <w:hideMark/>
          </w:tcPr>
          <w:p w14:paraId="1A2F83F5" w14:textId="77777777" w:rsidR="000D0DC5" w:rsidRPr="000D0DC5" w:rsidRDefault="000D0DC5" w:rsidP="000D0DC5">
            <w:pPr>
              <w:widowControl/>
              <w:spacing w:line="240" w:lineRule="auto"/>
              <w:ind w:firstLine="0"/>
              <w:jc w:val="center"/>
              <w:rPr>
                <w:rFonts w:eastAsia="Times New Roman" w:cs="Times New Roman"/>
                <w:color w:val="000000"/>
                <w:sz w:val="20"/>
                <w:szCs w:val="20"/>
                <w:lang w:eastAsia="ru-RU"/>
              </w:rPr>
            </w:pPr>
            <w:r w:rsidRPr="000D0DC5">
              <w:rPr>
                <w:rFonts w:eastAsia="Times New Roman" w:cs="Times New Roman"/>
                <w:color w:val="000000"/>
                <w:sz w:val="20"/>
                <w:szCs w:val="20"/>
                <w:lang w:eastAsia="ru-RU"/>
              </w:rPr>
              <w:t>1176,6</w:t>
            </w:r>
          </w:p>
        </w:tc>
        <w:tc>
          <w:tcPr>
            <w:tcW w:w="554" w:type="pct"/>
            <w:shd w:val="clear" w:color="auto" w:fill="auto"/>
            <w:noWrap/>
            <w:vAlign w:val="center"/>
            <w:hideMark/>
          </w:tcPr>
          <w:p w14:paraId="2BE608F9" w14:textId="77777777" w:rsidR="000D0DC5" w:rsidRPr="000D0DC5" w:rsidRDefault="000D0DC5" w:rsidP="000D0DC5">
            <w:pPr>
              <w:widowControl/>
              <w:spacing w:line="240" w:lineRule="auto"/>
              <w:ind w:firstLine="0"/>
              <w:jc w:val="center"/>
              <w:rPr>
                <w:rFonts w:eastAsia="Times New Roman" w:cs="Times New Roman"/>
                <w:color w:val="000000"/>
                <w:sz w:val="20"/>
                <w:szCs w:val="20"/>
                <w:lang w:eastAsia="ru-RU"/>
              </w:rPr>
            </w:pPr>
            <w:r w:rsidRPr="000D0DC5">
              <w:rPr>
                <w:rFonts w:eastAsia="Times New Roman" w:cs="Times New Roman"/>
                <w:color w:val="000000"/>
                <w:sz w:val="20"/>
                <w:szCs w:val="20"/>
                <w:lang w:eastAsia="ru-RU"/>
              </w:rPr>
              <w:t>1176,6</w:t>
            </w:r>
          </w:p>
        </w:tc>
      </w:tr>
      <w:tr w:rsidR="000D0DC5" w:rsidRPr="000D0DC5" w14:paraId="60711639" w14:textId="77777777" w:rsidTr="000D0DC5">
        <w:trPr>
          <w:trHeight w:val="20"/>
          <w:jc w:val="center"/>
        </w:trPr>
        <w:tc>
          <w:tcPr>
            <w:tcW w:w="329" w:type="pct"/>
            <w:shd w:val="clear" w:color="auto" w:fill="auto"/>
            <w:vAlign w:val="center"/>
            <w:hideMark/>
          </w:tcPr>
          <w:p w14:paraId="31C9E284" w14:textId="77777777" w:rsidR="000D0DC5" w:rsidRPr="000D0DC5" w:rsidRDefault="000D0DC5" w:rsidP="000D0DC5">
            <w:pPr>
              <w:widowControl/>
              <w:spacing w:line="240" w:lineRule="auto"/>
              <w:ind w:firstLine="0"/>
              <w:jc w:val="center"/>
              <w:rPr>
                <w:rFonts w:eastAsia="Times New Roman" w:cs="Times New Roman"/>
                <w:color w:val="000000"/>
                <w:sz w:val="20"/>
                <w:szCs w:val="20"/>
                <w:lang w:eastAsia="ru-RU"/>
              </w:rPr>
            </w:pPr>
            <w:r w:rsidRPr="000D0DC5">
              <w:rPr>
                <w:rFonts w:eastAsia="Times New Roman" w:cs="Times New Roman"/>
                <w:color w:val="000000"/>
                <w:sz w:val="20"/>
                <w:szCs w:val="20"/>
                <w:lang w:eastAsia="ru-RU"/>
              </w:rPr>
              <w:t> </w:t>
            </w:r>
          </w:p>
        </w:tc>
        <w:tc>
          <w:tcPr>
            <w:tcW w:w="749" w:type="pct"/>
            <w:shd w:val="clear" w:color="auto" w:fill="auto"/>
            <w:vAlign w:val="center"/>
            <w:hideMark/>
          </w:tcPr>
          <w:p w14:paraId="2903AF48" w14:textId="77777777" w:rsidR="000D0DC5" w:rsidRPr="000D0DC5" w:rsidRDefault="000D0DC5" w:rsidP="000D0DC5">
            <w:pPr>
              <w:widowControl/>
              <w:spacing w:line="240" w:lineRule="auto"/>
              <w:ind w:firstLine="0"/>
              <w:rPr>
                <w:rFonts w:eastAsia="Times New Roman" w:cs="Times New Roman"/>
                <w:i/>
                <w:iCs/>
                <w:color w:val="000000"/>
                <w:sz w:val="20"/>
                <w:szCs w:val="20"/>
                <w:lang w:eastAsia="ru-RU"/>
              </w:rPr>
            </w:pPr>
            <w:r w:rsidRPr="000D0DC5">
              <w:rPr>
                <w:rFonts w:eastAsia="Times New Roman" w:cs="Times New Roman"/>
                <w:i/>
                <w:iCs/>
                <w:color w:val="000000"/>
                <w:sz w:val="20"/>
                <w:szCs w:val="20"/>
                <w:lang w:eastAsia="ru-RU"/>
              </w:rPr>
              <w:t>аварийная подпитка, тыс. м</w:t>
            </w:r>
            <w:r w:rsidRPr="000D0DC5">
              <w:rPr>
                <w:rFonts w:eastAsia="Times New Roman" w:cs="Times New Roman"/>
                <w:i/>
                <w:iCs/>
                <w:color w:val="000000"/>
                <w:sz w:val="20"/>
                <w:szCs w:val="20"/>
                <w:vertAlign w:val="superscript"/>
                <w:lang w:eastAsia="ru-RU"/>
              </w:rPr>
              <w:t>3</w:t>
            </w:r>
            <w:r w:rsidRPr="000D0DC5">
              <w:rPr>
                <w:rFonts w:eastAsia="Times New Roman" w:cs="Times New Roman"/>
                <w:i/>
                <w:iCs/>
                <w:color w:val="000000"/>
                <w:sz w:val="20"/>
                <w:szCs w:val="20"/>
                <w:lang w:eastAsia="ru-RU"/>
              </w:rPr>
              <w:t>/год</w:t>
            </w:r>
          </w:p>
        </w:tc>
        <w:tc>
          <w:tcPr>
            <w:tcW w:w="600" w:type="pct"/>
            <w:shd w:val="clear" w:color="auto" w:fill="auto"/>
            <w:noWrap/>
            <w:vAlign w:val="center"/>
            <w:hideMark/>
          </w:tcPr>
          <w:p w14:paraId="0D682205" w14:textId="77777777" w:rsidR="000D0DC5" w:rsidRPr="000D0DC5" w:rsidRDefault="000D0DC5" w:rsidP="000D0DC5">
            <w:pPr>
              <w:widowControl/>
              <w:spacing w:line="240" w:lineRule="auto"/>
              <w:ind w:firstLine="0"/>
              <w:jc w:val="center"/>
              <w:rPr>
                <w:rFonts w:eastAsia="Times New Roman" w:cs="Times New Roman"/>
                <w:color w:val="000000"/>
                <w:sz w:val="20"/>
                <w:szCs w:val="20"/>
                <w:lang w:eastAsia="ru-RU"/>
              </w:rPr>
            </w:pPr>
            <w:r w:rsidRPr="000D0DC5">
              <w:rPr>
                <w:rFonts w:eastAsia="Times New Roman" w:cs="Times New Roman"/>
                <w:color w:val="000000"/>
                <w:sz w:val="20"/>
                <w:szCs w:val="20"/>
                <w:lang w:eastAsia="ru-RU"/>
              </w:rPr>
              <w:t>4107,4</w:t>
            </w:r>
          </w:p>
        </w:tc>
        <w:tc>
          <w:tcPr>
            <w:tcW w:w="554" w:type="pct"/>
            <w:shd w:val="clear" w:color="auto" w:fill="auto"/>
            <w:vAlign w:val="center"/>
            <w:hideMark/>
          </w:tcPr>
          <w:p w14:paraId="6EEDCA84" w14:textId="77777777" w:rsidR="000D0DC5" w:rsidRPr="000D0DC5" w:rsidRDefault="000D0DC5" w:rsidP="000D0DC5">
            <w:pPr>
              <w:widowControl/>
              <w:spacing w:line="240" w:lineRule="auto"/>
              <w:ind w:firstLine="0"/>
              <w:jc w:val="center"/>
              <w:rPr>
                <w:rFonts w:eastAsia="Times New Roman" w:cs="Times New Roman"/>
                <w:color w:val="000000"/>
                <w:sz w:val="20"/>
                <w:szCs w:val="20"/>
                <w:lang w:eastAsia="ru-RU"/>
              </w:rPr>
            </w:pPr>
            <w:r w:rsidRPr="000D0DC5">
              <w:rPr>
                <w:rFonts w:eastAsia="Times New Roman" w:cs="Times New Roman"/>
                <w:color w:val="000000"/>
                <w:sz w:val="20"/>
                <w:szCs w:val="20"/>
                <w:lang w:eastAsia="ru-RU"/>
              </w:rPr>
              <w:t>3843,2</w:t>
            </w:r>
          </w:p>
        </w:tc>
        <w:tc>
          <w:tcPr>
            <w:tcW w:w="554" w:type="pct"/>
            <w:shd w:val="clear" w:color="auto" w:fill="auto"/>
            <w:vAlign w:val="center"/>
            <w:hideMark/>
          </w:tcPr>
          <w:p w14:paraId="337F2CB4" w14:textId="77777777" w:rsidR="000D0DC5" w:rsidRPr="000D0DC5" w:rsidRDefault="000D0DC5" w:rsidP="000D0DC5">
            <w:pPr>
              <w:widowControl/>
              <w:spacing w:line="240" w:lineRule="auto"/>
              <w:ind w:firstLine="0"/>
              <w:jc w:val="center"/>
              <w:rPr>
                <w:rFonts w:eastAsia="Times New Roman" w:cs="Times New Roman"/>
                <w:color w:val="000000"/>
                <w:sz w:val="20"/>
                <w:szCs w:val="20"/>
                <w:lang w:eastAsia="ru-RU"/>
              </w:rPr>
            </w:pPr>
            <w:r w:rsidRPr="000D0DC5">
              <w:rPr>
                <w:rFonts w:eastAsia="Times New Roman" w:cs="Times New Roman"/>
                <w:color w:val="000000"/>
                <w:sz w:val="20"/>
                <w:szCs w:val="20"/>
                <w:lang w:eastAsia="ru-RU"/>
              </w:rPr>
              <w:t>3592,21</w:t>
            </w:r>
          </w:p>
        </w:tc>
        <w:tc>
          <w:tcPr>
            <w:tcW w:w="554" w:type="pct"/>
            <w:shd w:val="clear" w:color="auto" w:fill="auto"/>
            <w:vAlign w:val="center"/>
            <w:hideMark/>
          </w:tcPr>
          <w:p w14:paraId="30E2CDE2" w14:textId="77777777" w:rsidR="000D0DC5" w:rsidRPr="000D0DC5" w:rsidRDefault="000D0DC5" w:rsidP="000D0DC5">
            <w:pPr>
              <w:widowControl/>
              <w:spacing w:line="240" w:lineRule="auto"/>
              <w:ind w:firstLine="0"/>
              <w:jc w:val="center"/>
              <w:rPr>
                <w:rFonts w:eastAsia="Times New Roman" w:cs="Times New Roman"/>
                <w:color w:val="000000"/>
                <w:sz w:val="20"/>
                <w:szCs w:val="20"/>
                <w:lang w:eastAsia="ru-RU"/>
              </w:rPr>
            </w:pPr>
            <w:r w:rsidRPr="000D0DC5">
              <w:rPr>
                <w:rFonts w:eastAsia="Times New Roman" w:cs="Times New Roman"/>
                <w:color w:val="000000"/>
                <w:sz w:val="20"/>
                <w:szCs w:val="20"/>
                <w:lang w:eastAsia="ru-RU"/>
              </w:rPr>
              <w:t>3353,7695</w:t>
            </w:r>
          </w:p>
        </w:tc>
        <w:tc>
          <w:tcPr>
            <w:tcW w:w="554" w:type="pct"/>
            <w:shd w:val="clear" w:color="auto" w:fill="auto"/>
            <w:vAlign w:val="center"/>
            <w:hideMark/>
          </w:tcPr>
          <w:p w14:paraId="08011E70" w14:textId="77777777" w:rsidR="000D0DC5" w:rsidRPr="000D0DC5" w:rsidRDefault="000D0DC5" w:rsidP="000D0DC5">
            <w:pPr>
              <w:widowControl/>
              <w:spacing w:line="240" w:lineRule="auto"/>
              <w:ind w:firstLine="0"/>
              <w:jc w:val="center"/>
              <w:rPr>
                <w:rFonts w:eastAsia="Times New Roman" w:cs="Times New Roman"/>
                <w:color w:val="000000"/>
                <w:sz w:val="20"/>
                <w:szCs w:val="20"/>
                <w:lang w:eastAsia="ru-RU"/>
              </w:rPr>
            </w:pPr>
            <w:r w:rsidRPr="000D0DC5">
              <w:rPr>
                <w:rFonts w:eastAsia="Times New Roman" w:cs="Times New Roman"/>
                <w:color w:val="000000"/>
                <w:sz w:val="20"/>
                <w:szCs w:val="20"/>
                <w:lang w:eastAsia="ru-RU"/>
              </w:rPr>
              <w:t>3127,251</w:t>
            </w:r>
          </w:p>
        </w:tc>
        <w:tc>
          <w:tcPr>
            <w:tcW w:w="554" w:type="pct"/>
            <w:shd w:val="clear" w:color="auto" w:fill="auto"/>
            <w:vAlign w:val="center"/>
            <w:hideMark/>
          </w:tcPr>
          <w:p w14:paraId="2DF95F2B" w14:textId="77777777" w:rsidR="000D0DC5" w:rsidRPr="000D0DC5" w:rsidRDefault="000D0DC5" w:rsidP="000D0DC5">
            <w:pPr>
              <w:widowControl/>
              <w:spacing w:line="240" w:lineRule="auto"/>
              <w:ind w:firstLine="0"/>
              <w:jc w:val="center"/>
              <w:rPr>
                <w:rFonts w:eastAsia="Times New Roman" w:cs="Times New Roman"/>
                <w:color w:val="000000"/>
                <w:sz w:val="20"/>
                <w:szCs w:val="20"/>
                <w:lang w:eastAsia="ru-RU"/>
              </w:rPr>
            </w:pPr>
            <w:r w:rsidRPr="000D0DC5">
              <w:rPr>
                <w:rFonts w:eastAsia="Times New Roman" w:cs="Times New Roman"/>
                <w:color w:val="000000"/>
                <w:sz w:val="20"/>
                <w:szCs w:val="20"/>
                <w:lang w:eastAsia="ru-RU"/>
              </w:rPr>
              <w:t>2912,0585</w:t>
            </w:r>
          </w:p>
        </w:tc>
        <w:tc>
          <w:tcPr>
            <w:tcW w:w="554" w:type="pct"/>
            <w:shd w:val="clear" w:color="auto" w:fill="auto"/>
            <w:vAlign w:val="center"/>
            <w:hideMark/>
          </w:tcPr>
          <w:p w14:paraId="52C4BC1A" w14:textId="77777777" w:rsidR="000D0DC5" w:rsidRPr="000D0DC5" w:rsidRDefault="000D0DC5" w:rsidP="000D0DC5">
            <w:pPr>
              <w:widowControl/>
              <w:spacing w:line="240" w:lineRule="auto"/>
              <w:ind w:firstLine="0"/>
              <w:jc w:val="center"/>
              <w:rPr>
                <w:rFonts w:eastAsia="Times New Roman" w:cs="Times New Roman"/>
                <w:color w:val="000000"/>
                <w:sz w:val="20"/>
                <w:szCs w:val="20"/>
                <w:lang w:eastAsia="ru-RU"/>
              </w:rPr>
            </w:pPr>
            <w:r w:rsidRPr="000D0DC5">
              <w:rPr>
                <w:rFonts w:eastAsia="Times New Roman" w:cs="Times New Roman"/>
                <w:color w:val="000000"/>
                <w:sz w:val="20"/>
                <w:szCs w:val="20"/>
                <w:lang w:eastAsia="ru-RU"/>
              </w:rPr>
              <w:t>2707,6256</w:t>
            </w:r>
          </w:p>
        </w:tc>
      </w:tr>
      <w:tr w:rsidR="000D0DC5" w:rsidRPr="000D0DC5" w14:paraId="23E439B5" w14:textId="77777777" w:rsidTr="000D0DC5">
        <w:trPr>
          <w:trHeight w:val="20"/>
          <w:jc w:val="center"/>
        </w:trPr>
        <w:tc>
          <w:tcPr>
            <w:tcW w:w="329" w:type="pct"/>
            <w:shd w:val="clear" w:color="000000" w:fill="D9D9D9"/>
            <w:vAlign w:val="center"/>
            <w:hideMark/>
          </w:tcPr>
          <w:p w14:paraId="6D6E6E4F" w14:textId="77777777" w:rsidR="000D0DC5" w:rsidRPr="000D0DC5" w:rsidRDefault="000D0DC5" w:rsidP="000D0DC5">
            <w:pPr>
              <w:widowControl/>
              <w:spacing w:line="240" w:lineRule="auto"/>
              <w:ind w:firstLine="0"/>
              <w:jc w:val="center"/>
              <w:rPr>
                <w:rFonts w:eastAsia="Times New Roman" w:cs="Times New Roman"/>
                <w:b/>
                <w:bCs/>
                <w:color w:val="000000"/>
                <w:sz w:val="20"/>
                <w:szCs w:val="20"/>
                <w:lang w:eastAsia="ru-RU"/>
              </w:rPr>
            </w:pPr>
            <w:r w:rsidRPr="000D0DC5">
              <w:rPr>
                <w:rFonts w:eastAsia="Times New Roman" w:cs="Times New Roman"/>
                <w:b/>
                <w:bCs/>
                <w:color w:val="000000"/>
                <w:sz w:val="20"/>
                <w:szCs w:val="20"/>
                <w:lang w:eastAsia="ru-RU"/>
              </w:rPr>
              <w:t>2</w:t>
            </w:r>
          </w:p>
        </w:tc>
        <w:tc>
          <w:tcPr>
            <w:tcW w:w="4671" w:type="pct"/>
            <w:gridSpan w:val="8"/>
            <w:shd w:val="clear" w:color="000000" w:fill="D9D9D9"/>
            <w:vAlign w:val="center"/>
            <w:hideMark/>
          </w:tcPr>
          <w:p w14:paraId="408AB23A" w14:textId="77777777" w:rsidR="000D0DC5" w:rsidRPr="000D0DC5" w:rsidRDefault="000D0DC5" w:rsidP="000D0DC5">
            <w:pPr>
              <w:widowControl/>
              <w:spacing w:line="240" w:lineRule="auto"/>
              <w:ind w:firstLine="0"/>
              <w:jc w:val="center"/>
              <w:rPr>
                <w:rFonts w:eastAsia="Times New Roman" w:cs="Times New Roman"/>
                <w:b/>
                <w:bCs/>
                <w:color w:val="000000"/>
                <w:sz w:val="20"/>
                <w:szCs w:val="20"/>
                <w:lang w:eastAsia="ru-RU"/>
              </w:rPr>
            </w:pPr>
            <w:r w:rsidRPr="000D0DC5">
              <w:rPr>
                <w:rFonts w:eastAsia="Times New Roman" w:cs="Times New Roman"/>
                <w:b/>
                <w:bCs/>
                <w:color w:val="000000"/>
                <w:sz w:val="20"/>
                <w:szCs w:val="20"/>
                <w:lang w:eastAsia="ru-RU"/>
              </w:rPr>
              <w:t>Котельная (Школьная, 6а)</w:t>
            </w:r>
          </w:p>
        </w:tc>
      </w:tr>
      <w:tr w:rsidR="000D0DC5" w:rsidRPr="000D0DC5" w14:paraId="79A469CB" w14:textId="77777777" w:rsidTr="000D0DC5">
        <w:trPr>
          <w:trHeight w:val="20"/>
          <w:jc w:val="center"/>
        </w:trPr>
        <w:tc>
          <w:tcPr>
            <w:tcW w:w="329" w:type="pct"/>
            <w:shd w:val="clear" w:color="auto" w:fill="auto"/>
            <w:vAlign w:val="center"/>
            <w:hideMark/>
          </w:tcPr>
          <w:p w14:paraId="0586980B" w14:textId="77777777" w:rsidR="000D0DC5" w:rsidRPr="000D0DC5" w:rsidRDefault="000D0DC5" w:rsidP="000D0DC5">
            <w:pPr>
              <w:widowControl/>
              <w:spacing w:line="240" w:lineRule="auto"/>
              <w:ind w:firstLine="0"/>
              <w:jc w:val="center"/>
              <w:rPr>
                <w:rFonts w:eastAsia="Times New Roman" w:cs="Times New Roman"/>
                <w:b/>
                <w:bCs/>
                <w:color w:val="000000"/>
                <w:sz w:val="20"/>
                <w:szCs w:val="20"/>
                <w:lang w:eastAsia="ru-RU"/>
              </w:rPr>
            </w:pPr>
            <w:r w:rsidRPr="000D0DC5">
              <w:rPr>
                <w:rFonts w:eastAsia="Times New Roman" w:cs="Times New Roman"/>
                <w:b/>
                <w:bCs/>
                <w:color w:val="000000"/>
                <w:sz w:val="20"/>
                <w:szCs w:val="20"/>
                <w:lang w:eastAsia="ru-RU"/>
              </w:rPr>
              <w:t> </w:t>
            </w:r>
          </w:p>
        </w:tc>
        <w:tc>
          <w:tcPr>
            <w:tcW w:w="749" w:type="pct"/>
            <w:shd w:val="clear" w:color="auto" w:fill="auto"/>
            <w:vAlign w:val="center"/>
            <w:hideMark/>
          </w:tcPr>
          <w:p w14:paraId="178395D2" w14:textId="77777777" w:rsidR="000D0DC5" w:rsidRPr="000D0DC5" w:rsidRDefault="000D0DC5" w:rsidP="000D0DC5">
            <w:pPr>
              <w:widowControl/>
              <w:spacing w:line="240" w:lineRule="auto"/>
              <w:ind w:firstLine="0"/>
              <w:rPr>
                <w:rFonts w:eastAsia="Times New Roman" w:cs="Times New Roman"/>
                <w:color w:val="000000"/>
                <w:sz w:val="20"/>
                <w:szCs w:val="20"/>
                <w:lang w:eastAsia="ru-RU"/>
              </w:rPr>
            </w:pPr>
            <w:r w:rsidRPr="000D0DC5">
              <w:rPr>
                <w:rFonts w:eastAsia="Times New Roman" w:cs="Times New Roman"/>
                <w:color w:val="000000"/>
                <w:sz w:val="20"/>
                <w:szCs w:val="20"/>
                <w:lang w:eastAsia="ru-RU"/>
              </w:rPr>
              <w:t>Всего подпитка тепловой сети, м</w:t>
            </w:r>
            <w:r w:rsidRPr="000D0DC5">
              <w:rPr>
                <w:rFonts w:eastAsia="Times New Roman" w:cs="Times New Roman"/>
                <w:color w:val="000000"/>
                <w:sz w:val="20"/>
                <w:szCs w:val="20"/>
                <w:vertAlign w:val="superscript"/>
                <w:lang w:eastAsia="ru-RU"/>
              </w:rPr>
              <w:t>3</w:t>
            </w:r>
            <w:r w:rsidRPr="000D0DC5">
              <w:rPr>
                <w:rFonts w:eastAsia="Times New Roman" w:cs="Times New Roman"/>
                <w:color w:val="000000"/>
                <w:sz w:val="20"/>
                <w:szCs w:val="20"/>
                <w:lang w:eastAsia="ru-RU"/>
              </w:rPr>
              <w:t>/час:</w:t>
            </w:r>
          </w:p>
        </w:tc>
        <w:tc>
          <w:tcPr>
            <w:tcW w:w="600" w:type="pct"/>
            <w:shd w:val="clear" w:color="auto" w:fill="auto"/>
            <w:vAlign w:val="center"/>
            <w:hideMark/>
          </w:tcPr>
          <w:p w14:paraId="2E175921" w14:textId="77777777" w:rsidR="000D0DC5" w:rsidRPr="000D0DC5" w:rsidRDefault="000D0DC5" w:rsidP="000D0DC5">
            <w:pPr>
              <w:widowControl/>
              <w:spacing w:line="240" w:lineRule="auto"/>
              <w:ind w:firstLine="0"/>
              <w:jc w:val="center"/>
              <w:rPr>
                <w:rFonts w:eastAsia="Times New Roman" w:cs="Times New Roman"/>
                <w:color w:val="000000"/>
                <w:sz w:val="20"/>
                <w:szCs w:val="20"/>
                <w:lang w:eastAsia="ru-RU"/>
              </w:rPr>
            </w:pPr>
            <w:r w:rsidRPr="000D0DC5">
              <w:rPr>
                <w:rFonts w:eastAsia="Times New Roman" w:cs="Times New Roman"/>
                <w:color w:val="000000"/>
                <w:sz w:val="20"/>
                <w:szCs w:val="20"/>
                <w:lang w:eastAsia="ru-RU"/>
              </w:rPr>
              <w:t>1,04923</w:t>
            </w:r>
          </w:p>
        </w:tc>
        <w:tc>
          <w:tcPr>
            <w:tcW w:w="554" w:type="pct"/>
            <w:shd w:val="clear" w:color="auto" w:fill="auto"/>
            <w:vAlign w:val="center"/>
            <w:hideMark/>
          </w:tcPr>
          <w:p w14:paraId="50C31789" w14:textId="77777777" w:rsidR="000D0DC5" w:rsidRPr="000D0DC5" w:rsidRDefault="000D0DC5" w:rsidP="000D0DC5">
            <w:pPr>
              <w:widowControl/>
              <w:spacing w:line="240" w:lineRule="auto"/>
              <w:ind w:firstLine="0"/>
              <w:jc w:val="center"/>
              <w:rPr>
                <w:rFonts w:eastAsia="Times New Roman" w:cs="Times New Roman"/>
                <w:color w:val="000000"/>
                <w:sz w:val="20"/>
                <w:szCs w:val="20"/>
                <w:lang w:eastAsia="ru-RU"/>
              </w:rPr>
            </w:pPr>
            <w:r w:rsidRPr="000D0DC5">
              <w:rPr>
                <w:rFonts w:eastAsia="Times New Roman" w:cs="Times New Roman"/>
                <w:color w:val="000000"/>
                <w:sz w:val="20"/>
                <w:szCs w:val="20"/>
                <w:lang w:eastAsia="ru-RU"/>
              </w:rPr>
              <w:t>0,99677</w:t>
            </w:r>
          </w:p>
        </w:tc>
        <w:tc>
          <w:tcPr>
            <w:tcW w:w="554" w:type="pct"/>
            <w:shd w:val="clear" w:color="auto" w:fill="auto"/>
            <w:vAlign w:val="center"/>
            <w:hideMark/>
          </w:tcPr>
          <w:p w14:paraId="676AC6B9" w14:textId="77777777" w:rsidR="000D0DC5" w:rsidRPr="000D0DC5" w:rsidRDefault="000D0DC5" w:rsidP="000D0DC5">
            <w:pPr>
              <w:widowControl/>
              <w:spacing w:line="240" w:lineRule="auto"/>
              <w:ind w:firstLine="0"/>
              <w:jc w:val="center"/>
              <w:rPr>
                <w:rFonts w:eastAsia="Times New Roman" w:cs="Times New Roman"/>
                <w:color w:val="000000"/>
                <w:sz w:val="20"/>
                <w:szCs w:val="20"/>
                <w:lang w:eastAsia="ru-RU"/>
              </w:rPr>
            </w:pPr>
            <w:r w:rsidRPr="000D0DC5">
              <w:rPr>
                <w:rFonts w:eastAsia="Times New Roman" w:cs="Times New Roman"/>
                <w:color w:val="000000"/>
                <w:sz w:val="20"/>
                <w:szCs w:val="20"/>
                <w:lang w:eastAsia="ru-RU"/>
              </w:rPr>
              <w:t>0,94693</w:t>
            </w:r>
          </w:p>
        </w:tc>
        <w:tc>
          <w:tcPr>
            <w:tcW w:w="554" w:type="pct"/>
            <w:shd w:val="clear" w:color="auto" w:fill="auto"/>
            <w:vAlign w:val="center"/>
            <w:hideMark/>
          </w:tcPr>
          <w:p w14:paraId="06568CE3" w14:textId="77777777" w:rsidR="000D0DC5" w:rsidRPr="000D0DC5" w:rsidRDefault="000D0DC5" w:rsidP="000D0DC5">
            <w:pPr>
              <w:widowControl/>
              <w:spacing w:line="240" w:lineRule="auto"/>
              <w:ind w:firstLine="0"/>
              <w:jc w:val="center"/>
              <w:rPr>
                <w:rFonts w:eastAsia="Times New Roman" w:cs="Times New Roman"/>
                <w:color w:val="000000"/>
                <w:sz w:val="20"/>
                <w:szCs w:val="20"/>
                <w:lang w:eastAsia="ru-RU"/>
              </w:rPr>
            </w:pPr>
            <w:r w:rsidRPr="000D0DC5">
              <w:rPr>
                <w:rFonts w:eastAsia="Times New Roman" w:cs="Times New Roman"/>
                <w:color w:val="000000"/>
                <w:sz w:val="20"/>
                <w:szCs w:val="20"/>
                <w:lang w:eastAsia="ru-RU"/>
              </w:rPr>
              <w:t>0,89958</w:t>
            </w:r>
          </w:p>
        </w:tc>
        <w:tc>
          <w:tcPr>
            <w:tcW w:w="554" w:type="pct"/>
            <w:shd w:val="clear" w:color="auto" w:fill="auto"/>
            <w:vAlign w:val="center"/>
            <w:hideMark/>
          </w:tcPr>
          <w:p w14:paraId="4167A699" w14:textId="77777777" w:rsidR="000D0DC5" w:rsidRPr="000D0DC5" w:rsidRDefault="000D0DC5" w:rsidP="000D0DC5">
            <w:pPr>
              <w:widowControl/>
              <w:spacing w:line="240" w:lineRule="auto"/>
              <w:ind w:firstLine="0"/>
              <w:jc w:val="center"/>
              <w:rPr>
                <w:rFonts w:eastAsia="Times New Roman" w:cs="Times New Roman"/>
                <w:color w:val="000000"/>
                <w:sz w:val="20"/>
                <w:szCs w:val="20"/>
                <w:lang w:eastAsia="ru-RU"/>
              </w:rPr>
            </w:pPr>
            <w:r w:rsidRPr="000D0DC5">
              <w:rPr>
                <w:rFonts w:eastAsia="Times New Roman" w:cs="Times New Roman"/>
                <w:color w:val="000000"/>
                <w:sz w:val="20"/>
                <w:szCs w:val="20"/>
                <w:lang w:eastAsia="ru-RU"/>
              </w:rPr>
              <w:t>0,85460</w:t>
            </w:r>
          </w:p>
        </w:tc>
        <w:tc>
          <w:tcPr>
            <w:tcW w:w="554" w:type="pct"/>
            <w:shd w:val="clear" w:color="auto" w:fill="auto"/>
            <w:vAlign w:val="center"/>
            <w:hideMark/>
          </w:tcPr>
          <w:p w14:paraId="406F1605" w14:textId="77777777" w:rsidR="000D0DC5" w:rsidRPr="000D0DC5" w:rsidRDefault="000D0DC5" w:rsidP="000D0DC5">
            <w:pPr>
              <w:widowControl/>
              <w:spacing w:line="240" w:lineRule="auto"/>
              <w:ind w:firstLine="0"/>
              <w:jc w:val="center"/>
              <w:rPr>
                <w:rFonts w:eastAsia="Times New Roman" w:cs="Times New Roman"/>
                <w:color w:val="000000"/>
                <w:sz w:val="20"/>
                <w:szCs w:val="20"/>
                <w:lang w:eastAsia="ru-RU"/>
              </w:rPr>
            </w:pPr>
            <w:r w:rsidRPr="000D0DC5">
              <w:rPr>
                <w:rFonts w:eastAsia="Times New Roman" w:cs="Times New Roman"/>
                <w:color w:val="000000"/>
                <w:sz w:val="20"/>
                <w:szCs w:val="20"/>
                <w:lang w:eastAsia="ru-RU"/>
              </w:rPr>
              <w:t>0,81187</w:t>
            </w:r>
          </w:p>
        </w:tc>
        <w:tc>
          <w:tcPr>
            <w:tcW w:w="554" w:type="pct"/>
            <w:shd w:val="clear" w:color="auto" w:fill="auto"/>
            <w:vAlign w:val="center"/>
            <w:hideMark/>
          </w:tcPr>
          <w:p w14:paraId="00ACA0E0" w14:textId="77777777" w:rsidR="000D0DC5" w:rsidRPr="000D0DC5" w:rsidRDefault="000D0DC5" w:rsidP="000D0DC5">
            <w:pPr>
              <w:widowControl/>
              <w:spacing w:line="240" w:lineRule="auto"/>
              <w:ind w:firstLine="0"/>
              <w:jc w:val="center"/>
              <w:rPr>
                <w:rFonts w:eastAsia="Times New Roman" w:cs="Times New Roman"/>
                <w:color w:val="000000"/>
                <w:sz w:val="20"/>
                <w:szCs w:val="20"/>
                <w:lang w:eastAsia="ru-RU"/>
              </w:rPr>
            </w:pPr>
            <w:r w:rsidRPr="000D0DC5">
              <w:rPr>
                <w:rFonts w:eastAsia="Times New Roman" w:cs="Times New Roman"/>
                <w:color w:val="000000"/>
                <w:sz w:val="20"/>
                <w:szCs w:val="20"/>
                <w:lang w:eastAsia="ru-RU"/>
              </w:rPr>
              <w:t>0,77128</w:t>
            </w:r>
          </w:p>
        </w:tc>
      </w:tr>
      <w:tr w:rsidR="000D0DC5" w:rsidRPr="000D0DC5" w14:paraId="475AC5AC" w14:textId="77777777" w:rsidTr="000D0DC5">
        <w:trPr>
          <w:trHeight w:val="20"/>
          <w:jc w:val="center"/>
        </w:trPr>
        <w:tc>
          <w:tcPr>
            <w:tcW w:w="329" w:type="pct"/>
            <w:shd w:val="clear" w:color="auto" w:fill="auto"/>
            <w:vAlign w:val="center"/>
            <w:hideMark/>
          </w:tcPr>
          <w:p w14:paraId="337B8855" w14:textId="77777777" w:rsidR="000D0DC5" w:rsidRPr="000D0DC5" w:rsidRDefault="000D0DC5" w:rsidP="000D0DC5">
            <w:pPr>
              <w:widowControl/>
              <w:spacing w:line="240" w:lineRule="auto"/>
              <w:ind w:firstLine="0"/>
              <w:jc w:val="center"/>
              <w:rPr>
                <w:rFonts w:eastAsia="Times New Roman" w:cs="Times New Roman"/>
                <w:b/>
                <w:bCs/>
                <w:color w:val="000000"/>
                <w:sz w:val="20"/>
                <w:szCs w:val="20"/>
                <w:lang w:eastAsia="ru-RU"/>
              </w:rPr>
            </w:pPr>
            <w:r w:rsidRPr="000D0DC5">
              <w:rPr>
                <w:rFonts w:eastAsia="Times New Roman" w:cs="Times New Roman"/>
                <w:b/>
                <w:bCs/>
                <w:color w:val="000000"/>
                <w:sz w:val="20"/>
                <w:szCs w:val="20"/>
                <w:lang w:eastAsia="ru-RU"/>
              </w:rPr>
              <w:t> </w:t>
            </w:r>
          </w:p>
        </w:tc>
        <w:tc>
          <w:tcPr>
            <w:tcW w:w="749" w:type="pct"/>
            <w:shd w:val="clear" w:color="auto" w:fill="auto"/>
            <w:vAlign w:val="center"/>
            <w:hideMark/>
          </w:tcPr>
          <w:p w14:paraId="252A065D" w14:textId="77777777" w:rsidR="000D0DC5" w:rsidRPr="000D0DC5" w:rsidRDefault="000D0DC5" w:rsidP="000D0DC5">
            <w:pPr>
              <w:widowControl/>
              <w:spacing w:line="240" w:lineRule="auto"/>
              <w:ind w:firstLine="0"/>
              <w:jc w:val="left"/>
              <w:rPr>
                <w:rFonts w:eastAsia="Times New Roman" w:cs="Times New Roman"/>
                <w:i/>
                <w:iCs/>
                <w:color w:val="000000"/>
                <w:sz w:val="20"/>
                <w:szCs w:val="20"/>
                <w:lang w:eastAsia="ru-RU"/>
              </w:rPr>
            </w:pPr>
            <w:r w:rsidRPr="000D0DC5">
              <w:rPr>
                <w:rFonts w:eastAsia="Times New Roman" w:cs="Times New Roman"/>
                <w:i/>
                <w:iCs/>
                <w:color w:val="000000"/>
                <w:sz w:val="20"/>
                <w:szCs w:val="20"/>
                <w:lang w:eastAsia="ru-RU"/>
              </w:rPr>
              <w:t>нормативные утечки теплоносителя, м</w:t>
            </w:r>
            <w:r w:rsidRPr="000D0DC5">
              <w:rPr>
                <w:rFonts w:eastAsia="Times New Roman" w:cs="Times New Roman"/>
                <w:i/>
                <w:iCs/>
                <w:color w:val="000000"/>
                <w:sz w:val="20"/>
                <w:szCs w:val="20"/>
                <w:vertAlign w:val="superscript"/>
                <w:lang w:eastAsia="ru-RU"/>
              </w:rPr>
              <w:t>3</w:t>
            </w:r>
            <w:r w:rsidRPr="000D0DC5">
              <w:rPr>
                <w:rFonts w:eastAsia="Times New Roman" w:cs="Times New Roman"/>
                <w:i/>
                <w:iCs/>
                <w:color w:val="000000"/>
                <w:sz w:val="20"/>
                <w:szCs w:val="20"/>
                <w:lang w:eastAsia="ru-RU"/>
              </w:rPr>
              <w:t>/час</w:t>
            </w:r>
          </w:p>
        </w:tc>
        <w:tc>
          <w:tcPr>
            <w:tcW w:w="600" w:type="pct"/>
            <w:shd w:val="clear" w:color="auto" w:fill="auto"/>
            <w:vAlign w:val="center"/>
            <w:hideMark/>
          </w:tcPr>
          <w:p w14:paraId="5842DD53" w14:textId="77777777" w:rsidR="000D0DC5" w:rsidRPr="000D0DC5" w:rsidRDefault="000D0DC5" w:rsidP="000D0DC5">
            <w:pPr>
              <w:widowControl/>
              <w:spacing w:line="240" w:lineRule="auto"/>
              <w:ind w:firstLine="0"/>
              <w:jc w:val="center"/>
              <w:rPr>
                <w:rFonts w:eastAsia="Times New Roman" w:cs="Times New Roman"/>
                <w:color w:val="000000"/>
                <w:sz w:val="20"/>
                <w:szCs w:val="20"/>
                <w:lang w:eastAsia="ru-RU"/>
              </w:rPr>
            </w:pPr>
            <w:r w:rsidRPr="000D0DC5">
              <w:rPr>
                <w:rFonts w:eastAsia="Times New Roman" w:cs="Times New Roman"/>
                <w:color w:val="000000"/>
                <w:sz w:val="20"/>
                <w:szCs w:val="20"/>
                <w:lang w:eastAsia="ru-RU"/>
              </w:rPr>
              <w:t>0,49177</w:t>
            </w:r>
          </w:p>
        </w:tc>
        <w:tc>
          <w:tcPr>
            <w:tcW w:w="554" w:type="pct"/>
            <w:shd w:val="clear" w:color="auto" w:fill="auto"/>
            <w:vAlign w:val="center"/>
            <w:hideMark/>
          </w:tcPr>
          <w:p w14:paraId="18319431" w14:textId="77777777" w:rsidR="000D0DC5" w:rsidRPr="000D0DC5" w:rsidRDefault="000D0DC5" w:rsidP="000D0DC5">
            <w:pPr>
              <w:widowControl/>
              <w:spacing w:line="240" w:lineRule="auto"/>
              <w:ind w:firstLine="0"/>
              <w:jc w:val="center"/>
              <w:rPr>
                <w:rFonts w:eastAsia="Times New Roman" w:cs="Times New Roman"/>
                <w:color w:val="000000"/>
                <w:sz w:val="20"/>
                <w:szCs w:val="20"/>
                <w:lang w:eastAsia="ru-RU"/>
              </w:rPr>
            </w:pPr>
            <w:r w:rsidRPr="000D0DC5">
              <w:rPr>
                <w:rFonts w:eastAsia="Times New Roman" w:cs="Times New Roman"/>
                <w:color w:val="000000"/>
                <w:sz w:val="20"/>
                <w:szCs w:val="20"/>
                <w:lang w:eastAsia="ru-RU"/>
              </w:rPr>
              <w:t>0,49177</w:t>
            </w:r>
          </w:p>
        </w:tc>
        <w:tc>
          <w:tcPr>
            <w:tcW w:w="554" w:type="pct"/>
            <w:shd w:val="clear" w:color="auto" w:fill="auto"/>
            <w:vAlign w:val="center"/>
            <w:hideMark/>
          </w:tcPr>
          <w:p w14:paraId="410EE9E0" w14:textId="77777777" w:rsidR="000D0DC5" w:rsidRPr="000D0DC5" w:rsidRDefault="000D0DC5" w:rsidP="000D0DC5">
            <w:pPr>
              <w:widowControl/>
              <w:spacing w:line="240" w:lineRule="auto"/>
              <w:ind w:firstLine="0"/>
              <w:jc w:val="center"/>
              <w:rPr>
                <w:rFonts w:eastAsia="Times New Roman" w:cs="Times New Roman"/>
                <w:color w:val="000000"/>
                <w:sz w:val="20"/>
                <w:szCs w:val="20"/>
                <w:lang w:eastAsia="ru-RU"/>
              </w:rPr>
            </w:pPr>
            <w:r w:rsidRPr="000D0DC5">
              <w:rPr>
                <w:rFonts w:eastAsia="Times New Roman" w:cs="Times New Roman"/>
                <w:color w:val="000000"/>
                <w:sz w:val="20"/>
                <w:szCs w:val="20"/>
                <w:lang w:eastAsia="ru-RU"/>
              </w:rPr>
              <w:t>0,49177</w:t>
            </w:r>
          </w:p>
        </w:tc>
        <w:tc>
          <w:tcPr>
            <w:tcW w:w="554" w:type="pct"/>
            <w:shd w:val="clear" w:color="auto" w:fill="auto"/>
            <w:vAlign w:val="center"/>
            <w:hideMark/>
          </w:tcPr>
          <w:p w14:paraId="742F1A8D" w14:textId="77777777" w:rsidR="000D0DC5" w:rsidRPr="000D0DC5" w:rsidRDefault="000D0DC5" w:rsidP="000D0DC5">
            <w:pPr>
              <w:widowControl/>
              <w:spacing w:line="240" w:lineRule="auto"/>
              <w:ind w:firstLine="0"/>
              <w:jc w:val="center"/>
              <w:rPr>
                <w:rFonts w:eastAsia="Times New Roman" w:cs="Times New Roman"/>
                <w:color w:val="000000"/>
                <w:sz w:val="20"/>
                <w:szCs w:val="20"/>
                <w:lang w:eastAsia="ru-RU"/>
              </w:rPr>
            </w:pPr>
            <w:r w:rsidRPr="000D0DC5">
              <w:rPr>
                <w:rFonts w:eastAsia="Times New Roman" w:cs="Times New Roman"/>
                <w:color w:val="000000"/>
                <w:sz w:val="20"/>
                <w:szCs w:val="20"/>
                <w:lang w:eastAsia="ru-RU"/>
              </w:rPr>
              <w:t>0,49177</w:t>
            </w:r>
          </w:p>
        </w:tc>
        <w:tc>
          <w:tcPr>
            <w:tcW w:w="554" w:type="pct"/>
            <w:shd w:val="clear" w:color="auto" w:fill="auto"/>
            <w:vAlign w:val="center"/>
            <w:hideMark/>
          </w:tcPr>
          <w:p w14:paraId="4E1A8DCE" w14:textId="77777777" w:rsidR="000D0DC5" w:rsidRPr="000D0DC5" w:rsidRDefault="000D0DC5" w:rsidP="000D0DC5">
            <w:pPr>
              <w:widowControl/>
              <w:spacing w:line="240" w:lineRule="auto"/>
              <w:ind w:firstLine="0"/>
              <w:jc w:val="center"/>
              <w:rPr>
                <w:rFonts w:eastAsia="Times New Roman" w:cs="Times New Roman"/>
                <w:color w:val="000000"/>
                <w:sz w:val="20"/>
                <w:szCs w:val="20"/>
                <w:lang w:eastAsia="ru-RU"/>
              </w:rPr>
            </w:pPr>
            <w:r w:rsidRPr="000D0DC5">
              <w:rPr>
                <w:rFonts w:eastAsia="Times New Roman" w:cs="Times New Roman"/>
                <w:color w:val="000000"/>
                <w:sz w:val="20"/>
                <w:szCs w:val="20"/>
                <w:lang w:eastAsia="ru-RU"/>
              </w:rPr>
              <w:t>0,49177</w:t>
            </w:r>
          </w:p>
        </w:tc>
        <w:tc>
          <w:tcPr>
            <w:tcW w:w="554" w:type="pct"/>
            <w:shd w:val="clear" w:color="auto" w:fill="auto"/>
            <w:vAlign w:val="center"/>
            <w:hideMark/>
          </w:tcPr>
          <w:p w14:paraId="6BBEF7F7" w14:textId="77777777" w:rsidR="000D0DC5" w:rsidRPr="000D0DC5" w:rsidRDefault="000D0DC5" w:rsidP="000D0DC5">
            <w:pPr>
              <w:widowControl/>
              <w:spacing w:line="240" w:lineRule="auto"/>
              <w:ind w:firstLine="0"/>
              <w:jc w:val="center"/>
              <w:rPr>
                <w:rFonts w:eastAsia="Times New Roman" w:cs="Times New Roman"/>
                <w:color w:val="000000"/>
                <w:sz w:val="20"/>
                <w:szCs w:val="20"/>
                <w:lang w:eastAsia="ru-RU"/>
              </w:rPr>
            </w:pPr>
            <w:r w:rsidRPr="000D0DC5">
              <w:rPr>
                <w:rFonts w:eastAsia="Times New Roman" w:cs="Times New Roman"/>
                <w:color w:val="000000"/>
                <w:sz w:val="20"/>
                <w:szCs w:val="20"/>
                <w:lang w:eastAsia="ru-RU"/>
              </w:rPr>
              <w:t>0,49177</w:t>
            </w:r>
          </w:p>
        </w:tc>
        <w:tc>
          <w:tcPr>
            <w:tcW w:w="554" w:type="pct"/>
            <w:shd w:val="clear" w:color="auto" w:fill="auto"/>
            <w:vAlign w:val="center"/>
            <w:hideMark/>
          </w:tcPr>
          <w:p w14:paraId="183BC0A9" w14:textId="77777777" w:rsidR="000D0DC5" w:rsidRPr="000D0DC5" w:rsidRDefault="000D0DC5" w:rsidP="000D0DC5">
            <w:pPr>
              <w:widowControl/>
              <w:spacing w:line="240" w:lineRule="auto"/>
              <w:ind w:firstLine="0"/>
              <w:jc w:val="center"/>
              <w:rPr>
                <w:rFonts w:eastAsia="Times New Roman" w:cs="Times New Roman"/>
                <w:color w:val="000000"/>
                <w:sz w:val="20"/>
                <w:szCs w:val="20"/>
                <w:lang w:eastAsia="ru-RU"/>
              </w:rPr>
            </w:pPr>
            <w:r w:rsidRPr="000D0DC5">
              <w:rPr>
                <w:rFonts w:eastAsia="Times New Roman" w:cs="Times New Roman"/>
                <w:color w:val="000000"/>
                <w:sz w:val="20"/>
                <w:szCs w:val="20"/>
                <w:lang w:eastAsia="ru-RU"/>
              </w:rPr>
              <w:t>0,49177</w:t>
            </w:r>
          </w:p>
        </w:tc>
      </w:tr>
      <w:tr w:rsidR="000D0DC5" w:rsidRPr="000D0DC5" w14:paraId="25671703" w14:textId="77777777" w:rsidTr="000D0DC5">
        <w:trPr>
          <w:trHeight w:val="20"/>
          <w:jc w:val="center"/>
        </w:trPr>
        <w:tc>
          <w:tcPr>
            <w:tcW w:w="329" w:type="pct"/>
            <w:shd w:val="clear" w:color="auto" w:fill="auto"/>
            <w:vAlign w:val="center"/>
            <w:hideMark/>
          </w:tcPr>
          <w:p w14:paraId="005E2CC2" w14:textId="77777777" w:rsidR="000D0DC5" w:rsidRPr="000D0DC5" w:rsidRDefault="000D0DC5" w:rsidP="000D0DC5">
            <w:pPr>
              <w:widowControl/>
              <w:spacing w:line="240" w:lineRule="auto"/>
              <w:ind w:firstLine="0"/>
              <w:jc w:val="center"/>
              <w:rPr>
                <w:rFonts w:eastAsia="Times New Roman" w:cs="Times New Roman"/>
                <w:color w:val="000000"/>
                <w:sz w:val="20"/>
                <w:szCs w:val="20"/>
                <w:lang w:eastAsia="ru-RU"/>
              </w:rPr>
            </w:pPr>
            <w:r w:rsidRPr="000D0DC5">
              <w:rPr>
                <w:rFonts w:eastAsia="Times New Roman" w:cs="Times New Roman"/>
                <w:color w:val="000000"/>
                <w:sz w:val="20"/>
                <w:szCs w:val="20"/>
                <w:lang w:eastAsia="ru-RU"/>
              </w:rPr>
              <w:t> </w:t>
            </w:r>
          </w:p>
        </w:tc>
        <w:tc>
          <w:tcPr>
            <w:tcW w:w="749" w:type="pct"/>
            <w:shd w:val="clear" w:color="auto" w:fill="auto"/>
            <w:vAlign w:val="center"/>
            <w:hideMark/>
          </w:tcPr>
          <w:p w14:paraId="37E7B6B7" w14:textId="77777777" w:rsidR="000D0DC5" w:rsidRPr="000D0DC5" w:rsidRDefault="000D0DC5" w:rsidP="000D0DC5">
            <w:pPr>
              <w:widowControl/>
              <w:spacing w:line="240" w:lineRule="auto"/>
              <w:ind w:firstLine="0"/>
              <w:jc w:val="left"/>
              <w:rPr>
                <w:rFonts w:eastAsia="Times New Roman" w:cs="Times New Roman"/>
                <w:i/>
                <w:iCs/>
                <w:color w:val="000000"/>
                <w:sz w:val="20"/>
                <w:szCs w:val="20"/>
                <w:lang w:eastAsia="ru-RU"/>
              </w:rPr>
            </w:pPr>
            <w:r w:rsidRPr="000D0DC5">
              <w:rPr>
                <w:rFonts w:eastAsia="Times New Roman" w:cs="Times New Roman"/>
                <w:i/>
                <w:iCs/>
                <w:color w:val="000000"/>
                <w:sz w:val="20"/>
                <w:szCs w:val="20"/>
                <w:lang w:eastAsia="ru-RU"/>
              </w:rPr>
              <w:t>аварийная подпитка, м</w:t>
            </w:r>
            <w:r w:rsidRPr="000D0DC5">
              <w:rPr>
                <w:rFonts w:eastAsia="Times New Roman" w:cs="Times New Roman"/>
                <w:i/>
                <w:iCs/>
                <w:color w:val="000000"/>
                <w:sz w:val="20"/>
                <w:szCs w:val="20"/>
                <w:vertAlign w:val="superscript"/>
                <w:lang w:eastAsia="ru-RU"/>
              </w:rPr>
              <w:t>3</w:t>
            </w:r>
            <w:r w:rsidRPr="000D0DC5">
              <w:rPr>
                <w:rFonts w:eastAsia="Times New Roman" w:cs="Times New Roman"/>
                <w:i/>
                <w:iCs/>
                <w:color w:val="000000"/>
                <w:sz w:val="20"/>
                <w:szCs w:val="20"/>
                <w:lang w:eastAsia="ru-RU"/>
              </w:rPr>
              <w:t>/час</w:t>
            </w:r>
          </w:p>
        </w:tc>
        <w:tc>
          <w:tcPr>
            <w:tcW w:w="600" w:type="pct"/>
            <w:shd w:val="clear" w:color="auto" w:fill="auto"/>
            <w:vAlign w:val="center"/>
            <w:hideMark/>
          </w:tcPr>
          <w:p w14:paraId="4F5952B6" w14:textId="77777777" w:rsidR="000D0DC5" w:rsidRPr="000D0DC5" w:rsidRDefault="000D0DC5" w:rsidP="000D0DC5">
            <w:pPr>
              <w:widowControl/>
              <w:spacing w:line="240" w:lineRule="auto"/>
              <w:ind w:firstLine="0"/>
              <w:jc w:val="center"/>
              <w:rPr>
                <w:rFonts w:eastAsia="Times New Roman" w:cs="Times New Roman"/>
                <w:color w:val="000000"/>
                <w:sz w:val="20"/>
                <w:szCs w:val="20"/>
                <w:lang w:eastAsia="ru-RU"/>
              </w:rPr>
            </w:pPr>
            <w:r w:rsidRPr="000D0DC5">
              <w:rPr>
                <w:rFonts w:eastAsia="Times New Roman" w:cs="Times New Roman"/>
                <w:color w:val="000000"/>
                <w:sz w:val="20"/>
                <w:szCs w:val="20"/>
                <w:lang w:eastAsia="ru-RU"/>
              </w:rPr>
              <w:t>0,55745</w:t>
            </w:r>
          </w:p>
        </w:tc>
        <w:tc>
          <w:tcPr>
            <w:tcW w:w="554" w:type="pct"/>
            <w:shd w:val="clear" w:color="auto" w:fill="auto"/>
            <w:vAlign w:val="center"/>
            <w:hideMark/>
          </w:tcPr>
          <w:p w14:paraId="30C6FC3D" w14:textId="77777777" w:rsidR="000D0DC5" w:rsidRPr="000D0DC5" w:rsidRDefault="000D0DC5" w:rsidP="000D0DC5">
            <w:pPr>
              <w:widowControl/>
              <w:spacing w:line="240" w:lineRule="auto"/>
              <w:ind w:firstLine="0"/>
              <w:jc w:val="center"/>
              <w:rPr>
                <w:rFonts w:eastAsia="Times New Roman" w:cs="Times New Roman"/>
                <w:color w:val="000000"/>
                <w:sz w:val="20"/>
                <w:szCs w:val="20"/>
                <w:lang w:eastAsia="ru-RU"/>
              </w:rPr>
            </w:pPr>
            <w:r w:rsidRPr="000D0DC5">
              <w:rPr>
                <w:rFonts w:eastAsia="Times New Roman" w:cs="Times New Roman"/>
                <w:color w:val="000000"/>
                <w:sz w:val="20"/>
                <w:szCs w:val="20"/>
                <w:lang w:eastAsia="ru-RU"/>
              </w:rPr>
              <w:t>0,50499</w:t>
            </w:r>
          </w:p>
        </w:tc>
        <w:tc>
          <w:tcPr>
            <w:tcW w:w="554" w:type="pct"/>
            <w:shd w:val="clear" w:color="auto" w:fill="auto"/>
            <w:vAlign w:val="center"/>
            <w:hideMark/>
          </w:tcPr>
          <w:p w14:paraId="5CC78E1E" w14:textId="77777777" w:rsidR="000D0DC5" w:rsidRPr="000D0DC5" w:rsidRDefault="000D0DC5" w:rsidP="000D0DC5">
            <w:pPr>
              <w:widowControl/>
              <w:spacing w:line="240" w:lineRule="auto"/>
              <w:ind w:firstLine="0"/>
              <w:jc w:val="center"/>
              <w:rPr>
                <w:rFonts w:eastAsia="Times New Roman" w:cs="Times New Roman"/>
                <w:color w:val="000000"/>
                <w:sz w:val="20"/>
                <w:szCs w:val="20"/>
                <w:lang w:eastAsia="ru-RU"/>
              </w:rPr>
            </w:pPr>
            <w:r w:rsidRPr="000D0DC5">
              <w:rPr>
                <w:rFonts w:eastAsia="Times New Roman" w:cs="Times New Roman"/>
                <w:color w:val="000000"/>
                <w:sz w:val="20"/>
                <w:szCs w:val="20"/>
                <w:lang w:eastAsia="ru-RU"/>
              </w:rPr>
              <w:t>0,45515</w:t>
            </w:r>
          </w:p>
        </w:tc>
        <w:tc>
          <w:tcPr>
            <w:tcW w:w="554" w:type="pct"/>
            <w:shd w:val="clear" w:color="auto" w:fill="auto"/>
            <w:vAlign w:val="center"/>
            <w:hideMark/>
          </w:tcPr>
          <w:p w14:paraId="6EA40C8E" w14:textId="77777777" w:rsidR="000D0DC5" w:rsidRPr="000D0DC5" w:rsidRDefault="000D0DC5" w:rsidP="000D0DC5">
            <w:pPr>
              <w:widowControl/>
              <w:spacing w:line="240" w:lineRule="auto"/>
              <w:ind w:firstLine="0"/>
              <w:jc w:val="center"/>
              <w:rPr>
                <w:rFonts w:eastAsia="Times New Roman" w:cs="Times New Roman"/>
                <w:color w:val="000000"/>
                <w:sz w:val="20"/>
                <w:szCs w:val="20"/>
                <w:lang w:eastAsia="ru-RU"/>
              </w:rPr>
            </w:pPr>
            <w:r w:rsidRPr="000D0DC5">
              <w:rPr>
                <w:rFonts w:eastAsia="Times New Roman" w:cs="Times New Roman"/>
                <w:color w:val="000000"/>
                <w:sz w:val="20"/>
                <w:szCs w:val="20"/>
                <w:lang w:eastAsia="ru-RU"/>
              </w:rPr>
              <w:t>0,40781</w:t>
            </w:r>
          </w:p>
        </w:tc>
        <w:tc>
          <w:tcPr>
            <w:tcW w:w="554" w:type="pct"/>
            <w:shd w:val="clear" w:color="auto" w:fill="auto"/>
            <w:vAlign w:val="center"/>
            <w:hideMark/>
          </w:tcPr>
          <w:p w14:paraId="2682A6DD" w14:textId="77777777" w:rsidR="000D0DC5" w:rsidRPr="000D0DC5" w:rsidRDefault="000D0DC5" w:rsidP="000D0DC5">
            <w:pPr>
              <w:widowControl/>
              <w:spacing w:line="240" w:lineRule="auto"/>
              <w:ind w:firstLine="0"/>
              <w:jc w:val="center"/>
              <w:rPr>
                <w:rFonts w:eastAsia="Times New Roman" w:cs="Times New Roman"/>
                <w:color w:val="000000"/>
                <w:sz w:val="20"/>
                <w:szCs w:val="20"/>
                <w:lang w:eastAsia="ru-RU"/>
              </w:rPr>
            </w:pPr>
            <w:r w:rsidRPr="000D0DC5">
              <w:rPr>
                <w:rFonts w:eastAsia="Times New Roman" w:cs="Times New Roman"/>
                <w:color w:val="000000"/>
                <w:sz w:val="20"/>
                <w:szCs w:val="20"/>
                <w:lang w:eastAsia="ru-RU"/>
              </w:rPr>
              <w:t>0,36283</w:t>
            </w:r>
          </w:p>
        </w:tc>
        <w:tc>
          <w:tcPr>
            <w:tcW w:w="554" w:type="pct"/>
            <w:shd w:val="clear" w:color="auto" w:fill="auto"/>
            <w:vAlign w:val="center"/>
            <w:hideMark/>
          </w:tcPr>
          <w:p w14:paraId="7D4828C0" w14:textId="77777777" w:rsidR="000D0DC5" w:rsidRPr="000D0DC5" w:rsidRDefault="000D0DC5" w:rsidP="000D0DC5">
            <w:pPr>
              <w:widowControl/>
              <w:spacing w:line="240" w:lineRule="auto"/>
              <w:ind w:firstLine="0"/>
              <w:jc w:val="center"/>
              <w:rPr>
                <w:rFonts w:eastAsia="Times New Roman" w:cs="Times New Roman"/>
                <w:color w:val="000000"/>
                <w:sz w:val="20"/>
                <w:szCs w:val="20"/>
                <w:lang w:eastAsia="ru-RU"/>
              </w:rPr>
            </w:pPr>
            <w:r w:rsidRPr="000D0DC5">
              <w:rPr>
                <w:rFonts w:eastAsia="Times New Roman" w:cs="Times New Roman"/>
                <w:color w:val="000000"/>
                <w:sz w:val="20"/>
                <w:szCs w:val="20"/>
                <w:lang w:eastAsia="ru-RU"/>
              </w:rPr>
              <w:t>0,32010</w:t>
            </w:r>
          </w:p>
        </w:tc>
        <w:tc>
          <w:tcPr>
            <w:tcW w:w="554" w:type="pct"/>
            <w:shd w:val="clear" w:color="auto" w:fill="auto"/>
            <w:vAlign w:val="center"/>
            <w:hideMark/>
          </w:tcPr>
          <w:p w14:paraId="54503DFE" w14:textId="77777777" w:rsidR="000D0DC5" w:rsidRPr="000D0DC5" w:rsidRDefault="000D0DC5" w:rsidP="000D0DC5">
            <w:pPr>
              <w:widowControl/>
              <w:spacing w:line="240" w:lineRule="auto"/>
              <w:ind w:firstLine="0"/>
              <w:jc w:val="center"/>
              <w:rPr>
                <w:rFonts w:eastAsia="Times New Roman" w:cs="Times New Roman"/>
                <w:color w:val="000000"/>
                <w:sz w:val="20"/>
                <w:szCs w:val="20"/>
                <w:lang w:eastAsia="ru-RU"/>
              </w:rPr>
            </w:pPr>
            <w:r w:rsidRPr="000D0DC5">
              <w:rPr>
                <w:rFonts w:eastAsia="Times New Roman" w:cs="Times New Roman"/>
                <w:color w:val="000000"/>
                <w:sz w:val="20"/>
                <w:szCs w:val="20"/>
                <w:lang w:eastAsia="ru-RU"/>
              </w:rPr>
              <w:t>0,27951</w:t>
            </w:r>
          </w:p>
        </w:tc>
      </w:tr>
      <w:tr w:rsidR="000D0DC5" w:rsidRPr="000D0DC5" w14:paraId="60C469F9" w14:textId="77777777" w:rsidTr="000D0DC5">
        <w:trPr>
          <w:trHeight w:val="20"/>
          <w:jc w:val="center"/>
        </w:trPr>
        <w:tc>
          <w:tcPr>
            <w:tcW w:w="329" w:type="pct"/>
            <w:shd w:val="clear" w:color="auto" w:fill="auto"/>
            <w:vAlign w:val="center"/>
            <w:hideMark/>
          </w:tcPr>
          <w:p w14:paraId="7EEA8A7B" w14:textId="77777777" w:rsidR="000D0DC5" w:rsidRPr="000D0DC5" w:rsidRDefault="000D0DC5" w:rsidP="000D0DC5">
            <w:pPr>
              <w:widowControl/>
              <w:spacing w:line="240" w:lineRule="auto"/>
              <w:ind w:firstLine="0"/>
              <w:jc w:val="center"/>
              <w:rPr>
                <w:rFonts w:eastAsia="Times New Roman" w:cs="Times New Roman"/>
                <w:color w:val="000000"/>
                <w:sz w:val="20"/>
                <w:szCs w:val="20"/>
                <w:lang w:eastAsia="ru-RU"/>
              </w:rPr>
            </w:pPr>
            <w:r w:rsidRPr="000D0DC5">
              <w:rPr>
                <w:rFonts w:eastAsia="Times New Roman" w:cs="Times New Roman"/>
                <w:color w:val="000000"/>
                <w:sz w:val="20"/>
                <w:szCs w:val="20"/>
                <w:lang w:eastAsia="ru-RU"/>
              </w:rPr>
              <w:t> </w:t>
            </w:r>
          </w:p>
        </w:tc>
        <w:tc>
          <w:tcPr>
            <w:tcW w:w="749" w:type="pct"/>
            <w:shd w:val="clear" w:color="auto" w:fill="auto"/>
            <w:vAlign w:val="center"/>
            <w:hideMark/>
          </w:tcPr>
          <w:p w14:paraId="06CF79F6" w14:textId="77777777" w:rsidR="000D0DC5" w:rsidRPr="000D0DC5" w:rsidRDefault="000D0DC5" w:rsidP="000D0DC5">
            <w:pPr>
              <w:widowControl/>
              <w:spacing w:line="240" w:lineRule="auto"/>
              <w:ind w:firstLine="0"/>
              <w:rPr>
                <w:rFonts w:eastAsia="Times New Roman" w:cs="Times New Roman"/>
                <w:color w:val="000000"/>
                <w:sz w:val="20"/>
                <w:szCs w:val="20"/>
                <w:lang w:eastAsia="ru-RU"/>
              </w:rPr>
            </w:pPr>
            <w:r w:rsidRPr="000D0DC5">
              <w:rPr>
                <w:rFonts w:eastAsia="Times New Roman" w:cs="Times New Roman"/>
                <w:color w:val="000000"/>
                <w:sz w:val="20"/>
                <w:szCs w:val="20"/>
                <w:lang w:eastAsia="ru-RU"/>
              </w:rPr>
              <w:t>Всего подпитка тепловой сети, м</w:t>
            </w:r>
            <w:r w:rsidRPr="000D0DC5">
              <w:rPr>
                <w:rFonts w:eastAsia="Times New Roman" w:cs="Times New Roman"/>
                <w:color w:val="000000"/>
                <w:sz w:val="20"/>
                <w:szCs w:val="20"/>
                <w:vertAlign w:val="superscript"/>
                <w:lang w:eastAsia="ru-RU"/>
              </w:rPr>
              <w:t>3</w:t>
            </w:r>
            <w:r w:rsidRPr="000D0DC5">
              <w:rPr>
                <w:rFonts w:eastAsia="Times New Roman" w:cs="Times New Roman"/>
                <w:color w:val="000000"/>
                <w:sz w:val="20"/>
                <w:szCs w:val="20"/>
                <w:lang w:eastAsia="ru-RU"/>
              </w:rPr>
              <w:t>/год:</w:t>
            </w:r>
          </w:p>
        </w:tc>
        <w:tc>
          <w:tcPr>
            <w:tcW w:w="600" w:type="pct"/>
            <w:shd w:val="clear" w:color="auto" w:fill="auto"/>
            <w:noWrap/>
            <w:vAlign w:val="center"/>
            <w:hideMark/>
          </w:tcPr>
          <w:p w14:paraId="60868DC9" w14:textId="77777777" w:rsidR="000D0DC5" w:rsidRPr="000D0DC5" w:rsidRDefault="000D0DC5" w:rsidP="000D0DC5">
            <w:pPr>
              <w:widowControl/>
              <w:spacing w:line="240" w:lineRule="auto"/>
              <w:ind w:firstLine="0"/>
              <w:jc w:val="center"/>
              <w:rPr>
                <w:rFonts w:eastAsia="Times New Roman" w:cs="Times New Roman"/>
                <w:color w:val="000000"/>
                <w:sz w:val="20"/>
                <w:szCs w:val="20"/>
                <w:lang w:eastAsia="ru-RU"/>
              </w:rPr>
            </w:pPr>
            <w:r w:rsidRPr="000D0DC5">
              <w:rPr>
                <w:rFonts w:eastAsia="Times New Roman" w:cs="Times New Roman"/>
                <w:color w:val="000000"/>
                <w:sz w:val="20"/>
                <w:szCs w:val="20"/>
                <w:lang w:eastAsia="ru-RU"/>
              </w:rPr>
              <w:t>5968</w:t>
            </w:r>
          </w:p>
        </w:tc>
        <w:tc>
          <w:tcPr>
            <w:tcW w:w="554" w:type="pct"/>
            <w:shd w:val="clear" w:color="auto" w:fill="auto"/>
            <w:vAlign w:val="center"/>
            <w:hideMark/>
          </w:tcPr>
          <w:p w14:paraId="24FA336F" w14:textId="77777777" w:rsidR="000D0DC5" w:rsidRPr="000D0DC5" w:rsidRDefault="000D0DC5" w:rsidP="000D0DC5">
            <w:pPr>
              <w:widowControl/>
              <w:spacing w:line="240" w:lineRule="auto"/>
              <w:ind w:firstLine="0"/>
              <w:jc w:val="center"/>
              <w:rPr>
                <w:rFonts w:eastAsia="Times New Roman" w:cs="Times New Roman"/>
                <w:color w:val="000000"/>
                <w:sz w:val="20"/>
                <w:szCs w:val="20"/>
                <w:lang w:eastAsia="ru-RU"/>
              </w:rPr>
            </w:pPr>
            <w:r w:rsidRPr="000D0DC5">
              <w:rPr>
                <w:rFonts w:eastAsia="Times New Roman" w:cs="Times New Roman"/>
                <w:color w:val="000000"/>
                <w:sz w:val="20"/>
                <w:szCs w:val="20"/>
                <w:lang w:eastAsia="ru-RU"/>
              </w:rPr>
              <w:t>5669,6</w:t>
            </w:r>
          </w:p>
        </w:tc>
        <w:tc>
          <w:tcPr>
            <w:tcW w:w="554" w:type="pct"/>
            <w:shd w:val="clear" w:color="auto" w:fill="auto"/>
            <w:vAlign w:val="center"/>
            <w:hideMark/>
          </w:tcPr>
          <w:p w14:paraId="2D93F3E1" w14:textId="77777777" w:rsidR="000D0DC5" w:rsidRPr="000D0DC5" w:rsidRDefault="000D0DC5" w:rsidP="000D0DC5">
            <w:pPr>
              <w:widowControl/>
              <w:spacing w:line="240" w:lineRule="auto"/>
              <w:ind w:firstLine="0"/>
              <w:jc w:val="center"/>
              <w:rPr>
                <w:rFonts w:eastAsia="Times New Roman" w:cs="Times New Roman"/>
                <w:color w:val="000000"/>
                <w:sz w:val="20"/>
                <w:szCs w:val="20"/>
                <w:lang w:eastAsia="ru-RU"/>
              </w:rPr>
            </w:pPr>
            <w:r w:rsidRPr="000D0DC5">
              <w:rPr>
                <w:rFonts w:eastAsia="Times New Roman" w:cs="Times New Roman"/>
                <w:color w:val="000000"/>
                <w:sz w:val="20"/>
                <w:szCs w:val="20"/>
                <w:lang w:eastAsia="ru-RU"/>
              </w:rPr>
              <w:t>5386,12</w:t>
            </w:r>
          </w:p>
        </w:tc>
        <w:tc>
          <w:tcPr>
            <w:tcW w:w="554" w:type="pct"/>
            <w:shd w:val="clear" w:color="auto" w:fill="auto"/>
            <w:vAlign w:val="center"/>
            <w:hideMark/>
          </w:tcPr>
          <w:p w14:paraId="1FFFCE50" w14:textId="77777777" w:rsidR="000D0DC5" w:rsidRPr="000D0DC5" w:rsidRDefault="000D0DC5" w:rsidP="000D0DC5">
            <w:pPr>
              <w:widowControl/>
              <w:spacing w:line="240" w:lineRule="auto"/>
              <w:ind w:firstLine="0"/>
              <w:jc w:val="center"/>
              <w:rPr>
                <w:rFonts w:eastAsia="Times New Roman" w:cs="Times New Roman"/>
                <w:color w:val="000000"/>
                <w:sz w:val="20"/>
                <w:szCs w:val="20"/>
                <w:lang w:eastAsia="ru-RU"/>
              </w:rPr>
            </w:pPr>
            <w:r w:rsidRPr="000D0DC5">
              <w:rPr>
                <w:rFonts w:eastAsia="Times New Roman" w:cs="Times New Roman"/>
                <w:color w:val="000000"/>
                <w:sz w:val="20"/>
                <w:szCs w:val="20"/>
                <w:lang w:eastAsia="ru-RU"/>
              </w:rPr>
              <w:t>5116,814</w:t>
            </w:r>
          </w:p>
        </w:tc>
        <w:tc>
          <w:tcPr>
            <w:tcW w:w="554" w:type="pct"/>
            <w:shd w:val="clear" w:color="auto" w:fill="auto"/>
            <w:vAlign w:val="center"/>
            <w:hideMark/>
          </w:tcPr>
          <w:p w14:paraId="339AA928" w14:textId="77777777" w:rsidR="000D0DC5" w:rsidRPr="000D0DC5" w:rsidRDefault="000D0DC5" w:rsidP="000D0DC5">
            <w:pPr>
              <w:widowControl/>
              <w:spacing w:line="240" w:lineRule="auto"/>
              <w:ind w:firstLine="0"/>
              <w:jc w:val="center"/>
              <w:rPr>
                <w:rFonts w:eastAsia="Times New Roman" w:cs="Times New Roman"/>
                <w:color w:val="000000"/>
                <w:sz w:val="20"/>
                <w:szCs w:val="20"/>
                <w:lang w:eastAsia="ru-RU"/>
              </w:rPr>
            </w:pPr>
            <w:r w:rsidRPr="000D0DC5">
              <w:rPr>
                <w:rFonts w:eastAsia="Times New Roman" w:cs="Times New Roman"/>
                <w:color w:val="000000"/>
                <w:sz w:val="20"/>
                <w:szCs w:val="20"/>
                <w:lang w:eastAsia="ru-RU"/>
              </w:rPr>
              <w:t>4860,9733</w:t>
            </w:r>
          </w:p>
        </w:tc>
        <w:tc>
          <w:tcPr>
            <w:tcW w:w="554" w:type="pct"/>
            <w:shd w:val="clear" w:color="auto" w:fill="auto"/>
            <w:vAlign w:val="center"/>
            <w:hideMark/>
          </w:tcPr>
          <w:p w14:paraId="4F58320E" w14:textId="77777777" w:rsidR="000D0DC5" w:rsidRPr="000D0DC5" w:rsidRDefault="000D0DC5" w:rsidP="000D0DC5">
            <w:pPr>
              <w:widowControl/>
              <w:spacing w:line="240" w:lineRule="auto"/>
              <w:ind w:firstLine="0"/>
              <w:jc w:val="center"/>
              <w:rPr>
                <w:rFonts w:eastAsia="Times New Roman" w:cs="Times New Roman"/>
                <w:color w:val="000000"/>
                <w:sz w:val="20"/>
                <w:szCs w:val="20"/>
                <w:lang w:eastAsia="ru-RU"/>
              </w:rPr>
            </w:pPr>
            <w:r w:rsidRPr="000D0DC5">
              <w:rPr>
                <w:rFonts w:eastAsia="Times New Roman" w:cs="Times New Roman"/>
                <w:color w:val="000000"/>
                <w:sz w:val="20"/>
                <w:szCs w:val="20"/>
                <w:lang w:eastAsia="ru-RU"/>
              </w:rPr>
              <w:t>4617,9246</w:t>
            </w:r>
          </w:p>
        </w:tc>
        <w:tc>
          <w:tcPr>
            <w:tcW w:w="554" w:type="pct"/>
            <w:shd w:val="clear" w:color="auto" w:fill="auto"/>
            <w:vAlign w:val="center"/>
            <w:hideMark/>
          </w:tcPr>
          <w:p w14:paraId="05852AB7" w14:textId="77777777" w:rsidR="000D0DC5" w:rsidRPr="000D0DC5" w:rsidRDefault="000D0DC5" w:rsidP="000D0DC5">
            <w:pPr>
              <w:widowControl/>
              <w:spacing w:line="240" w:lineRule="auto"/>
              <w:ind w:firstLine="0"/>
              <w:jc w:val="center"/>
              <w:rPr>
                <w:rFonts w:eastAsia="Times New Roman" w:cs="Times New Roman"/>
                <w:color w:val="000000"/>
                <w:sz w:val="20"/>
                <w:szCs w:val="20"/>
                <w:lang w:eastAsia="ru-RU"/>
              </w:rPr>
            </w:pPr>
            <w:r w:rsidRPr="000D0DC5">
              <w:rPr>
                <w:rFonts w:eastAsia="Times New Roman" w:cs="Times New Roman"/>
                <w:color w:val="000000"/>
                <w:sz w:val="20"/>
                <w:szCs w:val="20"/>
                <w:lang w:eastAsia="ru-RU"/>
              </w:rPr>
              <w:t>4387,0284</w:t>
            </w:r>
          </w:p>
        </w:tc>
      </w:tr>
      <w:tr w:rsidR="000D0DC5" w:rsidRPr="000D0DC5" w14:paraId="251EFABA" w14:textId="77777777" w:rsidTr="000D0DC5">
        <w:trPr>
          <w:trHeight w:val="20"/>
          <w:jc w:val="center"/>
        </w:trPr>
        <w:tc>
          <w:tcPr>
            <w:tcW w:w="329" w:type="pct"/>
            <w:shd w:val="clear" w:color="auto" w:fill="auto"/>
            <w:vAlign w:val="center"/>
            <w:hideMark/>
          </w:tcPr>
          <w:p w14:paraId="6A2257D6" w14:textId="77777777" w:rsidR="000D0DC5" w:rsidRPr="000D0DC5" w:rsidRDefault="000D0DC5" w:rsidP="000D0DC5">
            <w:pPr>
              <w:widowControl/>
              <w:spacing w:line="240" w:lineRule="auto"/>
              <w:ind w:firstLine="0"/>
              <w:jc w:val="center"/>
              <w:rPr>
                <w:rFonts w:eastAsia="Times New Roman" w:cs="Times New Roman"/>
                <w:color w:val="000000"/>
                <w:sz w:val="20"/>
                <w:szCs w:val="20"/>
                <w:lang w:eastAsia="ru-RU"/>
              </w:rPr>
            </w:pPr>
            <w:r w:rsidRPr="000D0DC5">
              <w:rPr>
                <w:rFonts w:eastAsia="Times New Roman" w:cs="Times New Roman"/>
                <w:color w:val="000000"/>
                <w:sz w:val="20"/>
                <w:szCs w:val="20"/>
                <w:lang w:eastAsia="ru-RU"/>
              </w:rPr>
              <w:t> </w:t>
            </w:r>
          </w:p>
        </w:tc>
        <w:tc>
          <w:tcPr>
            <w:tcW w:w="749" w:type="pct"/>
            <w:shd w:val="clear" w:color="auto" w:fill="auto"/>
            <w:vAlign w:val="center"/>
            <w:hideMark/>
          </w:tcPr>
          <w:p w14:paraId="4290998A" w14:textId="77777777" w:rsidR="000D0DC5" w:rsidRPr="000D0DC5" w:rsidRDefault="000D0DC5" w:rsidP="000D0DC5">
            <w:pPr>
              <w:widowControl/>
              <w:spacing w:line="240" w:lineRule="auto"/>
              <w:ind w:firstLine="0"/>
              <w:jc w:val="left"/>
              <w:rPr>
                <w:rFonts w:eastAsia="Times New Roman" w:cs="Times New Roman"/>
                <w:i/>
                <w:iCs/>
                <w:color w:val="000000"/>
                <w:sz w:val="20"/>
                <w:szCs w:val="20"/>
                <w:lang w:eastAsia="ru-RU"/>
              </w:rPr>
            </w:pPr>
            <w:r w:rsidRPr="000D0DC5">
              <w:rPr>
                <w:rFonts w:eastAsia="Times New Roman" w:cs="Times New Roman"/>
                <w:i/>
                <w:iCs/>
                <w:color w:val="000000"/>
                <w:sz w:val="20"/>
                <w:szCs w:val="20"/>
                <w:lang w:eastAsia="ru-RU"/>
              </w:rPr>
              <w:t>нормативные утечки теплоносителя, тыс. м</w:t>
            </w:r>
            <w:r w:rsidRPr="000D0DC5">
              <w:rPr>
                <w:rFonts w:eastAsia="Times New Roman" w:cs="Times New Roman"/>
                <w:i/>
                <w:iCs/>
                <w:color w:val="000000"/>
                <w:sz w:val="20"/>
                <w:szCs w:val="20"/>
                <w:vertAlign w:val="superscript"/>
                <w:lang w:eastAsia="ru-RU"/>
              </w:rPr>
              <w:t>3</w:t>
            </w:r>
            <w:r w:rsidRPr="000D0DC5">
              <w:rPr>
                <w:rFonts w:eastAsia="Times New Roman" w:cs="Times New Roman"/>
                <w:i/>
                <w:iCs/>
                <w:color w:val="000000"/>
                <w:sz w:val="20"/>
                <w:szCs w:val="20"/>
                <w:lang w:eastAsia="ru-RU"/>
              </w:rPr>
              <w:t>/год</w:t>
            </w:r>
          </w:p>
        </w:tc>
        <w:tc>
          <w:tcPr>
            <w:tcW w:w="600" w:type="pct"/>
            <w:shd w:val="clear" w:color="auto" w:fill="auto"/>
            <w:noWrap/>
            <w:vAlign w:val="center"/>
            <w:hideMark/>
          </w:tcPr>
          <w:p w14:paraId="405F1315" w14:textId="77777777" w:rsidR="000D0DC5" w:rsidRPr="000D0DC5" w:rsidRDefault="000D0DC5" w:rsidP="000D0DC5">
            <w:pPr>
              <w:widowControl/>
              <w:spacing w:line="240" w:lineRule="auto"/>
              <w:ind w:firstLine="0"/>
              <w:jc w:val="center"/>
              <w:rPr>
                <w:rFonts w:eastAsia="Times New Roman" w:cs="Times New Roman"/>
                <w:color w:val="000000"/>
                <w:sz w:val="20"/>
                <w:szCs w:val="20"/>
                <w:lang w:eastAsia="ru-RU"/>
              </w:rPr>
            </w:pPr>
            <w:r w:rsidRPr="000D0DC5">
              <w:rPr>
                <w:rFonts w:eastAsia="Times New Roman" w:cs="Times New Roman"/>
                <w:color w:val="000000"/>
                <w:sz w:val="20"/>
                <w:szCs w:val="20"/>
                <w:lang w:eastAsia="ru-RU"/>
              </w:rPr>
              <w:t>2797,2</w:t>
            </w:r>
          </w:p>
        </w:tc>
        <w:tc>
          <w:tcPr>
            <w:tcW w:w="554" w:type="pct"/>
            <w:shd w:val="clear" w:color="auto" w:fill="auto"/>
            <w:noWrap/>
            <w:vAlign w:val="center"/>
            <w:hideMark/>
          </w:tcPr>
          <w:p w14:paraId="1A6BDF34" w14:textId="77777777" w:rsidR="000D0DC5" w:rsidRPr="000D0DC5" w:rsidRDefault="000D0DC5" w:rsidP="000D0DC5">
            <w:pPr>
              <w:widowControl/>
              <w:spacing w:line="240" w:lineRule="auto"/>
              <w:ind w:firstLine="0"/>
              <w:jc w:val="center"/>
              <w:rPr>
                <w:rFonts w:eastAsia="Times New Roman" w:cs="Times New Roman"/>
                <w:color w:val="000000"/>
                <w:sz w:val="20"/>
                <w:szCs w:val="20"/>
                <w:lang w:eastAsia="ru-RU"/>
              </w:rPr>
            </w:pPr>
            <w:r w:rsidRPr="000D0DC5">
              <w:rPr>
                <w:rFonts w:eastAsia="Times New Roman" w:cs="Times New Roman"/>
                <w:color w:val="000000"/>
                <w:sz w:val="20"/>
                <w:szCs w:val="20"/>
                <w:lang w:eastAsia="ru-RU"/>
              </w:rPr>
              <w:t>2797,2</w:t>
            </w:r>
          </w:p>
        </w:tc>
        <w:tc>
          <w:tcPr>
            <w:tcW w:w="554" w:type="pct"/>
            <w:shd w:val="clear" w:color="auto" w:fill="auto"/>
            <w:noWrap/>
            <w:vAlign w:val="center"/>
            <w:hideMark/>
          </w:tcPr>
          <w:p w14:paraId="375E87D0" w14:textId="77777777" w:rsidR="000D0DC5" w:rsidRPr="000D0DC5" w:rsidRDefault="000D0DC5" w:rsidP="000D0DC5">
            <w:pPr>
              <w:widowControl/>
              <w:spacing w:line="240" w:lineRule="auto"/>
              <w:ind w:firstLine="0"/>
              <w:jc w:val="center"/>
              <w:rPr>
                <w:rFonts w:eastAsia="Times New Roman" w:cs="Times New Roman"/>
                <w:color w:val="000000"/>
                <w:sz w:val="20"/>
                <w:szCs w:val="20"/>
                <w:lang w:eastAsia="ru-RU"/>
              </w:rPr>
            </w:pPr>
            <w:r w:rsidRPr="000D0DC5">
              <w:rPr>
                <w:rFonts w:eastAsia="Times New Roman" w:cs="Times New Roman"/>
                <w:color w:val="000000"/>
                <w:sz w:val="20"/>
                <w:szCs w:val="20"/>
                <w:lang w:eastAsia="ru-RU"/>
              </w:rPr>
              <w:t>2797,2</w:t>
            </w:r>
          </w:p>
        </w:tc>
        <w:tc>
          <w:tcPr>
            <w:tcW w:w="554" w:type="pct"/>
            <w:shd w:val="clear" w:color="auto" w:fill="auto"/>
            <w:noWrap/>
            <w:vAlign w:val="center"/>
            <w:hideMark/>
          </w:tcPr>
          <w:p w14:paraId="408CF9B3" w14:textId="77777777" w:rsidR="000D0DC5" w:rsidRPr="000D0DC5" w:rsidRDefault="000D0DC5" w:rsidP="000D0DC5">
            <w:pPr>
              <w:widowControl/>
              <w:spacing w:line="240" w:lineRule="auto"/>
              <w:ind w:firstLine="0"/>
              <w:jc w:val="center"/>
              <w:rPr>
                <w:rFonts w:eastAsia="Times New Roman" w:cs="Times New Roman"/>
                <w:color w:val="000000"/>
                <w:sz w:val="20"/>
                <w:szCs w:val="20"/>
                <w:lang w:eastAsia="ru-RU"/>
              </w:rPr>
            </w:pPr>
            <w:r w:rsidRPr="000D0DC5">
              <w:rPr>
                <w:rFonts w:eastAsia="Times New Roman" w:cs="Times New Roman"/>
                <w:color w:val="000000"/>
                <w:sz w:val="20"/>
                <w:szCs w:val="20"/>
                <w:lang w:eastAsia="ru-RU"/>
              </w:rPr>
              <w:t>2797,2</w:t>
            </w:r>
          </w:p>
        </w:tc>
        <w:tc>
          <w:tcPr>
            <w:tcW w:w="554" w:type="pct"/>
            <w:shd w:val="clear" w:color="auto" w:fill="auto"/>
            <w:noWrap/>
            <w:vAlign w:val="center"/>
            <w:hideMark/>
          </w:tcPr>
          <w:p w14:paraId="7B541846" w14:textId="77777777" w:rsidR="000D0DC5" w:rsidRPr="000D0DC5" w:rsidRDefault="000D0DC5" w:rsidP="000D0DC5">
            <w:pPr>
              <w:widowControl/>
              <w:spacing w:line="240" w:lineRule="auto"/>
              <w:ind w:firstLine="0"/>
              <w:jc w:val="center"/>
              <w:rPr>
                <w:rFonts w:eastAsia="Times New Roman" w:cs="Times New Roman"/>
                <w:color w:val="000000"/>
                <w:sz w:val="20"/>
                <w:szCs w:val="20"/>
                <w:lang w:eastAsia="ru-RU"/>
              </w:rPr>
            </w:pPr>
            <w:r w:rsidRPr="000D0DC5">
              <w:rPr>
                <w:rFonts w:eastAsia="Times New Roman" w:cs="Times New Roman"/>
                <w:color w:val="000000"/>
                <w:sz w:val="20"/>
                <w:szCs w:val="20"/>
                <w:lang w:eastAsia="ru-RU"/>
              </w:rPr>
              <w:t>2797,2</w:t>
            </w:r>
          </w:p>
        </w:tc>
        <w:tc>
          <w:tcPr>
            <w:tcW w:w="554" w:type="pct"/>
            <w:shd w:val="clear" w:color="auto" w:fill="auto"/>
            <w:noWrap/>
            <w:vAlign w:val="center"/>
            <w:hideMark/>
          </w:tcPr>
          <w:p w14:paraId="643423DF" w14:textId="77777777" w:rsidR="000D0DC5" w:rsidRPr="000D0DC5" w:rsidRDefault="000D0DC5" w:rsidP="000D0DC5">
            <w:pPr>
              <w:widowControl/>
              <w:spacing w:line="240" w:lineRule="auto"/>
              <w:ind w:firstLine="0"/>
              <w:jc w:val="center"/>
              <w:rPr>
                <w:rFonts w:eastAsia="Times New Roman" w:cs="Times New Roman"/>
                <w:color w:val="000000"/>
                <w:sz w:val="20"/>
                <w:szCs w:val="20"/>
                <w:lang w:eastAsia="ru-RU"/>
              </w:rPr>
            </w:pPr>
            <w:r w:rsidRPr="000D0DC5">
              <w:rPr>
                <w:rFonts w:eastAsia="Times New Roman" w:cs="Times New Roman"/>
                <w:color w:val="000000"/>
                <w:sz w:val="20"/>
                <w:szCs w:val="20"/>
                <w:lang w:eastAsia="ru-RU"/>
              </w:rPr>
              <w:t>2797,2</w:t>
            </w:r>
          </w:p>
        </w:tc>
        <w:tc>
          <w:tcPr>
            <w:tcW w:w="554" w:type="pct"/>
            <w:shd w:val="clear" w:color="auto" w:fill="auto"/>
            <w:noWrap/>
            <w:vAlign w:val="center"/>
            <w:hideMark/>
          </w:tcPr>
          <w:p w14:paraId="3F511853" w14:textId="77777777" w:rsidR="000D0DC5" w:rsidRPr="000D0DC5" w:rsidRDefault="000D0DC5" w:rsidP="000D0DC5">
            <w:pPr>
              <w:widowControl/>
              <w:spacing w:line="240" w:lineRule="auto"/>
              <w:ind w:firstLine="0"/>
              <w:jc w:val="center"/>
              <w:rPr>
                <w:rFonts w:eastAsia="Times New Roman" w:cs="Times New Roman"/>
                <w:color w:val="000000"/>
                <w:sz w:val="20"/>
                <w:szCs w:val="20"/>
                <w:lang w:eastAsia="ru-RU"/>
              </w:rPr>
            </w:pPr>
            <w:r w:rsidRPr="000D0DC5">
              <w:rPr>
                <w:rFonts w:eastAsia="Times New Roman" w:cs="Times New Roman"/>
                <w:color w:val="000000"/>
                <w:sz w:val="20"/>
                <w:szCs w:val="20"/>
                <w:lang w:eastAsia="ru-RU"/>
              </w:rPr>
              <w:t>2797,2</w:t>
            </w:r>
          </w:p>
        </w:tc>
      </w:tr>
      <w:tr w:rsidR="000D0DC5" w:rsidRPr="000D0DC5" w14:paraId="723B53C9" w14:textId="77777777" w:rsidTr="000D0DC5">
        <w:trPr>
          <w:trHeight w:val="20"/>
          <w:jc w:val="center"/>
        </w:trPr>
        <w:tc>
          <w:tcPr>
            <w:tcW w:w="329" w:type="pct"/>
            <w:shd w:val="clear" w:color="auto" w:fill="auto"/>
            <w:vAlign w:val="center"/>
            <w:hideMark/>
          </w:tcPr>
          <w:p w14:paraId="30856B7E" w14:textId="77777777" w:rsidR="000D0DC5" w:rsidRPr="000D0DC5" w:rsidRDefault="000D0DC5" w:rsidP="000D0DC5">
            <w:pPr>
              <w:widowControl/>
              <w:spacing w:line="240" w:lineRule="auto"/>
              <w:ind w:firstLine="0"/>
              <w:jc w:val="center"/>
              <w:rPr>
                <w:rFonts w:eastAsia="Times New Roman" w:cs="Times New Roman"/>
                <w:color w:val="000000"/>
                <w:sz w:val="20"/>
                <w:szCs w:val="20"/>
                <w:lang w:eastAsia="ru-RU"/>
              </w:rPr>
            </w:pPr>
            <w:r w:rsidRPr="000D0DC5">
              <w:rPr>
                <w:rFonts w:eastAsia="Times New Roman" w:cs="Times New Roman"/>
                <w:color w:val="000000"/>
                <w:sz w:val="20"/>
                <w:szCs w:val="20"/>
                <w:lang w:eastAsia="ru-RU"/>
              </w:rPr>
              <w:t> </w:t>
            </w:r>
          </w:p>
        </w:tc>
        <w:tc>
          <w:tcPr>
            <w:tcW w:w="749" w:type="pct"/>
            <w:shd w:val="clear" w:color="auto" w:fill="auto"/>
            <w:vAlign w:val="center"/>
            <w:hideMark/>
          </w:tcPr>
          <w:p w14:paraId="097983EA" w14:textId="77777777" w:rsidR="000D0DC5" w:rsidRPr="000D0DC5" w:rsidRDefault="000D0DC5" w:rsidP="000D0DC5">
            <w:pPr>
              <w:widowControl/>
              <w:spacing w:line="240" w:lineRule="auto"/>
              <w:ind w:firstLine="0"/>
              <w:jc w:val="left"/>
              <w:rPr>
                <w:rFonts w:eastAsia="Times New Roman" w:cs="Times New Roman"/>
                <w:i/>
                <w:iCs/>
                <w:color w:val="000000"/>
                <w:sz w:val="20"/>
                <w:szCs w:val="20"/>
                <w:lang w:eastAsia="ru-RU"/>
              </w:rPr>
            </w:pPr>
            <w:r w:rsidRPr="000D0DC5">
              <w:rPr>
                <w:rFonts w:eastAsia="Times New Roman" w:cs="Times New Roman"/>
                <w:i/>
                <w:iCs/>
                <w:color w:val="000000"/>
                <w:sz w:val="20"/>
                <w:szCs w:val="20"/>
                <w:lang w:eastAsia="ru-RU"/>
              </w:rPr>
              <w:t>аварийная подпитка, тыс. м</w:t>
            </w:r>
            <w:r w:rsidRPr="000D0DC5">
              <w:rPr>
                <w:rFonts w:eastAsia="Times New Roman" w:cs="Times New Roman"/>
                <w:i/>
                <w:iCs/>
                <w:color w:val="000000"/>
                <w:sz w:val="20"/>
                <w:szCs w:val="20"/>
                <w:vertAlign w:val="superscript"/>
                <w:lang w:eastAsia="ru-RU"/>
              </w:rPr>
              <w:t>3</w:t>
            </w:r>
            <w:r w:rsidRPr="000D0DC5">
              <w:rPr>
                <w:rFonts w:eastAsia="Times New Roman" w:cs="Times New Roman"/>
                <w:i/>
                <w:iCs/>
                <w:color w:val="000000"/>
                <w:sz w:val="20"/>
                <w:szCs w:val="20"/>
                <w:lang w:eastAsia="ru-RU"/>
              </w:rPr>
              <w:t>/год</w:t>
            </w:r>
          </w:p>
        </w:tc>
        <w:tc>
          <w:tcPr>
            <w:tcW w:w="600" w:type="pct"/>
            <w:shd w:val="clear" w:color="auto" w:fill="auto"/>
            <w:noWrap/>
            <w:vAlign w:val="center"/>
            <w:hideMark/>
          </w:tcPr>
          <w:p w14:paraId="15C651E5" w14:textId="77777777" w:rsidR="000D0DC5" w:rsidRPr="000D0DC5" w:rsidRDefault="000D0DC5" w:rsidP="000D0DC5">
            <w:pPr>
              <w:widowControl/>
              <w:spacing w:line="240" w:lineRule="auto"/>
              <w:ind w:firstLine="0"/>
              <w:jc w:val="center"/>
              <w:rPr>
                <w:rFonts w:eastAsia="Times New Roman" w:cs="Times New Roman"/>
                <w:color w:val="000000"/>
                <w:sz w:val="20"/>
                <w:szCs w:val="20"/>
                <w:lang w:eastAsia="ru-RU"/>
              </w:rPr>
            </w:pPr>
            <w:r w:rsidRPr="000D0DC5">
              <w:rPr>
                <w:rFonts w:eastAsia="Times New Roman" w:cs="Times New Roman"/>
                <w:color w:val="000000"/>
                <w:sz w:val="20"/>
                <w:szCs w:val="20"/>
                <w:lang w:eastAsia="ru-RU"/>
              </w:rPr>
              <w:t>3170,8</w:t>
            </w:r>
          </w:p>
        </w:tc>
        <w:tc>
          <w:tcPr>
            <w:tcW w:w="554" w:type="pct"/>
            <w:shd w:val="clear" w:color="auto" w:fill="auto"/>
            <w:vAlign w:val="center"/>
            <w:hideMark/>
          </w:tcPr>
          <w:p w14:paraId="74408645" w14:textId="77777777" w:rsidR="000D0DC5" w:rsidRPr="000D0DC5" w:rsidRDefault="000D0DC5" w:rsidP="000D0DC5">
            <w:pPr>
              <w:widowControl/>
              <w:spacing w:line="240" w:lineRule="auto"/>
              <w:ind w:firstLine="0"/>
              <w:jc w:val="center"/>
              <w:rPr>
                <w:rFonts w:eastAsia="Times New Roman" w:cs="Times New Roman"/>
                <w:color w:val="000000"/>
                <w:sz w:val="20"/>
                <w:szCs w:val="20"/>
                <w:lang w:eastAsia="ru-RU"/>
              </w:rPr>
            </w:pPr>
            <w:r w:rsidRPr="000D0DC5">
              <w:rPr>
                <w:rFonts w:eastAsia="Times New Roman" w:cs="Times New Roman"/>
                <w:color w:val="000000"/>
                <w:sz w:val="20"/>
                <w:szCs w:val="20"/>
                <w:lang w:eastAsia="ru-RU"/>
              </w:rPr>
              <w:t>2872,4</w:t>
            </w:r>
          </w:p>
        </w:tc>
        <w:tc>
          <w:tcPr>
            <w:tcW w:w="554" w:type="pct"/>
            <w:shd w:val="clear" w:color="auto" w:fill="auto"/>
            <w:vAlign w:val="center"/>
            <w:hideMark/>
          </w:tcPr>
          <w:p w14:paraId="6A6BFB3A" w14:textId="77777777" w:rsidR="000D0DC5" w:rsidRPr="000D0DC5" w:rsidRDefault="000D0DC5" w:rsidP="000D0DC5">
            <w:pPr>
              <w:widowControl/>
              <w:spacing w:line="240" w:lineRule="auto"/>
              <w:ind w:firstLine="0"/>
              <w:jc w:val="center"/>
              <w:rPr>
                <w:rFonts w:eastAsia="Times New Roman" w:cs="Times New Roman"/>
                <w:color w:val="000000"/>
                <w:sz w:val="20"/>
                <w:szCs w:val="20"/>
                <w:lang w:eastAsia="ru-RU"/>
              </w:rPr>
            </w:pPr>
            <w:r w:rsidRPr="000D0DC5">
              <w:rPr>
                <w:rFonts w:eastAsia="Times New Roman" w:cs="Times New Roman"/>
                <w:color w:val="000000"/>
                <w:sz w:val="20"/>
                <w:szCs w:val="20"/>
                <w:lang w:eastAsia="ru-RU"/>
              </w:rPr>
              <w:t>2588,92</w:t>
            </w:r>
          </w:p>
        </w:tc>
        <w:tc>
          <w:tcPr>
            <w:tcW w:w="554" w:type="pct"/>
            <w:shd w:val="clear" w:color="auto" w:fill="auto"/>
            <w:vAlign w:val="center"/>
            <w:hideMark/>
          </w:tcPr>
          <w:p w14:paraId="4B91CB24" w14:textId="77777777" w:rsidR="000D0DC5" w:rsidRPr="000D0DC5" w:rsidRDefault="000D0DC5" w:rsidP="000D0DC5">
            <w:pPr>
              <w:widowControl/>
              <w:spacing w:line="240" w:lineRule="auto"/>
              <w:ind w:firstLine="0"/>
              <w:jc w:val="center"/>
              <w:rPr>
                <w:rFonts w:eastAsia="Times New Roman" w:cs="Times New Roman"/>
                <w:color w:val="000000"/>
                <w:sz w:val="20"/>
                <w:szCs w:val="20"/>
                <w:lang w:eastAsia="ru-RU"/>
              </w:rPr>
            </w:pPr>
            <w:r w:rsidRPr="000D0DC5">
              <w:rPr>
                <w:rFonts w:eastAsia="Times New Roman" w:cs="Times New Roman"/>
                <w:color w:val="000000"/>
                <w:sz w:val="20"/>
                <w:szCs w:val="20"/>
                <w:lang w:eastAsia="ru-RU"/>
              </w:rPr>
              <w:t>2319,614</w:t>
            </w:r>
          </w:p>
        </w:tc>
        <w:tc>
          <w:tcPr>
            <w:tcW w:w="554" w:type="pct"/>
            <w:shd w:val="clear" w:color="auto" w:fill="auto"/>
            <w:vAlign w:val="center"/>
            <w:hideMark/>
          </w:tcPr>
          <w:p w14:paraId="332B1393" w14:textId="77777777" w:rsidR="000D0DC5" w:rsidRPr="000D0DC5" w:rsidRDefault="000D0DC5" w:rsidP="000D0DC5">
            <w:pPr>
              <w:widowControl/>
              <w:spacing w:line="240" w:lineRule="auto"/>
              <w:ind w:firstLine="0"/>
              <w:jc w:val="center"/>
              <w:rPr>
                <w:rFonts w:eastAsia="Times New Roman" w:cs="Times New Roman"/>
                <w:color w:val="000000"/>
                <w:sz w:val="20"/>
                <w:szCs w:val="20"/>
                <w:lang w:eastAsia="ru-RU"/>
              </w:rPr>
            </w:pPr>
            <w:r w:rsidRPr="000D0DC5">
              <w:rPr>
                <w:rFonts w:eastAsia="Times New Roman" w:cs="Times New Roman"/>
                <w:color w:val="000000"/>
                <w:sz w:val="20"/>
                <w:szCs w:val="20"/>
                <w:lang w:eastAsia="ru-RU"/>
              </w:rPr>
              <w:t>2063,7733</w:t>
            </w:r>
          </w:p>
        </w:tc>
        <w:tc>
          <w:tcPr>
            <w:tcW w:w="554" w:type="pct"/>
            <w:shd w:val="clear" w:color="auto" w:fill="auto"/>
            <w:vAlign w:val="center"/>
            <w:hideMark/>
          </w:tcPr>
          <w:p w14:paraId="169AACAC" w14:textId="77777777" w:rsidR="000D0DC5" w:rsidRPr="000D0DC5" w:rsidRDefault="000D0DC5" w:rsidP="000D0DC5">
            <w:pPr>
              <w:widowControl/>
              <w:spacing w:line="240" w:lineRule="auto"/>
              <w:ind w:firstLine="0"/>
              <w:jc w:val="center"/>
              <w:rPr>
                <w:rFonts w:eastAsia="Times New Roman" w:cs="Times New Roman"/>
                <w:color w:val="000000"/>
                <w:sz w:val="20"/>
                <w:szCs w:val="20"/>
                <w:lang w:eastAsia="ru-RU"/>
              </w:rPr>
            </w:pPr>
            <w:r w:rsidRPr="000D0DC5">
              <w:rPr>
                <w:rFonts w:eastAsia="Times New Roman" w:cs="Times New Roman"/>
                <w:color w:val="000000"/>
                <w:sz w:val="20"/>
                <w:szCs w:val="20"/>
                <w:lang w:eastAsia="ru-RU"/>
              </w:rPr>
              <w:t>1820,7246</w:t>
            </w:r>
          </w:p>
        </w:tc>
        <w:tc>
          <w:tcPr>
            <w:tcW w:w="554" w:type="pct"/>
            <w:shd w:val="clear" w:color="auto" w:fill="auto"/>
            <w:vAlign w:val="center"/>
            <w:hideMark/>
          </w:tcPr>
          <w:p w14:paraId="46DEF3C9" w14:textId="77777777" w:rsidR="000D0DC5" w:rsidRPr="000D0DC5" w:rsidRDefault="000D0DC5" w:rsidP="000D0DC5">
            <w:pPr>
              <w:widowControl/>
              <w:spacing w:line="240" w:lineRule="auto"/>
              <w:ind w:firstLine="0"/>
              <w:jc w:val="center"/>
              <w:rPr>
                <w:rFonts w:eastAsia="Times New Roman" w:cs="Times New Roman"/>
                <w:color w:val="000000"/>
                <w:sz w:val="20"/>
                <w:szCs w:val="20"/>
                <w:lang w:eastAsia="ru-RU"/>
              </w:rPr>
            </w:pPr>
            <w:r w:rsidRPr="000D0DC5">
              <w:rPr>
                <w:rFonts w:eastAsia="Times New Roman" w:cs="Times New Roman"/>
                <w:color w:val="000000"/>
                <w:sz w:val="20"/>
                <w:szCs w:val="20"/>
                <w:lang w:eastAsia="ru-RU"/>
              </w:rPr>
              <w:t>1589,8284</w:t>
            </w:r>
          </w:p>
        </w:tc>
      </w:tr>
      <w:tr w:rsidR="000D0DC5" w:rsidRPr="000D0DC5" w14:paraId="3AD8B0D5" w14:textId="77777777" w:rsidTr="000D0DC5">
        <w:trPr>
          <w:trHeight w:val="20"/>
          <w:jc w:val="center"/>
        </w:trPr>
        <w:tc>
          <w:tcPr>
            <w:tcW w:w="329" w:type="pct"/>
            <w:shd w:val="clear" w:color="000000" w:fill="D9D9D9"/>
            <w:vAlign w:val="center"/>
            <w:hideMark/>
          </w:tcPr>
          <w:p w14:paraId="690A4A31" w14:textId="07E63075" w:rsidR="000D0DC5" w:rsidRPr="000D0DC5" w:rsidRDefault="000D0DC5" w:rsidP="000D0DC5">
            <w:pPr>
              <w:widowControl/>
              <w:spacing w:line="240" w:lineRule="auto"/>
              <w:ind w:firstLine="0"/>
              <w:jc w:val="center"/>
              <w:rPr>
                <w:rFonts w:eastAsia="Times New Roman" w:cs="Times New Roman"/>
                <w:b/>
                <w:bCs/>
                <w:color w:val="000000"/>
                <w:sz w:val="20"/>
                <w:szCs w:val="20"/>
                <w:lang w:eastAsia="ru-RU"/>
              </w:rPr>
            </w:pPr>
          </w:p>
        </w:tc>
        <w:tc>
          <w:tcPr>
            <w:tcW w:w="4671" w:type="pct"/>
            <w:gridSpan w:val="8"/>
            <w:shd w:val="clear" w:color="000000" w:fill="D9D9D9"/>
            <w:vAlign w:val="center"/>
            <w:hideMark/>
          </w:tcPr>
          <w:p w14:paraId="4ACD2386" w14:textId="77777777" w:rsidR="000D0DC5" w:rsidRPr="000D0DC5" w:rsidRDefault="000D0DC5" w:rsidP="000D0DC5">
            <w:pPr>
              <w:widowControl/>
              <w:spacing w:line="240" w:lineRule="auto"/>
              <w:ind w:firstLine="0"/>
              <w:jc w:val="center"/>
              <w:rPr>
                <w:rFonts w:eastAsia="Times New Roman" w:cs="Times New Roman"/>
                <w:b/>
                <w:bCs/>
                <w:color w:val="000000"/>
                <w:sz w:val="20"/>
                <w:szCs w:val="20"/>
                <w:lang w:eastAsia="ru-RU"/>
              </w:rPr>
            </w:pPr>
            <w:r w:rsidRPr="000D0DC5">
              <w:rPr>
                <w:rFonts w:eastAsia="Times New Roman" w:cs="Times New Roman"/>
                <w:b/>
                <w:bCs/>
                <w:color w:val="000000"/>
                <w:sz w:val="20"/>
                <w:szCs w:val="20"/>
                <w:lang w:eastAsia="ru-RU"/>
              </w:rPr>
              <w:t>Итого</w:t>
            </w:r>
          </w:p>
        </w:tc>
      </w:tr>
      <w:tr w:rsidR="000D0DC5" w:rsidRPr="000D0DC5" w14:paraId="1DDDED51" w14:textId="77777777" w:rsidTr="000D0DC5">
        <w:trPr>
          <w:trHeight w:val="20"/>
          <w:jc w:val="center"/>
        </w:trPr>
        <w:tc>
          <w:tcPr>
            <w:tcW w:w="329" w:type="pct"/>
            <w:shd w:val="clear" w:color="auto" w:fill="auto"/>
            <w:vAlign w:val="center"/>
            <w:hideMark/>
          </w:tcPr>
          <w:p w14:paraId="2604BD76" w14:textId="77777777" w:rsidR="000D0DC5" w:rsidRPr="000D0DC5" w:rsidRDefault="000D0DC5" w:rsidP="000D0DC5">
            <w:pPr>
              <w:widowControl/>
              <w:spacing w:line="240" w:lineRule="auto"/>
              <w:ind w:firstLine="0"/>
              <w:jc w:val="center"/>
              <w:rPr>
                <w:rFonts w:eastAsia="Times New Roman" w:cs="Times New Roman"/>
                <w:b/>
                <w:bCs/>
                <w:color w:val="000000"/>
                <w:sz w:val="20"/>
                <w:szCs w:val="20"/>
                <w:lang w:eastAsia="ru-RU"/>
              </w:rPr>
            </w:pPr>
            <w:r w:rsidRPr="000D0DC5">
              <w:rPr>
                <w:rFonts w:eastAsia="Times New Roman" w:cs="Times New Roman"/>
                <w:b/>
                <w:bCs/>
                <w:color w:val="000000"/>
                <w:sz w:val="20"/>
                <w:szCs w:val="20"/>
                <w:lang w:eastAsia="ru-RU"/>
              </w:rPr>
              <w:t> </w:t>
            </w:r>
          </w:p>
        </w:tc>
        <w:tc>
          <w:tcPr>
            <w:tcW w:w="749" w:type="pct"/>
            <w:shd w:val="clear" w:color="auto" w:fill="auto"/>
            <w:vAlign w:val="center"/>
            <w:hideMark/>
          </w:tcPr>
          <w:p w14:paraId="1EE528CB" w14:textId="77777777" w:rsidR="000D0DC5" w:rsidRPr="000D0DC5" w:rsidRDefault="000D0DC5" w:rsidP="000D0DC5">
            <w:pPr>
              <w:widowControl/>
              <w:spacing w:line="240" w:lineRule="auto"/>
              <w:ind w:firstLine="0"/>
              <w:jc w:val="left"/>
              <w:rPr>
                <w:rFonts w:eastAsia="Times New Roman" w:cs="Times New Roman"/>
                <w:color w:val="000000"/>
                <w:sz w:val="20"/>
                <w:szCs w:val="20"/>
                <w:lang w:eastAsia="ru-RU"/>
              </w:rPr>
            </w:pPr>
            <w:r w:rsidRPr="000D0DC5">
              <w:rPr>
                <w:rFonts w:eastAsia="Times New Roman" w:cs="Times New Roman"/>
                <w:color w:val="000000"/>
                <w:sz w:val="20"/>
                <w:szCs w:val="20"/>
                <w:lang w:eastAsia="ru-RU"/>
              </w:rPr>
              <w:t>Всего подпитка тепловой сети, м</w:t>
            </w:r>
            <w:r w:rsidRPr="000D0DC5">
              <w:rPr>
                <w:rFonts w:eastAsia="Times New Roman" w:cs="Times New Roman"/>
                <w:color w:val="000000"/>
                <w:sz w:val="20"/>
                <w:szCs w:val="20"/>
                <w:vertAlign w:val="superscript"/>
                <w:lang w:eastAsia="ru-RU"/>
              </w:rPr>
              <w:t>3</w:t>
            </w:r>
            <w:r w:rsidRPr="000D0DC5">
              <w:rPr>
                <w:rFonts w:eastAsia="Times New Roman" w:cs="Times New Roman"/>
                <w:color w:val="000000"/>
                <w:sz w:val="20"/>
                <w:szCs w:val="20"/>
                <w:lang w:eastAsia="ru-RU"/>
              </w:rPr>
              <w:t>/час:</w:t>
            </w:r>
          </w:p>
        </w:tc>
        <w:tc>
          <w:tcPr>
            <w:tcW w:w="600" w:type="pct"/>
            <w:shd w:val="clear" w:color="auto" w:fill="auto"/>
            <w:vAlign w:val="center"/>
            <w:hideMark/>
          </w:tcPr>
          <w:p w14:paraId="585AADD0" w14:textId="571DF1E3" w:rsidR="000D0DC5" w:rsidRPr="000D0DC5" w:rsidRDefault="000D0DC5" w:rsidP="000D0DC5">
            <w:pPr>
              <w:widowControl/>
              <w:spacing w:line="240" w:lineRule="auto"/>
              <w:ind w:firstLine="0"/>
              <w:jc w:val="center"/>
              <w:rPr>
                <w:rFonts w:eastAsia="Times New Roman" w:cs="Times New Roman"/>
                <w:color w:val="000000"/>
                <w:sz w:val="20"/>
                <w:szCs w:val="20"/>
                <w:lang w:eastAsia="ru-RU"/>
              </w:rPr>
            </w:pPr>
            <w:r>
              <w:rPr>
                <w:color w:val="000000"/>
                <w:sz w:val="20"/>
                <w:szCs w:val="20"/>
              </w:rPr>
              <w:t>1,97820</w:t>
            </w:r>
          </w:p>
        </w:tc>
        <w:tc>
          <w:tcPr>
            <w:tcW w:w="554" w:type="pct"/>
            <w:shd w:val="clear" w:color="auto" w:fill="auto"/>
            <w:vAlign w:val="center"/>
            <w:hideMark/>
          </w:tcPr>
          <w:p w14:paraId="29CAFC00" w14:textId="433441F8" w:rsidR="000D0DC5" w:rsidRPr="000D0DC5" w:rsidRDefault="000D0DC5" w:rsidP="000D0DC5">
            <w:pPr>
              <w:widowControl/>
              <w:spacing w:line="240" w:lineRule="auto"/>
              <w:ind w:firstLine="0"/>
              <w:jc w:val="center"/>
              <w:rPr>
                <w:rFonts w:eastAsia="Times New Roman" w:cs="Times New Roman"/>
                <w:color w:val="000000"/>
                <w:sz w:val="20"/>
                <w:szCs w:val="20"/>
                <w:lang w:eastAsia="ru-RU"/>
              </w:rPr>
            </w:pPr>
            <w:r>
              <w:rPr>
                <w:color w:val="000000"/>
                <w:sz w:val="20"/>
                <w:szCs w:val="20"/>
              </w:rPr>
              <w:t>1,87929</w:t>
            </w:r>
          </w:p>
        </w:tc>
        <w:tc>
          <w:tcPr>
            <w:tcW w:w="554" w:type="pct"/>
            <w:shd w:val="clear" w:color="auto" w:fill="auto"/>
            <w:vAlign w:val="center"/>
            <w:hideMark/>
          </w:tcPr>
          <w:p w14:paraId="6B325401" w14:textId="410274CA" w:rsidR="000D0DC5" w:rsidRPr="000D0DC5" w:rsidRDefault="000D0DC5" w:rsidP="000D0DC5">
            <w:pPr>
              <w:widowControl/>
              <w:spacing w:line="240" w:lineRule="auto"/>
              <w:ind w:firstLine="0"/>
              <w:jc w:val="center"/>
              <w:rPr>
                <w:rFonts w:eastAsia="Times New Roman" w:cs="Times New Roman"/>
                <w:color w:val="000000"/>
                <w:sz w:val="20"/>
                <w:szCs w:val="20"/>
                <w:lang w:eastAsia="ru-RU"/>
              </w:rPr>
            </w:pPr>
            <w:r>
              <w:rPr>
                <w:color w:val="000000"/>
                <w:sz w:val="20"/>
                <w:szCs w:val="20"/>
              </w:rPr>
              <w:t>1,78533</w:t>
            </w:r>
          </w:p>
        </w:tc>
        <w:tc>
          <w:tcPr>
            <w:tcW w:w="554" w:type="pct"/>
            <w:shd w:val="clear" w:color="auto" w:fill="auto"/>
            <w:vAlign w:val="center"/>
            <w:hideMark/>
          </w:tcPr>
          <w:p w14:paraId="04CD9990" w14:textId="44A04DC3" w:rsidR="000D0DC5" w:rsidRPr="000D0DC5" w:rsidRDefault="000D0DC5" w:rsidP="000D0DC5">
            <w:pPr>
              <w:widowControl/>
              <w:spacing w:line="240" w:lineRule="auto"/>
              <w:ind w:firstLine="0"/>
              <w:jc w:val="center"/>
              <w:rPr>
                <w:rFonts w:eastAsia="Times New Roman" w:cs="Times New Roman"/>
                <w:color w:val="000000"/>
                <w:sz w:val="20"/>
                <w:szCs w:val="20"/>
                <w:lang w:eastAsia="ru-RU"/>
              </w:rPr>
            </w:pPr>
            <w:r>
              <w:rPr>
                <w:color w:val="000000"/>
                <w:sz w:val="20"/>
                <w:szCs w:val="20"/>
              </w:rPr>
              <w:t>1,69606</w:t>
            </w:r>
          </w:p>
        </w:tc>
        <w:tc>
          <w:tcPr>
            <w:tcW w:w="554" w:type="pct"/>
            <w:shd w:val="clear" w:color="auto" w:fill="auto"/>
            <w:vAlign w:val="center"/>
            <w:hideMark/>
          </w:tcPr>
          <w:p w14:paraId="5E88CBB4" w14:textId="65412A59" w:rsidR="000D0DC5" w:rsidRPr="000D0DC5" w:rsidRDefault="000D0DC5" w:rsidP="000D0DC5">
            <w:pPr>
              <w:widowControl/>
              <w:spacing w:line="240" w:lineRule="auto"/>
              <w:ind w:firstLine="0"/>
              <w:jc w:val="center"/>
              <w:rPr>
                <w:rFonts w:eastAsia="Times New Roman" w:cs="Times New Roman"/>
                <w:color w:val="000000"/>
                <w:sz w:val="20"/>
                <w:szCs w:val="20"/>
                <w:lang w:eastAsia="ru-RU"/>
              </w:rPr>
            </w:pPr>
            <w:r>
              <w:rPr>
                <w:color w:val="000000"/>
                <w:sz w:val="20"/>
                <w:szCs w:val="20"/>
              </w:rPr>
              <w:t>1,61126</w:t>
            </w:r>
          </w:p>
        </w:tc>
        <w:tc>
          <w:tcPr>
            <w:tcW w:w="554" w:type="pct"/>
            <w:shd w:val="clear" w:color="auto" w:fill="auto"/>
            <w:vAlign w:val="center"/>
            <w:hideMark/>
          </w:tcPr>
          <w:p w14:paraId="40FBA08B" w14:textId="4AF3BBDC" w:rsidR="000D0DC5" w:rsidRPr="000D0DC5" w:rsidRDefault="000D0DC5" w:rsidP="000D0DC5">
            <w:pPr>
              <w:widowControl/>
              <w:spacing w:line="240" w:lineRule="auto"/>
              <w:ind w:firstLine="0"/>
              <w:jc w:val="center"/>
              <w:rPr>
                <w:rFonts w:eastAsia="Times New Roman" w:cs="Times New Roman"/>
                <w:color w:val="000000"/>
                <w:sz w:val="20"/>
                <w:szCs w:val="20"/>
                <w:lang w:eastAsia="ru-RU"/>
              </w:rPr>
            </w:pPr>
            <w:r>
              <w:rPr>
                <w:color w:val="000000"/>
                <w:sz w:val="20"/>
                <w:szCs w:val="20"/>
              </w:rPr>
              <w:t>1,53069</w:t>
            </w:r>
          </w:p>
        </w:tc>
        <w:tc>
          <w:tcPr>
            <w:tcW w:w="554" w:type="pct"/>
            <w:shd w:val="clear" w:color="auto" w:fill="auto"/>
            <w:vAlign w:val="center"/>
            <w:hideMark/>
          </w:tcPr>
          <w:p w14:paraId="104ABA68" w14:textId="18897BC5" w:rsidR="000D0DC5" w:rsidRPr="000D0DC5" w:rsidRDefault="000D0DC5" w:rsidP="000D0DC5">
            <w:pPr>
              <w:widowControl/>
              <w:spacing w:line="240" w:lineRule="auto"/>
              <w:ind w:firstLine="0"/>
              <w:jc w:val="center"/>
              <w:rPr>
                <w:rFonts w:eastAsia="Times New Roman" w:cs="Times New Roman"/>
                <w:color w:val="000000"/>
                <w:sz w:val="20"/>
                <w:szCs w:val="20"/>
                <w:lang w:eastAsia="ru-RU"/>
              </w:rPr>
            </w:pPr>
            <w:r>
              <w:rPr>
                <w:color w:val="000000"/>
                <w:sz w:val="20"/>
                <w:szCs w:val="20"/>
              </w:rPr>
              <w:t>1,45416</w:t>
            </w:r>
          </w:p>
        </w:tc>
      </w:tr>
      <w:tr w:rsidR="000D0DC5" w:rsidRPr="000D0DC5" w14:paraId="7848A962" w14:textId="77777777" w:rsidTr="000D0DC5">
        <w:trPr>
          <w:trHeight w:val="20"/>
          <w:jc w:val="center"/>
        </w:trPr>
        <w:tc>
          <w:tcPr>
            <w:tcW w:w="329" w:type="pct"/>
            <w:shd w:val="clear" w:color="auto" w:fill="auto"/>
            <w:vAlign w:val="center"/>
            <w:hideMark/>
          </w:tcPr>
          <w:p w14:paraId="65E6057B" w14:textId="77777777" w:rsidR="000D0DC5" w:rsidRPr="000D0DC5" w:rsidRDefault="000D0DC5" w:rsidP="000D0DC5">
            <w:pPr>
              <w:widowControl/>
              <w:spacing w:line="240" w:lineRule="auto"/>
              <w:ind w:firstLine="0"/>
              <w:jc w:val="center"/>
              <w:rPr>
                <w:rFonts w:eastAsia="Times New Roman" w:cs="Times New Roman"/>
                <w:b/>
                <w:bCs/>
                <w:color w:val="000000"/>
                <w:sz w:val="20"/>
                <w:szCs w:val="20"/>
                <w:lang w:eastAsia="ru-RU"/>
              </w:rPr>
            </w:pPr>
            <w:r w:rsidRPr="000D0DC5">
              <w:rPr>
                <w:rFonts w:eastAsia="Times New Roman" w:cs="Times New Roman"/>
                <w:b/>
                <w:bCs/>
                <w:color w:val="000000"/>
                <w:sz w:val="20"/>
                <w:szCs w:val="20"/>
                <w:lang w:eastAsia="ru-RU"/>
              </w:rPr>
              <w:t> </w:t>
            </w:r>
          </w:p>
        </w:tc>
        <w:tc>
          <w:tcPr>
            <w:tcW w:w="749" w:type="pct"/>
            <w:shd w:val="clear" w:color="auto" w:fill="auto"/>
            <w:vAlign w:val="center"/>
            <w:hideMark/>
          </w:tcPr>
          <w:p w14:paraId="446D1D58" w14:textId="77777777" w:rsidR="000D0DC5" w:rsidRPr="000D0DC5" w:rsidRDefault="000D0DC5" w:rsidP="000D0DC5">
            <w:pPr>
              <w:widowControl/>
              <w:spacing w:line="240" w:lineRule="auto"/>
              <w:ind w:firstLine="0"/>
              <w:jc w:val="left"/>
              <w:rPr>
                <w:rFonts w:eastAsia="Times New Roman" w:cs="Times New Roman"/>
                <w:i/>
                <w:iCs/>
                <w:color w:val="000000"/>
                <w:sz w:val="20"/>
                <w:szCs w:val="20"/>
                <w:lang w:eastAsia="ru-RU"/>
              </w:rPr>
            </w:pPr>
            <w:r w:rsidRPr="000D0DC5">
              <w:rPr>
                <w:rFonts w:eastAsia="Times New Roman" w:cs="Times New Roman"/>
                <w:i/>
                <w:iCs/>
                <w:color w:val="000000"/>
                <w:sz w:val="20"/>
                <w:szCs w:val="20"/>
                <w:lang w:eastAsia="ru-RU"/>
              </w:rPr>
              <w:t>нормативные утечки теплоносителя, м</w:t>
            </w:r>
            <w:r w:rsidRPr="000D0DC5">
              <w:rPr>
                <w:rFonts w:eastAsia="Times New Roman" w:cs="Times New Roman"/>
                <w:i/>
                <w:iCs/>
                <w:color w:val="000000"/>
                <w:sz w:val="20"/>
                <w:szCs w:val="20"/>
                <w:vertAlign w:val="superscript"/>
                <w:lang w:eastAsia="ru-RU"/>
              </w:rPr>
              <w:t>3</w:t>
            </w:r>
            <w:r w:rsidRPr="000D0DC5">
              <w:rPr>
                <w:rFonts w:eastAsia="Times New Roman" w:cs="Times New Roman"/>
                <w:i/>
                <w:iCs/>
                <w:color w:val="000000"/>
                <w:sz w:val="20"/>
                <w:szCs w:val="20"/>
                <w:lang w:eastAsia="ru-RU"/>
              </w:rPr>
              <w:t>/час</w:t>
            </w:r>
          </w:p>
        </w:tc>
        <w:tc>
          <w:tcPr>
            <w:tcW w:w="600" w:type="pct"/>
            <w:shd w:val="clear" w:color="auto" w:fill="auto"/>
            <w:vAlign w:val="center"/>
            <w:hideMark/>
          </w:tcPr>
          <w:p w14:paraId="290B94C2" w14:textId="4AE00E86" w:rsidR="000D0DC5" w:rsidRPr="000D0DC5" w:rsidRDefault="000D0DC5" w:rsidP="000D0DC5">
            <w:pPr>
              <w:widowControl/>
              <w:spacing w:line="240" w:lineRule="auto"/>
              <w:ind w:firstLine="0"/>
              <w:jc w:val="center"/>
              <w:rPr>
                <w:rFonts w:eastAsia="Times New Roman" w:cs="Times New Roman"/>
                <w:color w:val="000000"/>
                <w:sz w:val="20"/>
                <w:szCs w:val="20"/>
                <w:lang w:eastAsia="ru-RU"/>
              </w:rPr>
            </w:pPr>
            <w:r>
              <w:rPr>
                <w:color w:val="000000"/>
                <w:sz w:val="20"/>
                <w:szCs w:val="20"/>
              </w:rPr>
              <w:t>0,69863</w:t>
            </w:r>
          </w:p>
        </w:tc>
        <w:tc>
          <w:tcPr>
            <w:tcW w:w="554" w:type="pct"/>
            <w:shd w:val="clear" w:color="auto" w:fill="auto"/>
            <w:vAlign w:val="center"/>
            <w:hideMark/>
          </w:tcPr>
          <w:p w14:paraId="3C569D82" w14:textId="00A9289D" w:rsidR="000D0DC5" w:rsidRPr="000D0DC5" w:rsidRDefault="000D0DC5" w:rsidP="000D0DC5">
            <w:pPr>
              <w:widowControl/>
              <w:spacing w:line="240" w:lineRule="auto"/>
              <w:ind w:firstLine="0"/>
              <w:jc w:val="center"/>
              <w:rPr>
                <w:rFonts w:eastAsia="Times New Roman" w:cs="Times New Roman"/>
                <w:color w:val="000000"/>
                <w:sz w:val="20"/>
                <w:szCs w:val="20"/>
                <w:lang w:eastAsia="ru-RU"/>
              </w:rPr>
            </w:pPr>
            <w:r>
              <w:rPr>
                <w:color w:val="000000"/>
                <w:sz w:val="20"/>
                <w:szCs w:val="20"/>
              </w:rPr>
              <w:t>0,69863</w:t>
            </w:r>
          </w:p>
        </w:tc>
        <w:tc>
          <w:tcPr>
            <w:tcW w:w="554" w:type="pct"/>
            <w:shd w:val="clear" w:color="auto" w:fill="auto"/>
            <w:vAlign w:val="center"/>
            <w:hideMark/>
          </w:tcPr>
          <w:p w14:paraId="61E5658F" w14:textId="1491CC0C" w:rsidR="000D0DC5" w:rsidRPr="000D0DC5" w:rsidRDefault="000D0DC5" w:rsidP="000D0DC5">
            <w:pPr>
              <w:widowControl/>
              <w:spacing w:line="240" w:lineRule="auto"/>
              <w:ind w:firstLine="0"/>
              <w:jc w:val="center"/>
              <w:rPr>
                <w:rFonts w:eastAsia="Times New Roman" w:cs="Times New Roman"/>
                <w:color w:val="000000"/>
                <w:sz w:val="20"/>
                <w:szCs w:val="20"/>
                <w:lang w:eastAsia="ru-RU"/>
              </w:rPr>
            </w:pPr>
            <w:r>
              <w:rPr>
                <w:color w:val="000000"/>
                <w:sz w:val="20"/>
                <w:szCs w:val="20"/>
              </w:rPr>
              <w:t>0,69863</w:t>
            </w:r>
          </w:p>
        </w:tc>
        <w:tc>
          <w:tcPr>
            <w:tcW w:w="554" w:type="pct"/>
            <w:shd w:val="clear" w:color="auto" w:fill="auto"/>
            <w:vAlign w:val="center"/>
            <w:hideMark/>
          </w:tcPr>
          <w:p w14:paraId="3875F6EA" w14:textId="138B7BFD" w:rsidR="000D0DC5" w:rsidRPr="000D0DC5" w:rsidRDefault="000D0DC5" w:rsidP="000D0DC5">
            <w:pPr>
              <w:widowControl/>
              <w:spacing w:line="240" w:lineRule="auto"/>
              <w:ind w:firstLine="0"/>
              <w:jc w:val="center"/>
              <w:rPr>
                <w:rFonts w:eastAsia="Times New Roman" w:cs="Times New Roman"/>
                <w:color w:val="000000"/>
                <w:sz w:val="20"/>
                <w:szCs w:val="20"/>
                <w:lang w:eastAsia="ru-RU"/>
              </w:rPr>
            </w:pPr>
            <w:r>
              <w:rPr>
                <w:color w:val="000000"/>
                <w:sz w:val="20"/>
                <w:szCs w:val="20"/>
              </w:rPr>
              <w:t>0,69863</w:t>
            </w:r>
          </w:p>
        </w:tc>
        <w:tc>
          <w:tcPr>
            <w:tcW w:w="554" w:type="pct"/>
            <w:shd w:val="clear" w:color="auto" w:fill="auto"/>
            <w:vAlign w:val="center"/>
            <w:hideMark/>
          </w:tcPr>
          <w:p w14:paraId="208E524A" w14:textId="16C347C7" w:rsidR="000D0DC5" w:rsidRPr="000D0DC5" w:rsidRDefault="000D0DC5" w:rsidP="000D0DC5">
            <w:pPr>
              <w:widowControl/>
              <w:spacing w:line="240" w:lineRule="auto"/>
              <w:ind w:firstLine="0"/>
              <w:jc w:val="center"/>
              <w:rPr>
                <w:rFonts w:eastAsia="Times New Roman" w:cs="Times New Roman"/>
                <w:color w:val="000000"/>
                <w:sz w:val="20"/>
                <w:szCs w:val="20"/>
                <w:lang w:eastAsia="ru-RU"/>
              </w:rPr>
            </w:pPr>
            <w:r>
              <w:rPr>
                <w:color w:val="000000"/>
                <w:sz w:val="20"/>
                <w:szCs w:val="20"/>
              </w:rPr>
              <w:t>0,69863</w:t>
            </w:r>
          </w:p>
        </w:tc>
        <w:tc>
          <w:tcPr>
            <w:tcW w:w="554" w:type="pct"/>
            <w:shd w:val="clear" w:color="auto" w:fill="auto"/>
            <w:vAlign w:val="center"/>
            <w:hideMark/>
          </w:tcPr>
          <w:p w14:paraId="0EF7AE36" w14:textId="4F8B0B0B" w:rsidR="000D0DC5" w:rsidRPr="000D0DC5" w:rsidRDefault="000D0DC5" w:rsidP="000D0DC5">
            <w:pPr>
              <w:widowControl/>
              <w:spacing w:line="240" w:lineRule="auto"/>
              <w:ind w:firstLine="0"/>
              <w:jc w:val="center"/>
              <w:rPr>
                <w:rFonts w:eastAsia="Times New Roman" w:cs="Times New Roman"/>
                <w:color w:val="000000"/>
                <w:sz w:val="20"/>
                <w:szCs w:val="20"/>
                <w:lang w:eastAsia="ru-RU"/>
              </w:rPr>
            </w:pPr>
            <w:r>
              <w:rPr>
                <w:color w:val="000000"/>
                <w:sz w:val="20"/>
                <w:szCs w:val="20"/>
              </w:rPr>
              <w:t>0,69863</w:t>
            </w:r>
          </w:p>
        </w:tc>
        <w:tc>
          <w:tcPr>
            <w:tcW w:w="554" w:type="pct"/>
            <w:shd w:val="clear" w:color="auto" w:fill="auto"/>
            <w:vAlign w:val="center"/>
            <w:hideMark/>
          </w:tcPr>
          <w:p w14:paraId="4EE3127A" w14:textId="69DD03A6" w:rsidR="000D0DC5" w:rsidRPr="000D0DC5" w:rsidRDefault="000D0DC5" w:rsidP="000D0DC5">
            <w:pPr>
              <w:widowControl/>
              <w:spacing w:line="240" w:lineRule="auto"/>
              <w:ind w:firstLine="0"/>
              <w:jc w:val="center"/>
              <w:rPr>
                <w:rFonts w:eastAsia="Times New Roman" w:cs="Times New Roman"/>
                <w:color w:val="000000"/>
                <w:sz w:val="20"/>
                <w:szCs w:val="20"/>
                <w:lang w:eastAsia="ru-RU"/>
              </w:rPr>
            </w:pPr>
            <w:r>
              <w:rPr>
                <w:color w:val="000000"/>
                <w:sz w:val="20"/>
                <w:szCs w:val="20"/>
              </w:rPr>
              <w:t>0,69863</w:t>
            </w:r>
          </w:p>
        </w:tc>
      </w:tr>
      <w:tr w:rsidR="000D0DC5" w:rsidRPr="000D0DC5" w14:paraId="306789F6" w14:textId="77777777" w:rsidTr="000D0DC5">
        <w:trPr>
          <w:trHeight w:val="20"/>
          <w:jc w:val="center"/>
        </w:trPr>
        <w:tc>
          <w:tcPr>
            <w:tcW w:w="329" w:type="pct"/>
            <w:shd w:val="clear" w:color="auto" w:fill="auto"/>
            <w:vAlign w:val="center"/>
            <w:hideMark/>
          </w:tcPr>
          <w:p w14:paraId="1697175B" w14:textId="77777777" w:rsidR="000D0DC5" w:rsidRPr="000D0DC5" w:rsidRDefault="000D0DC5" w:rsidP="000D0DC5">
            <w:pPr>
              <w:widowControl/>
              <w:spacing w:line="240" w:lineRule="auto"/>
              <w:ind w:firstLine="0"/>
              <w:jc w:val="center"/>
              <w:rPr>
                <w:rFonts w:eastAsia="Times New Roman" w:cs="Times New Roman"/>
                <w:color w:val="000000"/>
                <w:sz w:val="20"/>
                <w:szCs w:val="20"/>
                <w:lang w:eastAsia="ru-RU"/>
              </w:rPr>
            </w:pPr>
            <w:r w:rsidRPr="000D0DC5">
              <w:rPr>
                <w:rFonts w:eastAsia="Times New Roman" w:cs="Times New Roman"/>
                <w:color w:val="000000"/>
                <w:sz w:val="20"/>
                <w:szCs w:val="20"/>
                <w:lang w:eastAsia="ru-RU"/>
              </w:rPr>
              <w:t> </w:t>
            </w:r>
          </w:p>
        </w:tc>
        <w:tc>
          <w:tcPr>
            <w:tcW w:w="749" w:type="pct"/>
            <w:shd w:val="clear" w:color="auto" w:fill="auto"/>
            <w:vAlign w:val="center"/>
            <w:hideMark/>
          </w:tcPr>
          <w:p w14:paraId="3D67B030" w14:textId="77777777" w:rsidR="000D0DC5" w:rsidRPr="000D0DC5" w:rsidRDefault="000D0DC5" w:rsidP="000D0DC5">
            <w:pPr>
              <w:widowControl/>
              <w:spacing w:line="240" w:lineRule="auto"/>
              <w:ind w:firstLine="0"/>
              <w:jc w:val="left"/>
              <w:rPr>
                <w:rFonts w:eastAsia="Times New Roman" w:cs="Times New Roman"/>
                <w:i/>
                <w:iCs/>
                <w:color w:val="000000"/>
                <w:sz w:val="20"/>
                <w:szCs w:val="20"/>
                <w:lang w:eastAsia="ru-RU"/>
              </w:rPr>
            </w:pPr>
            <w:r w:rsidRPr="000D0DC5">
              <w:rPr>
                <w:rFonts w:eastAsia="Times New Roman" w:cs="Times New Roman"/>
                <w:i/>
                <w:iCs/>
                <w:color w:val="000000"/>
                <w:sz w:val="20"/>
                <w:szCs w:val="20"/>
                <w:lang w:eastAsia="ru-RU"/>
              </w:rPr>
              <w:t>аварийная подпитка, м</w:t>
            </w:r>
            <w:r w:rsidRPr="000D0DC5">
              <w:rPr>
                <w:rFonts w:eastAsia="Times New Roman" w:cs="Times New Roman"/>
                <w:i/>
                <w:iCs/>
                <w:color w:val="000000"/>
                <w:sz w:val="20"/>
                <w:szCs w:val="20"/>
                <w:vertAlign w:val="superscript"/>
                <w:lang w:eastAsia="ru-RU"/>
              </w:rPr>
              <w:t>3</w:t>
            </w:r>
            <w:r w:rsidRPr="000D0DC5">
              <w:rPr>
                <w:rFonts w:eastAsia="Times New Roman" w:cs="Times New Roman"/>
                <w:i/>
                <w:iCs/>
                <w:color w:val="000000"/>
                <w:sz w:val="20"/>
                <w:szCs w:val="20"/>
                <w:lang w:eastAsia="ru-RU"/>
              </w:rPr>
              <w:t>/час</w:t>
            </w:r>
          </w:p>
        </w:tc>
        <w:tc>
          <w:tcPr>
            <w:tcW w:w="600" w:type="pct"/>
            <w:shd w:val="clear" w:color="auto" w:fill="auto"/>
            <w:vAlign w:val="center"/>
            <w:hideMark/>
          </w:tcPr>
          <w:p w14:paraId="4DDEE8C5" w14:textId="1BB360FD" w:rsidR="000D0DC5" w:rsidRPr="000D0DC5" w:rsidRDefault="000D0DC5" w:rsidP="000D0DC5">
            <w:pPr>
              <w:widowControl/>
              <w:spacing w:line="240" w:lineRule="auto"/>
              <w:ind w:firstLine="0"/>
              <w:jc w:val="center"/>
              <w:rPr>
                <w:rFonts w:eastAsia="Times New Roman" w:cs="Times New Roman"/>
                <w:color w:val="000000"/>
                <w:sz w:val="20"/>
                <w:szCs w:val="20"/>
                <w:lang w:eastAsia="ru-RU"/>
              </w:rPr>
            </w:pPr>
            <w:r>
              <w:rPr>
                <w:color w:val="000000"/>
                <w:sz w:val="20"/>
                <w:szCs w:val="20"/>
              </w:rPr>
              <w:t>1,27957</w:t>
            </w:r>
          </w:p>
        </w:tc>
        <w:tc>
          <w:tcPr>
            <w:tcW w:w="554" w:type="pct"/>
            <w:shd w:val="clear" w:color="auto" w:fill="auto"/>
            <w:vAlign w:val="center"/>
            <w:hideMark/>
          </w:tcPr>
          <w:p w14:paraId="7B94A468" w14:textId="5245D9CD" w:rsidR="000D0DC5" w:rsidRPr="000D0DC5" w:rsidRDefault="000D0DC5" w:rsidP="000D0DC5">
            <w:pPr>
              <w:widowControl/>
              <w:spacing w:line="240" w:lineRule="auto"/>
              <w:ind w:firstLine="0"/>
              <w:jc w:val="center"/>
              <w:rPr>
                <w:rFonts w:eastAsia="Times New Roman" w:cs="Times New Roman"/>
                <w:color w:val="000000"/>
                <w:sz w:val="20"/>
                <w:szCs w:val="20"/>
                <w:lang w:eastAsia="ru-RU"/>
              </w:rPr>
            </w:pPr>
            <w:r>
              <w:rPr>
                <w:color w:val="000000"/>
                <w:sz w:val="20"/>
                <w:szCs w:val="20"/>
              </w:rPr>
              <w:t>1,18066</w:t>
            </w:r>
          </w:p>
        </w:tc>
        <w:tc>
          <w:tcPr>
            <w:tcW w:w="554" w:type="pct"/>
            <w:shd w:val="clear" w:color="auto" w:fill="auto"/>
            <w:vAlign w:val="center"/>
            <w:hideMark/>
          </w:tcPr>
          <w:p w14:paraId="107417A1" w14:textId="052EDC83" w:rsidR="000D0DC5" w:rsidRPr="000D0DC5" w:rsidRDefault="000D0DC5" w:rsidP="000D0DC5">
            <w:pPr>
              <w:widowControl/>
              <w:spacing w:line="240" w:lineRule="auto"/>
              <w:ind w:firstLine="0"/>
              <w:jc w:val="center"/>
              <w:rPr>
                <w:rFonts w:eastAsia="Times New Roman" w:cs="Times New Roman"/>
                <w:color w:val="000000"/>
                <w:sz w:val="20"/>
                <w:szCs w:val="20"/>
                <w:lang w:eastAsia="ru-RU"/>
              </w:rPr>
            </w:pPr>
            <w:r>
              <w:rPr>
                <w:color w:val="000000"/>
                <w:sz w:val="20"/>
                <w:szCs w:val="20"/>
              </w:rPr>
              <w:t>1,08670</w:t>
            </w:r>
          </w:p>
        </w:tc>
        <w:tc>
          <w:tcPr>
            <w:tcW w:w="554" w:type="pct"/>
            <w:shd w:val="clear" w:color="auto" w:fill="auto"/>
            <w:vAlign w:val="center"/>
            <w:hideMark/>
          </w:tcPr>
          <w:p w14:paraId="50BB3A0D" w14:textId="0EF98DFE" w:rsidR="000D0DC5" w:rsidRPr="000D0DC5" w:rsidRDefault="000D0DC5" w:rsidP="000D0DC5">
            <w:pPr>
              <w:widowControl/>
              <w:spacing w:line="240" w:lineRule="auto"/>
              <w:ind w:firstLine="0"/>
              <w:jc w:val="center"/>
              <w:rPr>
                <w:rFonts w:eastAsia="Times New Roman" w:cs="Times New Roman"/>
                <w:color w:val="000000"/>
                <w:sz w:val="20"/>
                <w:szCs w:val="20"/>
                <w:lang w:eastAsia="ru-RU"/>
              </w:rPr>
            </w:pPr>
            <w:r>
              <w:rPr>
                <w:color w:val="000000"/>
                <w:sz w:val="20"/>
                <w:szCs w:val="20"/>
              </w:rPr>
              <w:t>0,99743</w:t>
            </w:r>
          </w:p>
        </w:tc>
        <w:tc>
          <w:tcPr>
            <w:tcW w:w="554" w:type="pct"/>
            <w:shd w:val="clear" w:color="auto" w:fill="auto"/>
            <w:vAlign w:val="center"/>
            <w:hideMark/>
          </w:tcPr>
          <w:p w14:paraId="39AEF843" w14:textId="36F42AAA" w:rsidR="000D0DC5" w:rsidRPr="000D0DC5" w:rsidRDefault="000D0DC5" w:rsidP="000D0DC5">
            <w:pPr>
              <w:widowControl/>
              <w:spacing w:line="240" w:lineRule="auto"/>
              <w:ind w:firstLine="0"/>
              <w:jc w:val="center"/>
              <w:rPr>
                <w:rFonts w:eastAsia="Times New Roman" w:cs="Times New Roman"/>
                <w:color w:val="000000"/>
                <w:sz w:val="20"/>
                <w:szCs w:val="20"/>
                <w:lang w:eastAsia="ru-RU"/>
              </w:rPr>
            </w:pPr>
            <w:r>
              <w:rPr>
                <w:color w:val="000000"/>
                <w:sz w:val="20"/>
                <w:szCs w:val="20"/>
              </w:rPr>
              <w:t>0,91263</w:t>
            </w:r>
          </w:p>
        </w:tc>
        <w:tc>
          <w:tcPr>
            <w:tcW w:w="554" w:type="pct"/>
            <w:shd w:val="clear" w:color="auto" w:fill="auto"/>
            <w:vAlign w:val="center"/>
            <w:hideMark/>
          </w:tcPr>
          <w:p w14:paraId="0876FFA1" w14:textId="671E9FFE" w:rsidR="000D0DC5" w:rsidRPr="000D0DC5" w:rsidRDefault="000D0DC5" w:rsidP="000D0DC5">
            <w:pPr>
              <w:widowControl/>
              <w:spacing w:line="240" w:lineRule="auto"/>
              <w:ind w:firstLine="0"/>
              <w:jc w:val="center"/>
              <w:rPr>
                <w:rFonts w:eastAsia="Times New Roman" w:cs="Times New Roman"/>
                <w:color w:val="000000"/>
                <w:sz w:val="20"/>
                <w:szCs w:val="20"/>
                <w:lang w:eastAsia="ru-RU"/>
              </w:rPr>
            </w:pPr>
            <w:r>
              <w:rPr>
                <w:color w:val="000000"/>
                <w:sz w:val="20"/>
                <w:szCs w:val="20"/>
              </w:rPr>
              <w:t>0,83206</w:t>
            </w:r>
          </w:p>
        </w:tc>
        <w:tc>
          <w:tcPr>
            <w:tcW w:w="554" w:type="pct"/>
            <w:shd w:val="clear" w:color="auto" w:fill="auto"/>
            <w:vAlign w:val="center"/>
            <w:hideMark/>
          </w:tcPr>
          <w:p w14:paraId="58397C6F" w14:textId="432C4FFE" w:rsidR="000D0DC5" w:rsidRPr="000D0DC5" w:rsidRDefault="000D0DC5" w:rsidP="000D0DC5">
            <w:pPr>
              <w:widowControl/>
              <w:spacing w:line="240" w:lineRule="auto"/>
              <w:ind w:firstLine="0"/>
              <w:jc w:val="center"/>
              <w:rPr>
                <w:rFonts w:eastAsia="Times New Roman" w:cs="Times New Roman"/>
                <w:color w:val="000000"/>
                <w:sz w:val="20"/>
                <w:szCs w:val="20"/>
                <w:lang w:eastAsia="ru-RU"/>
              </w:rPr>
            </w:pPr>
            <w:r>
              <w:rPr>
                <w:color w:val="000000"/>
                <w:sz w:val="20"/>
                <w:szCs w:val="20"/>
              </w:rPr>
              <w:t>0,75553</w:t>
            </w:r>
          </w:p>
        </w:tc>
      </w:tr>
      <w:tr w:rsidR="000D0DC5" w:rsidRPr="000D0DC5" w14:paraId="165C08F4" w14:textId="77777777" w:rsidTr="000D0DC5">
        <w:trPr>
          <w:trHeight w:val="20"/>
          <w:jc w:val="center"/>
        </w:trPr>
        <w:tc>
          <w:tcPr>
            <w:tcW w:w="329" w:type="pct"/>
            <w:shd w:val="clear" w:color="auto" w:fill="auto"/>
            <w:vAlign w:val="center"/>
            <w:hideMark/>
          </w:tcPr>
          <w:p w14:paraId="0F2481D4" w14:textId="77777777" w:rsidR="000D0DC5" w:rsidRPr="000D0DC5" w:rsidRDefault="000D0DC5" w:rsidP="000D0DC5">
            <w:pPr>
              <w:widowControl/>
              <w:spacing w:line="240" w:lineRule="auto"/>
              <w:ind w:firstLine="0"/>
              <w:jc w:val="center"/>
              <w:rPr>
                <w:rFonts w:eastAsia="Times New Roman" w:cs="Times New Roman"/>
                <w:color w:val="000000"/>
                <w:sz w:val="20"/>
                <w:szCs w:val="20"/>
                <w:lang w:eastAsia="ru-RU"/>
              </w:rPr>
            </w:pPr>
            <w:r w:rsidRPr="000D0DC5">
              <w:rPr>
                <w:rFonts w:eastAsia="Times New Roman" w:cs="Times New Roman"/>
                <w:color w:val="000000"/>
                <w:sz w:val="20"/>
                <w:szCs w:val="20"/>
                <w:lang w:eastAsia="ru-RU"/>
              </w:rPr>
              <w:t> </w:t>
            </w:r>
          </w:p>
        </w:tc>
        <w:tc>
          <w:tcPr>
            <w:tcW w:w="749" w:type="pct"/>
            <w:shd w:val="clear" w:color="auto" w:fill="auto"/>
            <w:vAlign w:val="center"/>
            <w:hideMark/>
          </w:tcPr>
          <w:p w14:paraId="0695653B" w14:textId="77777777" w:rsidR="000D0DC5" w:rsidRPr="000D0DC5" w:rsidRDefault="000D0DC5" w:rsidP="000D0DC5">
            <w:pPr>
              <w:widowControl/>
              <w:spacing w:line="240" w:lineRule="auto"/>
              <w:ind w:firstLine="0"/>
              <w:jc w:val="left"/>
              <w:rPr>
                <w:rFonts w:eastAsia="Times New Roman" w:cs="Times New Roman"/>
                <w:color w:val="000000"/>
                <w:sz w:val="20"/>
                <w:szCs w:val="20"/>
                <w:lang w:eastAsia="ru-RU"/>
              </w:rPr>
            </w:pPr>
            <w:r w:rsidRPr="000D0DC5">
              <w:rPr>
                <w:rFonts w:eastAsia="Times New Roman" w:cs="Times New Roman"/>
                <w:color w:val="000000"/>
                <w:sz w:val="20"/>
                <w:szCs w:val="20"/>
                <w:lang w:eastAsia="ru-RU"/>
              </w:rPr>
              <w:t>Всего подпитка тепловой сети, м</w:t>
            </w:r>
            <w:r w:rsidRPr="000D0DC5">
              <w:rPr>
                <w:rFonts w:eastAsia="Times New Roman" w:cs="Times New Roman"/>
                <w:color w:val="000000"/>
                <w:sz w:val="20"/>
                <w:szCs w:val="20"/>
                <w:vertAlign w:val="superscript"/>
                <w:lang w:eastAsia="ru-RU"/>
              </w:rPr>
              <w:t>3</w:t>
            </w:r>
            <w:r w:rsidRPr="000D0DC5">
              <w:rPr>
                <w:rFonts w:eastAsia="Times New Roman" w:cs="Times New Roman"/>
                <w:color w:val="000000"/>
                <w:sz w:val="20"/>
                <w:szCs w:val="20"/>
                <w:lang w:eastAsia="ru-RU"/>
              </w:rPr>
              <w:t>/год:</w:t>
            </w:r>
          </w:p>
        </w:tc>
        <w:tc>
          <w:tcPr>
            <w:tcW w:w="600" w:type="pct"/>
            <w:shd w:val="clear" w:color="auto" w:fill="auto"/>
            <w:vAlign w:val="center"/>
            <w:hideMark/>
          </w:tcPr>
          <w:p w14:paraId="2C59394A" w14:textId="72FE5576" w:rsidR="000D0DC5" w:rsidRPr="000D0DC5" w:rsidRDefault="000D0DC5" w:rsidP="000D0DC5">
            <w:pPr>
              <w:widowControl/>
              <w:spacing w:line="240" w:lineRule="auto"/>
              <w:ind w:firstLine="0"/>
              <w:jc w:val="center"/>
              <w:rPr>
                <w:rFonts w:eastAsia="Times New Roman" w:cs="Times New Roman"/>
                <w:color w:val="000000"/>
                <w:sz w:val="20"/>
                <w:szCs w:val="20"/>
                <w:lang w:eastAsia="ru-RU"/>
              </w:rPr>
            </w:pPr>
            <w:r>
              <w:rPr>
                <w:color w:val="000000"/>
                <w:sz w:val="20"/>
                <w:szCs w:val="20"/>
              </w:rPr>
              <w:t>11252,0</w:t>
            </w:r>
          </w:p>
        </w:tc>
        <w:tc>
          <w:tcPr>
            <w:tcW w:w="554" w:type="pct"/>
            <w:shd w:val="clear" w:color="auto" w:fill="auto"/>
            <w:vAlign w:val="center"/>
            <w:hideMark/>
          </w:tcPr>
          <w:p w14:paraId="75F78FD7" w14:textId="787F03E0" w:rsidR="000D0DC5" w:rsidRPr="000D0DC5" w:rsidRDefault="000D0DC5" w:rsidP="000D0DC5">
            <w:pPr>
              <w:widowControl/>
              <w:spacing w:line="240" w:lineRule="auto"/>
              <w:ind w:firstLine="0"/>
              <w:jc w:val="center"/>
              <w:rPr>
                <w:rFonts w:eastAsia="Times New Roman" w:cs="Times New Roman"/>
                <w:color w:val="000000"/>
                <w:sz w:val="20"/>
                <w:szCs w:val="20"/>
                <w:lang w:eastAsia="ru-RU"/>
              </w:rPr>
            </w:pPr>
            <w:r>
              <w:rPr>
                <w:color w:val="000000"/>
                <w:sz w:val="20"/>
                <w:szCs w:val="20"/>
              </w:rPr>
              <w:t>10689,4</w:t>
            </w:r>
          </w:p>
        </w:tc>
        <w:tc>
          <w:tcPr>
            <w:tcW w:w="554" w:type="pct"/>
            <w:shd w:val="clear" w:color="auto" w:fill="auto"/>
            <w:vAlign w:val="center"/>
            <w:hideMark/>
          </w:tcPr>
          <w:p w14:paraId="355621A5" w14:textId="00CC3B61" w:rsidR="000D0DC5" w:rsidRPr="000D0DC5" w:rsidRDefault="000D0DC5" w:rsidP="000D0DC5">
            <w:pPr>
              <w:widowControl/>
              <w:spacing w:line="240" w:lineRule="auto"/>
              <w:ind w:firstLine="0"/>
              <w:jc w:val="center"/>
              <w:rPr>
                <w:rFonts w:eastAsia="Times New Roman" w:cs="Times New Roman"/>
                <w:color w:val="000000"/>
                <w:sz w:val="20"/>
                <w:szCs w:val="20"/>
                <w:lang w:eastAsia="ru-RU"/>
              </w:rPr>
            </w:pPr>
            <w:r>
              <w:rPr>
                <w:color w:val="000000"/>
                <w:sz w:val="20"/>
                <w:szCs w:val="20"/>
              </w:rPr>
              <w:t>10154,9</w:t>
            </w:r>
          </w:p>
        </w:tc>
        <w:tc>
          <w:tcPr>
            <w:tcW w:w="554" w:type="pct"/>
            <w:shd w:val="clear" w:color="auto" w:fill="auto"/>
            <w:vAlign w:val="center"/>
            <w:hideMark/>
          </w:tcPr>
          <w:p w14:paraId="44557834" w14:textId="6AA50B3F" w:rsidR="000D0DC5" w:rsidRPr="000D0DC5" w:rsidRDefault="000D0DC5" w:rsidP="000D0DC5">
            <w:pPr>
              <w:widowControl/>
              <w:spacing w:line="240" w:lineRule="auto"/>
              <w:ind w:firstLine="0"/>
              <w:jc w:val="center"/>
              <w:rPr>
                <w:rFonts w:eastAsia="Times New Roman" w:cs="Times New Roman"/>
                <w:color w:val="000000"/>
                <w:sz w:val="20"/>
                <w:szCs w:val="20"/>
                <w:lang w:eastAsia="ru-RU"/>
              </w:rPr>
            </w:pPr>
            <w:r>
              <w:rPr>
                <w:color w:val="000000"/>
                <w:sz w:val="20"/>
                <w:szCs w:val="20"/>
              </w:rPr>
              <w:t>9647,2</w:t>
            </w:r>
          </w:p>
        </w:tc>
        <w:tc>
          <w:tcPr>
            <w:tcW w:w="554" w:type="pct"/>
            <w:shd w:val="clear" w:color="auto" w:fill="auto"/>
            <w:vAlign w:val="center"/>
            <w:hideMark/>
          </w:tcPr>
          <w:p w14:paraId="1DF144C0" w14:textId="10AC344A" w:rsidR="000D0DC5" w:rsidRPr="000D0DC5" w:rsidRDefault="000D0DC5" w:rsidP="000D0DC5">
            <w:pPr>
              <w:widowControl/>
              <w:spacing w:line="240" w:lineRule="auto"/>
              <w:ind w:firstLine="0"/>
              <w:jc w:val="center"/>
              <w:rPr>
                <w:rFonts w:eastAsia="Times New Roman" w:cs="Times New Roman"/>
                <w:color w:val="000000"/>
                <w:sz w:val="20"/>
                <w:szCs w:val="20"/>
                <w:lang w:eastAsia="ru-RU"/>
              </w:rPr>
            </w:pPr>
            <w:r>
              <w:rPr>
                <w:color w:val="000000"/>
                <w:sz w:val="20"/>
                <w:szCs w:val="20"/>
              </w:rPr>
              <w:t>9164,8</w:t>
            </w:r>
          </w:p>
        </w:tc>
        <w:tc>
          <w:tcPr>
            <w:tcW w:w="554" w:type="pct"/>
            <w:shd w:val="clear" w:color="auto" w:fill="auto"/>
            <w:vAlign w:val="center"/>
            <w:hideMark/>
          </w:tcPr>
          <w:p w14:paraId="4BE735C4" w14:textId="017EC3A6" w:rsidR="000D0DC5" w:rsidRPr="000D0DC5" w:rsidRDefault="000D0DC5" w:rsidP="000D0DC5">
            <w:pPr>
              <w:widowControl/>
              <w:spacing w:line="240" w:lineRule="auto"/>
              <w:ind w:firstLine="0"/>
              <w:jc w:val="center"/>
              <w:rPr>
                <w:rFonts w:eastAsia="Times New Roman" w:cs="Times New Roman"/>
                <w:color w:val="000000"/>
                <w:sz w:val="20"/>
                <w:szCs w:val="20"/>
                <w:lang w:eastAsia="ru-RU"/>
              </w:rPr>
            </w:pPr>
            <w:r>
              <w:rPr>
                <w:color w:val="000000"/>
                <w:sz w:val="20"/>
                <w:szCs w:val="20"/>
              </w:rPr>
              <w:t>8706,6</w:t>
            </w:r>
          </w:p>
        </w:tc>
        <w:tc>
          <w:tcPr>
            <w:tcW w:w="554" w:type="pct"/>
            <w:shd w:val="clear" w:color="auto" w:fill="auto"/>
            <w:vAlign w:val="center"/>
            <w:hideMark/>
          </w:tcPr>
          <w:p w14:paraId="00068D01" w14:textId="4A13187C" w:rsidR="000D0DC5" w:rsidRPr="000D0DC5" w:rsidRDefault="000D0DC5" w:rsidP="000D0DC5">
            <w:pPr>
              <w:widowControl/>
              <w:spacing w:line="240" w:lineRule="auto"/>
              <w:ind w:firstLine="0"/>
              <w:jc w:val="center"/>
              <w:rPr>
                <w:rFonts w:eastAsia="Times New Roman" w:cs="Times New Roman"/>
                <w:color w:val="000000"/>
                <w:sz w:val="20"/>
                <w:szCs w:val="20"/>
                <w:lang w:eastAsia="ru-RU"/>
              </w:rPr>
            </w:pPr>
            <w:r>
              <w:rPr>
                <w:color w:val="000000"/>
                <w:sz w:val="20"/>
                <w:szCs w:val="20"/>
              </w:rPr>
              <w:t>8271,3</w:t>
            </w:r>
          </w:p>
        </w:tc>
      </w:tr>
      <w:tr w:rsidR="000D0DC5" w:rsidRPr="000D0DC5" w14:paraId="4476BA01" w14:textId="77777777" w:rsidTr="000D0DC5">
        <w:trPr>
          <w:trHeight w:val="20"/>
          <w:jc w:val="center"/>
        </w:trPr>
        <w:tc>
          <w:tcPr>
            <w:tcW w:w="329" w:type="pct"/>
            <w:shd w:val="clear" w:color="auto" w:fill="auto"/>
            <w:vAlign w:val="center"/>
            <w:hideMark/>
          </w:tcPr>
          <w:p w14:paraId="63D024D9" w14:textId="77777777" w:rsidR="000D0DC5" w:rsidRPr="000D0DC5" w:rsidRDefault="000D0DC5" w:rsidP="000D0DC5">
            <w:pPr>
              <w:widowControl/>
              <w:spacing w:line="240" w:lineRule="auto"/>
              <w:ind w:firstLine="0"/>
              <w:jc w:val="center"/>
              <w:rPr>
                <w:rFonts w:eastAsia="Times New Roman" w:cs="Times New Roman"/>
                <w:color w:val="000000"/>
                <w:sz w:val="20"/>
                <w:szCs w:val="20"/>
                <w:lang w:eastAsia="ru-RU"/>
              </w:rPr>
            </w:pPr>
            <w:r w:rsidRPr="000D0DC5">
              <w:rPr>
                <w:rFonts w:eastAsia="Times New Roman" w:cs="Times New Roman"/>
                <w:color w:val="000000"/>
                <w:sz w:val="20"/>
                <w:szCs w:val="20"/>
                <w:lang w:eastAsia="ru-RU"/>
              </w:rPr>
              <w:t> </w:t>
            </w:r>
          </w:p>
        </w:tc>
        <w:tc>
          <w:tcPr>
            <w:tcW w:w="749" w:type="pct"/>
            <w:shd w:val="clear" w:color="auto" w:fill="auto"/>
            <w:vAlign w:val="center"/>
            <w:hideMark/>
          </w:tcPr>
          <w:p w14:paraId="432286C5" w14:textId="77777777" w:rsidR="000D0DC5" w:rsidRPr="000D0DC5" w:rsidRDefault="000D0DC5" w:rsidP="000D0DC5">
            <w:pPr>
              <w:widowControl/>
              <w:spacing w:line="240" w:lineRule="auto"/>
              <w:ind w:firstLine="0"/>
              <w:jc w:val="left"/>
              <w:rPr>
                <w:rFonts w:eastAsia="Times New Roman" w:cs="Times New Roman"/>
                <w:i/>
                <w:iCs/>
                <w:color w:val="000000"/>
                <w:sz w:val="20"/>
                <w:szCs w:val="20"/>
                <w:lang w:eastAsia="ru-RU"/>
              </w:rPr>
            </w:pPr>
            <w:r w:rsidRPr="000D0DC5">
              <w:rPr>
                <w:rFonts w:eastAsia="Times New Roman" w:cs="Times New Roman"/>
                <w:i/>
                <w:iCs/>
                <w:color w:val="000000"/>
                <w:sz w:val="20"/>
                <w:szCs w:val="20"/>
                <w:lang w:eastAsia="ru-RU"/>
              </w:rPr>
              <w:t>нормативные утечки теплоносителя, тыс. м</w:t>
            </w:r>
            <w:r w:rsidRPr="000D0DC5">
              <w:rPr>
                <w:rFonts w:eastAsia="Times New Roman" w:cs="Times New Roman"/>
                <w:i/>
                <w:iCs/>
                <w:color w:val="000000"/>
                <w:sz w:val="20"/>
                <w:szCs w:val="20"/>
                <w:vertAlign w:val="superscript"/>
                <w:lang w:eastAsia="ru-RU"/>
              </w:rPr>
              <w:t>3</w:t>
            </w:r>
            <w:r w:rsidRPr="000D0DC5">
              <w:rPr>
                <w:rFonts w:eastAsia="Times New Roman" w:cs="Times New Roman"/>
                <w:i/>
                <w:iCs/>
                <w:color w:val="000000"/>
                <w:sz w:val="20"/>
                <w:szCs w:val="20"/>
                <w:lang w:eastAsia="ru-RU"/>
              </w:rPr>
              <w:t>/год</w:t>
            </w:r>
          </w:p>
        </w:tc>
        <w:tc>
          <w:tcPr>
            <w:tcW w:w="600" w:type="pct"/>
            <w:shd w:val="clear" w:color="auto" w:fill="auto"/>
            <w:vAlign w:val="center"/>
            <w:hideMark/>
          </w:tcPr>
          <w:p w14:paraId="1E991773" w14:textId="4BDCCA88" w:rsidR="000D0DC5" w:rsidRPr="000D0DC5" w:rsidRDefault="000D0DC5" w:rsidP="000D0DC5">
            <w:pPr>
              <w:widowControl/>
              <w:spacing w:line="240" w:lineRule="auto"/>
              <w:ind w:firstLine="0"/>
              <w:jc w:val="center"/>
              <w:rPr>
                <w:rFonts w:eastAsia="Times New Roman" w:cs="Times New Roman"/>
                <w:color w:val="000000"/>
                <w:sz w:val="20"/>
                <w:szCs w:val="20"/>
                <w:lang w:eastAsia="ru-RU"/>
              </w:rPr>
            </w:pPr>
            <w:r>
              <w:rPr>
                <w:color w:val="000000"/>
                <w:sz w:val="20"/>
                <w:szCs w:val="20"/>
              </w:rPr>
              <w:t>3973,8</w:t>
            </w:r>
          </w:p>
        </w:tc>
        <w:tc>
          <w:tcPr>
            <w:tcW w:w="554" w:type="pct"/>
            <w:shd w:val="clear" w:color="auto" w:fill="auto"/>
            <w:vAlign w:val="center"/>
            <w:hideMark/>
          </w:tcPr>
          <w:p w14:paraId="72254F1F" w14:textId="2AC95E2F" w:rsidR="000D0DC5" w:rsidRPr="000D0DC5" w:rsidRDefault="000D0DC5" w:rsidP="000D0DC5">
            <w:pPr>
              <w:widowControl/>
              <w:spacing w:line="240" w:lineRule="auto"/>
              <w:ind w:firstLine="0"/>
              <w:jc w:val="center"/>
              <w:rPr>
                <w:rFonts w:eastAsia="Times New Roman" w:cs="Times New Roman"/>
                <w:color w:val="000000"/>
                <w:sz w:val="20"/>
                <w:szCs w:val="20"/>
                <w:lang w:eastAsia="ru-RU"/>
              </w:rPr>
            </w:pPr>
            <w:r>
              <w:rPr>
                <w:color w:val="000000"/>
                <w:sz w:val="20"/>
                <w:szCs w:val="20"/>
              </w:rPr>
              <w:t>3973,8</w:t>
            </w:r>
          </w:p>
        </w:tc>
        <w:tc>
          <w:tcPr>
            <w:tcW w:w="554" w:type="pct"/>
            <w:shd w:val="clear" w:color="auto" w:fill="auto"/>
            <w:vAlign w:val="center"/>
            <w:hideMark/>
          </w:tcPr>
          <w:p w14:paraId="1C5948E2" w14:textId="46A92860" w:rsidR="000D0DC5" w:rsidRPr="000D0DC5" w:rsidRDefault="000D0DC5" w:rsidP="000D0DC5">
            <w:pPr>
              <w:widowControl/>
              <w:spacing w:line="240" w:lineRule="auto"/>
              <w:ind w:firstLine="0"/>
              <w:jc w:val="center"/>
              <w:rPr>
                <w:rFonts w:eastAsia="Times New Roman" w:cs="Times New Roman"/>
                <w:color w:val="000000"/>
                <w:sz w:val="20"/>
                <w:szCs w:val="20"/>
                <w:lang w:eastAsia="ru-RU"/>
              </w:rPr>
            </w:pPr>
            <w:r>
              <w:rPr>
                <w:color w:val="000000"/>
                <w:sz w:val="20"/>
                <w:szCs w:val="20"/>
              </w:rPr>
              <w:t>3973,8</w:t>
            </w:r>
          </w:p>
        </w:tc>
        <w:tc>
          <w:tcPr>
            <w:tcW w:w="554" w:type="pct"/>
            <w:shd w:val="clear" w:color="auto" w:fill="auto"/>
            <w:vAlign w:val="center"/>
            <w:hideMark/>
          </w:tcPr>
          <w:p w14:paraId="284DB9E1" w14:textId="3236CA35" w:rsidR="000D0DC5" w:rsidRPr="000D0DC5" w:rsidRDefault="000D0DC5" w:rsidP="000D0DC5">
            <w:pPr>
              <w:widowControl/>
              <w:spacing w:line="240" w:lineRule="auto"/>
              <w:ind w:firstLine="0"/>
              <w:jc w:val="center"/>
              <w:rPr>
                <w:rFonts w:eastAsia="Times New Roman" w:cs="Times New Roman"/>
                <w:color w:val="000000"/>
                <w:sz w:val="20"/>
                <w:szCs w:val="20"/>
                <w:lang w:eastAsia="ru-RU"/>
              </w:rPr>
            </w:pPr>
            <w:r>
              <w:rPr>
                <w:color w:val="000000"/>
                <w:sz w:val="20"/>
                <w:szCs w:val="20"/>
              </w:rPr>
              <w:t>3973,8</w:t>
            </w:r>
          </w:p>
        </w:tc>
        <w:tc>
          <w:tcPr>
            <w:tcW w:w="554" w:type="pct"/>
            <w:shd w:val="clear" w:color="auto" w:fill="auto"/>
            <w:vAlign w:val="center"/>
            <w:hideMark/>
          </w:tcPr>
          <w:p w14:paraId="48E0B3EC" w14:textId="1DB8C576" w:rsidR="000D0DC5" w:rsidRPr="000D0DC5" w:rsidRDefault="000D0DC5" w:rsidP="000D0DC5">
            <w:pPr>
              <w:widowControl/>
              <w:spacing w:line="240" w:lineRule="auto"/>
              <w:ind w:firstLine="0"/>
              <w:jc w:val="center"/>
              <w:rPr>
                <w:rFonts w:eastAsia="Times New Roman" w:cs="Times New Roman"/>
                <w:color w:val="000000"/>
                <w:sz w:val="20"/>
                <w:szCs w:val="20"/>
                <w:lang w:eastAsia="ru-RU"/>
              </w:rPr>
            </w:pPr>
            <w:r>
              <w:rPr>
                <w:color w:val="000000"/>
                <w:sz w:val="20"/>
                <w:szCs w:val="20"/>
              </w:rPr>
              <w:t>3973,8</w:t>
            </w:r>
          </w:p>
        </w:tc>
        <w:tc>
          <w:tcPr>
            <w:tcW w:w="554" w:type="pct"/>
            <w:shd w:val="clear" w:color="auto" w:fill="auto"/>
            <w:vAlign w:val="center"/>
            <w:hideMark/>
          </w:tcPr>
          <w:p w14:paraId="6F632DA3" w14:textId="36499991" w:rsidR="000D0DC5" w:rsidRPr="000D0DC5" w:rsidRDefault="000D0DC5" w:rsidP="000D0DC5">
            <w:pPr>
              <w:widowControl/>
              <w:spacing w:line="240" w:lineRule="auto"/>
              <w:ind w:firstLine="0"/>
              <w:jc w:val="center"/>
              <w:rPr>
                <w:rFonts w:eastAsia="Times New Roman" w:cs="Times New Roman"/>
                <w:color w:val="000000"/>
                <w:sz w:val="20"/>
                <w:szCs w:val="20"/>
                <w:lang w:eastAsia="ru-RU"/>
              </w:rPr>
            </w:pPr>
            <w:r>
              <w:rPr>
                <w:color w:val="000000"/>
                <w:sz w:val="20"/>
                <w:szCs w:val="20"/>
              </w:rPr>
              <w:t>3973,8</w:t>
            </w:r>
          </w:p>
        </w:tc>
        <w:tc>
          <w:tcPr>
            <w:tcW w:w="554" w:type="pct"/>
            <w:shd w:val="clear" w:color="auto" w:fill="auto"/>
            <w:vAlign w:val="center"/>
            <w:hideMark/>
          </w:tcPr>
          <w:p w14:paraId="4ADABC4D" w14:textId="34BFC620" w:rsidR="000D0DC5" w:rsidRPr="000D0DC5" w:rsidRDefault="000D0DC5" w:rsidP="000D0DC5">
            <w:pPr>
              <w:widowControl/>
              <w:spacing w:line="240" w:lineRule="auto"/>
              <w:ind w:firstLine="0"/>
              <w:jc w:val="center"/>
              <w:rPr>
                <w:rFonts w:eastAsia="Times New Roman" w:cs="Times New Roman"/>
                <w:color w:val="000000"/>
                <w:sz w:val="20"/>
                <w:szCs w:val="20"/>
                <w:lang w:eastAsia="ru-RU"/>
              </w:rPr>
            </w:pPr>
            <w:r>
              <w:rPr>
                <w:color w:val="000000"/>
                <w:sz w:val="20"/>
                <w:szCs w:val="20"/>
              </w:rPr>
              <w:t>3973,8</w:t>
            </w:r>
          </w:p>
        </w:tc>
      </w:tr>
      <w:tr w:rsidR="000D0DC5" w:rsidRPr="000D0DC5" w14:paraId="00FB1FFD" w14:textId="77777777" w:rsidTr="000D0DC5">
        <w:trPr>
          <w:trHeight w:val="20"/>
          <w:jc w:val="center"/>
        </w:trPr>
        <w:tc>
          <w:tcPr>
            <w:tcW w:w="329" w:type="pct"/>
            <w:shd w:val="clear" w:color="auto" w:fill="auto"/>
            <w:vAlign w:val="center"/>
            <w:hideMark/>
          </w:tcPr>
          <w:p w14:paraId="19CA7EA6" w14:textId="77777777" w:rsidR="000D0DC5" w:rsidRPr="000D0DC5" w:rsidRDefault="000D0DC5" w:rsidP="000D0DC5">
            <w:pPr>
              <w:widowControl/>
              <w:spacing w:line="240" w:lineRule="auto"/>
              <w:ind w:firstLine="0"/>
              <w:jc w:val="center"/>
              <w:rPr>
                <w:rFonts w:eastAsia="Times New Roman" w:cs="Times New Roman"/>
                <w:color w:val="000000"/>
                <w:sz w:val="20"/>
                <w:szCs w:val="20"/>
                <w:lang w:eastAsia="ru-RU"/>
              </w:rPr>
            </w:pPr>
            <w:r w:rsidRPr="000D0DC5">
              <w:rPr>
                <w:rFonts w:eastAsia="Times New Roman" w:cs="Times New Roman"/>
                <w:color w:val="000000"/>
                <w:sz w:val="20"/>
                <w:szCs w:val="20"/>
                <w:lang w:eastAsia="ru-RU"/>
              </w:rPr>
              <w:t> </w:t>
            </w:r>
          </w:p>
        </w:tc>
        <w:tc>
          <w:tcPr>
            <w:tcW w:w="749" w:type="pct"/>
            <w:shd w:val="clear" w:color="auto" w:fill="auto"/>
            <w:vAlign w:val="center"/>
            <w:hideMark/>
          </w:tcPr>
          <w:p w14:paraId="08696852" w14:textId="77777777" w:rsidR="000D0DC5" w:rsidRPr="000D0DC5" w:rsidRDefault="000D0DC5" w:rsidP="000D0DC5">
            <w:pPr>
              <w:widowControl/>
              <w:spacing w:line="240" w:lineRule="auto"/>
              <w:ind w:firstLine="0"/>
              <w:jc w:val="left"/>
              <w:rPr>
                <w:rFonts w:eastAsia="Times New Roman" w:cs="Times New Roman"/>
                <w:i/>
                <w:iCs/>
                <w:color w:val="000000"/>
                <w:sz w:val="20"/>
                <w:szCs w:val="20"/>
                <w:lang w:eastAsia="ru-RU"/>
              </w:rPr>
            </w:pPr>
            <w:r w:rsidRPr="000D0DC5">
              <w:rPr>
                <w:rFonts w:eastAsia="Times New Roman" w:cs="Times New Roman"/>
                <w:i/>
                <w:iCs/>
                <w:color w:val="000000"/>
                <w:sz w:val="20"/>
                <w:szCs w:val="20"/>
                <w:lang w:eastAsia="ru-RU"/>
              </w:rPr>
              <w:t>аварийная подпитка, тыс. м</w:t>
            </w:r>
            <w:r w:rsidRPr="000D0DC5">
              <w:rPr>
                <w:rFonts w:eastAsia="Times New Roman" w:cs="Times New Roman"/>
                <w:i/>
                <w:iCs/>
                <w:color w:val="000000"/>
                <w:sz w:val="20"/>
                <w:szCs w:val="20"/>
                <w:vertAlign w:val="superscript"/>
                <w:lang w:eastAsia="ru-RU"/>
              </w:rPr>
              <w:t>3</w:t>
            </w:r>
            <w:r w:rsidRPr="000D0DC5">
              <w:rPr>
                <w:rFonts w:eastAsia="Times New Roman" w:cs="Times New Roman"/>
                <w:i/>
                <w:iCs/>
                <w:color w:val="000000"/>
                <w:sz w:val="20"/>
                <w:szCs w:val="20"/>
                <w:lang w:eastAsia="ru-RU"/>
              </w:rPr>
              <w:t>/год</w:t>
            </w:r>
          </w:p>
        </w:tc>
        <w:tc>
          <w:tcPr>
            <w:tcW w:w="600" w:type="pct"/>
            <w:shd w:val="clear" w:color="auto" w:fill="auto"/>
            <w:vAlign w:val="center"/>
            <w:hideMark/>
          </w:tcPr>
          <w:p w14:paraId="4ED3C63D" w14:textId="4A07FF6B" w:rsidR="000D0DC5" w:rsidRPr="000D0DC5" w:rsidRDefault="000D0DC5" w:rsidP="000D0DC5">
            <w:pPr>
              <w:widowControl/>
              <w:spacing w:line="240" w:lineRule="auto"/>
              <w:ind w:firstLine="0"/>
              <w:jc w:val="center"/>
              <w:rPr>
                <w:rFonts w:eastAsia="Times New Roman" w:cs="Times New Roman"/>
                <w:color w:val="000000"/>
                <w:sz w:val="20"/>
                <w:szCs w:val="20"/>
                <w:lang w:eastAsia="ru-RU"/>
              </w:rPr>
            </w:pPr>
            <w:r>
              <w:rPr>
                <w:color w:val="000000"/>
                <w:sz w:val="20"/>
                <w:szCs w:val="20"/>
              </w:rPr>
              <w:t>7278,2</w:t>
            </w:r>
          </w:p>
        </w:tc>
        <w:tc>
          <w:tcPr>
            <w:tcW w:w="554" w:type="pct"/>
            <w:shd w:val="clear" w:color="auto" w:fill="auto"/>
            <w:vAlign w:val="center"/>
            <w:hideMark/>
          </w:tcPr>
          <w:p w14:paraId="2D68F1B2" w14:textId="067D2BA3" w:rsidR="000D0DC5" w:rsidRPr="000D0DC5" w:rsidRDefault="000D0DC5" w:rsidP="000D0DC5">
            <w:pPr>
              <w:widowControl/>
              <w:spacing w:line="240" w:lineRule="auto"/>
              <w:ind w:firstLine="0"/>
              <w:jc w:val="center"/>
              <w:rPr>
                <w:rFonts w:eastAsia="Times New Roman" w:cs="Times New Roman"/>
                <w:color w:val="000000"/>
                <w:sz w:val="20"/>
                <w:szCs w:val="20"/>
                <w:lang w:eastAsia="ru-RU"/>
              </w:rPr>
            </w:pPr>
            <w:r>
              <w:rPr>
                <w:color w:val="000000"/>
                <w:sz w:val="20"/>
                <w:szCs w:val="20"/>
              </w:rPr>
              <w:t>6715,6</w:t>
            </w:r>
          </w:p>
        </w:tc>
        <w:tc>
          <w:tcPr>
            <w:tcW w:w="554" w:type="pct"/>
            <w:shd w:val="clear" w:color="auto" w:fill="auto"/>
            <w:vAlign w:val="center"/>
            <w:hideMark/>
          </w:tcPr>
          <w:p w14:paraId="2E0D03D8" w14:textId="126F23B2" w:rsidR="000D0DC5" w:rsidRPr="000D0DC5" w:rsidRDefault="000D0DC5" w:rsidP="000D0DC5">
            <w:pPr>
              <w:widowControl/>
              <w:spacing w:line="240" w:lineRule="auto"/>
              <w:ind w:firstLine="0"/>
              <w:jc w:val="center"/>
              <w:rPr>
                <w:rFonts w:eastAsia="Times New Roman" w:cs="Times New Roman"/>
                <w:color w:val="000000"/>
                <w:sz w:val="20"/>
                <w:szCs w:val="20"/>
                <w:lang w:eastAsia="ru-RU"/>
              </w:rPr>
            </w:pPr>
            <w:r>
              <w:rPr>
                <w:color w:val="000000"/>
                <w:sz w:val="20"/>
                <w:szCs w:val="20"/>
              </w:rPr>
              <w:t>6181,1</w:t>
            </w:r>
          </w:p>
        </w:tc>
        <w:tc>
          <w:tcPr>
            <w:tcW w:w="554" w:type="pct"/>
            <w:shd w:val="clear" w:color="auto" w:fill="auto"/>
            <w:vAlign w:val="center"/>
            <w:hideMark/>
          </w:tcPr>
          <w:p w14:paraId="44594890" w14:textId="7779A68D" w:rsidR="000D0DC5" w:rsidRPr="000D0DC5" w:rsidRDefault="000D0DC5" w:rsidP="000D0DC5">
            <w:pPr>
              <w:widowControl/>
              <w:spacing w:line="240" w:lineRule="auto"/>
              <w:ind w:firstLine="0"/>
              <w:jc w:val="center"/>
              <w:rPr>
                <w:rFonts w:eastAsia="Times New Roman" w:cs="Times New Roman"/>
                <w:color w:val="000000"/>
                <w:sz w:val="20"/>
                <w:szCs w:val="20"/>
                <w:lang w:eastAsia="ru-RU"/>
              </w:rPr>
            </w:pPr>
            <w:r>
              <w:rPr>
                <w:color w:val="000000"/>
                <w:sz w:val="20"/>
                <w:szCs w:val="20"/>
              </w:rPr>
              <w:t>5673,4</w:t>
            </w:r>
          </w:p>
        </w:tc>
        <w:tc>
          <w:tcPr>
            <w:tcW w:w="554" w:type="pct"/>
            <w:shd w:val="clear" w:color="auto" w:fill="auto"/>
            <w:vAlign w:val="center"/>
            <w:hideMark/>
          </w:tcPr>
          <w:p w14:paraId="3041A703" w14:textId="001B731B" w:rsidR="000D0DC5" w:rsidRPr="000D0DC5" w:rsidRDefault="000D0DC5" w:rsidP="000D0DC5">
            <w:pPr>
              <w:widowControl/>
              <w:spacing w:line="240" w:lineRule="auto"/>
              <w:ind w:firstLine="0"/>
              <w:jc w:val="center"/>
              <w:rPr>
                <w:rFonts w:eastAsia="Times New Roman" w:cs="Times New Roman"/>
                <w:color w:val="000000"/>
                <w:sz w:val="20"/>
                <w:szCs w:val="20"/>
                <w:lang w:eastAsia="ru-RU"/>
              </w:rPr>
            </w:pPr>
            <w:r>
              <w:rPr>
                <w:color w:val="000000"/>
                <w:sz w:val="20"/>
                <w:szCs w:val="20"/>
              </w:rPr>
              <w:t>5191,0</w:t>
            </w:r>
          </w:p>
        </w:tc>
        <w:tc>
          <w:tcPr>
            <w:tcW w:w="554" w:type="pct"/>
            <w:shd w:val="clear" w:color="auto" w:fill="auto"/>
            <w:vAlign w:val="center"/>
            <w:hideMark/>
          </w:tcPr>
          <w:p w14:paraId="61B0EABD" w14:textId="13DE85FB" w:rsidR="000D0DC5" w:rsidRPr="000D0DC5" w:rsidRDefault="000D0DC5" w:rsidP="000D0DC5">
            <w:pPr>
              <w:widowControl/>
              <w:spacing w:line="240" w:lineRule="auto"/>
              <w:ind w:firstLine="0"/>
              <w:jc w:val="center"/>
              <w:rPr>
                <w:rFonts w:eastAsia="Times New Roman" w:cs="Times New Roman"/>
                <w:color w:val="000000"/>
                <w:sz w:val="20"/>
                <w:szCs w:val="20"/>
                <w:lang w:eastAsia="ru-RU"/>
              </w:rPr>
            </w:pPr>
            <w:r>
              <w:rPr>
                <w:color w:val="000000"/>
                <w:sz w:val="20"/>
                <w:szCs w:val="20"/>
              </w:rPr>
              <w:t>4732,8</w:t>
            </w:r>
          </w:p>
        </w:tc>
        <w:tc>
          <w:tcPr>
            <w:tcW w:w="554" w:type="pct"/>
            <w:shd w:val="clear" w:color="auto" w:fill="auto"/>
            <w:vAlign w:val="center"/>
            <w:hideMark/>
          </w:tcPr>
          <w:p w14:paraId="5B2A4DE5" w14:textId="107F8A38" w:rsidR="000D0DC5" w:rsidRPr="000D0DC5" w:rsidRDefault="000D0DC5" w:rsidP="000D0DC5">
            <w:pPr>
              <w:widowControl/>
              <w:spacing w:line="240" w:lineRule="auto"/>
              <w:ind w:firstLine="0"/>
              <w:jc w:val="center"/>
              <w:rPr>
                <w:rFonts w:eastAsia="Times New Roman" w:cs="Times New Roman"/>
                <w:color w:val="000000"/>
                <w:sz w:val="20"/>
                <w:szCs w:val="20"/>
                <w:lang w:eastAsia="ru-RU"/>
              </w:rPr>
            </w:pPr>
            <w:r>
              <w:rPr>
                <w:color w:val="000000"/>
                <w:sz w:val="20"/>
                <w:szCs w:val="20"/>
              </w:rPr>
              <w:t>4297,5</w:t>
            </w:r>
          </w:p>
        </w:tc>
      </w:tr>
    </w:tbl>
    <w:p w14:paraId="5F545F22" w14:textId="77777777" w:rsidR="00E275C5" w:rsidRPr="009F2565" w:rsidRDefault="00E275C5" w:rsidP="00E21E84"/>
    <w:p w14:paraId="445868AC" w14:textId="77777777" w:rsidR="00504519" w:rsidRPr="009F2565" w:rsidRDefault="00504519" w:rsidP="00504519">
      <w:pPr>
        <w:pStyle w:val="2"/>
      </w:pPr>
      <w:bookmarkStart w:id="494" w:name="_Toc93056662"/>
      <w:bookmarkStart w:id="495" w:name="_Toc139530402"/>
      <w:r w:rsidRPr="009F2565">
        <w:lastRenderedPageBreak/>
        <w:t>Максимальный и среднечасовой расход теплоносителя (расход сетевой воды) на горячее водоснабжение потребителей с использованием открытой системы теплоснабжения в зоне действия каждого источника теплов</w:t>
      </w:r>
      <w:r w:rsidR="0003735A" w:rsidRPr="009F2565">
        <w:t>ой энергии, рассчитываемый с учё</w:t>
      </w:r>
      <w:r w:rsidRPr="009F2565">
        <w:t>том прогнозных сроков</w:t>
      </w:r>
      <w:r w:rsidR="0003735A" w:rsidRPr="009F2565">
        <w:t xml:space="preserve"> перевода потребителей, подключё</w:t>
      </w:r>
      <w:r w:rsidRPr="009F2565">
        <w:t>нных к открытой системе теплоснабжения (горячего водоснабжения), на закрытую систему горячего водоснабжения</w:t>
      </w:r>
      <w:bookmarkEnd w:id="494"/>
      <w:bookmarkEnd w:id="495"/>
    </w:p>
    <w:p w14:paraId="0EB45ED0" w14:textId="24DDAF21" w:rsidR="00E21E84" w:rsidRPr="009F2565" w:rsidRDefault="00AF7791" w:rsidP="00382AAB">
      <w:r w:rsidRPr="000D0DC5">
        <w:t xml:space="preserve">Горячее водоснабжение на территории </w:t>
      </w:r>
      <w:r w:rsidR="00986406" w:rsidRPr="000D0DC5">
        <w:t xml:space="preserve">с. </w:t>
      </w:r>
      <w:r w:rsidR="000C70B3" w:rsidRPr="000D0DC5">
        <w:t>Ташара</w:t>
      </w:r>
      <w:r w:rsidRPr="000D0DC5">
        <w:t xml:space="preserve"> </w:t>
      </w:r>
      <w:r w:rsidR="00986406" w:rsidRPr="000D0DC5">
        <w:t xml:space="preserve">не </w:t>
      </w:r>
      <w:r w:rsidRPr="000D0DC5">
        <w:t>осуществляется</w:t>
      </w:r>
      <w:r w:rsidR="00986406" w:rsidRPr="000D0DC5">
        <w:t>.</w:t>
      </w:r>
    </w:p>
    <w:p w14:paraId="38A5FA40" w14:textId="77777777" w:rsidR="00E21E84" w:rsidRPr="009F2565" w:rsidRDefault="00E21E84" w:rsidP="00E21E84"/>
    <w:p w14:paraId="527E34ED" w14:textId="77777777" w:rsidR="00504519" w:rsidRPr="009F2565" w:rsidRDefault="00504519" w:rsidP="00504519">
      <w:pPr>
        <w:pStyle w:val="2"/>
      </w:pPr>
      <w:bookmarkStart w:id="496" w:name="_Toc93056663"/>
      <w:bookmarkStart w:id="497" w:name="_Toc139530403"/>
      <w:r w:rsidRPr="009F2565">
        <w:t>Сведения о наличии баков-аккумуляторов</w:t>
      </w:r>
      <w:bookmarkEnd w:id="496"/>
      <w:bookmarkEnd w:id="497"/>
    </w:p>
    <w:p w14:paraId="69AC0798" w14:textId="1C08C9A3" w:rsidR="00E21E84" w:rsidRDefault="000D0DC5" w:rsidP="00E21E84">
      <w:r w:rsidRPr="009F2565">
        <w:t xml:space="preserve">Баки-аккумуляторы в системах теплоснабжения </w:t>
      </w:r>
      <w:r>
        <w:t>с. Ташара отсутствуют.</w:t>
      </w:r>
    </w:p>
    <w:p w14:paraId="4601176F" w14:textId="77777777" w:rsidR="000D0DC5" w:rsidRPr="009F2565" w:rsidRDefault="000D0DC5" w:rsidP="00E21E84"/>
    <w:p w14:paraId="07AC4CBB" w14:textId="77777777" w:rsidR="00504519" w:rsidRPr="009F2565" w:rsidRDefault="00504519" w:rsidP="00504519">
      <w:pPr>
        <w:pStyle w:val="2"/>
      </w:pPr>
      <w:bookmarkStart w:id="498" w:name="_Toc93056664"/>
      <w:bookmarkStart w:id="499" w:name="_Toc139530404"/>
      <w:r w:rsidRPr="009F2565">
        <w:t>Нормативный и фактический (для эксплуатационного и аварийного режимов) часовой расход подпиточной воды в зоне действия источников тепловой энергии</w:t>
      </w:r>
      <w:bookmarkEnd w:id="498"/>
      <w:bookmarkEnd w:id="499"/>
    </w:p>
    <w:p w14:paraId="780854BB" w14:textId="7070C050" w:rsidR="00AF7791" w:rsidRPr="009F2565" w:rsidRDefault="00AF7791" w:rsidP="0071571F">
      <w:r w:rsidRPr="009F2565">
        <w:t xml:space="preserve">Сведения о фактических расходах теплоносителя на сетях теплоснабжения </w:t>
      </w:r>
      <w:r w:rsidR="00AB3155">
        <w:t xml:space="preserve">с. </w:t>
      </w:r>
      <w:r w:rsidR="000C70B3">
        <w:t>Ташара</w:t>
      </w:r>
      <w:r w:rsidR="007A44D7" w:rsidRPr="009F2565">
        <w:t xml:space="preserve"> </w:t>
      </w:r>
      <w:r w:rsidRPr="009F2565">
        <w:t xml:space="preserve">в аварийном режиме отсутствуют. </w:t>
      </w:r>
    </w:p>
    <w:p w14:paraId="72A78FFA" w14:textId="77777777" w:rsidR="00E21E84" w:rsidRPr="009F2565" w:rsidRDefault="00E21E84" w:rsidP="00E21E84"/>
    <w:p w14:paraId="214B6860" w14:textId="77777777" w:rsidR="00504519" w:rsidRPr="009F2565" w:rsidRDefault="00504519" w:rsidP="00504519">
      <w:pPr>
        <w:pStyle w:val="2"/>
      </w:pPr>
      <w:bookmarkStart w:id="500" w:name="_Toc93056665"/>
      <w:bookmarkStart w:id="501" w:name="_Toc139530405"/>
      <w:r w:rsidRPr="009F2565">
        <w:t>Существующий и перспективный баланс производительности водоподготовительных установок и потерь теплоносит</w:t>
      </w:r>
      <w:r w:rsidR="0003735A" w:rsidRPr="009F2565">
        <w:t>еля с учё</w:t>
      </w:r>
      <w:r w:rsidRPr="009F2565">
        <w:t>том развития системы теплоснабжения</w:t>
      </w:r>
      <w:bookmarkEnd w:id="500"/>
      <w:bookmarkEnd w:id="501"/>
    </w:p>
    <w:p w14:paraId="09D255B9" w14:textId="4CE41B92" w:rsidR="00CC38F4" w:rsidRPr="009F2565" w:rsidRDefault="00CC38F4" w:rsidP="00CC38F4">
      <w:r w:rsidRPr="009F2565">
        <w:t xml:space="preserve">Существующие и перспективные балансы теплоносителя в сетях теплоснабжения в </w:t>
      </w:r>
      <w:r w:rsidR="00AB3155">
        <w:t xml:space="preserve">с. </w:t>
      </w:r>
      <w:r w:rsidR="000C70B3">
        <w:t>Ташара</w:t>
      </w:r>
      <w:r w:rsidRPr="009F2565">
        <w:t xml:space="preserve"> приведены в таблице 6.</w:t>
      </w:r>
      <w:r w:rsidR="00F84EF8">
        <w:t>2</w:t>
      </w:r>
      <w:r w:rsidRPr="009F2565">
        <w:t>:</w:t>
      </w:r>
    </w:p>
    <w:p w14:paraId="5D0D5E12" w14:textId="77777777" w:rsidR="001538CE" w:rsidRPr="009F2565" w:rsidRDefault="001538CE" w:rsidP="001538CE">
      <w:pPr>
        <w:pStyle w:val="ae"/>
        <w:spacing w:line="276" w:lineRule="auto"/>
        <w:jc w:val="both"/>
        <w:rPr>
          <w:rFonts w:cs="Times New Roman"/>
          <w:b w:val="0"/>
          <w:sz w:val="24"/>
          <w:szCs w:val="24"/>
        </w:rPr>
        <w:sectPr w:rsidR="001538CE" w:rsidRPr="009F2565" w:rsidSect="0055047B">
          <w:pgSz w:w="11906" w:h="16838"/>
          <w:pgMar w:top="1134" w:right="851" w:bottom="1134" w:left="1701" w:header="709" w:footer="709" w:gutter="0"/>
          <w:cols w:space="708"/>
          <w:docGrid w:linePitch="360"/>
        </w:sectPr>
      </w:pPr>
    </w:p>
    <w:p w14:paraId="77D2FA7C" w14:textId="3867A68B" w:rsidR="001538CE" w:rsidRPr="009F2565" w:rsidRDefault="001538CE" w:rsidP="00972DC1">
      <w:pPr>
        <w:pStyle w:val="ae"/>
        <w:spacing w:after="0" w:line="276" w:lineRule="auto"/>
        <w:jc w:val="both"/>
        <w:rPr>
          <w:b w:val="0"/>
          <w:sz w:val="24"/>
          <w:szCs w:val="24"/>
        </w:rPr>
      </w:pPr>
      <w:bookmarkStart w:id="502" w:name="_Toc139530563"/>
      <w:r w:rsidRPr="009F2565">
        <w:rPr>
          <w:rFonts w:cs="Times New Roman"/>
          <w:b w:val="0"/>
          <w:sz w:val="24"/>
          <w:szCs w:val="24"/>
        </w:rPr>
        <w:lastRenderedPageBreak/>
        <w:t xml:space="preserve">Таблица </w:t>
      </w:r>
      <w:r w:rsidR="00A31BA9" w:rsidRPr="009F2565">
        <w:rPr>
          <w:rFonts w:cs="Times New Roman"/>
          <w:b w:val="0"/>
          <w:sz w:val="24"/>
          <w:szCs w:val="24"/>
        </w:rPr>
        <w:fldChar w:fldCharType="begin"/>
      </w:r>
      <w:r w:rsidR="00A31BA9" w:rsidRPr="009F2565">
        <w:rPr>
          <w:rFonts w:cs="Times New Roman"/>
          <w:b w:val="0"/>
          <w:sz w:val="24"/>
          <w:szCs w:val="24"/>
        </w:rPr>
        <w:instrText xml:space="preserve"> STYLEREF 1 \s </w:instrText>
      </w:r>
      <w:r w:rsidR="00A31BA9" w:rsidRPr="009F2565">
        <w:rPr>
          <w:rFonts w:cs="Times New Roman"/>
          <w:b w:val="0"/>
          <w:sz w:val="24"/>
          <w:szCs w:val="24"/>
        </w:rPr>
        <w:fldChar w:fldCharType="separate"/>
      </w:r>
      <w:r w:rsidR="00243088">
        <w:rPr>
          <w:rFonts w:cs="Times New Roman"/>
          <w:b w:val="0"/>
          <w:noProof/>
          <w:sz w:val="24"/>
          <w:szCs w:val="24"/>
        </w:rPr>
        <w:t>6</w:t>
      </w:r>
      <w:r w:rsidR="00A31BA9" w:rsidRPr="009F2565">
        <w:rPr>
          <w:rFonts w:cs="Times New Roman"/>
          <w:b w:val="0"/>
          <w:sz w:val="24"/>
          <w:szCs w:val="24"/>
        </w:rPr>
        <w:fldChar w:fldCharType="end"/>
      </w:r>
      <w:r w:rsidR="00A31BA9" w:rsidRPr="009F2565">
        <w:rPr>
          <w:rFonts w:cs="Times New Roman"/>
          <w:b w:val="0"/>
          <w:sz w:val="24"/>
          <w:szCs w:val="24"/>
        </w:rPr>
        <w:t>.</w:t>
      </w:r>
      <w:r w:rsidR="00A31BA9" w:rsidRPr="009F2565">
        <w:rPr>
          <w:rFonts w:cs="Times New Roman"/>
          <w:b w:val="0"/>
          <w:sz w:val="24"/>
          <w:szCs w:val="24"/>
        </w:rPr>
        <w:fldChar w:fldCharType="begin"/>
      </w:r>
      <w:r w:rsidR="00A31BA9" w:rsidRPr="009F2565">
        <w:rPr>
          <w:rFonts w:cs="Times New Roman"/>
          <w:b w:val="0"/>
          <w:sz w:val="24"/>
          <w:szCs w:val="24"/>
        </w:rPr>
        <w:instrText xml:space="preserve"> SEQ Таблица \* ARABIC \s 1 </w:instrText>
      </w:r>
      <w:r w:rsidR="00A31BA9" w:rsidRPr="009F2565">
        <w:rPr>
          <w:rFonts w:cs="Times New Roman"/>
          <w:b w:val="0"/>
          <w:sz w:val="24"/>
          <w:szCs w:val="24"/>
        </w:rPr>
        <w:fldChar w:fldCharType="separate"/>
      </w:r>
      <w:r w:rsidR="00243088">
        <w:rPr>
          <w:rFonts w:cs="Times New Roman"/>
          <w:b w:val="0"/>
          <w:noProof/>
          <w:sz w:val="24"/>
          <w:szCs w:val="24"/>
        </w:rPr>
        <w:t>2</w:t>
      </w:r>
      <w:r w:rsidR="00A31BA9" w:rsidRPr="009F2565">
        <w:rPr>
          <w:rFonts w:cs="Times New Roman"/>
          <w:b w:val="0"/>
          <w:sz w:val="24"/>
          <w:szCs w:val="24"/>
        </w:rPr>
        <w:fldChar w:fldCharType="end"/>
      </w:r>
      <w:r w:rsidRPr="009F2565">
        <w:rPr>
          <w:rFonts w:cs="Times New Roman"/>
          <w:b w:val="0"/>
          <w:sz w:val="24"/>
          <w:szCs w:val="24"/>
        </w:rPr>
        <w:t xml:space="preserve"> - </w:t>
      </w:r>
      <w:r w:rsidRPr="009F2565">
        <w:rPr>
          <w:b w:val="0"/>
          <w:sz w:val="24"/>
          <w:szCs w:val="24"/>
        </w:rPr>
        <w:t>Существующие и перспективные балансы теплоносителя в системах теплоснабжения</w:t>
      </w:r>
      <w:bookmarkEnd w:id="50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6"/>
        <w:gridCol w:w="1380"/>
        <w:gridCol w:w="822"/>
        <w:gridCol w:w="821"/>
        <w:gridCol w:w="821"/>
        <w:gridCol w:w="1007"/>
        <w:gridCol w:w="1007"/>
        <w:gridCol w:w="1007"/>
        <w:gridCol w:w="1007"/>
        <w:gridCol w:w="1007"/>
        <w:gridCol w:w="1007"/>
        <w:gridCol w:w="1007"/>
        <w:gridCol w:w="1007"/>
        <w:gridCol w:w="1007"/>
        <w:gridCol w:w="1007"/>
      </w:tblGrid>
      <w:tr w:rsidR="00AB3155" w:rsidRPr="009F2565" w14:paraId="00DE1932" w14:textId="5F79880E" w:rsidTr="00605AFC">
        <w:trPr>
          <w:trHeight w:val="20"/>
          <w:jc w:val="center"/>
        </w:trPr>
        <w:tc>
          <w:tcPr>
            <w:tcW w:w="222" w:type="pct"/>
            <w:vAlign w:val="center"/>
          </w:tcPr>
          <w:p w14:paraId="7EACD802" w14:textId="77777777" w:rsidR="00AB3155" w:rsidRPr="009F2565" w:rsidRDefault="00AB3155" w:rsidP="00963047">
            <w:pPr>
              <w:spacing w:line="240" w:lineRule="auto"/>
              <w:ind w:firstLine="0"/>
              <w:jc w:val="center"/>
              <w:rPr>
                <w:rFonts w:cs="Times New Roman"/>
                <w:sz w:val="20"/>
                <w:szCs w:val="20"/>
              </w:rPr>
            </w:pPr>
            <w:r w:rsidRPr="009F2565">
              <w:rPr>
                <w:rFonts w:cs="Times New Roman"/>
                <w:sz w:val="20"/>
                <w:szCs w:val="20"/>
              </w:rPr>
              <w:t>№п/п</w:t>
            </w:r>
          </w:p>
        </w:tc>
        <w:tc>
          <w:tcPr>
            <w:tcW w:w="474" w:type="pct"/>
            <w:shd w:val="clear" w:color="auto" w:fill="auto"/>
            <w:vAlign w:val="center"/>
            <w:hideMark/>
          </w:tcPr>
          <w:p w14:paraId="47E7B678" w14:textId="77777777" w:rsidR="00AB3155" w:rsidRPr="009F2565" w:rsidRDefault="00AB3155" w:rsidP="00963047">
            <w:pPr>
              <w:spacing w:line="240" w:lineRule="auto"/>
              <w:ind w:firstLine="0"/>
              <w:jc w:val="center"/>
              <w:rPr>
                <w:rFonts w:cs="Times New Roman"/>
                <w:sz w:val="20"/>
                <w:szCs w:val="20"/>
              </w:rPr>
            </w:pPr>
            <w:r w:rsidRPr="009F2565">
              <w:rPr>
                <w:rFonts w:cs="Times New Roman"/>
                <w:sz w:val="20"/>
                <w:szCs w:val="20"/>
              </w:rPr>
              <w:t>Наименование котельной</w:t>
            </w:r>
          </w:p>
        </w:tc>
        <w:tc>
          <w:tcPr>
            <w:tcW w:w="282" w:type="pct"/>
            <w:vAlign w:val="center"/>
          </w:tcPr>
          <w:p w14:paraId="27BC60E6" w14:textId="7552136C" w:rsidR="00AB3155" w:rsidRPr="009F2565" w:rsidRDefault="00AB3155" w:rsidP="00963047">
            <w:pPr>
              <w:spacing w:line="240" w:lineRule="auto"/>
              <w:ind w:firstLine="0"/>
              <w:jc w:val="center"/>
              <w:rPr>
                <w:rFonts w:cs="Times New Roman"/>
                <w:sz w:val="20"/>
                <w:szCs w:val="20"/>
              </w:rPr>
            </w:pPr>
            <w:r w:rsidRPr="009F2565">
              <w:rPr>
                <w:rFonts w:cs="Times New Roman"/>
                <w:sz w:val="20"/>
                <w:szCs w:val="20"/>
              </w:rPr>
              <w:t>2022</w:t>
            </w:r>
          </w:p>
        </w:tc>
        <w:tc>
          <w:tcPr>
            <w:tcW w:w="282" w:type="pct"/>
            <w:vAlign w:val="center"/>
          </w:tcPr>
          <w:p w14:paraId="050775FE" w14:textId="1FFA16B6" w:rsidR="00AB3155" w:rsidRPr="009F2565" w:rsidRDefault="00AB3155" w:rsidP="00963047">
            <w:pPr>
              <w:spacing w:line="240" w:lineRule="auto"/>
              <w:ind w:firstLine="0"/>
              <w:jc w:val="center"/>
              <w:rPr>
                <w:rFonts w:cs="Times New Roman"/>
                <w:sz w:val="20"/>
                <w:szCs w:val="20"/>
              </w:rPr>
            </w:pPr>
            <w:r w:rsidRPr="009F2565">
              <w:rPr>
                <w:rFonts w:cs="Times New Roman"/>
                <w:sz w:val="20"/>
                <w:szCs w:val="20"/>
              </w:rPr>
              <w:t>2023</w:t>
            </w:r>
          </w:p>
        </w:tc>
        <w:tc>
          <w:tcPr>
            <w:tcW w:w="282" w:type="pct"/>
            <w:vAlign w:val="center"/>
          </w:tcPr>
          <w:p w14:paraId="19776014" w14:textId="3B42B022" w:rsidR="00AB3155" w:rsidRPr="009F2565" w:rsidRDefault="00AB3155" w:rsidP="00963047">
            <w:pPr>
              <w:spacing w:line="240" w:lineRule="auto"/>
              <w:ind w:firstLine="0"/>
              <w:jc w:val="center"/>
              <w:rPr>
                <w:rFonts w:cs="Times New Roman"/>
                <w:sz w:val="20"/>
                <w:szCs w:val="20"/>
              </w:rPr>
            </w:pPr>
            <w:r w:rsidRPr="009F2565">
              <w:rPr>
                <w:rFonts w:cs="Times New Roman"/>
                <w:sz w:val="20"/>
                <w:szCs w:val="20"/>
              </w:rPr>
              <w:t>2024</w:t>
            </w:r>
          </w:p>
        </w:tc>
        <w:tc>
          <w:tcPr>
            <w:tcW w:w="346" w:type="pct"/>
            <w:vAlign w:val="center"/>
          </w:tcPr>
          <w:p w14:paraId="1B9D6F4A" w14:textId="7A332EDA" w:rsidR="00AB3155" w:rsidRPr="009F2565" w:rsidRDefault="00AB3155" w:rsidP="00963047">
            <w:pPr>
              <w:spacing w:line="240" w:lineRule="auto"/>
              <w:ind w:firstLine="0"/>
              <w:jc w:val="center"/>
              <w:rPr>
                <w:rFonts w:cs="Times New Roman"/>
                <w:sz w:val="20"/>
                <w:szCs w:val="20"/>
              </w:rPr>
            </w:pPr>
            <w:r w:rsidRPr="009F2565">
              <w:rPr>
                <w:rFonts w:cs="Times New Roman"/>
                <w:sz w:val="20"/>
                <w:szCs w:val="20"/>
              </w:rPr>
              <w:t>2025</w:t>
            </w:r>
          </w:p>
        </w:tc>
        <w:tc>
          <w:tcPr>
            <w:tcW w:w="346" w:type="pct"/>
            <w:vAlign w:val="center"/>
          </w:tcPr>
          <w:p w14:paraId="23DC3FF3" w14:textId="2A6F8561" w:rsidR="00AB3155" w:rsidRPr="009F2565" w:rsidRDefault="00AB3155" w:rsidP="00963047">
            <w:pPr>
              <w:spacing w:line="240" w:lineRule="auto"/>
              <w:ind w:firstLine="0"/>
              <w:jc w:val="center"/>
              <w:rPr>
                <w:rFonts w:cs="Times New Roman"/>
                <w:sz w:val="20"/>
                <w:szCs w:val="20"/>
              </w:rPr>
            </w:pPr>
            <w:r w:rsidRPr="009F2565">
              <w:rPr>
                <w:rFonts w:cs="Times New Roman"/>
                <w:sz w:val="20"/>
                <w:szCs w:val="20"/>
              </w:rPr>
              <w:t>2026</w:t>
            </w:r>
          </w:p>
        </w:tc>
        <w:tc>
          <w:tcPr>
            <w:tcW w:w="346" w:type="pct"/>
            <w:vAlign w:val="center"/>
          </w:tcPr>
          <w:p w14:paraId="219BA147" w14:textId="2F332724" w:rsidR="00AB3155" w:rsidRPr="009F2565" w:rsidRDefault="00AB3155" w:rsidP="00963047">
            <w:pPr>
              <w:spacing w:line="240" w:lineRule="auto"/>
              <w:ind w:firstLine="0"/>
              <w:jc w:val="center"/>
              <w:rPr>
                <w:rFonts w:cs="Times New Roman"/>
                <w:sz w:val="20"/>
                <w:szCs w:val="20"/>
              </w:rPr>
            </w:pPr>
            <w:r w:rsidRPr="009F2565">
              <w:rPr>
                <w:rFonts w:cs="Times New Roman"/>
                <w:sz w:val="20"/>
                <w:szCs w:val="20"/>
              </w:rPr>
              <w:t>2027</w:t>
            </w:r>
          </w:p>
        </w:tc>
        <w:tc>
          <w:tcPr>
            <w:tcW w:w="346" w:type="pct"/>
            <w:vAlign w:val="center"/>
          </w:tcPr>
          <w:p w14:paraId="1CF52979" w14:textId="12CFE6ED" w:rsidR="00AB3155" w:rsidRPr="009F2565" w:rsidRDefault="00AB3155" w:rsidP="00963047">
            <w:pPr>
              <w:spacing w:line="240" w:lineRule="auto"/>
              <w:ind w:firstLine="0"/>
              <w:jc w:val="center"/>
              <w:rPr>
                <w:rFonts w:cs="Times New Roman"/>
                <w:sz w:val="20"/>
                <w:szCs w:val="20"/>
              </w:rPr>
            </w:pPr>
            <w:r w:rsidRPr="009F2565">
              <w:rPr>
                <w:rFonts w:cs="Times New Roman"/>
                <w:sz w:val="20"/>
                <w:szCs w:val="20"/>
              </w:rPr>
              <w:t>2028</w:t>
            </w:r>
          </w:p>
        </w:tc>
        <w:tc>
          <w:tcPr>
            <w:tcW w:w="346" w:type="pct"/>
            <w:vAlign w:val="center"/>
          </w:tcPr>
          <w:p w14:paraId="3529CC94" w14:textId="74EA6FA9" w:rsidR="00AB3155" w:rsidRPr="009F2565" w:rsidRDefault="00AB3155" w:rsidP="00963047">
            <w:pPr>
              <w:spacing w:line="240" w:lineRule="auto"/>
              <w:ind w:firstLine="0"/>
              <w:jc w:val="center"/>
              <w:rPr>
                <w:rFonts w:cs="Times New Roman"/>
                <w:sz w:val="20"/>
                <w:szCs w:val="20"/>
              </w:rPr>
            </w:pPr>
            <w:r w:rsidRPr="009F2565">
              <w:rPr>
                <w:rFonts w:cs="Times New Roman"/>
                <w:sz w:val="20"/>
                <w:szCs w:val="20"/>
              </w:rPr>
              <w:t>2029</w:t>
            </w:r>
          </w:p>
        </w:tc>
        <w:tc>
          <w:tcPr>
            <w:tcW w:w="346" w:type="pct"/>
            <w:vAlign w:val="center"/>
          </w:tcPr>
          <w:p w14:paraId="34056764" w14:textId="76C8DC16" w:rsidR="00AB3155" w:rsidRPr="009F2565" w:rsidRDefault="00AB3155" w:rsidP="00963047">
            <w:pPr>
              <w:spacing w:line="240" w:lineRule="auto"/>
              <w:ind w:firstLine="0"/>
              <w:jc w:val="center"/>
              <w:rPr>
                <w:rFonts w:cs="Times New Roman"/>
                <w:sz w:val="20"/>
                <w:szCs w:val="20"/>
              </w:rPr>
            </w:pPr>
            <w:r w:rsidRPr="009F2565">
              <w:rPr>
                <w:rFonts w:cs="Times New Roman"/>
                <w:sz w:val="20"/>
                <w:szCs w:val="20"/>
              </w:rPr>
              <w:t>2030</w:t>
            </w:r>
          </w:p>
        </w:tc>
        <w:tc>
          <w:tcPr>
            <w:tcW w:w="346" w:type="pct"/>
            <w:vAlign w:val="center"/>
          </w:tcPr>
          <w:p w14:paraId="6FF7EA6A" w14:textId="72EE0CDB" w:rsidR="00AB3155" w:rsidRPr="009F2565" w:rsidRDefault="00AB3155" w:rsidP="00963047">
            <w:pPr>
              <w:spacing w:line="240" w:lineRule="auto"/>
              <w:ind w:firstLine="0"/>
              <w:jc w:val="center"/>
              <w:rPr>
                <w:rFonts w:cs="Times New Roman"/>
                <w:sz w:val="20"/>
                <w:szCs w:val="20"/>
              </w:rPr>
            </w:pPr>
            <w:r w:rsidRPr="009F2565">
              <w:rPr>
                <w:rFonts w:cs="Times New Roman"/>
                <w:sz w:val="20"/>
                <w:szCs w:val="20"/>
              </w:rPr>
              <w:t>2031</w:t>
            </w:r>
          </w:p>
        </w:tc>
        <w:tc>
          <w:tcPr>
            <w:tcW w:w="346" w:type="pct"/>
            <w:vAlign w:val="center"/>
          </w:tcPr>
          <w:p w14:paraId="0A677B16" w14:textId="333D1A49" w:rsidR="00AB3155" w:rsidRPr="009F2565" w:rsidRDefault="00AB3155" w:rsidP="00963047">
            <w:pPr>
              <w:spacing w:line="240" w:lineRule="auto"/>
              <w:ind w:firstLine="0"/>
              <w:jc w:val="center"/>
              <w:rPr>
                <w:rFonts w:cs="Times New Roman"/>
                <w:sz w:val="20"/>
                <w:szCs w:val="20"/>
              </w:rPr>
            </w:pPr>
            <w:r w:rsidRPr="009F2565">
              <w:rPr>
                <w:rFonts w:cs="Times New Roman"/>
                <w:sz w:val="20"/>
                <w:szCs w:val="20"/>
              </w:rPr>
              <w:t>2032</w:t>
            </w:r>
          </w:p>
        </w:tc>
        <w:tc>
          <w:tcPr>
            <w:tcW w:w="346" w:type="pct"/>
            <w:vAlign w:val="center"/>
          </w:tcPr>
          <w:p w14:paraId="594DD58D" w14:textId="0B7521D6" w:rsidR="00AB3155" w:rsidRPr="009F2565" w:rsidRDefault="00AB3155" w:rsidP="00963047">
            <w:pPr>
              <w:spacing w:line="240" w:lineRule="auto"/>
              <w:ind w:firstLine="0"/>
              <w:jc w:val="center"/>
              <w:rPr>
                <w:rFonts w:cs="Times New Roman"/>
                <w:sz w:val="20"/>
                <w:szCs w:val="20"/>
              </w:rPr>
            </w:pPr>
            <w:r>
              <w:rPr>
                <w:rFonts w:cs="Times New Roman"/>
                <w:sz w:val="20"/>
                <w:szCs w:val="20"/>
              </w:rPr>
              <w:t>2033</w:t>
            </w:r>
          </w:p>
        </w:tc>
        <w:tc>
          <w:tcPr>
            <w:tcW w:w="346" w:type="pct"/>
            <w:vAlign w:val="center"/>
          </w:tcPr>
          <w:p w14:paraId="54656ACF" w14:textId="4A180D69" w:rsidR="00AB3155" w:rsidRDefault="00AB3155" w:rsidP="00963047">
            <w:pPr>
              <w:spacing w:line="240" w:lineRule="auto"/>
              <w:ind w:firstLine="0"/>
              <w:jc w:val="center"/>
              <w:rPr>
                <w:rFonts w:cs="Times New Roman"/>
                <w:sz w:val="20"/>
                <w:szCs w:val="20"/>
              </w:rPr>
            </w:pPr>
            <w:r>
              <w:rPr>
                <w:rFonts w:cs="Times New Roman"/>
                <w:sz w:val="20"/>
                <w:szCs w:val="20"/>
              </w:rPr>
              <w:t>2034</w:t>
            </w:r>
          </w:p>
        </w:tc>
      </w:tr>
      <w:tr w:rsidR="000D0DC5" w:rsidRPr="009F2565" w14:paraId="011B4512" w14:textId="51BF6C5A" w:rsidTr="00605AFC">
        <w:trPr>
          <w:trHeight w:val="20"/>
          <w:jc w:val="center"/>
        </w:trPr>
        <w:tc>
          <w:tcPr>
            <w:tcW w:w="222" w:type="pct"/>
            <w:vAlign w:val="center"/>
          </w:tcPr>
          <w:p w14:paraId="3782552F" w14:textId="55A2A8B9" w:rsidR="000D0DC5" w:rsidRPr="009F2565" w:rsidRDefault="000D0DC5" w:rsidP="000D0DC5">
            <w:pPr>
              <w:pStyle w:val="af1"/>
              <w:rPr>
                <w:rFonts w:eastAsiaTheme="minorHAnsi"/>
                <w:b/>
                <w:szCs w:val="20"/>
              </w:rPr>
            </w:pPr>
            <w:r w:rsidRPr="009F2565">
              <w:rPr>
                <w:rFonts w:eastAsiaTheme="minorHAnsi"/>
                <w:b/>
                <w:szCs w:val="20"/>
              </w:rPr>
              <w:t>1</w:t>
            </w:r>
          </w:p>
        </w:tc>
        <w:tc>
          <w:tcPr>
            <w:tcW w:w="474" w:type="pct"/>
            <w:shd w:val="clear" w:color="auto" w:fill="auto"/>
            <w:vAlign w:val="center"/>
          </w:tcPr>
          <w:p w14:paraId="1E0ABA01" w14:textId="50C5F16E" w:rsidR="000D0DC5" w:rsidRPr="00AB3155" w:rsidRDefault="00605AFC" w:rsidP="000D0DC5">
            <w:pPr>
              <w:spacing w:line="240" w:lineRule="auto"/>
              <w:ind w:firstLine="0"/>
              <w:rPr>
                <w:rFonts w:cs="Times New Roman"/>
                <w:b/>
                <w:sz w:val="20"/>
                <w:szCs w:val="20"/>
              </w:rPr>
            </w:pPr>
            <w:r w:rsidRPr="000D0DC5">
              <w:rPr>
                <w:rFonts w:eastAsia="Times New Roman" w:cs="Times New Roman"/>
                <w:b/>
                <w:bCs/>
                <w:color w:val="000000"/>
                <w:sz w:val="20"/>
                <w:szCs w:val="20"/>
                <w:lang w:eastAsia="ru-RU"/>
              </w:rPr>
              <w:t>Котельная (Гагарина, 2а)</w:t>
            </w:r>
          </w:p>
        </w:tc>
        <w:tc>
          <w:tcPr>
            <w:tcW w:w="282" w:type="pct"/>
            <w:vAlign w:val="center"/>
          </w:tcPr>
          <w:p w14:paraId="627A18EE" w14:textId="1CD2EA6F" w:rsidR="000D0DC5" w:rsidRPr="009F2565" w:rsidRDefault="000D0DC5" w:rsidP="000D0DC5">
            <w:pPr>
              <w:pStyle w:val="af1"/>
              <w:rPr>
                <w:szCs w:val="20"/>
              </w:rPr>
            </w:pPr>
          </w:p>
        </w:tc>
        <w:tc>
          <w:tcPr>
            <w:tcW w:w="282" w:type="pct"/>
            <w:vAlign w:val="center"/>
          </w:tcPr>
          <w:p w14:paraId="6AB5F89A" w14:textId="5456B10C" w:rsidR="000D0DC5" w:rsidRPr="009F2565" w:rsidRDefault="000D0DC5" w:rsidP="000D0DC5">
            <w:pPr>
              <w:pStyle w:val="af1"/>
              <w:rPr>
                <w:szCs w:val="20"/>
              </w:rPr>
            </w:pPr>
          </w:p>
        </w:tc>
        <w:tc>
          <w:tcPr>
            <w:tcW w:w="282" w:type="pct"/>
            <w:vAlign w:val="center"/>
          </w:tcPr>
          <w:p w14:paraId="5EF1CB06" w14:textId="4DB92F41" w:rsidR="000D0DC5" w:rsidRPr="009F2565" w:rsidRDefault="000D0DC5" w:rsidP="000D0DC5">
            <w:pPr>
              <w:pStyle w:val="af1"/>
              <w:rPr>
                <w:szCs w:val="20"/>
              </w:rPr>
            </w:pPr>
          </w:p>
        </w:tc>
        <w:tc>
          <w:tcPr>
            <w:tcW w:w="346" w:type="pct"/>
            <w:vAlign w:val="center"/>
          </w:tcPr>
          <w:p w14:paraId="4F551CEC" w14:textId="7DC6C67A" w:rsidR="000D0DC5" w:rsidRPr="009F2565" w:rsidRDefault="000D0DC5" w:rsidP="000D0DC5">
            <w:pPr>
              <w:pStyle w:val="af1"/>
              <w:rPr>
                <w:szCs w:val="20"/>
              </w:rPr>
            </w:pPr>
          </w:p>
        </w:tc>
        <w:tc>
          <w:tcPr>
            <w:tcW w:w="346" w:type="pct"/>
            <w:vAlign w:val="center"/>
          </w:tcPr>
          <w:p w14:paraId="2A672F3A" w14:textId="4B545828" w:rsidR="000D0DC5" w:rsidRPr="009F2565" w:rsidRDefault="000D0DC5" w:rsidP="000D0DC5">
            <w:pPr>
              <w:pStyle w:val="af1"/>
              <w:rPr>
                <w:szCs w:val="20"/>
              </w:rPr>
            </w:pPr>
          </w:p>
        </w:tc>
        <w:tc>
          <w:tcPr>
            <w:tcW w:w="346" w:type="pct"/>
            <w:vAlign w:val="center"/>
          </w:tcPr>
          <w:p w14:paraId="49C54DDA" w14:textId="0BE42B0D" w:rsidR="000D0DC5" w:rsidRPr="009F2565" w:rsidRDefault="000D0DC5" w:rsidP="000D0DC5">
            <w:pPr>
              <w:pStyle w:val="af1"/>
              <w:rPr>
                <w:szCs w:val="20"/>
              </w:rPr>
            </w:pPr>
          </w:p>
        </w:tc>
        <w:tc>
          <w:tcPr>
            <w:tcW w:w="346" w:type="pct"/>
            <w:vAlign w:val="center"/>
          </w:tcPr>
          <w:p w14:paraId="34C5CB9A" w14:textId="270F2AA8" w:rsidR="000D0DC5" w:rsidRPr="009F2565" w:rsidRDefault="000D0DC5" w:rsidP="000D0DC5">
            <w:pPr>
              <w:pStyle w:val="af1"/>
              <w:rPr>
                <w:szCs w:val="20"/>
              </w:rPr>
            </w:pPr>
          </w:p>
        </w:tc>
        <w:tc>
          <w:tcPr>
            <w:tcW w:w="346" w:type="pct"/>
            <w:vAlign w:val="center"/>
          </w:tcPr>
          <w:p w14:paraId="573A2395" w14:textId="1E24A652" w:rsidR="000D0DC5" w:rsidRPr="009F2565" w:rsidRDefault="000D0DC5" w:rsidP="000D0DC5">
            <w:pPr>
              <w:pStyle w:val="af1"/>
              <w:rPr>
                <w:szCs w:val="20"/>
              </w:rPr>
            </w:pPr>
            <w:r w:rsidRPr="009F2565">
              <w:rPr>
                <w:color w:val="000000"/>
                <w:szCs w:val="20"/>
              </w:rPr>
              <w:t> </w:t>
            </w:r>
          </w:p>
        </w:tc>
        <w:tc>
          <w:tcPr>
            <w:tcW w:w="346" w:type="pct"/>
            <w:vAlign w:val="center"/>
          </w:tcPr>
          <w:p w14:paraId="6225FD12" w14:textId="7F0D62B7" w:rsidR="000D0DC5" w:rsidRPr="009F2565" w:rsidRDefault="000D0DC5" w:rsidP="000D0DC5">
            <w:pPr>
              <w:pStyle w:val="af1"/>
              <w:rPr>
                <w:szCs w:val="20"/>
              </w:rPr>
            </w:pPr>
            <w:r w:rsidRPr="009F2565">
              <w:rPr>
                <w:color w:val="000000"/>
                <w:szCs w:val="20"/>
              </w:rPr>
              <w:t> </w:t>
            </w:r>
          </w:p>
        </w:tc>
        <w:tc>
          <w:tcPr>
            <w:tcW w:w="346" w:type="pct"/>
            <w:vAlign w:val="center"/>
          </w:tcPr>
          <w:p w14:paraId="19FE2C9B" w14:textId="3F90F8E5" w:rsidR="000D0DC5" w:rsidRPr="009F2565" w:rsidRDefault="000D0DC5" w:rsidP="000D0DC5">
            <w:pPr>
              <w:pStyle w:val="af1"/>
              <w:rPr>
                <w:szCs w:val="20"/>
              </w:rPr>
            </w:pPr>
            <w:r w:rsidRPr="009F2565">
              <w:rPr>
                <w:color w:val="000000"/>
                <w:szCs w:val="20"/>
              </w:rPr>
              <w:t> </w:t>
            </w:r>
          </w:p>
        </w:tc>
        <w:tc>
          <w:tcPr>
            <w:tcW w:w="346" w:type="pct"/>
            <w:vAlign w:val="center"/>
          </w:tcPr>
          <w:p w14:paraId="76DD3286" w14:textId="37A9511E" w:rsidR="000D0DC5" w:rsidRPr="009F2565" w:rsidRDefault="000D0DC5" w:rsidP="000D0DC5">
            <w:pPr>
              <w:pStyle w:val="af1"/>
              <w:rPr>
                <w:szCs w:val="20"/>
              </w:rPr>
            </w:pPr>
            <w:r w:rsidRPr="009F2565">
              <w:rPr>
                <w:color w:val="000000"/>
                <w:szCs w:val="20"/>
              </w:rPr>
              <w:t> </w:t>
            </w:r>
          </w:p>
        </w:tc>
        <w:tc>
          <w:tcPr>
            <w:tcW w:w="346" w:type="pct"/>
            <w:vAlign w:val="center"/>
          </w:tcPr>
          <w:p w14:paraId="008DE8EC" w14:textId="77777777" w:rsidR="000D0DC5" w:rsidRPr="009F2565" w:rsidRDefault="000D0DC5" w:rsidP="000D0DC5">
            <w:pPr>
              <w:pStyle w:val="af1"/>
              <w:rPr>
                <w:color w:val="000000"/>
                <w:szCs w:val="20"/>
              </w:rPr>
            </w:pPr>
          </w:p>
        </w:tc>
        <w:tc>
          <w:tcPr>
            <w:tcW w:w="346" w:type="pct"/>
            <w:vAlign w:val="center"/>
          </w:tcPr>
          <w:p w14:paraId="37AC9AC7" w14:textId="77777777" w:rsidR="000D0DC5" w:rsidRPr="009F2565" w:rsidRDefault="000D0DC5" w:rsidP="000D0DC5">
            <w:pPr>
              <w:pStyle w:val="af1"/>
              <w:rPr>
                <w:color w:val="000000"/>
                <w:szCs w:val="20"/>
              </w:rPr>
            </w:pPr>
          </w:p>
        </w:tc>
      </w:tr>
      <w:tr w:rsidR="00605AFC" w:rsidRPr="009F2565" w14:paraId="41AFB0E6" w14:textId="73BA9536" w:rsidTr="00605AFC">
        <w:trPr>
          <w:trHeight w:val="20"/>
          <w:jc w:val="center"/>
        </w:trPr>
        <w:tc>
          <w:tcPr>
            <w:tcW w:w="222" w:type="pct"/>
            <w:vAlign w:val="center"/>
          </w:tcPr>
          <w:p w14:paraId="31659356" w14:textId="77777777" w:rsidR="00605AFC" w:rsidRPr="009F2565" w:rsidRDefault="00605AFC" w:rsidP="00605AFC">
            <w:pPr>
              <w:pStyle w:val="af1"/>
              <w:rPr>
                <w:szCs w:val="20"/>
              </w:rPr>
            </w:pPr>
          </w:p>
        </w:tc>
        <w:tc>
          <w:tcPr>
            <w:tcW w:w="474" w:type="pct"/>
            <w:shd w:val="clear" w:color="auto" w:fill="auto"/>
            <w:vAlign w:val="center"/>
          </w:tcPr>
          <w:p w14:paraId="20D20C2E" w14:textId="67963170" w:rsidR="00605AFC" w:rsidRPr="009F2565" w:rsidRDefault="00605AFC" w:rsidP="00605AFC">
            <w:pPr>
              <w:spacing w:line="240" w:lineRule="auto"/>
              <w:ind w:firstLine="0"/>
              <w:rPr>
                <w:rFonts w:cs="Times New Roman"/>
                <w:i/>
                <w:sz w:val="20"/>
                <w:szCs w:val="20"/>
              </w:rPr>
            </w:pPr>
            <w:r w:rsidRPr="009F2565">
              <w:rPr>
                <w:rFonts w:eastAsia="Times New Roman" w:cs="Times New Roman"/>
                <w:i/>
                <w:color w:val="000000"/>
                <w:sz w:val="20"/>
                <w:szCs w:val="20"/>
                <w:lang w:eastAsia="ru-RU"/>
              </w:rPr>
              <w:t>Подпитка тепловой сети</w:t>
            </w:r>
            <w:r w:rsidRPr="009F2565">
              <w:rPr>
                <w:rFonts w:cs="Times New Roman"/>
                <w:i/>
                <w:sz w:val="20"/>
                <w:szCs w:val="20"/>
              </w:rPr>
              <w:t>, м</w:t>
            </w:r>
            <w:r w:rsidRPr="009F2565">
              <w:rPr>
                <w:rFonts w:cs="Times New Roman"/>
                <w:i/>
                <w:sz w:val="20"/>
                <w:szCs w:val="20"/>
                <w:vertAlign w:val="superscript"/>
              </w:rPr>
              <w:t>3</w:t>
            </w:r>
            <w:r w:rsidRPr="009F2565">
              <w:rPr>
                <w:rFonts w:cs="Times New Roman"/>
                <w:i/>
                <w:sz w:val="20"/>
                <w:szCs w:val="20"/>
              </w:rPr>
              <w:t>/ч</w:t>
            </w:r>
          </w:p>
        </w:tc>
        <w:tc>
          <w:tcPr>
            <w:tcW w:w="282" w:type="pct"/>
            <w:vAlign w:val="center"/>
          </w:tcPr>
          <w:p w14:paraId="43AF6754" w14:textId="202DFB2B" w:rsidR="00605AFC" w:rsidRPr="009F2565" w:rsidRDefault="00605AFC" w:rsidP="00605AFC">
            <w:pPr>
              <w:pStyle w:val="af1"/>
              <w:rPr>
                <w:szCs w:val="20"/>
              </w:rPr>
            </w:pPr>
            <w:r w:rsidRPr="000D0DC5">
              <w:rPr>
                <w:rFonts w:eastAsia="Times New Roman"/>
                <w:color w:val="000000"/>
                <w:szCs w:val="20"/>
                <w:lang w:eastAsia="ru-RU"/>
              </w:rPr>
              <w:t>0,92897</w:t>
            </w:r>
          </w:p>
        </w:tc>
        <w:tc>
          <w:tcPr>
            <w:tcW w:w="282" w:type="pct"/>
            <w:vAlign w:val="center"/>
          </w:tcPr>
          <w:p w14:paraId="3B1BD822" w14:textId="1F096628" w:rsidR="00605AFC" w:rsidRPr="009F2565" w:rsidRDefault="00605AFC" w:rsidP="00605AFC">
            <w:pPr>
              <w:pStyle w:val="af1"/>
              <w:rPr>
                <w:szCs w:val="20"/>
              </w:rPr>
            </w:pPr>
            <w:r w:rsidRPr="000D0DC5">
              <w:rPr>
                <w:rFonts w:eastAsia="Times New Roman"/>
                <w:color w:val="000000"/>
                <w:szCs w:val="20"/>
                <w:lang w:eastAsia="ru-RU"/>
              </w:rPr>
              <w:t>0,88252</w:t>
            </w:r>
          </w:p>
        </w:tc>
        <w:tc>
          <w:tcPr>
            <w:tcW w:w="282" w:type="pct"/>
            <w:vAlign w:val="center"/>
          </w:tcPr>
          <w:p w14:paraId="363F694B" w14:textId="46A0D596" w:rsidR="00605AFC" w:rsidRPr="009F2565" w:rsidRDefault="00605AFC" w:rsidP="00605AFC">
            <w:pPr>
              <w:pStyle w:val="af1"/>
              <w:rPr>
                <w:szCs w:val="20"/>
              </w:rPr>
            </w:pPr>
            <w:r w:rsidRPr="000D0DC5">
              <w:rPr>
                <w:rFonts w:eastAsia="Times New Roman"/>
                <w:color w:val="000000"/>
                <w:szCs w:val="20"/>
                <w:lang w:eastAsia="ru-RU"/>
              </w:rPr>
              <w:t>0,83840</w:t>
            </w:r>
          </w:p>
        </w:tc>
        <w:tc>
          <w:tcPr>
            <w:tcW w:w="346" w:type="pct"/>
            <w:vAlign w:val="center"/>
          </w:tcPr>
          <w:p w14:paraId="39B72D06" w14:textId="232EB928" w:rsidR="00605AFC" w:rsidRPr="009F2565" w:rsidRDefault="00605AFC" w:rsidP="00605AFC">
            <w:pPr>
              <w:pStyle w:val="af1"/>
              <w:rPr>
                <w:szCs w:val="20"/>
              </w:rPr>
            </w:pPr>
            <w:r w:rsidRPr="000D0DC5">
              <w:rPr>
                <w:rFonts w:eastAsia="Times New Roman"/>
                <w:color w:val="000000"/>
                <w:szCs w:val="20"/>
                <w:lang w:eastAsia="ru-RU"/>
              </w:rPr>
              <w:t>0,79648</w:t>
            </w:r>
          </w:p>
        </w:tc>
        <w:tc>
          <w:tcPr>
            <w:tcW w:w="346" w:type="pct"/>
            <w:vAlign w:val="center"/>
          </w:tcPr>
          <w:p w14:paraId="434723A9" w14:textId="5281E8F4" w:rsidR="00605AFC" w:rsidRPr="009F2565" w:rsidRDefault="00605AFC" w:rsidP="00605AFC">
            <w:pPr>
              <w:pStyle w:val="af1"/>
              <w:rPr>
                <w:szCs w:val="20"/>
              </w:rPr>
            </w:pPr>
            <w:r w:rsidRPr="000D0DC5">
              <w:rPr>
                <w:rFonts w:eastAsia="Times New Roman"/>
                <w:color w:val="000000"/>
                <w:szCs w:val="20"/>
                <w:lang w:eastAsia="ru-RU"/>
              </w:rPr>
              <w:t>0,75665</w:t>
            </w:r>
          </w:p>
        </w:tc>
        <w:tc>
          <w:tcPr>
            <w:tcW w:w="346" w:type="pct"/>
            <w:vAlign w:val="center"/>
          </w:tcPr>
          <w:p w14:paraId="1B2FD420" w14:textId="5CD2C609" w:rsidR="00605AFC" w:rsidRPr="009F2565" w:rsidRDefault="00605AFC" w:rsidP="00605AFC">
            <w:pPr>
              <w:pStyle w:val="af1"/>
              <w:rPr>
                <w:szCs w:val="20"/>
              </w:rPr>
            </w:pPr>
            <w:r w:rsidRPr="000D0DC5">
              <w:rPr>
                <w:rFonts w:eastAsia="Times New Roman"/>
                <w:color w:val="000000"/>
                <w:szCs w:val="20"/>
                <w:lang w:eastAsia="ru-RU"/>
              </w:rPr>
              <w:t>0,71882</w:t>
            </w:r>
          </w:p>
        </w:tc>
        <w:tc>
          <w:tcPr>
            <w:tcW w:w="346" w:type="pct"/>
            <w:vAlign w:val="center"/>
          </w:tcPr>
          <w:p w14:paraId="14E99F47" w14:textId="1D04289B" w:rsidR="00605AFC" w:rsidRPr="009F2565" w:rsidRDefault="00605AFC" w:rsidP="00605AFC">
            <w:pPr>
              <w:pStyle w:val="af1"/>
              <w:rPr>
                <w:szCs w:val="20"/>
              </w:rPr>
            </w:pPr>
            <w:r w:rsidRPr="000D0DC5">
              <w:rPr>
                <w:rFonts w:eastAsia="Times New Roman"/>
                <w:color w:val="000000"/>
                <w:szCs w:val="20"/>
                <w:lang w:eastAsia="ru-RU"/>
              </w:rPr>
              <w:t>0,68288</w:t>
            </w:r>
          </w:p>
        </w:tc>
        <w:tc>
          <w:tcPr>
            <w:tcW w:w="346" w:type="pct"/>
            <w:vAlign w:val="center"/>
          </w:tcPr>
          <w:p w14:paraId="61901D7D" w14:textId="03A32628" w:rsidR="00605AFC" w:rsidRPr="009F2565" w:rsidRDefault="00605AFC" w:rsidP="00605AFC">
            <w:pPr>
              <w:pStyle w:val="af1"/>
              <w:rPr>
                <w:szCs w:val="20"/>
              </w:rPr>
            </w:pPr>
            <w:r>
              <w:rPr>
                <w:color w:val="000000"/>
                <w:szCs w:val="20"/>
              </w:rPr>
              <w:t>0,64874</w:t>
            </w:r>
          </w:p>
        </w:tc>
        <w:tc>
          <w:tcPr>
            <w:tcW w:w="346" w:type="pct"/>
            <w:vAlign w:val="center"/>
          </w:tcPr>
          <w:p w14:paraId="70C8352D" w14:textId="24FB8089" w:rsidR="00605AFC" w:rsidRPr="009F2565" w:rsidRDefault="00605AFC" w:rsidP="00605AFC">
            <w:pPr>
              <w:pStyle w:val="af1"/>
              <w:rPr>
                <w:szCs w:val="20"/>
              </w:rPr>
            </w:pPr>
            <w:r>
              <w:rPr>
                <w:color w:val="000000"/>
                <w:szCs w:val="20"/>
              </w:rPr>
              <w:t>0,61630</w:t>
            </w:r>
          </w:p>
        </w:tc>
        <w:tc>
          <w:tcPr>
            <w:tcW w:w="346" w:type="pct"/>
            <w:vAlign w:val="center"/>
          </w:tcPr>
          <w:p w14:paraId="4BACE759" w14:textId="5F7EBD7E" w:rsidR="00605AFC" w:rsidRPr="009F2565" w:rsidRDefault="00605AFC" w:rsidP="00605AFC">
            <w:pPr>
              <w:pStyle w:val="af1"/>
              <w:rPr>
                <w:szCs w:val="20"/>
              </w:rPr>
            </w:pPr>
            <w:r>
              <w:rPr>
                <w:color w:val="000000"/>
                <w:szCs w:val="20"/>
              </w:rPr>
              <w:t>0,58548</w:t>
            </w:r>
          </w:p>
        </w:tc>
        <w:tc>
          <w:tcPr>
            <w:tcW w:w="346" w:type="pct"/>
            <w:vAlign w:val="center"/>
          </w:tcPr>
          <w:p w14:paraId="43341FAB" w14:textId="1C386DAE" w:rsidR="00605AFC" w:rsidRPr="009F2565" w:rsidRDefault="00605AFC" w:rsidP="00605AFC">
            <w:pPr>
              <w:pStyle w:val="af1"/>
              <w:rPr>
                <w:szCs w:val="20"/>
              </w:rPr>
            </w:pPr>
            <w:r>
              <w:rPr>
                <w:color w:val="000000"/>
                <w:szCs w:val="20"/>
              </w:rPr>
              <w:t>0,55621</w:t>
            </w:r>
          </w:p>
        </w:tc>
        <w:tc>
          <w:tcPr>
            <w:tcW w:w="346" w:type="pct"/>
            <w:vAlign w:val="center"/>
          </w:tcPr>
          <w:p w14:paraId="66E45F65" w14:textId="3BD47D0F" w:rsidR="00605AFC" w:rsidRPr="009F2565" w:rsidRDefault="00605AFC" w:rsidP="00605AFC">
            <w:pPr>
              <w:pStyle w:val="af1"/>
              <w:rPr>
                <w:color w:val="000000"/>
                <w:szCs w:val="20"/>
              </w:rPr>
            </w:pPr>
            <w:r>
              <w:rPr>
                <w:color w:val="000000"/>
                <w:szCs w:val="20"/>
              </w:rPr>
              <w:t>0,52840</w:t>
            </w:r>
          </w:p>
        </w:tc>
        <w:tc>
          <w:tcPr>
            <w:tcW w:w="346" w:type="pct"/>
            <w:vAlign w:val="center"/>
          </w:tcPr>
          <w:p w14:paraId="57FB3F69" w14:textId="61CE81E9" w:rsidR="00605AFC" w:rsidRPr="009F2565" w:rsidRDefault="00605AFC" w:rsidP="00605AFC">
            <w:pPr>
              <w:pStyle w:val="af1"/>
              <w:rPr>
                <w:color w:val="000000"/>
                <w:szCs w:val="20"/>
              </w:rPr>
            </w:pPr>
            <w:r>
              <w:rPr>
                <w:color w:val="000000"/>
                <w:szCs w:val="20"/>
              </w:rPr>
              <w:t>0,50198</w:t>
            </w:r>
          </w:p>
        </w:tc>
      </w:tr>
      <w:tr w:rsidR="00605AFC" w:rsidRPr="009F2565" w14:paraId="7458887B" w14:textId="5CBC96A7" w:rsidTr="00605AFC">
        <w:trPr>
          <w:trHeight w:val="20"/>
          <w:jc w:val="center"/>
        </w:trPr>
        <w:tc>
          <w:tcPr>
            <w:tcW w:w="222" w:type="pct"/>
            <w:vAlign w:val="center"/>
          </w:tcPr>
          <w:p w14:paraId="27E826BE" w14:textId="77777777" w:rsidR="00605AFC" w:rsidRPr="009F2565" w:rsidRDefault="00605AFC" w:rsidP="00605AFC">
            <w:pPr>
              <w:pStyle w:val="af1"/>
              <w:rPr>
                <w:szCs w:val="20"/>
              </w:rPr>
            </w:pPr>
          </w:p>
        </w:tc>
        <w:tc>
          <w:tcPr>
            <w:tcW w:w="474" w:type="pct"/>
            <w:shd w:val="clear" w:color="auto" w:fill="auto"/>
            <w:vAlign w:val="center"/>
          </w:tcPr>
          <w:p w14:paraId="102300F2" w14:textId="388862BC" w:rsidR="00605AFC" w:rsidRPr="009F2565" w:rsidRDefault="00605AFC" w:rsidP="00605AFC">
            <w:pPr>
              <w:spacing w:line="240" w:lineRule="auto"/>
              <w:ind w:firstLine="0"/>
              <w:rPr>
                <w:rFonts w:cs="Times New Roman"/>
                <w:i/>
                <w:sz w:val="20"/>
                <w:szCs w:val="20"/>
              </w:rPr>
            </w:pPr>
            <w:r w:rsidRPr="009F2565">
              <w:rPr>
                <w:rFonts w:eastAsia="Times New Roman" w:cs="Times New Roman"/>
                <w:i/>
                <w:color w:val="000000"/>
                <w:sz w:val="20"/>
                <w:szCs w:val="20"/>
                <w:lang w:eastAsia="ru-RU"/>
              </w:rPr>
              <w:t>Подпитка тепловой сети,</w:t>
            </w:r>
            <w:r w:rsidRPr="009F2565">
              <w:rPr>
                <w:rFonts w:cs="Times New Roman"/>
                <w:i/>
                <w:sz w:val="20"/>
                <w:szCs w:val="20"/>
              </w:rPr>
              <w:t xml:space="preserve"> м</w:t>
            </w:r>
            <w:r w:rsidRPr="009F2565">
              <w:rPr>
                <w:rFonts w:cs="Times New Roman"/>
                <w:i/>
                <w:sz w:val="20"/>
                <w:szCs w:val="20"/>
                <w:vertAlign w:val="superscript"/>
              </w:rPr>
              <w:t>3</w:t>
            </w:r>
            <w:r w:rsidRPr="009F2565">
              <w:rPr>
                <w:rFonts w:cs="Times New Roman"/>
                <w:i/>
                <w:sz w:val="20"/>
                <w:szCs w:val="20"/>
              </w:rPr>
              <w:t>/год</w:t>
            </w:r>
          </w:p>
        </w:tc>
        <w:tc>
          <w:tcPr>
            <w:tcW w:w="282" w:type="pct"/>
            <w:vAlign w:val="center"/>
          </w:tcPr>
          <w:p w14:paraId="0DB3118B" w14:textId="036574D3" w:rsidR="00605AFC" w:rsidRPr="009F2565" w:rsidRDefault="00605AFC" w:rsidP="00605AFC">
            <w:pPr>
              <w:pStyle w:val="af1"/>
              <w:rPr>
                <w:szCs w:val="20"/>
              </w:rPr>
            </w:pPr>
            <w:r w:rsidRPr="000D0DC5">
              <w:rPr>
                <w:rFonts w:eastAsia="Times New Roman"/>
                <w:color w:val="000000"/>
                <w:szCs w:val="20"/>
                <w:lang w:eastAsia="ru-RU"/>
              </w:rPr>
              <w:t>5284</w:t>
            </w:r>
          </w:p>
        </w:tc>
        <w:tc>
          <w:tcPr>
            <w:tcW w:w="282" w:type="pct"/>
            <w:vAlign w:val="center"/>
          </w:tcPr>
          <w:p w14:paraId="29B4AAEF" w14:textId="663F7B39" w:rsidR="00605AFC" w:rsidRPr="009F2565" w:rsidRDefault="00605AFC" w:rsidP="00605AFC">
            <w:pPr>
              <w:pStyle w:val="af1"/>
              <w:rPr>
                <w:szCs w:val="20"/>
              </w:rPr>
            </w:pPr>
            <w:r w:rsidRPr="000D0DC5">
              <w:rPr>
                <w:rFonts w:eastAsia="Times New Roman"/>
                <w:color w:val="000000"/>
                <w:szCs w:val="20"/>
                <w:lang w:eastAsia="ru-RU"/>
              </w:rPr>
              <w:t>5019,8</w:t>
            </w:r>
          </w:p>
        </w:tc>
        <w:tc>
          <w:tcPr>
            <w:tcW w:w="282" w:type="pct"/>
            <w:vAlign w:val="center"/>
          </w:tcPr>
          <w:p w14:paraId="130E5776" w14:textId="2C6718DE" w:rsidR="00605AFC" w:rsidRPr="009F2565" w:rsidRDefault="00605AFC" w:rsidP="00605AFC">
            <w:pPr>
              <w:pStyle w:val="af1"/>
              <w:rPr>
                <w:szCs w:val="20"/>
              </w:rPr>
            </w:pPr>
            <w:r w:rsidRPr="000D0DC5">
              <w:rPr>
                <w:rFonts w:eastAsia="Times New Roman"/>
                <w:color w:val="000000"/>
                <w:szCs w:val="20"/>
                <w:lang w:eastAsia="ru-RU"/>
              </w:rPr>
              <w:t>4768,81</w:t>
            </w:r>
          </w:p>
        </w:tc>
        <w:tc>
          <w:tcPr>
            <w:tcW w:w="346" w:type="pct"/>
            <w:vAlign w:val="center"/>
          </w:tcPr>
          <w:p w14:paraId="283E0C08" w14:textId="0A31CA5A" w:rsidR="00605AFC" w:rsidRPr="009F2565" w:rsidRDefault="00605AFC" w:rsidP="00605AFC">
            <w:pPr>
              <w:pStyle w:val="af1"/>
              <w:rPr>
                <w:szCs w:val="20"/>
              </w:rPr>
            </w:pPr>
            <w:r w:rsidRPr="000D0DC5">
              <w:rPr>
                <w:rFonts w:eastAsia="Times New Roman"/>
                <w:color w:val="000000"/>
                <w:szCs w:val="20"/>
                <w:lang w:eastAsia="ru-RU"/>
              </w:rPr>
              <w:t>4530,3695</w:t>
            </w:r>
          </w:p>
        </w:tc>
        <w:tc>
          <w:tcPr>
            <w:tcW w:w="346" w:type="pct"/>
            <w:vAlign w:val="center"/>
          </w:tcPr>
          <w:p w14:paraId="6F60514A" w14:textId="332CA009" w:rsidR="00605AFC" w:rsidRPr="009F2565" w:rsidRDefault="00605AFC" w:rsidP="00605AFC">
            <w:pPr>
              <w:pStyle w:val="af1"/>
              <w:rPr>
                <w:szCs w:val="20"/>
              </w:rPr>
            </w:pPr>
            <w:r w:rsidRPr="000D0DC5">
              <w:rPr>
                <w:rFonts w:eastAsia="Times New Roman"/>
                <w:color w:val="000000"/>
                <w:szCs w:val="20"/>
                <w:lang w:eastAsia="ru-RU"/>
              </w:rPr>
              <w:t>4303,851</w:t>
            </w:r>
          </w:p>
        </w:tc>
        <w:tc>
          <w:tcPr>
            <w:tcW w:w="346" w:type="pct"/>
            <w:vAlign w:val="center"/>
          </w:tcPr>
          <w:p w14:paraId="5D1B8189" w14:textId="52043BBB" w:rsidR="00605AFC" w:rsidRPr="009F2565" w:rsidRDefault="00605AFC" w:rsidP="00605AFC">
            <w:pPr>
              <w:pStyle w:val="af1"/>
              <w:rPr>
                <w:szCs w:val="20"/>
              </w:rPr>
            </w:pPr>
            <w:r w:rsidRPr="000D0DC5">
              <w:rPr>
                <w:rFonts w:eastAsia="Times New Roman"/>
                <w:color w:val="000000"/>
                <w:szCs w:val="20"/>
                <w:lang w:eastAsia="ru-RU"/>
              </w:rPr>
              <w:t>4088,6585</w:t>
            </w:r>
          </w:p>
        </w:tc>
        <w:tc>
          <w:tcPr>
            <w:tcW w:w="346" w:type="pct"/>
            <w:vAlign w:val="center"/>
          </w:tcPr>
          <w:p w14:paraId="03455624" w14:textId="07745332" w:rsidR="00605AFC" w:rsidRPr="009F2565" w:rsidRDefault="00605AFC" w:rsidP="00605AFC">
            <w:pPr>
              <w:pStyle w:val="af1"/>
              <w:rPr>
                <w:szCs w:val="20"/>
              </w:rPr>
            </w:pPr>
            <w:r w:rsidRPr="000D0DC5">
              <w:rPr>
                <w:rFonts w:eastAsia="Times New Roman"/>
                <w:color w:val="000000"/>
                <w:szCs w:val="20"/>
                <w:lang w:eastAsia="ru-RU"/>
              </w:rPr>
              <w:t>3884,2256</w:t>
            </w:r>
          </w:p>
        </w:tc>
        <w:tc>
          <w:tcPr>
            <w:tcW w:w="346" w:type="pct"/>
            <w:vAlign w:val="center"/>
          </w:tcPr>
          <w:p w14:paraId="16064FBD" w14:textId="6B6BFB2F" w:rsidR="00605AFC" w:rsidRPr="009F2565" w:rsidRDefault="00605AFC" w:rsidP="00605AFC">
            <w:pPr>
              <w:pStyle w:val="af1"/>
              <w:rPr>
                <w:szCs w:val="20"/>
              </w:rPr>
            </w:pPr>
            <w:r>
              <w:rPr>
                <w:color w:val="000000"/>
                <w:szCs w:val="20"/>
              </w:rPr>
              <w:t>3690,0143</w:t>
            </w:r>
          </w:p>
        </w:tc>
        <w:tc>
          <w:tcPr>
            <w:tcW w:w="346" w:type="pct"/>
            <w:vAlign w:val="center"/>
          </w:tcPr>
          <w:p w14:paraId="0B2DC308" w14:textId="28903A04" w:rsidR="00605AFC" w:rsidRPr="009F2565" w:rsidRDefault="00605AFC" w:rsidP="00605AFC">
            <w:pPr>
              <w:pStyle w:val="af1"/>
              <w:rPr>
                <w:szCs w:val="20"/>
              </w:rPr>
            </w:pPr>
            <w:r>
              <w:rPr>
                <w:color w:val="000000"/>
                <w:szCs w:val="20"/>
              </w:rPr>
              <w:t>3505,5136</w:t>
            </w:r>
          </w:p>
        </w:tc>
        <w:tc>
          <w:tcPr>
            <w:tcW w:w="346" w:type="pct"/>
            <w:vAlign w:val="center"/>
          </w:tcPr>
          <w:p w14:paraId="759FCB51" w14:textId="400E77F5" w:rsidR="00605AFC" w:rsidRPr="009F2565" w:rsidRDefault="00605AFC" w:rsidP="00605AFC">
            <w:pPr>
              <w:pStyle w:val="af1"/>
              <w:rPr>
                <w:szCs w:val="20"/>
              </w:rPr>
            </w:pPr>
            <w:r>
              <w:rPr>
                <w:color w:val="000000"/>
                <w:szCs w:val="20"/>
              </w:rPr>
              <w:t>3330,2379</w:t>
            </w:r>
          </w:p>
        </w:tc>
        <w:tc>
          <w:tcPr>
            <w:tcW w:w="346" w:type="pct"/>
            <w:vAlign w:val="center"/>
          </w:tcPr>
          <w:p w14:paraId="0E47D239" w14:textId="061CB6F1" w:rsidR="00605AFC" w:rsidRPr="009F2565" w:rsidRDefault="00605AFC" w:rsidP="00605AFC">
            <w:pPr>
              <w:pStyle w:val="af1"/>
              <w:rPr>
                <w:szCs w:val="20"/>
              </w:rPr>
            </w:pPr>
            <w:r>
              <w:rPr>
                <w:color w:val="000000"/>
                <w:szCs w:val="20"/>
              </w:rPr>
              <w:t>3163,726</w:t>
            </w:r>
          </w:p>
        </w:tc>
        <w:tc>
          <w:tcPr>
            <w:tcW w:w="346" w:type="pct"/>
            <w:vAlign w:val="center"/>
          </w:tcPr>
          <w:p w14:paraId="64ABC1F5" w14:textId="16A2F33A" w:rsidR="00605AFC" w:rsidRPr="009F2565" w:rsidRDefault="00605AFC" w:rsidP="00605AFC">
            <w:pPr>
              <w:pStyle w:val="af1"/>
              <w:rPr>
                <w:color w:val="000000"/>
                <w:szCs w:val="20"/>
              </w:rPr>
            </w:pPr>
            <w:r>
              <w:rPr>
                <w:color w:val="000000"/>
                <w:szCs w:val="20"/>
              </w:rPr>
              <w:t>3005,5397</w:t>
            </w:r>
          </w:p>
        </w:tc>
        <w:tc>
          <w:tcPr>
            <w:tcW w:w="346" w:type="pct"/>
            <w:vAlign w:val="center"/>
          </w:tcPr>
          <w:p w14:paraId="49EC7A01" w14:textId="0459A9FA" w:rsidR="00605AFC" w:rsidRPr="009F2565" w:rsidRDefault="00605AFC" w:rsidP="00605AFC">
            <w:pPr>
              <w:pStyle w:val="af1"/>
              <w:rPr>
                <w:color w:val="000000"/>
                <w:szCs w:val="20"/>
              </w:rPr>
            </w:pPr>
            <w:r>
              <w:rPr>
                <w:color w:val="000000"/>
                <w:szCs w:val="20"/>
              </w:rPr>
              <w:t>2855,2627</w:t>
            </w:r>
          </w:p>
        </w:tc>
      </w:tr>
      <w:tr w:rsidR="00605AFC" w:rsidRPr="009F2565" w14:paraId="133AD4F9" w14:textId="10116370" w:rsidTr="00605AFC">
        <w:trPr>
          <w:trHeight w:val="20"/>
          <w:jc w:val="center"/>
        </w:trPr>
        <w:tc>
          <w:tcPr>
            <w:tcW w:w="222" w:type="pct"/>
            <w:vAlign w:val="center"/>
          </w:tcPr>
          <w:p w14:paraId="0E357884" w14:textId="13CB1780" w:rsidR="00605AFC" w:rsidRPr="009F2565" w:rsidRDefault="00605AFC" w:rsidP="00605AFC">
            <w:pPr>
              <w:pStyle w:val="af1"/>
              <w:rPr>
                <w:rFonts w:eastAsiaTheme="minorHAnsi"/>
                <w:b/>
                <w:szCs w:val="20"/>
              </w:rPr>
            </w:pPr>
            <w:r w:rsidRPr="009F2565">
              <w:rPr>
                <w:rFonts w:eastAsiaTheme="minorHAnsi"/>
                <w:b/>
                <w:szCs w:val="20"/>
              </w:rPr>
              <w:t>2</w:t>
            </w:r>
          </w:p>
        </w:tc>
        <w:tc>
          <w:tcPr>
            <w:tcW w:w="474" w:type="pct"/>
            <w:shd w:val="clear" w:color="auto" w:fill="auto"/>
            <w:vAlign w:val="center"/>
          </w:tcPr>
          <w:p w14:paraId="345D238A" w14:textId="77089C15" w:rsidR="00605AFC" w:rsidRPr="00D401E2" w:rsidRDefault="00605AFC" w:rsidP="00605AFC">
            <w:pPr>
              <w:spacing w:line="240" w:lineRule="auto"/>
              <w:ind w:firstLine="0"/>
              <w:rPr>
                <w:rFonts w:cs="Times New Roman"/>
                <w:b/>
                <w:sz w:val="20"/>
                <w:szCs w:val="20"/>
              </w:rPr>
            </w:pPr>
            <w:r w:rsidRPr="000D0DC5">
              <w:rPr>
                <w:rFonts w:eastAsia="Times New Roman" w:cs="Times New Roman"/>
                <w:b/>
                <w:bCs/>
                <w:color w:val="000000"/>
                <w:sz w:val="20"/>
                <w:szCs w:val="20"/>
                <w:lang w:eastAsia="ru-RU"/>
              </w:rPr>
              <w:t>Котельная (</w:t>
            </w:r>
            <w:r>
              <w:rPr>
                <w:rFonts w:eastAsia="Times New Roman" w:cs="Times New Roman"/>
                <w:b/>
                <w:bCs/>
                <w:color w:val="000000"/>
                <w:sz w:val="20"/>
                <w:szCs w:val="20"/>
                <w:lang w:eastAsia="ru-RU"/>
              </w:rPr>
              <w:t>Школьная</w:t>
            </w:r>
            <w:r w:rsidRPr="000D0DC5">
              <w:rPr>
                <w:rFonts w:eastAsia="Times New Roman" w:cs="Times New Roman"/>
                <w:b/>
                <w:bCs/>
                <w:color w:val="000000"/>
                <w:sz w:val="20"/>
                <w:szCs w:val="20"/>
                <w:lang w:eastAsia="ru-RU"/>
              </w:rPr>
              <w:t xml:space="preserve">, </w:t>
            </w:r>
            <w:r>
              <w:rPr>
                <w:rFonts w:eastAsia="Times New Roman" w:cs="Times New Roman"/>
                <w:b/>
                <w:bCs/>
                <w:color w:val="000000"/>
                <w:sz w:val="20"/>
                <w:szCs w:val="20"/>
                <w:lang w:eastAsia="ru-RU"/>
              </w:rPr>
              <w:t>6</w:t>
            </w:r>
            <w:r w:rsidRPr="000D0DC5">
              <w:rPr>
                <w:rFonts w:eastAsia="Times New Roman" w:cs="Times New Roman"/>
                <w:b/>
                <w:bCs/>
                <w:color w:val="000000"/>
                <w:sz w:val="20"/>
                <w:szCs w:val="20"/>
                <w:lang w:eastAsia="ru-RU"/>
              </w:rPr>
              <w:t>а)</w:t>
            </w:r>
          </w:p>
        </w:tc>
        <w:tc>
          <w:tcPr>
            <w:tcW w:w="282" w:type="pct"/>
            <w:vAlign w:val="center"/>
          </w:tcPr>
          <w:p w14:paraId="2326669A" w14:textId="2E6AC4A4" w:rsidR="00605AFC" w:rsidRPr="009F2565" w:rsidRDefault="00605AFC" w:rsidP="00605AFC">
            <w:pPr>
              <w:pStyle w:val="af1"/>
              <w:rPr>
                <w:szCs w:val="20"/>
              </w:rPr>
            </w:pPr>
          </w:p>
        </w:tc>
        <w:tc>
          <w:tcPr>
            <w:tcW w:w="282" w:type="pct"/>
            <w:vAlign w:val="center"/>
          </w:tcPr>
          <w:p w14:paraId="783DA095" w14:textId="4600F95A" w:rsidR="00605AFC" w:rsidRPr="009F2565" w:rsidRDefault="00605AFC" w:rsidP="00605AFC">
            <w:pPr>
              <w:pStyle w:val="af1"/>
              <w:rPr>
                <w:szCs w:val="20"/>
              </w:rPr>
            </w:pPr>
          </w:p>
        </w:tc>
        <w:tc>
          <w:tcPr>
            <w:tcW w:w="282" w:type="pct"/>
            <w:vAlign w:val="center"/>
          </w:tcPr>
          <w:p w14:paraId="00EFAA34" w14:textId="5BC23F3D" w:rsidR="00605AFC" w:rsidRPr="009F2565" w:rsidRDefault="00605AFC" w:rsidP="00605AFC">
            <w:pPr>
              <w:pStyle w:val="af1"/>
              <w:rPr>
                <w:szCs w:val="20"/>
              </w:rPr>
            </w:pPr>
          </w:p>
        </w:tc>
        <w:tc>
          <w:tcPr>
            <w:tcW w:w="346" w:type="pct"/>
            <w:vAlign w:val="center"/>
          </w:tcPr>
          <w:p w14:paraId="25DFE0A1" w14:textId="53E38DC2" w:rsidR="00605AFC" w:rsidRPr="009F2565" w:rsidRDefault="00605AFC" w:rsidP="00605AFC">
            <w:pPr>
              <w:pStyle w:val="af1"/>
              <w:rPr>
                <w:szCs w:val="20"/>
              </w:rPr>
            </w:pPr>
          </w:p>
        </w:tc>
        <w:tc>
          <w:tcPr>
            <w:tcW w:w="346" w:type="pct"/>
            <w:vAlign w:val="center"/>
          </w:tcPr>
          <w:p w14:paraId="2C94F812" w14:textId="6DB856B7" w:rsidR="00605AFC" w:rsidRPr="009F2565" w:rsidRDefault="00605AFC" w:rsidP="00605AFC">
            <w:pPr>
              <w:pStyle w:val="af1"/>
              <w:rPr>
                <w:szCs w:val="20"/>
              </w:rPr>
            </w:pPr>
          </w:p>
        </w:tc>
        <w:tc>
          <w:tcPr>
            <w:tcW w:w="346" w:type="pct"/>
            <w:vAlign w:val="center"/>
          </w:tcPr>
          <w:p w14:paraId="44AAB5DB" w14:textId="514C0DC0" w:rsidR="00605AFC" w:rsidRPr="009F2565" w:rsidRDefault="00605AFC" w:rsidP="00605AFC">
            <w:pPr>
              <w:pStyle w:val="af1"/>
              <w:rPr>
                <w:szCs w:val="20"/>
              </w:rPr>
            </w:pPr>
          </w:p>
        </w:tc>
        <w:tc>
          <w:tcPr>
            <w:tcW w:w="346" w:type="pct"/>
            <w:vAlign w:val="center"/>
          </w:tcPr>
          <w:p w14:paraId="38606361" w14:textId="2ED8E168" w:rsidR="00605AFC" w:rsidRPr="009F2565" w:rsidRDefault="00605AFC" w:rsidP="00605AFC">
            <w:pPr>
              <w:pStyle w:val="af1"/>
              <w:rPr>
                <w:szCs w:val="20"/>
              </w:rPr>
            </w:pPr>
          </w:p>
        </w:tc>
        <w:tc>
          <w:tcPr>
            <w:tcW w:w="346" w:type="pct"/>
            <w:vAlign w:val="center"/>
          </w:tcPr>
          <w:p w14:paraId="34017CD4" w14:textId="5A32DA27" w:rsidR="00605AFC" w:rsidRPr="009F2565" w:rsidRDefault="00605AFC" w:rsidP="00605AFC">
            <w:pPr>
              <w:pStyle w:val="af1"/>
              <w:rPr>
                <w:szCs w:val="20"/>
              </w:rPr>
            </w:pPr>
          </w:p>
        </w:tc>
        <w:tc>
          <w:tcPr>
            <w:tcW w:w="346" w:type="pct"/>
            <w:vAlign w:val="center"/>
          </w:tcPr>
          <w:p w14:paraId="1E7BEC86" w14:textId="795F5AFF" w:rsidR="00605AFC" w:rsidRPr="009F2565" w:rsidRDefault="00605AFC" w:rsidP="00605AFC">
            <w:pPr>
              <w:pStyle w:val="af1"/>
              <w:rPr>
                <w:szCs w:val="20"/>
              </w:rPr>
            </w:pPr>
          </w:p>
        </w:tc>
        <w:tc>
          <w:tcPr>
            <w:tcW w:w="346" w:type="pct"/>
            <w:vAlign w:val="center"/>
          </w:tcPr>
          <w:p w14:paraId="315B3FB5" w14:textId="5B3E2006" w:rsidR="00605AFC" w:rsidRPr="009F2565" w:rsidRDefault="00605AFC" w:rsidP="00605AFC">
            <w:pPr>
              <w:pStyle w:val="af1"/>
              <w:rPr>
                <w:szCs w:val="20"/>
              </w:rPr>
            </w:pPr>
          </w:p>
        </w:tc>
        <w:tc>
          <w:tcPr>
            <w:tcW w:w="346" w:type="pct"/>
            <w:vAlign w:val="center"/>
          </w:tcPr>
          <w:p w14:paraId="4A96C5C1" w14:textId="29EF4531" w:rsidR="00605AFC" w:rsidRPr="009F2565" w:rsidRDefault="00605AFC" w:rsidP="00605AFC">
            <w:pPr>
              <w:pStyle w:val="af1"/>
              <w:rPr>
                <w:szCs w:val="20"/>
              </w:rPr>
            </w:pPr>
          </w:p>
        </w:tc>
        <w:tc>
          <w:tcPr>
            <w:tcW w:w="346" w:type="pct"/>
            <w:vAlign w:val="center"/>
          </w:tcPr>
          <w:p w14:paraId="32E83AF9" w14:textId="77777777" w:rsidR="00605AFC" w:rsidRPr="009F2565" w:rsidRDefault="00605AFC" w:rsidP="00605AFC">
            <w:pPr>
              <w:pStyle w:val="af1"/>
              <w:rPr>
                <w:color w:val="000000"/>
                <w:szCs w:val="20"/>
              </w:rPr>
            </w:pPr>
          </w:p>
        </w:tc>
        <w:tc>
          <w:tcPr>
            <w:tcW w:w="346" w:type="pct"/>
            <w:vAlign w:val="center"/>
          </w:tcPr>
          <w:p w14:paraId="062088D2" w14:textId="77777777" w:rsidR="00605AFC" w:rsidRPr="009F2565" w:rsidRDefault="00605AFC" w:rsidP="00605AFC">
            <w:pPr>
              <w:pStyle w:val="af1"/>
              <w:rPr>
                <w:color w:val="000000"/>
                <w:szCs w:val="20"/>
              </w:rPr>
            </w:pPr>
          </w:p>
        </w:tc>
      </w:tr>
      <w:tr w:rsidR="00605AFC" w:rsidRPr="009F2565" w14:paraId="2CE95FF4" w14:textId="292D9E8E" w:rsidTr="00605AFC">
        <w:trPr>
          <w:trHeight w:val="20"/>
          <w:jc w:val="center"/>
        </w:trPr>
        <w:tc>
          <w:tcPr>
            <w:tcW w:w="222" w:type="pct"/>
            <w:vAlign w:val="center"/>
          </w:tcPr>
          <w:p w14:paraId="53169EE2" w14:textId="77777777" w:rsidR="00605AFC" w:rsidRPr="009F2565" w:rsidRDefault="00605AFC" w:rsidP="00605AFC">
            <w:pPr>
              <w:pStyle w:val="af1"/>
              <w:rPr>
                <w:szCs w:val="20"/>
              </w:rPr>
            </w:pPr>
          </w:p>
        </w:tc>
        <w:tc>
          <w:tcPr>
            <w:tcW w:w="474" w:type="pct"/>
            <w:shd w:val="clear" w:color="auto" w:fill="auto"/>
            <w:vAlign w:val="center"/>
          </w:tcPr>
          <w:p w14:paraId="25DA2177" w14:textId="3AB12EE9" w:rsidR="00605AFC" w:rsidRPr="009F2565" w:rsidRDefault="00605AFC" w:rsidP="00605AFC">
            <w:pPr>
              <w:spacing w:line="240" w:lineRule="auto"/>
              <w:ind w:firstLine="0"/>
              <w:rPr>
                <w:rFonts w:cs="Times New Roman"/>
                <w:sz w:val="20"/>
                <w:szCs w:val="20"/>
              </w:rPr>
            </w:pPr>
            <w:r w:rsidRPr="009F2565">
              <w:rPr>
                <w:rFonts w:eastAsia="Times New Roman" w:cs="Times New Roman"/>
                <w:i/>
                <w:color w:val="000000"/>
                <w:sz w:val="20"/>
                <w:szCs w:val="20"/>
                <w:lang w:eastAsia="ru-RU"/>
              </w:rPr>
              <w:t>Подпитка тепловой сети</w:t>
            </w:r>
            <w:r w:rsidRPr="009F2565">
              <w:rPr>
                <w:rFonts w:cs="Times New Roman"/>
                <w:i/>
                <w:sz w:val="20"/>
                <w:szCs w:val="20"/>
              </w:rPr>
              <w:t>, м</w:t>
            </w:r>
            <w:r w:rsidRPr="009F2565">
              <w:rPr>
                <w:rFonts w:cs="Times New Roman"/>
                <w:i/>
                <w:sz w:val="20"/>
                <w:szCs w:val="20"/>
                <w:vertAlign w:val="superscript"/>
              </w:rPr>
              <w:t>3</w:t>
            </w:r>
            <w:r w:rsidRPr="009F2565">
              <w:rPr>
                <w:rFonts w:cs="Times New Roman"/>
                <w:i/>
                <w:sz w:val="20"/>
                <w:szCs w:val="20"/>
              </w:rPr>
              <w:t>/ч</w:t>
            </w:r>
          </w:p>
        </w:tc>
        <w:tc>
          <w:tcPr>
            <w:tcW w:w="282" w:type="pct"/>
            <w:vAlign w:val="center"/>
          </w:tcPr>
          <w:p w14:paraId="0F79D2D7" w14:textId="5F10F371" w:rsidR="00605AFC" w:rsidRPr="009F2565" w:rsidRDefault="00605AFC" w:rsidP="00605AFC">
            <w:pPr>
              <w:pStyle w:val="af1"/>
              <w:rPr>
                <w:szCs w:val="20"/>
              </w:rPr>
            </w:pPr>
            <w:r w:rsidRPr="000D0DC5">
              <w:rPr>
                <w:rFonts w:eastAsia="Times New Roman"/>
                <w:color w:val="000000"/>
                <w:szCs w:val="20"/>
                <w:lang w:eastAsia="ru-RU"/>
              </w:rPr>
              <w:t>1,04923</w:t>
            </w:r>
          </w:p>
        </w:tc>
        <w:tc>
          <w:tcPr>
            <w:tcW w:w="282" w:type="pct"/>
            <w:vAlign w:val="center"/>
          </w:tcPr>
          <w:p w14:paraId="4F9A41CB" w14:textId="28582A6B" w:rsidR="00605AFC" w:rsidRPr="009F2565" w:rsidRDefault="00605AFC" w:rsidP="00605AFC">
            <w:pPr>
              <w:pStyle w:val="af1"/>
              <w:rPr>
                <w:szCs w:val="20"/>
              </w:rPr>
            </w:pPr>
            <w:r w:rsidRPr="000D0DC5">
              <w:rPr>
                <w:rFonts w:eastAsia="Times New Roman"/>
                <w:color w:val="000000"/>
                <w:szCs w:val="20"/>
                <w:lang w:eastAsia="ru-RU"/>
              </w:rPr>
              <w:t>0,99677</w:t>
            </w:r>
          </w:p>
        </w:tc>
        <w:tc>
          <w:tcPr>
            <w:tcW w:w="282" w:type="pct"/>
            <w:vAlign w:val="center"/>
          </w:tcPr>
          <w:p w14:paraId="6BDAF1B8" w14:textId="596001B8" w:rsidR="00605AFC" w:rsidRPr="009F2565" w:rsidRDefault="00605AFC" w:rsidP="00605AFC">
            <w:pPr>
              <w:pStyle w:val="af1"/>
              <w:rPr>
                <w:szCs w:val="20"/>
              </w:rPr>
            </w:pPr>
            <w:r w:rsidRPr="000D0DC5">
              <w:rPr>
                <w:rFonts w:eastAsia="Times New Roman"/>
                <w:color w:val="000000"/>
                <w:szCs w:val="20"/>
                <w:lang w:eastAsia="ru-RU"/>
              </w:rPr>
              <w:t>0,94693</w:t>
            </w:r>
          </w:p>
        </w:tc>
        <w:tc>
          <w:tcPr>
            <w:tcW w:w="346" w:type="pct"/>
            <w:vAlign w:val="center"/>
          </w:tcPr>
          <w:p w14:paraId="49780C0A" w14:textId="532EC82F" w:rsidR="00605AFC" w:rsidRPr="009F2565" w:rsidRDefault="00605AFC" w:rsidP="00605AFC">
            <w:pPr>
              <w:pStyle w:val="af1"/>
              <w:rPr>
                <w:szCs w:val="20"/>
              </w:rPr>
            </w:pPr>
            <w:r w:rsidRPr="000D0DC5">
              <w:rPr>
                <w:rFonts w:eastAsia="Times New Roman"/>
                <w:color w:val="000000"/>
                <w:szCs w:val="20"/>
                <w:lang w:eastAsia="ru-RU"/>
              </w:rPr>
              <w:t>0,89958</w:t>
            </w:r>
          </w:p>
        </w:tc>
        <w:tc>
          <w:tcPr>
            <w:tcW w:w="346" w:type="pct"/>
            <w:vAlign w:val="center"/>
          </w:tcPr>
          <w:p w14:paraId="1D72C090" w14:textId="44C292D5" w:rsidR="00605AFC" w:rsidRPr="009F2565" w:rsidRDefault="00605AFC" w:rsidP="00605AFC">
            <w:pPr>
              <w:pStyle w:val="af1"/>
              <w:rPr>
                <w:szCs w:val="20"/>
              </w:rPr>
            </w:pPr>
            <w:r w:rsidRPr="000D0DC5">
              <w:rPr>
                <w:rFonts w:eastAsia="Times New Roman"/>
                <w:color w:val="000000"/>
                <w:szCs w:val="20"/>
                <w:lang w:eastAsia="ru-RU"/>
              </w:rPr>
              <w:t>0,85460</w:t>
            </w:r>
          </w:p>
        </w:tc>
        <w:tc>
          <w:tcPr>
            <w:tcW w:w="346" w:type="pct"/>
            <w:vAlign w:val="center"/>
          </w:tcPr>
          <w:p w14:paraId="5652217D" w14:textId="7787D476" w:rsidR="00605AFC" w:rsidRPr="009F2565" w:rsidRDefault="00605AFC" w:rsidP="00605AFC">
            <w:pPr>
              <w:pStyle w:val="af1"/>
              <w:rPr>
                <w:szCs w:val="20"/>
              </w:rPr>
            </w:pPr>
            <w:r w:rsidRPr="000D0DC5">
              <w:rPr>
                <w:rFonts w:eastAsia="Times New Roman"/>
                <w:color w:val="000000"/>
                <w:szCs w:val="20"/>
                <w:lang w:eastAsia="ru-RU"/>
              </w:rPr>
              <w:t>0,81187</w:t>
            </w:r>
          </w:p>
        </w:tc>
        <w:tc>
          <w:tcPr>
            <w:tcW w:w="346" w:type="pct"/>
            <w:vAlign w:val="center"/>
          </w:tcPr>
          <w:p w14:paraId="27DB95B3" w14:textId="30EE9FF7" w:rsidR="00605AFC" w:rsidRPr="009F2565" w:rsidRDefault="00605AFC" w:rsidP="00605AFC">
            <w:pPr>
              <w:pStyle w:val="af1"/>
              <w:rPr>
                <w:szCs w:val="20"/>
              </w:rPr>
            </w:pPr>
            <w:r w:rsidRPr="000D0DC5">
              <w:rPr>
                <w:rFonts w:eastAsia="Times New Roman"/>
                <w:color w:val="000000"/>
                <w:szCs w:val="20"/>
                <w:lang w:eastAsia="ru-RU"/>
              </w:rPr>
              <w:t>0,77128</w:t>
            </w:r>
          </w:p>
        </w:tc>
        <w:tc>
          <w:tcPr>
            <w:tcW w:w="346" w:type="pct"/>
            <w:vAlign w:val="center"/>
          </w:tcPr>
          <w:p w14:paraId="2E0AACF9" w14:textId="71899E8D" w:rsidR="00605AFC" w:rsidRPr="009F2565" w:rsidRDefault="00605AFC" w:rsidP="00605AFC">
            <w:pPr>
              <w:pStyle w:val="af1"/>
              <w:rPr>
                <w:szCs w:val="20"/>
              </w:rPr>
            </w:pPr>
            <w:r>
              <w:rPr>
                <w:color w:val="000000"/>
                <w:szCs w:val="20"/>
              </w:rPr>
              <w:t>0,73271</w:t>
            </w:r>
          </w:p>
        </w:tc>
        <w:tc>
          <w:tcPr>
            <w:tcW w:w="346" w:type="pct"/>
            <w:vAlign w:val="center"/>
          </w:tcPr>
          <w:p w14:paraId="6A9AA818" w14:textId="47946D80" w:rsidR="00605AFC" w:rsidRPr="009F2565" w:rsidRDefault="00605AFC" w:rsidP="00605AFC">
            <w:pPr>
              <w:pStyle w:val="af1"/>
              <w:rPr>
                <w:szCs w:val="20"/>
              </w:rPr>
            </w:pPr>
            <w:r>
              <w:rPr>
                <w:color w:val="000000"/>
                <w:szCs w:val="20"/>
              </w:rPr>
              <w:t>0,69608</w:t>
            </w:r>
          </w:p>
        </w:tc>
        <w:tc>
          <w:tcPr>
            <w:tcW w:w="346" w:type="pct"/>
            <w:vAlign w:val="center"/>
          </w:tcPr>
          <w:p w14:paraId="4A2F802D" w14:textId="24399F18" w:rsidR="00605AFC" w:rsidRPr="009F2565" w:rsidRDefault="00605AFC" w:rsidP="00605AFC">
            <w:pPr>
              <w:pStyle w:val="af1"/>
              <w:rPr>
                <w:szCs w:val="20"/>
              </w:rPr>
            </w:pPr>
            <w:r>
              <w:rPr>
                <w:color w:val="000000"/>
                <w:szCs w:val="20"/>
              </w:rPr>
              <w:t>0,66127</w:t>
            </w:r>
          </w:p>
        </w:tc>
        <w:tc>
          <w:tcPr>
            <w:tcW w:w="346" w:type="pct"/>
            <w:vAlign w:val="center"/>
          </w:tcPr>
          <w:p w14:paraId="1B5527ED" w14:textId="51991C28" w:rsidR="00605AFC" w:rsidRPr="009F2565" w:rsidRDefault="00605AFC" w:rsidP="00605AFC">
            <w:pPr>
              <w:pStyle w:val="af1"/>
              <w:rPr>
                <w:szCs w:val="20"/>
              </w:rPr>
            </w:pPr>
            <w:r>
              <w:rPr>
                <w:color w:val="000000"/>
                <w:szCs w:val="20"/>
              </w:rPr>
              <w:t>0,62821</w:t>
            </w:r>
          </w:p>
        </w:tc>
        <w:tc>
          <w:tcPr>
            <w:tcW w:w="346" w:type="pct"/>
            <w:vAlign w:val="center"/>
          </w:tcPr>
          <w:p w14:paraId="1DA13935" w14:textId="79DA0C76" w:rsidR="00605AFC" w:rsidRPr="009F2565" w:rsidRDefault="00605AFC" w:rsidP="00605AFC">
            <w:pPr>
              <w:pStyle w:val="af1"/>
              <w:rPr>
                <w:color w:val="000000"/>
                <w:szCs w:val="20"/>
              </w:rPr>
            </w:pPr>
            <w:r>
              <w:rPr>
                <w:color w:val="000000"/>
                <w:szCs w:val="20"/>
              </w:rPr>
              <w:t>0,59680</w:t>
            </w:r>
          </w:p>
        </w:tc>
        <w:tc>
          <w:tcPr>
            <w:tcW w:w="346" w:type="pct"/>
            <w:vAlign w:val="center"/>
          </w:tcPr>
          <w:p w14:paraId="56288540" w14:textId="3D1CF438" w:rsidR="00605AFC" w:rsidRPr="009F2565" w:rsidRDefault="00605AFC" w:rsidP="00605AFC">
            <w:pPr>
              <w:pStyle w:val="af1"/>
              <w:rPr>
                <w:color w:val="000000"/>
                <w:szCs w:val="20"/>
              </w:rPr>
            </w:pPr>
            <w:r>
              <w:rPr>
                <w:color w:val="000000"/>
                <w:szCs w:val="20"/>
              </w:rPr>
              <w:t>0,56696</w:t>
            </w:r>
          </w:p>
        </w:tc>
      </w:tr>
      <w:tr w:rsidR="00605AFC" w:rsidRPr="009F2565" w14:paraId="26945346" w14:textId="6B8CD605" w:rsidTr="00605AFC">
        <w:trPr>
          <w:trHeight w:val="70"/>
          <w:jc w:val="center"/>
        </w:trPr>
        <w:tc>
          <w:tcPr>
            <w:tcW w:w="222" w:type="pct"/>
            <w:vAlign w:val="center"/>
          </w:tcPr>
          <w:p w14:paraId="2F0A8BA4" w14:textId="77777777" w:rsidR="00605AFC" w:rsidRPr="009F2565" w:rsidRDefault="00605AFC" w:rsidP="00605AFC">
            <w:pPr>
              <w:pStyle w:val="af1"/>
              <w:rPr>
                <w:szCs w:val="20"/>
              </w:rPr>
            </w:pPr>
          </w:p>
        </w:tc>
        <w:tc>
          <w:tcPr>
            <w:tcW w:w="474" w:type="pct"/>
            <w:shd w:val="clear" w:color="auto" w:fill="auto"/>
            <w:vAlign w:val="center"/>
          </w:tcPr>
          <w:p w14:paraId="429BD03F" w14:textId="475747B8" w:rsidR="00605AFC" w:rsidRPr="009F2565" w:rsidRDefault="00605AFC" w:rsidP="00605AFC">
            <w:pPr>
              <w:spacing w:line="240" w:lineRule="auto"/>
              <w:ind w:firstLine="0"/>
              <w:rPr>
                <w:rFonts w:cs="Times New Roman"/>
                <w:sz w:val="20"/>
                <w:szCs w:val="20"/>
              </w:rPr>
            </w:pPr>
            <w:r w:rsidRPr="009F2565">
              <w:rPr>
                <w:rFonts w:eastAsia="Times New Roman" w:cs="Times New Roman"/>
                <w:i/>
                <w:color w:val="000000"/>
                <w:sz w:val="20"/>
                <w:szCs w:val="20"/>
                <w:lang w:eastAsia="ru-RU"/>
              </w:rPr>
              <w:t>Подпитка тепловой сети,</w:t>
            </w:r>
            <w:r w:rsidRPr="009F2565">
              <w:rPr>
                <w:rFonts w:cs="Times New Roman"/>
                <w:i/>
                <w:sz w:val="20"/>
                <w:szCs w:val="20"/>
              </w:rPr>
              <w:t xml:space="preserve"> м</w:t>
            </w:r>
            <w:r w:rsidRPr="009F2565">
              <w:rPr>
                <w:rFonts w:cs="Times New Roman"/>
                <w:i/>
                <w:sz w:val="20"/>
                <w:szCs w:val="20"/>
                <w:vertAlign w:val="superscript"/>
              </w:rPr>
              <w:t>3</w:t>
            </w:r>
            <w:r w:rsidRPr="009F2565">
              <w:rPr>
                <w:rFonts w:cs="Times New Roman"/>
                <w:i/>
                <w:sz w:val="20"/>
                <w:szCs w:val="20"/>
              </w:rPr>
              <w:t>/год</w:t>
            </w:r>
          </w:p>
        </w:tc>
        <w:tc>
          <w:tcPr>
            <w:tcW w:w="282" w:type="pct"/>
            <w:vAlign w:val="center"/>
          </w:tcPr>
          <w:p w14:paraId="7C07A585" w14:textId="66AABF34" w:rsidR="00605AFC" w:rsidRPr="009F2565" w:rsidRDefault="00605AFC" w:rsidP="00605AFC">
            <w:pPr>
              <w:pStyle w:val="af1"/>
              <w:rPr>
                <w:szCs w:val="20"/>
              </w:rPr>
            </w:pPr>
            <w:r w:rsidRPr="000D0DC5">
              <w:rPr>
                <w:rFonts w:eastAsia="Times New Roman"/>
                <w:color w:val="000000"/>
                <w:szCs w:val="20"/>
                <w:lang w:eastAsia="ru-RU"/>
              </w:rPr>
              <w:t>5968</w:t>
            </w:r>
          </w:p>
        </w:tc>
        <w:tc>
          <w:tcPr>
            <w:tcW w:w="282" w:type="pct"/>
            <w:vAlign w:val="center"/>
          </w:tcPr>
          <w:p w14:paraId="4C65EC2E" w14:textId="3F761272" w:rsidR="00605AFC" w:rsidRPr="009F2565" w:rsidRDefault="00605AFC" w:rsidP="00605AFC">
            <w:pPr>
              <w:pStyle w:val="af1"/>
              <w:rPr>
                <w:szCs w:val="20"/>
              </w:rPr>
            </w:pPr>
            <w:r w:rsidRPr="000D0DC5">
              <w:rPr>
                <w:rFonts w:eastAsia="Times New Roman"/>
                <w:color w:val="000000"/>
                <w:szCs w:val="20"/>
                <w:lang w:eastAsia="ru-RU"/>
              </w:rPr>
              <w:t>5669,6</w:t>
            </w:r>
          </w:p>
        </w:tc>
        <w:tc>
          <w:tcPr>
            <w:tcW w:w="282" w:type="pct"/>
            <w:vAlign w:val="center"/>
          </w:tcPr>
          <w:p w14:paraId="7D228D21" w14:textId="2FAE701D" w:rsidR="00605AFC" w:rsidRPr="009F2565" w:rsidRDefault="00605AFC" w:rsidP="00605AFC">
            <w:pPr>
              <w:pStyle w:val="af1"/>
              <w:rPr>
                <w:szCs w:val="20"/>
              </w:rPr>
            </w:pPr>
            <w:r w:rsidRPr="000D0DC5">
              <w:rPr>
                <w:rFonts w:eastAsia="Times New Roman"/>
                <w:color w:val="000000"/>
                <w:szCs w:val="20"/>
                <w:lang w:eastAsia="ru-RU"/>
              </w:rPr>
              <w:t>5386,12</w:t>
            </w:r>
          </w:p>
        </w:tc>
        <w:tc>
          <w:tcPr>
            <w:tcW w:w="346" w:type="pct"/>
            <w:vAlign w:val="center"/>
          </w:tcPr>
          <w:p w14:paraId="318D24D3" w14:textId="520FD410" w:rsidR="00605AFC" w:rsidRPr="009F2565" w:rsidRDefault="00605AFC" w:rsidP="00605AFC">
            <w:pPr>
              <w:pStyle w:val="af1"/>
              <w:rPr>
                <w:szCs w:val="20"/>
              </w:rPr>
            </w:pPr>
            <w:r w:rsidRPr="000D0DC5">
              <w:rPr>
                <w:rFonts w:eastAsia="Times New Roman"/>
                <w:color w:val="000000"/>
                <w:szCs w:val="20"/>
                <w:lang w:eastAsia="ru-RU"/>
              </w:rPr>
              <w:t>5116,814</w:t>
            </w:r>
          </w:p>
        </w:tc>
        <w:tc>
          <w:tcPr>
            <w:tcW w:w="346" w:type="pct"/>
            <w:vAlign w:val="center"/>
          </w:tcPr>
          <w:p w14:paraId="0ECA739E" w14:textId="44474740" w:rsidR="00605AFC" w:rsidRPr="009F2565" w:rsidRDefault="00605AFC" w:rsidP="00605AFC">
            <w:pPr>
              <w:pStyle w:val="af1"/>
              <w:rPr>
                <w:szCs w:val="20"/>
              </w:rPr>
            </w:pPr>
            <w:r w:rsidRPr="000D0DC5">
              <w:rPr>
                <w:rFonts w:eastAsia="Times New Roman"/>
                <w:color w:val="000000"/>
                <w:szCs w:val="20"/>
                <w:lang w:eastAsia="ru-RU"/>
              </w:rPr>
              <w:t>4860,9733</w:t>
            </w:r>
          </w:p>
        </w:tc>
        <w:tc>
          <w:tcPr>
            <w:tcW w:w="346" w:type="pct"/>
            <w:vAlign w:val="center"/>
          </w:tcPr>
          <w:p w14:paraId="07C23A63" w14:textId="7D852921" w:rsidR="00605AFC" w:rsidRPr="009F2565" w:rsidRDefault="00605AFC" w:rsidP="00605AFC">
            <w:pPr>
              <w:pStyle w:val="af1"/>
              <w:rPr>
                <w:szCs w:val="20"/>
              </w:rPr>
            </w:pPr>
            <w:r w:rsidRPr="000D0DC5">
              <w:rPr>
                <w:rFonts w:eastAsia="Times New Roman"/>
                <w:color w:val="000000"/>
                <w:szCs w:val="20"/>
                <w:lang w:eastAsia="ru-RU"/>
              </w:rPr>
              <w:t>4617,9246</w:t>
            </w:r>
          </w:p>
        </w:tc>
        <w:tc>
          <w:tcPr>
            <w:tcW w:w="346" w:type="pct"/>
            <w:vAlign w:val="center"/>
          </w:tcPr>
          <w:p w14:paraId="41468E1B" w14:textId="7887D0BE" w:rsidR="00605AFC" w:rsidRPr="009F2565" w:rsidRDefault="00605AFC" w:rsidP="00605AFC">
            <w:pPr>
              <w:pStyle w:val="af1"/>
              <w:rPr>
                <w:szCs w:val="20"/>
              </w:rPr>
            </w:pPr>
            <w:r w:rsidRPr="000D0DC5">
              <w:rPr>
                <w:rFonts w:eastAsia="Times New Roman"/>
                <w:color w:val="000000"/>
                <w:szCs w:val="20"/>
                <w:lang w:eastAsia="ru-RU"/>
              </w:rPr>
              <w:t>4387,0284</w:t>
            </w:r>
          </w:p>
        </w:tc>
        <w:tc>
          <w:tcPr>
            <w:tcW w:w="346" w:type="pct"/>
            <w:vAlign w:val="center"/>
          </w:tcPr>
          <w:p w14:paraId="4AC666BE" w14:textId="32C6C2F7" w:rsidR="00605AFC" w:rsidRPr="009F2565" w:rsidRDefault="00605AFC" w:rsidP="00605AFC">
            <w:pPr>
              <w:pStyle w:val="af1"/>
              <w:rPr>
                <w:szCs w:val="20"/>
              </w:rPr>
            </w:pPr>
            <w:r>
              <w:rPr>
                <w:color w:val="000000"/>
                <w:szCs w:val="20"/>
              </w:rPr>
              <w:t>4167,677</w:t>
            </w:r>
          </w:p>
        </w:tc>
        <w:tc>
          <w:tcPr>
            <w:tcW w:w="346" w:type="pct"/>
            <w:vAlign w:val="center"/>
          </w:tcPr>
          <w:p w14:paraId="3860650F" w14:textId="0E324F2E" w:rsidR="00605AFC" w:rsidRPr="009F2565" w:rsidRDefault="00605AFC" w:rsidP="00605AFC">
            <w:pPr>
              <w:pStyle w:val="af1"/>
              <w:rPr>
                <w:szCs w:val="20"/>
              </w:rPr>
            </w:pPr>
            <w:r>
              <w:rPr>
                <w:color w:val="000000"/>
                <w:szCs w:val="20"/>
              </w:rPr>
              <w:t>3959,2931</w:t>
            </w:r>
          </w:p>
        </w:tc>
        <w:tc>
          <w:tcPr>
            <w:tcW w:w="346" w:type="pct"/>
            <w:vAlign w:val="center"/>
          </w:tcPr>
          <w:p w14:paraId="6511C8B6" w14:textId="3B145C32" w:rsidR="00605AFC" w:rsidRPr="009F2565" w:rsidRDefault="00605AFC" w:rsidP="00605AFC">
            <w:pPr>
              <w:pStyle w:val="af1"/>
              <w:rPr>
                <w:szCs w:val="20"/>
              </w:rPr>
            </w:pPr>
            <w:r>
              <w:rPr>
                <w:color w:val="000000"/>
                <w:szCs w:val="20"/>
              </w:rPr>
              <w:t>3761,3285</w:t>
            </w:r>
          </w:p>
        </w:tc>
        <w:tc>
          <w:tcPr>
            <w:tcW w:w="346" w:type="pct"/>
            <w:vAlign w:val="center"/>
          </w:tcPr>
          <w:p w14:paraId="764DED44" w14:textId="1721C4C1" w:rsidR="00605AFC" w:rsidRPr="009F2565" w:rsidRDefault="00605AFC" w:rsidP="00605AFC">
            <w:pPr>
              <w:pStyle w:val="af1"/>
              <w:rPr>
                <w:szCs w:val="20"/>
              </w:rPr>
            </w:pPr>
            <w:r>
              <w:rPr>
                <w:color w:val="000000"/>
                <w:szCs w:val="20"/>
              </w:rPr>
              <w:t>3573,2621</w:t>
            </w:r>
          </w:p>
        </w:tc>
        <w:tc>
          <w:tcPr>
            <w:tcW w:w="346" w:type="pct"/>
            <w:vAlign w:val="center"/>
          </w:tcPr>
          <w:p w14:paraId="589ED392" w14:textId="0585EABF" w:rsidR="00605AFC" w:rsidRPr="009F2565" w:rsidRDefault="00605AFC" w:rsidP="00605AFC">
            <w:pPr>
              <w:pStyle w:val="af1"/>
              <w:rPr>
                <w:color w:val="000000"/>
                <w:szCs w:val="20"/>
              </w:rPr>
            </w:pPr>
            <w:r>
              <w:rPr>
                <w:color w:val="000000"/>
                <w:szCs w:val="20"/>
              </w:rPr>
              <w:t>3394,599</w:t>
            </w:r>
          </w:p>
        </w:tc>
        <w:tc>
          <w:tcPr>
            <w:tcW w:w="346" w:type="pct"/>
            <w:vAlign w:val="center"/>
          </w:tcPr>
          <w:p w14:paraId="14FB5BA1" w14:textId="7D8B5190" w:rsidR="00605AFC" w:rsidRPr="009F2565" w:rsidRDefault="00605AFC" w:rsidP="00605AFC">
            <w:pPr>
              <w:pStyle w:val="af1"/>
              <w:rPr>
                <w:color w:val="000000"/>
                <w:szCs w:val="20"/>
              </w:rPr>
            </w:pPr>
            <w:r>
              <w:rPr>
                <w:color w:val="000000"/>
                <w:szCs w:val="20"/>
              </w:rPr>
              <w:t>3224,869</w:t>
            </w:r>
          </w:p>
        </w:tc>
      </w:tr>
      <w:tr w:rsidR="00605AFC" w:rsidRPr="009F2565" w14:paraId="018429F2" w14:textId="77777777" w:rsidTr="00605AFC">
        <w:trPr>
          <w:trHeight w:val="70"/>
          <w:jc w:val="center"/>
        </w:trPr>
        <w:tc>
          <w:tcPr>
            <w:tcW w:w="222" w:type="pct"/>
            <w:vAlign w:val="center"/>
          </w:tcPr>
          <w:p w14:paraId="2C97A327" w14:textId="6AE76AAB" w:rsidR="00605AFC" w:rsidRPr="009F2565" w:rsidRDefault="00605AFC" w:rsidP="00605AFC">
            <w:pPr>
              <w:pStyle w:val="af1"/>
              <w:rPr>
                <w:szCs w:val="20"/>
              </w:rPr>
            </w:pPr>
          </w:p>
        </w:tc>
        <w:tc>
          <w:tcPr>
            <w:tcW w:w="474" w:type="pct"/>
            <w:shd w:val="clear" w:color="auto" w:fill="auto"/>
            <w:vAlign w:val="center"/>
          </w:tcPr>
          <w:p w14:paraId="505AD5C0" w14:textId="72B37DA0" w:rsidR="00605AFC" w:rsidRPr="00D401E2" w:rsidRDefault="00605AFC" w:rsidP="00605AFC">
            <w:pPr>
              <w:spacing w:line="240" w:lineRule="auto"/>
              <w:ind w:firstLine="0"/>
              <w:rPr>
                <w:rFonts w:eastAsia="Times New Roman" w:cs="Times New Roman"/>
                <w:b/>
                <w:i/>
                <w:color w:val="000000"/>
                <w:sz w:val="20"/>
                <w:szCs w:val="20"/>
                <w:lang w:eastAsia="ru-RU"/>
              </w:rPr>
            </w:pPr>
            <w:r>
              <w:rPr>
                <w:rFonts w:eastAsia="Times New Roman" w:cs="Times New Roman"/>
                <w:b/>
                <w:i/>
                <w:color w:val="000000"/>
                <w:sz w:val="20"/>
                <w:szCs w:val="20"/>
                <w:lang w:eastAsia="ru-RU"/>
              </w:rPr>
              <w:t>Итого</w:t>
            </w:r>
          </w:p>
        </w:tc>
        <w:tc>
          <w:tcPr>
            <w:tcW w:w="282" w:type="pct"/>
            <w:vAlign w:val="center"/>
          </w:tcPr>
          <w:p w14:paraId="47C704A3" w14:textId="77777777" w:rsidR="00605AFC" w:rsidRPr="009F2565" w:rsidRDefault="00605AFC" w:rsidP="00605AFC">
            <w:pPr>
              <w:pStyle w:val="af1"/>
              <w:rPr>
                <w:color w:val="000000"/>
                <w:szCs w:val="20"/>
              </w:rPr>
            </w:pPr>
          </w:p>
        </w:tc>
        <w:tc>
          <w:tcPr>
            <w:tcW w:w="282" w:type="pct"/>
            <w:vAlign w:val="center"/>
          </w:tcPr>
          <w:p w14:paraId="3909AB8B" w14:textId="77777777" w:rsidR="00605AFC" w:rsidRPr="009F2565" w:rsidRDefault="00605AFC" w:rsidP="00605AFC">
            <w:pPr>
              <w:pStyle w:val="af1"/>
              <w:rPr>
                <w:color w:val="000000"/>
                <w:szCs w:val="20"/>
              </w:rPr>
            </w:pPr>
          </w:p>
        </w:tc>
        <w:tc>
          <w:tcPr>
            <w:tcW w:w="282" w:type="pct"/>
            <w:vAlign w:val="center"/>
          </w:tcPr>
          <w:p w14:paraId="4306D487" w14:textId="77777777" w:rsidR="00605AFC" w:rsidRPr="009F2565" w:rsidRDefault="00605AFC" w:rsidP="00605AFC">
            <w:pPr>
              <w:pStyle w:val="af1"/>
              <w:rPr>
                <w:color w:val="000000"/>
                <w:szCs w:val="20"/>
              </w:rPr>
            </w:pPr>
          </w:p>
        </w:tc>
        <w:tc>
          <w:tcPr>
            <w:tcW w:w="346" w:type="pct"/>
            <w:vAlign w:val="center"/>
          </w:tcPr>
          <w:p w14:paraId="7814217F" w14:textId="77777777" w:rsidR="00605AFC" w:rsidRPr="009F2565" w:rsidRDefault="00605AFC" w:rsidP="00605AFC">
            <w:pPr>
              <w:pStyle w:val="af1"/>
              <w:rPr>
                <w:color w:val="000000"/>
                <w:szCs w:val="20"/>
              </w:rPr>
            </w:pPr>
          </w:p>
        </w:tc>
        <w:tc>
          <w:tcPr>
            <w:tcW w:w="346" w:type="pct"/>
            <w:vAlign w:val="center"/>
          </w:tcPr>
          <w:p w14:paraId="3755F8E7" w14:textId="77777777" w:rsidR="00605AFC" w:rsidRPr="009F2565" w:rsidRDefault="00605AFC" w:rsidP="00605AFC">
            <w:pPr>
              <w:pStyle w:val="af1"/>
              <w:rPr>
                <w:color w:val="000000"/>
                <w:szCs w:val="20"/>
              </w:rPr>
            </w:pPr>
          </w:p>
        </w:tc>
        <w:tc>
          <w:tcPr>
            <w:tcW w:w="346" w:type="pct"/>
            <w:vAlign w:val="center"/>
          </w:tcPr>
          <w:p w14:paraId="783A81D1" w14:textId="77777777" w:rsidR="00605AFC" w:rsidRPr="009F2565" w:rsidRDefault="00605AFC" w:rsidP="00605AFC">
            <w:pPr>
              <w:pStyle w:val="af1"/>
              <w:rPr>
                <w:color w:val="000000"/>
                <w:szCs w:val="20"/>
              </w:rPr>
            </w:pPr>
          </w:p>
        </w:tc>
        <w:tc>
          <w:tcPr>
            <w:tcW w:w="346" w:type="pct"/>
            <w:vAlign w:val="center"/>
          </w:tcPr>
          <w:p w14:paraId="77932F33" w14:textId="77777777" w:rsidR="00605AFC" w:rsidRPr="009F2565" w:rsidRDefault="00605AFC" w:rsidP="00605AFC">
            <w:pPr>
              <w:pStyle w:val="af1"/>
              <w:rPr>
                <w:color w:val="000000"/>
                <w:szCs w:val="20"/>
              </w:rPr>
            </w:pPr>
          </w:p>
        </w:tc>
        <w:tc>
          <w:tcPr>
            <w:tcW w:w="346" w:type="pct"/>
            <w:vAlign w:val="center"/>
          </w:tcPr>
          <w:p w14:paraId="6486B687" w14:textId="77777777" w:rsidR="00605AFC" w:rsidRPr="009F2565" w:rsidRDefault="00605AFC" w:rsidP="00605AFC">
            <w:pPr>
              <w:pStyle w:val="af1"/>
              <w:rPr>
                <w:color w:val="000000"/>
                <w:szCs w:val="20"/>
              </w:rPr>
            </w:pPr>
          </w:p>
        </w:tc>
        <w:tc>
          <w:tcPr>
            <w:tcW w:w="346" w:type="pct"/>
            <w:vAlign w:val="center"/>
          </w:tcPr>
          <w:p w14:paraId="1F1554C0" w14:textId="77777777" w:rsidR="00605AFC" w:rsidRPr="009F2565" w:rsidRDefault="00605AFC" w:rsidP="00605AFC">
            <w:pPr>
              <w:pStyle w:val="af1"/>
              <w:rPr>
                <w:color w:val="000000"/>
                <w:szCs w:val="20"/>
              </w:rPr>
            </w:pPr>
          </w:p>
        </w:tc>
        <w:tc>
          <w:tcPr>
            <w:tcW w:w="346" w:type="pct"/>
            <w:vAlign w:val="center"/>
          </w:tcPr>
          <w:p w14:paraId="10611F52" w14:textId="77777777" w:rsidR="00605AFC" w:rsidRPr="009F2565" w:rsidRDefault="00605AFC" w:rsidP="00605AFC">
            <w:pPr>
              <w:pStyle w:val="af1"/>
              <w:rPr>
                <w:color w:val="000000"/>
                <w:szCs w:val="20"/>
              </w:rPr>
            </w:pPr>
          </w:p>
        </w:tc>
        <w:tc>
          <w:tcPr>
            <w:tcW w:w="346" w:type="pct"/>
            <w:vAlign w:val="center"/>
          </w:tcPr>
          <w:p w14:paraId="78FB50E5" w14:textId="77777777" w:rsidR="00605AFC" w:rsidRPr="009F2565" w:rsidRDefault="00605AFC" w:rsidP="00605AFC">
            <w:pPr>
              <w:pStyle w:val="af1"/>
              <w:rPr>
                <w:color w:val="000000"/>
                <w:szCs w:val="20"/>
              </w:rPr>
            </w:pPr>
          </w:p>
        </w:tc>
        <w:tc>
          <w:tcPr>
            <w:tcW w:w="346" w:type="pct"/>
            <w:vAlign w:val="center"/>
          </w:tcPr>
          <w:p w14:paraId="5C5B65AA" w14:textId="77777777" w:rsidR="00605AFC" w:rsidRPr="009F2565" w:rsidRDefault="00605AFC" w:rsidP="00605AFC">
            <w:pPr>
              <w:pStyle w:val="af1"/>
              <w:rPr>
                <w:color w:val="000000"/>
                <w:szCs w:val="20"/>
              </w:rPr>
            </w:pPr>
          </w:p>
        </w:tc>
        <w:tc>
          <w:tcPr>
            <w:tcW w:w="346" w:type="pct"/>
            <w:vAlign w:val="center"/>
          </w:tcPr>
          <w:p w14:paraId="395809FE" w14:textId="77777777" w:rsidR="00605AFC" w:rsidRPr="009F2565" w:rsidRDefault="00605AFC" w:rsidP="00605AFC">
            <w:pPr>
              <w:pStyle w:val="af1"/>
              <w:rPr>
                <w:color w:val="000000"/>
                <w:szCs w:val="20"/>
              </w:rPr>
            </w:pPr>
          </w:p>
        </w:tc>
      </w:tr>
      <w:tr w:rsidR="00605AFC" w:rsidRPr="009F2565" w14:paraId="257FF5F8" w14:textId="77777777" w:rsidTr="00605AFC">
        <w:trPr>
          <w:trHeight w:val="70"/>
          <w:jc w:val="center"/>
        </w:trPr>
        <w:tc>
          <w:tcPr>
            <w:tcW w:w="222" w:type="pct"/>
            <w:vAlign w:val="center"/>
          </w:tcPr>
          <w:p w14:paraId="0A0C0A1A" w14:textId="77777777" w:rsidR="00605AFC" w:rsidRPr="009F2565" w:rsidRDefault="00605AFC" w:rsidP="00605AFC">
            <w:pPr>
              <w:pStyle w:val="af1"/>
              <w:rPr>
                <w:szCs w:val="20"/>
              </w:rPr>
            </w:pPr>
          </w:p>
        </w:tc>
        <w:tc>
          <w:tcPr>
            <w:tcW w:w="474" w:type="pct"/>
            <w:shd w:val="clear" w:color="auto" w:fill="auto"/>
            <w:vAlign w:val="center"/>
          </w:tcPr>
          <w:p w14:paraId="0AEC3515" w14:textId="5CB51ACE" w:rsidR="00605AFC" w:rsidRPr="009F2565" w:rsidRDefault="00605AFC" w:rsidP="00605AFC">
            <w:pPr>
              <w:spacing w:line="240" w:lineRule="auto"/>
              <w:ind w:firstLine="0"/>
              <w:rPr>
                <w:rFonts w:eastAsia="Times New Roman" w:cs="Times New Roman"/>
                <w:i/>
                <w:color w:val="000000"/>
                <w:sz w:val="20"/>
                <w:szCs w:val="20"/>
                <w:lang w:eastAsia="ru-RU"/>
              </w:rPr>
            </w:pPr>
            <w:r w:rsidRPr="009F2565">
              <w:rPr>
                <w:rFonts w:eastAsia="Times New Roman" w:cs="Times New Roman"/>
                <w:i/>
                <w:color w:val="000000"/>
                <w:sz w:val="20"/>
                <w:szCs w:val="20"/>
                <w:lang w:eastAsia="ru-RU"/>
              </w:rPr>
              <w:t>Подпитка тепловой сети</w:t>
            </w:r>
            <w:r w:rsidRPr="009F2565">
              <w:rPr>
                <w:rFonts w:cs="Times New Roman"/>
                <w:i/>
                <w:sz w:val="20"/>
                <w:szCs w:val="20"/>
              </w:rPr>
              <w:t>, м</w:t>
            </w:r>
            <w:r w:rsidRPr="009F2565">
              <w:rPr>
                <w:rFonts w:cs="Times New Roman"/>
                <w:i/>
                <w:sz w:val="20"/>
                <w:szCs w:val="20"/>
                <w:vertAlign w:val="superscript"/>
              </w:rPr>
              <w:t>3</w:t>
            </w:r>
            <w:r w:rsidRPr="009F2565">
              <w:rPr>
                <w:rFonts w:cs="Times New Roman"/>
                <w:i/>
                <w:sz w:val="20"/>
                <w:szCs w:val="20"/>
              </w:rPr>
              <w:t>/ч</w:t>
            </w:r>
          </w:p>
        </w:tc>
        <w:tc>
          <w:tcPr>
            <w:tcW w:w="282" w:type="pct"/>
            <w:vAlign w:val="center"/>
          </w:tcPr>
          <w:p w14:paraId="22BD0B7F" w14:textId="0497E34C" w:rsidR="00605AFC" w:rsidRPr="009F2565" w:rsidRDefault="00605AFC" w:rsidP="00605AFC">
            <w:pPr>
              <w:pStyle w:val="af1"/>
              <w:rPr>
                <w:color w:val="000000"/>
                <w:szCs w:val="20"/>
              </w:rPr>
            </w:pPr>
            <w:r>
              <w:rPr>
                <w:color w:val="000000"/>
                <w:szCs w:val="20"/>
              </w:rPr>
              <w:t>1,97820</w:t>
            </w:r>
          </w:p>
        </w:tc>
        <w:tc>
          <w:tcPr>
            <w:tcW w:w="282" w:type="pct"/>
            <w:vAlign w:val="center"/>
          </w:tcPr>
          <w:p w14:paraId="496EC8B3" w14:textId="51F78458" w:rsidR="00605AFC" w:rsidRPr="009F2565" w:rsidRDefault="00605AFC" w:rsidP="00605AFC">
            <w:pPr>
              <w:pStyle w:val="af1"/>
              <w:rPr>
                <w:color w:val="000000"/>
                <w:szCs w:val="20"/>
              </w:rPr>
            </w:pPr>
            <w:r>
              <w:rPr>
                <w:color w:val="000000"/>
                <w:szCs w:val="20"/>
              </w:rPr>
              <w:t>1,87929</w:t>
            </w:r>
          </w:p>
        </w:tc>
        <w:tc>
          <w:tcPr>
            <w:tcW w:w="282" w:type="pct"/>
            <w:vAlign w:val="center"/>
          </w:tcPr>
          <w:p w14:paraId="3A165265" w14:textId="1F9D047B" w:rsidR="00605AFC" w:rsidRPr="009F2565" w:rsidRDefault="00605AFC" w:rsidP="00605AFC">
            <w:pPr>
              <w:pStyle w:val="af1"/>
              <w:rPr>
                <w:color w:val="000000"/>
                <w:szCs w:val="20"/>
              </w:rPr>
            </w:pPr>
            <w:r>
              <w:rPr>
                <w:color w:val="000000"/>
                <w:szCs w:val="20"/>
              </w:rPr>
              <w:t>1,78533</w:t>
            </w:r>
          </w:p>
        </w:tc>
        <w:tc>
          <w:tcPr>
            <w:tcW w:w="346" w:type="pct"/>
            <w:vAlign w:val="center"/>
          </w:tcPr>
          <w:p w14:paraId="0563BE98" w14:textId="65C1945C" w:rsidR="00605AFC" w:rsidRPr="009F2565" w:rsidRDefault="00605AFC" w:rsidP="00605AFC">
            <w:pPr>
              <w:pStyle w:val="af1"/>
              <w:rPr>
                <w:color w:val="000000"/>
                <w:szCs w:val="20"/>
              </w:rPr>
            </w:pPr>
            <w:r>
              <w:rPr>
                <w:color w:val="000000"/>
                <w:szCs w:val="20"/>
              </w:rPr>
              <w:t>1,69606</w:t>
            </w:r>
          </w:p>
        </w:tc>
        <w:tc>
          <w:tcPr>
            <w:tcW w:w="346" w:type="pct"/>
            <w:vAlign w:val="center"/>
          </w:tcPr>
          <w:p w14:paraId="5E936EC9" w14:textId="4E6577AB" w:rsidR="00605AFC" w:rsidRPr="009F2565" w:rsidRDefault="00605AFC" w:rsidP="00605AFC">
            <w:pPr>
              <w:pStyle w:val="af1"/>
              <w:rPr>
                <w:color w:val="000000"/>
                <w:szCs w:val="20"/>
              </w:rPr>
            </w:pPr>
            <w:r>
              <w:rPr>
                <w:color w:val="000000"/>
                <w:szCs w:val="20"/>
              </w:rPr>
              <w:t>1,61126</w:t>
            </w:r>
          </w:p>
        </w:tc>
        <w:tc>
          <w:tcPr>
            <w:tcW w:w="346" w:type="pct"/>
            <w:vAlign w:val="center"/>
          </w:tcPr>
          <w:p w14:paraId="590DFD3E" w14:textId="25ACCAB1" w:rsidR="00605AFC" w:rsidRPr="009F2565" w:rsidRDefault="00605AFC" w:rsidP="00605AFC">
            <w:pPr>
              <w:pStyle w:val="af1"/>
              <w:rPr>
                <w:color w:val="000000"/>
                <w:szCs w:val="20"/>
              </w:rPr>
            </w:pPr>
            <w:r>
              <w:rPr>
                <w:color w:val="000000"/>
                <w:szCs w:val="20"/>
              </w:rPr>
              <w:t>1,53069</w:t>
            </w:r>
          </w:p>
        </w:tc>
        <w:tc>
          <w:tcPr>
            <w:tcW w:w="346" w:type="pct"/>
            <w:vAlign w:val="center"/>
          </w:tcPr>
          <w:p w14:paraId="08B926C4" w14:textId="70E8AD88" w:rsidR="00605AFC" w:rsidRPr="009F2565" w:rsidRDefault="00605AFC" w:rsidP="00605AFC">
            <w:pPr>
              <w:pStyle w:val="af1"/>
              <w:rPr>
                <w:color w:val="000000"/>
                <w:szCs w:val="20"/>
              </w:rPr>
            </w:pPr>
            <w:r>
              <w:rPr>
                <w:color w:val="000000"/>
                <w:szCs w:val="20"/>
              </w:rPr>
              <w:t>1,45416</w:t>
            </w:r>
          </w:p>
        </w:tc>
        <w:tc>
          <w:tcPr>
            <w:tcW w:w="346" w:type="pct"/>
            <w:vAlign w:val="center"/>
          </w:tcPr>
          <w:p w14:paraId="4210EE9E" w14:textId="6D9EA758" w:rsidR="00605AFC" w:rsidRPr="009F2565" w:rsidRDefault="00605AFC" w:rsidP="00605AFC">
            <w:pPr>
              <w:pStyle w:val="af1"/>
              <w:rPr>
                <w:color w:val="000000"/>
                <w:szCs w:val="20"/>
              </w:rPr>
            </w:pPr>
            <w:r>
              <w:rPr>
                <w:color w:val="000000"/>
                <w:szCs w:val="20"/>
              </w:rPr>
              <w:t>1,38145</w:t>
            </w:r>
          </w:p>
        </w:tc>
        <w:tc>
          <w:tcPr>
            <w:tcW w:w="346" w:type="pct"/>
            <w:vAlign w:val="center"/>
          </w:tcPr>
          <w:p w14:paraId="1E9EECD5" w14:textId="7A86D10D" w:rsidR="00605AFC" w:rsidRPr="009F2565" w:rsidRDefault="00605AFC" w:rsidP="00605AFC">
            <w:pPr>
              <w:pStyle w:val="af1"/>
              <w:rPr>
                <w:color w:val="000000"/>
                <w:szCs w:val="20"/>
              </w:rPr>
            </w:pPr>
            <w:r>
              <w:rPr>
                <w:color w:val="000000"/>
                <w:szCs w:val="20"/>
              </w:rPr>
              <w:t>1,31238</w:t>
            </w:r>
          </w:p>
        </w:tc>
        <w:tc>
          <w:tcPr>
            <w:tcW w:w="346" w:type="pct"/>
            <w:vAlign w:val="center"/>
          </w:tcPr>
          <w:p w14:paraId="51F05B27" w14:textId="210EEA1E" w:rsidR="00605AFC" w:rsidRPr="009F2565" w:rsidRDefault="00605AFC" w:rsidP="00605AFC">
            <w:pPr>
              <w:pStyle w:val="af1"/>
              <w:rPr>
                <w:color w:val="000000"/>
                <w:szCs w:val="20"/>
              </w:rPr>
            </w:pPr>
            <w:r>
              <w:rPr>
                <w:color w:val="000000"/>
                <w:szCs w:val="20"/>
              </w:rPr>
              <w:t>1,24676</w:t>
            </w:r>
          </w:p>
        </w:tc>
        <w:tc>
          <w:tcPr>
            <w:tcW w:w="346" w:type="pct"/>
            <w:vAlign w:val="center"/>
          </w:tcPr>
          <w:p w14:paraId="0CE5D4B7" w14:textId="54384741" w:rsidR="00605AFC" w:rsidRPr="009F2565" w:rsidRDefault="00605AFC" w:rsidP="00605AFC">
            <w:pPr>
              <w:pStyle w:val="af1"/>
              <w:rPr>
                <w:color w:val="000000"/>
                <w:szCs w:val="20"/>
              </w:rPr>
            </w:pPr>
            <w:r>
              <w:rPr>
                <w:color w:val="000000"/>
                <w:szCs w:val="20"/>
              </w:rPr>
              <w:t>1,18442</w:t>
            </w:r>
          </w:p>
        </w:tc>
        <w:tc>
          <w:tcPr>
            <w:tcW w:w="346" w:type="pct"/>
            <w:vAlign w:val="center"/>
          </w:tcPr>
          <w:p w14:paraId="681E3962" w14:textId="0E1277F6" w:rsidR="00605AFC" w:rsidRPr="009F2565" w:rsidRDefault="00605AFC" w:rsidP="00605AFC">
            <w:pPr>
              <w:pStyle w:val="af1"/>
              <w:rPr>
                <w:color w:val="000000"/>
                <w:szCs w:val="20"/>
              </w:rPr>
            </w:pPr>
            <w:r>
              <w:rPr>
                <w:color w:val="000000"/>
                <w:szCs w:val="20"/>
              </w:rPr>
              <w:t>1,12520</w:t>
            </w:r>
          </w:p>
        </w:tc>
        <w:tc>
          <w:tcPr>
            <w:tcW w:w="346" w:type="pct"/>
            <w:vAlign w:val="center"/>
          </w:tcPr>
          <w:p w14:paraId="6A8C5AB0" w14:textId="7590C8B1" w:rsidR="00605AFC" w:rsidRPr="009F2565" w:rsidRDefault="00605AFC" w:rsidP="00605AFC">
            <w:pPr>
              <w:pStyle w:val="af1"/>
              <w:rPr>
                <w:color w:val="000000"/>
                <w:szCs w:val="20"/>
              </w:rPr>
            </w:pPr>
            <w:r>
              <w:rPr>
                <w:color w:val="000000"/>
                <w:szCs w:val="20"/>
              </w:rPr>
              <w:t>1,06894</w:t>
            </w:r>
          </w:p>
        </w:tc>
      </w:tr>
      <w:tr w:rsidR="00605AFC" w:rsidRPr="009F2565" w14:paraId="1FE916A1" w14:textId="77777777" w:rsidTr="00605AFC">
        <w:trPr>
          <w:trHeight w:val="70"/>
          <w:jc w:val="center"/>
        </w:trPr>
        <w:tc>
          <w:tcPr>
            <w:tcW w:w="222" w:type="pct"/>
            <w:vAlign w:val="center"/>
          </w:tcPr>
          <w:p w14:paraId="28781098" w14:textId="77777777" w:rsidR="00605AFC" w:rsidRPr="009F2565" w:rsidRDefault="00605AFC" w:rsidP="00605AFC">
            <w:pPr>
              <w:pStyle w:val="af1"/>
              <w:rPr>
                <w:szCs w:val="20"/>
              </w:rPr>
            </w:pPr>
          </w:p>
        </w:tc>
        <w:tc>
          <w:tcPr>
            <w:tcW w:w="474" w:type="pct"/>
            <w:shd w:val="clear" w:color="auto" w:fill="auto"/>
            <w:vAlign w:val="center"/>
          </w:tcPr>
          <w:p w14:paraId="21216A04" w14:textId="2AD2413B" w:rsidR="00605AFC" w:rsidRPr="009F2565" w:rsidRDefault="00605AFC" w:rsidP="00605AFC">
            <w:pPr>
              <w:spacing w:line="240" w:lineRule="auto"/>
              <w:ind w:firstLine="0"/>
              <w:rPr>
                <w:rFonts w:eastAsia="Times New Roman" w:cs="Times New Roman"/>
                <w:i/>
                <w:color w:val="000000"/>
                <w:sz w:val="20"/>
                <w:szCs w:val="20"/>
                <w:lang w:eastAsia="ru-RU"/>
              </w:rPr>
            </w:pPr>
            <w:r w:rsidRPr="009F2565">
              <w:rPr>
                <w:rFonts w:eastAsia="Times New Roman" w:cs="Times New Roman"/>
                <w:i/>
                <w:color w:val="000000"/>
                <w:sz w:val="20"/>
                <w:szCs w:val="20"/>
                <w:lang w:eastAsia="ru-RU"/>
              </w:rPr>
              <w:t>Подпитка тепловой сети,</w:t>
            </w:r>
            <w:r w:rsidRPr="009F2565">
              <w:rPr>
                <w:rFonts w:cs="Times New Roman"/>
                <w:i/>
                <w:sz w:val="20"/>
                <w:szCs w:val="20"/>
              </w:rPr>
              <w:t xml:space="preserve"> м</w:t>
            </w:r>
            <w:r w:rsidRPr="009F2565">
              <w:rPr>
                <w:rFonts w:cs="Times New Roman"/>
                <w:i/>
                <w:sz w:val="20"/>
                <w:szCs w:val="20"/>
                <w:vertAlign w:val="superscript"/>
              </w:rPr>
              <w:t>3</w:t>
            </w:r>
            <w:r w:rsidRPr="009F2565">
              <w:rPr>
                <w:rFonts w:cs="Times New Roman"/>
                <w:i/>
                <w:sz w:val="20"/>
                <w:szCs w:val="20"/>
              </w:rPr>
              <w:t>/год</w:t>
            </w:r>
          </w:p>
        </w:tc>
        <w:tc>
          <w:tcPr>
            <w:tcW w:w="282" w:type="pct"/>
            <w:vAlign w:val="center"/>
          </w:tcPr>
          <w:p w14:paraId="19ECEA48" w14:textId="303FD622" w:rsidR="00605AFC" w:rsidRPr="009F2565" w:rsidRDefault="00605AFC" w:rsidP="00605AFC">
            <w:pPr>
              <w:pStyle w:val="af1"/>
              <w:rPr>
                <w:color w:val="000000"/>
                <w:szCs w:val="20"/>
              </w:rPr>
            </w:pPr>
            <w:r>
              <w:rPr>
                <w:color w:val="000000"/>
                <w:szCs w:val="20"/>
              </w:rPr>
              <w:t>11252,0</w:t>
            </w:r>
          </w:p>
        </w:tc>
        <w:tc>
          <w:tcPr>
            <w:tcW w:w="282" w:type="pct"/>
            <w:vAlign w:val="center"/>
          </w:tcPr>
          <w:p w14:paraId="30E482EE" w14:textId="1C069585" w:rsidR="00605AFC" w:rsidRPr="009F2565" w:rsidRDefault="00605AFC" w:rsidP="00605AFC">
            <w:pPr>
              <w:pStyle w:val="af1"/>
              <w:rPr>
                <w:color w:val="000000"/>
                <w:szCs w:val="20"/>
              </w:rPr>
            </w:pPr>
            <w:r>
              <w:rPr>
                <w:color w:val="000000"/>
                <w:szCs w:val="20"/>
              </w:rPr>
              <w:t>10689,4</w:t>
            </w:r>
          </w:p>
        </w:tc>
        <w:tc>
          <w:tcPr>
            <w:tcW w:w="282" w:type="pct"/>
            <w:vAlign w:val="center"/>
          </w:tcPr>
          <w:p w14:paraId="497FB5D5" w14:textId="43A2C783" w:rsidR="00605AFC" w:rsidRPr="009F2565" w:rsidRDefault="00605AFC" w:rsidP="00605AFC">
            <w:pPr>
              <w:pStyle w:val="af1"/>
              <w:rPr>
                <w:color w:val="000000"/>
                <w:szCs w:val="20"/>
              </w:rPr>
            </w:pPr>
            <w:r>
              <w:rPr>
                <w:color w:val="000000"/>
                <w:szCs w:val="20"/>
              </w:rPr>
              <w:t>10154,9</w:t>
            </w:r>
          </w:p>
        </w:tc>
        <w:tc>
          <w:tcPr>
            <w:tcW w:w="346" w:type="pct"/>
            <w:vAlign w:val="center"/>
          </w:tcPr>
          <w:p w14:paraId="436F9042" w14:textId="56CCCF45" w:rsidR="00605AFC" w:rsidRPr="009F2565" w:rsidRDefault="00605AFC" w:rsidP="00605AFC">
            <w:pPr>
              <w:pStyle w:val="af1"/>
              <w:rPr>
                <w:color w:val="000000"/>
                <w:szCs w:val="20"/>
              </w:rPr>
            </w:pPr>
            <w:r>
              <w:rPr>
                <w:color w:val="000000"/>
                <w:szCs w:val="20"/>
              </w:rPr>
              <w:t>9647,2</w:t>
            </w:r>
          </w:p>
        </w:tc>
        <w:tc>
          <w:tcPr>
            <w:tcW w:w="346" w:type="pct"/>
            <w:vAlign w:val="center"/>
          </w:tcPr>
          <w:p w14:paraId="29FE12B0" w14:textId="0A386C60" w:rsidR="00605AFC" w:rsidRPr="009F2565" w:rsidRDefault="00605AFC" w:rsidP="00605AFC">
            <w:pPr>
              <w:pStyle w:val="af1"/>
              <w:rPr>
                <w:color w:val="000000"/>
                <w:szCs w:val="20"/>
              </w:rPr>
            </w:pPr>
            <w:r>
              <w:rPr>
                <w:color w:val="000000"/>
                <w:szCs w:val="20"/>
              </w:rPr>
              <w:t>9164,8</w:t>
            </w:r>
          </w:p>
        </w:tc>
        <w:tc>
          <w:tcPr>
            <w:tcW w:w="346" w:type="pct"/>
            <w:vAlign w:val="center"/>
          </w:tcPr>
          <w:p w14:paraId="131FB432" w14:textId="31A25E57" w:rsidR="00605AFC" w:rsidRPr="009F2565" w:rsidRDefault="00605AFC" w:rsidP="00605AFC">
            <w:pPr>
              <w:pStyle w:val="af1"/>
              <w:rPr>
                <w:color w:val="000000"/>
                <w:szCs w:val="20"/>
              </w:rPr>
            </w:pPr>
            <w:r>
              <w:rPr>
                <w:color w:val="000000"/>
                <w:szCs w:val="20"/>
              </w:rPr>
              <w:t>8706,6</w:t>
            </w:r>
          </w:p>
        </w:tc>
        <w:tc>
          <w:tcPr>
            <w:tcW w:w="346" w:type="pct"/>
            <w:vAlign w:val="center"/>
          </w:tcPr>
          <w:p w14:paraId="425095DD" w14:textId="3D0A03AD" w:rsidR="00605AFC" w:rsidRPr="009F2565" w:rsidRDefault="00605AFC" w:rsidP="00605AFC">
            <w:pPr>
              <w:pStyle w:val="af1"/>
              <w:rPr>
                <w:color w:val="000000"/>
                <w:szCs w:val="20"/>
              </w:rPr>
            </w:pPr>
            <w:r>
              <w:rPr>
                <w:color w:val="000000"/>
                <w:szCs w:val="20"/>
              </w:rPr>
              <w:t>8271,3</w:t>
            </w:r>
          </w:p>
        </w:tc>
        <w:tc>
          <w:tcPr>
            <w:tcW w:w="346" w:type="pct"/>
            <w:vAlign w:val="center"/>
          </w:tcPr>
          <w:p w14:paraId="289225DD" w14:textId="4D8D74EB" w:rsidR="00605AFC" w:rsidRPr="009F2565" w:rsidRDefault="00605AFC" w:rsidP="00605AFC">
            <w:pPr>
              <w:pStyle w:val="af1"/>
              <w:rPr>
                <w:color w:val="000000"/>
                <w:szCs w:val="20"/>
              </w:rPr>
            </w:pPr>
            <w:r>
              <w:rPr>
                <w:color w:val="000000"/>
                <w:szCs w:val="20"/>
              </w:rPr>
              <w:t>7857,7</w:t>
            </w:r>
          </w:p>
        </w:tc>
        <w:tc>
          <w:tcPr>
            <w:tcW w:w="346" w:type="pct"/>
            <w:vAlign w:val="center"/>
          </w:tcPr>
          <w:p w14:paraId="09C35C51" w14:textId="46CB37E8" w:rsidR="00605AFC" w:rsidRPr="009F2565" w:rsidRDefault="00605AFC" w:rsidP="00605AFC">
            <w:pPr>
              <w:pStyle w:val="af1"/>
              <w:rPr>
                <w:color w:val="000000"/>
                <w:szCs w:val="20"/>
              </w:rPr>
            </w:pPr>
            <w:r>
              <w:rPr>
                <w:color w:val="000000"/>
                <w:szCs w:val="20"/>
              </w:rPr>
              <w:t>7464,8</w:t>
            </w:r>
          </w:p>
        </w:tc>
        <w:tc>
          <w:tcPr>
            <w:tcW w:w="346" w:type="pct"/>
            <w:vAlign w:val="center"/>
          </w:tcPr>
          <w:p w14:paraId="26B9386A" w14:textId="7D2CA5A1" w:rsidR="00605AFC" w:rsidRPr="009F2565" w:rsidRDefault="00605AFC" w:rsidP="00605AFC">
            <w:pPr>
              <w:pStyle w:val="af1"/>
              <w:rPr>
                <w:color w:val="000000"/>
                <w:szCs w:val="20"/>
              </w:rPr>
            </w:pPr>
            <w:r>
              <w:rPr>
                <w:color w:val="000000"/>
                <w:szCs w:val="20"/>
              </w:rPr>
              <w:t>7091,6</w:t>
            </w:r>
          </w:p>
        </w:tc>
        <w:tc>
          <w:tcPr>
            <w:tcW w:w="346" w:type="pct"/>
            <w:vAlign w:val="center"/>
          </w:tcPr>
          <w:p w14:paraId="2AB5FBB2" w14:textId="34DB1656" w:rsidR="00605AFC" w:rsidRPr="009F2565" w:rsidRDefault="00605AFC" w:rsidP="00605AFC">
            <w:pPr>
              <w:pStyle w:val="af1"/>
              <w:rPr>
                <w:color w:val="000000"/>
                <w:szCs w:val="20"/>
              </w:rPr>
            </w:pPr>
            <w:r>
              <w:rPr>
                <w:color w:val="000000"/>
                <w:szCs w:val="20"/>
              </w:rPr>
              <w:t>6737,0</w:t>
            </w:r>
          </w:p>
        </w:tc>
        <w:tc>
          <w:tcPr>
            <w:tcW w:w="346" w:type="pct"/>
            <w:vAlign w:val="center"/>
          </w:tcPr>
          <w:p w14:paraId="2285B68E" w14:textId="53F4BD07" w:rsidR="00605AFC" w:rsidRPr="009F2565" w:rsidRDefault="00605AFC" w:rsidP="00605AFC">
            <w:pPr>
              <w:pStyle w:val="af1"/>
              <w:rPr>
                <w:color w:val="000000"/>
                <w:szCs w:val="20"/>
              </w:rPr>
            </w:pPr>
            <w:r>
              <w:rPr>
                <w:color w:val="000000"/>
                <w:szCs w:val="20"/>
              </w:rPr>
              <w:t>6400,1</w:t>
            </w:r>
          </w:p>
        </w:tc>
        <w:tc>
          <w:tcPr>
            <w:tcW w:w="346" w:type="pct"/>
            <w:vAlign w:val="center"/>
          </w:tcPr>
          <w:p w14:paraId="7EB925B9" w14:textId="6F04A2F0" w:rsidR="00605AFC" w:rsidRPr="009F2565" w:rsidRDefault="00605AFC" w:rsidP="00605AFC">
            <w:pPr>
              <w:pStyle w:val="af1"/>
              <w:rPr>
                <w:color w:val="000000"/>
                <w:szCs w:val="20"/>
              </w:rPr>
            </w:pPr>
            <w:r>
              <w:rPr>
                <w:color w:val="000000"/>
                <w:szCs w:val="20"/>
              </w:rPr>
              <w:t>6080,1</w:t>
            </w:r>
          </w:p>
        </w:tc>
      </w:tr>
    </w:tbl>
    <w:p w14:paraId="4EE54F94" w14:textId="77777777" w:rsidR="001538CE" w:rsidRPr="009F2565" w:rsidRDefault="001538CE" w:rsidP="001538CE">
      <w:pPr>
        <w:sectPr w:rsidR="001538CE" w:rsidRPr="009F2565" w:rsidSect="001538CE">
          <w:pgSz w:w="16838" w:h="11906" w:orient="landscape"/>
          <w:pgMar w:top="1701" w:right="1134" w:bottom="851" w:left="1134" w:header="709" w:footer="709" w:gutter="0"/>
          <w:cols w:space="708"/>
          <w:docGrid w:linePitch="360"/>
        </w:sectPr>
      </w:pPr>
    </w:p>
    <w:p w14:paraId="6BC815AE" w14:textId="77777777" w:rsidR="00504519" w:rsidRPr="009F2565" w:rsidRDefault="00504519" w:rsidP="00504519">
      <w:pPr>
        <w:pStyle w:val="2"/>
      </w:pPr>
      <w:bookmarkStart w:id="503" w:name="_Toc93056666"/>
      <w:bookmarkStart w:id="504" w:name="_Toc139530406"/>
      <w:r w:rsidRPr="009F2565">
        <w:lastRenderedPageBreak/>
        <w:t xml:space="preserve">Описание изменений в существующих и перспективных балансах производительности водоподготовительных установок и максимального потребления теплоносителя </w:t>
      </w:r>
      <w:proofErr w:type="spellStart"/>
      <w:r w:rsidRPr="009F2565">
        <w:t>теплопотребляющими</w:t>
      </w:r>
      <w:proofErr w:type="spellEnd"/>
      <w:r w:rsidRPr="009F2565">
        <w:t xml:space="preserve"> установками потребителей, в том числе в аварийных режимах, за период, предшествующий актуализации схемы теплоснабжения</w:t>
      </w:r>
      <w:bookmarkEnd w:id="503"/>
      <w:bookmarkEnd w:id="504"/>
    </w:p>
    <w:p w14:paraId="224D7629" w14:textId="77777777" w:rsidR="001C40F8" w:rsidRPr="009F2565" w:rsidRDefault="001C40F8" w:rsidP="001C40F8">
      <w:pPr>
        <w:rPr>
          <w:szCs w:val="24"/>
        </w:rPr>
      </w:pPr>
      <w:bookmarkStart w:id="505" w:name="_Ref15370791"/>
      <w:r w:rsidRPr="009F2565">
        <w:rPr>
          <w:szCs w:val="24"/>
        </w:rPr>
        <w:t>Изменения в существующих и перспективных балансах водоподготовительных установок – отсутствуют.</w:t>
      </w:r>
    </w:p>
    <w:bookmarkEnd w:id="505"/>
    <w:p w14:paraId="00C36143" w14:textId="77777777" w:rsidR="007A44D7" w:rsidRPr="009F2565" w:rsidRDefault="007A44D7" w:rsidP="00E21E84"/>
    <w:p w14:paraId="3A970433" w14:textId="77777777" w:rsidR="00504519" w:rsidRPr="009F2565" w:rsidRDefault="0003735A" w:rsidP="00504519">
      <w:pPr>
        <w:pStyle w:val="2"/>
      </w:pPr>
      <w:bookmarkStart w:id="506" w:name="_Toc93056667"/>
      <w:bookmarkStart w:id="507" w:name="_Toc139530407"/>
      <w:r w:rsidRPr="009F2565">
        <w:t>Сравнительный анализ расчё</w:t>
      </w:r>
      <w:r w:rsidR="00504519" w:rsidRPr="009F2565">
        <w:t>тных и фактических потерь теплоносителя для всех зон действия источников тепловой энергии за период, предшествующий актуализации схемы теплоснабжения</w:t>
      </w:r>
      <w:bookmarkEnd w:id="506"/>
      <w:bookmarkEnd w:id="507"/>
    </w:p>
    <w:p w14:paraId="4E799C7D" w14:textId="5C3A2C40" w:rsidR="001C40F8" w:rsidRPr="009F2565" w:rsidRDefault="00605AFC" w:rsidP="001C40F8">
      <w:pPr>
        <w:widowControl/>
        <w:rPr>
          <w:rFonts w:eastAsia="Times New Roman" w:cs="Times New Roman"/>
          <w:color w:val="000000"/>
          <w:szCs w:val="24"/>
          <w:lang w:eastAsia="ru-RU"/>
        </w:rPr>
      </w:pPr>
      <w:r w:rsidRPr="00605AFC">
        <w:rPr>
          <w:rFonts w:eastAsia="Times New Roman" w:cs="Times New Roman"/>
          <w:color w:val="000000"/>
          <w:szCs w:val="24"/>
          <w:lang w:eastAsia="ru-RU"/>
        </w:rPr>
        <w:t>По всем</w:t>
      </w:r>
      <w:r w:rsidR="001C40F8" w:rsidRPr="00605AFC">
        <w:rPr>
          <w:rFonts w:eastAsia="Times New Roman" w:cs="Times New Roman"/>
          <w:color w:val="000000"/>
          <w:szCs w:val="24"/>
          <w:lang w:eastAsia="ru-RU"/>
        </w:rPr>
        <w:t xml:space="preserve"> котельны</w:t>
      </w:r>
      <w:r w:rsidR="00F84EF8">
        <w:rPr>
          <w:rFonts w:eastAsia="Times New Roman" w:cs="Times New Roman"/>
          <w:color w:val="000000"/>
          <w:szCs w:val="24"/>
          <w:lang w:eastAsia="ru-RU"/>
        </w:rPr>
        <w:t>м</w:t>
      </w:r>
      <w:r w:rsidRPr="00605AFC">
        <w:rPr>
          <w:rFonts w:eastAsia="Times New Roman" w:cs="Times New Roman"/>
          <w:color w:val="000000"/>
          <w:szCs w:val="24"/>
          <w:lang w:eastAsia="ru-RU"/>
        </w:rPr>
        <w:t xml:space="preserve"> с. Ташара</w:t>
      </w:r>
      <w:r w:rsidR="001C40F8" w:rsidRPr="00605AFC">
        <w:rPr>
          <w:rFonts w:eastAsia="Times New Roman" w:cs="Times New Roman"/>
          <w:color w:val="000000"/>
          <w:szCs w:val="24"/>
          <w:lang w:eastAsia="ru-RU"/>
        </w:rPr>
        <w:t xml:space="preserve"> фактический расход теплоносителя превышает нормативный.</w:t>
      </w:r>
    </w:p>
    <w:p w14:paraId="736598BF" w14:textId="77777777" w:rsidR="00E21E84" w:rsidRPr="009F2565" w:rsidRDefault="00E21E84" w:rsidP="00E21E84"/>
    <w:p w14:paraId="1BA1BD97" w14:textId="77777777" w:rsidR="00E21E84" w:rsidRPr="009F2565" w:rsidRDefault="00E21E84" w:rsidP="00E21E84"/>
    <w:p w14:paraId="26F31A68" w14:textId="77777777" w:rsidR="009A40A1" w:rsidRPr="009F2565" w:rsidRDefault="009A40A1" w:rsidP="00B30496">
      <w:pPr>
        <w:pStyle w:val="10"/>
      </w:pPr>
      <w:bookmarkStart w:id="508" w:name="_Toc93056668"/>
      <w:bookmarkStart w:id="509" w:name="_Toc139530408"/>
      <w:r w:rsidRPr="009F2565">
        <w:lastRenderedPageBreak/>
        <w:t>Предложения по строительству, реконструкции, техническому перевооружению и (или) модернизации источников тепловой энергии</w:t>
      </w:r>
      <w:bookmarkEnd w:id="508"/>
      <w:bookmarkEnd w:id="509"/>
    </w:p>
    <w:p w14:paraId="5748C55F" w14:textId="77777777" w:rsidR="009A40A1" w:rsidRPr="009F2565" w:rsidRDefault="009A40A1" w:rsidP="004916E2">
      <w:pPr>
        <w:pStyle w:val="2"/>
      </w:pPr>
      <w:bookmarkStart w:id="510" w:name="_Toc93056669"/>
      <w:bookmarkStart w:id="511" w:name="_Toc139530409"/>
      <w:r w:rsidRPr="009F2565">
        <w:t xml:space="preserve">Описание условий организации централизованного теплоснабжения, индивидуального теплоснабжения, а также поквартирного отопления, которое должно содержать в том числе определение целесообразности или нецелесообразности подключения (технологического присоединения) </w:t>
      </w:r>
      <w:proofErr w:type="spellStart"/>
      <w:r w:rsidRPr="009F2565">
        <w:t>теплопотребляющей</w:t>
      </w:r>
      <w:proofErr w:type="spellEnd"/>
      <w:r w:rsidRPr="009F2565">
        <w:t xml:space="preserve"> установки к существующей системе централизованного теплоснабжения исходя из недопущения увеличения совокупных расходов в такой системе централ</w:t>
      </w:r>
      <w:r w:rsidR="0003735A" w:rsidRPr="009F2565">
        <w:t>изованного теплоснабжения, расчё</w:t>
      </w:r>
      <w:r w:rsidRPr="009F2565">
        <w:t>т которых выполняется в порядке, установленном методическими указаниями по разработке схем теплоснабжения</w:t>
      </w:r>
      <w:bookmarkEnd w:id="510"/>
      <w:bookmarkEnd w:id="511"/>
    </w:p>
    <w:p w14:paraId="1DC8B331" w14:textId="77777777" w:rsidR="000F6049" w:rsidRPr="009F2565" w:rsidRDefault="000F6049" w:rsidP="000F6049">
      <w:pPr>
        <w:rPr>
          <w:rFonts w:cs="Times New Roman"/>
          <w:szCs w:val="24"/>
        </w:rPr>
      </w:pPr>
      <w:r w:rsidRPr="009F2565">
        <w:rPr>
          <w:rFonts w:cs="Times New Roman"/>
          <w:szCs w:val="24"/>
        </w:rPr>
        <w:t xml:space="preserve">Одним из общих принципов организации отношений и основы государственной политики в сфере теплоснабжения, </w:t>
      </w:r>
      <w:r w:rsidR="00C2689D" w:rsidRPr="009F2565">
        <w:rPr>
          <w:rFonts w:cs="Times New Roman"/>
          <w:szCs w:val="24"/>
        </w:rPr>
        <w:t>согласно статье</w:t>
      </w:r>
      <w:r w:rsidRPr="009F2565">
        <w:rPr>
          <w:rFonts w:cs="Times New Roman"/>
          <w:szCs w:val="24"/>
        </w:rPr>
        <w:t xml:space="preserve"> 3. ФЗ №190 «О теплоснабжении» от 27.07.2010 года, является развитие систем централизованного теплоснабжения. Организация теплоснабжения и отношений в этой сфере в Российской Федерации осуществляется по одноименным Правилам, утвержденным Постановлением Правительства РФ от 8 августа 2012 г. №808 «Об организации теплоснабжения в Российской Федерации и о внесении изменений в некоторые акты Правительства Российской Федерации». Указанными правилами установлены: </w:t>
      </w:r>
    </w:p>
    <w:p w14:paraId="378F24EF" w14:textId="77777777" w:rsidR="000F6049" w:rsidRPr="009F2565" w:rsidRDefault="000F6049" w:rsidP="00D14A5A">
      <w:pPr>
        <w:pStyle w:val="af4"/>
        <w:widowControl w:val="0"/>
        <w:numPr>
          <w:ilvl w:val="0"/>
          <w:numId w:val="12"/>
        </w:numPr>
        <w:spacing w:before="120" w:after="120"/>
        <w:ind w:left="0" w:firstLine="709"/>
        <w:jc w:val="both"/>
        <w:rPr>
          <w:rFonts w:ascii="Times New Roman" w:hAnsi="Times New Roman" w:cs="Times New Roman"/>
          <w:sz w:val="24"/>
          <w:szCs w:val="24"/>
        </w:rPr>
      </w:pPr>
      <w:r w:rsidRPr="009F2565">
        <w:rPr>
          <w:rFonts w:ascii="Times New Roman" w:hAnsi="Times New Roman" w:cs="Times New Roman"/>
          <w:sz w:val="24"/>
          <w:szCs w:val="24"/>
        </w:rPr>
        <w:t>критерии и порядок определения единой теплоснабжающей организации (далее ЕТО);</w:t>
      </w:r>
    </w:p>
    <w:p w14:paraId="0988BF44" w14:textId="77777777" w:rsidR="000F6049" w:rsidRPr="009F2565" w:rsidRDefault="000F6049" w:rsidP="00D14A5A">
      <w:pPr>
        <w:pStyle w:val="af4"/>
        <w:widowControl w:val="0"/>
        <w:numPr>
          <w:ilvl w:val="0"/>
          <w:numId w:val="12"/>
        </w:numPr>
        <w:spacing w:before="120" w:after="120"/>
        <w:ind w:left="0" w:firstLine="709"/>
        <w:jc w:val="both"/>
        <w:rPr>
          <w:rFonts w:ascii="Times New Roman" w:hAnsi="Times New Roman" w:cs="Times New Roman"/>
          <w:sz w:val="24"/>
          <w:szCs w:val="24"/>
        </w:rPr>
      </w:pPr>
      <w:r w:rsidRPr="009F2565">
        <w:rPr>
          <w:rFonts w:ascii="Times New Roman" w:hAnsi="Times New Roman" w:cs="Times New Roman"/>
          <w:sz w:val="24"/>
          <w:szCs w:val="24"/>
        </w:rPr>
        <w:t>определение договора теплоснабжения и существенные условия отношений теплоснабжающей организации и потребителя тепловой энергии, порядок и особенности его заключения;</w:t>
      </w:r>
    </w:p>
    <w:p w14:paraId="5E1E5065" w14:textId="77777777" w:rsidR="000F6049" w:rsidRPr="009F2565" w:rsidRDefault="000F6049" w:rsidP="00D14A5A">
      <w:pPr>
        <w:pStyle w:val="af4"/>
        <w:widowControl w:val="0"/>
        <w:numPr>
          <w:ilvl w:val="0"/>
          <w:numId w:val="12"/>
        </w:numPr>
        <w:spacing w:before="120" w:after="120"/>
        <w:ind w:left="0" w:firstLine="709"/>
        <w:jc w:val="both"/>
        <w:rPr>
          <w:rFonts w:ascii="Times New Roman" w:hAnsi="Times New Roman" w:cs="Times New Roman"/>
          <w:sz w:val="24"/>
          <w:szCs w:val="24"/>
        </w:rPr>
      </w:pPr>
      <w:r w:rsidRPr="009F2565">
        <w:rPr>
          <w:rFonts w:ascii="Times New Roman" w:hAnsi="Times New Roman" w:cs="Times New Roman"/>
          <w:sz w:val="24"/>
          <w:szCs w:val="24"/>
        </w:rPr>
        <w:t>порядок заключения и исполнения договора оказания услуг по передаче тепловой энергии, теплоносителя;</w:t>
      </w:r>
    </w:p>
    <w:p w14:paraId="4BFF117A" w14:textId="77777777" w:rsidR="000F6049" w:rsidRPr="009F2565" w:rsidRDefault="000F6049" w:rsidP="00D14A5A">
      <w:pPr>
        <w:pStyle w:val="af4"/>
        <w:widowControl w:val="0"/>
        <w:numPr>
          <w:ilvl w:val="0"/>
          <w:numId w:val="12"/>
        </w:numPr>
        <w:spacing w:before="120" w:after="120"/>
        <w:ind w:left="0" w:firstLine="709"/>
        <w:jc w:val="both"/>
        <w:rPr>
          <w:rFonts w:ascii="Times New Roman" w:hAnsi="Times New Roman" w:cs="Times New Roman"/>
          <w:sz w:val="24"/>
          <w:szCs w:val="24"/>
        </w:rPr>
      </w:pPr>
      <w:r w:rsidRPr="009F2565">
        <w:rPr>
          <w:rFonts w:ascii="Times New Roman" w:hAnsi="Times New Roman" w:cs="Times New Roman"/>
          <w:sz w:val="24"/>
          <w:szCs w:val="24"/>
        </w:rPr>
        <w:t xml:space="preserve">порядок ограничения и прекращения подачи тепловой энергии, теплоносителя и другие статьи, устанавливающие взаимоотношения теплоснабжающих организаций с потребителями и между собой. </w:t>
      </w:r>
    </w:p>
    <w:p w14:paraId="134E468C" w14:textId="77777777" w:rsidR="000F6049" w:rsidRPr="009F2565" w:rsidRDefault="000F6049" w:rsidP="000F6049">
      <w:pPr>
        <w:rPr>
          <w:rFonts w:cs="Times New Roman"/>
          <w:szCs w:val="24"/>
        </w:rPr>
      </w:pPr>
      <w:r w:rsidRPr="009F2565">
        <w:rPr>
          <w:rFonts w:cs="Times New Roman"/>
          <w:szCs w:val="24"/>
        </w:rPr>
        <w:t xml:space="preserve">Согласно статье 14, ФЗ №190 «О теплоснабжении» от 27.07.2010 года, подключение </w:t>
      </w:r>
      <w:proofErr w:type="spellStart"/>
      <w:r w:rsidRPr="009F2565">
        <w:rPr>
          <w:rFonts w:cs="Times New Roman"/>
          <w:szCs w:val="24"/>
        </w:rPr>
        <w:t>теплопотребляющих</w:t>
      </w:r>
      <w:proofErr w:type="spellEnd"/>
      <w:r w:rsidRPr="009F2565">
        <w:rPr>
          <w:rFonts w:cs="Times New Roman"/>
          <w:szCs w:val="24"/>
        </w:rPr>
        <w:t xml:space="preserve"> установок и тепловых сетей потребителей тепловой энергии, в том числе застройщиков, к системе теплоснабжения осуществляется в порядке, установленном вышеупомянутыми правилами организации теплоснабжения в Российской Федерации. </w:t>
      </w:r>
    </w:p>
    <w:p w14:paraId="3CF51870" w14:textId="77777777" w:rsidR="000F6049" w:rsidRPr="009F2565" w:rsidRDefault="000F6049" w:rsidP="000F6049">
      <w:pPr>
        <w:rPr>
          <w:rFonts w:cs="Times New Roman"/>
          <w:szCs w:val="24"/>
        </w:rPr>
      </w:pPr>
      <w:r w:rsidRPr="009F2565">
        <w:rPr>
          <w:rFonts w:cs="Times New Roman"/>
          <w:szCs w:val="24"/>
        </w:rPr>
        <w:t>Подключение осуществляется на основании договора на подключение к системе теплоснабжения, который является публичным для теплоснабжающей организации, теплосетевой организации. Правила выбора теплоснабжающей организации или теплосетевой организации, к которой следует обращаться заинтересованным в подключении к системе теплоснабжения лицам, и которая не вправе отказать им в услуге по такому подключению и в заключении соответствующего договора, устанавливаются правилами подключения к системам теплоснабжения, утвержденными Правительством Российской Федерации.</w:t>
      </w:r>
    </w:p>
    <w:p w14:paraId="21B767A4" w14:textId="77777777" w:rsidR="000F6049" w:rsidRPr="009F2565" w:rsidRDefault="000F6049" w:rsidP="000F6049">
      <w:pPr>
        <w:rPr>
          <w:rFonts w:cs="Times New Roman"/>
          <w:szCs w:val="24"/>
        </w:rPr>
      </w:pPr>
      <w:r w:rsidRPr="009F2565">
        <w:rPr>
          <w:rFonts w:cs="Times New Roman"/>
          <w:szCs w:val="24"/>
        </w:rPr>
        <w:t xml:space="preserve">При наличии технической возможности подключения к системе теплоснабжения и при наличии свободной мощности в соответствующей точке подключения отказ </w:t>
      </w:r>
      <w:r w:rsidRPr="009F2565">
        <w:rPr>
          <w:rFonts w:cs="Times New Roman"/>
          <w:szCs w:val="24"/>
        </w:rPr>
        <w:lastRenderedPageBreak/>
        <w:t xml:space="preserve">потребителю, в том числе застройщику, в заключении договора на подключение объекта капитального строительства, находящегося в границах определенного схемой теплоснабжения радиуса эффективного теплоснабжения, не допускается. Нормативные сроки подключения к системе теплоснабжения этого объекта капитального строительства устанавливаются правилами подключения к системам теплоснабжения, утвержденными Правительством Российской Федерации. </w:t>
      </w:r>
    </w:p>
    <w:p w14:paraId="140FC816" w14:textId="77777777" w:rsidR="000F6049" w:rsidRPr="009F2565" w:rsidRDefault="000F6049" w:rsidP="000F6049">
      <w:pPr>
        <w:rPr>
          <w:rFonts w:cs="Times New Roman"/>
          <w:szCs w:val="24"/>
        </w:rPr>
      </w:pPr>
      <w:r w:rsidRPr="009F2565">
        <w:rPr>
          <w:rFonts w:cs="Times New Roman"/>
          <w:szCs w:val="24"/>
        </w:rPr>
        <w:t xml:space="preserve">В случае технической невозможности подключения к системе теплоснабжения объекта капитального строительства вследствие отсутствия свободной мощности в соответствующей точке подключения на момент обращения соответствующего потребителя, в том числе застройщика, но при наличии в утвержденной в установленном порядке инвестиционной программе теплоснабжающей организации или теплосетевой организации мероприятий по развитию системы теплоснабжения и снятию технических ограничений, позволяющих обеспечить техническую возможность подключения к системе теплоснабжения объекта капитального строительства, отказ в заключении договора на его подключение не допускается. Нормативные сроки его подключения к системе теплоснабжения устанавливаются в соответствии с инвестиционной программой теплоснабжающей организации или теплосетевой организации в пределах нормативных сроков подключения к системе теплоснабжения, установленных правилами подключения к системам теплоснабжения, утвержденными Правительством Российской Федерации. </w:t>
      </w:r>
    </w:p>
    <w:p w14:paraId="3C7BAEBD" w14:textId="77777777" w:rsidR="000F6049" w:rsidRPr="009F2565" w:rsidRDefault="000F6049" w:rsidP="000F6049">
      <w:pPr>
        <w:rPr>
          <w:rFonts w:cs="Times New Roman"/>
          <w:szCs w:val="24"/>
        </w:rPr>
      </w:pPr>
      <w:r w:rsidRPr="009F2565">
        <w:rPr>
          <w:rFonts w:cs="Times New Roman"/>
          <w:szCs w:val="24"/>
        </w:rPr>
        <w:t xml:space="preserve">В случае технической невозможности подключения к системе теплоснабжения объекта капитального строительства вследствие отсутствия свободной мощности в соответствующей точке подключения на момент обращения соответствующего потребителя, в том числе застройщика, и при отсутствии в утвержденной в установленном порядке инвестиционной программе теплоснабжающей организации или теплосетевой организации мероприятий по развитию системы теплоснабжения и снятию технических ограничений, позволяющих обеспечить техническую возможность подключения к системе теплоснабжения этого объекта капитального строительства, теплоснабжающая организация или теплосетевая организация в сроки и в порядке, которые установлены правилами подключения к системам теплоснабжения, утвержденными Правительством Российской Федерации, обязана обратиться в федеральный орган исполнительной власти, уполномоченный на реализацию государственной политики в сфере теплоснабжения, или орган местного самоуправления, утвердивший схему теплоснабжения, с предложением о включении в нее мероприятий по обеспечению технической возможности подключения к системе теплоснабжения этого объекта капитального строительства. Федеральный орган исполнительной власти, уполномоченный на реализацию государственной политики в сфере теплоснабжения, или орган местного самоуправления, утвердивший схему теплоснабжения, в сроки, в порядке и на основании критериев, которые установлены порядком разработки и утверждения схем теплоснабжения, утвержденным Правительством Российской Федерации, принимает решение о внесении изменений в схему теплоснабжения или об отказе во внесении в нее таких изменений. В случае если теплоснабжающая или теплосетевая организация не направит в установленный срок и (или) представит с нарушением установленного порядка в федеральный орган исполнительной власти, уполномоченный на реализацию государственной политики в сфере теплоснабжения, или орган местного самоуправления, утвердивший схему теплоснабжения, предложения о включении в нее соответствующих мероприятий, потребитель, в том числе застройщик, </w:t>
      </w:r>
      <w:r w:rsidRPr="009F2565">
        <w:rPr>
          <w:rFonts w:cs="Times New Roman"/>
          <w:szCs w:val="24"/>
        </w:rPr>
        <w:lastRenderedPageBreak/>
        <w:t xml:space="preserve">вправе потребовать возмещения убытков, причиненных данным нарушением, и (или) обратиться в федеральный антимонопольный орган с требованием о выдаче в отношении указанной организации предписания о прекращении нарушения правил недискриминационного доступа к товарам. </w:t>
      </w:r>
    </w:p>
    <w:p w14:paraId="6FEB4BB8" w14:textId="77777777" w:rsidR="000F6049" w:rsidRPr="009F2565" w:rsidRDefault="000F6049" w:rsidP="000F6049">
      <w:pPr>
        <w:rPr>
          <w:rFonts w:cs="Times New Roman"/>
          <w:szCs w:val="24"/>
        </w:rPr>
      </w:pPr>
      <w:r w:rsidRPr="009F2565">
        <w:rPr>
          <w:rFonts w:cs="Times New Roman"/>
          <w:szCs w:val="24"/>
        </w:rPr>
        <w:t xml:space="preserve">В случае внесения изменений в схему теплоснабжения теплоснабжающая организация или теплосетевая организация обращается в орган регулирования для внесения изменений в инвестиционную программу. После принятия органом регулирования решения об изменении инвестиционной программы он обязан учесть внесенное в указанную инвестиционную программу изменение при установлении тарифов в сфере теплоснабжения в сроки и в порядке, которые определяются основами ценообразования в сфере теплоснабжения и правилами регулирования цен (тарифов) в сфере теплоснабжения, утвержденными Правительством Российской Федерации. Нормативные сроки подключения объекта капитального строительства устанавливаются в соответствии с инвестиционной программой теплоснабжающей организации или теплосетевой организации, в которую внесены изменения, с учетом нормативных сроков подключения объектов капитального строительства, установленных правилами подключения к системам теплоснабжения, утвержденными Правительством Российской Федерации. </w:t>
      </w:r>
    </w:p>
    <w:p w14:paraId="30C4C17D" w14:textId="77777777" w:rsidR="000F6049" w:rsidRPr="009F2565" w:rsidRDefault="000F6049" w:rsidP="000F6049">
      <w:pPr>
        <w:rPr>
          <w:rFonts w:cs="Times New Roman"/>
          <w:szCs w:val="24"/>
        </w:rPr>
      </w:pPr>
      <w:r w:rsidRPr="009F2565">
        <w:rPr>
          <w:rFonts w:cs="Times New Roman"/>
          <w:szCs w:val="24"/>
        </w:rPr>
        <w:t xml:space="preserve">Таким образом, новые потребители, обратившиеся соответствующим образом в теплоснабжающую организацию, должны быть подключены к централизованному теплоснабжению, если такое присоединение возможно в перспективе. </w:t>
      </w:r>
    </w:p>
    <w:p w14:paraId="073FA4C4" w14:textId="77777777" w:rsidR="000F6049" w:rsidRPr="009F2565" w:rsidRDefault="000F6049" w:rsidP="000F6049">
      <w:pPr>
        <w:rPr>
          <w:rFonts w:cs="Times New Roman"/>
          <w:szCs w:val="24"/>
        </w:rPr>
      </w:pPr>
      <w:r w:rsidRPr="009F2565">
        <w:rPr>
          <w:rFonts w:cs="Times New Roman"/>
          <w:szCs w:val="24"/>
        </w:rPr>
        <w:t>С потребителями, находящимися за границей радиуса эффективного теплоснабжения, могут быть заключены договоры долгосрочного теплоснабжения по свободной (обоюдно приемлемой) цене, в целях компенсации затрат на строительство новых и реконструкцию существующих тепловых сетей, и увеличению радиуса эффективного теплоснабжения.</w:t>
      </w:r>
    </w:p>
    <w:p w14:paraId="2FA0AA34" w14:textId="77777777" w:rsidR="000F6049" w:rsidRPr="009F2565" w:rsidRDefault="000F6049" w:rsidP="000F6049">
      <w:pPr>
        <w:rPr>
          <w:rFonts w:cs="Times New Roman"/>
          <w:szCs w:val="24"/>
        </w:rPr>
      </w:pPr>
      <w:r w:rsidRPr="009F2565">
        <w:rPr>
          <w:rFonts w:cs="Times New Roman"/>
          <w:szCs w:val="24"/>
        </w:rPr>
        <w:t>Определение условий организации индивидуального теплоснабжения, а также поквартирного отопления.</w:t>
      </w:r>
    </w:p>
    <w:p w14:paraId="41AE4CCE" w14:textId="77777777" w:rsidR="000F6049" w:rsidRPr="009F2565" w:rsidRDefault="000F6049" w:rsidP="000F6049">
      <w:pPr>
        <w:rPr>
          <w:rFonts w:cs="Times New Roman"/>
          <w:szCs w:val="24"/>
        </w:rPr>
      </w:pPr>
      <w:r w:rsidRPr="009F2565">
        <w:rPr>
          <w:rFonts w:cs="Times New Roman"/>
          <w:szCs w:val="24"/>
        </w:rPr>
        <w:t xml:space="preserve">Существующие и планируемые к застройке потребители, вправе использовать для отопления индивидуальные источники теплоснабжения. Индивидуальное теплоснабжение допускается предусматривать (на основании СП 60.13330.2012 Отопление, вентиляция и кондиционирование. Актуализированная редакция СНиП 41-01-2003): </w:t>
      </w:r>
    </w:p>
    <w:p w14:paraId="56C5525A" w14:textId="77777777" w:rsidR="000F6049" w:rsidRPr="009F2565" w:rsidRDefault="000F6049" w:rsidP="00D14A5A">
      <w:pPr>
        <w:pStyle w:val="af4"/>
        <w:widowControl w:val="0"/>
        <w:numPr>
          <w:ilvl w:val="0"/>
          <w:numId w:val="13"/>
        </w:numPr>
        <w:spacing w:before="120" w:after="120"/>
        <w:ind w:left="0" w:firstLine="709"/>
        <w:jc w:val="both"/>
        <w:rPr>
          <w:rFonts w:ascii="Times New Roman" w:hAnsi="Times New Roman" w:cs="Times New Roman"/>
          <w:sz w:val="24"/>
          <w:szCs w:val="24"/>
        </w:rPr>
      </w:pPr>
      <w:r w:rsidRPr="009F2565">
        <w:rPr>
          <w:rFonts w:ascii="Times New Roman" w:hAnsi="Times New Roman" w:cs="Times New Roman"/>
          <w:sz w:val="24"/>
          <w:szCs w:val="24"/>
        </w:rPr>
        <w:t xml:space="preserve">для индивидуальных жилых домов до трех этажей вне зависимости от месторасположения; </w:t>
      </w:r>
    </w:p>
    <w:p w14:paraId="6AF52687" w14:textId="77777777" w:rsidR="000F6049" w:rsidRPr="009F2565" w:rsidRDefault="000F6049" w:rsidP="00D14A5A">
      <w:pPr>
        <w:pStyle w:val="af4"/>
        <w:widowControl w:val="0"/>
        <w:numPr>
          <w:ilvl w:val="0"/>
          <w:numId w:val="13"/>
        </w:numPr>
        <w:spacing w:before="120" w:after="120"/>
        <w:ind w:left="0" w:firstLine="709"/>
        <w:jc w:val="both"/>
        <w:rPr>
          <w:rFonts w:ascii="Times New Roman" w:hAnsi="Times New Roman" w:cs="Times New Roman"/>
          <w:sz w:val="24"/>
          <w:szCs w:val="24"/>
        </w:rPr>
      </w:pPr>
      <w:r w:rsidRPr="009F2565">
        <w:rPr>
          <w:rFonts w:ascii="Times New Roman" w:hAnsi="Times New Roman" w:cs="Times New Roman"/>
          <w:sz w:val="24"/>
          <w:szCs w:val="24"/>
        </w:rPr>
        <w:t xml:space="preserve">при низкой </w:t>
      </w:r>
      <w:proofErr w:type="spellStart"/>
      <w:r w:rsidRPr="009F2565">
        <w:rPr>
          <w:rFonts w:ascii="Times New Roman" w:hAnsi="Times New Roman" w:cs="Times New Roman"/>
          <w:sz w:val="24"/>
          <w:szCs w:val="24"/>
        </w:rPr>
        <w:t>теплоплотности</w:t>
      </w:r>
      <w:proofErr w:type="spellEnd"/>
      <w:r w:rsidRPr="009F2565">
        <w:rPr>
          <w:rFonts w:ascii="Times New Roman" w:hAnsi="Times New Roman" w:cs="Times New Roman"/>
          <w:sz w:val="24"/>
          <w:szCs w:val="24"/>
        </w:rPr>
        <w:t xml:space="preserve"> - как правило, ниже 0,15 Гкал/ч на Га.; </w:t>
      </w:r>
    </w:p>
    <w:p w14:paraId="59D3EF18" w14:textId="77777777" w:rsidR="000F6049" w:rsidRPr="009F2565" w:rsidRDefault="000F6049" w:rsidP="00D14A5A">
      <w:pPr>
        <w:pStyle w:val="af4"/>
        <w:widowControl w:val="0"/>
        <w:numPr>
          <w:ilvl w:val="0"/>
          <w:numId w:val="13"/>
        </w:numPr>
        <w:spacing w:before="120" w:after="120"/>
        <w:ind w:left="0" w:firstLine="709"/>
        <w:jc w:val="both"/>
        <w:rPr>
          <w:rFonts w:ascii="Times New Roman" w:hAnsi="Times New Roman" w:cs="Times New Roman"/>
          <w:sz w:val="24"/>
          <w:szCs w:val="24"/>
        </w:rPr>
      </w:pPr>
      <w:r w:rsidRPr="009F2565">
        <w:rPr>
          <w:rFonts w:ascii="Times New Roman" w:hAnsi="Times New Roman" w:cs="Times New Roman"/>
          <w:sz w:val="24"/>
          <w:szCs w:val="24"/>
        </w:rPr>
        <w:t xml:space="preserve">для социально-административных зданий высотой менее 12 метров (четырех этажей) планируемых к строительству в местах расположения малоэтажной и индивидуальной жилой застройки, находящихся вне перспективных зон действия источников теплоснабжения; </w:t>
      </w:r>
    </w:p>
    <w:p w14:paraId="328854D8" w14:textId="77777777" w:rsidR="000F6049" w:rsidRPr="009F2565" w:rsidRDefault="000F6049" w:rsidP="00D14A5A">
      <w:pPr>
        <w:pStyle w:val="af4"/>
        <w:widowControl w:val="0"/>
        <w:numPr>
          <w:ilvl w:val="0"/>
          <w:numId w:val="13"/>
        </w:numPr>
        <w:spacing w:before="120" w:after="120"/>
        <w:ind w:left="0" w:firstLine="709"/>
        <w:jc w:val="both"/>
        <w:rPr>
          <w:rFonts w:ascii="Times New Roman" w:hAnsi="Times New Roman" w:cs="Times New Roman"/>
          <w:sz w:val="24"/>
          <w:szCs w:val="24"/>
        </w:rPr>
      </w:pPr>
      <w:r w:rsidRPr="009F2565">
        <w:rPr>
          <w:rFonts w:ascii="Times New Roman" w:hAnsi="Times New Roman" w:cs="Times New Roman"/>
          <w:sz w:val="24"/>
          <w:szCs w:val="24"/>
        </w:rPr>
        <w:t xml:space="preserve">для промышленных и прочих потребителей, технологический процесс которых предусматривает потребление природного газа; </w:t>
      </w:r>
    </w:p>
    <w:p w14:paraId="332BB63D" w14:textId="77777777" w:rsidR="000F6049" w:rsidRPr="009F2565" w:rsidRDefault="000F6049" w:rsidP="00D14A5A">
      <w:pPr>
        <w:pStyle w:val="af4"/>
        <w:widowControl w:val="0"/>
        <w:numPr>
          <w:ilvl w:val="0"/>
          <w:numId w:val="13"/>
        </w:numPr>
        <w:spacing w:before="120" w:after="120"/>
        <w:ind w:left="0" w:firstLine="709"/>
        <w:jc w:val="both"/>
        <w:rPr>
          <w:rFonts w:ascii="Times New Roman" w:hAnsi="Times New Roman" w:cs="Times New Roman"/>
          <w:sz w:val="24"/>
          <w:szCs w:val="24"/>
        </w:rPr>
      </w:pPr>
      <w:r w:rsidRPr="009F2565">
        <w:rPr>
          <w:rFonts w:ascii="Times New Roman" w:hAnsi="Times New Roman" w:cs="Times New Roman"/>
          <w:sz w:val="24"/>
          <w:szCs w:val="24"/>
        </w:rPr>
        <w:t xml:space="preserve">для инновационных объектов, проектом теплоснабжения которых предусматривается удельный расход тепловой энергии на отопление менее 15 </w:t>
      </w:r>
      <w:proofErr w:type="spellStart"/>
      <w:r w:rsidRPr="009F2565">
        <w:rPr>
          <w:rFonts w:ascii="Times New Roman" w:hAnsi="Times New Roman" w:cs="Times New Roman"/>
          <w:sz w:val="24"/>
          <w:szCs w:val="24"/>
        </w:rPr>
        <w:t>кВт∙ч</w:t>
      </w:r>
      <w:proofErr w:type="spellEnd"/>
      <w:r w:rsidRPr="009F2565">
        <w:rPr>
          <w:rFonts w:ascii="Times New Roman" w:hAnsi="Times New Roman" w:cs="Times New Roman"/>
          <w:sz w:val="24"/>
          <w:szCs w:val="24"/>
        </w:rPr>
        <w:t>/м</w:t>
      </w:r>
      <w:r w:rsidRPr="009F2565">
        <w:rPr>
          <w:rFonts w:ascii="Times New Roman" w:hAnsi="Times New Roman" w:cs="Times New Roman"/>
          <w:sz w:val="24"/>
          <w:szCs w:val="24"/>
          <w:vertAlign w:val="superscript"/>
        </w:rPr>
        <w:t>2</w:t>
      </w:r>
      <w:r w:rsidRPr="009F2565">
        <w:rPr>
          <w:rFonts w:ascii="Times New Roman" w:hAnsi="Times New Roman" w:cs="Times New Roman"/>
          <w:sz w:val="24"/>
          <w:szCs w:val="24"/>
        </w:rPr>
        <w:t xml:space="preserve"> год, так называемый «пассивный (или нулевой) дом» или теплоснабжение которых предусматривается от альтернативных источников, включая вторичные энергоресурсы; </w:t>
      </w:r>
    </w:p>
    <w:p w14:paraId="2EFB1ED9" w14:textId="77777777" w:rsidR="000F6049" w:rsidRPr="009F2565" w:rsidRDefault="000F6049" w:rsidP="00D14A5A">
      <w:pPr>
        <w:pStyle w:val="af4"/>
        <w:widowControl w:val="0"/>
        <w:numPr>
          <w:ilvl w:val="0"/>
          <w:numId w:val="13"/>
        </w:numPr>
        <w:spacing w:before="120" w:after="120"/>
        <w:ind w:left="0" w:firstLine="709"/>
        <w:jc w:val="both"/>
        <w:rPr>
          <w:rFonts w:ascii="Times New Roman" w:hAnsi="Times New Roman" w:cs="Times New Roman"/>
          <w:sz w:val="24"/>
          <w:szCs w:val="24"/>
        </w:rPr>
      </w:pPr>
      <w:r w:rsidRPr="009F2565">
        <w:rPr>
          <w:rFonts w:ascii="Times New Roman" w:hAnsi="Times New Roman" w:cs="Times New Roman"/>
          <w:sz w:val="24"/>
          <w:szCs w:val="24"/>
        </w:rPr>
        <w:lastRenderedPageBreak/>
        <w:t xml:space="preserve">для осуществления временного теплоснабжения потребителя в случае отсутствия свободной мощности в предполагаемой точке подключения (технологического присоединения) на срок до возникновения этой возможности в соответствии с инвестиционной программой теплоснабжающей или мероприятий по развитию системы теплоснабжения теплосетевой организации и снятию технических ограничений на подключение; </w:t>
      </w:r>
    </w:p>
    <w:p w14:paraId="72DB38C1" w14:textId="77777777" w:rsidR="000F6049" w:rsidRPr="009F2565" w:rsidRDefault="000F6049" w:rsidP="00D14A5A">
      <w:pPr>
        <w:pStyle w:val="af4"/>
        <w:widowControl w:val="0"/>
        <w:numPr>
          <w:ilvl w:val="0"/>
          <w:numId w:val="13"/>
        </w:numPr>
        <w:spacing w:before="120" w:after="120"/>
        <w:ind w:left="0" w:firstLine="709"/>
        <w:jc w:val="both"/>
        <w:rPr>
          <w:rFonts w:ascii="Times New Roman" w:hAnsi="Times New Roman" w:cs="Times New Roman"/>
          <w:sz w:val="24"/>
          <w:szCs w:val="24"/>
        </w:rPr>
      </w:pPr>
      <w:r w:rsidRPr="009F2565">
        <w:rPr>
          <w:rFonts w:ascii="Times New Roman" w:hAnsi="Times New Roman" w:cs="Times New Roman"/>
          <w:sz w:val="24"/>
          <w:szCs w:val="24"/>
        </w:rPr>
        <w:t xml:space="preserve">для осуществления теплоснабжения потребителя в период строительства; </w:t>
      </w:r>
    </w:p>
    <w:p w14:paraId="5F1D40B8" w14:textId="77777777" w:rsidR="000F6049" w:rsidRPr="009F2565" w:rsidRDefault="000F6049" w:rsidP="00D14A5A">
      <w:pPr>
        <w:pStyle w:val="af4"/>
        <w:widowControl w:val="0"/>
        <w:numPr>
          <w:ilvl w:val="0"/>
          <w:numId w:val="13"/>
        </w:numPr>
        <w:spacing w:before="120" w:after="120"/>
        <w:ind w:left="0" w:firstLine="709"/>
        <w:jc w:val="both"/>
        <w:rPr>
          <w:rFonts w:ascii="Times New Roman" w:hAnsi="Times New Roman" w:cs="Times New Roman"/>
          <w:sz w:val="24"/>
          <w:szCs w:val="24"/>
        </w:rPr>
      </w:pPr>
      <w:r w:rsidRPr="009F2565">
        <w:rPr>
          <w:rFonts w:ascii="Times New Roman" w:hAnsi="Times New Roman" w:cs="Times New Roman"/>
          <w:sz w:val="24"/>
          <w:szCs w:val="24"/>
        </w:rPr>
        <w:t xml:space="preserve">для осуществления теплоснабжения потребителя в случае отсутствия свободной мощности в предполагаемой точке подключения (технологического присоединения) и схемой теплоснабжения не предусматриваются инвестиционные программы по снятию технических ограничений на подключение. </w:t>
      </w:r>
    </w:p>
    <w:p w14:paraId="0048AF62" w14:textId="77777777" w:rsidR="000F6049" w:rsidRPr="009F2565" w:rsidRDefault="000F6049" w:rsidP="000F6049">
      <w:pPr>
        <w:rPr>
          <w:rFonts w:cs="Times New Roman"/>
          <w:szCs w:val="24"/>
        </w:rPr>
      </w:pPr>
      <w:r w:rsidRPr="009F2565">
        <w:rPr>
          <w:rFonts w:cs="Times New Roman"/>
          <w:szCs w:val="24"/>
        </w:rPr>
        <w:t xml:space="preserve">Потребители, отопление которых осуществляется от индивидуальных источников, могут быть подключены к централизованному теплоснабжению на условиях организации централизованного теплоснабжения. </w:t>
      </w:r>
    </w:p>
    <w:p w14:paraId="7F7D0296" w14:textId="77777777" w:rsidR="000F6049" w:rsidRPr="009F2565" w:rsidRDefault="000F6049" w:rsidP="000F6049">
      <w:pPr>
        <w:rPr>
          <w:rFonts w:cs="Times New Roman"/>
          <w:szCs w:val="24"/>
        </w:rPr>
      </w:pPr>
      <w:r w:rsidRPr="009F2565">
        <w:rPr>
          <w:rFonts w:cs="Times New Roman"/>
          <w:szCs w:val="24"/>
        </w:rPr>
        <w:t xml:space="preserve">В соответствии с требованиями п. 15 статьи 14 ФЗ №190 «О теплоснабжении» «Запрещается переход на отопление жилых помещений в многоквартирных домах с использованием индивидуальных квартирных источников тепловой энергии при наличии осуществлённого в надлежащем порядке подключения к системам теплоснабжения многоквартирных домов». </w:t>
      </w:r>
    </w:p>
    <w:p w14:paraId="79D93957" w14:textId="77777777" w:rsidR="000F6049" w:rsidRPr="009F2565" w:rsidRDefault="000F6049" w:rsidP="000F6049">
      <w:pPr>
        <w:rPr>
          <w:rFonts w:cs="Times New Roman"/>
          <w:szCs w:val="24"/>
        </w:rPr>
      </w:pPr>
      <w:r w:rsidRPr="009F2565">
        <w:rPr>
          <w:rFonts w:cs="Times New Roman"/>
          <w:szCs w:val="24"/>
        </w:rPr>
        <w:t xml:space="preserve">Планируемые к строительству жилые дома, могут проектироваться с использованием поквартирного индивидуального отопления (при условии согласования с газоснабжающей организацией). Согласно с СП 41-108-2004 использование поквартирных систем теплоснабжения с </w:t>
      </w:r>
      <w:proofErr w:type="spellStart"/>
      <w:r w:rsidRPr="009F2565">
        <w:rPr>
          <w:rFonts w:cs="Times New Roman"/>
          <w:szCs w:val="24"/>
        </w:rPr>
        <w:t>теплогенераторами</w:t>
      </w:r>
      <w:proofErr w:type="spellEnd"/>
      <w:r w:rsidRPr="009F2565">
        <w:rPr>
          <w:rFonts w:cs="Times New Roman"/>
          <w:szCs w:val="24"/>
        </w:rPr>
        <w:t xml:space="preserve"> на газовом топливе для жилых зданий высотой более 28 м (11 этажей и более) допускается по согласованию с территориальными органами УПО МЧС России, а в зданиях высотой более пяти этажей должны устанавливаться котлы с закрытой камерой сгорания и принудительной вытяжкой.</w:t>
      </w:r>
    </w:p>
    <w:p w14:paraId="1D79A8C8" w14:textId="77777777" w:rsidR="000F6049" w:rsidRPr="009F2565" w:rsidRDefault="000F6049" w:rsidP="000F6049">
      <w:pPr>
        <w:rPr>
          <w:rFonts w:cs="Times New Roman"/>
          <w:szCs w:val="24"/>
        </w:rPr>
      </w:pPr>
      <w:r w:rsidRPr="009F2565">
        <w:rPr>
          <w:rFonts w:cs="Times New Roman"/>
          <w:szCs w:val="24"/>
        </w:rPr>
        <w:t xml:space="preserve">Централизованное теплоснабжение предусмотрено для существующей застройки и перспективной многоэтажной застройки (от 4 </w:t>
      </w:r>
      <w:proofErr w:type="spellStart"/>
      <w:r w:rsidRPr="009F2565">
        <w:rPr>
          <w:rFonts w:cs="Times New Roman"/>
          <w:szCs w:val="24"/>
        </w:rPr>
        <w:t>эт</w:t>
      </w:r>
      <w:proofErr w:type="spellEnd"/>
      <w:proofErr w:type="gramStart"/>
      <w:r w:rsidRPr="009F2565">
        <w:rPr>
          <w:rFonts w:cs="Times New Roman"/>
          <w:szCs w:val="24"/>
        </w:rPr>
        <w:t>.</w:t>
      </w:r>
      <w:proofErr w:type="gramEnd"/>
      <w:r w:rsidRPr="009F2565">
        <w:rPr>
          <w:rFonts w:cs="Times New Roman"/>
          <w:szCs w:val="24"/>
        </w:rPr>
        <w:t xml:space="preserve"> и выше). Под индивидуальным теплоснабжением понимается, в частности, печное отопление и теплоснабжение от индивидуальных (квартирных) котлов. По существующему состоянию системы теплоснабжения индивидуальное теплоснабжение применяется в индивидуальном малоэтажном жилищном фонде. Поквартирное отопление в многоквартирных многоэтажных жилых зданиях по состоянию базового года разработки схемы теплоснабжения не применяется и на перспективу не планируется. На перспективу индивидуальное теплоснабжение предусматривается для индивидуального жилищного фонда и малоэтажной застройки (1-3 </w:t>
      </w:r>
      <w:proofErr w:type="spellStart"/>
      <w:r w:rsidRPr="009F2565">
        <w:rPr>
          <w:rFonts w:cs="Times New Roman"/>
          <w:szCs w:val="24"/>
        </w:rPr>
        <w:t>эт</w:t>
      </w:r>
      <w:proofErr w:type="spellEnd"/>
      <w:r w:rsidRPr="009F2565">
        <w:rPr>
          <w:rFonts w:cs="Times New Roman"/>
          <w:szCs w:val="24"/>
        </w:rPr>
        <w:t>.).</w:t>
      </w:r>
    </w:p>
    <w:p w14:paraId="5F4CC2F7" w14:textId="77777777" w:rsidR="000F6049" w:rsidRPr="009F2565" w:rsidRDefault="000F6049" w:rsidP="000F6049">
      <w:pPr>
        <w:rPr>
          <w:rFonts w:cs="Times New Roman"/>
          <w:szCs w:val="24"/>
        </w:rPr>
      </w:pPr>
      <w:r w:rsidRPr="009F2565">
        <w:rPr>
          <w:rFonts w:cs="Times New Roman"/>
          <w:szCs w:val="24"/>
        </w:rPr>
        <w:t>Организация индивидуального теплоснабжения и поквартирного отопления в зоне действия источников тепловой энергии в процессе актуализации Схемы теплоснабжения признана нецелесообразной в связи с устойчивой и надежной работой источников теплоснабжения.</w:t>
      </w:r>
    </w:p>
    <w:p w14:paraId="1EE0746B" w14:textId="77777777" w:rsidR="00E21E84" w:rsidRPr="009F2565" w:rsidRDefault="00E21E84" w:rsidP="00E21E84"/>
    <w:p w14:paraId="23DEFBEC" w14:textId="77777777" w:rsidR="009A40A1" w:rsidRPr="009F2565" w:rsidRDefault="009A40A1" w:rsidP="004916E2">
      <w:pPr>
        <w:pStyle w:val="2"/>
      </w:pPr>
      <w:bookmarkStart w:id="512" w:name="_Toc93056670"/>
      <w:bookmarkStart w:id="513" w:name="_Toc139530410"/>
      <w:r w:rsidRPr="009F2565">
        <w:lastRenderedPageBreak/>
        <w:t>Описание текущей ситуации, связанной с ранее принятыми в соответствии с законодательством Российской Федерации об электроэнергетике решениями об отнесении генерирующих объектов к генерирующим объектам, мощность которых поставляется в вынужденном</w:t>
      </w:r>
      <w:r w:rsidR="0003735A" w:rsidRPr="009F2565">
        <w:t xml:space="preserve"> режиме в целях обеспечения надё</w:t>
      </w:r>
      <w:r w:rsidRPr="009F2565">
        <w:t>жного теплоснабжения потребителей</w:t>
      </w:r>
      <w:bookmarkEnd w:id="512"/>
      <w:bookmarkEnd w:id="513"/>
    </w:p>
    <w:p w14:paraId="3C73586A" w14:textId="27F1BC8B" w:rsidR="00ED4A6B" w:rsidRPr="009F2565" w:rsidRDefault="00ED4A6B" w:rsidP="0071571F">
      <w:r w:rsidRPr="009F2565">
        <w:t xml:space="preserve">На территории </w:t>
      </w:r>
      <w:r w:rsidR="00AB3155">
        <w:t xml:space="preserve">села </w:t>
      </w:r>
      <w:r w:rsidR="000C70B3">
        <w:t>Ташара</w:t>
      </w:r>
      <w:r w:rsidRPr="009F2565">
        <w:t xml:space="preserve"> отсутствуют генерирующие объекты, мощность которых поставляется в вынужденном режиме в целях обеспечения надежного теплоснабжения потребителей.</w:t>
      </w:r>
    </w:p>
    <w:p w14:paraId="30139F85" w14:textId="77777777" w:rsidR="00A31110" w:rsidRPr="009F2565" w:rsidRDefault="00A31110" w:rsidP="00E21E84"/>
    <w:p w14:paraId="7BDB6FF4" w14:textId="77777777" w:rsidR="009A40A1" w:rsidRPr="009F2565" w:rsidRDefault="0003735A" w:rsidP="004916E2">
      <w:pPr>
        <w:pStyle w:val="2"/>
      </w:pPr>
      <w:bookmarkStart w:id="514" w:name="_Toc93056671"/>
      <w:bookmarkStart w:id="515" w:name="_Toc139530411"/>
      <w:r w:rsidRPr="009F2565">
        <w:t>Анализ надё</w:t>
      </w:r>
      <w:r w:rsidR="009A40A1" w:rsidRPr="009F2565">
        <w:t>жности и качества теплоснабжения для случаев отнесения генерирующего объекта к объектам, вывод которых из эксплуатации</w:t>
      </w:r>
      <w:r w:rsidRPr="009F2565">
        <w:t xml:space="preserve"> может привести к нарушению надё</w:t>
      </w:r>
      <w:r w:rsidR="009A40A1" w:rsidRPr="009F2565">
        <w:t>жности теплоснабжения (при отнесении такого генерирующего объекта к объектам, электрическая мощность которых поставляется в вынужденном</w:t>
      </w:r>
      <w:r w:rsidRPr="009F2565">
        <w:t xml:space="preserve"> режиме в целях обеспечения надё</w:t>
      </w:r>
      <w:r w:rsidR="009A40A1" w:rsidRPr="009F2565">
        <w:t>жного теплоснабжения потребителей, в соответствующем году долгосрочного конкурентного отбора мощности на оптовом рынке электрической энергии (мощности) на соответствующий период), в соответствии с методическими указаниями по разработке схем теплоснабжения</w:t>
      </w:r>
      <w:bookmarkEnd w:id="514"/>
      <w:bookmarkEnd w:id="515"/>
    </w:p>
    <w:p w14:paraId="2C62DE26" w14:textId="0CCE5D6C" w:rsidR="00ED4A6B" w:rsidRPr="009F2565" w:rsidRDefault="00ED4A6B" w:rsidP="008E28FE">
      <w:r w:rsidRPr="009F2565">
        <w:t xml:space="preserve">На территории </w:t>
      </w:r>
      <w:r w:rsidR="00AB3155">
        <w:t xml:space="preserve">села </w:t>
      </w:r>
      <w:r w:rsidR="000C70B3">
        <w:t>Ташара</w:t>
      </w:r>
      <w:r w:rsidRPr="009F2565">
        <w:t xml:space="preserve"> отсутствуют генерирующие объекты, мощность которых поставляется в вынужденном режиме в целях обеспечения надежного теплоснабжения потребителей.</w:t>
      </w:r>
    </w:p>
    <w:p w14:paraId="67F1310B" w14:textId="77777777" w:rsidR="00E21E84" w:rsidRPr="009F2565" w:rsidRDefault="00E21E84" w:rsidP="00E21E84"/>
    <w:p w14:paraId="2AF359A6" w14:textId="77777777" w:rsidR="009A40A1" w:rsidRPr="009F2565" w:rsidRDefault="009A40A1" w:rsidP="004916E2">
      <w:pPr>
        <w:pStyle w:val="2"/>
      </w:pPr>
      <w:bookmarkStart w:id="516" w:name="_Toc93056672"/>
      <w:bookmarkStart w:id="517" w:name="_Toc139530412"/>
      <w:r w:rsidRPr="009F2565">
        <w:t>Обоснование предлагаемых для строительства источников тепловой энергии, функционирующих в режиме комбинированной выработки электрической и тепловой энергии, для обеспечения перспективных тепловых нагрузок</w:t>
      </w:r>
      <w:bookmarkEnd w:id="516"/>
      <w:bookmarkEnd w:id="517"/>
    </w:p>
    <w:p w14:paraId="59489A33" w14:textId="080ACC01" w:rsidR="00E21E84" w:rsidRPr="009F2565" w:rsidRDefault="006F29E8" w:rsidP="00E21E84">
      <w:r w:rsidRPr="009F2565">
        <w:t xml:space="preserve">В настоящее время в </w:t>
      </w:r>
      <w:r w:rsidR="00AB3155">
        <w:t xml:space="preserve">с. </w:t>
      </w:r>
      <w:r w:rsidR="000C70B3">
        <w:t>Ташара</w:t>
      </w:r>
      <w:r w:rsidRPr="009F2565">
        <w:t xml:space="preserve"> источники тепловой энергии с комбинированным производством тепловой и электрической энергии отсутствуют. Учитывая отсутствие дефицита электрической мощности в городе, строительство нового источника комбинированной выработки электрической и тепловой энергии не предусматривается.</w:t>
      </w:r>
    </w:p>
    <w:p w14:paraId="281B41DF" w14:textId="77777777" w:rsidR="006F29E8" w:rsidRPr="009F2565" w:rsidRDefault="006F29E8" w:rsidP="00E21E84"/>
    <w:p w14:paraId="51507E74" w14:textId="77777777" w:rsidR="009A40A1" w:rsidRPr="009F2565" w:rsidRDefault="009A40A1" w:rsidP="004916E2">
      <w:pPr>
        <w:pStyle w:val="2"/>
      </w:pPr>
      <w:bookmarkStart w:id="518" w:name="_Toc93056673"/>
      <w:bookmarkStart w:id="519" w:name="_Toc139530413"/>
      <w:r w:rsidRPr="009F2565">
        <w:t>Обоснование предлагаемых для реконструкции и (или) модернизации действующих источников тепловой энергии, функционирующих в режиме комбинированной выработки электрической и тепловой энергии, для обеспечения перспективных приростов тепловых нагрузок</w:t>
      </w:r>
      <w:bookmarkEnd w:id="518"/>
      <w:bookmarkEnd w:id="519"/>
    </w:p>
    <w:p w14:paraId="180FFF83" w14:textId="51DF64E6" w:rsidR="007358C9" w:rsidRPr="009F2565" w:rsidRDefault="006F29E8" w:rsidP="007358C9">
      <w:r w:rsidRPr="009F2565">
        <w:t xml:space="preserve">На территории </w:t>
      </w:r>
      <w:r w:rsidR="00AB3155">
        <w:t xml:space="preserve">с. </w:t>
      </w:r>
      <w:r w:rsidR="000C70B3">
        <w:t>Ташара</w:t>
      </w:r>
      <w:r w:rsidRPr="009F2565">
        <w:t xml:space="preserve"> отсутствуют источники комбинированной выработки электрической и тепловой энергии</w:t>
      </w:r>
    </w:p>
    <w:p w14:paraId="38C9F020" w14:textId="77777777" w:rsidR="00E21E84" w:rsidRPr="009F2565" w:rsidRDefault="00E21E84" w:rsidP="00E21E84"/>
    <w:p w14:paraId="360DC38F" w14:textId="77777777" w:rsidR="009A40A1" w:rsidRPr="009F2565" w:rsidRDefault="009A40A1" w:rsidP="004916E2">
      <w:pPr>
        <w:pStyle w:val="2"/>
      </w:pPr>
      <w:bookmarkStart w:id="520" w:name="_Toc93056674"/>
      <w:bookmarkStart w:id="521" w:name="_Toc139530414"/>
      <w:r w:rsidRPr="009F2565">
        <w:lastRenderedPageBreak/>
        <w:t>Обоснование предложений по переоборудованию котельных в источники тепловой энергии, функционирующие в режиме комбинированной выработки электрической и тепловой энергии, с выработкой электроэнергии на собственные нужды теплоснабжающей организации в отношении источника тепловой энергии, на базе существующих и перспективных тепловых нагрузок</w:t>
      </w:r>
      <w:bookmarkEnd w:id="520"/>
      <w:bookmarkEnd w:id="521"/>
    </w:p>
    <w:p w14:paraId="0B1CED8D" w14:textId="77777777" w:rsidR="006F29E8" w:rsidRPr="009F2565" w:rsidRDefault="006F29E8" w:rsidP="006F29E8">
      <w:pPr>
        <w:pStyle w:val="afffffa"/>
        <w:spacing w:before="0" w:after="0" w:line="276" w:lineRule="auto"/>
        <w:ind w:firstLine="709"/>
        <w:rPr>
          <w:rFonts w:eastAsiaTheme="minorHAnsi" w:cstheme="minorBidi"/>
          <w:sz w:val="24"/>
          <w:szCs w:val="22"/>
          <w:lang w:eastAsia="en-US"/>
        </w:rPr>
      </w:pPr>
      <w:r w:rsidRPr="009F2565">
        <w:rPr>
          <w:rFonts w:eastAsiaTheme="minorHAnsi" w:cstheme="minorBidi"/>
          <w:sz w:val="24"/>
          <w:szCs w:val="22"/>
          <w:lang w:eastAsia="en-US"/>
        </w:rPr>
        <w:t>Переоборудование существующих котельных в источники тепловой энергии, работающие в режиме комбинированной выработки электрической и тепловой энергии, не предполагается.</w:t>
      </w:r>
    </w:p>
    <w:p w14:paraId="20562671" w14:textId="77777777" w:rsidR="00E21E84" w:rsidRPr="009F2565" w:rsidRDefault="00E21E84" w:rsidP="00E21E84"/>
    <w:p w14:paraId="240D7E77" w14:textId="77777777" w:rsidR="009A40A1" w:rsidRPr="009F2565" w:rsidRDefault="009A40A1" w:rsidP="004916E2">
      <w:pPr>
        <w:pStyle w:val="2"/>
      </w:pPr>
      <w:bookmarkStart w:id="522" w:name="_Toc93056675"/>
      <w:bookmarkStart w:id="523" w:name="_Toc139530415"/>
      <w:r w:rsidRPr="009F2565">
        <w:t>Обоснование предлагаемых для реконструкции и (или) модернизации котельных с увеличением зоны и</w:t>
      </w:r>
      <w:r w:rsidR="0003735A" w:rsidRPr="009F2565">
        <w:t>х действия путём включения в неё</w:t>
      </w:r>
      <w:r w:rsidRPr="009F2565">
        <w:t xml:space="preserve"> зон действия существующих источников тепловой энергии</w:t>
      </w:r>
      <w:bookmarkEnd w:id="522"/>
      <w:bookmarkEnd w:id="523"/>
    </w:p>
    <w:p w14:paraId="0B360FC7" w14:textId="39A6E70F" w:rsidR="00F9729A" w:rsidRDefault="00605AFC" w:rsidP="00F9729A">
      <w:r>
        <w:t>Р</w:t>
      </w:r>
      <w:r w:rsidRPr="00605AFC">
        <w:t>еконструкции и (или) модернизации котельных с увеличением зоны их действия</w:t>
      </w:r>
      <w:r>
        <w:t xml:space="preserve"> не ожидается.</w:t>
      </w:r>
    </w:p>
    <w:p w14:paraId="15D57232" w14:textId="77777777" w:rsidR="00605AFC" w:rsidRPr="009F2565" w:rsidRDefault="00605AFC" w:rsidP="00F9729A"/>
    <w:p w14:paraId="797EE295" w14:textId="77777777" w:rsidR="009A40A1" w:rsidRPr="009F2565" w:rsidRDefault="009A40A1" w:rsidP="004916E2">
      <w:pPr>
        <w:pStyle w:val="2"/>
      </w:pPr>
      <w:bookmarkStart w:id="524" w:name="_Toc93056676"/>
      <w:bookmarkStart w:id="525" w:name="_Toc139530416"/>
      <w:r w:rsidRPr="009F2565">
        <w:t>Обоснование предлагаемых для перевода в пиковый режим работы котельных по отношению к источникам тепловой энергии, функционирующим в режиме комбинированной выработки электрической и тепловой энергии</w:t>
      </w:r>
      <w:bookmarkEnd w:id="524"/>
      <w:bookmarkEnd w:id="525"/>
    </w:p>
    <w:p w14:paraId="13C7692A" w14:textId="567FB7D7" w:rsidR="007358C9" w:rsidRPr="009F2565" w:rsidRDefault="007358C9" w:rsidP="00A31110">
      <w:pPr>
        <w:pStyle w:val="af4"/>
        <w:spacing w:after="0"/>
        <w:ind w:left="0" w:firstLine="709"/>
        <w:jc w:val="both"/>
        <w:rPr>
          <w:rFonts w:ascii="Times New Roman" w:hAnsi="Times New Roman" w:cs="Times New Roman"/>
          <w:sz w:val="24"/>
        </w:rPr>
      </w:pPr>
      <w:r w:rsidRPr="009F2565">
        <w:rPr>
          <w:rFonts w:ascii="Times New Roman" w:hAnsi="Times New Roman" w:cs="Times New Roman"/>
          <w:sz w:val="24"/>
        </w:rPr>
        <w:t xml:space="preserve">Действующих источников тепловой энергии с комбинированной выработкой на территории </w:t>
      </w:r>
      <w:r w:rsidR="00AB3155">
        <w:rPr>
          <w:rFonts w:ascii="Times New Roman" w:hAnsi="Times New Roman" w:cs="Times New Roman"/>
          <w:sz w:val="24"/>
        </w:rPr>
        <w:t xml:space="preserve">села </w:t>
      </w:r>
      <w:r w:rsidR="000C70B3">
        <w:rPr>
          <w:rFonts w:ascii="Times New Roman" w:hAnsi="Times New Roman" w:cs="Times New Roman"/>
          <w:sz w:val="24"/>
        </w:rPr>
        <w:t>Ташара</w:t>
      </w:r>
      <w:r w:rsidRPr="009F2565">
        <w:rPr>
          <w:rFonts w:ascii="Times New Roman" w:hAnsi="Times New Roman" w:cs="Times New Roman"/>
          <w:sz w:val="24"/>
        </w:rPr>
        <w:t xml:space="preserve"> не имеется.</w:t>
      </w:r>
    </w:p>
    <w:p w14:paraId="641A2D9F" w14:textId="77777777" w:rsidR="00E21E84" w:rsidRPr="009F2565" w:rsidRDefault="00E21E84" w:rsidP="00E21E84"/>
    <w:p w14:paraId="5B5523E5" w14:textId="77777777" w:rsidR="009A40A1" w:rsidRPr="009F2565" w:rsidRDefault="009A40A1" w:rsidP="004916E2">
      <w:pPr>
        <w:pStyle w:val="2"/>
      </w:pPr>
      <w:bookmarkStart w:id="526" w:name="_Toc93056677"/>
      <w:bookmarkStart w:id="527" w:name="_Toc139530417"/>
      <w:r w:rsidRPr="009F2565">
        <w:t>Обоснование предложений по расширению зон действия действующих источников тепловой энергии, функционирующих в режиме комбинированной выработки электрической и тепловой энергии</w:t>
      </w:r>
      <w:bookmarkEnd w:id="526"/>
      <w:bookmarkEnd w:id="527"/>
    </w:p>
    <w:p w14:paraId="76DEDB30" w14:textId="697ABCF3" w:rsidR="007A44D7" w:rsidRPr="009F2565" w:rsidRDefault="007A44D7" w:rsidP="007A44D7">
      <w:pPr>
        <w:pStyle w:val="af4"/>
        <w:spacing w:after="0"/>
        <w:ind w:left="0" w:firstLine="709"/>
        <w:jc w:val="both"/>
        <w:rPr>
          <w:rFonts w:ascii="Times New Roman" w:hAnsi="Times New Roman" w:cs="Times New Roman"/>
          <w:sz w:val="24"/>
        </w:rPr>
      </w:pPr>
      <w:r w:rsidRPr="009F2565">
        <w:rPr>
          <w:rFonts w:ascii="Times New Roman" w:hAnsi="Times New Roman" w:cs="Times New Roman"/>
          <w:sz w:val="24"/>
        </w:rPr>
        <w:t xml:space="preserve">Действующих источников тепловой энергии с комбинированной выработкой на территории </w:t>
      </w:r>
      <w:r w:rsidR="00AB3155">
        <w:rPr>
          <w:rFonts w:ascii="Times New Roman" w:hAnsi="Times New Roman" w:cs="Times New Roman"/>
          <w:sz w:val="24"/>
        </w:rPr>
        <w:t xml:space="preserve">села </w:t>
      </w:r>
      <w:r w:rsidR="000C70B3">
        <w:rPr>
          <w:rFonts w:ascii="Times New Roman" w:hAnsi="Times New Roman" w:cs="Times New Roman"/>
          <w:sz w:val="24"/>
        </w:rPr>
        <w:t>Ташара</w:t>
      </w:r>
      <w:r w:rsidRPr="009F2565">
        <w:rPr>
          <w:rFonts w:ascii="Times New Roman" w:hAnsi="Times New Roman" w:cs="Times New Roman"/>
          <w:sz w:val="24"/>
        </w:rPr>
        <w:t xml:space="preserve"> не имеется.</w:t>
      </w:r>
    </w:p>
    <w:p w14:paraId="2DE8290A" w14:textId="77777777" w:rsidR="00E21E84" w:rsidRPr="009F2565" w:rsidRDefault="00E21E84" w:rsidP="00E21E84"/>
    <w:p w14:paraId="3E7B2BE4" w14:textId="77777777" w:rsidR="009A40A1" w:rsidRPr="009F2565" w:rsidRDefault="009A40A1" w:rsidP="004916E2">
      <w:pPr>
        <w:pStyle w:val="2"/>
      </w:pPr>
      <w:bookmarkStart w:id="528" w:name="_Toc93056678"/>
      <w:bookmarkStart w:id="529" w:name="_Toc139530418"/>
      <w:r w:rsidRPr="009F2565">
        <w:t>Обоснование предлагаемых для вывода в резерв и (или) вывода из эксплуатации котельных при передаче тепловых нагрузок на другие источники тепловой энергии</w:t>
      </w:r>
      <w:bookmarkEnd w:id="528"/>
      <w:bookmarkEnd w:id="529"/>
    </w:p>
    <w:p w14:paraId="06C859FF" w14:textId="4F799017" w:rsidR="00E21E84" w:rsidRDefault="00605AFC" w:rsidP="00605AFC">
      <w:r>
        <w:t>В</w:t>
      </w:r>
      <w:r w:rsidRPr="00605AFC">
        <w:t>ывод в резерв и (или) вывода из эксплуатации котельных при передаче тепловых нагрузок на другие источники тепловой энергии</w:t>
      </w:r>
      <w:r>
        <w:t xml:space="preserve"> данной схемой не планируется.</w:t>
      </w:r>
    </w:p>
    <w:p w14:paraId="77C7CFB8" w14:textId="77777777" w:rsidR="00605AFC" w:rsidRPr="009F2565" w:rsidRDefault="00605AFC" w:rsidP="0063496D">
      <w:pPr>
        <w:ind w:firstLine="0"/>
      </w:pPr>
    </w:p>
    <w:p w14:paraId="4F3149AD" w14:textId="77777777" w:rsidR="009A40A1" w:rsidRPr="009F2565" w:rsidRDefault="009A40A1" w:rsidP="004916E2">
      <w:pPr>
        <w:pStyle w:val="2"/>
      </w:pPr>
      <w:bookmarkStart w:id="530" w:name="_Toc93056679"/>
      <w:bookmarkStart w:id="531" w:name="_Toc139530419"/>
      <w:r w:rsidRPr="009F2565">
        <w:t xml:space="preserve">Обоснование организации индивидуального теплоснабжения в зонах застройки </w:t>
      </w:r>
      <w:r w:rsidR="0003735A" w:rsidRPr="009F2565">
        <w:t xml:space="preserve">поселения </w:t>
      </w:r>
      <w:r w:rsidRPr="009F2565">
        <w:t>малоэтажными жилыми зданиями</w:t>
      </w:r>
      <w:bookmarkEnd w:id="530"/>
      <w:bookmarkEnd w:id="531"/>
    </w:p>
    <w:p w14:paraId="30E45AF9" w14:textId="77777777" w:rsidR="007358C9" w:rsidRPr="009F2565" w:rsidRDefault="007358C9" w:rsidP="00A31110">
      <w:r w:rsidRPr="009F2565">
        <w:t>Перспективное строительство предусматривается с учетом подключения к централизованной системе теплоснабжения.</w:t>
      </w:r>
    </w:p>
    <w:p w14:paraId="4382D63A" w14:textId="77777777" w:rsidR="00E21E84" w:rsidRPr="009F2565" w:rsidRDefault="00E21E84" w:rsidP="00E21E84"/>
    <w:p w14:paraId="0D614BC3" w14:textId="77777777" w:rsidR="009A40A1" w:rsidRPr="009F2565" w:rsidRDefault="009A40A1" w:rsidP="004916E2">
      <w:pPr>
        <w:pStyle w:val="2"/>
      </w:pPr>
      <w:bookmarkStart w:id="532" w:name="_Toc93056680"/>
      <w:bookmarkStart w:id="533" w:name="_Toc139530420"/>
      <w:r w:rsidRPr="009F2565">
        <w:lastRenderedPageBreak/>
        <w:t>Обоснование перспективных балансов производства и потребления тепловой мощности источников тепловой энер</w:t>
      </w:r>
      <w:r w:rsidR="0003735A" w:rsidRPr="009F2565">
        <w:t>гии и теплоносителя и присоединё</w:t>
      </w:r>
      <w:r w:rsidRPr="009F2565">
        <w:t>нной тепловой нагрузки в каждой из систем теплоснабжения поселения</w:t>
      </w:r>
      <w:bookmarkEnd w:id="532"/>
      <w:bookmarkEnd w:id="533"/>
    </w:p>
    <w:p w14:paraId="68A41F66" w14:textId="7EB71AE0" w:rsidR="007358C9" w:rsidRPr="009F2565" w:rsidRDefault="007358C9" w:rsidP="00A31110">
      <w:pPr>
        <w:pStyle w:val="af4"/>
        <w:spacing w:after="0"/>
        <w:ind w:left="0" w:firstLine="709"/>
        <w:jc w:val="both"/>
        <w:rPr>
          <w:rFonts w:ascii="Times New Roman" w:hAnsi="Times New Roman" w:cs="Times New Roman"/>
          <w:sz w:val="24"/>
          <w:szCs w:val="24"/>
        </w:rPr>
      </w:pPr>
      <w:r w:rsidRPr="009F2565">
        <w:rPr>
          <w:rFonts w:ascii="Times New Roman" w:hAnsi="Times New Roman" w:cs="Times New Roman"/>
          <w:sz w:val="24"/>
          <w:szCs w:val="24"/>
        </w:rPr>
        <w:t xml:space="preserve">Перспективные балансы тепловой мощности источников тепловой энергии и теплоносителя и присоединенной тепловой нагрузки </w:t>
      </w:r>
      <w:r w:rsidR="00AB3155">
        <w:rPr>
          <w:rFonts w:ascii="Times New Roman" w:hAnsi="Times New Roman" w:cs="Times New Roman"/>
          <w:sz w:val="24"/>
          <w:szCs w:val="24"/>
        </w:rPr>
        <w:t xml:space="preserve">с. </w:t>
      </w:r>
      <w:r w:rsidR="000C70B3">
        <w:rPr>
          <w:rFonts w:ascii="Times New Roman" w:hAnsi="Times New Roman" w:cs="Times New Roman"/>
          <w:sz w:val="24"/>
          <w:szCs w:val="24"/>
        </w:rPr>
        <w:t>Ташара</w:t>
      </w:r>
      <w:r w:rsidR="00AB3155">
        <w:rPr>
          <w:rFonts w:ascii="Times New Roman" w:hAnsi="Times New Roman" w:cs="Times New Roman"/>
          <w:sz w:val="24"/>
          <w:szCs w:val="24"/>
        </w:rPr>
        <w:t xml:space="preserve"> </w:t>
      </w:r>
      <w:r w:rsidRPr="009F2565">
        <w:rPr>
          <w:rFonts w:ascii="Times New Roman" w:hAnsi="Times New Roman" w:cs="Times New Roman"/>
          <w:sz w:val="24"/>
          <w:szCs w:val="24"/>
        </w:rPr>
        <w:t>рассчитаны на основании данных о перспективных площадях строительных фондов.</w:t>
      </w:r>
    </w:p>
    <w:p w14:paraId="44F8A23C" w14:textId="77777777" w:rsidR="00C47896" w:rsidRPr="009F2565" w:rsidRDefault="00C47896" w:rsidP="00C47896">
      <w:pPr>
        <w:pStyle w:val="a3"/>
        <w:spacing w:after="0"/>
        <w:ind w:firstLine="709"/>
        <w:jc w:val="both"/>
        <w:rPr>
          <w:rFonts w:ascii="Times New Roman" w:hAnsi="Times New Roman" w:cs="Times New Roman"/>
          <w:sz w:val="24"/>
          <w:szCs w:val="24"/>
        </w:rPr>
      </w:pPr>
      <w:r>
        <w:rPr>
          <w:rFonts w:ascii="Times New Roman" w:hAnsi="Times New Roman" w:cs="Times New Roman"/>
          <w:sz w:val="24"/>
          <w:szCs w:val="24"/>
        </w:rPr>
        <w:t>Увеличение</w:t>
      </w:r>
      <w:r w:rsidRPr="009F2565">
        <w:rPr>
          <w:rFonts w:ascii="Times New Roman" w:hAnsi="Times New Roman" w:cs="Times New Roman"/>
          <w:sz w:val="24"/>
          <w:szCs w:val="24"/>
        </w:rPr>
        <w:t xml:space="preserve"> объемов потребления тепловой нагрузки</w:t>
      </w:r>
      <w:r>
        <w:rPr>
          <w:rFonts w:ascii="Times New Roman" w:hAnsi="Times New Roman" w:cs="Times New Roman"/>
          <w:sz w:val="24"/>
          <w:szCs w:val="24"/>
        </w:rPr>
        <w:t xml:space="preserve"> отсутствует.</w:t>
      </w:r>
    </w:p>
    <w:p w14:paraId="1B6897DC" w14:textId="77777777" w:rsidR="00E21E84" w:rsidRPr="009F2565" w:rsidRDefault="00E21E84" w:rsidP="00E21E84"/>
    <w:p w14:paraId="16968C18" w14:textId="77777777" w:rsidR="009A40A1" w:rsidRPr="009F2565" w:rsidRDefault="009A40A1" w:rsidP="004916E2">
      <w:pPr>
        <w:pStyle w:val="2"/>
      </w:pPr>
      <w:bookmarkStart w:id="534" w:name="_Toc93056681"/>
      <w:bookmarkStart w:id="535" w:name="_Toc139530421"/>
      <w:r w:rsidRPr="009F2565">
        <w:t>Анализ целесообразности ввода новых и реконструкции и (или) модернизации существующих источников тепловой энергии с использованием возобновляемых источников энергии, а также местных видов топлива</w:t>
      </w:r>
      <w:bookmarkEnd w:id="534"/>
      <w:bookmarkEnd w:id="535"/>
    </w:p>
    <w:p w14:paraId="28893EE6" w14:textId="77777777" w:rsidR="007358C9" w:rsidRPr="009F2565" w:rsidRDefault="007358C9" w:rsidP="00A31110">
      <w:r w:rsidRPr="009F2565">
        <w:t>Внедрение данных мероприятий нецелесообразно ввиду высокой стоимости и больших сроков окупаемости.</w:t>
      </w:r>
    </w:p>
    <w:p w14:paraId="343ED0A7" w14:textId="77777777" w:rsidR="00E21E84" w:rsidRPr="009F2565" w:rsidRDefault="00E21E84" w:rsidP="00E21E84"/>
    <w:p w14:paraId="68D75B00" w14:textId="77777777" w:rsidR="009A40A1" w:rsidRPr="009F2565" w:rsidRDefault="009A40A1" w:rsidP="004916E2">
      <w:pPr>
        <w:pStyle w:val="2"/>
      </w:pPr>
      <w:bookmarkStart w:id="536" w:name="_Toc93056682"/>
      <w:bookmarkStart w:id="537" w:name="_Toc139530422"/>
      <w:r w:rsidRPr="009F2565">
        <w:t>Обоснование организации теплоснабжения в производственных зонах на территории поселения</w:t>
      </w:r>
      <w:bookmarkEnd w:id="536"/>
      <w:bookmarkEnd w:id="537"/>
    </w:p>
    <w:p w14:paraId="28CB0204" w14:textId="77777777" w:rsidR="007358C9" w:rsidRPr="009F2565" w:rsidRDefault="007358C9" w:rsidP="007358C9">
      <w:r w:rsidRPr="009F2565">
        <w:t>Мероприятия не предусмотрены.</w:t>
      </w:r>
    </w:p>
    <w:p w14:paraId="0F192654" w14:textId="77777777" w:rsidR="00E21E84" w:rsidRPr="009F2565" w:rsidRDefault="00E21E84" w:rsidP="00E21E84"/>
    <w:p w14:paraId="52E013F2" w14:textId="77777777" w:rsidR="009A40A1" w:rsidRPr="009F2565" w:rsidRDefault="0003735A" w:rsidP="004916E2">
      <w:pPr>
        <w:pStyle w:val="2"/>
      </w:pPr>
      <w:bookmarkStart w:id="538" w:name="_Toc93056683"/>
      <w:bookmarkStart w:id="539" w:name="_Toc139530423"/>
      <w:r w:rsidRPr="009F2565">
        <w:t>Результаты расчё</w:t>
      </w:r>
      <w:r w:rsidR="009A40A1" w:rsidRPr="009F2565">
        <w:t>тов радиуса эффективного теплоснабжения</w:t>
      </w:r>
      <w:bookmarkEnd w:id="538"/>
      <w:bookmarkEnd w:id="539"/>
    </w:p>
    <w:p w14:paraId="0114E04B" w14:textId="77777777" w:rsidR="00666FD7" w:rsidRPr="009F2565" w:rsidRDefault="00666FD7" w:rsidP="003470E9">
      <w:pPr>
        <w:contextualSpacing/>
        <w:rPr>
          <w:szCs w:val="24"/>
        </w:rPr>
      </w:pPr>
      <w:bookmarkStart w:id="540" w:name="_Hlk107483218"/>
      <w:r w:rsidRPr="009F2565">
        <w:rPr>
          <w:szCs w:val="24"/>
        </w:rPr>
        <w:t xml:space="preserve">Согласно статье 2 Федерального закона от 27.07.2010 № 190-ФЗ «О теплоснабжении», радиус эффективного теплоснабжения - максимальное расстояние от </w:t>
      </w:r>
      <w:proofErr w:type="spellStart"/>
      <w:r w:rsidRPr="009F2565">
        <w:rPr>
          <w:szCs w:val="24"/>
        </w:rPr>
        <w:t>теплопотребляющей</w:t>
      </w:r>
      <w:proofErr w:type="spellEnd"/>
      <w:r w:rsidRPr="009F2565">
        <w:rPr>
          <w:szCs w:val="24"/>
        </w:rPr>
        <w:t xml:space="preserve"> установки до ближайшего источника тепловой энергии в системе теплоснабжения, при превышении которого подключение (технологическое присоединение) </w:t>
      </w:r>
      <w:proofErr w:type="spellStart"/>
      <w:r w:rsidRPr="009F2565">
        <w:rPr>
          <w:szCs w:val="24"/>
        </w:rPr>
        <w:t>теплопотребляющей</w:t>
      </w:r>
      <w:proofErr w:type="spellEnd"/>
      <w:r w:rsidRPr="009F2565">
        <w:rPr>
          <w:szCs w:val="24"/>
        </w:rPr>
        <w:t xml:space="preserve"> установки к данной системе теплоснабжения нецелесообразно по причине увеличения совокупных расходов в системе теплоснабжения.</w:t>
      </w:r>
    </w:p>
    <w:p w14:paraId="18ED5FEF" w14:textId="77777777" w:rsidR="00666FD7" w:rsidRPr="009F2565" w:rsidRDefault="00666FD7" w:rsidP="003470E9">
      <w:pPr>
        <w:contextualSpacing/>
        <w:rPr>
          <w:szCs w:val="24"/>
        </w:rPr>
      </w:pPr>
      <w:r w:rsidRPr="009F2565">
        <w:rPr>
          <w:szCs w:val="24"/>
        </w:rPr>
        <w:t>Подключение дополнительной тепловой нагрузки с увеличением радиуса действия источника тепловой энергии приводит к возрастанию затрат на производство и транспорт тепловой энергии и одновременно к увеличению доходов от дополнительного объёма её реализации. Радиус эффективного теплоснабжения представляет собой то расстояние, при котором увеличение доходов равно по величине возрастанию затрат. Для действующих источников тепловой энергии это означает, что удельные затраты (на единицу отпущенной потребителям тепловой энергии) являются минимальными.</w:t>
      </w:r>
    </w:p>
    <w:p w14:paraId="658620A0" w14:textId="77777777" w:rsidR="00666FD7" w:rsidRPr="009F2565" w:rsidRDefault="00666FD7" w:rsidP="003470E9">
      <w:pPr>
        <w:contextualSpacing/>
        <w:rPr>
          <w:szCs w:val="24"/>
        </w:rPr>
      </w:pPr>
      <w:r w:rsidRPr="009F2565">
        <w:rPr>
          <w:szCs w:val="24"/>
        </w:rPr>
        <w:t>В основу расчёта были положены полуэмпирические соотношения, которые представлены в «Нормах по проектированию тепловых сетей», изданных в 1938 году. Для приведения указанных зависимостей к современным условиям была проведена дополнительная работа по анализу структуры себестоимости производства и транспорта тепловой энергии в функционирующих в настоящее время системах теплоснабжения. В результате этой работы были получены эмпирические коэффициенты, которые позволили уточнить имеющиеся зависимости и применить их для определения минимальных удельных затрат при действующих в настоящее время ценовых индикаторах.</w:t>
      </w:r>
    </w:p>
    <w:p w14:paraId="659E866F" w14:textId="77777777" w:rsidR="00666FD7" w:rsidRPr="009F2565" w:rsidRDefault="00666FD7" w:rsidP="003470E9">
      <w:pPr>
        <w:contextualSpacing/>
        <w:rPr>
          <w:szCs w:val="24"/>
        </w:rPr>
      </w:pPr>
      <w:r w:rsidRPr="009F2565">
        <w:rPr>
          <w:szCs w:val="24"/>
        </w:rPr>
        <w:t>Связь между удельными затратами на производство и транспорт тепловой энергии с радиусом теплоснабжения осуществляется с помощью следующей полуэмпирической зависимости:</w:t>
      </w:r>
    </w:p>
    <w:p w14:paraId="0D982C7D" w14:textId="77777777" w:rsidR="00666FD7" w:rsidRPr="009F2565" w:rsidRDefault="00666FD7" w:rsidP="003470E9">
      <w:pPr>
        <w:ind w:firstLine="0"/>
        <w:contextualSpacing/>
        <w:jc w:val="center"/>
        <w:rPr>
          <w:szCs w:val="24"/>
        </w:rPr>
      </w:pPr>
      <w:r w:rsidRPr="009F2565">
        <w:rPr>
          <w:noProof/>
          <w:spacing w:val="-1"/>
          <w:lang w:eastAsia="ru-RU"/>
        </w:rPr>
        <w:lastRenderedPageBreak/>
        <w:drawing>
          <wp:inline distT="0" distB="0" distL="0" distR="0" wp14:anchorId="4255C984" wp14:editId="7020B40D">
            <wp:extent cx="2741403" cy="569344"/>
            <wp:effectExtent l="19050" t="0" r="1797" b="0"/>
            <wp:docPr id="4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4" cstate="print"/>
                    <a:srcRect/>
                    <a:stretch>
                      <a:fillRect/>
                    </a:stretch>
                  </pic:blipFill>
                  <pic:spPr bwMode="auto">
                    <a:xfrm>
                      <a:off x="0" y="0"/>
                      <a:ext cx="2741403" cy="569344"/>
                    </a:xfrm>
                    <a:prstGeom prst="rect">
                      <a:avLst/>
                    </a:prstGeom>
                    <a:noFill/>
                    <a:ln w="9525">
                      <a:noFill/>
                      <a:miter lim="800000"/>
                      <a:headEnd/>
                      <a:tailEnd/>
                    </a:ln>
                  </pic:spPr>
                </pic:pic>
              </a:graphicData>
            </a:graphic>
          </wp:inline>
        </w:drawing>
      </w:r>
    </w:p>
    <w:p w14:paraId="21EF7AEC" w14:textId="77777777" w:rsidR="00666FD7" w:rsidRPr="009F2565" w:rsidRDefault="00666FD7" w:rsidP="003470E9">
      <w:pPr>
        <w:contextualSpacing/>
        <w:rPr>
          <w:szCs w:val="24"/>
        </w:rPr>
      </w:pPr>
      <w:r w:rsidRPr="009F2565">
        <w:rPr>
          <w:szCs w:val="24"/>
        </w:rPr>
        <w:t>где: R - радиус действия тепловой сети (длина главной тепловой магистрали самого протяжённого вывода от источника), км;</w:t>
      </w:r>
    </w:p>
    <w:p w14:paraId="7B4B7C75" w14:textId="77777777" w:rsidR="00666FD7" w:rsidRPr="009F2565" w:rsidRDefault="00666FD7" w:rsidP="003470E9">
      <w:pPr>
        <w:contextualSpacing/>
        <w:rPr>
          <w:szCs w:val="24"/>
        </w:rPr>
      </w:pPr>
      <w:r w:rsidRPr="009F2565">
        <w:rPr>
          <w:szCs w:val="24"/>
        </w:rPr>
        <w:t>H - потеря напора на трение при транспорте теплоносителя по тепловой магистрали, м вод. ст.;</w:t>
      </w:r>
    </w:p>
    <w:p w14:paraId="19F294B5" w14:textId="77777777" w:rsidR="00666FD7" w:rsidRPr="009F2565" w:rsidRDefault="00666FD7" w:rsidP="003470E9">
      <w:pPr>
        <w:contextualSpacing/>
        <w:rPr>
          <w:szCs w:val="24"/>
        </w:rPr>
      </w:pPr>
      <w:r w:rsidRPr="009F2565">
        <w:rPr>
          <w:szCs w:val="24"/>
        </w:rPr>
        <w:t>b - эмпирический коэффициент удельных затрат в единицу тепловой мощности котельной, руб./Гкал/ч;</w:t>
      </w:r>
    </w:p>
    <w:p w14:paraId="0A3FB581" w14:textId="77777777" w:rsidR="00666FD7" w:rsidRPr="009F2565" w:rsidRDefault="00666FD7" w:rsidP="003470E9">
      <w:pPr>
        <w:contextualSpacing/>
        <w:rPr>
          <w:szCs w:val="24"/>
        </w:rPr>
      </w:pPr>
      <w:r w:rsidRPr="009F2565">
        <w:rPr>
          <w:szCs w:val="24"/>
        </w:rPr>
        <w:t xml:space="preserve">s - удельная стоимость материальной характеристики тепловой сети, </w:t>
      </w:r>
      <w:proofErr w:type="spellStart"/>
      <w:r w:rsidRPr="009F2565">
        <w:rPr>
          <w:szCs w:val="24"/>
        </w:rPr>
        <w:t>руб</w:t>
      </w:r>
      <w:proofErr w:type="spellEnd"/>
      <w:r w:rsidRPr="009F2565">
        <w:rPr>
          <w:szCs w:val="24"/>
        </w:rPr>
        <w:t>/м</w:t>
      </w:r>
      <w:r w:rsidRPr="009F2565">
        <w:rPr>
          <w:szCs w:val="24"/>
          <w:vertAlign w:val="superscript"/>
        </w:rPr>
        <w:t>2</w:t>
      </w:r>
      <w:r w:rsidRPr="009F2565">
        <w:rPr>
          <w:szCs w:val="24"/>
        </w:rPr>
        <w:t>;</w:t>
      </w:r>
    </w:p>
    <w:p w14:paraId="4922CFDC" w14:textId="77777777" w:rsidR="00666FD7" w:rsidRPr="009F2565" w:rsidRDefault="00666FD7" w:rsidP="003470E9">
      <w:pPr>
        <w:contextualSpacing/>
        <w:rPr>
          <w:szCs w:val="24"/>
        </w:rPr>
      </w:pPr>
      <w:r w:rsidRPr="009F2565">
        <w:rPr>
          <w:szCs w:val="24"/>
        </w:rPr>
        <w:t>B - среднее число абонентов на единицу площади зоны действия источника теплоснабжения, 1/км</w:t>
      </w:r>
      <w:r w:rsidRPr="009F2565">
        <w:rPr>
          <w:szCs w:val="24"/>
          <w:vertAlign w:val="superscript"/>
        </w:rPr>
        <w:t>2</w:t>
      </w:r>
      <w:r w:rsidRPr="009F2565">
        <w:rPr>
          <w:szCs w:val="24"/>
        </w:rPr>
        <w:t>;</w:t>
      </w:r>
    </w:p>
    <w:p w14:paraId="578CF506" w14:textId="77777777" w:rsidR="00666FD7" w:rsidRPr="009F2565" w:rsidRDefault="00666FD7" w:rsidP="003470E9">
      <w:pPr>
        <w:contextualSpacing/>
        <w:rPr>
          <w:szCs w:val="24"/>
        </w:rPr>
      </w:pPr>
      <w:r w:rsidRPr="009F2565">
        <w:rPr>
          <w:szCs w:val="24"/>
        </w:rPr>
        <w:t xml:space="preserve">П - </w:t>
      </w:r>
      <w:proofErr w:type="spellStart"/>
      <w:r w:rsidRPr="009F2565">
        <w:rPr>
          <w:szCs w:val="24"/>
        </w:rPr>
        <w:t>теплоплотность</w:t>
      </w:r>
      <w:proofErr w:type="spellEnd"/>
      <w:r w:rsidRPr="009F2565">
        <w:rPr>
          <w:szCs w:val="24"/>
        </w:rPr>
        <w:t xml:space="preserve"> района, Гкал/ч×км</w:t>
      </w:r>
      <w:r w:rsidRPr="009F2565">
        <w:rPr>
          <w:szCs w:val="24"/>
          <w:vertAlign w:val="superscript"/>
        </w:rPr>
        <w:t>2</w:t>
      </w:r>
      <w:r w:rsidRPr="009F2565">
        <w:rPr>
          <w:szCs w:val="24"/>
        </w:rPr>
        <w:t>;</w:t>
      </w:r>
    </w:p>
    <w:p w14:paraId="55A0D9AB" w14:textId="77777777" w:rsidR="00666FD7" w:rsidRPr="009F2565" w:rsidRDefault="00666FD7" w:rsidP="003470E9">
      <w:pPr>
        <w:contextualSpacing/>
        <w:rPr>
          <w:szCs w:val="24"/>
        </w:rPr>
      </w:pPr>
      <w:proofErr w:type="spellStart"/>
      <w:r w:rsidRPr="009F2565">
        <w:rPr>
          <w:szCs w:val="24"/>
        </w:rPr>
        <w:t>Δτ</w:t>
      </w:r>
      <w:proofErr w:type="spellEnd"/>
      <w:r w:rsidRPr="009F2565">
        <w:rPr>
          <w:szCs w:val="24"/>
        </w:rPr>
        <w:t xml:space="preserve"> - расчётный перепад температур теплоносителя в тепловой сети, </w:t>
      </w:r>
      <w:proofErr w:type="spellStart"/>
      <w:r w:rsidRPr="009F2565">
        <w:rPr>
          <w:szCs w:val="24"/>
          <w:vertAlign w:val="superscript"/>
        </w:rPr>
        <w:t>о</w:t>
      </w:r>
      <w:r w:rsidRPr="009F2565">
        <w:rPr>
          <w:szCs w:val="24"/>
        </w:rPr>
        <w:t>С</w:t>
      </w:r>
      <w:proofErr w:type="spellEnd"/>
      <w:r w:rsidRPr="009F2565">
        <w:rPr>
          <w:szCs w:val="24"/>
        </w:rPr>
        <w:t>;</w:t>
      </w:r>
    </w:p>
    <w:p w14:paraId="16CB63F1" w14:textId="77777777" w:rsidR="00666FD7" w:rsidRPr="009F2565" w:rsidRDefault="00666FD7" w:rsidP="003470E9">
      <w:pPr>
        <w:contextualSpacing/>
        <w:rPr>
          <w:szCs w:val="24"/>
        </w:rPr>
      </w:pPr>
      <w:r w:rsidRPr="009F2565">
        <w:rPr>
          <w:szCs w:val="24"/>
        </w:rPr>
        <w:t>φ - поправочный коэффициент, принимаемый равным 1,3 для ТЭЦ и 1 для котельных.</w:t>
      </w:r>
    </w:p>
    <w:p w14:paraId="13C5E0D5" w14:textId="77777777" w:rsidR="00666FD7" w:rsidRPr="009F2565" w:rsidRDefault="00666FD7" w:rsidP="003470E9">
      <w:pPr>
        <w:contextualSpacing/>
        <w:rPr>
          <w:szCs w:val="24"/>
        </w:rPr>
      </w:pPr>
    </w:p>
    <w:p w14:paraId="294EFB69" w14:textId="77777777" w:rsidR="00666FD7" w:rsidRPr="009F2565" w:rsidRDefault="00666FD7" w:rsidP="003470E9">
      <w:pPr>
        <w:contextualSpacing/>
        <w:rPr>
          <w:szCs w:val="24"/>
        </w:rPr>
      </w:pPr>
      <w:r w:rsidRPr="009F2565">
        <w:rPr>
          <w:szCs w:val="24"/>
        </w:rPr>
        <w:t>Дифференцируя полученное соотношение по параметру R, и приравнивая к нулю производную, можно получить формулу для определения эффективного радиуса теплоснабжения в виде:</w:t>
      </w:r>
    </w:p>
    <w:p w14:paraId="560FAF2E" w14:textId="77777777" w:rsidR="00666FD7" w:rsidRPr="009F2565" w:rsidRDefault="00982EEC" w:rsidP="003470E9">
      <w:pPr>
        <w:contextualSpacing/>
        <w:rPr>
          <w:szCs w:val="24"/>
        </w:rPr>
      </w:pPr>
      <m:oMathPara>
        <m:oMath>
          <m:sSub>
            <m:sSubPr>
              <m:ctrlPr>
                <w:rPr>
                  <w:rFonts w:ascii="Cambria Math" w:hAnsi="Cambria Math"/>
                  <w:i/>
                </w:rPr>
              </m:ctrlPr>
            </m:sSubPr>
            <m:e>
              <m:r>
                <w:rPr>
                  <w:rFonts w:ascii="Cambria Math" w:hAnsi="Cambria Math"/>
                </w:rPr>
                <m:t>R</m:t>
              </m:r>
            </m:e>
            <m:sub>
              <m:r>
                <w:rPr>
                  <w:rFonts w:ascii="Cambria Math" w:hAnsi="Cambria Math"/>
                </w:rPr>
                <m:t>э</m:t>
              </m:r>
            </m:sub>
          </m:sSub>
          <m:r>
            <w:rPr>
              <w:rFonts w:ascii="Cambria Math" w:hAnsi="Cambria Math"/>
            </w:rPr>
            <m:t>=563∙</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r>
                        <w:rPr>
                          <w:rFonts w:ascii="Cambria Math" w:hAnsi="Cambria Math"/>
                        </w:rPr>
                        <m:t>φ</m:t>
                      </m:r>
                    </m:num>
                    <m:den>
                      <m:r>
                        <w:rPr>
                          <w:rFonts w:ascii="Cambria Math" w:hAnsi="Cambria Math"/>
                        </w:rPr>
                        <m:t>s</m:t>
                      </m:r>
                    </m:den>
                  </m:f>
                </m:e>
              </m:d>
            </m:e>
            <m:sup>
              <m:r>
                <w:rPr>
                  <w:rFonts w:ascii="Cambria Math" w:hAnsi="Cambria Math"/>
                </w:rPr>
                <m:t>0.35</m:t>
              </m:r>
            </m:sup>
          </m:sSup>
          <m:r>
            <w:rPr>
              <w:rFonts w:ascii="Cambria Math" w:hAnsi="Cambria Math"/>
            </w:rPr>
            <m:t>∙</m:t>
          </m:r>
          <m:f>
            <m:fPr>
              <m:ctrlPr>
                <w:rPr>
                  <w:rFonts w:ascii="Cambria Math" w:hAnsi="Cambria Math"/>
                  <w:i/>
                </w:rPr>
              </m:ctrlPr>
            </m:fPr>
            <m:num>
              <m:sSup>
                <m:sSupPr>
                  <m:ctrlPr>
                    <w:rPr>
                      <w:rFonts w:ascii="Cambria Math" w:hAnsi="Cambria Math"/>
                      <w:i/>
                    </w:rPr>
                  </m:ctrlPr>
                </m:sSupPr>
                <m:e>
                  <m:r>
                    <w:rPr>
                      <w:rFonts w:ascii="Cambria Math" w:hAnsi="Cambria Math"/>
                    </w:rPr>
                    <m:t>H</m:t>
                  </m:r>
                </m:e>
                <m:sup>
                  <m:r>
                    <w:rPr>
                      <w:rFonts w:ascii="Cambria Math" w:hAnsi="Cambria Math"/>
                    </w:rPr>
                    <m:t>0.07</m:t>
                  </m:r>
                </m:sup>
              </m:sSup>
            </m:num>
            <m:den>
              <m:sSup>
                <m:sSupPr>
                  <m:ctrlPr>
                    <w:rPr>
                      <w:rFonts w:ascii="Cambria Math" w:hAnsi="Cambria Math"/>
                      <w:i/>
                    </w:rPr>
                  </m:ctrlPr>
                </m:sSupPr>
                <m:e>
                  <m:r>
                    <w:rPr>
                      <w:rFonts w:ascii="Cambria Math" w:hAnsi="Cambria Math"/>
                    </w:rPr>
                    <m:t>B</m:t>
                  </m:r>
                </m:e>
                <m:sup>
                  <m:r>
                    <w:rPr>
                      <w:rFonts w:ascii="Cambria Math" w:hAnsi="Cambria Math"/>
                    </w:rPr>
                    <m:t>0.09</m:t>
                  </m:r>
                </m:sup>
              </m:sSup>
            </m:den>
          </m:f>
          <m:r>
            <w:rPr>
              <w:rFonts w:ascii="Cambria Math" w:hAnsi="Cambria Math"/>
            </w:rPr>
            <m:t>∙</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r>
                        <w:rPr>
                          <w:rFonts w:ascii="Cambria Math" w:hAnsi="Cambria Math"/>
                        </w:rPr>
                        <m:t>∆τ</m:t>
                      </m:r>
                    </m:num>
                    <m:den>
                      <m:r>
                        <w:rPr>
                          <w:rFonts w:ascii="Cambria Math" w:hAnsi="Cambria Math"/>
                        </w:rPr>
                        <m:t>П</m:t>
                      </m:r>
                    </m:den>
                  </m:f>
                </m:e>
              </m:d>
            </m:e>
            <m:sup>
              <m:r>
                <w:rPr>
                  <w:rFonts w:ascii="Cambria Math" w:hAnsi="Cambria Math"/>
                </w:rPr>
                <m:t>0,13</m:t>
              </m:r>
            </m:sup>
          </m:sSup>
          <m:r>
            <w:rPr>
              <w:rFonts w:ascii="Cambria Math" w:hAnsi="Cambria Math"/>
            </w:rPr>
            <m:t>,</m:t>
          </m:r>
        </m:oMath>
      </m:oMathPara>
    </w:p>
    <w:p w14:paraId="32C04EDB" w14:textId="77777777" w:rsidR="00666FD7" w:rsidRPr="009F2565" w:rsidRDefault="00666FD7" w:rsidP="003470E9"/>
    <w:p w14:paraId="169DE48E" w14:textId="5A3FB339" w:rsidR="00666FD7" w:rsidRPr="009F2565" w:rsidRDefault="00666FD7" w:rsidP="003470E9">
      <w:r w:rsidRPr="009F2565">
        <w:t>Результаты расчетов радиуса эффективного теплоснабжения представлены в таблице 7.</w:t>
      </w:r>
      <w:r w:rsidR="00505C9B" w:rsidRPr="009F2565">
        <w:t>1</w:t>
      </w:r>
      <w:r w:rsidRPr="009F2565">
        <w:t>.</w:t>
      </w:r>
    </w:p>
    <w:p w14:paraId="77B64029" w14:textId="0D6D0FEF" w:rsidR="00505C9B" w:rsidRPr="009F2565" w:rsidRDefault="00505C9B" w:rsidP="003470E9">
      <w:pPr>
        <w:pStyle w:val="ae"/>
        <w:keepNext/>
        <w:spacing w:line="276" w:lineRule="auto"/>
        <w:jc w:val="both"/>
        <w:rPr>
          <w:b w:val="0"/>
          <w:sz w:val="24"/>
        </w:rPr>
      </w:pPr>
      <w:bookmarkStart w:id="541" w:name="_Toc139530564"/>
      <w:bookmarkEnd w:id="540"/>
      <w:r w:rsidRPr="009F2565">
        <w:rPr>
          <w:b w:val="0"/>
          <w:sz w:val="24"/>
          <w:szCs w:val="24"/>
        </w:rPr>
        <w:t xml:space="preserve">Таблица </w:t>
      </w:r>
      <w:r w:rsidRPr="009F2565">
        <w:rPr>
          <w:b w:val="0"/>
          <w:sz w:val="24"/>
          <w:szCs w:val="24"/>
        </w:rPr>
        <w:fldChar w:fldCharType="begin"/>
      </w:r>
      <w:r w:rsidRPr="009F2565">
        <w:rPr>
          <w:b w:val="0"/>
          <w:sz w:val="24"/>
          <w:szCs w:val="24"/>
        </w:rPr>
        <w:instrText xml:space="preserve"> STYLEREF 1 \s </w:instrText>
      </w:r>
      <w:r w:rsidRPr="009F2565">
        <w:rPr>
          <w:b w:val="0"/>
          <w:sz w:val="24"/>
          <w:szCs w:val="24"/>
        </w:rPr>
        <w:fldChar w:fldCharType="separate"/>
      </w:r>
      <w:r w:rsidR="00243088">
        <w:rPr>
          <w:b w:val="0"/>
          <w:noProof/>
          <w:sz w:val="24"/>
          <w:szCs w:val="24"/>
        </w:rPr>
        <w:t>7</w:t>
      </w:r>
      <w:r w:rsidRPr="009F2565">
        <w:rPr>
          <w:b w:val="0"/>
          <w:sz w:val="24"/>
          <w:szCs w:val="24"/>
        </w:rPr>
        <w:fldChar w:fldCharType="end"/>
      </w:r>
      <w:r w:rsidRPr="009F2565">
        <w:rPr>
          <w:b w:val="0"/>
          <w:sz w:val="24"/>
          <w:szCs w:val="24"/>
        </w:rPr>
        <w:t>.</w:t>
      </w:r>
      <w:r w:rsidRPr="009F2565">
        <w:rPr>
          <w:b w:val="0"/>
          <w:sz w:val="24"/>
          <w:szCs w:val="24"/>
        </w:rPr>
        <w:fldChar w:fldCharType="begin"/>
      </w:r>
      <w:r w:rsidRPr="009F2565">
        <w:rPr>
          <w:b w:val="0"/>
          <w:sz w:val="24"/>
          <w:szCs w:val="24"/>
        </w:rPr>
        <w:instrText xml:space="preserve"> SEQ Таблица \* ARABIC \s 1 </w:instrText>
      </w:r>
      <w:r w:rsidRPr="009F2565">
        <w:rPr>
          <w:b w:val="0"/>
          <w:sz w:val="24"/>
          <w:szCs w:val="24"/>
        </w:rPr>
        <w:fldChar w:fldCharType="separate"/>
      </w:r>
      <w:r w:rsidR="00243088">
        <w:rPr>
          <w:b w:val="0"/>
          <w:noProof/>
          <w:sz w:val="24"/>
          <w:szCs w:val="24"/>
        </w:rPr>
        <w:t>1</w:t>
      </w:r>
      <w:r w:rsidRPr="009F2565">
        <w:rPr>
          <w:b w:val="0"/>
          <w:sz w:val="24"/>
          <w:szCs w:val="24"/>
        </w:rPr>
        <w:fldChar w:fldCharType="end"/>
      </w:r>
      <w:r w:rsidRPr="009F2565">
        <w:rPr>
          <w:b w:val="0"/>
          <w:sz w:val="24"/>
          <w:szCs w:val="24"/>
        </w:rPr>
        <w:t xml:space="preserve"> - Эффективный</w:t>
      </w:r>
      <w:r w:rsidRPr="009F2565">
        <w:rPr>
          <w:b w:val="0"/>
          <w:sz w:val="24"/>
        </w:rPr>
        <w:t xml:space="preserve"> радиус теплоснабжения котельных</w:t>
      </w:r>
      <w:bookmarkEnd w:id="54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1"/>
        <w:gridCol w:w="5812"/>
        <w:gridCol w:w="850"/>
        <w:gridCol w:w="1134"/>
        <w:gridCol w:w="1127"/>
      </w:tblGrid>
      <w:tr w:rsidR="00605AFC" w:rsidRPr="00BB6373" w14:paraId="682A1071" w14:textId="77777777" w:rsidTr="00605AFC">
        <w:trPr>
          <w:trHeight w:val="20"/>
          <w:jc w:val="center"/>
        </w:trPr>
        <w:tc>
          <w:tcPr>
            <w:tcW w:w="225" w:type="pct"/>
            <w:vAlign w:val="center"/>
          </w:tcPr>
          <w:p w14:paraId="1FC97ADB" w14:textId="77777777" w:rsidR="00605AFC" w:rsidRPr="00BB6373" w:rsidRDefault="00605AFC" w:rsidP="00605AFC">
            <w:pPr>
              <w:widowControl/>
              <w:spacing w:line="240" w:lineRule="auto"/>
              <w:ind w:firstLine="0"/>
              <w:jc w:val="center"/>
              <w:rPr>
                <w:rFonts w:eastAsia="Times New Roman" w:cs="Times New Roman"/>
                <w:bCs/>
                <w:color w:val="000000"/>
                <w:sz w:val="20"/>
                <w:szCs w:val="20"/>
                <w:lang w:eastAsia="ru-RU"/>
              </w:rPr>
            </w:pPr>
            <w:r w:rsidRPr="00BB6373">
              <w:rPr>
                <w:rFonts w:eastAsia="Times New Roman" w:cs="Times New Roman"/>
                <w:bCs/>
                <w:color w:val="000000"/>
                <w:sz w:val="20"/>
                <w:szCs w:val="20"/>
                <w:lang w:eastAsia="ru-RU"/>
              </w:rPr>
              <w:t>№ п/п</w:t>
            </w:r>
          </w:p>
        </w:tc>
        <w:tc>
          <w:tcPr>
            <w:tcW w:w="3110" w:type="pct"/>
            <w:shd w:val="clear" w:color="auto" w:fill="auto"/>
            <w:noWrap/>
            <w:vAlign w:val="center"/>
            <w:hideMark/>
          </w:tcPr>
          <w:p w14:paraId="0F7AF6CF" w14:textId="77777777" w:rsidR="00605AFC" w:rsidRPr="00BB6373" w:rsidRDefault="00605AFC" w:rsidP="00605AFC">
            <w:pPr>
              <w:widowControl/>
              <w:spacing w:line="240" w:lineRule="auto"/>
              <w:ind w:firstLine="0"/>
              <w:jc w:val="center"/>
              <w:rPr>
                <w:rFonts w:eastAsia="Times New Roman" w:cs="Times New Roman"/>
                <w:bCs/>
                <w:color w:val="000000"/>
                <w:sz w:val="20"/>
                <w:szCs w:val="20"/>
                <w:lang w:eastAsia="ru-RU"/>
              </w:rPr>
            </w:pPr>
            <w:r w:rsidRPr="00BB6373">
              <w:rPr>
                <w:rFonts w:eastAsia="Times New Roman" w:cs="Times New Roman"/>
                <w:bCs/>
                <w:color w:val="000000"/>
                <w:sz w:val="20"/>
                <w:szCs w:val="20"/>
                <w:lang w:eastAsia="ru-RU"/>
              </w:rPr>
              <w:t>Наименование показателя</w:t>
            </w:r>
          </w:p>
        </w:tc>
        <w:tc>
          <w:tcPr>
            <w:tcW w:w="455" w:type="pct"/>
            <w:vAlign w:val="center"/>
          </w:tcPr>
          <w:p w14:paraId="7B5B0F1B" w14:textId="77777777" w:rsidR="00605AFC" w:rsidRPr="00BB6373" w:rsidRDefault="00605AFC" w:rsidP="00605AFC">
            <w:pPr>
              <w:widowControl/>
              <w:spacing w:line="240" w:lineRule="auto"/>
              <w:ind w:left="113" w:right="113" w:firstLine="0"/>
              <w:jc w:val="center"/>
              <w:rPr>
                <w:rFonts w:cs="Times New Roman"/>
                <w:bCs/>
                <w:color w:val="000000"/>
                <w:sz w:val="20"/>
                <w:szCs w:val="20"/>
              </w:rPr>
            </w:pPr>
            <w:r w:rsidRPr="00BB6373">
              <w:rPr>
                <w:rFonts w:cs="Times New Roman"/>
                <w:color w:val="000000"/>
                <w:sz w:val="20"/>
                <w:szCs w:val="20"/>
              </w:rPr>
              <w:t>Ед. изм.</w:t>
            </w:r>
          </w:p>
        </w:tc>
        <w:tc>
          <w:tcPr>
            <w:tcW w:w="607" w:type="pct"/>
            <w:shd w:val="clear" w:color="auto" w:fill="auto"/>
            <w:noWrap/>
            <w:vAlign w:val="center"/>
          </w:tcPr>
          <w:p w14:paraId="6F5F6994" w14:textId="3B678390" w:rsidR="00605AFC" w:rsidRPr="00605AFC" w:rsidRDefault="00605AFC" w:rsidP="00605AFC">
            <w:pPr>
              <w:widowControl/>
              <w:spacing w:line="240" w:lineRule="auto"/>
              <w:ind w:left="113" w:right="113" w:firstLine="0"/>
              <w:jc w:val="center"/>
              <w:rPr>
                <w:rFonts w:eastAsia="Times New Roman" w:cs="Times New Roman"/>
                <w:bCs/>
                <w:color w:val="000000"/>
                <w:sz w:val="20"/>
                <w:szCs w:val="20"/>
                <w:lang w:eastAsia="ru-RU"/>
              </w:rPr>
            </w:pPr>
            <w:r w:rsidRPr="000D0DC5">
              <w:rPr>
                <w:rFonts w:eastAsia="Times New Roman" w:cs="Times New Roman"/>
                <w:bCs/>
                <w:color w:val="000000"/>
                <w:sz w:val="20"/>
                <w:szCs w:val="20"/>
                <w:lang w:eastAsia="ru-RU"/>
              </w:rPr>
              <w:t>Котельная (Гагарина, 2а)</w:t>
            </w:r>
          </w:p>
        </w:tc>
        <w:tc>
          <w:tcPr>
            <w:tcW w:w="603" w:type="pct"/>
            <w:shd w:val="clear" w:color="auto" w:fill="auto"/>
            <w:noWrap/>
            <w:vAlign w:val="center"/>
          </w:tcPr>
          <w:p w14:paraId="3A624CD3" w14:textId="4A488E92" w:rsidR="00605AFC" w:rsidRPr="00605AFC" w:rsidRDefault="00605AFC" w:rsidP="00605AFC">
            <w:pPr>
              <w:widowControl/>
              <w:spacing w:line="240" w:lineRule="auto"/>
              <w:ind w:left="113" w:right="113" w:firstLine="0"/>
              <w:jc w:val="center"/>
              <w:rPr>
                <w:rFonts w:eastAsia="Times New Roman" w:cs="Times New Roman"/>
                <w:bCs/>
                <w:color w:val="000000"/>
                <w:sz w:val="20"/>
                <w:szCs w:val="20"/>
                <w:lang w:eastAsia="ru-RU"/>
              </w:rPr>
            </w:pPr>
            <w:r w:rsidRPr="000D0DC5">
              <w:rPr>
                <w:rFonts w:eastAsia="Times New Roman" w:cs="Times New Roman"/>
                <w:bCs/>
                <w:color w:val="000000"/>
                <w:sz w:val="20"/>
                <w:szCs w:val="20"/>
                <w:lang w:eastAsia="ru-RU"/>
              </w:rPr>
              <w:t>Котельная (</w:t>
            </w:r>
            <w:r w:rsidRPr="00605AFC">
              <w:rPr>
                <w:rFonts w:eastAsia="Times New Roman" w:cs="Times New Roman"/>
                <w:bCs/>
                <w:color w:val="000000"/>
                <w:sz w:val="20"/>
                <w:szCs w:val="20"/>
                <w:lang w:eastAsia="ru-RU"/>
              </w:rPr>
              <w:t>Школьная</w:t>
            </w:r>
            <w:r w:rsidRPr="000D0DC5">
              <w:rPr>
                <w:rFonts w:eastAsia="Times New Roman" w:cs="Times New Roman"/>
                <w:bCs/>
                <w:color w:val="000000"/>
                <w:sz w:val="20"/>
                <w:szCs w:val="20"/>
                <w:lang w:eastAsia="ru-RU"/>
              </w:rPr>
              <w:t xml:space="preserve">, </w:t>
            </w:r>
            <w:r w:rsidRPr="00605AFC">
              <w:rPr>
                <w:rFonts w:eastAsia="Times New Roman" w:cs="Times New Roman"/>
                <w:bCs/>
                <w:color w:val="000000"/>
                <w:sz w:val="20"/>
                <w:szCs w:val="20"/>
                <w:lang w:eastAsia="ru-RU"/>
              </w:rPr>
              <w:t>6</w:t>
            </w:r>
            <w:r w:rsidRPr="000D0DC5">
              <w:rPr>
                <w:rFonts w:eastAsia="Times New Roman" w:cs="Times New Roman"/>
                <w:bCs/>
                <w:color w:val="000000"/>
                <w:sz w:val="20"/>
                <w:szCs w:val="20"/>
                <w:lang w:eastAsia="ru-RU"/>
              </w:rPr>
              <w:t>а)</w:t>
            </w:r>
          </w:p>
        </w:tc>
      </w:tr>
      <w:tr w:rsidR="00605AFC" w:rsidRPr="00BB6373" w14:paraId="1FAAE036" w14:textId="77777777" w:rsidTr="00605AFC">
        <w:trPr>
          <w:trHeight w:val="20"/>
          <w:jc w:val="center"/>
        </w:trPr>
        <w:tc>
          <w:tcPr>
            <w:tcW w:w="225" w:type="pct"/>
            <w:vAlign w:val="center"/>
          </w:tcPr>
          <w:p w14:paraId="30C5BE6E" w14:textId="77777777" w:rsidR="00605AFC" w:rsidRPr="00BB6373" w:rsidRDefault="00605AFC" w:rsidP="00605AFC">
            <w:pPr>
              <w:widowControl/>
              <w:spacing w:line="240" w:lineRule="auto"/>
              <w:ind w:firstLine="0"/>
              <w:jc w:val="center"/>
              <w:rPr>
                <w:rFonts w:eastAsia="Times New Roman" w:cs="Times New Roman"/>
                <w:color w:val="000000"/>
                <w:sz w:val="20"/>
                <w:szCs w:val="20"/>
                <w:lang w:eastAsia="ru-RU"/>
              </w:rPr>
            </w:pPr>
            <w:r w:rsidRPr="00BB6373">
              <w:rPr>
                <w:rFonts w:eastAsia="Times New Roman" w:cs="Times New Roman"/>
                <w:color w:val="000000"/>
                <w:sz w:val="20"/>
                <w:szCs w:val="20"/>
                <w:lang w:eastAsia="ru-RU"/>
              </w:rPr>
              <w:t>1</w:t>
            </w:r>
          </w:p>
        </w:tc>
        <w:tc>
          <w:tcPr>
            <w:tcW w:w="3110" w:type="pct"/>
            <w:shd w:val="clear" w:color="auto" w:fill="auto"/>
            <w:noWrap/>
            <w:vAlign w:val="center"/>
          </w:tcPr>
          <w:p w14:paraId="2D2753B6" w14:textId="77777777" w:rsidR="00605AFC" w:rsidRPr="00BB6373" w:rsidRDefault="00605AFC" w:rsidP="00605AFC">
            <w:pPr>
              <w:widowControl/>
              <w:spacing w:line="240" w:lineRule="auto"/>
              <w:ind w:firstLine="0"/>
              <w:rPr>
                <w:rFonts w:eastAsia="Times New Roman" w:cs="Times New Roman"/>
                <w:color w:val="000000"/>
                <w:sz w:val="20"/>
                <w:szCs w:val="20"/>
                <w:lang w:eastAsia="ru-RU"/>
              </w:rPr>
            </w:pPr>
            <w:r w:rsidRPr="00BB6373">
              <w:rPr>
                <w:rFonts w:cs="Times New Roman"/>
                <w:color w:val="000000"/>
                <w:sz w:val="20"/>
                <w:szCs w:val="20"/>
              </w:rPr>
              <w:t>Площадь зоны действия источника</w:t>
            </w:r>
          </w:p>
        </w:tc>
        <w:tc>
          <w:tcPr>
            <w:tcW w:w="455" w:type="pct"/>
            <w:vAlign w:val="center"/>
          </w:tcPr>
          <w:p w14:paraId="58C3271C" w14:textId="77777777" w:rsidR="00605AFC" w:rsidRPr="00BB6373" w:rsidRDefault="00605AFC" w:rsidP="00605AFC">
            <w:pPr>
              <w:widowControl/>
              <w:spacing w:line="240" w:lineRule="auto"/>
              <w:ind w:firstLine="0"/>
              <w:jc w:val="center"/>
              <w:rPr>
                <w:rFonts w:eastAsia="Times New Roman" w:cs="Times New Roman"/>
                <w:color w:val="000000"/>
                <w:sz w:val="20"/>
                <w:szCs w:val="20"/>
                <w:lang w:eastAsia="ru-RU"/>
              </w:rPr>
            </w:pPr>
            <w:r w:rsidRPr="00BB6373">
              <w:rPr>
                <w:rFonts w:cs="Times New Roman"/>
                <w:color w:val="000000"/>
                <w:sz w:val="20"/>
                <w:szCs w:val="20"/>
              </w:rPr>
              <w:t>км²</w:t>
            </w:r>
          </w:p>
        </w:tc>
        <w:tc>
          <w:tcPr>
            <w:tcW w:w="607" w:type="pct"/>
            <w:shd w:val="clear" w:color="auto" w:fill="auto"/>
            <w:noWrap/>
            <w:vAlign w:val="center"/>
          </w:tcPr>
          <w:p w14:paraId="51C04DA3" w14:textId="0EBFE5A6" w:rsidR="00605AFC" w:rsidRPr="00BB6373" w:rsidRDefault="00605AFC" w:rsidP="00605AFC">
            <w:pPr>
              <w:widowControl/>
              <w:spacing w:line="240" w:lineRule="auto"/>
              <w:ind w:firstLine="0"/>
              <w:jc w:val="center"/>
              <w:rPr>
                <w:rFonts w:eastAsia="Times New Roman" w:cs="Times New Roman"/>
                <w:color w:val="000000"/>
                <w:sz w:val="20"/>
                <w:szCs w:val="20"/>
                <w:lang w:eastAsia="ru-RU"/>
              </w:rPr>
            </w:pPr>
            <w:r w:rsidRPr="00605AFC">
              <w:rPr>
                <w:rFonts w:eastAsia="Times New Roman" w:cs="Times New Roman"/>
                <w:color w:val="000000"/>
                <w:sz w:val="20"/>
                <w:szCs w:val="20"/>
                <w:lang w:eastAsia="ru-RU"/>
              </w:rPr>
              <w:t>0</w:t>
            </w:r>
            <w:r>
              <w:rPr>
                <w:rFonts w:eastAsia="Times New Roman" w:cs="Times New Roman"/>
                <w:color w:val="000000"/>
                <w:sz w:val="20"/>
                <w:szCs w:val="20"/>
                <w:lang w:eastAsia="ru-RU"/>
              </w:rPr>
              <w:t>,</w:t>
            </w:r>
            <w:r w:rsidRPr="00605AFC">
              <w:rPr>
                <w:rFonts w:eastAsia="Times New Roman" w:cs="Times New Roman"/>
                <w:color w:val="000000"/>
                <w:sz w:val="20"/>
                <w:szCs w:val="20"/>
                <w:lang w:eastAsia="ru-RU"/>
              </w:rPr>
              <w:t>1139452</w:t>
            </w:r>
          </w:p>
        </w:tc>
        <w:tc>
          <w:tcPr>
            <w:tcW w:w="603" w:type="pct"/>
            <w:shd w:val="clear" w:color="auto" w:fill="auto"/>
            <w:noWrap/>
            <w:vAlign w:val="center"/>
          </w:tcPr>
          <w:p w14:paraId="596F58B4" w14:textId="612827D1" w:rsidR="00605AFC" w:rsidRPr="00BB6373" w:rsidRDefault="00862F39" w:rsidP="00605AFC">
            <w:pPr>
              <w:widowControl/>
              <w:spacing w:line="240" w:lineRule="auto"/>
              <w:ind w:firstLine="0"/>
              <w:jc w:val="center"/>
              <w:rPr>
                <w:rFonts w:eastAsia="Times New Roman" w:cs="Times New Roman"/>
                <w:color w:val="000000"/>
                <w:sz w:val="20"/>
                <w:szCs w:val="20"/>
                <w:lang w:eastAsia="ru-RU"/>
              </w:rPr>
            </w:pPr>
            <w:r w:rsidRPr="00862F39">
              <w:rPr>
                <w:rFonts w:eastAsia="Times New Roman" w:cs="Times New Roman"/>
                <w:color w:val="000000"/>
                <w:sz w:val="20"/>
                <w:szCs w:val="20"/>
                <w:lang w:eastAsia="ru-RU"/>
              </w:rPr>
              <w:t>0</w:t>
            </w:r>
            <w:r>
              <w:rPr>
                <w:rFonts w:eastAsia="Times New Roman" w:cs="Times New Roman"/>
                <w:color w:val="000000"/>
                <w:sz w:val="20"/>
                <w:szCs w:val="20"/>
                <w:lang w:eastAsia="ru-RU"/>
              </w:rPr>
              <w:t>,</w:t>
            </w:r>
            <w:r w:rsidRPr="00862F39">
              <w:rPr>
                <w:rFonts w:eastAsia="Times New Roman" w:cs="Times New Roman"/>
                <w:color w:val="000000"/>
                <w:sz w:val="20"/>
                <w:szCs w:val="20"/>
                <w:lang w:eastAsia="ru-RU"/>
              </w:rPr>
              <w:t>1911329</w:t>
            </w:r>
          </w:p>
        </w:tc>
      </w:tr>
      <w:tr w:rsidR="00605AFC" w:rsidRPr="00BB6373" w14:paraId="44464C88" w14:textId="77777777" w:rsidTr="00605AFC">
        <w:trPr>
          <w:trHeight w:val="20"/>
          <w:jc w:val="center"/>
        </w:trPr>
        <w:tc>
          <w:tcPr>
            <w:tcW w:w="225" w:type="pct"/>
            <w:vAlign w:val="center"/>
          </w:tcPr>
          <w:p w14:paraId="796843E4" w14:textId="77777777" w:rsidR="00605AFC" w:rsidRPr="00BB6373" w:rsidRDefault="00605AFC" w:rsidP="00605AFC">
            <w:pPr>
              <w:widowControl/>
              <w:spacing w:line="240" w:lineRule="auto"/>
              <w:ind w:firstLine="0"/>
              <w:jc w:val="center"/>
              <w:rPr>
                <w:rFonts w:eastAsia="Times New Roman" w:cs="Times New Roman"/>
                <w:color w:val="000000"/>
                <w:sz w:val="20"/>
                <w:szCs w:val="20"/>
                <w:lang w:eastAsia="ru-RU"/>
              </w:rPr>
            </w:pPr>
            <w:r w:rsidRPr="00BB6373">
              <w:rPr>
                <w:rFonts w:eastAsia="Times New Roman" w:cs="Times New Roman"/>
                <w:color w:val="000000"/>
                <w:sz w:val="20"/>
                <w:szCs w:val="20"/>
                <w:lang w:eastAsia="ru-RU"/>
              </w:rPr>
              <w:t>2</w:t>
            </w:r>
          </w:p>
        </w:tc>
        <w:tc>
          <w:tcPr>
            <w:tcW w:w="3110" w:type="pct"/>
            <w:shd w:val="clear" w:color="auto" w:fill="auto"/>
            <w:noWrap/>
            <w:vAlign w:val="center"/>
          </w:tcPr>
          <w:p w14:paraId="30017E96" w14:textId="77777777" w:rsidR="00605AFC" w:rsidRPr="00BB6373" w:rsidRDefault="00605AFC" w:rsidP="00605AFC">
            <w:pPr>
              <w:widowControl/>
              <w:spacing w:line="240" w:lineRule="auto"/>
              <w:ind w:firstLine="0"/>
              <w:rPr>
                <w:rFonts w:eastAsia="Times New Roman" w:cs="Times New Roman"/>
                <w:color w:val="000000"/>
                <w:sz w:val="20"/>
                <w:szCs w:val="20"/>
                <w:lang w:eastAsia="ru-RU"/>
              </w:rPr>
            </w:pPr>
            <w:r w:rsidRPr="00BB6373">
              <w:rPr>
                <w:rFonts w:cs="Times New Roman"/>
                <w:color w:val="000000"/>
                <w:sz w:val="20"/>
                <w:szCs w:val="20"/>
              </w:rPr>
              <w:t>Число абонентских вводов</w:t>
            </w:r>
          </w:p>
        </w:tc>
        <w:tc>
          <w:tcPr>
            <w:tcW w:w="455" w:type="pct"/>
            <w:vAlign w:val="center"/>
          </w:tcPr>
          <w:p w14:paraId="4462049A" w14:textId="77777777" w:rsidR="00605AFC" w:rsidRPr="00BB6373" w:rsidRDefault="00605AFC" w:rsidP="00605AFC">
            <w:pPr>
              <w:widowControl/>
              <w:spacing w:line="240" w:lineRule="auto"/>
              <w:ind w:firstLine="0"/>
              <w:jc w:val="center"/>
              <w:rPr>
                <w:rFonts w:eastAsia="Times New Roman" w:cs="Times New Roman"/>
                <w:color w:val="000000"/>
                <w:sz w:val="20"/>
                <w:szCs w:val="20"/>
                <w:lang w:eastAsia="ru-RU"/>
              </w:rPr>
            </w:pPr>
          </w:p>
        </w:tc>
        <w:tc>
          <w:tcPr>
            <w:tcW w:w="607" w:type="pct"/>
            <w:shd w:val="clear" w:color="auto" w:fill="auto"/>
            <w:noWrap/>
            <w:vAlign w:val="center"/>
          </w:tcPr>
          <w:p w14:paraId="7F57660D" w14:textId="26D5048A" w:rsidR="00605AFC" w:rsidRPr="00BB6373" w:rsidRDefault="00605AFC" w:rsidP="00605AFC">
            <w:pPr>
              <w:widowControl/>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23</w:t>
            </w:r>
          </w:p>
        </w:tc>
        <w:tc>
          <w:tcPr>
            <w:tcW w:w="603" w:type="pct"/>
            <w:shd w:val="clear" w:color="auto" w:fill="auto"/>
            <w:noWrap/>
            <w:vAlign w:val="center"/>
          </w:tcPr>
          <w:p w14:paraId="56F30652" w14:textId="624CC37C" w:rsidR="00605AFC" w:rsidRPr="00BB6373" w:rsidRDefault="00862F39" w:rsidP="00605AFC">
            <w:pPr>
              <w:widowControl/>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66</w:t>
            </w:r>
          </w:p>
        </w:tc>
      </w:tr>
      <w:tr w:rsidR="00862F39" w:rsidRPr="00BB6373" w14:paraId="7C25C677" w14:textId="77777777" w:rsidTr="00605AFC">
        <w:trPr>
          <w:trHeight w:val="20"/>
          <w:jc w:val="center"/>
        </w:trPr>
        <w:tc>
          <w:tcPr>
            <w:tcW w:w="225" w:type="pct"/>
            <w:vAlign w:val="center"/>
          </w:tcPr>
          <w:p w14:paraId="57F2E7F4" w14:textId="77777777" w:rsidR="00862F39" w:rsidRPr="00BB6373" w:rsidRDefault="00862F39" w:rsidP="00862F39">
            <w:pPr>
              <w:widowControl/>
              <w:spacing w:line="240" w:lineRule="auto"/>
              <w:ind w:firstLine="0"/>
              <w:jc w:val="center"/>
              <w:rPr>
                <w:rFonts w:eastAsia="Times New Roman" w:cs="Times New Roman"/>
                <w:color w:val="000000"/>
                <w:sz w:val="20"/>
                <w:szCs w:val="20"/>
                <w:lang w:eastAsia="ru-RU"/>
              </w:rPr>
            </w:pPr>
            <w:r w:rsidRPr="00BB6373">
              <w:rPr>
                <w:rFonts w:eastAsia="Times New Roman" w:cs="Times New Roman"/>
                <w:color w:val="000000"/>
                <w:sz w:val="20"/>
                <w:szCs w:val="20"/>
                <w:lang w:eastAsia="ru-RU"/>
              </w:rPr>
              <w:t>3</w:t>
            </w:r>
          </w:p>
        </w:tc>
        <w:tc>
          <w:tcPr>
            <w:tcW w:w="3110" w:type="pct"/>
            <w:shd w:val="clear" w:color="auto" w:fill="auto"/>
            <w:vAlign w:val="center"/>
          </w:tcPr>
          <w:p w14:paraId="1CB960B9" w14:textId="77777777" w:rsidR="00862F39" w:rsidRPr="00BB6373" w:rsidRDefault="00862F39" w:rsidP="00862F39">
            <w:pPr>
              <w:widowControl/>
              <w:spacing w:line="240" w:lineRule="auto"/>
              <w:ind w:firstLine="0"/>
              <w:rPr>
                <w:rFonts w:eastAsia="Times New Roman" w:cs="Times New Roman"/>
                <w:color w:val="000000"/>
                <w:sz w:val="20"/>
                <w:szCs w:val="20"/>
                <w:lang w:eastAsia="ru-RU"/>
              </w:rPr>
            </w:pPr>
            <w:r w:rsidRPr="00BB6373">
              <w:rPr>
                <w:rFonts w:cs="Times New Roman"/>
                <w:color w:val="000000"/>
                <w:sz w:val="20"/>
                <w:szCs w:val="20"/>
              </w:rPr>
              <w:t>Суммарная присоединенная нагрузка всех потребителей</w:t>
            </w:r>
          </w:p>
        </w:tc>
        <w:tc>
          <w:tcPr>
            <w:tcW w:w="455" w:type="pct"/>
            <w:vAlign w:val="center"/>
          </w:tcPr>
          <w:p w14:paraId="0EC04DF6" w14:textId="77777777" w:rsidR="00862F39" w:rsidRPr="00BB6373" w:rsidRDefault="00862F39" w:rsidP="00862F39">
            <w:pPr>
              <w:widowControl/>
              <w:spacing w:line="240" w:lineRule="auto"/>
              <w:ind w:firstLine="0"/>
              <w:jc w:val="center"/>
              <w:rPr>
                <w:rFonts w:eastAsia="Times New Roman" w:cs="Times New Roman"/>
                <w:color w:val="000000"/>
                <w:sz w:val="20"/>
                <w:szCs w:val="20"/>
                <w:lang w:eastAsia="ru-RU"/>
              </w:rPr>
            </w:pPr>
            <w:r w:rsidRPr="00BB6373">
              <w:rPr>
                <w:rFonts w:cs="Times New Roman"/>
                <w:color w:val="000000"/>
                <w:sz w:val="20"/>
                <w:szCs w:val="20"/>
              </w:rPr>
              <w:t>Гкал/ч</w:t>
            </w:r>
          </w:p>
        </w:tc>
        <w:tc>
          <w:tcPr>
            <w:tcW w:w="607" w:type="pct"/>
            <w:shd w:val="clear" w:color="auto" w:fill="auto"/>
            <w:noWrap/>
            <w:vAlign w:val="center"/>
          </w:tcPr>
          <w:p w14:paraId="027B850D" w14:textId="47ED5814" w:rsidR="00862F39" w:rsidRPr="00BB6373" w:rsidRDefault="00862F39" w:rsidP="00862F39">
            <w:pPr>
              <w:widowControl/>
              <w:spacing w:line="240" w:lineRule="auto"/>
              <w:ind w:firstLine="0"/>
              <w:jc w:val="center"/>
              <w:rPr>
                <w:rFonts w:eastAsia="Times New Roman" w:cs="Times New Roman"/>
                <w:color w:val="000000"/>
                <w:sz w:val="20"/>
                <w:szCs w:val="20"/>
                <w:lang w:eastAsia="ru-RU"/>
              </w:rPr>
            </w:pPr>
            <w:r>
              <w:rPr>
                <w:rFonts w:cs="Times New Roman"/>
                <w:sz w:val="20"/>
                <w:szCs w:val="20"/>
              </w:rPr>
              <w:t>2,081</w:t>
            </w:r>
          </w:p>
        </w:tc>
        <w:tc>
          <w:tcPr>
            <w:tcW w:w="603" w:type="pct"/>
            <w:shd w:val="clear" w:color="auto" w:fill="auto"/>
            <w:noWrap/>
            <w:vAlign w:val="center"/>
          </w:tcPr>
          <w:p w14:paraId="57ABFD6B" w14:textId="3177183F" w:rsidR="00862F39" w:rsidRPr="00BB6373" w:rsidRDefault="00862F39" w:rsidP="00862F39">
            <w:pPr>
              <w:widowControl/>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2,543</w:t>
            </w:r>
          </w:p>
        </w:tc>
      </w:tr>
      <w:tr w:rsidR="00862F39" w:rsidRPr="00BB6373" w14:paraId="102C55DB" w14:textId="77777777" w:rsidTr="00605AFC">
        <w:trPr>
          <w:trHeight w:val="20"/>
          <w:jc w:val="center"/>
        </w:trPr>
        <w:tc>
          <w:tcPr>
            <w:tcW w:w="225" w:type="pct"/>
            <w:vAlign w:val="center"/>
          </w:tcPr>
          <w:p w14:paraId="503BB6D8" w14:textId="77777777" w:rsidR="00862F39" w:rsidRPr="00BB6373" w:rsidRDefault="00862F39" w:rsidP="00862F39">
            <w:pPr>
              <w:widowControl/>
              <w:spacing w:line="240" w:lineRule="auto"/>
              <w:ind w:firstLine="0"/>
              <w:jc w:val="center"/>
              <w:rPr>
                <w:rFonts w:eastAsia="Times New Roman" w:cs="Times New Roman"/>
                <w:color w:val="000000"/>
                <w:sz w:val="20"/>
                <w:szCs w:val="20"/>
                <w:lang w:eastAsia="ru-RU"/>
              </w:rPr>
            </w:pPr>
            <w:r w:rsidRPr="00BB6373">
              <w:rPr>
                <w:rFonts w:eastAsia="Times New Roman" w:cs="Times New Roman"/>
                <w:color w:val="000000"/>
                <w:sz w:val="20"/>
                <w:szCs w:val="20"/>
                <w:lang w:eastAsia="ru-RU"/>
              </w:rPr>
              <w:t>4</w:t>
            </w:r>
          </w:p>
        </w:tc>
        <w:tc>
          <w:tcPr>
            <w:tcW w:w="3110" w:type="pct"/>
            <w:shd w:val="clear" w:color="auto" w:fill="auto"/>
            <w:noWrap/>
            <w:vAlign w:val="center"/>
          </w:tcPr>
          <w:p w14:paraId="1DE260CD" w14:textId="77777777" w:rsidR="00862F39" w:rsidRPr="00BB6373" w:rsidRDefault="00862F39" w:rsidP="00862F39">
            <w:pPr>
              <w:widowControl/>
              <w:spacing w:line="240" w:lineRule="auto"/>
              <w:ind w:firstLine="0"/>
              <w:rPr>
                <w:rFonts w:eastAsia="Times New Roman" w:cs="Times New Roman"/>
                <w:color w:val="000000"/>
                <w:sz w:val="20"/>
                <w:szCs w:val="20"/>
                <w:lang w:eastAsia="ru-RU"/>
              </w:rPr>
            </w:pPr>
            <w:r w:rsidRPr="00BB6373">
              <w:rPr>
                <w:rFonts w:cs="Times New Roman"/>
                <w:color w:val="000000"/>
                <w:sz w:val="20"/>
                <w:szCs w:val="20"/>
              </w:rPr>
              <w:t>Поправочный коэффициент, зависящий от постоянной части расходов на сооружение котельной</w:t>
            </w:r>
          </w:p>
        </w:tc>
        <w:tc>
          <w:tcPr>
            <w:tcW w:w="455" w:type="pct"/>
            <w:vAlign w:val="center"/>
          </w:tcPr>
          <w:p w14:paraId="10A85445" w14:textId="77777777" w:rsidR="00862F39" w:rsidRPr="00BB6373" w:rsidRDefault="00862F39" w:rsidP="00862F39">
            <w:pPr>
              <w:widowControl/>
              <w:spacing w:line="240" w:lineRule="auto"/>
              <w:ind w:firstLine="0"/>
              <w:jc w:val="center"/>
              <w:rPr>
                <w:rFonts w:eastAsia="Times New Roman" w:cs="Times New Roman"/>
                <w:color w:val="000000"/>
                <w:sz w:val="20"/>
                <w:szCs w:val="20"/>
                <w:lang w:eastAsia="ru-RU"/>
              </w:rPr>
            </w:pPr>
            <w:r w:rsidRPr="00BB6373">
              <w:rPr>
                <w:rFonts w:eastAsia="Times New Roman" w:cs="Times New Roman"/>
                <w:color w:val="000000"/>
                <w:sz w:val="20"/>
                <w:szCs w:val="20"/>
                <w:lang w:eastAsia="ru-RU"/>
              </w:rPr>
              <w:t>фи</w:t>
            </w:r>
          </w:p>
        </w:tc>
        <w:tc>
          <w:tcPr>
            <w:tcW w:w="607" w:type="pct"/>
            <w:shd w:val="clear" w:color="auto" w:fill="auto"/>
            <w:noWrap/>
            <w:vAlign w:val="center"/>
          </w:tcPr>
          <w:p w14:paraId="24B58C99" w14:textId="250FA623" w:rsidR="00862F39" w:rsidRPr="00BB6373" w:rsidRDefault="00862F39" w:rsidP="00862F39">
            <w:pPr>
              <w:widowControl/>
              <w:spacing w:line="240" w:lineRule="auto"/>
              <w:ind w:firstLine="0"/>
              <w:jc w:val="center"/>
              <w:rPr>
                <w:rFonts w:eastAsia="Times New Roman" w:cs="Times New Roman"/>
                <w:color w:val="000000"/>
                <w:sz w:val="20"/>
                <w:szCs w:val="20"/>
                <w:lang w:eastAsia="ru-RU"/>
              </w:rPr>
            </w:pPr>
            <w:r>
              <w:rPr>
                <w:rFonts w:cs="Times New Roman"/>
                <w:sz w:val="20"/>
                <w:szCs w:val="20"/>
              </w:rPr>
              <w:t>1,3</w:t>
            </w:r>
          </w:p>
        </w:tc>
        <w:tc>
          <w:tcPr>
            <w:tcW w:w="603" w:type="pct"/>
            <w:shd w:val="clear" w:color="auto" w:fill="auto"/>
            <w:noWrap/>
            <w:vAlign w:val="center"/>
          </w:tcPr>
          <w:p w14:paraId="63DF7F87" w14:textId="427FE2EC" w:rsidR="00862F39" w:rsidRPr="00BB6373" w:rsidRDefault="00862F39" w:rsidP="00862F39">
            <w:pPr>
              <w:widowControl/>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1,3</w:t>
            </w:r>
          </w:p>
        </w:tc>
      </w:tr>
      <w:tr w:rsidR="00862F39" w:rsidRPr="00BB6373" w14:paraId="1E62669A" w14:textId="77777777" w:rsidTr="00605AFC">
        <w:trPr>
          <w:trHeight w:val="20"/>
          <w:jc w:val="center"/>
        </w:trPr>
        <w:tc>
          <w:tcPr>
            <w:tcW w:w="225" w:type="pct"/>
            <w:vAlign w:val="center"/>
          </w:tcPr>
          <w:p w14:paraId="0FE6770C" w14:textId="77777777" w:rsidR="00862F39" w:rsidRPr="00BB6373" w:rsidRDefault="00862F39" w:rsidP="00862F39">
            <w:pPr>
              <w:widowControl/>
              <w:spacing w:line="240" w:lineRule="auto"/>
              <w:ind w:firstLine="0"/>
              <w:jc w:val="center"/>
              <w:rPr>
                <w:rFonts w:eastAsia="Times New Roman" w:cs="Times New Roman"/>
                <w:color w:val="000000"/>
                <w:sz w:val="20"/>
                <w:szCs w:val="20"/>
                <w:lang w:eastAsia="ru-RU"/>
              </w:rPr>
            </w:pPr>
            <w:r w:rsidRPr="00BB6373">
              <w:rPr>
                <w:rFonts w:eastAsia="Times New Roman" w:cs="Times New Roman"/>
                <w:color w:val="000000"/>
                <w:sz w:val="20"/>
                <w:szCs w:val="20"/>
                <w:lang w:eastAsia="ru-RU"/>
              </w:rPr>
              <w:t>5</w:t>
            </w:r>
          </w:p>
        </w:tc>
        <w:tc>
          <w:tcPr>
            <w:tcW w:w="3110" w:type="pct"/>
            <w:shd w:val="clear" w:color="auto" w:fill="auto"/>
            <w:vAlign w:val="center"/>
          </w:tcPr>
          <w:p w14:paraId="1771BB96" w14:textId="77777777" w:rsidR="00862F39" w:rsidRPr="00BB6373" w:rsidRDefault="00862F39" w:rsidP="00862F39">
            <w:pPr>
              <w:widowControl/>
              <w:spacing w:line="240" w:lineRule="auto"/>
              <w:ind w:firstLine="0"/>
              <w:rPr>
                <w:rFonts w:eastAsia="Times New Roman" w:cs="Times New Roman"/>
                <w:color w:val="000000"/>
                <w:sz w:val="20"/>
                <w:szCs w:val="20"/>
                <w:lang w:eastAsia="ru-RU"/>
              </w:rPr>
            </w:pPr>
            <w:r w:rsidRPr="00BB6373">
              <w:rPr>
                <w:rFonts w:cs="Times New Roman"/>
                <w:color w:val="000000"/>
                <w:sz w:val="20"/>
                <w:szCs w:val="20"/>
              </w:rPr>
              <w:t>Удельная стоимость материальной характеристики тепловой сети</w:t>
            </w:r>
          </w:p>
        </w:tc>
        <w:tc>
          <w:tcPr>
            <w:tcW w:w="455" w:type="pct"/>
            <w:vAlign w:val="center"/>
          </w:tcPr>
          <w:p w14:paraId="01363420" w14:textId="77777777" w:rsidR="00862F39" w:rsidRPr="00BB6373" w:rsidRDefault="00862F39" w:rsidP="00862F39">
            <w:pPr>
              <w:widowControl/>
              <w:spacing w:line="240" w:lineRule="auto"/>
              <w:ind w:firstLine="0"/>
              <w:jc w:val="center"/>
              <w:rPr>
                <w:rFonts w:eastAsia="Times New Roman" w:cs="Times New Roman"/>
                <w:color w:val="000000"/>
                <w:sz w:val="20"/>
                <w:szCs w:val="20"/>
                <w:lang w:eastAsia="ru-RU"/>
              </w:rPr>
            </w:pPr>
            <w:proofErr w:type="spellStart"/>
            <w:r w:rsidRPr="00BB6373">
              <w:rPr>
                <w:rFonts w:cs="Times New Roman"/>
                <w:color w:val="000000"/>
                <w:sz w:val="20"/>
                <w:szCs w:val="20"/>
              </w:rPr>
              <w:t>руб</w:t>
            </w:r>
            <w:proofErr w:type="spellEnd"/>
            <w:r w:rsidRPr="00BB6373">
              <w:rPr>
                <w:rFonts w:cs="Times New Roman"/>
                <w:color w:val="000000"/>
                <w:sz w:val="20"/>
                <w:szCs w:val="20"/>
              </w:rPr>
              <w:t>/м</w:t>
            </w:r>
            <w:r w:rsidRPr="00BB6373">
              <w:rPr>
                <w:rFonts w:cs="Times New Roman"/>
                <w:color w:val="000000"/>
                <w:sz w:val="20"/>
                <w:szCs w:val="20"/>
                <w:vertAlign w:val="superscript"/>
              </w:rPr>
              <w:t>2</w:t>
            </w:r>
          </w:p>
        </w:tc>
        <w:tc>
          <w:tcPr>
            <w:tcW w:w="607" w:type="pct"/>
            <w:shd w:val="clear" w:color="auto" w:fill="auto"/>
            <w:noWrap/>
            <w:vAlign w:val="center"/>
          </w:tcPr>
          <w:p w14:paraId="177A5FCF" w14:textId="11A2AD52" w:rsidR="00862F39" w:rsidRPr="00BB6373" w:rsidRDefault="00862F39" w:rsidP="00862F39">
            <w:pPr>
              <w:widowControl/>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w:t>
            </w:r>
          </w:p>
        </w:tc>
        <w:tc>
          <w:tcPr>
            <w:tcW w:w="603" w:type="pct"/>
            <w:shd w:val="clear" w:color="auto" w:fill="auto"/>
            <w:noWrap/>
            <w:vAlign w:val="center"/>
          </w:tcPr>
          <w:p w14:paraId="4CBA33CF" w14:textId="02DD3767" w:rsidR="00862F39" w:rsidRPr="00BB6373" w:rsidRDefault="00862F39" w:rsidP="00862F39">
            <w:pPr>
              <w:widowControl/>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w:t>
            </w:r>
          </w:p>
        </w:tc>
      </w:tr>
      <w:tr w:rsidR="00862F39" w:rsidRPr="00BB6373" w14:paraId="50DAC1B4" w14:textId="77777777" w:rsidTr="00605AFC">
        <w:trPr>
          <w:trHeight w:val="20"/>
          <w:jc w:val="center"/>
        </w:trPr>
        <w:tc>
          <w:tcPr>
            <w:tcW w:w="225" w:type="pct"/>
            <w:vAlign w:val="center"/>
          </w:tcPr>
          <w:p w14:paraId="4006EE5F" w14:textId="77777777" w:rsidR="00862F39" w:rsidRPr="00BB6373" w:rsidRDefault="00862F39" w:rsidP="00862F39">
            <w:pPr>
              <w:widowControl/>
              <w:spacing w:line="240" w:lineRule="auto"/>
              <w:ind w:firstLine="0"/>
              <w:jc w:val="center"/>
              <w:rPr>
                <w:rFonts w:eastAsia="Times New Roman" w:cs="Times New Roman"/>
                <w:color w:val="000000"/>
                <w:sz w:val="20"/>
                <w:szCs w:val="20"/>
                <w:lang w:eastAsia="ru-RU"/>
              </w:rPr>
            </w:pPr>
            <w:r w:rsidRPr="00BB6373">
              <w:rPr>
                <w:rFonts w:eastAsia="Times New Roman" w:cs="Times New Roman"/>
                <w:color w:val="000000"/>
                <w:sz w:val="20"/>
                <w:szCs w:val="20"/>
                <w:lang w:eastAsia="ru-RU"/>
              </w:rPr>
              <w:t>6</w:t>
            </w:r>
          </w:p>
        </w:tc>
        <w:tc>
          <w:tcPr>
            <w:tcW w:w="3110" w:type="pct"/>
            <w:shd w:val="clear" w:color="auto" w:fill="auto"/>
            <w:vAlign w:val="center"/>
          </w:tcPr>
          <w:p w14:paraId="64F396D7" w14:textId="77777777" w:rsidR="00862F39" w:rsidRPr="00BB6373" w:rsidRDefault="00862F39" w:rsidP="00862F39">
            <w:pPr>
              <w:widowControl/>
              <w:spacing w:line="240" w:lineRule="auto"/>
              <w:ind w:firstLine="0"/>
              <w:rPr>
                <w:rFonts w:eastAsia="Times New Roman" w:cs="Times New Roman"/>
                <w:color w:val="000000"/>
                <w:sz w:val="20"/>
                <w:szCs w:val="20"/>
                <w:lang w:eastAsia="ru-RU"/>
              </w:rPr>
            </w:pPr>
            <w:r w:rsidRPr="00BB6373">
              <w:rPr>
                <w:rFonts w:cs="Times New Roman"/>
                <w:color w:val="000000"/>
                <w:sz w:val="20"/>
                <w:szCs w:val="20"/>
              </w:rPr>
              <w:t>Расчетная температура в подающем трубопроводе</w:t>
            </w:r>
          </w:p>
        </w:tc>
        <w:tc>
          <w:tcPr>
            <w:tcW w:w="455" w:type="pct"/>
            <w:vAlign w:val="center"/>
          </w:tcPr>
          <w:p w14:paraId="6FEE9842" w14:textId="77777777" w:rsidR="00862F39" w:rsidRPr="00BB6373" w:rsidRDefault="00862F39" w:rsidP="00862F39">
            <w:pPr>
              <w:widowControl/>
              <w:spacing w:line="240" w:lineRule="auto"/>
              <w:ind w:firstLine="0"/>
              <w:jc w:val="center"/>
              <w:rPr>
                <w:rFonts w:eastAsia="Times New Roman" w:cs="Times New Roman"/>
                <w:color w:val="000000"/>
                <w:sz w:val="20"/>
                <w:szCs w:val="20"/>
                <w:lang w:eastAsia="ru-RU"/>
              </w:rPr>
            </w:pPr>
            <w:r w:rsidRPr="00BB6373">
              <w:rPr>
                <w:rFonts w:cs="Times New Roman"/>
                <w:color w:val="000000"/>
                <w:sz w:val="20"/>
                <w:szCs w:val="20"/>
              </w:rPr>
              <w:t>°С</w:t>
            </w:r>
          </w:p>
        </w:tc>
        <w:tc>
          <w:tcPr>
            <w:tcW w:w="607" w:type="pct"/>
            <w:shd w:val="clear" w:color="auto" w:fill="auto"/>
            <w:noWrap/>
            <w:vAlign w:val="center"/>
          </w:tcPr>
          <w:p w14:paraId="2F541A3B" w14:textId="4E9A981A" w:rsidR="00862F39" w:rsidRPr="00BB6373" w:rsidRDefault="00862F39" w:rsidP="00862F39">
            <w:pPr>
              <w:widowControl/>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83</w:t>
            </w:r>
          </w:p>
        </w:tc>
        <w:tc>
          <w:tcPr>
            <w:tcW w:w="603" w:type="pct"/>
            <w:shd w:val="clear" w:color="auto" w:fill="auto"/>
            <w:noWrap/>
            <w:vAlign w:val="center"/>
          </w:tcPr>
          <w:p w14:paraId="487F25D2" w14:textId="50AED878" w:rsidR="00862F39" w:rsidRPr="00BB6373" w:rsidRDefault="00862F39" w:rsidP="00862F39">
            <w:pPr>
              <w:widowControl/>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62</w:t>
            </w:r>
          </w:p>
        </w:tc>
      </w:tr>
      <w:tr w:rsidR="00862F39" w:rsidRPr="00BB6373" w14:paraId="5FF403AE" w14:textId="77777777" w:rsidTr="00605AFC">
        <w:trPr>
          <w:trHeight w:val="20"/>
          <w:jc w:val="center"/>
        </w:trPr>
        <w:tc>
          <w:tcPr>
            <w:tcW w:w="225" w:type="pct"/>
            <w:vAlign w:val="center"/>
          </w:tcPr>
          <w:p w14:paraId="7345FD1D" w14:textId="77777777" w:rsidR="00862F39" w:rsidRPr="00BB6373" w:rsidRDefault="00862F39" w:rsidP="00862F39">
            <w:pPr>
              <w:widowControl/>
              <w:spacing w:line="240" w:lineRule="auto"/>
              <w:ind w:firstLine="0"/>
              <w:jc w:val="center"/>
              <w:rPr>
                <w:rFonts w:eastAsia="Times New Roman" w:cs="Times New Roman"/>
                <w:color w:val="000000"/>
                <w:sz w:val="20"/>
                <w:szCs w:val="20"/>
                <w:lang w:eastAsia="ru-RU"/>
              </w:rPr>
            </w:pPr>
            <w:r w:rsidRPr="00BB6373">
              <w:rPr>
                <w:rFonts w:eastAsia="Times New Roman" w:cs="Times New Roman"/>
                <w:color w:val="000000"/>
                <w:sz w:val="20"/>
                <w:szCs w:val="20"/>
                <w:lang w:eastAsia="ru-RU"/>
              </w:rPr>
              <w:t>7</w:t>
            </w:r>
          </w:p>
        </w:tc>
        <w:tc>
          <w:tcPr>
            <w:tcW w:w="3110" w:type="pct"/>
            <w:shd w:val="clear" w:color="auto" w:fill="auto"/>
            <w:vAlign w:val="center"/>
          </w:tcPr>
          <w:p w14:paraId="5F0C42DC" w14:textId="77777777" w:rsidR="00862F39" w:rsidRPr="00BB6373" w:rsidRDefault="00862F39" w:rsidP="00862F39">
            <w:pPr>
              <w:widowControl/>
              <w:spacing w:line="240" w:lineRule="auto"/>
              <w:ind w:firstLine="0"/>
              <w:rPr>
                <w:rFonts w:eastAsia="Times New Roman" w:cs="Times New Roman"/>
                <w:color w:val="000000"/>
                <w:sz w:val="20"/>
                <w:szCs w:val="20"/>
                <w:lang w:eastAsia="ru-RU"/>
              </w:rPr>
            </w:pPr>
            <w:r w:rsidRPr="00BB6373">
              <w:rPr>
                <w:rFonts w:cs="Times New Roman"/>
                <w:color w:val="000000"/>
                <w:sz w:val="20"/>
                <w:szCs w:val="20"/>
              </w:rPr>
              <w:t>Расчетная температура в обратном трубопроводе</w:t>
            </w:r>
          </w:p>
        </w:tc>
        <w:tc>
          <w:tcPr>
            <w:tcW w:w="455" w:type="pct"/>
            <w:vAlign w:val="center"/>
          </w:tcPr>
          <w:p w14:paraId="746DDF8A" w14:textId="77777777" w:rsidR="00862F39" w:rsidRPr="00BB6373" w:rsidRDefault="00862F39" w:rsidP="00862F39">
            <w:pPr>
              <w:widowControl/>
              <w:spacing w:line="240" w:lineRule="auto"/>
              <w:ind w:firstLine="0"/>
              <w:jc w:val="center"/>
              <w:rPr>
                <w:rFonts w:eastAsia="Times New Roman" w:cs="Times New Roman"/>
                <w:color w:val="000000"/>
                <w:sz w:val="20"/>
                <w:szCs w:val="20"/>
                <w:lang w:eastAsia="ru-RU"/>
              </w:rPr>
            </w:pPr>
            <w:r w:rsidRPr="00BB6373">
              <w:rPr>
                <w:rFonts w:cs="Times New Roman"/>
                <w:color w:val="000000"/>
                <w:sz w:val="20"/>
                <w:szCs w:val="20"/>
              </w:rPr>
              <w:t>°С</w:t>
            </w:r>
          </w:p>
        </w:tc>
        <w:tc>
          <w:tcPr>
            <w:tcW w:w="607" w:type="pct"/>
            <w:shd w:val="clear" w:color="auto" w:fill="auto"/>
            <w:noWrap/>
            <w:vAlign w:val="center"/>
          </w:tcPr>
          <w:p w14:paraId="3625A75F" w14:textId="00CD7433" w:rsidR="00862F39" w:rsidRPr="00BB6373" w:rsidRDefault="00862F39" w:rsidP="00862F39">
            <w:pPr>
              <w:widowControl/>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63</w:t>
            </w:r>
          </w:p>
        </w:tc>
        <w:tc>
          <w:tcPr>
            <w:tcW w:w="603" w:type="pct"/>
            <w:shd w:val="clear" w:color="auto" w:fill="auto"/>
            <w:noWrap/>
            <w:vAlign w:val="center"/>
          </w:tcPr>
          <w:p w14:paraId="5D92B343" w14:textId="212CBBCC" w:rsidR="00862F39" w:rsidRPr="00BB6373" w:rsidRDefault="00862F39" w:rsidP="00862F39">
            <w:pPr>
              <w:widowControl/>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42</w:t>
            </w:r>
          </w:p>
        </w:tc>
      </w:tr>
      <w:tr w:rsidR="00862F39" w:rsidRPr="00BB6373" w14:paraId="366B1C02" w14:textId="77777777" w:rsidTr="00605AFC">
        <w:trPr>
          <w:trHeight w:val="20"/>
          <w:jc w:val="center"/>
        </w:trPr>
        <w:tc>
          <w:tcPr>
            <w:tcW w:w="225" w:type="pct"/>
            <w:vAlign w:val="center"/>
          </w:tcPr>
          <w:p w14:paraId="2F3E0B18" w14:textId="77777777" w:rsidR="00862F39" w:rsidRPr="00BB6373" w:rsidRDefault="00862F39" w:rsidP="00862F39">
            <w:pPr>
              <w:widowControl/>
              <w:spacing w:line="240" w:lineRule="auto"/>
              <w:ind w:firstLine="0"/>
              <w:jc w:val="center"/>
              <w:rPr>
                <w:rFonts w:eastAsia="Times New Roman" w:cs="Times New Roman"/>
                <w:color w:val="000000"/>
                <w:sz w:val="20"/>
                <w:szCs w:val="20"/>
                <w:lang w:eastAsia="ru-RU"/>
              </w:rPr>
            </w:pPr>
            <w:r w:rsidRPr="00BB6373">
              <w:rPr>
                <w:rFonts w:eastAsia="Times New Roman" w:cs="Times New Roman"/>
                <w:color w:val="000000"/>
                <w:sz w:val="20"/>
                <w:szCs w:val="20"/>
                <w:lang w:eastAsia="ru-RU"/>
              </w:rPr>
              <w:t>8</w:t>
            </w:r>
          </w:p>
        </w:tc>
        <w:tc>
          <w:tcPr>
            <w:tcW w:w="3110" w:type="pct"/>
            <w:shd w:val="clear" w:color="auto" w:fill="auto"/>
            <w:noWrap/>
            <w:vAlign w:val="center"/>
          </w:tcPr>
          <w:p w14:paraId="7A3C6C3C" w14:textId="77777777" w:rsidR="00862F39" w:rsidRPr="00BB6373" w:rsidRDefault="00862F39" w:rsidP="00862F39">
            <w:pPr>
              <w:widowControl/>
              <w:spacing w:line="240" w:lineRule="auto"/>
              <w:ind w:firstLine="0"/>
              <w:rPr>
                <w:rFonts w:eastAsia="Times New Roman" w:cs="Times New Roman"/>
                <w:color w:val="000000"/>
                <w:sz w:val="20"/>
                <w:szCs w:val="20"/>
                <w:lang w:eastAsia="ru-RU"/>
              </w:rPr>
            </w:pPr>
            <w:r w:rsidRPr="00BB6373">
              <w:rPr>
                <w:rFonts w:cs="Times New Roman"/>
                <w:color w:val="000000"/>
                <w:sz w:val="20"/>
                <w:szCs w:val="20"/>
              </w:rPr>
              <w:t>Среднее число абонентов на 1 км²</w:t>
            </w:r>
          </w:p>
        </w:tc>
        <w:tc>
          <w:tcPr>
            <w:tcW w:w="455" w:type="pct"/>
            <w:vAlign w:val="center"/>
          </w:tcPr>
          <w:p w14:paraId="7B1135CD" w14:textId="77777777" w:rsidR="00862F39" w:rsidRPr="00BB6373" w:rsidRDefault="00862F39" w:rsidP="00862F39">
            <w:pPr>
              <w:widowControl/>
              <w:spacing w:line="240" w:lineRule="auto"/>
              <w:ind w:firstLine="0"/>
              <w:jc w:val="center"/>
              <w:rPr>
                <w:rFonts w:eastAsia="Times New Roman" w:cs="Times New Roman"/>
                <w:color w:val="000000"/>
                <w:sz w:val="20"/>
                <w:szCs w:val="20"/>
                <w:lang w:eastAsia="ru-RU"/>
              </w:rPr>
            </w:pPr>
            <w:r w:rsidRPr="00BB6373">
              <w:rPr>
                <w:rFonts w:eastAsia="Times New Roman" w:cs="Times New Roman"/>
                <w:color w:val="000000"/>
                <w:sz w:val="20"/>
                <w:szCs w:val="20"/>
                <w:lang w:eastAsia="ru-RU"/>
              </w:rPr>
              <w:t>1/</w:t>
            </w:r>
            <w:r w:rsidRPr="00BB6373">
              <w:rPr>
                <w:rFonts w:cs="Times New Roman"/>
                <w:color w:val="000000"/>
                <w:sz w:val="20"/>
                <w:szCs w:val="20"/>
              </w:rPr>
              <w:t xml:space="preserve"> км²</w:t>
            </w:r>
          </w:p>
        </w:tc>
        <w:tc>
          <w:tcPr>
            <w:tcW w:w="607" w:type="pct"/>
            <w:shd w:val="clear" w:color="auto" w:fill="auto"/>
            <w:noWrap/>
            <w:vAlign w:val="center"/>
          </w:tcPr>
          <w:p w14:paraId="5E49EAFD" w14:textId="0D673F83" w:rsidR="00862F39" w:rsidRPr="00BB6373" w:rsidRDefault="00862F39" w:rsidP="00862F39">
            <w:pPr>
              <w:widowControl/>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w:t>
            </w:r>
          </w:p>
        </w:tc>
        <w:tc>
          <w:tcPr>
            <w:tcW w:w="603" w:type="pct"/>
            <w:shd w:val="clear" w:color="auto" w:fill="auto"/>
            <w:noWrap/>
            <w:vAlign w:val="center"/>
          </w:tcPr>
          <w:p w14:paraId="54C8CCF1" w14:textId="4CFC372A" w:rsidR="00862F39" w:rsidRPr="00BB6373" w:rsidRDefault="00862F39" w:rsidP="00862F39">
            <w:pPr>
              <w:widowControl/>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w:t>
            </w:r>
          </w:p>
        </w:tc>
      </w:tr>
      <w:tr w:rsidR="00862F39" w:rsidRPr="00BB6373" w14:paraId="49BF4EC4" w14:textId="77777777" w:rsidTr="00605AFC">
        <w:trPr>
          <w:trHeight w:val="20"/>
          <w:jc w:val="center"/>
        </w:trPr>
        <w:tc>
          <w:tcPr>
            <w:tcW w:w="225" w:type="pct"/>
            <w:vAlign w:val="center"/>
          </w:tcPr>
          <w:p w14:paraId="461E4621" w14:textId="77777777" w:rsidR="00862F39" w:rsidRPr="00BB6373" w:rsidRDefault="00862F39" w:rsidP="00862F39">
            <w:pPr>
              <w:widowControl/>
              <w:spacing w:line="240" w:lineRule="auto"/>
              <w:ind w:firstLine="0"/>
              <w:jc w:val="center"/>
              <w:rPr>
                <w:rFonts w:eastAsia="Times New Roman" w:cs="Times New Roman"/>
                <w:color w:val="000000"/>
                <w:sz w:val="20"/>
                <w:szCs w:val="20"/>
                <w:lang w:eastAsia="ru-RU"/>
              </w:rPr>
            </w:pPr>
            <w:r w:rsidRPr="00BB6373">
              <w:rPr>
                <w:rFonts w:eastAsia="Times New Roman" w:cs="Times New Roman"/>
                <w:color w:val="000000"/>
                <w:sz w:val="20"/>
                <w:szCs w:val="20"/>
                <w:lang w:eastAsia="ru-RU"/>
              </w:rPr>
              <w:t>9</w:t>
            </w:r>
          </w:p>
        </w:tc>
        <w:tc>
          <w:tcPr>
            <w:tcW w:w="3110" w:type="pct"/>
            <w:shd w:val="clear" w:color="auto" w:fill="auto"/>
            <w:noWrap/>
            <w:vAlign w:val="center"/>
          </w:tcPr>
          <w:p w14:paraId="12752BD2" w14:textId="77777777" w:rsidR="00862F39" w:rsidRPr="00BB6373" w:rsidRDefault="00862F39" w:rsidP="00862F39">
            <w:pPr>
              <w:widowControl/>
              <w:spacing w:line="240" w:lineRule="auto"/>
              <w:ind w:firstLine="0"/>
              <w:rPr>
                <w:rFonts w:eastAsia="Times New Roman" w:cs="Times New Roman"/>
                <w:color w:val="000000"/>
                <w:sz w:val="20"/>
                <w:szCs w:val="20"/>
                <w:lang w:eastAsia="ru-RU"/>
              </w:rPr>
            </w:pPr>
            <w:proofErr w:type="spellStart"/>
            <w:r w:rsidRPr="00BB6373">
              <w:rPr>
                <w:rFonts w:cs="Times New Roman"/>
                <w:color w:val="000000"/>
                <w:sz w:val="20"/>
                <w:szCs w:val="20"/>
              </w:rPr>
              <w:t>Теплоплотность</w:t>
            </w:r>
            <w:proofErr w:type="spellEnd"/>
            <w:r w:rsidRPr="00BB6373">
              <w:rPr>
                <w:rFonts w:cs="Times New Roman"/>
                <w:color w:val="000000"/>
                <w:sz w:val="20"/>
                <w:szCs w:val="20"/>
              </w:rPr>
              <w:t xml:space="preserve"> района</w:t>
            </w:r>
          </w:p>
        </w:tc>
        <w:tc>
          <w:tcPr>
            <w:tcW w:w="455" w:type="pct"/>
            <w:vAlign w:val="center"/>
          </w:tcPr>
          <w:p w14:paraId="341EC3DF" w14:textId="77777777" w:rsidR="00862F39" w:rsidRPr="00BB6373" w:rsidRDefault="00862F39" w:rsidP="00862F39">
            <w:pPr>
              <w:spacing w:line="240" w:lineRule="auto"/>
              <w:ind w:firstLine="0"/>
              <w:jc w:val="center"/>
              <w:rPr>
                <w:rFonts w:cs="Times New Roman"/>
                <w:color w:val="000000"/>
                <w:sz w:val="20"/>
                <w:szCs w:val="20"/>
              </w:rPr>
            </w:pPr>
            <w:r w:rsidRPr="00BB6373">
              <w:rPr>
                <w:rFonts w:cs="Times New Roman"/>
                <w:color w:val="000000"/>
                <w:sz w:val="20"/>
                <w:szCs w:val="20"/>
              </w:rPr>
              <w:t>Гкал/</w:t>
            </w:r>
          </w:p>
          <w:p w14:paraId="1B4D1EC7" w14:textId="77777777" w:rsidR="00862F39" w:rsidRPr="00BB6373" w:rsidRDefault="00862F39" w:rsidP="00862F39">
            <w:pPr>
              <w:widowControl/>
              <w:spacing w:line="240" w:lineRule="auto"/>
              <w:ind w:firstLine="0"/>
              <w:jc w:val="center"/>
              <w:rPr>
                <w:rFonts w:eastAsia="Times New Roman" w:cs="Times New Roman"/>
                <w:color w:val="000000"/>
                <w:sz w:val="20"/>
                <w:szCs w:val="20"/>
                <w:lang w:eastAsia="ru-RU"/>
              </w:rPr>
            </w:pPr>
            <w:r w:rsidRPr="00BB6373">
              <w:rPr>
                <w:rFonts w:cs="Times New Roman"/>
                <w:color w:val="000000"/>
                <w:sz w:val="20"/>
                <w:szCs w:val="20"/>
              </w:rPr>
              <w:t>ч·км²</w:t>
            </w:r>
          </w:p>
        </w:tc>
        <w:tc>
          <w:tcPr>
            <w:tcW w:w="607" w:type="pct"/>
            <w:shd w:val="clear" w:color="auto" w:fill="auto"/>
            <w:noWrap/>
            <w:vAlign w:val="center"/>
          </w:tcPr>
          <w:p w14:paraId="78A266D2" w14:textId="23CAEB54" w:rsidR="00862F39" w:rsidRPr="00BB6373" w:rsidRDefault="00862F39" w:rsidP="00862F39">
            <w:pPr>
              <w:widowControl/>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16,9</w:t>
            </w:r>
          </w:p>
        </w:tc>
        <w:tc>
          <w:tcPr>
            <w:tcW w:w="603" w:type="pct"/>
            <w:shd w:val="clear" w:color="auto" w:fill="auto"/>
            <w:noWrap/>
            <w:vAlign w:val="center"/>
          </w:tcPr>
          <w:p w14:paraId="094F7EC7" w14:textId="19773635" w:rsidR="00862F39" w:rsidRPr="00BB6373" w:rsidRDefault="00862F39" w:rsidP="00862F39">
            <w:pPr>
              <w:widowControl/>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16,9</w:t>
            </w:r>
          </w:p>
        </w:tc>
      </w:tr>
      <w:tr w:rsidR="00862F39" w:rsidRPr="00BB6373" w14:paraId="61AB6488" w14:textId="77777777" w:rsidTr="00605AFC">
        <w:trPr>
          <w:trHeight w:val="20"/>
          <w:jc w:val="center"/>
        </w:trPr>
        <w:tc>
          <w:tcPr>
            <w:tcW w:w="225" w:type="pct"/>
            <w:vAlign w:val="center"/>
          </w:tcPr>
          <w:p w14:paraId="4B3D9111" w14:textId="77777777" w:rsidR="00862F39" w:rsidRPr="00BB6373" w:rsidRDefault="00862F39" w:rsidP="00862F39">
            <w:pPr>
              <w:widowControl/>
              <w:spacing w:line="240" w:lineRule="auto"/>
              <w:ind w:firstLine="0"/>
              <w:jc w:val="center"/>
              <w:rPr>
                <w:rFonts w:eastAsia="Times New Roman" w:cs="Times New Roman"/>
                <w:color w:val="000000"/>
                <w:sz w:val="20"/>
                <w:szCs w:val="20"/>
                <w:lang w:eastAsia="ru-RU"/>
              </w:rPr>
            </w:pPr>
            <w:r w:rsidRPr="00BB6373">
              <w:rPr>
                <w:rFonts w:eastAsia="Times New Roman" w:cs="Times New Roman"/>
                <w:color w:val="000000"/>
                <w:sz w:val="20"/>
                <w:szCs w:val="20"/>
                <w:lang w:eastAsia="ru-RU"/>
              </w:rPr>
              <w:t>10</w:t>
            </w:r>
          </w:p>
        </w:tc>
        <w:tc>
          <w:tcPr>
            <w:tcW w:w="3110" w:type="pct"/>
            <w:shd w:val="clear" w:color="auto" w:fill="auto"/>
            <w:noWrap/>
            <w:vAlign w:val="center"/>
          </w:tcPr>
          <w:p w14:paraId="13F3072E" w14:textId="77777777" w:rsidR="00862F39" w:rsidRPr="00BB6373" w:rsidRDefault="00862F39" w:rsidP="00862F39">
            <w:pPr>
              <w:widowControl/>
              <w:spacing w:line="240" w:lineRule="auto"/>
              <w:ind w:firstLine="0"/>
              <w:rPr>
                <w:rFonts w:eastAsia="Times New Roman" w:cs="Times New Roman"/>
                <w:color w:val="000000"/>
                <w:sz w:val="20"/>
                <w:szCs w:val="20"/>
                <w:lang w:eastAsia="ru-RU"/>
              </w:rPr>
            </w:pPr>
            <w:r w:rsidRPr="00BB6373">
              <w:rPr>
                <w:rFonts w:cs="Times New Roman"/>
                <w:color w:val="000000"/>
                <w:sz w:val="20"/>
                <w:szCs w:val="20"/>
              </w:rPr>
              <w:t>Эффективный радиус</w:t>
            </w:r>
          </w:p>
        </w:tc>
        <w:tc>
          <w:tcPr>
            <w:tcW w:w="455" w:type="pct"/>
            <w:vAlign w:val="center"/>
          </w:tcPr>
          <w:p w14:paraId="6D67268E" w14:textId="77777777" w:rsidR="00862F39" w:rsidRPr="00BB6373" w:rsidRDefault="00862F39" w:rsidP="00862F39">
            <w:pPr>
              <w:widowControl/>
              <w:spacing w:line="240" w:lineRule="auto"/>
              <w:ind w:firstLine="0"/>
              <w:jc w:val="center"/>
              <w:rPr>
                <w:rFonts w:eastAsia="Times New Roman" w:cs="Times New Roman"/>
                <w:color w:val="000000"/>
                <w:sz w:val="20"/>
                <w:szCs w:val="20"/>
                <w:lang w:eastAsia="ru-RU"/>
              </w:rPr>
            </w:pPr>
            <w:r w:rsidRPr="00BB6373">
              <w:rPr>
                <w:rFonts w:eastAsia="Times New Roman" w:cs="Times New Roman"/>
                <w:color w:val="000000"/>
                <w:sz w:val="20"/>
                <w:szCs w:val="20"/>
                <w:lang w:eastAsia="ru-RU"/>
              </w:rPr>
              <w:t>км</w:t>
            </w:r>
          </w:p>
        </w:tc>
        <w:tc>
          <w:tcPr>
            <w:tcW w:w="607" w:type="pct"/>
            <w:shd w:val="clear" w:color="auto" w:fill="auto"/>
            <w:noWrap/>
            <w:vAlign w:val="center"/>
          </w:tcPr>
          <w:p w14:paraId="293F144B" w14:textId="7BA32888" w:rsidR="00862F39" w:rsidRPr="00BB6373" w:rsidRDefault="00862F39" w:rsidP="00862F39">
            <w:pPr>
              <w:widowControl/>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w:t>
            </w:r>
          </w:p>
        </w:tc>
        <w:tc>
          <w:tcPr>
            <w:tcW w:w="603" w:type="pct"/>
            <w:shd w:val="clear" w:color="auto" w:fill="auto"/>
            <w:noWrap/>
            <w:vAlign w:val="center"/>
          </w:tcPr>
          <w:p w14:paraId="73FA3AB7" w14:textId="3D56D980" w:rsidR="00862F39" w:rsidRPr="00BB6373" w:rsidRDefault="00862F39" w:rsidP="00862F39">
            <w:pPr>
              <w:widowControl/>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w:t>
            </w:r>
          </w:p>
        </w:tc>
      </w:tr>
      <w:tr w:rsidR="00862F39" w:rsidRPr="00BB6373" w14:paraId="16EE2752" w14:textId="77777777" w:rsidTr="00605AFC">
        <w:trPr>
          <w:trHeight w:val="20"/>
          <w:jc w:val="center"/>
        </w:trPr>
        <w:tc>
          <w:tcPr>
            <w:tcW w:w="225" w:type="pct"/>
            <w:vAlign w:val="center"/>
          </w:tcPr>
          <w:p w14:paraId="073C9E89" w14:textId="77777777" w:rsidR="00862F39" w:rsidRPr="00BB6373" w:rsidRDefault="00862F39" w:rsidP="00862F39">
            <w:pPr>
              <w:widowControl/>
              <w:spacing w:line="240" w:lineRule="auto"/>
              <w:ind w:firstLine="0"/>
              <w:jc w:val="center"/>
              <w:rPr>
                <w:rFonts w:eastAsia="Times New Roman" w:cs="Times New Roman"/>
                <w:color w:val="000000"/>
                <w:sz w:val="20"/>
                <w:szCs w:val="20"/>
                <w:lang w:eastAsia="ru-RU"/>
              </w:rPr>
            </w:pPr>
            <w:r w:rsidRPr="00BB6373">
              <w:rPr>
                <w:rFonts w:eastAsia="Times New Roman" w:cs="Times New Roman"/>
                <w:color w:val="000000"/>
                <w:sz w:val="20"/>
                <w:szCs w:val="20"/>
                <w:lang w:eastAsia="ru-RU"/>
              </w:rPr>
              <w:t>11</w:t>
            </w:r>
          </w:p>
        </w:tc>
        <w:tc>
          <w:tcPr>
            <w:tcW w:w="3110" w:type="pct"/>
            <w:shd w:val="clear" w:color="auto" w:fill="auto"/>
            <w:noWrap/>
            <w:vAlign w:val="center"/>
          </w:tcPr>
          <w:p w14:paraId="3B9A9B2D" w14:textId="77777777" w:rsidR="00862F39" w:rsidRPr="00BB6373" w:rsidRDefault="00862F39" w:rsidP="00862F39">
            <w:pPr>
              <w:widowControl/>
              <w:spacing w:line="240" w:lineRule="auto"/>
              <w:ind w:firstLine="0"/>
              <w:rPr>
                <w:rFonts w:eastAsia="Times New Roman" w:cs="Times New Roman"/>
                <w:color w:val="000000"/>
                <w:sz w:val="20"/>
                <w:szCs w:val="20"/>
                <w:lang w:eastAsia="ru-RU"/>
              </w:rPr>
            </w:pPr>
            <w:r w:rsidRPr="00BB6373">
              <w:rPr>
                <w:rFonts w:cs="Times New Roman"/>
                <w:color w:val="000000"/>
                <w:sz w:val="20"/>
                <w:szCs w:val="20"/>
              </w:rPr>
              <w:t>Фактический радиус действия котельной (расстояние от котельной до наиболее удаленного потребителя</w:t>
            </w:r>
          </w:p>
        </w:tc>
        <w:tc>
          <w:tcPr>
            <w:tcW w:w="455" w:type="pct"/>
            <w:vAlign w:val="center"/>
          </w:tcPr>
          <w:p w14:paraId="353FEA09" w14:textId="77777777" w:rsidR="00862F39" w:rsidRPr="00BB6373" w:rsidRDefault="00862F39" w:rsidP="00862F39">
            <w:pPr>
              <w:widowControl/>
              <w:spacing w:line="240" w:lineRule="auto"/>
              <w:ind w:firstLine="0"/>
              <w:jc w:val="center"/>
              <w:rPr>
                <w:rFonts w:eastAsia="Times New Roman" w:cs="Times New Roman"/>
                <w:color w:val="000000"/>
                <w:sz w:val="20"/>
                <w:szCs w:val="20"/>
                <w:lang w:eastAsia="ru-RU"/>
              </w:rPr>
            </w:pPr>
            <w:r w:rsidRPr="00BB6373">
              <w:rPr>
                <w:rFonts w:eastAsia="Times New Roman" w:cs="Times New Roman"/>
                <w:color w:val="000000"/>
                <w:sz w:val="20"/>
                <w:szCs w:val="20"/>
                <w:lang w:eastAsia="ru-RU"/>
              </w:rPr>
              <w:t>км</w:t>
            </w:r>
          </w:p>
        </w:tc>
        <w:tc>
          <w:tcPr>
            <w:tcW w:w="607" w:type="pct"/>
            <w:shd w:val="clear" w:color="auto" w:fill="auto"/>
            <w:noWrap/>
            <w:vAlign w:val="center"/>
          </w:tcPr>
          <w:p w14:paraId="70022931" w14:textId="51B93DC2" w:rsidR="00862F39" w:rsidRPr="00BB6373" w:rsidRDefault="00862F39" w:rsidP="00862F39">
            <w:pPr>
              <w:widowControl/>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0,419</w:t>
            </w:r>
          </w:p>
        </w:tc>
        <w:tc>
          <w:tcPr>
            <w:tcW w:w="603" w:type="pct"/>
            <w:shd w:val="clear" w:color="auto" w:fill="auto"/>
            <w:noWrap/>
            <w:vAlign w:val="center"/>
          </w:tcPr>
          <w:p w14:paraId="1DF33969" w14:textId="4DA95BBB" w:rsidR="00862F39" w:rsidRPr="00BB6373" w:rsidRDefault="00862F39" w:rsidP="00862F39">
            <w:pPr>
              <w:widowControl/>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0,700</w:t>
            </w:r>
          </w:p>
        </w:tc>
      </w:tr>
    </w:tbl>
    <w:p w14:paraId="5B2513DA" w14:textId="77777777" w:rsidR="00666FD7" w:rsidRPr="009F2565" w:rsidRDefault="00666FD7" w:rsidP="00A31110"/>
    <w:p w14:paraId="4A226D96" w14:textId="77777777" w:rsidR="009A40A1" w:rsidRPr="009F2565" w:rsidRDefault="009A40A1" w:rsidP="004916E2">
      <w:pPr>
        <w:pStyle w:val="2"/>
      </w:pPr>
      <w:bookmarkStart w:id="542" w:name="_Toc93056684"/>
      <w:bookmarkStart w:id="543" w:name="_Toc139530424"/>
      <w:r w:rsidRPr="009F2565">
        <w:lastRenderedPageBreak/>
        <w:t>Описание изменений в предложениях по строительству, реконструкции, техническому перевооружению и (или) модернизации источников тепловой энергии за период, предшествующий актуализации схемы т</w:t>
      </w:r>
      <w:r w:rsidR="0003735A" w:rsidRPr="009F2565">
        <w:t>еплоснабжения, в том числе с учётом введё</w:t>
      </w:r>
      <w:r w:rsidRPr="009F2565">
        <w:t>нных в эксплуатацию новых, реконструированных и прошедших техническое перевооружение и (или) модернизацию источников тепловой энергии</w:t>
      </w:r>
      <w:bookmarkEnd w:id="542"/>
      <w:bookmarkEnd w:id="543"/>
    </w:p>
    <w:p w14:paraId="25D2F5F3" w14:textId="77777777" w:rsidR="007358C9" w:rsidRPr="009F2565" w:rsidRDefault="007358C9" w:rsidP="008E28FE">
      <w:r w:rsidRPr="009F2565">
        <w:t xml:space="preserve">В ранее утверждённой схеме теплоснабжения мероприятия по строительству, реконструкции, техническому перевооружению и (или) модернизации источников тепловой энергии </w:t>
      </w:r>
      <w:r w:rsidR="00A31110" w:rsidRPr="009F2565">
        <w:t>остались в том же виде.</w:t>
      </w:r>
    </w:p>
    <w:p w14:paraId="293238AE" w14:textId="77777777" w:rsidR="00E21E84" w:rsidRPr="009F2565" w:rsidRDefault="00E21E84" w:rsidP="00E21E84"/>
    <w:p w14:paraId="06B5370B" w14:textId="77777777" w:rsidR="00B97350" w:rsidRPr="009F2565" w:rsidRDefault="00B97350">
      <w:pPr>
        <w:pStyle w:val="2"/>
      </w:pPr>
      <w:bookmarkStart w:id="544" w:name="_Toc28125357"/>
      <w:bookmarkStart w:id="545" w:name="_Toc93056685"/>
      <w:bookmarkStart w:id="546" w:name="_Toc139530425"/>
      <w:r w:rsidRPr="009F2565">
        <w:t>Обоснование покрытия перспективной тепловой нагрузки, не обеспеченной тепловой мощностью</w:t>
      </w:r>
      <w:bookmarkEnd w:id="544"/>
      <w:bookmarkEnd w:id="545"/>
      <w:bookmarkEnd w:id="546"/>
    </w:p>
    <w:p w14:paraId="7AB3550A" w14:textId="77777777" w:rsidR="00862F39" w:rsidRPr="009F2565" w:rsidRDefault="00862F39" w:rsidP="00862F39">
      <w:r>
        <w:t>Мероприятий настоящей схемой не предусмотрено.</w:t>
      </w:r>
    </w:p>
    <w:p w14:paraId="3BD1AD76" w14:textId="77777777" w:rsidR="007A44D7" w:rsidRPr="009F2565" w:rsidRDefault="007A44D7" w:rsidP="00A31110"/>
    <w:p w14:paraId="32A22716" w14:textId="77777777" w:rsidR="00B97350" w:rsidRPr="009F2565" w:rsidRDefault="00B97350">
      <w:pPr>
        <w:pStyle w:val="2"/>
      </w:pPr>
      <w:bookmarkStart w:id="547" w:name="_Toc28125358"/>
      <w:bookmarkStart w:id="548" w:name="_Toc93056686"/>
      <w:bookmarkStart w:id="549" w:name="_Toc139530426"/>
      <w:r w:rsidRPr="009F2565">
        <w:t>Максимальная выработка электрической энергии на базе прироста теплового потребления на коллекторах существующих источников тепловой энергии, функционирующих в режиме комбинированной выработки электрической и тепловой энергии</w:t>
      </w:r>
      <w:bookmarkEnd w:id="547"/>
      <w:bookmarkEnd w:id="548"/>
      <w:bookmarkEnd w:id="549"/>
    </w:p>
    <w:p w14:paraId="67926251" w14:textId="700F6865" w:rsidR="00B97350" w:rsidRPr="009F2565" w:rsidRDefault="004E60B4" w:rsidP="00B97350">
      <w:r w:rsidRPr="009F2565">
        <w:t xml:space="preserve">На территории </w:t>
      </w:r>
      <w:r w:rsidR="00AB3155">
        <w:t xml:space="preserve">с. </w:t>
      </w:r>
      <w:r w:rsidR="000C70B3">
        <w:t>Ташара</w:t>
      </w:r>
      <w:r w:rsidRPr="009F2565">
        <w:t xml:space="preserve"> отсутствуют источники комбинированной выработки электрической и тепловой энергии.</w:t>
      </w:r>
    </w:p>
    <w:p w14:paraId="40947882" w14:textId="77777777" w:rsidR="004E60B4" w:rsidRPr="009F2565" w:rsidRDefault="004E60B4" w:rsidP="00B97350"/>
    <w:p w14:paraId="75D29A09" w14:textId="77777777" w:rsidR="00B97350" w:rsidRPr="009F2565" w:rsidRDefault="00B97350">
      <w:pPr>
        <w:pStyle w:val="2"/>
      </w:pPr>
      <w:bookmarkStart w:id="550" w:name="_Toc28125359"/>
      <w:bookmarkStart w:id="551" w:name="_Toc93056687"/>
      <w:bookmarkStart w:id="552" w:name="_Toc139530427"/>
      <w:r w:rsidRPr="009F2565">
        <w:t>Определение перспективных режимов загрузки источников тепловой энергии по присоединённой нагрузке</w:t>
      </w:r>
      <w:bookmarkEnd w:id="550"/>
      <w:bookmarkEnd w:id="551"/>
      <w:bookmarkEnd w:id="552"/>
    </w:p>
    <w:p w14:paraId="2B6C3897" w14:textId="77777777" w:rsidR="007358C9" w:rsidRPr="009F2565" w:rsidRDefault="007358C9" w:rsidP="00A31110">
      <w:r w:rsidRPr="009F2565">
        <w:t>Загрузка источников тепловой энергии выражается наличием резервов и дефицитов тепловой мощности, сведения по которым представлены в п.4.1. настоящей схемы.</w:t>
      </w:r>
    </w:p>
    <w:p w14:paraId="71C3D34B" w14:textId="77777777" w:rsidR="00B97350" w:rsidRPr="009F2565" w:rsidRDefault="00B97350" w:rsidP="00B97350"/>
    <w:p w14:paraId="008DC74E" w14:textId="77777777" w:rsidR="00B97350" w:rsidRPr="009F2565" w:rsidRDefault="00B97350">
      <w:pPr>
        <w:pStyle w:val="2"/>
      </w:pPr>
      <w:bookmarkStart w:id="553" w:name="_Toc28125360"/>
      <w:bookmarkStart w:id="554" w:name="_Toc93056688"/>
      <w:bookmarkStart w:id="555" w:name="_Toc139530428"/>
      <w:r w:rsidRPr="009F2565">
        <w:t>Определение потребности в топливе и рекомендации по видам используемого топлива</w:t>
      </w:r>
      <w:bookmarkEnd w:id="553"/>
      <w:bookmarkEnd w:id="554"/>
      <w:bookmarkEnd w:id="555"/>
    </w:p>
    <w:p w14:paraId="26B9AA71" w14:textId="3A4016B6" w:rsidR="008E28FE" w:rsidRPr="009F2565" w:rsidRDefault="008E28FE" w:rsidP="00A31110">
      <w:pPr>
        <w:rPr>
          <w:szCs w:val="24"/>
        </w:rPr>
      </w:pPr>
      <w:r w:rsidRPr="009F2565">
        <w:rPr>
          <w:szCs w:val="24"/>
        </w:rPr>
        <w:t>Существующие и перспективные топливные балансы</w:t>
      </w:r>
      <w:r w:rsidR="00862F39">
        <w:rPr>
          <w:szCs w:val="24"/>
        </w:rPr>
        <w:t xml:space="preserve"> </w:t>
      </w:r>
      <w:r w:rsidR="00C830FC" w:rsidRPr="009F2565">
        <w:rPr>
          <w:szCs w:val="24"/>
        </w:rPr>
        <w:t>по котельным</w:t>
      </w:r>
      <w:r w:rsidRPr="009F2565">
        <w:rPr>
          <w:szCs w:val="24"/>
        </w:rPr>
        <w:t xml:space="preserve"> представлены в Главе 10.</w:t>
      </w:r>
    </w:p>
    <w:p w14:paraId="30DF3FAA" w14:textId="77777777" w:rsidR="007661F7" w:rsidRPr="009F2565" w:rsidRDefault="007661F7" w:rsidP="00B30496">
      <w:pPr>
        <w:pStyle w:val="10"/>
      </w:pPr>
      <w:bookmarkStart w:id="556" w:name="_Toc93056689"/>
      <w:bookmarkStart w:id="557" w:name="_Toc139530429"/>
      <w:r w:rsidRPr="009F2565">
        <w:lastRenderedPageBreak/>
        <w:t>Предложения по строительству, реконструкции и (или) модернизации тепловых сетей</w:t>
      </w:r>
      <w:bookmarkEnd w:id="556"/>
      <w:bookmarkEnd w:id="557"/>
    </w:p>
    <w:p w14:paraId="7F9A34DF" w14:textId="77777777" w:rsidR="007661F7" w:rsidRPr="009F2565" w:rsidRDefault="007661F7" w:rsidP="007661F7">
      <w:pPr>
        <w:pStyle w:val="2"/>
      </w:pPr>
      <w:bookmarkStart w:id="558" w:name="_Toc93056690"/>
      <w:bookmarkStart w:id="559" w:name="_Toc139530430"/>
      <w:r w:rsidRPr="009F2565">
        <w:t>Предложения по реконструкции и (или) модернизации и строительству тепловых сетей, обеспечивающих перераспределение тепловой нагрузки из зон с дефицитом тепловой мощности в зоны с избытком тепловой мощности (использование существующих резервов)</w:t>
      </w:r>
      <w:bookmarkEnd w:id="558"/>
      <w:bookmarkEnd w:id="559"/>
    </w:p>
    <w:p w14:paraId="59EB403A" w14:textId="77777777" w:rsidR="007358C9" w:rsidRPr="009F2565" w:rsidRDefault="007358C9" w:rsidP="00A31110">
      <w:pPr>
        <w:pStyle w:val="af4"/>
        <w:spacing w:after="0"/>
        <w:ind w:left="0" w:firstLine="709"/>
        <w:jc w:val="both"/>
        <w:rPr>
          <w:rFonts w:ascii="Times New Roman" w:hAnsi="Times New Roman" w:cs="Times New Roman"/>
          <w:sz w:val="24"/>
        </w:rPr>
      </w:pPr>
      <w:bookmarkStart w:id="560" w:name="_Toc375566398"/>
      <w:r w:rsidRPr="009F2565">
        <w:rPr>
          <w:rFonts w:ascii="Times New Roman" w:hAnsi="Times New Roman" w:cs="Times New Roman"/>
          <w:sz w:val="24"/>
        </w:rPr>
        <w:t>Реконструкции и строительства тепловых сетей, обеспечивающих перераспределение тепловой нагрузки из зон с дефицитом тепловой мощности в зоны с избытком тепловой мощности (использование существующих резервов) не планируется.</w:t>
      </w:r>
    </w:p>
    <w:bookmarkEnd w:id="560"/>
    <w:p w14:paraId="310BDC98" w14:textId="77777777" w:rsidR="00E21E84" w:rsidRPr="009F2565" w:rsidRDefault="00E21E84" w:rsidP="00E21E84"/>
    <w:p w14:paraId="2F1A7FCC" w14:textId="6F5584CA" w:rsidR="007661F7" w:rsidRDefault="007661F7" w:rsidP="007661F7">
      <w:pPr>
        <w:pStyle w:val="2"/>
      </w:pPr>
      <w:bookmarkStart w:id="561" w:name="_Toc93056691"/>
      <w:bookmarkStart w:id="562" w:name="_Toc139530431"/>
      <w:r w:rsidRPr="009F2565">
        <w:t xml:space="preserve">Предложения по </w:t>
      </w:r>
      <w:bookmarkStart w:id="563" w:name="_Hlk138244969"/>
      <w:r w:rsidRPr="009F2565">
        <w:t xml:space="preserve">строительству тепловых сетей для обеспечения перспективных приростов тепловой нагрузки </w:t>
      </w:r>
      <w:bookmarkEnd w:id="563"/>
      <w:r w:rsidRPr="009F2565">
        <w:t>под жилищную, комплексную или производственную застройку во вновь осваиваемых районах поселения</w:t>
      </w:r>
      <w:bookmarkEnd w:id="561"/>
      <w:bookmarkEnd w:id="562"/>
    </w:p>
    <w:p w14:paraId="15286371" w14:textId="3192E125" w:rsidR="00E21E84" w:rsidRDefault="00862F39" w:rsidP="00E21E84">
      <w:r>
        <w:t>С</w:t>
      </w:r>
      <w:r w:rsidRPr="00862F39">
        <w:t>троительств</w:t>
      </w:r>
      <w:r>
        <w:t>о</w:t>
      </w:r>
      <w:r w:rsidRPr="00862F39">
        <w:t xml:space="preserve"> тепловых сетей для обеспечения перспективных приростов тепловой нагрузки</w:t>
      </w:r>
      <w:r>
        <w:t xml:space="preserve"> не планируется.</w:t>
      </w:r>
    </w:p>
    <w:p w14:paraId="6AD41FF5" w14:textId="77777777" w:rsidR="00862F39" w:rsidRPr="009F2565" w:rsidRDefault="00862F39" w:rsidP="00E21E84"/>
    <w:p w14:paraId="497BA1B2" w14:textId="77777777" w:rsidR="007661F7" w:rsidRPr="009F2565" w:rsidRDefault="007661F7" w:rsidP="007661F7">
      <w:pPr>
        <w:pStyle w:val="2"/>
      </w:pPr>
      <w:bookmarkStart w:id="564" w:name="_Toc93056692"/>
      <w:bookmarkStart w:id="565" w:name="_Toc139530432"/>
      <w:r w:rsidRPr="009F2565">
        <w:t>Предложения по строительству тепловых сетей, обеспечивающих условия, при наличии которых существует возможность поставок тепловой энергии потребителям от различных источников тепл</w:t>
      </w:r>
      <w:r w:rsidR="0003735A" w:rsidRPr="009F2565">
        <w:t>овой энергии при сохранении надё</w:t>
      </w:r>
      <w:r w:rsidRPr="009F2565">
        <w:t>жности теплоснабжения</w:t>
      </w:r>
      <w:bookmarkEnd w:id="564"/>
      <w:bookmarkEnd w:id="565"/>
    </w:p>
    <w:p w14:paraId="26F6F39F" w14:textId="77777777" w:rsidR="007358C9" w:rsidRPr="009F2565" w:rsidRDefault="007358C9" w:rsidP="008E28FE">
      <w:pPr>
        <w:pStyle w:val="af4"/>
        <w:tabs>
          <w:tab w:val="left" w:pos="5814"/>
        </w:tabs>
        <w:spacing w:after="0"/>
        <w:ind w:left="0" w:firstLine="709"/>
        <w:jc w:val="both"/>
        <w:rPr>
          <w:rFonts w:ascii="Times New Roman" w:hAnsi="Times New Roman" w:cs="Times New Roman"/>
          <w:sz w:val="24"/>
          <w:szCs w:val="24"/>
        </w:rPr>
      </w:pPr>
      <w:r w:rsidRPr="009F2565">
        <w:rPr>
          <w:rFonts w:ascii="Times New Roman" w:hAnsi="Times New Roman" w:cs="Times New Roman"/>
          <w:sz w:val="24"/>
          <w:szCs w:val="24"/>
        </w:rPr>
        <w:t>Строительство новых тепловых сетей, обеспечивающих условия,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 не планируется.</w:t>
      </w:r>
    </w:p>
    <w:p w14:paraId="6AECD8F3" w14:textId="77777777" w:rsidR="00E21E84" w:rsidRPr="009F2565" w:rsidRDefault="00E21E84" w:rsidP="00E21E84"/>
    <w:p w14:paraId="1B4BD957" w14:textId="322DC00E" w:rsidR="007661F7" w:rsidRPr="009F2565" w:rsidRDefault="007661F7" w:rsidP="007661F7">
      <w:pPr>
        <w:pStyle w:val="2"/>
      </w:pPr>
      <w:bookmarkStart w:id="566" w:name="_Toc93056693"/>
      <w:bookmarkStart w:id="567" w:name="_Toc139530433"/>
      <w:r w:rsidRPr="009F2565">
        <w:t xml:space="preserve">Предложения по </w:t>
      </w:r>
      <w:bookmarkStart w:id="568" w:name="_Hlk138245163"/>
      <w:r w:rsidRPr="009F2565">
        <w:t>строительству, реконструкции и (или) модернизации тепловых сетей для повышения эффективности функционирования системы те</w:t>
      </w:r>
      <w:r w:rsidR="0003735A" w:rsidRPr="009F2565">
        <w:t>плоснабжения</w:t>
      </w:r>
      <w:bookmarkEnd w:id="568"/>
      <w:r w:rsidR="0003735A" w:rsidRPr="009F2565">
        <w:t>, в том числе за счё</w:t>
      </w:r>
      <w:r w:rsidRPr="009F2565">
        <w:t>т перевода котельных в пиковый режим работы или ликвидации котельных</w:t>
      </w:r>
      <w:bookmarkEnd w:id="566"/>
      <w:bookmarkEnd w:id="567"/>
    </w:p>
    <w:p w14:paraId="2EFBEA9F" w14:textId="2D053199" w:rsidR="00862F39" w:rsidRDefault="00862F39" w:rsidP="00E21E84">
      <w:r>
        <w:t>С</w:t>
      </w:r>
      <w:r w:rsidRPr="00862F39">
        <w:t>троительств</w:t>
      </w:r>
      <w:r>
        <w:t>о</w:t>
      </w:r>
      <w:r w:rsidRPr="00862F39">
        <w:t>, реконструкци</w:t>
      </w:r>
      <w:r>
        <w:t>я</w:t>
      </w:r>
      <w:r w:rsidRPr="00862F39">
        <w:t xml:space="preserve"> и (или) модернизаци</w:t>
      </w:r>
      <w:r>
        <w:t>я</w:t>
      </w:r>
      <w:r w:rsidRPr="00862F39">
        <w:t xml:space="preserve"> тепловых сетей для повышения эффективности функционирования системы теплоснабжения</w:t>
      </w:r>
      <w:r w:rsidR="0033747B">
        <w:t xml:space="preserve"> не планируется.</w:t>
      </w:r>
    </w:p>
    <w:p w14:paraId="1688D1CA" w14:textId="77777777" w:rsidR="00862F39" w:rsidRPr="009F2565" w:rsidRDefault="00862F39" w:rsidP="00E21E84"/>
    <w:p w14:paraId="4CAF8610" w14:textId="77777777" w:rsidR="007661F7" w:rsidRPr="009F2565" w:rsidRDefault="007661F7" w:rsidP="007661F7">
      <w:pPr>
        <w:pStyle w:val="2"/>
      </w:pPr>
      <w:bookmarkStart w:id="569" w:name="_Toc93056694"/>
      <w:bookmarkStart w:id="570" w:name="_Toc139530434"/>
      <w:r w:rsidRPr="009F2565">
        <w:t xml:space="preserve">Предложения по строительству тепловых сетей </w:t>
      </w:r>
      <w:r w:rsidR="0003735A" w:rsidRPr="009F2565">
        <w:t>для обеспечения нормативной надё</w:t>
      </w:r>
      <w:r w:rsidRPr="009F2565">
        <w:t>жности теплоснабжения</w:t>
      </w:r>
      <w:bookmarkEnd w:id="569"/>
      <w:bookmarkEnd w:id="570"/>
    </w:p>
    <w:p w14:paraId="04B6E1D1" w14:textId="0EDF823A" w:rsidR="007358C9" w:rsidRPr="009F2565" w:rsidRDefault="007358C9" w:rsidP="00A31110">
      <w:pPr>
        <w:rPr>
          <w:rFonts w:cs="Times New Roman"/>
        </w:rPr>
      </w:pPr>
      <w:r w:rsidRPr="009F2565">
        <w:rPr>
          <w:rFonts w:cs="Times New Roman"/>
        </w:rPr>
        <w:t xml:space="preserve">Строительство тепловых сетей для обеспечения нормативной надежности не </w:t>
      </w:r>
      <w:r w:rsidRPr="009F2565">
        <w:rPr>
          <w:szCs w:val="26"/>
        </w:rPr>
        <w:t xml:space="preserve">предполагается. </w:t>
      </w:r>
    </w:p>
    <w:p w14:paraId="7701C5C5" w14:textId="77777777" w:rsidR="00E21E84" w:rsidRPr="009F2565" w:rsidRDefault="00E21E84" w:rsidP="00E21E84"/>
    <w:p w14:paraId="1A0D1546" w14:textId="77777777" w:rsidR="007661F7" w:rsidRPr="009F2565" w:rsidRDefault="007661F7" w:rsidP="007661F7">
      <w:pPr>
        <w:pStyle w:val="2"/>
      </w:pPr>
      <w:bookmarkStart w:id="571" w:name="_Toc93056695"/>
      <w:bookmarkStart w:id="572" w:name="_Toc139530435"/>
      <w:r w:rsidRPr="009F2565">
        <w:t>Предложения по реконструкции и (или) модернизации тепловых сетей с увеличением диаметра трубопроводов для обеспечения перспективных приростов тепловой нагрузки</w:t>
      </w:r>
      <w:bookmarkEnd w:id="571"/>
      <w:bookmarkEnd w:id="572"/>
    </w:p>
    <w:p w14:paraId="02F5D7E7" w14:textId="77777777" w:rsidR="00916744" w:rsidRPr="009F2565" w:rsidRDefault="00916744" w:rsidP="00A31110">
      <w:bookmarkStart w:id="573" w:name="_Toc500152444"/>
      <w:r w:rsidRPr="009F2565">
        <w:t>Строительство тепловых сетей с увеличением диаметра трубопроводов для обеспечения перспективных приростов тепловой нагрузки не предполагается.</w:t>
      </w:r>
      <w:bookmarkEnd w:id="573"/>
    </w:p>
    <w:p w14:paraId="2C68789C" w14:textId="77777777" w:rsidR="00E21E84" w:rsidRPr="009F2565" w:rsidRDefault="00E21E84" w:rsidP="00E21E84"/>
    <w:p w14:paraId="3EE7BB49" w14:textId="77777777" w:rsidR="007661F7" w:rsidRPr="009F2565" w:rsidRDefault="007661F7" w:rsidP="007661F7">
      <w:pPr>
        <w:pStyle w:val="2"/>
      </w:pPr>
      <w:bookmarkStart w:id="574" w:name="_Toc93056696"/>
      <w:bookmarkStart w:id="575" w:name="_Toc139530436"/>
      <w:r w:rsidRPr="009F2565">
        <w:lastRenderedPageBreak/>
        <w:t>Предложения по реконструкции и (или) модернизации тепловых сетей, подлежащих замене в связи с исчерпанием эксплуатационного ресурса</w:t>
      </w:r>
      <w:bookmarkEnd w:id="574"/>
      <w:bookmarkEnd w:id="575"/>
    </w:p>
    <w:p w14:paraId="3963B4A4" w14:textId="7CEE3F71" w:rsidR="00862F39" w:rsidRDefault="00BC045A" w:rsidP="00862F39">
      <w:r>
        <w:t>В 2025-2026 гг.</w:t>
      </w:r>
      <w:r w:rsidR="00862F39">
        <w:t xml:space="preserve"> запланирована реконструкция тепловых сетей от котельных ул. Гагарина, 2а и ул. Школьная, 6а.</w:t>
      </w:r>
    </w:p>
    <w:p w14:paraId="792ECAEB" w14:textId="77777777" w:rsidR="00E21E84" w:rsidRPr="009F2565" w:rsidRDefault="00E21E84" w:rsidP="00E21E84"/>
    <w:p w14:paraId="132B8DBD" w14:textId="77777777" w:rsidR="007661F7" w:rsidRPr="009F2565" w:rsidRDefault="007661F7" w:rsidP="007661F7">
      <w:pPr>
        <w:pStyle w:val="2"/>
      </w:pPr>
      <w:bookmarkStart w:id="576" w:name="_Toc93056697"/>
      <w:bookmarkStart w:id="577" w:name="_Toc139530437"/>
      <w:r w:rsidRPr="009F2565">
        <w:t>Предложения по строительству, реконструкции и (или) модернизации насосных станций</w:t>
      </w:r>
      <w:bookmarkEnd w:id="576"/>
      <w:bookmarkEnd w:id="577"/>
    </w:p>
    <w:p w14:paraId="08E94296" w14:textId="77777777" w:rsidR="00916744" w:rsidRPr="009F2565" w:rsidRDefault="00916744" w:rsidP="00A31110">
      <w:pPr>
        <w:pStyle w:val="a3"/>
        <w:spacing w:after="0" w:line="240" w:lineRule="auto"/>
        <w:ind w:firstLine="709"/>
        <w:rPr>
          <w:rFonts w:ascii="Times New Roman" w:hAnsi="Times New Roman"/>
          <w:sz w:val="26"/>
          <w:szCs w:val="26"/>
        </w:rPr>
      </w:pPr>
      <w:r w:rsidRPr="009F2565">
        <w:rPr>
          <w:rFonts w:ascii="Times New Roman" w:hAnsi="Times New Roman" w:cs="Times New Roman"/>
          <w:sz w:val="24"/>
        </w:rPr>
        <w:t>Необходимости в строительстве и реконструкции насосных станций нет.</w:t>
      </w:r>
    </w:p>
    <w:p w14:paraId="77AC2D6F" w14:textId="77777777" w:rsidR="00E21E84" w:rsidRPr="009F2565" w:rsidRDefault="00E21E84" w:rsidP="00E21E84"/>
    <w:p w14:paraId="2357FD54" w14:textId="7259D0BF" w:rsidR="007661F7" w:rsidRPr="009F2565" w:rsidRDefault="007661F7" w:rsidP="007661F7">
      <w:pPr>
        <w:pStyle w:val="2"/>
      </w:pPr>
      <w:bookmarkStart w:id="578" w:name="_Toc93056698"/>
      <w:bookmarkStart w:id="579" w:name="_Toc139530438"/>
      <w:r w:rsidRPr="009F2565">
        <w:t>Описание изменений в предложениях по строительству, реконструкции и (или) модернизации тепловых сетей за период, предшествующий актуализации схемы т</w:t>
      </w:r>
      <w:r w:rsidR="0003735A" w:rsidRPr="009F2565">
        <w:t>еплоснабжения, в том числе с учётом введё</w:t>
      </w:r>
      <w:r w:rsidRPr="009F2565">
        <w:t xml:space="preserve">нных в эксплуатацию новых и </w:t>
      </w:r>
      <w:r w:rsidR="007A44D7" w:rsidRPr="009F2565">
        <w:t>реконструированных тепловых сетей,</w:t>
      </w:r>
      <w:r w:rsidRPr="009F2565">
        <w:t xml:space="preserve"> и сооружений на них</w:t>
      </w:r>
      <w:bookmarkEnd w:id="578"/>
      <w:bookmarkEnd w:id="579"/>
    </w:p>
    <w:p w14:paraId="2DF1821E" w14:textId="6BD84171" w:rsidR="00E21E84" w:rsidRPr="009F2565" w:rsidRDefault="00535E58" w:rsidP="00535E58">
      <w:pPr>
        <w:rPr>
          <w:szCs w:val="24"/>
        </w:rPr>
      </w:pPr>
      <w:r w:rsidRPr="009F2565">
        <w:rPr>
          <w:szCs w:val="24"/>
        </w:rPr>
        <w:t>Изменений в предложениях по строительству, реконструкции и (или) модернизации тепловых сетей не происходило. Ввода новых тепловых сетей и объектов на них за период актуализации схемы теплоснабжения не происходило.</w:t>
      </w:r>
    </w:p>
    <w:p w14:paraId="25198BFF" w14:textId="77777777" w:rsidR="007661F7" w:rsidRPr="009F2565" w:rsidRDefault="00B12523" w:rsidP="00B30496">
      <w:pPr>
        <w:pStyle w:val="10"/>
      </w:pPr>
      <w:bookmarkStart w:id="580" w:name="_Toc93056699"/>
      <w:bookmarkStart w:id="581" w:name="_Toc139530439"/>
      <w:r w:rsidRPr="009F2565">
        <w:lastRenderedPageBreak/>
        <w:t>Предложения по переводу открытых систем теплоснабжения (горячего водоснабжения) в закрытые системы горячего водоснабжения</w:t>
      </w:r>
      <w:bookmarkEnd w:id="580"/>
      <w:bookmarkEnd w:id="581"/>
    </w:p>
    <w:p w14:paraId="601C8579" w14:textId="77777777" w:rsidR="00B12523" w:rsidRPr="009F2565" w:rsidRDefault="00B12523" w:rsidP="00B12523">
      <w:pPr>
        <w:pStyle w:val="2"/>
      </w:pPr>
      <w:bookmarkStart w:id="582" w:name="_Toc93056700"/>
      <w:bookmarkStart w:id="583" w:name="_Toc139530440"/>
      <w:r w:rsidRPr="009F2565">
        <w:t xml:space="preserve">Технико-экономическое обоснование предложений по типам присоединений </w:t>
      </w:r>
      <w:proofErr w:type="spellStart"/>
      <w:r w:rsidRPr="009F2565">
        <w:t>теплопотребляющих</w:t>
      </w:r>
      <w:proofErr w:type="spellEnd"/>
      <w:r w:rsidRPr="009F2565">
        <w:t xml:space="preserve"> установок потребителей (или присоединений абонентских вводов) к тепловым сетям, обеспечивающим перевод потребителей, </w:t>
      </w:r>
      <w:r w:rsidR="0003735A" w:rsidRPr="009F2565">
        <w:t>подключё</w:t>
      </w:r>
      <w:r w:rsidRPr="009F2565">
        <w:t>нных к открытой системе теплоснабжения (горячего водоснабжения), на закрытую систему горячего водоснабжения</w:t>
      </w:r>
      <w:bookmarkEnd w:id="582"/>
      <w:bookmarkEnd w:id="583"/>
    </w:p>
    <w:p w14:paraId="6F57DDA6" w14:textId="3B4C8C7B" w:rsidR="005D598F" w:rsidRPr="009F2565" w:rsidRDefault="005D598F" w:rsidP="005D598F">
      <w:bookmarkStart w:id="584" w:name="_Hlk138245265"/>
      <w:r w:rsidRPr="009F2565">
        <w:t xml:space="preserve">Горячее водоснабжение на территории </w:t>
      </w:r>
      <w:r w:rsidR="007C51BE">
        <w:t xml:space="preserve">с. </w:t>
      </w:r>
      <w:r w:rsidR="000C70B3">
        <w:t>Ташара</w:t>
      </w:r>
      <w:r w:rsidR="007C51BE">
        <w:t xml:space="preserve"> не</w:t>
      </w:r>
      <w:r w:rsidRPr="009F2565">
        <w:t xml:space="preserve"> осуществляется</w:t>
      </w:r>
      <w:r w:rsidR="007C51BE">
        <w:t>.</w:t>
      </w:r>
      <w:bookmarkEnd w:id="584"/>
    </w:p>
    <w:p w14:paraId="4E7C0D4C" w14:textId="77777777" w:rsidR="00E21E84" w:rsidRPr="009F2565" w:rsidRDefault="00E21E84" w:rsidP="00E21E84"/>
    <w:p w14:paraId="0816F5DA" w14:textId="77777777" w:rsidR="00B12523" w:rsidRPr="009F2565" w:rsidRDefault="00B12523" w:rsidP="00B12523">
      <w:pPr>
        <w:pStyle w:val="2"/>
      </w:pPr>
      <w:bookmarkStart w:id="585" w:name="_Toc93056701"/>
      <w:bookmarkStart w:id="586" w:name="_Toc139530441"/>
      <w:r w:rsidRPr="009F2565">
        <w:t>Выбор и обоснование метода регулирования отпуска тепловой энергии от источников тепловой энергии</w:t>
      </w:r>
      <w:bookmarkEnd w:id="585"/>
      <w:bookmarkEnd w:id="586"/>
    </w:p>
    <w:p w14:paraId="6A7E0D3A" w14:textId="6EDEABC2" w:rsidR="007A44D7" w:rsidRPr="009F2565" w:rsidRDefault="00382AAB" w:rsidP="00382AAB">
      <w:r w:rsidRPr="009F2565">
        <w:t xml:space="preserve">Системы теплоснабжения источников тепловой энергии </w:t>
      </w:r>
      <w:r w:rsidR="007C51BE">
        <w:t xml:space="preserve">с. </w:t>
      </w:r>
      <w:r w:rsidR="000C70B3">
        <w:t>Ташара</w:t>
      </w:r>
      <w:r w:rsidRPr="009F2565">
        <w:t xml:space="preserve"> эксплуатируются в соответствии с утвержденным</w:t>
      </w:r>
      <w:r w:rsidR="004A1DC0" w:rsidRPr="009F2565">
        <w:t>и</w:t>
      </w:r>
      <w:r w:rsidRPr="009F2565">
        <w:t xml:space="preserve"> </w:t>
      </w:r>
      <w:r w:rsidR="004A1DC0" w:rsidRPr="009F2565">
        <w:t>температурными</w:t>
      </w:r>
      <w:r w:rsidRPr="009F2565">
        <w:t xml:space="preserve"> график</w:t>
      </w:r>
      <w:r w:rsidR="004A1DC0" w:rsidRPr="009F2565">
        <w:t>ами</w:t>
      </w:r>
      <w:r w:rsidRPr="009F2565">
        <w:t xml:space="preserve"> </w:t>
      </w:r>
      <w:r w:rsidR="0033747B">
        <w:t>83</w:t>
      </w:r>
      <w:r w:rsidRPr="009F2565">
        <w:t>/</w:t>
      </w:r>
      <w:r w:rsidR="0033747B">
        <w:t>63</w:t>
      </w:r>
      <w:r w:rsidRPr="009F2565">
        <w:t>ºС</w:t>
      </w:r>
      <w:r w:rsidR="0033747B">
        <w:t xml:space="preserve"> и 62</w:t>
      </w:r>
      <w:r w:rsidR="0033747B" w:rsidRPr="009F2565">
        <w:t>/</w:t>
      </w:r>
      <w:r w:rsidR="0033747B">
        <w:t>42</w:t>
      </w:r>
      <w:r w:rsidR="0033747B" w:rsidRPr="009F2565">
        <w:t>ºС</w:t>
      </w:r>
      <w:r w:rsidRPr="009F2565">
        <w:t>.</w:t>
      </w:r>
    </w:p>
    <w:p w14:paraId="73E26C7B" w14:textId="00CE6914" w:rsidR="00382AAB" w:rsidRPr="009F2565" w:rsidRDefault="00382AAB" w:rsidP="00382AAB">
      <w:pPr>
        <w:rPr>
          <w:szCs w:val="24"/>
        </w:rPr>
      </w:pPr>
      <w:r w:rsidRPr="009F2565">
        <w:rPr>
          <w:szCs w:val="24"/>
        </w:rPr>
        <w:t xml:space="preserve">Метод регулирования системы теплоснабжения качественный. </w:t>
      </w:r>
    </w:p>
    <w:p w14:paraId="5068A50A" w14:textId="235A85FC" w:rsidR="00E21E84" w:rsidRDefault="0033747B" w:rsidP="00E21E84">
      <w:r w:rsidRPr="009F2565">
        <w:t xml:space="preserve">Горячее водоснабжение на территории </w:t>
      </w:r>
      <w:r>
        <w:t>с. Ташара не</w:t>
      </w:r>
      <w:r w:rsidRPr="009F2565">
        <w:t xml:space="preserve"> осуществляется</w:t>
      </w:r>
      <w:r>
        <w:t>.</w:t>
      </w:r>
    </w:p>
    <w:p w14:paraId="62D2C938" w14:textId="77777777" w:rsidR="0033747B" w:rsidRPr="009F2565" w:rsidRDefault="0033747B" w:rsidP="00E21E84"/>
    <w:p w14:paraId="5990624C" w14:textId="77777777" w:rsidR="00B12523" w:rsidRPr="009F2565" w:rsidRDefault="00B12523" w:rsidP="00B12523">
      <w:pPr>
        <w:pStyle w:val="2"/>
      </w:pPr>
      <w:bookmarkStart w:id="587" w:name="_Toc93056702"/>
      <w:bookmarkStart w:id="588" w:name="_Toc139530442"/>
      <w:r w:rsidRPr="009F2565">
        <w:t>Предложения по реконструкции тепловых сетей для обеспечения передачи тепловой энергии при переходе от открытой системы теплоснабжения (горячего водоснабжения) к закрытой системе горячего водоснабжения</w:t>
      </w:r>
      <w:bookmarkEnd w:id="587"/>
      <w:bookmarkEnd w:id="588"/>
    </w:p>
    <w:p w14:paraId="1317EC82" w14:textId="77777777" w:rsidR="00382AAB" w:rsidRPr="009F2565" w:rsidRDefault="00382AAB" w:rsidP="00382AAB">
      <w:pPr>
        <w:rPr>
          <w:szCs w:val="24"/>
        </w:rPr>
      </w:pPr>
      <w:r w:rsidRPr="009F2565">
        <w:rPr>
          <w:szCs w:val="24"/>
        </w:rPr>
        <w:t xml:space="preserve">Предложения по реконструкции тепловых сетей для обеспечения переда тепловой энергии при переходе от открытой системы теплоснабжения к закрытой, отсутствуют. </w:t>
      </w:r>
    </w:p>
    <w:p w14:paraId="17D8E41D" w14:textId="4322D86E" w:rsidR="00382AAB" w:rsidRPr="009F2565" w:rsidRDefault="00382AAB" w:rsidP="00382AAB">
      <w:pPr>
        <w:rPr>
          <w:szCs w:val="24"/>
        </w:rPr>
      </w:pPr>
      <w:r w:rsidRPr="009F2565">
        <w:rPr>
          <w:szCs w:val="24"/>
        </w:rPr>
        <w:t xml:space="preserve">Удовлетворение нужд потребителей предусматривается решить путем установки индивидуальных </w:t>
      </w:r>
      <w:r w:rsidR="002B0F8A" w:rsidRPr="009F2565">
        <w:rPr>
          <w:szCs w:val="24"/>
        </w:rPr>
        <w:t xml:space="preserve">тепловых пунктов </w:t>
      </w:r>
      <w:r w:rsidRPr="009F2565">
        <w:rPr>
          <w:szCs w:val="24"/>
        </w:rPr>
        <w:t>на вводе у потребителей.</w:t>
      </w:r>
    </w:p>
    <w:p w14:paraId="76B3D871" w14:textId="77777777" w:rsidR="00E21E84" w:rsidRPr="009F2565" w:rsidRDefault="00E21E84" w:rsidP="00E21E84"/>
    <w:p w14:paraId="6C8351D2" w14:textId="77777777" w:rsidR="00B12523" w:rsidRPr="009F2565" w:rsidRDefault="0003735A" w:rsidP="00B12523">
      <w:pPr>
        <w:pStyle w:val="2"/>
      </w:pPr>
      <w:bookmarkStart w:id="589" w:name="_Toc93056703"/>
      <w:bookmarkStart w:id="590" w:name="_Toc139530443"/>
      <w:r w:rsidRPr="009F2565">
        <w:t>Расчё</w:t>
      </w:r>
      <w:r w:rsidR="00B12523" w:rsidRPr="009F2565">
        <w:t>т потребности инвестиций для перевода открытой системы теплоснабжения (горячего водоснабжения) в закрытую систему горячего водоснабжения</w:t>
      </w:r>
      <w:bookmarkEnd w:id="589"/>
      <w:bookmarkEnd w:id="590"/>
    </w:p>
    <w:p w14:paraId="04E6DF5A" w14:textId="77777777" w:rsidR="00A10A95" w:rsidRPr="009F2565" w:rsidRDefault="00A10A95" w:rsidP="00A10A95">
      <w:pPr>
        <w:rPr>
          <w:szCs w:val="24"/>
        </w:rPr>
      </w:pPr>
      <w:r w:rsidRPr="009F2565">
        <w:rPr>
          <w:szCs w:val="24"/>
        </w:rPr>
        <w:t>Удовлетворение нужд потребителей предусматривается решить путем установки индивидуальных источников теплоснабжения на вводе у потребителей. Расчет потребности инвестиций для перевода открытой системы теплоснабжения в закрытую систему не требуется.</w:t>
      </w:r>
    </w:p>
    <w:p w14:paraId="28132F20" w14:textId="77777777" w:rsidR="00E21E84" w:rsidRPr="009F2565" w:rsidRDefault="00E21E84" w:rsidP="00E21E84"/>
    <w:p w14:paraId="0303B7A5" w14:textId="77777777" w:rsidR="00B12523" w:rsidRPr="009F2565" w:rsidRDefault="00B12523" w:rsidP="00B12523">
      <w:pPr>
        <w:pStyle w:val="2"/>
      </w:pPr>
      <w:bookmarkStart w:id="591" w:name="_Toc93056704"/>
      <w:bookmarkStart w:id="592" w:name="_Toc139530444"/>
      <w:r w:rsidRPr="009F2565">
        <w:t>Оценка целевых показателей эффективности и качества теплоснабжения в открытой системе теплоснабжения (горячего водоснабжения) и закрытой системе горячего водоснабжения</w:t>
      </w:r>
      <w:bookmarkEnd w:id="591"/>
      <w:bookmarkEnd w:id="592"/>
    </w:p>
    <w:p w14:paraId="29B2B084" w14:textId="49E0A5D6" w:rsidR="00E21E84" w:rsidRDefault="0033747B" w:rsidP="00E21E84">
      <w:r w:rsidRPr="009F2565">
        <w:t xml:space="preserve">Горячее водоснабжение на территории </w:t>
      </w:r>
      <w:r>
        <w:t>с. Ташара не</w:t>
      </w:r>
      <w:r w:rsidRPr="009F2565">
        <w:t xml:space="preserve"> осуществляется</w:t>
      </w:r>
      <w:r>
        <w:t>.</w:t>
      </w:r>
    </w:p>
    <w:p w14:paraId="4A46D6F6" w14:textId="77777777" w:rsidR="0033747B" w:rsidRPr="009F2565" w:rsidRDefault="0033747B" w:rsidP="00E21E84"/>
    <w:p w14:paraId="472A72B2" w14:textId="77777777" w:rsidR="00B12523" w:rsidRPr="009F2565" w:rsidRDefault="00B12523" w:rsidP="00B12523">
      <w:pPr>
        <w:pStyle w:val="2"/>
      </w:pPr>
      <w:bookmarkStart w:id="593" w:name="_Toc93056705"/>
      <w:bookmarkStart w:id="594" w:name="_Toc139530445"/>
      <w:r w:rsidRPr="009F2565">
        <w:t>Предложения по источникам инвестиций</w:t>
      </w:r>
      <w:bookmarkEnd w:id="593"/>
      <w:bookmarkEnd w:id="594"/>
    </w:p>
    <w:p w14:paraId="427F0017" w14:textId="55B4496F" w:rsidR="00A10A95" w:rsidRPr="009F2565" w:rsidRDefault="00A10A95" w:rsidP="00A10A95">
      <w:pPr>
        <w:rPr>
          <w:szCs w:val="24"/>
        </w:rPr>
      </w:pPr>
      <w:r w:rsidRPr="009F2565">
        <w:rPr>
          <w:szCs w:val="24"/>
        </w:rPr>
        <w:t xml:space="preserve">Удовлетворения нужд потребителей предусматривается решить путём установки индивидуальных </w:t>
      </w:r>
      <w:r w:rsidR="002B0F8A" w:rsidRPr="009F2565">
        <w:rPr>
          <w:szCs w:val="24"/>
        </w:rPr>
        <w:t>тепловых пунктов</w:t>
      </w:r>
      <w:r w:rsidRPr="009F2565">
        <w:rPr>
          <w:szCs w:val="24"/>
        </w:rPr>
        <w:t xml:space="preserve"> на вводе у потребителей.</w:t>
      </w:r>
    </w:p>
    <w:p w14:paraId="3B923E7F" w14:textId="77777777" w:rsidR="00273DE3" w:rsidRPr="009F2565" w:rsidRDefault="00273DE3" w:rsidP="00A10A95">
      <w:pPr>
        <w:rPr>
          <w:szCs w:val="24"/>
        </w:rPr>
      </w:pPr>
    </w:p>
    <w:p w14:paraId="1D333BA3" w14:textId="77777777" w:rsidR="00B12523" w:rsidRPr="009F2565" w:rsidRDefault="00B12523" w:rsidP="00B12523">
      <w:pPr>
        <w:pStyle w:val="2"/>
      </w:pPr>
      <w:bookmarkStart w:id="595" w:name="_Toc93056706"/>
      <w:bookmarkStart w:id="596" w:name="_Toc139530446"/>
      <w:r w:rsidRPr="009F2565">
        <w:lastRenderedPageBreak/>
        <w:t>Описание актуальных изменений в предложениях по переводу открытых систем теплоснабжения (горячего водоснабжения) в закрытые системы горячего водоснабжения за период, предшествующий актуализации схемы т</w:t>
      </w:r>
      <w:r w:rsidR="0003735A" w:rsidRPr="009F2565">
        <w:t>еплоснабжения, в том числе с учётом введё</w:t>
      </w:r>
      <w:r w:rsidRPr="009F2565">
        <w:t>нных в эксплуатацию переоборудованных центральных и индивидуальных тепловых пунктов</w:t>
      </w:r>
      <w:bookmarkEnd w:id="595"/>
      <w:bookmarkEnd w:id="596"/>
    </w:p>
    <w:p w14:paraId="5183A86B" w14:textId="77777777" w:rsidR="00A10A95" w:rsidRPr="009F2565" w:rsidRDefault="00A10A95" w:rsidP="00A10A95">
      <w:r w:rsidRPr="009F2565">
        <w:t xml:space="preserve">Изменения в предложения по переводу открытых систем теплоснабжения в закрытые отсутствуют. </w:t>
      </w:r>
    </w:p>
    <w:p w14:paraId="42E0E04C" w14:textId="77777777" w:rsidR="00A10A95" w:rsidRPr="009F2565" w:rsidRDefault="00A10A95" w:rsidP="00A10A95"/>
    <w:p w14:paraId="48098BC4" w14:textId="77777777" w:rsidR="00D6289F" w:rsidRPr="009F2565" w:rsidRDefault="00D6289F" w:rsidP="00EF4861">
      <w:pPr>
        <w:pStyle w:val="10"/>
        <w:tabs>
          <w:tab w:val="clear" w:pos="1843"/>
          <w:tab w:val="left" w:pos="1985"/>
        </w:tabs>
      </w:pPr>
      <w:bookmarkStart w:id="597" w:name="_Toc93056707"/>
      <w:bookmarkStart w:id="598" w:name="_Toc139530447"/>
      <w:r w:rsidRPr="009F2565">
        <w:lastRenderedPageBreak/>
        <w:t>Перспективные топливные балансы</w:t>
      </w:r>
      <w:bookmarkEnd w:id="597"/>
      <w:bookmarkEnd w:id="598"/>
    </w:p>
    <w:p w14:paraId="3143B4F9" w14:textId="77777777" w:rsidR="00D6289F" w:rsidRPr="009F2565" w:rsidRDefault="0003735A" w:rsidP="00D6289F">
      <w:pPr>
        <w:pStyle w:val="2"/>
        <w:tabs>
          <w:tab w:val="num" w:pos="851"/>
        </w:tabs>
      </w:pPr>
      <w:bookmarkStart w:id="599" w:name="_Toc93056708"/>
      <w:bookmarkStart w:id="600" w:name="_Toc139530448"/>
      <w:r w:rsidRPr="009F2565">
        <w:t>Расчё</w:t>
      </w:r>
      <w:r w:rsidR="00D6289F" w:rsidRPr="009F2565">
        <w:t>ты по каждому источнику тепловой энергии перспективных максимальных часовых и годовых расходов основного вида топлива для зимнего и летнего периодов, необходимого для обеспечения нормативного функционирования источников тепловой энергии на территории поселения</w:t>
      </w:r>
      <w:bookmarkEnd w:id="599"/>
      <w:bookmarkEnd w:id="600"/>
    </w:p>
    <w:p w14:paraId="084AC3B2" w14:textId="00B8DD2C" w:rsidR="00D14433" w:rsidRPr="009F2565" w:rsidRDefault="00D14433" w:rsidP="00D14433">
      <w:pPr>
        <w:pStyle w:val="S0"/>
        <w:tabs>
          <w:tab w:val="left" w:pos="2268"/>
        </w:tabs>
        <w:spacing w:line="276" w:lineRule="auto"/>
      </w:pPr>
      <w:r w:rsidRPr="009F2565">
        <w:t xml:space="preserve">Перспективные значения потребления условного и натурального топлива для котельных </w:t>
      </w:r>
      <w:r w:rsidR="007C51BE">
        <w:t xml:space="preserve">с. </w:t>
      </w:r>
      <w:r w:rsidR="000C70B3">
        <w:t>Ташара</w:t>
      </w:r>
      <w:r w:rsidRPr="009F2565">
        <w:t xml:space="preserve"> представлены в таблице 10.1: </w:t>
      </w:r>
    </w:p>
    <w:p w14:paraId="33809851" w14:textId="77777777" w:rsidR="00D14433" w:rsidRPr="009F2565" w:rsidRDefault="00D14433" w:rsidP="00C22D04">
      <w:pPr>
        <w:ind w:left="709" w:firstLine="0"/>
        <w:sectPr w:rsidR="00D14433" w:rsidRPr="009F2565" w:rsidSect="0055047B">
          <w:pgSz w:w="11906" w:h="16838"/>
          <w:pgMar w:top="1134" w:right="851" w:bottom="1134" w:left="1701" w:header="709" w:footer="709" w:gutter="0"/>
          <w:cols w:space="708"/>
          <w:docGrid w:linePitch="360"/>
        </w:sectPr>
      </w:pPr>
      <w:bookmarkStart w:id="601" w:name="_Toc93056709"/>
    </w:p>
    <w:p w14:paraId="14355B81" w14:textId="2F24C53B" w:rsidR="00D14433" w:rsidRPr="009F2565" w:rsidRDefault="00D14433" w:rsidP="00D14433">
      <w:pPr>
        <w:pStyle w:val="ae"/>
        <w:spacing w:after="0" w:line="276" w:lineRule="auto"/>
        <w:jc w:val="left"/>
        <w:rPr>
          <w:b w:val="0"/>
          <w:sz w:val="24"/>
        </w:rPr>
      </w:pPr>
      <w:bookmarkStart w:id="602" w:name="_Ref15384486"/>
      <w:bookmarkStart w:id="603" w:name="_Toc16664143"/>
      <w:bookmarkStart w:id="604" w:name="_Toc72919282"/>
      <w:bookmarkStart w:id="605" w:name="_Toc102721499"/>
      <w:bookmarkStart w:id="606" w:name="_Toc139530565"/>
      <w:r w:rsidRPr="009F2565">
        <w:rPr>
          <w:b w:val="0"/>
          <w:sz w:val="24"/>
        </w:rPr>
        <w:lastRenderedPageBreak/>
        <w:t xml:space="preserve">Таблица </w:t>
      </w:r>
      <w:r w:rsidR="00A31BA9" w:rsidRPr="009F2565">
        <w:rPr>
          <w:b w:val="0"/>
          <w:sz w:val="24"/>
        </w:rPr>
        <w:fldChar w:fldCharType="begin"/>
      </w:r>
      <w:r w:rsidR="00A31BA9" w:rsidRPr="009F2565">
        <w:rPr>
          <w:b w:val="0"/>
          <w:sz w:val="24"/>
        </w:rPr>
        <w:instrText xml:space="preserve"> STYLEREF 1 \s </w:instrText>
      </w:r>
      <w:r w:rsidR="00A31BA9" w:rsidRPr="009F2565">
        <w:rPr>
          <w:b w:val="0"/>
          <w:sz w:val="24"/>
        </w:rPr>
        <w:fldChar w:fldCharType="separate"/>
      </w:r>
      <w:r w:rsidR="00243088">
        <w:rPr>
          <w:b w:val="0"/>
          <w:noProof/>
          <w:sz w:val="24"/>
        </w:rPr>
        <w:t>10</w:t>
      </w:r>
      <w:r w:rsidR="00A31BA9" w:rsidRPr="009F2565">
        <w:rPr>
          <w:b w:val="0"/>
          <w:sz w:val="24"/>
        </w:rPr>
        <w:fldChar w:fldCharType="end"/>
      </w:r>
      <w:r w:rsidR="00A31BA9" w:rsidRPr="009F2565">
        <w:rPr>
          <w:b w:val="0"/>
          <w:sz w:val="24"/>
        </w:rPr>
        <w:t>.</w:t>
      </w:r>
      <w:r w:rsidR="00A31BA9" w:rsidRPr="009F2565">
        <w:rPr>
          <w:b w:val="0"/>
          <w:sz w:val="24"/>
        </w:rPr>
        <w:fldChar w:fldCharType="begin"/>
      </w:r>
      <w:r w:rsidR="00A31BA9" w:rsidRPr="009F2565">
        <w:rPr>
          <w:b w:val="0"/>
          <w:sz w:val="24"/>
        </w:rPr>
        <w:instrText xml:space="preserve"> SEQ Таблица \* ARABIC \s 1 </w:instrText>
      </w:r>
      <w:r w:rsidR="00A31BA9" w:rsidRPr="009F2565">
        <w:rPr>
          <w:b w:val="0"/>
          <w:sz w:val="24"/>
        </w:rPr>
        <w:fldChar w:fldCharType="separate"/>
      </w:r>
      <w:r w:rsidR="00243088">
        <w:rPr>
          <w:b w:val="0"/>
          <w:noProof/>
          <w:sz w:val="24"/>
        </w:rPr>
        <w:t>1</w:t>
      </w:r>
      <w:r w:rsidR="00A31BA9" w:rsidRPr="009F2565">
        <w:rPr>
          <w:b w:val="0"/>
          <w:sz w:val="24"/>
        </w:rPr>
        <w:fldChar w:fldCharType="end"/>
      </w:r>
      <w:bookmarkEnd w:id="602"/>
      <w:r w:rsidRPr="009F2565">
        <w:rPr>
          <w:b w:val="0"/>
          <w:sz w:val="24"/>
        </w:rPr>
        <w:t xml:space="preserve"> Существующие и перспективные топливные балансы на источниках теплоснабжения</w:t>
      </w:r>
      <w:bookmarkEnd w:id="603"/>
      <w:bookmarkEnd w:id="604"/>
      <w:bookmarkEnd w:id="605"/>
      <w:bookmarkEnd w:id="606"/>
    </w:p>
    <w:tbl>
      <w:tblPr>
        <w:tblW w:w="511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6"/>
        <w:gridCol w:w="4854"/>
        <w:gridCol w:w="1281"/>
        <w:gridCol w:w="967"/>
        <w:gridCol w:w="1167"/>
        <w:gridCol w:w="1265"/>
        <w:gridCol w:w="1265"/>
        <w:gridCol w:w="1265"/>
        <w:gridCol w:w="1265"/>
        <w:gridCol w:w="1065"/>
      </w:tblGrid>
      <w:tr w:rsidR="007C51BE" w:rsidRPr="009F2565" w14:paraId="5EE3EACC" w14:textId="77777777" w:rsidTr="0033747B">
        <w:trPr>
          <w:trHeight w:val="20"/>
        </w:trPr>
        <w:tc>
          <w:tcPr>
            <w:tcW w:w="163" w:type="pct"/>
            <w:shd w:val="clear" w:color="auto" w:fill="auto"/>
            <w:vAlign w:val="center"/>
            <w:hideMark/>
          </w:tcPr>
          <w:p w14:paraId="59AE4F0D" w14:textId="77777777" w:rsidR="007C51BE" w:rsidRPr="009F2565" w:rsidRDefault="007C51BE" w:rsidP="007C51BE">
            <w:pPr>
              <w:widowControl/>
              <w:spacing w:line="240" w:lineRule="auto"/>
              <w:ind w:firstLine="0"/>
              <w:jc w:val="center"/>
              <w:rPr>
                <w:rFonts w:eastAsia="Times New Roman" w:cs="Times New Roman"/>
                <w:color w:val="000000"/>
                <w:sz w:val="20"/>
                <w:szCs w:val="20"/>
                <w:lang w:eastAsia="ru-RU"/>
              </w:rPr>
            </w:pPr>
            <w:r w:rsidRPr="009F2565">
              <w:rPr>
                <w:rFonts w:eastAsia="Times New Roman" w:cs="Times New Roman"/>
                <w:color w:val="000000"/>
                <w:sz w:val="20"/>
                <w:szCs w:val="20"/>
                <w:lang w:eastAsia="ru-RU"/>
              </w:rPr>
              <w:t>№ п/п</w:t>
            </w:r>
          </w:p>
        </w:tc>
        <w:tc>
          <w:tcPr>
            <w:tcW w:w="1631" w:type="pct"/>
            <w:shd w:val="clear" w:color="auto" w:fill="auto"/>
            <w:vAlign w:val="center"/>
            <w:hideMark/>
          </w:tcPr>
          <w:p w14:paraId="0F1B99A4" w14:textId="77777777" w:rsidR="007C51BE" w:rsidRPr="009F2565" w:rsidRDefault="007C51BE" w:rsidP="007C51BE">
            <w:pPr>
              <w:widowControl/>
              <w:spacing w:line="240" w:lineRule="auto"/>
              <w:ind w:firstLine="0"/>
              <w:jc w:val="center"/>
              <w:rPr>
                <w:rFonts w:eastAsia="Times New Roman" w:cs="Times New Roman"/>
                <w:color w:val="000000"/>
                <w:sz w:val="20"/>
                <w:szCs w:val="20"/>
                <w:lang w:eastAsia="ru-RU"/>
              </w:rPr>
            </w:pPr>
            <w:r w:rsidRPr="009F2565">
              <w:rPr>
                <w:rFonts w:eastAsia="Times New Roman" w:cs="Times New Roman"/>
                <w:color w:val="000000"/>
                <w:sz w:val="20"/>
                <w:szCs w:val="20"/>
                <w:lang w:eastAsia="ru-RU"/>
              </w:rPr>
              <w:t>Наименование котельной</w:t>
            </w:r>
          </w:p>
        </w:tc>
        <w:tc>
          <w:tcPr>
            <w:tcW w:w="430" w:type="pct"/>
            <w:shd w:val="clear" w:color="auto" w:fill="auto"/>
            <w:vAlign w:val="center"/>
            <w:hideMark/>
          </w:tcPr>
          <w:p w14:paraId="30E1DBFB" w14:textId="77777777" w:rsidR="007C51BE" w:rsidRPr="009F2565" w:rsidRDefault="007C51BE" w:rsidP="007C51BE">
            <w:pPr>
              <w:widowControl/>
              <w:spacing w:line="240" w:lineRule="auto"/>
              <w:ind w:firstLine="0"/>
              <w:jc w:val="center"/>
              <w:rPr>
                <w:rFonts w:eastAsia="Times New Roman" w:cs="Times New Roman"/>
                <w:color w:val="000000"/>
                <w:sz w:val="20"/>
                <w:szCs w:val="20"/>
                <w:lang w:eastAsia="ru-RU"/>
              </w:rPr>
            </w:pPr>
            <w:r w:rsidRPr="009F2565">
              <w:rPr>
                <w:rFonts w:eastAsia="Times New Roman" w:cs="Times New Roman"/>
                <w:color w:val="000000"/>
                <w:sz w:val="20"/>
                <w:szCs w:val="20"/>
                <w:lang w:eastAsia="ru-RU"/>
              </w:rPr>
              <w:t xml:space="preserve">Ед. </w:t>
            </w:r>
            <w:proofErr w:type="spellStart"/>
            <w:r w:rsidRPr="009F2565">
              <w:rPr>
                <w:rFonts w:eastAsia="Times New Roman" w:cs="Times New Roman"/>
                <w:color w:val="000000"/>
                <w:sz w:val="20"/>
                <w:szCs w:val="20"/>
                <w:lang w:eastAsia="ru-RU"/>
              </w:rPr>
              <w:t>измер</w:t>
            </w:r>
            <w:proofErr w:type="spellEnd"/>
            <w:r w:rsidRPr="009F2565">
              <w:rPr>
                <w:rFonts w:eastAsia="Times New Roman" w:cs="Times New Roman"/>
                <w:color w:val="000000"/>
                <w:sz w:val="20"/>
                <w:szCs w:val="20"/>
                <w:lang w:eastAsia="ru-RU"/>
              </w:rPr>
              <w:t>.</w:t>
            </w:r>
          </w:p>
        </w:tc>
        <w:tc>
          <w:tcPr>
            <w:tcW w:w="325" w:type="pct"/>
            <w:shd w:val="clear" w:color="auto" w:fill="auto"/>
            <w:vAlign w:val="center"/>
            <w:hideMark/>
          </w:tcPr>
          <w:p w14:paraId="63C0F6E3" w14:textId="6356D1C7" w:rsidR="007C51BE" w:rsidRPr="009F2565" w:rsidRDefault="007C51BE" w:rsidP="007C51BE">
            <w:pPr>
              <w:widowControl/>
              <w:spacing w:line="240" w:lineRule="auto"/>
              <w:ind w:firstLine="0"/>
              <w:jc w:val="center"/>
              <w:rPr>
                <w:rFonts w:eastAsia="Times New Roman" w:cs="Times New Roman"/>
                <w:color w:val="000000"/>
                <w:sz w:val="20"/>
                <w:szCs w:val="20"/>
                <w:lang w:eastAsia="ru-RU"/>
              </w:rPr>
            </w:pPr>
            <w:r w:rsidRPr="009F2565">
              <w:rPr>
                <w:rFonts w:eastAsia="Times New Roman" w:cs="Times New Roman"/>
                <w:color w:val="000000"/>
                <w:sz w:val="20"/>
                <w:szCs w:val="20"/>
                <w:lang w:eastAsia="ru-RU"/>
              </w:rPr>
              <w:t>2022</w:t>
            </w:r>
          </w:p>
        </w:tc>
        <w:tc>
          <w:tcPr>
            <w:tcW w:w="392" w:type="pct"/>
            <w:shd w:val="clear" w:color="auto" w:fill="auto"/>
            <w:vAlign w:val="center"/>
          </w:tcPr>
          <w:p w14:paraId="7CCC3FF9" w14:textId="14BAAF2A" w:rsidR="007C51BE" w:rsidRPr="009F2565" w:rsidRDefault="007C51BE" w:rsidP="007C51BE">
            <w:pPr>
              <w:widowControl/>
              <w:spacing w:line="240" w:lineRule="auto"/>
              <w:ind w:firstLine="0"/>
              <w:jc w:val="center"/>
              <w:rPr>
                <w:rFonts w:eastAsia="Times New Roman" w:cs="Times New Roman"/>
                <w:color w:val="000000"/>
                <w:sz w:val="20"/>
                <w:szCs w:val="20"/>
                <w:lang w:eastAsia="ru-RU"/>
              </w:rPr>
            </w:pPr>
            <w:r w:rsidRPr="009F2565">
              <w:rPr>
                <w:rFonts w:eastAsia="Times New Roman" w:cs="Times New Roman"/>
                <w:color w:val="000000"/>
                <w:sz w:val="20"/>
                <w:szCs w:val="20"/>
                <w:lang w:eastAsia="ru-RU"/>
              </w:rPr>
              <w:t>2023</w:t>
            </w:r>
          </w:p>
        </w:tc>
        <w:tc>
          <w:tcPr>
            <w:tcW w:w="425" w:type="pct"/>
            <w:shd w:val="clear" w:color="auto" w:fill="auto"/>
            <w:vAlign w:val="center"/>
          </w:tcPr>
          <w:p w14:paraId="42BF27AC" w14:textId="58DE9900" w:rsidR="007C51BE" w:rsidRPr="009F2565" w:rsidRDefault="007C51BE" w:rsidP="007C51BE">
            <w:pPr>
              <w:widowControl/>
              <w:spacing w:line="240" w:lineRule="auto"/>
              <w:ind w:firstLine="0"/>
              <w:jc w:val="center"/>
              <w:rPr>
                <w:rFonts w:eastAsia="Times New Roman" w:cs="Times New Roman"/>
                <w:color w:val="000000"/>
                <w:sz w:val="20"/>
                <w:szCs w:val="20"/>
                <w:lang w:eastAsia="ru-RU"/>
              </w:rPr>
            </w:pPr>
            <w:r w:rsidRPr="009F2565">
              <w:rPr>
                <w:rFonts w:eastAsia="Times New Roman" w:cs="Times New Roman"/>
                <w:color w:val="000000"/>
                <w:sz w:val="20"/>
                <w:szCs w:val="20"/>
                <w:lang w:eastAsia="ru-RU"/>
              </w:rPr>
              <w:t>2024</w:t>
            </w:r>
          </w:p>
        </w:tc>
        <w:tc>
          <w:tcPr>
            <w:tcW w:w="425" w:type="pct"/>
            <w:shd w:val="clear" w:color="auto" w:fill="auto"/>
            <w:vAlign w:val="center"/>
          </w:tcPr>
          <w:p w14:paraId="3A61C0D6" w14:textId="6EA07E6C" w:rsidR="007C51BE" w:rsidRPr="009F2565" w:rsidRDefault="007C51BE" w:rsidP="007C51BE">
            <w:pPr>
              <w:widowControl/>
              <w:spacing w:line="240" w:lineRule="auto"/>
              <w:ind w:firstLine="0"/>
              <w:jc w:val="center"/>
              <w:rPr>
                <w:rFonts w:eastAsia="Times New Roman" w:cs="Times New Roman"/>
                <w:color w:val="000000"/>
                <w:sz w:val="20"/>
                <w:szCs w:val="20"/>
                <w:lang w:eastAsia="ru-RU"/>
              </w:rPr>
            </w:pPr>
            <w:r w:rsidRPr="009F2565">
              <w:rPr>
                <w:rFonts w:eastAsia="Times New Roman" w:cs="Times New Roman"/>
                <w:color w:val="000000"/>
                <w:sz w:val="20"/>
                <w:szCs w:val="20"/>
                <w:lang w:eastAsia="ru-RU"/>
              </w:rPr>
              <w:t>2025</w:t>
            </w:r>
          </w:p>
        </w:tc>
        <w:tc>
          <w:tcPr>
            <w:tcW w:w="425" w:type="pct"/>
            <w:shd w:val="clear" w:color="auto" w:fill="auto"/>
            <w:vAlign w:val="center"/>
          </w:tcPr>
          <w:p w14:paraId="532F92EE" w14:textId="2B831DC2" w:rsidR="007C51BE" w:rsidRPr="009F2565" w:rsidRDefault="007C51BE" w:rsidP="007C51BE">
            <w:pPr>
              <w:widowControl/>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2026</w:t>
            </w:r>
          </w:p>
        </w:tc>
        <w:tc>
          <w:tcPr>
            <w:tcW w:w="425" w:type="pct"/>
            <w:shd w:val="clear" w:color="auto" w:fill="auto"/>
            <w:vAlign w:val="center"/>
            <w:hideMark/>
          </w:tcPr>
          <w:p w14:paraId="63248F59" w14:textId="3525681A" w:rsidR="007C51BE" w:rsidRPr="009F2565" w:rsidRDefault="007C51BE" w:rsidP="007C51BE">
            <w:pPr>
              <w:widowControl/>
              <w:spacing w:line="240" w:lineRule="auto"/>
              <w:ind w:firstLine="0"/>
              <w:jc w:val="center"/>
              <w:rPr>
                <w:rFonts w:eastAsia="Times New Roman" w:cs="Times New Roman"/>
                <w:color w:val="000000"/>
                <w:sz w:val="20"/>
                <w:szCs w:val="20"/>
                <w:lang w:eastAsia="ru-RU"/>
              </w:rPr>
            </w:pPr>
            <w:r w:rsidRPr="009F2565">
              <w:rPr>
                <w:rFonts w:eastAsia="Times New Roman" w:cs="Times New Roman"/>
                <w:color w:val="000000"/>
                <w:sz w:val="20"/>
                <w:szCs w:val="20"/>
                <w:lang w:eastAsia="ru-RU"/>
              </w:rPr>
              <w:t>202</w:t>
            </w:r>
            <w:r>
              <w:rPr>
                <w:rFonts w:eastAsia="Times New Roman" w:cs="Times New Roman"/>
                <w:color w:val="000000"/>
                <w:sz w:val="20"/>
                <w:szCs w:val="20"/>
                <w:lang w:eastAsia="ru-RU"/>
              </w:rPr>
              <w:t>7</w:t>
            </w:r>
            <w:r w:rsidRPr="009F2565">
              <w:rPr>
                <w:rFonts w:eastAsia="Times New Roman" w:cs="Times New Roman"/>
                <w:color w:val="000000"/>
                <w:sz w:val="20"/>
                <w:szCs w:val="20"/>
                <w:lang w:eastAsia="ru-RU"/>
              </w:rPr>
              <w:t>-203</w:t>
            </w:r>
            <w:r>
              <w:rPr>
                <w:rFonts w:eastAsia="Times New Roman" w:cs="Times New Roman"/>
                <w:color w:val="000000"/>
                <w:sz w:val="20"/>
                <w:szCs w:val="20"/>
                <w:lang w:eastAsia="ru-RU"/>
              </w:rPr>
              <w:t>1</w:t>
            </w:r>
          </w:p>
        </w:tc>
        <w:tc>
          <w:tcPr>
            <w:tcW w:w="358" w:type="pct"/>
            <w:shd w:val="clear" w:color="auto" w:fill="auto"/>
            <w:vAlign w:val="center"/>
            <w:hideMark/>
          </w:tcPr>
          <w:p w14:paraId="0C9C2FD6" w14:textId="6CE4885B" w:rsidR="007C51BE" w:rsidRPr="009F2565" w:rsidRDefault="007C51BE" w:rsidP="007C51BE">
            <w:pPr>
              <w:widowControl/>
              <w:spacing w:line="240" w:lineRule="auto"/>
              <w:ind w:firstLine="0"/>
              <w:jc w:val="center"/>
              <w:rPr>
                <w:rFonts w:eastAsia="Times New Roman" w:cs="Times New Roman"/>
                <w:color w:val="000000"/>
                <w:sz w:val="20"/>
                <w:szCs w:val="20"/>
                <w:lang w:eastAsia="ru-RU"/>
              </w:rPr>
            </w:pPr>
            <w:r w:rsidRPr="009F2565">
              <w:rPr>
                <w:rFonts w:eastAsia="Times New Roman" w:cs="Times New Roman"/>
                <w:color w:val="000000"/>
                <w:sz w:val="20"/>
                <w:szCs w:val="20"/>
                <w:lang w:eastAsia="ru-RU"/>
              </w:rPr>
              <w:t>203</w:t>
            </w:r>
            <w:r>
              <w:rPr>
                <w:rFonts w:eastAsia="Times New Roman" w:cs="Times New Roman"/>
                <w:color w:val="000000"/>
                <w:sz w:val="20"/>
                <w:szCs w:val="20"/>
                <w:lang w:eastAsia="ru-RU"/>
              </w:rPr>
              <w:t>2</w:t>
            </w:r>
            <w:r w:rsidRPr="009F2565">
              <w:rPr>
                <w:rFonts w:eastAsia="Times New Roman" w:cs="Times New Roman"/>
                <w:color w:val="000000"/>
                <w:sz w:val="20"/>
                <w:szCs w:val="20"/>
                <w:lang w:eastAsia="ru-RU"/>
              </w:rPr>
              <w:t>-203</w:t>
            </w:r>
            <w:r>
              <w:rPr>
                <w:rFonts w:eastAsia="Times New Roman" w:cs="Times New Roman"/>
                <w:color w:val="000000"/>
                <w:sz w:val="20"/>
                <w:szCs w:val="20"/>
                <w:lang w:eastAsia="ru-RU"/>
              </w:rPr>
              <w:t>4</w:t>
            </w:r>
          </w:p>
        </w:tc>
      </w:tr>
      <w:tr w:rsidR="0057224E" w:rsidRPr="009F2565" w14:paraId="7F868233" w14:textId="77777777" w:rsidTr="0033747B">
        <w:trPr>
          <w:trHeight w:val="20"/>
        </w:trPr>
        <w:tc>
          <w:tcPr>
            <w:tcW w:w="163" w:type="pct"/>
            <w:shd w:val="clear" w:color="000000" w:fill="E7E6E6"/>
            <w:vAlign w:val="center"/>
            <w:hideMark/>
          </w:tcPr>
          <w:p w14:paraId="68B38DF1" w14:textId="77777777" w:rsidR="0057224E" w:rsidRPr="009F2565" w:rsidRDefault="0057224E" w:rsidP="0057224E">
            <w:pPr>
              <w:widowControl/>
              <w:spacing w:line="240" w:lineRule="auto"/>
              <w:ind w:firstLine="0"/>
              <w:jc w:val="center"/>
              <w:rPr>
                <w:rFonts w:eastAsia="Times New Roman" w:cs="Times New Roman"/>
                <w:b/>
                <w:bCs/>
                <w:color w:val="000000"/>
                <w:sz w:val="20"/>
                <w:szCs w:val="20"/>
                <w:lang w:eastAsia="ru-RU"/>
              </w:rPr>
            </w:pPr>
            <w:r w:rsidRPr="009F2565">
              <w:rPr>
                <w:rFonts w:eastAsia="Times New Roman" w:cs="Times New Roman"/>
                <w:b/>
                <w:bCs/>
                <w:color w:val="000000"/>
                <w:sz w:val="20"/>
                <w:szCs w:val="20"/>
                <w:lang w:eastAsia="ru-RU"/>
              </w:rPr>
              <w:t>1</w:t>
            </w:r>
          </w:p>
        </w:tc>
        <w:tc>
          <w:tcPr>
            <w:tcW w:w="1631" w:type="pct"/>
            <w:shd w:val="clear" w:color="000000" w:fill="E7E6E6"/>
            <w:vAlign w:val="center"/>
            <w:hideMark/>
          </w:tcPr>
          <w:p w14:paraId="4B593DBA" w14:textId="6D4C33EE" w:rsidR="0057224E" w:rsidRPr="0033747B" w:rsidRDefault="0057224E" w:rsidP="0057224E">
            <w:pPr>
              <w:widowControl/>
              <w:spacing w:line="240" w:lineRule="auto"/>
              <w:ind w:firstLine="0"/>
              <w:jc w:val="left"/>
              <w:rPr>
                <w:rFonts w:eastAsia="Times New Roman" w:cs="Times New Roman"/>
                <w:b/>
                <w:bCs/>
                <w:color w:val="000000"/>
                <w:sz w:val="20"/>
                <w:szCs w:val="20"/>
                <w:lang w:eastAsia="ru-RU"/>
              </w:rPr>
            </w:pPr>
            <w:r w:rsidRPr="0033747B">
              <w:rPr>
                <w:b/>
                <w:bCs/>
                <w:sz w:val="20"/>
                <w:szCs w:val="20"/>
              </w:rPr>
              <w:t>Котельная (Гагарина, 2а)</w:t>
            </w:r>
          </w:p>
        </w:tc>
        <w:tc>
          <w:tcPr>
            <w:tcW w:w="430" w:type="pct"/>
            <w:shd w:val="clear" w:color="000000" w:fill="E7E6E6"/>
            <w:noWrap/>
            <w:vAlign w:val="center"/>
            <w:hideMark/>
          </w:tcPr>
          <w:p w14:paraId="39A1E6FB" w14:textId="77777777" w:rsidR="0057224E" w:rsidRPr="009F2565" w:rsidRDefault="0057224E" w:rsidP="0057224E">
            <w:pPr>
              <w:widowControl/>
              <w:spacing w:line="240" w:lineRule="auto"/>
              <w:ind w:firstLine="0"/>
              <w:jc w:val="center"/>
              <w:rPr>
                <w:rFonts w:eastAsia="Times New Roman" w:cs="Times New Roman"/>
                <w:b/>
                <w:bCs/>
                <w:color w:val="000000"/>
                <w:sz w:val="20"/>
                <w:szCs w:val="20"/>
                <w:lang w:eastAsia="ru-RU"/>
              </w:rPr>
            </w:pPr>
            <w:r w:rsidRPr="009F2565">
              <w:rPr>
                <w:rFonts w:eastAsia="Times New Roman" w:cs="Times New Roman"/>
                <w:b/>
                <w:bCs/>
                <w:color w:val="000000"/>
                <w:sz w:val="20"/>
                <w:szCs w:val="20"/>
                <w:lang w:eastAsia="ru-RU"/>
              </w:rPr>
              <w:t> </w:t>
            </w:r>
          </w:p>
        </w:tc>
        <w:tc>
          <w:tcPr>
            <w:tcW w:w="325" w:type="pct"/>
            <w:shd w:val="clear" w:color="000000" w:fill="E7E6E6"/>
            <w:noWrap/>
            <w:vAlign w:val="center"/>
            <w:hideMark/>
          </w:tcPr>
          <w:p w14:paraId="1326FFEE" w14:textId="5DF7723F" w:rsidR="0057224E" w:rsidRPr="009F2565" w:rsidRDefault="0057224E" w:rsidP="0057224E">
            <w:pPr>
              <w:widowControl/>
              <w:spacing w:line="240" w:lineRule="auto"/>
              <w:ind w:firstLine="0"/>
              <w:jc w:val="center"/>
              <w:rPr>
                <w:rFonts w:eastAsia="Times New Roman" w:cs="Times New Roman"/>
                <w:b/>
                <w:bCs/>
                <w:color w:val="000000"/>
                <w:sz w:val="20"/>
                <w:szCs w:val="20"/>
                <w:lang w:eastAsia="ru-RU"/>
              </w:rPr>
            </w:pPr>
            <w:r>
              <w:rPr>
                <w:b/>
                <w:bCs/>
                <w:color w:val="000000"/>
                <w:sz w:val="20"/>
                <w:szCs w:val="20"/>
              </w:rPr>
              <w:t> </w:t>
            </w:r>
          </w:p>
        </w:tc>
        <w:tc>
          <w:tcPr>
            <w:tcW w:w="392" w:type="pct"/>
            <w:shd w:val="clear" w:color="000000" w:fill="E7E6E6"/>
            <w:noWrap/>
            <w:vAlign w:val="center"/>
            <w:hideMark/>
          </w:tcPr>
          <w:p w14:paraId="5A3511A5" w14:textId="48FD2F38" w:rsidR="0057224E" w:rsidRPr="009F2565" w:rsidRDefault="0057224E" w:rsidP="0057224E">
            <w:pPr>
              <w:widowControl/>
              <w:spacing w:line="240" w:lineRule="auto"/>
              <w:ind w:firstLine="0"/>
              <w:jc w:val="center"/>
              <w:rPr>
                <w:rFonts w:eastAsia="Times New Roman" w:cs="Times New Roman"/>
                <w:b/>
                <w:bCs/>
                <w:color w:val="000000"/>
                <w:sz w:val="20"/>
                <w:szCs w:val="20"/>
                <w:lang w:eastAsia="ru-RU"/>
              </w:rPr>
            </w:pPr>
            <w:r>
              <w:rPr>
                <w:b/>
                <w:bCs/>
                <w:color w:val="000000"/>
                <w:sz w:val="20"/>
                <w:szCs w:val="20"/>
              </w:rPr>
              <w:t> </w:t>
            </w:r>
          </w:p>
        </w:tc>
        <w:tc>
          <w:tcPr>
            <w:tcW w:w="425" w:type="pct"/>
            <w:shd w:val="clear" w:color="000000" w:fill="E7E6E6"/>
            <w:noWrap/>
            <w:vAlign w:val="center"/>
            <w:hideMark/>
          </w:tcPr>
          <w:p w14:paraId="40F2CC05" w14:textId="66D22ED8" w:rsidR="0057224E" w:rsidRPr="009F2565" w:rsidRDefault="0057224E" w:rsidP="0057224E">
            <w:pPr>
              <w:widowControl/>
              <w:spacing w:line="240" w:lineRule="auto"/>
              <w:ind w:firstLine="0"/>
              <w:jc w:val="center"/>
              <w:rPr>
                <w:rFonts w:eastAsia="Times New Roman" w:cs="Times New Roman"/>
                <w:b/>
                <w:bCs/>
                <w:color w:val="000000"/>
                <w:sz w:val="20"/>
                <w:szCs w:val="20"/>
                <w:lang w:eastAsia="ru-RU"/>
              </w:rPr>
            </w:pPr>
            <w:r>
              <w:rPr>
                <w:b/>
                <w:bCs/>
                <w:color w:val="000000"/>
                <w:sz w:val="20"/>
                <w:szCs w:val="20"/>
              </w:rPr>
              <w:t> </w:t>
            </w:r>
          </w:p>
        </w:tc>
        <w:tc>
          <w:tcPr>
            <w:tcW w:w="425" w:type="pct"/>
            <w:shd w:val="clear" w:color="000000" w:fill="E7E6E6"/>
            <w:vAlign w:val="center"/>
            <w:hideMark/>
          </w:tcPr>
          <w:p w14:paraId="3D89B6EE" w14:textId="6D86B3B1" w:rsidR="0057224E" w:rsidRPr="009F2565" w:rsidRDefault="0057224E" w:rsidP="0057224E">
            <w:pPr>
              <w:widowControl/>
              <w:spacing w:line="240" w:lineRule="auto"/>
              <w:ind w:firstLine="0"/>
              <w:jc w:val="center"/>
              <w:rPr>
                <w:rFonts w:eastAsia="Times New Roman" w:cs="Times New Roman"/>
                <w:b/>
                <w:bCs/>
                <w:color w:val="000000"/>
                <w:sz w:val="20"/>
                <w:szCs w:val="20"/>
                <w:lang w:eastAsia="ru-RU"/>
              </w:rPr>
            </w:pPr>
            <w:r>
              <w:rPr>
                <w:b/>
                <w:bCs/>
                <w:color w:val="000000"/>
                <w:sz w:val="20"/>
                <w:szCs w:val="20"/>
              </w:rPr>
              <w:t> </w:t>
            </w:r>
          </w:p>
        </w:tc>
        <w:tc>
          <w:tcPr>
            <w:tcW w:w="425" w:type="pct"/>
            <w:shd w:val="clear" w:color="000000" w:fill="E7E6E6"/>
            <w:vAlign w:val="center"/>
            <w:hideMark/>
          </w:tcPr>
          <w:p w14:paraId="673B9D81" w14:textId="51A2FE21" w:rsidR="0057224E" w:rsidRPr="009F2565" w:rsidRDefault="0057224E" w:rsidP="0057224E">
            <w:pPr>
              <w:widowControl/>
              <w:spacing w:line="240" w:lineRule="auto"/>
              <w:ind w:firstLine="0"/>
              <w:jc w:val="center"/>
              <w:rPr>
                <w:rFonts w:eastAsia="Times New Roman" w:cs="Times New Roman"/>
                <w:b/>
                <w:bCs/>
                <w:color w:val="000000"/>
                <w:sz w:val="20"/>
                <w:szCs w:val="20"/>
                <w:lang w:eastAsia="ru-RU"/>
              </w:rPr>
            </w:pPr>
            <w:r>
              <w:rPr>
                <w:b/>
                <w:bCs/>
                <w:color w:val="000000"/>
                <w:sz w:val="20"/>
                <w:szCs w:val="20"/>
              </w:rPr>
              <w:t> </w:t>
            </w:r>
          </w:p>
        </w:tc>
        <w:tc>
          <w:tcPr>
            <w:tcW w:w="425" w:type="pct"/>
            <w:shd w:val="clear" w:color="000000" w:fill="E7E6E6"/>
            <w:noWrap/>
            <w:vAlign w:val="center"/>
            <w:hideMark/>
          </w:tcPr>
          <w:p w14:paraId="75163DEB" w14:textId="08444129" w:rsidR="0057224E" w:rsidRPr="009F2565" w:rsidRDefault="0057224E" w:rsidP="0057224E">
            <w:pPr>
              <w:widowControl/>
              <w:spacing w:line="240" w:lineRule="auto"/>
              <w:ind w:firstLine="0"/>
              <w:jc w:val="center"/>
              <w:rPr>
                <w:rFonts w:eastAsia="Times New Roman" w:cs="Times New Roman"/>
                <w:b/>
                <w:bCs/>
                <w:color w:val="000000"/>
                <w:sz w:val="20"/>
                <w:szCs w:val="20"/>
                <w:lang w:eastAsia="ru-RU"/>
              </w:rPr>
            </w:pPr>
            <w:r>
              <w:rPr>
                <w:b/>
                <w:bCs/>
                <w:color w:val="000000"/>
                <w:sz w:val="20"/>
                <w:szCs w:val="20"/>
              </w:rPr>
              <w:t> </w:t>
            </w:r>
          </w:p>
        </w:tc>
        <w:tc>
          <w:tcPr>
            <w:tcW w:w="358" w:type="pct"/>
            <w:shd w:val="clear" w:color="000000" w:fill="E7E6E6"/>
            <w:noWrap/>
            <w:vAlign w:val="center"/>
            <w:hideMark/>
          </w:tcPr>
          <w:p w14:paraId="71525B53" w14:textId="1F5DBAC1" w:rsidR="0057224E" w:rsidRPr="009F2565" w:rsidRDefault="0057224E" w:rsidP="0057224E">
            <w:pPr>
              <w:widowControl/>
              <w:spacing w:line="240" w:lineRule="auto"/>
              <w:ind w:firstLine="0"/>
              <w:jc w:val="center"/>
              <w:rPr>
                <w:rFonts w:eastAsia="Times New Roman" w:cs="Times New Roman"/>
                <w:b/>
                <w:bCs/>
                <w:color w:val="000000"/>
                <w:sz w:val="20"/>
                <w:szCs w:val="20"/>
                <w:lang w:eastAsia="ru-RU"/>
              </w:rPr>
            </w:pPr>
            <w:r>
              <w:rPr>
                <w:b/>
                <w:bCs/>
                <w:color w:val="000000"/>
                <w:sz w:val="20"/>
                <w:szCs w:val="20"/>
              </w:rPr>
              <w:t> </w:t>
            </w:r>
          </w:p>
        </w:tc>
      </w:tr>
      <w:tr w:rsidR="00DF7A12" w:rsidRPr="009F2565" w14:paraId="52E86DEE" w14:textId="77777777" w:rsidTr="00BF07D7">
        <w:trPr>
          <w:trHeight w:val="20"/>
        </w:trPr>
        <w:tc>
          <w:tcPr>
            <w:tcW w:w="163" w:type="pct"/>
            <w:shd w:val="clear" w:color="auto" w:fill="auto"/>
            <w:vAlign w:val="center"/>
            <w:hideMark/>
          </w:tcPr>
          <w:p w14:paraId="663DD2E4" w14:textId="77777777" w:rsidR="00DF7A12" w:rsidRPr="009F2565" w:rsidRDefault="00DF7A12" w:rsidP="00DF7A12">
            <w:pPr>
              <w:widowControl/>
              <w:spacing w:line="240" w:lineRule="auto"/>
              <w:ind w:firstLine="0"/>
              <w:jc w:val="center"/>
              <w:rPr>
                <w:rFonts w:eastAsia="Times New Roman" w:cs="Times New Roman"/>
                <w:color w:val="000000"/>
                <w:sz w:val="20"/>
                <w:szCs w:val="20"/>
                <w:lang w:eastAsia="ru-RU"/>
              </w:rPr>
            </w:pPr>
            <w:r w:rsidRPr="009F2565">
              <w:rPr>
                <w:rFonts w:eastAsia="Times New Roman" w:cs="Times New Roman"/>
                <w:color w:val="000000"/>
                <w:sz w:val="20"/>
                <w:szCs w:val="20"/>
                <w:lang w:eastAsia="ru-RU"/>
              </w:rPr>
              <w:t> </w:t>
            </w:r>
          </w:p>
        </w:tc>
        <w:tc>
          <w:tcPr>
            <w:tcW w:w="1631" w:type="pct"/>
            <w:shd w:val="clear" w:color="auto" w:fill="auto"/>
            <w:vAlign w:val="center"/>
            <w:hideMark/>
          </w:tcPr>
          <w:p w14:paraId="6CD0521D" w14:textId="77777777" w:rsidR="00DF7A12" w:rsidRPr="009F2565" w:rsidRDefault="00DF7A12" w:rsidP="00DF7A12">
            <w:pPr>
              <w:widowControl/>
              <w:spacing w:line="240" w:lineRule="auto"/>
              <w:ind w:firstLine="0"/>
              <w:jc w:val="left"/>
              <w:rPr>
                <w:rFonts w:eastAsia="Times New Roman" w:cs="Times New Roman"/>
                <w:color w:val="000000"/>
                <w:sz w:val="20"/>
                <w:szCs w:val="20"/>
                <w:lang w:eastAsia="ru-RU"/>
              </w:rPr>
            </w:pPr>
            <w:r w:rsidRPr="009F2565">
              <w:rPr>
                <w:rFonts w:eastAsia="Times New Roman" w:cs="Times New Roman"/>
                <w:color w:val="000000"/>
                <w:sz w:val="20"/>
                <w:szCs w:val="20"/>
                <w:lang w:eastAsia="ru-RU"/>
              </w:rPr>
              <w:t>Производство тепловой энергии</w:t>
            </w:r>
          </w:p>
        </w:tc>
        <w:tc>
          <w:tcPr>
            <w:tcW w:w="430" w:type="pct"/>
            <w:shd w:val="clear" w:color="auto" w:fill="auto"/>
            <w:noWrap/>
            <w:hideMark/>
          </w:tcPr>
          <w:p w14:paraId="0EEB01D9" w14:textId="345FB80F" w:rsidR="00DF7A12" w:rsidRPr="009F2565" w:rsidRDefault="00DF7A12" w:rsidP="00DF7A12">
            <w:pPr>
              <w:widowControl/>
              <w:spacing w:line="240" w:lineRule="auto"/>
              <w:ind w:firstLine="0"/>
              <w:jc w:val="center"/>
              <w:rPr>
                <w:rFonts w:eastAsia="Times New Roman" w:cs="Times New Roman"/>
                <w:color w:val="000000"/>
                <w:sz w:val="20"/>
                <w:szCs w:val="20"/>
                <w:lang w:eastAsia="ru-RU"/>
              </w:rPr>
            </w:pPr>
            <w:r w:rsidRPr="00231779">
              <w:rPr>
                <w:rFonts w:eastAsia="Times New Roman" w:cs="Times New Roman"/>
                <w:color w:val="000000"/>
                <w:sz w:val="20"/>
                <w:szCs w:val="20"/>
                <w:lang w:eastAsia="ru-RU"/>
              </w:rPr>
              <w:t>Гкал</w:t>
            </w:r>
          </w:p>
        </w:tc>
        <w:tc>
          <w:tcPr>
            <w:tcW w:w="325" w:type="pct"/>
            <w:shd w:val="clear" w:color="auto" w:fill="auto"/>
            <w:vAlign w:val="bottom"/>
          </w:tcPr>
          <w:p w14:paraId="68B2971B" w14:textId="3FDC3E7E" w:rsidR="00DF7A12" w:rsidRPr="009F2565" w:rsidRDefault="00DF7A12" w:rsidP="00DF7A12">
            <w:pPr>
              <w:widowControl/>
              <w:spacing w:line="240" w:lineRule="auto"/>
              <w:ind w:firstLine="0"/>
              <w:jc w:val="center"/>
              <w:rPr>
                <w:rFonts w:eastAsia="Times New Roman" w:cs="Times New Roman"/>
                <w:color w:val="000000"/>
                <w:sz w:val="20"/>
                <w:szCs w:val="20"/>
                <w:lang w:eastAsia="ru-RU"/>
              </w:rPr>
            </w:pPr>
            <w:r>
              <w:rPr>
                <w:color w:val="000000"/>
                <w:sz w:val="20"/>
                <w:szCs w:val="20"/>
              </w:rPr>
              <w:t>3747,885</w:t>
            </w:r>
          </w:p>
        </w:tc>
        <w:tc>
          <w:tcPr>
            <w:tcW w:w="392" w:type="pct"/>
            <w:shd w:val="clear" w:color="auto" w:fill="auto"/>
            <w:noWrap/>
            <w:vAlign w:val="center"/>
          </w:tcPr>
          <w:p w14:paraId="265BC645" w14:textId="2BDDAD2C" w:rsidR="00DF7A12" w:rsidRPr="009F2565" w:rsidRDefault="00DF7A12" w:rsidP="00DF7A12">
            <w:pPr>
              <w:widowControl/>
              <w:spacing w:line="240" w:lineRule="auto"/>
              <w:ind w:firstLine="0"/>
              <w:jc w:val="center"/>
              <w:rPr>
                <w:rFonts w:eastAsia="Times New Roman" w:cs="Times New Roman"/>
                <w:color w:val="000000"/>
                <w:sz w:val="20"/>
                <w:szCs w:val="20"/>
                <w:lang w:eastAsia="ru-RU"/>
              </w:rPr>
            </w:pPr>
            <w:r>
              <w:rPr>
                <w:color w:val="000000"/>
                <w:sz w:val="20"/>
                <w:szCs w:val="20"/>
              </w:rPr>
              <w:t>3725,664</w:t>
            </w:r>
          </w:p>
        </w:tc>
        <w:tc>
          <w:tcPr>
            <w:tcW w:w="425" w:type="pct"/>
            <w:shd w:val="clear" w:color="auto" w:fill="auto"/>
            <w:noWrap/>
            <w:vAlign w:val="center"/>
          </w:tcPr>
          <w:p w14:paraId="29D20847" w14:textId="0032D90E" w:rsidR="00DF7A12" w:rsidRPr="009F2565" w:rsidRDefault="00DF7A12" w:rsidP="00DF7A12">
            <w:pPr>
              <w:widowControl/>
              <w:spacing w:line="240" w:lineRule="auto"/>
              <w:ind w:firstLine="0"/>
              <w:jc w:val="center"/>
              <w:rPr>
                <w:rFonts w:eastAsia="Times New Roman" w:cs="Times New Roman"/>
                <w:color w:val="000000"/>
                <w:sz w:val="20"/>
                <w:szCs w:val="20"/>
                <w:lang w:eastAsia="ru-RU"/>
              </w:rPr>
            </w:pPr>
            <w:r>
              <w:rPr>
                <w:color w:val="000000"/>
                <w:sz w:val="20"/>
                <w:szCs w:val="20"/>
              </w:rPr>
              <w:t>3704,554</w:t>
            </w:r>
          </w:p>
        </w:tc>
        <w:tc>
          <w:tcPr>
            <w:tcW w:w="425" w:type="pct"/>
            <w:shd w:val="clear" w:color="auto" w:fill="auto"/>
            <w:noWrap/>
            <w:vAlign w:val="center"/>
          </w:tcPr>
          <w:p w14:paraId="79946302" w14:textId="387EFEEC" w:rsidR="00DF7A12" w:rsidRPr="009F2565" w:rsidRDefault="00DF7A12" w:rsidP="00DF7A12">
            <w:pPr>
              <w:widowControl/>
              <w:spacing w:line="240" w:lineRule="auto"/>
              <w:ind w:firstLine="0"/>
              <w:jc w:val="center"/>
              <w:rPr>
                <w:rFonts w:eastAsia="Times New Roman" w:cs="Times New Roman"/>
                <w:color w:val="000000"/>
                <w:sz w:val="20"/>
                <w:szCs w:val="20"/>
                <w:lang w:eastAsia="ru-RU"/>
              </w:rPr>
            </w:pPr>
            <w:r>
              <w:rPr>
                <w:color w:val="000000"/>
                <w:sz w:val="20"/>
                <w:szCs w:val="20"/>
              </w:rPr>
              <w:t>3684,499</w:t>
            </w:r>
          </w:p>
        </w:tc>
        <w:tc>
          <w:tcPr>
            <w:tcW w:w="425" w:type="pct"/>
            <w:shd w:val="clear" w:color="auto" w:fill="auto"/>
            <w:noWrap/>
            <w:vAlign w:val="center"/>
          </w:tcPr>
          <w:p w14:paraId="4CA72E0D" w14:textId="408E1EC9" w:rsidR="00DF7A12" w:rsidRPr="009F2565" w:rsidRDefault="00DF7A12" w:rsidP="00DF7A12">
            <w:pPr>
              <w:widowControl/>
              <w:spacing w:line="240" w:lineRule="auto"/>
              <w:ind w:firstLine="0"/>
              <w:jc w:val="center"/>
              <w:rPr>
                <w:rFonts w:eastAsia="Times New Roman" w:cs="Times New Roman"/>
                <w:color w:val="000000"/>
                <w:sz w:val="20"/>
                <w:szCs w:val="20"/>
                <w:lang w:eastAsia="ru-RU"/>
              </w:rPr>
            </w:pPr>
            <w:r>
              <w:rPr>
                <w:color w:val="000000"/>
                <w:sz w:val="20"/>
                <w:szCs w:val="20"/>
              </w:rPr>
              <w:t>3665,447</w:t>
            </w:r>
          </w:p>
        </w:tc>
        <w:tc>
          <w:tcPr>
            <w:tcW w:w="425" w:type="pct"/>
            <w:shd w:val="clear" w:color="auto" w:fill="auto"/>
            <w:noWrap/>
            <w:vAlign w:val="center"/>
          </w:tcPr>
          <w:p w14:paraId="449E78F9" w14:textId="5763FA75" w:rsidR="00DF7A12" w:rsidRPr="009F2565" w:rsidRDefault="00DF7A12" w:rsidP="00DF7A12">
            <w:pPr>
              <w:widowControl/>
              <w:spacing w:line="240" w:lineRule="auto"/>
              <w:ind w:firstLine="0"/>
              <w:jc w:val="center"/>
              <w:rPr>
                <w:rFonts w:eastAsia="Times New Roman" w:cs="Times New Roman"/>
                <w:color w:val="000000"/>
                <w:sz w:val="20"/>
                <w:szCs w:val="20"/>
                <w:lang w:eastAsia="ru-RU"/>
              </w:rPr>
            </w:pPr>
            <w:r>
              <w:rPr>
                <w:color w:val="000000"/>
                <w:sz w:val="20"/>
                <w:szCs w:val="20"/>
              </w:rPr>
              <w:t>3647,348</w:t>
            </w:r>
          </w:p>
        </w:tc>
        <w:tc>
          <w:tcPr>
            <w:tcW w:w="358" w:type="pct"/>
            <w:shd w:val="clear" w:color="auto" w:fill="auto"/>
            <w:noWrap/>
            <w:vAlign w:val="center"/>
          </w:tcPr>
          <w:p w14:paraId="0E93B08B" w14:textId="6AD224DD" w:rsidR="00DF7A12" w:rsidRPr="009F2565" w:rsidRDefault="00DF7A12" w:rsidP="00DF7A12">
            <w:pPr>
              <w:widowControl/>
              <w:spacing w:line="240" w:lineRule="auto"/>
              <w:ind w:firstLine="0"/>
              <w:jc w:val="center"/>
              <w:rPr>
                <w:rFonts w:eastAsia="Times New Roman" w:cs="Times New Roman"/>
                <w:color w:val="000000"/>
                <w:sz w:val="20"/>
                <w:szCs w:val="20"/>
                <w:lang w:eastAsia="ru-RU"/>
              </w:rPr>
            </w:pPr>
            <w:r>
              <w:rPr>
                <w:color w:val="000000"/>
                <w:sz w:val="20"/>
                <w:szCs w:val="20"/>
              </w:rPr>
              <w:t>3630,154</w:t>
            </w:r>
          </w:p>
        </w:tc>
      </w:tr>
      <w:tr w:rsidR="00DF7A12" w:rsidRPr="009F2565" w14:paraId="2E830F46" w14:textId="77777777" w:rsidTr="00BF07D7">
        <w:trPr>
          <w:trHeight w:val="20"/>
        </w:trPr>
        <w:tc>
          <w:tcPr>
            <w:tcW w:w="163" w:type="pct"/>
            <w:shd w:val="clear" w:color="auto" w:fill="auto"/>
            <w:vAlign w:val="center"/>
            <w:hideMark/>
          </w:tcPr>
          <w:p w14:paraId="39CE2E76" w14:textId="77777777" w:rsidR="00DF7A12" w:rsidRPr="009F2565" w:rsidRDefault="00DF7A12" w:rsidP="00DF7A12">
            <w:pPr>
              <w:widowControl/>
              <w:spacing w:line="240" w:lineRule="auto"/>
              <w:ind w:firstLine="0"/>
              <w:jc w:val="center"/>
              <w:rPr>
                <w:rFonts w:eastAsia="Times New Roman" w:cs="Times New Roman"/>
                <w:color w:val="000000"/>
                <w:sz w:val="20"/>
                <w:szCs w:val="20"/>
                <w:lang w:eastAsia="ru-RU"/>
              </w:rPr>
            </w:pPr>
            <w:r w:rsidRPr="009F2565">
              <w:rPr>
                <w:rFonts w:eastAsia="Times New Roman" w:cs="Times New Roman"/>
                <w:color w:val="000000"/>
                <w:sz w:val="20"/>
                <w:szCs w:val="20"/>
                <w:lang w:eastAsia="ru-RU"/>
              </w:rPr>
              <w:t> </w:t>
            </w:r>
          </w:p>
        </w:tc>
        <w:tc>
          <w:tcPr>
            <w:tcW w:w="1631" w:type="pct"/>
            <w:shd w:val="clear" w:color="auto" w:fill="auto"/>
            <w:vAlign w:val="center"/>
            <w:hideMark/>
          </w:tcPr>
          <w:p w14:paraId="35D92708" w14:textId="77777777" w:rsidR="00DF7A12" w:rsidRPr="009F2565" w:rsidRDefault="00DF7A12" w:rsidP="00DF7A12">
            <w:pPr>
              <w:widowControl/>
              <w:spacing w:line="240" w:lineRule="auto"/>
              <w:ind w:firstLine="0"/>
              <w:jc w:val="left"/>
              <w:rPr>
                <w:rFonts w:eastAsia="Times New Roman" w:cs="Times New Roman"/>
                <w:color w:val="000000"/>
                <w:sz w:val="20"/>
                <w:szCs w:val="20"/>
                <w:lang w:eastAsia="ru-RU"/>
              </w:rPr>
            </w:pPr>
            <w:r w:rsidRPr="009F2565">
              <w:rPr>
                <w:rFonts w:eastAsia="Times New Roman" w:cs="Times New Roman"/>
                <w:color w:val="000000"/>
                <w:sz w:val="20"/>
                <w:szCs w:val="20"/>
                <w:lang w:eastAsia="ru-RU"/>
              </w:rPr>
              <w:t>Собственные нужды котельной</w:t>
            </w:r>
          </w:p>
        </w:tc>
        <w:tc>
          <w:tcPr>
            <w:tcW w:w="430" w:type="pct"/>
            <w:shd w:val="clear" w:color="auto" w:fill="auto"/>
            <w:noWrap/>
            <w:hideMark/>
          </w:tcPr>
          <w:p w14:paraId="66BB204A" w14:textId="3DFEE46D" w:rsidR="00DF7A12" w:rsidRPr="009F2565" w:rsidRDefault="00DF7A12" w:rsidP="00DF7A12">
            <w:pPr>
              <w:widowControl/>
              <w:spacing w:line="240" w:lineRule="auto"/>
              <w:ind w:firstLine="0"/>
              <w:jc w:val="center"/>
              <w:rPr>
                <w:rFonts w:eastAsia="Times New Roman" w:cs="Times New Roman"/>
                <w:color w:val="000000"/>
                <w:sz w:val="20"/>
                <w:szCs w:val="20"/>
                <w:lang w:eastAsia="ru-RU"/>
              </w:rPr>
            </w:pPr>
            <w:r w:rsidRPr="00231779">
              <w:rPr>
                <w:rFonts w:eastAsia="Times New Roman" w:cs="Times New Roman"/>
                <w:color w:val="000000"/>
                <w:sz w:val="20"/>
                <w:szCs w:val="20"/>
                <w:lang w:eastAsia="ru-RU"/>
              </w:rPr>
              <w:t>Гкал</w:t>
            </w:r>
          </w:p>
        </w:tc>
        <w:tc>
          <w:tcPr>
            <w:tcW w:w="325" w:type="pct"/>
            <w:shd w:val="clear" w:color="auto" w:fill="auto"/>
            <w:noWrap/>
            <w:vAlign w:val="bottom"/>
          </w:tcPr>
          <w:p w14:paraId="33D2B48A" w14:textId="2F20E29D" w:rsidR="00DF7A12" w:rsidRPr="009F2565" w:rsidRDefault="00DF7A12" w:rsidP="00DF7A12">
            <w:pPr>
              <w:widowControl/>
              <w:spacing w:line="240" w:lineRule="auto"/>
              <w:ind w:firstLine="0"/>
              <w:jc w:val="center"/>
              <w:rPr>
                <w:rFonts w:eastAsia="Times New Roman" w:cs="Times New Roman"/>
                <w:color w:val="000000"/>
                <w:sz w:val="20"/>
                <w:szCs w:val="20"/>
                <w:lang w:eastAsia="ru-RU"/>
              </w:rPr>
            </w:pPr>
            <w:r>
              <w:rPr>
                <w:color w:val="000000"/>
                <w:sz w:val="20"/>
                <w:szCs w:val="20"/>
              </w:rPr>
              <w:t>126,74</w:t>
            </w:r>
          </w:p>
        </w:tc>
        <w:tc>
          <w:tcPr>
            <w:tcW w:w="392" w:type="pct"/>
            <w:shd w:val="clear" w:color="auto" w:fill="auto"/>
            <w:noWrap/>
            <w:vAlign w:val="bottom"/>
          </w:tcPr>
          <w:p w14:paraId="3564DD10" w14:textId="3F1505CE" w:rsidR="00DF7A12" w:rsidRPr="009F2565" w:rsidRDefault="00DF7A12" w:rsidP="00DF7A12">
            <w:pPr>
              <w:widowControl/>
              <w:spacing w:line="240" w:lineRule="auto"/>
              <w:ind w:firstLine="0"/>
              <w:jc w:val="center"/>
              <w:rPr>
                <w:rFonts w:eastAsia="Times New Roman" w:cs="Times New Roman"/>
                <w:color w:val="000000"/>
                <w:sz w:val="20"/>
                <w:szCs w:val="20"/>
                <w:lang w:eastAsia="ru-RU"/>
              </w:rPr>
            </w:pPr>
            <w:r>
              <w:rPr>
                <w:color w:val="000000"/>
                <w:sz w:val="20"/>
                <w:szCs w:val="20"/>
              </w:rPr>
              <w:t>126,74</w:t>
            </w:r>
          </w:p>
        </w:tc>
        <w:tc>
          <w:tcPr>
            <w:tcW w:w="425" w:type="pct"/>
            <w:shd w:val="clear" w:color="auto" w:fill="auto"/>
            <w:noWrap/>
            <w:vAlign w:val="bottom"/>
          </w:tcPr>
          <w:p w14:paraId="79817ADD" w14:textId="3B968588" w:rsidR="00DF7A12" w:rsidRPr="009F2565" w:rsidRDefault="00DF7A12" w:rsidP="00DF7A12">
            <w:pPr>
              <w:widowControl/>
              <w:spacing w:line="240" w:lineRule="auto"/>
              <w:ind w:firstLine="0"/>
              <w:jc w:val="center"/>
              <w:rPr>
                <w:rFonts w:eastAsia="Times New Roman" w:cs="Times New Roman"/>
                <w:color w:val="000000"/>
                <w:sz w:val="20"/>
                <w:szCs w:val="20"/>
                <w:lang w:eastAsia="ru-RU"/>
              </w:rPr>
            </w:pPr>
            <w:r>
              <w:rPr>
                <w:color w:val="000000"/>
                <w:sz w:val="20"/>
                <w:szCs w:val="20"/>
              </w:rPr>
              <w:t>126,74</w:t>
            </w:r>
          </w:p>
        </w:tc>
        <w:tc>
          <w:tcPr>
            <w:tcW w:w="425" w:type="pct"/>
            <w:shd w:val="clear" w:color="auto" w:fill="auto"/>
            <w:noWrap/>
            <w:vAlign w:val="bottom"/>
          </w:tcPr>
          <w:p w14:paraId="77535822" w14:textId="0AABAEA8" w:rsidR="00DF7A12" w:rsidRPr="009F2565" w:rsidRDefault="00DF7A12" w:rsidP="00DF7A12">
            <w:pPr>
              <w:widowControl/>
              <w:spacing w:line="240" w:lineRule="auto"/>
              <w:ind w:firstLine="0"/>
              <w:jc w:val="center"/>
              <w:rPr>
                <w:rFonts w:eastAsia="Times New Roman" w:cs="Times New Roman"/>
                <w:color w:val="000000"/>
                <w:sz w:val="20"/>
                <w:szCs w:val="20"/>
                <w:lang w:eastAsia="ru-RU"/>
              </w:rPr>
            </w:pPr>
            <w:r>
              <w:rPr>
                <w:color w:val="000000"/>
                <w:sz w:val="20"/>
                <w:szCs w:val="20"/>
              </w:rPr>
              <w:t>126,74</w:t>
            </w:r>
          </w:p>
        </w:tc>
        <w:tc>
          <w:tcPr>
            <w:tcW w:w="425" w:type="pct"/>
            <w:shd w:val="clear" w:color="auto" w:fill="auto"/>
            <w:noWrap/>
            <w:vAlign w:val="bottom"/>
          </w:tcPr>
          <w:p w14:paraId="53690743" w14:textId="0819B9C6" w:rsidR="00DF7A12" w:rsidRPr="009F2565" w:rsidRDefault="00DF7A12" w:rsidP="00DF7A12">
            <w:pPr>
              <w:widowControl/>
              <w:spacing w:line="240" w:lineRule="auto"/>
              <w:ind w:firstLine="0"/>
              <w:jc w:val="center"/>
              <w:rPr>
                <w:rFonts w:eastAsia="Times New Roman" w:cs="Times New Roman"/>
                <w:color w:val="000000"/>
                <w:sz w:val="20"/>
                <w:szCs w:val="20"/>
                <w:lang w:eastAsia="ru-RU"/>
              </w:rPr>
            </w:pPr>
            <w:r>
              <w:rPr>
                <w:color w:val="000000"/>
                <w:sz w:val="20"/>
                <w:szCs w:val="20"/>
              </w:rPr>
              <w:t>126,74</w:t>
            </w:r>
          </w:p>
        </w:tc>
        <w:tc>
          <w:tcPr>
            <w:tcW w:w="425" w:type="pct"/>
            <w:shd w:val="clear" w:color="auto" w:fill="auto"/>
            <w:noWrap/>
            <w:vAlign w:val="bottom"/>
          </w:tcPr>
          <w:p w14:paraId="7F48795E" w14:textId="265C14B2" w:rsidR="00DF7A12" w:rsidRPr="009F2565" w:rsidRDefault="00DF7A12" w:rsidP="00DF7A12">
            <w:pPr>
              <w:widowControl/>
              <w:spacing w:line="240" w:lineRule="auto"/>
              <w:ind w:firstLine="0"/>
              <w:jc w:val="center"/>
              <w:rPr>
                <w:rFonts w:eastAsia="Times New Roman" w:cs="Times New Roman"/>
                <w:color w:val="000000"/>
                <w:sz w:val="20"/>
                <w:szCs w:val="20"/>
                <w:lang w:eastAsia="ru-RU"/>
              </w:rPr>
            </w:pPr>
            <w:r>
              <w:rPr>
                <w:color w:val="000000"/>
                <w:sz w:val="20"/>
                <w:szCs w:val="20"/>
              </w:rPr>
              <w:t>126,74</w:t>
            </w:r>
          </w:p>
        </w:tc>
        <w:tc>
          <w:tcPr>
            <w:tcW w:w="358" w:type="pct"/>
            <w:shd w:val="clear" w:color="auto" w:fill="auto"/>
            <w:noWrap/>
            <w:vAlign w:val="bottom"/>
          </w:tcPr>
          <w:p w14:paraId="1A64F7CC" w14:textId="56288551" w:rsidR="00DF7A12" w:rsidRPr="009F2565" w:rsidRDefault="00DF7A12" w:rsidP="00DF7A12">
            <w:pPr>
              <w:widowControl/>
              <w:spacing w:line="240" w:lineRule="auto"/>
              <w:ind w:firstLine="0"/>
              <w:jc w:val="center"/>
              <w:rPr>
                <w:rFonts w:eastAsia="Times New Roman" w:cs="Times New Roman"/>
                <w:color w:val="000000"/>
                <w:sz w:val="20"/>
                <w:szCs w:val="20"/>
                <w:lang w:eastAsia="ru-RU"/>
              </w:rPr>
            </w:pPr>
            <w:r>
              <w:rPr>
                <w:color w:val="000000"/>
                <w:sz w:val="20"/>
                <w:szCs w:val="20"/>
              </w:rPr>
              <w:t>126,74</w:t>
            </w:r>
          </w:p>
        </w:tc>
      </w:tr>
      <w:tr w:rsidR="00DF7A12" w:rsidRPr="009F2565" w14:paraId="2CF981C1" w14:textId="77777777" w:rsidTr="00BF07D7">
        <w:trPr>
          <w:trHeight w:val="20"/>
        </w:trPr>
        <w:tc>
          <w:tcPr>
            <w:tcW w:w="163" w:type="pct"/>
            <w:shd w:val="clear" w:color="auto" w:fill="auto"/>
            <w:vAlign w:val="center"/>
            <w:hideMark/>
          </w:tcPr>
          <w:p w14:paraId="74EDB2D0" w14:textId="77777777" w:rsidR="00DF7A12" w:rsidRPr="009F2565" w:rsidRDefault="00DF7A12" w:rsidP="00DF7A12">
            <w:pPr>
              <w:widowControl/>
              <w:spacing w:line="240" w:lineRule="auto"/>
              <w:ind w:firstLine="0"/>
              <w:jc w:val="center"/>
              <w:rPr>
                <w:rFonts w:eastAsia="Times New Roman" w:cs="Times New Roman"/>
                <w:color w:val="000000"/>
                <w:sz w:val="20"/>
                <w:szCs w:val="20"/>
                <w:lang w:eastAsia="ru-RU"/>
              </w:rPr>
            </w:pPr>
            <w:r w:rsidRPr="009F2565">
              <w:rPr>
                <w:rFonts w:eastAsia="Times New Roman" w:cs="Times New Roman"/>
                <w:color w:val="000000"/>
                <w:sz w:val="20"/>
                <w:szCs w:val="20"/>
                <w:lang w:eastAsia="ru-RU"/>
              </w:rPr>
              <w:t> </w:t>
            </w:r>
          </w:p>
        </w:tc>
        <w:tc>
          <w:tcPr>
            <w:tcW w:w="1631" w:type="pct"/>
            <w:shd w:val="clear" w:color="auto" w:fill="auto"/>
            <w:vAlign w:val="center"/>
            <w:hideMark/>
          </w:tcPr>
          <w:p w14:paraId="5DF1D337" w14:textId="77777777" w:rsidR="00DF7A12" w:rsidRPr="009F2565" w:rsidRDefault="00DF7A12" w:rsidP="00DF7A12">
            <w:pPr>
              <w:widowControl/>
              <w:spacing w:line="240" w:lineRule="auto"/>
              <w:ind w:firstLine="0"/>
              <w:jc w:val="left"/>
              <w:rPr>
                <w:rFonts w:eastAsia="Times New Roman" w:cs="Times New Roman"/>
                <w:color w:val="000000"/>
                <w:sz w:val="20"/>
                <w:szCs w:val="20"/>
                <w:lang w:eastAsia="ru-RU"/>
              </w:rPr>
            </w:pPr>
            <w:r w:rsidRPr="009F2565">
              <w:rPr>
                <w:rFonts w:eastAsia="Times New Roman" w:cs="Times New Roman"/>
                <w:color w:val="000000"/>
                <w:sz w:val="20"/>
                <w:szCs w:val="20"/>
                <w:lang w:eastAsia="ru-RU"/>
              </w:rPr>
              <w:t xml:space="preserve">Отпуск в сеть </w:t>
            </w:r>
          </w:p>
        </w:tc>
        <w:tc>
          <w:tcPr>
            <w:tcW w:w="430" w:type="pct"/>
            <w:shd w:val="clear" w:color="auto" w:fill="auto"/>
            <w:noWrap/>
            <w:hideMark/>
          </w:tcPr>
          <w:p w14:paraId="2140D659" w14:textId="431DBABA" w:rsidR="00DF7A12" w:rsidRPr="009F2565" w:rsidRDefault="00DF7A12" w:rsidP="00DF7A12">
            <w:pPr>
              <w:widowControl/>
              <w:spacing w:line="240" w:lineRule="auto"/>
              <w:ind w:firstLine="0"/>
              <w:jc w:val="center"/>
              <w:rPr>
                <w:rFonts w:eastAsia="Times New Roman" w:cs="Times New Roman"/>
                <w:color w:val="000000"/>
                <w:sz w:val="20"/>
                <w:szCs w:val="20"/>
                <w:lang w:eastAsia="ru-RU"/>
              </w:rPr>
            </w:pPr>
            <w:r w:rsidRPr="00231779">
              <w:rPr>
                <w:rFonts w:eastAsia="Times New Roman" w:cs="Times New Roman"/>
                <w:color w:val="000000"/>
                <w:sz w:val="20"/>
                <w:szCs w:val="20"/>
                <w:lang w:eastAsia="ru-RU"/>
              </w:rPr>
              <w:t>Гкал</w:t>
            </w:r>
          </w:p>
        </w:tc>
        <w:tc>
          <w:tcPr>
            <w:tcW w:w="325" w:type="pct"/>
            <w:shd w:val="clear" w:color="auto" w:fill="auto"/>
            <w:noWrap/>
            <w:vAlign w:val="bottom"/>
          </w:tcPr>
          <w:p w14:paraId="4F6BE75A" w14:textId="7677B8D1" w:rsidR="00DF7A12" w:rsidRPr="009F2565" w:rsidRDefault="00DF7A12" w:rsidP="00DF7A12">
            <w:pPr>
              <w:widowControl/>
              <w:spacing w:line="240" w:lineRule="auto"/>
              <w:ind w:firstLine="0"/>
              <w:jc w:val="center"/>
              <w:rPr>
                <w:rFonts w:eastAsia="Times New Roman" w:cs="Times New Roman"/>
                <w:color w:val="000000"/>
                <w:sz w:val="20"/>
                <w:szCs w:val="20"/>
                <w:lang w:eastAsia="ru-RU"/>
              </w:rPr>
            </w:pPr>
            <w:r>
              <w:rPr>
                <w:color w:val="000000"/>
                <w:sz w:val="20"/>
                <w:szCs w:val="20"/>
              </w:rPr>
              <w:t>3621,145</w:t>
            </w:r>
          </w:p>
        </w:tc>
        <w:tc>
          <w:tcPr>
            <w:tcW w:w="392" w:type="pct"/>
            <w:shd w:val="clear" w:color="auto" w:fill="auto"/>
            <w:noWrap/>
            <w:vAlign w:val="center"/>
          </w:tcPr>
          <w:p w14:paraId="79974B6C" w14:textId="3BED1438" w:rsidR="00DF7A12" w:rsidRPr="009F2565" w:rsidRDefault="00DF7A12" w:rsidP="00DF7A12">
            <w:pPr>
              <w:widowControl/>
              <w:spacing w:line="240" w:lineRule="auto"/>
              <w:ind w:firstLine="0"/>
              <w:jc w:val="center"/>
              <w:rPr>
                <w:rFonts w:eastAsia="Times New Roman" w:cs="Times New Roman"/>
                <w:color w:val="000000"/>
                <w:sz w:val="20"/>
                <w:szCs w:val="20"/>
                <w:lang w:eastAsia="ru-RU"/>
              </w:rPr>
            </w:pPr>
            <w:r>
              <w:rPr>
                <w:color w:val="000000"/>
                <w:sz w:val="20"/>
                <w:szCs w:val="20"/>
              </w:rPr>
              <w:t>3598,924</w:t>
            </w:r>
          </w:p>
        </w:tc>
        <w:tc>
          <w:tcPr>
            <w:tcW w:w="425" w:type="pct"/>
            <w:shd w:val="clear" w:color="auto" w:fill="auto"/>
            <w:noWrap/>
            <w:vAlign w:val="center"/>
          </w:tcPr>
          <w:p w14:paraId="3C35655F" w14:textId="1B10296E" w:rsidR="00DF7A12" w:rsidRPr="009F2565" w:rsidRDefault="00DF7A12" w:rsidP="00DF7A12">
            <w:pPr>
              <w:widowControl/>
              <w:spacing w:line="240" w:lineRule="auto"/>
              <w:ind w:firstLine="0"/>
              <w:jc w:val="center"/>
              <w:rPr>
                <w:rFonts w:eastAsia="Times New Roman" w:cs="Times New Roman"/>
                <w:color w:val="000000"/>
                <w:sz w:val="20"/>
                <w:szCs w:val="20"/>
                <w:lang w:eastAsia="ru-RU"/>
              </w:rPr>
            </w:pPr>
            <w:r>
              <w:rPr>
                <w:color w:val="000000"/>
                <w:sz w:val="20"/>
                <w:szCs w:val="20"/>
              </w:rPr>
              <w:t>3577,814</w:t>
            </w:r>
          </w:p>
        </w:tc>
        <w:tc>
          <w:tcPr>
            <w:tcW w:w="425" w:type="pct"/>
            <w:shd w:val="clear" w:color="auto" w:fill="auto"/>
            <w:noWrap/>
            <w:vAlign w:val="center"/>
          </w:tcPr>
          <w:p w14:paraId="677EC028" w14:textId="0E36C368" w:rsidR="00DF7A12" w:rsidRPr="009F2565" w:rsidRDefault="00DF7A12" w:rsidP="00DF7A12">
            <w:pPr>
              <w:widowControl/>
              <w:spacing w:line="240" w:lineRule="auto"/>
              <w:ind w:firstLine="0"/>
              <w:jc w:val="center"/>
              <w:rPr>
                <w:rFonts w:eastAsia="Times New Roman" w:cs="Times New Roman"/>
                <w:color w:val="000000"/>
                <w:sz w:val="20"/>
                <w:szCs w:val="20"/>
                <w:lang w:eastAsia="ru-RU"/>
              </w:rPr>
            </w:pPr>
            <w:r>
              <w:rPr>
                <w:color w:val="000000"/>
                <w:sz w:val="20"/>
                <w:szCs w:val="20"/>
              </w:rPr>
              <w:t>3557,759</w:t>
            </w:r>
          </w:p>
        </w:tc>
        <w:tc>
          <w:tcPr>
            <w:tcW w:w="425" w:type="pct"/>
            <w:shd w:val="clear" w:color="auto" w:fill="auto"/>
            <w:noWrap/>
            <w:vAlign w:val="center"/>
          </w:tcPr>
          <w:p w14:paraId="049EA5C9" w14:textId="3C2EE9E1" w:rsidR="00DF7A12" w:rsidRPr="009F2565" w:rsidRDefault="00DF7A12" w:rsidP="00DF7A12">
            <w:pPr>
              <w:widowControl/>
              <w:spacing w:line="240" w:lineRule="auto"/>
              <w:ind w:firstLine="0"/>
              <w:jc w:val="center"/>
              <w:rPr>
                <w:rFonts w:eastAsia="Times New Roman" w:cs="Times New Roman"/>
                <w:color w:val="000000"/>
                <w:sz w:val="20"/>
                <w:szCs w:val="20"/>
                <w:lang w:eastAsia="ru-RU"/>
              </w:rPr>
            </w:pPr>
            <w:r>
              <w:rPr>
                <w:color w:val="000000"/>
                <w:sz w:val="20"/>
                <w:szCs w:val="20"/>
              </w:rPr>
              <w:t>3538,707</w:t>
            </w:r>
          </w:p>
        </w:tc>
        <w:tc>
          <w:tcPr>
            <w:tcW w:w="425" w:type="pct"/>
            <w:shd w:val="clear" w:color="auto" w:fill="auto"/>
            <w:noWrap/>
            <w:vAlign w:val="center"/>
          </w:tcPr>
          <w:p w14:paraId="554ACF09" w14:textId="1FA6EF58" w:rsidR="00DF7A12" w:rsidRPr="009F2565" w:rsidRDefault="00DF7A12" w:rsidP="00DF7A12">
            <w:pPr>
              <w:widowControl/>
              <w:spacing w:line="240" w:lineRule="auto"/>
              <w:ind w:firstLine="0"/>
              <w:jc w:val="center"/>
              <w:rPr>
                <w:rFonts w:eastAsia="Times New Roman" w:cs="Times New Roman"/>
                <w:color w:val="000000"/>
                <w:sz w:val="20"/>
                <w:szCs w:val="20"/>
                <w:lang w:eastAsia="ru-RU"/>
              </w:rPr>
            </w:pPr>
            <w:r>
              <w:rPr>
                <w:color w:val="000000"/>
                <w:sz w:val="20"/>
                <w:szCs w:val="20"/>
              </w:rPr>
              <w:t>3520,608</w:t>
            </w:r>
          </w:p>
        </w:tc>
        <w:tc>
          <w:tcPr>
            <w:tcW w:w="358" w:type="pct"/>
            <w:shd w:val="clear" w:color="auto" w:fill="auto"/>
            <w:noWrap/>
            <w:vAlign w:val="center"/>
          </w:tcPr>
          <w:p w14:paraId="31F55CE5" w14:textId="3659F277" w:rsidR="00DF7A12" w:rsidRPr="009F2565" w:rsidRDefault="00DF7A12" w:rsidP="00DF7A12">
            <w:pPr>
              <w:widowControl/>
              <w:spacing w:line="240" w:lineRule="auto"/>
              <w:ind w:firstLine="0"/>
              <w:jc w:val="center"/>
              <w:rPr>
                <w:rFonts w:eastAsia="Times New Roman" w:cs="Times New Roman"/>
                <w:color w:val="000000"/>
                <w:sz w:val="20"/>
                <w:szCs w:val="20"/>
                <w:lang w:eastAsia="ru-RU"/>
              </w:rPr>
            </w:pPr>
            <w:r>
              <w:rPr>
                <w:color w:val="000000"/>
                <w:sz w:val="20"/>
                <w:szCs w:val="20"/>
              </w:rPr>
              <w:t>3503,414</w:t>
            </w:r>
          </w:p>
        </w:tc>
      </w:tr>
      <w:tr w:rsidR="00DF7A12" w:rsidRPr="009F2565" w14:paraId="7D821C1F" w14:textId="77777777" w:rsidTr="00BF07D7">
        <w:trPr>
          <w:trHeight w:val="20"/>
        </w:trPr>
        <w:tc>
          <w:tcPr>
            <w:tcW w:w="163" w:type="pct"/>
            <w:shd w:val="clear" w:color="auto" w:fill="auto"/>
            <w:vAlign w:val="center"/>
            <w:hideMark/>
          </w:tcPr>
          <w:p w14:paraId="7AF3844E" w14:textId="77777777" w:rsidR="00DF7A12" w:rsidRPr="009F2565" w:rsidRDefault="00DF7A12" w:rsidP="00DF7A12">
            <w:pPr>
              <w:widowControl/>
              <w:spacing w:line="240" w:lineRule="auto"/>
              <w:ind w:firstLine="0"/>
              <w:jc w:val="center"/>
              <w:rPr>
                <w:rFonts w:eastAsia="Times New Roman" w:cs="Times New Roman"/>
                <w:color w:val="000000"/>
                <w:sz w:val="20"/>
                <w:szCs w:val="20"/>
                <w:lang w:eastAsia="ru-RU"/>
              </w:rPr>
            </w:pPr>
            <w:r w:rsidRPr="009F2565">
              <w:rPr>
                <w:rFonts w:eastAsia="Times New Roman" w:cs="Times New Roman"/>
                <w:color w:val="000000"/>
                <w:sz w:val="20"/>
                <w:szCs w:val="20"/>
                <w:lang w:eastAsia="ru-RU"/>
              </w:rPr>
              <w:t> </w:t>
            </w:r>
          </w:p>
        </w:tc>
        <w:tc>
          <w:tcPr>
            <w:tcW w:w="1631" w:type="pct"/>
            <w:shd w:val="clear" w:color="auto" w:fill="auto"/>
            <w:vAlign w:val="center"/>
            <w:hideMark/>
          </w:tcPr>
          <w:p w14:paraId="6B279134" w14:textId="77777777" w:rsidR="00DF7A12" w:rsidRPr="009F2565" w:rsidRDefault="00DF7A12" w:rsidP="00DF7A12">
            <w:pPr>
              <w:widowControl/>
              <w:spacing w:line="240" w:lineRule="auto"/>
              <w:ind w:firstLine="0"/>
              <w:jc w:val="left"/>
              <w:rPr>
                <w:rFonts w:eastAsia="Times New Roman" w:cs="Times New Roman"/>
                <w:color w:val="000000"/>
                <w:sz w:val="20"/>
                <w:szCs w:val="20"/>
                <w:lang w:eastAsia="ru-RU"/>
              </w:rPr>
            </w:pPr>
            <w:r w:rsidRPr="009F2565">
              <w:rPr>
                <w:rFonts w:eastAsia="Times New Roman" w:cs="Times New Roman"/>
                <w:color w:val="000000"/>
                <w:sz w:val="20"/>
                <w:szCs w:val="20"/>
                <w:lang w:eastAsia="ru-RU"/>
              </w:rPr>
              <w:t>Полезные нагрузки</w:t>
            </w:r>
          </w:p>
        </w:tc>
        <w:tc>
          <w:tcPr>
            <w:tcW w:w="430" w:type="pct"/>
            <w:shd w:val="clear" w:color="auto" w:fill="auto"/>
            <w:noWrap/>
            <w:hideMark/>
          </w:tcPr>
          <w:p w14:paraId="67FA753E" w14:textId="70208024" w:rsidR="00DF7A12" w:rsidRPr="009F2565" w:rsidRDefault="00DF7A12" w:rsidP="00DF7A12">
            <w:pPr>
              <w:widowControl/>
              <w:spacing w:line="240" w:lineRule="auto"/>
              <w:ind w:firstLine="0"/>
              <w:jc w:val="center"/>
              <w:rPr>
                <w:rFonts w:eastAsia="Times New Roman" w:cs="Times New Roman"/>
                <w:color w:val="000000"/>
                <w:sz w:val="20"/>
                <w:szCs w:val="20"/>
                <w:lang w:eastAsia="ru-RU"/>
              </w:rPr>
            </w:pPr>
            <w:r w:rsidRPr="00231779">
              <w:rPr>
                <w:rFonts w:eastAsia="Times New Roman" w:cs="Times New Roman"/>
                <w:color w:val="000000"/>
                <w:sz w:val="20"/>
                <w:szCs w:val="20"/>
                <w:lang w:eastAsia="ru-RU"/>
              </w:rPr>
              <w:t>Гкал</w:t>
            </w:r>
          </w:p>
        </w:tc>
        <w:tc>
          <w:tcPr>
            <w:tcW w:w="325" w:type="pct"/>
            <w:shd w:val="clear" w:color="auto" w:fill="auto"/>
            <w:noWrap/>
            <w:vAlign w:val="bottom"/>
          </w:tcPr>
          <w:p w14:paraId="0E70C762" w14:textId="22B4F907" w:rsidR="00DF7A12" w:rsidRPr="009F2565" w:rsidRDefault="00DF7A12" w:rsidP="00DF7A12">
            <w:pPr>
              <w:widowControl/>
              <w:spacing w:line="240" w:lineRule="auto"/>
              <w:ind w:firstLine="0"/>
              <w:jc w:val="center"/>
              <w:rPr>
                <w:rFonts w:eastAsia="Times New Roman" w:cs="Times New Roman"/>
                <w:color w:val="000000"/>
                <w:sz w:val="20"/>
                <w:szCs w:val="20"/>
                <w:lang w:eastAsia="ru-RU"/>
              </w:rPr>
            </w:pPr>
            <w:r>
              <w:rPr>
                <w:color w:val="000000"/>
                <w:sz w:val="20"/>
                <w:szCs w:val="20"/>
              </w:rPr>
              <w:t>3176,722</w:t>
            </w:r>
          </w:p>
        </w:tc>
        <w:tc>
          <w:tcPr>
            <w:tcW w:w="392" w:type="pct"/>
            <w:shd w:val="clear" w:color="auto" w:fill="auto"/>
            <w:vAlign w:val="bottom"/>
          </w:tcPr>
          <w:p w14:paraId="179DB7BF" w14:textId="1EDA3713" w:rsidR="00DF7A12" w:rsidRPr="009F2565" w:rsidRDefault="00DF7A12" w:rsidP="00DF7A12">
            <w:pPr>
              <w:widowControl/>
              <w:spacing w:line="240" w:lineRule="auto"/>
              <w:ind w:firstLine="0"/>
              <w:jc w:val="center"/>
              <w:rPr>
                <w:rFonts w:eastAsia="Times New Roman" w:cs="Times New Roman"/>
                <w:color w:val="000000"/>
                <w:sz w:val="20"/>
                <w:szCs w:val="20"/>
                <w:lang w:eastAsia="ru-RU"/>
              </w:rPr>
            </w:pPr>
            <w:r>
              <w:rPr>
                <w:color w:val="000000"/>
                <w:sz w:val="20"/>
                <w:szCs w:val="20"/>
              </w:rPr>
              <w:t>3176,722</w:t>
            </w:r>
          </w:p>
        </w:tc>
        <w:tc>
          <w:tcPr>
            <w:tcW w:w="425" w:type="pct"/>
            <w:shd w:val="clear" w:color="auto" w:fill="auto"/>
            <w:vAlign w:val="bottom"/>
          </w:tcPr>
          <w:p w14:paraId="189ED642" w14:textId="1CB597B0" w:rsidR="00DF7A12" w:rsidRPr="009F2565" w:rsidRDefault="00DF7A12" w:rsidP="00DF7A12">
            <w:pPr>
              <w:widowControl/>
              <w:spacing w:line="240" w:lineRule="auto"/>
              <w:ind w:firstLine="0"/>
              <w:jc w:val="center"/>
              <w:rPr>
                <w:rFonts w:eastAsia="Times New Roman" w:cs="Times New Roman"/>
                <w:color w:val="000000"/>
                <w:sz w:val="20"/>
                <w:szCs w:val="20"/>
                <w:lang w:eastAsia="ru-RU"/>
              </w:rPr>
            </w:pPr>
            <w:r>
              <w:rPr>
                <w:color w:val="000000"/>
                <w:sz w:val="20"/>
                <w:szCs w:val="20"/>
              </w:rPr>
              <w:t>3176,722</w:t>
            </w:r>
          </w:p>
        </w:tc>
        <w:tc>
          <w:tcPr>
            <w:tcW w:w="425" w:type="pct"/>
            <w:shd w:val="clear" w:color="auto" w:fill="auto"/>
            <w:vAlign w:val="bottom"/>
          </w:tcPr>
          <w:p w14:paraId="208E5A7A" w14:textId="0A2C1ECD" w:rsidR="00DF7A12" w:rsidRPr="009F2565" w:rsidRDefault="00DF7A12" w:rsidP="00DF7A12">
            <w:pPr>
              <w:widowControl/>
              <w:spacing w:line="240" w:lineRule="auto"/>
              <w:ind w:firstLine="0"/>
              <w:jc w:val="center"/>
              <w:rPr>
                <w:rFonts w:eastAsia="Times New Roman" w:cs="Times New Roman"/>
                <w:color w:val="000000"/>
                <w:sz w:val="20"/>
                <w:szCs w:val="20"/>
                <w:lang w:eastAsia="ru-RU"/>
              </w:rPr>
            </w:pPr>
            <w:r>
              <w:rPr>
                <w:color w:val="000000"/>
                <w:sz w:val="20"/>
                <w:szCs w:val="20"/>
              </w:rPr>
              <w:t>3176,722</w:t>
            </w:r>
          </w:p>
        </w:tc>
        <w:tc>
          <w:tcPr>
            <w:tcW w:w="425" w:type="pct"/>
            <w:shd w:val="clear" w:color="auto" w:fill="auto"/>
            <w:vAlign w:val="bottom"/>
          </w:tcPr>
          <w:p w14:paraId="1031AC27" w14:textId="5FBC0541" w:rsidR="00DF7A12" w:rsidRPr="009F2565" w:rsidRDefault="00DF7A12" w:rsidP="00DF7A12">
            <w:pPr>
              <w:widowControl/>
              <w:spacing w:line="240" w:lineRule="auto"/>
              <w:ind w:firstLine="0"/>
              <w:jc w:val="center"/>
              <w:rPr>
                <w:rFonts w:eastAsia="Times New Roman" w:cs="Times New Roman"/>
                <w:color w:val="000000"/>
                <w:sz w:val="20"/>
                <w:szCs w:val="20"/>
                <w:lang w:eastAsia="ru-RU"/>
              </w:rPr>
            </w:pPr>
            <w:r>
              <w:rPr>
                <w:color w:val="000000"/>
                <w:sz w:val="20"/>
                <w:szCs w:val="20"/>
              </w:rPr>
              <w:t>3176,722</w:t>
            </w:r>
          </w:p>
        </w:tc>
        <w:tc>
          <w:tcPr>
            <w:tcW w:w="425" w:type="pct"/>
            <w:shd w:val="clear" w:color="auto" w:fill="auto"/>
            <w:vAlign w:val="bottom"/>
          </w:tcPr>
          <w:p w14:paraId="5CA5FFA0" w14:textId="04022550" w:rsidR="00DF7A12" w:rsidRPr="009F2565" w:rsidRDefault="00DF7A12" w:rsidP="00DF7A12">
            <w:pPr>
              <w:widowControl/>
              <w:spacing w:line="240" w:lineRule="auto"/>
              <w:ind w:firstLine="0"/>
              <w:jc w:val="center"/>
              <w:rPr>
                <w:rFonts w:eastAsia="Times New Roman" w:cs="Times New Roman"/>
                <w:color w:val="000000"/>
                <w:sz w:val="20"/>
                <w:szCs w:val="20"/>
                <w:lang w:eastAsia="ru-RU"/>
              </w:rPr>
            </w:pPr>
            <w:r>
              <w:rPr>
                <w:color w:val="000000"/>
                <w:sz w:val="20"/>
                <w:szCs w:val="20"/>
              </w:rPr>
              <w:t>3176,722</w:t>
            </w:r>
          </w:p>
        </w:tc>
        <w:tc>
          <w:tcPr>
            <w:tcW w:w="358" w:type="pct"/>
            <w:shd w:val="clear" w:color="auto" w:fill="auto"/>
            <w:vAlign w:val="bottom"/>
          </w:tcPr>
          <w:p w14:paraId="674C8473" w14:textId="74EE6925" w:rsidR="00DF7A12" w:rsidRPr="009F2565" w:rsidRDefault="00DF7A12" w:rsidP="00DF7A12">
            <w:pPr>
              <w:widowControl/>
              <w:spacing w:line="240" w:lineRule="auto"/>
              <w:ind w:firstLine="0"/>
              <w:jc w:val="center"/>
              <w:rPr>
                <w:rFonts w:eastAsia="Times New Roman" w:cs="Times New Roman"/>
                <w:color w:val="000000"/>
                <w:sz w:val="20"/>
                <w:szCs w:val="20"/>
                <w:lang w:eastAsia="ru-RU"/>
              </w:rPr>
            </w:pPr>
            <w:r>
              <w:rPr>
                <w:color w:val="000000"/>
                <w:sz w:val="20"/>
                <w:szCs w:val="20"/>
              </w:rPr>
              <w:t>3176,722</w:t>
            </w:r>
          </w:p>
        </w:tc>
      </w:tr>
      <w:tr w:rsidR="00DF7A12" w:rsidRPr="009F2565" w14:paraId="0AE21308" w14:textId="77777777" w:rsidTr="00BF07D7">
        <w:trPr>
          <w:trHeight w:val="20"/>
        </w:trPr>
        <w:tc>
          <w:tcPr>
            <w:tcW w:w="163" w:type="pct"/>
            <w:shd w:val="clear" w:color="auto" w:fill="auto"/>
            <w:vAlign w:val="center"/>
            <w:hideMark/>
          </w:tcPr>
          <w:p w14:paraId="037DC421" w14:textId="77777777" w:rsidR="00DF7A12" w:rsidRPr="009F2565" w:rsidRDefault="00DF7A12" w:rsidP="00DF7A12">
            <w:pPr>
              <w:widowControl/>
              <w:spacing w:line="240" w:lineRule="auto"/>
              <w:ind w:firstLine="0"/>
              <w:jc w:val="center"/>
              <w:rPr>
                <w:rFonts w:eastAsia="Times New Roman" w:cs="Times New Roman"/>
                <w:color w:val="000000"/>
                <w:sz w:val="20"/>
                <w:szCs w:val="20"/>
                <w:lang w:eastAsia="ru-RU"/>
              </w:rPr>
            </w:pPr>
            <w:r w:rsidRPr="009F2565">
              <w:rPr>
                <w:rFonts w:eastAsia="Times New Roman" w:cs="Times New Roman"/>
                <w:color w:val="000000"/>
                <w:sz w:val="20"/>
                <w:szCs w:val="20"/>
                <w:lang w:eastAsia="ru-RU"/>
              </w:rPr>
              <w:t> </w:t>
            </w:r>
          </w:p>
        </w:tc>
        <w:tc>
          <w:tcPr>
            <w:tcW w:w="1631" w:type="pct"/>
            <w:shd w:val="clear" w:color="auto" w:fill="auto"/>
            <w:vAlign w:val="center"/>
            <w:hideMark/>
          </w:tcPr>
          <w:p w14:paraId="0AD9EB00" w14:textId="77777777" w:rsidR="00DF7A12" w:rsidRPr="009F2565" w:rsidRDefault="00DF7A12" w:rsidP="00DF7A12">
            <w:pPr>
              <w:widowControl/>
              <w:spacing w:line="240" w:lineRule="auto"/>
              <w:ind w:firstLine="0"/>
              <w:jc w:val="left"/>
              <w:rPr>
                <w:rFonts w:eastAsia="Times New Roman" w:cs="Times New Roman"/>
                <w:color w:val="000000"/>
                <w:sz w:val="20"/>
                <w:szCs w:val="20"/>
                <w:lang w:eastAsia="ru-RU"/>
              </w:rPr>
            </w:pPr>
            <w:r w:rsidRPr="009F2565">
              <w:rPr>
                <w:rFonts w:eastAsia="Times New Roman" w:cs="Times New Roman"/>
                <w:color w:val="000000"/>
                <w:sz w:val="20"/>
                <w:szCs w:val="20"/>
                <w:lang w:eastAsia="ru-RU"/>
              </w:rPr>
              <w:t>Потери в тепловых сетях</w:t>
            </w:r>
          </w:p>
        </w:tc>
        <w:tc>
          <w:tcPr>
            <w:tcW w:w="430" w:type="pct"/>
            <w:shd w:val="clear" w:color="auto" w:fill="auto"/>
            <w:noWrap/>
            <w:hideMark/>
          </w:tcPr>
          <w:p w14:paraId="65191DA3" w14:textId="30AF7099" w:rsidR="00DF7A12" w:rsidRPr="009F2565" w:rsidRDefault="00DF7A12" w:rsidP="00DF7A12">
            <w:pPr>
              <w:widowControl/>
              <w:spacing w:line="240" w:lineRule="auto"/>
              <w:ind w:firstLine="0"/>
              <w:jc w:val="center"/>
              <w:rPr>
                <w:rFonts w:eastAsia="Times New Roman" w:cs="Times New Roman"/>
                <w:color w:val="000000"/>
                <w:sz w:val="20"/>
                <w:szCs w:val="20"/>
                <w:lang w:eastAsia="ru-RU"/>
              </w:rPr>
            </w:pPr>
            <w:r w:rsidRPr="00231779">
              <w:rPr>
                <w:rFonts w:eastAsia="Times New Roman" w:cs="Times New Roman"/>
                <w:color w:val="000000"/>
                <w:sz w:val="20"/>
                <w:szCs w:val="20"/>
                <w:lang w:eastAsia="ru-RU"/>
              </w:rPr>
              <w:t>Гкал</w:t>
            </w:r>
          </w:p>
        </w:tc>
        <w:tc>
          <w:tcPr>
            <w:tcW w:w="325" w:type="pct"/>
            <w:shd w:val="clear" w:color="auto" w:fill="auto"/>
            <w:noWrap/>
            <w:vAlign w:val="bottom"/>
          </w:tcPr>
          <w:p w14:paraId="0F92F0BA" w14:textId="59455231" w:rsidR="00DF7A12" w:rsidRPr="009F2565" w:rsidRDefault="00DF7A12" w:rsidP="00DF7A12">
            <w:pPr>
              <w:widowControl/>
              <w:spacing w:line="240" w:lineRule="auto"/>
              <w:ind w:firstLine="0"/>
              <w:jc w:val="center"/>
              <w:rPr>
                <w:rFonts w:eastAsia="Times New Roman" w:cs="Times New Roman"/>
                <w:color w:val="000000"/>
                <w:sz w:val="20"/>
                <w:szCs w:val="20"/>
                <w:lang w:eastAsia="ru-RU"/>
              </w:rPr>
            </w:pPr>
            <w:r>
              <w:rPr>
                <w:color w:val="000000"/>
                <w:sz w:val="20"/>
                <w:szCs w:val="20"/>
              </w:rPr>
              <w:t>444,423</w:t>
            </w:r>
          </w:p>
        </w:tc>
        <w:tc>
          <w:tcPr>
            <w:tcW w:w="392" w:type="pct"/>
            <w:shd w:val="clear" w:color="auto" w:fill="auto"/>
            <w:noWrap/>
            <w:vAlign w:val="center"/>
          </w:tcPr>
          <w:p w14:paraId="1329C260" w14:textId="62EF5D4D" w:rsidR="00DF7A12" w:rsidRPr="009F2565" w:rsidRDefault="00DF7A12" w:rsidP="00DF7A12">
            <w:pPr>
              <w:widowControl/>
              <w:spacing w:line="240" w:lineRule="auto"/>
              <w:ind w:firstLine="0"/>
              <w:jc w:val="center"/>
              <w:rPr>
                <w:rFonts w:eastAsia="Times New Roman" w:cs="Times New Roman"/>
                <w:color w:val="000000"/>
                <w:sz w:val="20"/>
                <w:szCs w:val="20"/>
                <w:lang w:eastAsia="ru-RU"/>
              </w:rPr>
            </w:pPr>
            <w:r>
              <w:rPr>
                <w:color w:val="000000"/>
                <w:sz w:val="20"/>
                <w:szCs w:val="20"/>
              </w:rPr>
              <w:t>422,202</w:t>
            </w:r>
          </w:p>
        </w:tc>
        <w:tc>
          <w:tcPr>
            <w:tcW w:w="425" w:type="pct"/>
            <w:shd w:val="clear" w:color="auto" w:fill="auto"/>
            <w:noWrap/>
            <w:vAlign w:val="center"/>
          </w:tcPr>
          <w:p w14:paraId="44129632" w14:textId="5D3E579C" w:rsidR="00DF7A12" w:rsidRPr="009F2565" w:rsidRDefault="00DF7A12" w:rsidP="00DF7A12">
            <w:pPr>
              <w:widowControl/>
              <w:spacing w:line="240" w:lineRule="auto"/>
              <w:ind w:firstLine="0"/>
              <w:jc w:val="center"/>
              <w:rPr>
                <w:rFonts w:eastAsia="Times New Roman" w:cs="Times New Roman"/>
                <w:color w:val="000000"/>
                <w:sz w:val="20"/>
                <w:szCs w:val="20"/>
                <w:lang w:eastAsia="ru-RU"/>
              </w:rPr>
            </w:pPr>
            <w:r>
              <w:rPr>
                <w:color w:val="000000"/>
                <w:sz w:val="20"/>
                <w:szCs w:val="20"/>
              </w:rPr>
              <w:t>401,092</w:t>
            </w:r>
          </w:p>
        </w:tc>
        <w:tc>
          <w:tcPr>
            <w:tcW w:w="425" w:type="pct"/>
            <w:shd w:val="clear" w:color="auto" w:fill="auto"/>
            <w:noWrap/>
            <w:vAlign w:val="center"/>
          </w:tcPr>
          <w:p w14:paraId="1818D448" w14:textId="7D691061" w:rsidR="00DF7A12" w:rsidRPr="009F2565" w:rsidRDefault="00DF7A12" w:rsidP="00DF7A12">
            <w:pPr>
              <w:widowControl/>
              <w:spacing w:line="240" w:lineRule="auto"/>
              <w:ind w:firstLine="0"/>
              <w:jc w:val="center"/>
              <w:rPr>
                <w:rFonts w:eastAsia="Times New Roman" w:cs="Times New Roman"/>
                <w:color w:val="000000"/>
                <w:sz w:val="20"/>
                <w:szCs w:val="20"/>
                <w:lang w:eastAsia="ru-RU"/>
              </w:rPr>
            </w:pPr>
            <w:r>
              <w:rPr>
                <w:color w:val="000000"/>
                <w:sz w:val="20"/>
                <w:szCs w:val="20"/>
              </w:rPr>
              <w:t>381,037</w:t>
            </w:r>
          </w:p>
        </w:tc>
        <w:tc>
          <w:tcPr>
            <w:tcW w:w="425" w:type="pct"/>
            <w:shd w:val="clear" w:color="auto" w:fill="auto"/>
            <w:noWrap/>
            <w:vAlign w:val="center"/>
          </w:tcPr>
          <w:p w14:paraId="0B949903" w14:textId="01692552" w:rsidR="00DF7A12" w:rsidRPr="009F2565" w:rsidRDefault="00DF7A12" w:rsidP="00DF7A12">
            <w:pPr>
              <w:widowControl/>
              <w:spacing w:line="240" w:lineRule="auto"/>
              <w:ind w:firstLine="0"/>
              <w:jc w:val="center"/>
              <w:rPr>
                <w:rFonts w:eastAsia="Times New Roman" w:cs="Times New Roman"/>
                <w:color w:val="000000"/>
                <w:sz w:val="20"/>
                <w:szCs w:val="20"/>
                <w:lang w:eastAsia="ru-RU"/>
              </w:rPr>
            </w:pPr>
            <w:r>
              <w:rPr>
                <w:color w:val="000000"/>
                <w:sz w:val="20"/>
                <w:szCs w:val="20"/>
              </w:rPr>
              <w:t>361,985</w:t>
            </w:r>
          </w:p>
        </w:tc>
        <w:tc>
          <w:tcPr>
            <w:tcW w:w="425" w:type="pct"/>
            <w:shd w:val="clear" w:color="auto" w:fill="auto"/>
            <w:noWrap/>
            <w:vAlign w:val="center"/>
          </w:tcPr>
          <w:p w14:paraId="5EBECD2C" w14:textId="7FF1145D" w:rsidR="00DF7A12" w:rsidRPr="009F2565" w:rsidRDefault="00DF7A12" w:rsidP="00DF7A12">
            <w:pPr>
              <w:widowControl/>
              <w:spacing w:line="240" w:lineRule="auto"/>
              <w:ind w:firstLine="0"/>
              <w:jc w:val="center"/>
              <w:rPr>
                <w:rFonts w:eastAsia="Times New Roman" w:cs="Times New Roman"/>
                <w:color w:val="000000"/>
                <w:sz w:val="20"/>
                <w:szCs w:val="20"/>
                <w:lang w:eastAsia="ru-RU"/>
              </w:rPr>
            </w:pPr>
            <w:r>
              <w:rPr>
                <w:color w:val="000000"/>
                <w:sz w:val="20"/>
                <w:szCs w:val="20"/>
              </w:rPr>
              <w:t>343,886</w:t>
            </w:r>
          </w:p>
        </w:tc>
        <w:tc>
          <w:tcPr>
            <w:tcW w:w="358" w:type="pct"/>
            <w:shd w:val="clear" w:color="auto" w:fill="auto"/>
            <w:noWrap/>
            <w:vAlign w:val="center"/>
          </w:tcPr>
          <w:p w14:paraId="58D1FCF4" w14:textId="4F430580" w:rsidR="00DF7A12" w:rsidRPr="009F2565" w:rsidRDefault="00DF7A12" w:rsidP="00DF7A12">
            <w:pPr>
              <w:widowControl/>
              <w:spacing w:line="240" w:lineRule="auto"/>
              <w:ind w:firstLine="0"/>
              <w:jc w:val="center"/>
              <w:rPr>
                <w:rFonts w:eastAsia="Times New Roman" w:cs="Times New Roman"/>
                <w:color w:val="000000"/>
                <w:sz w:val="20"/>
                <w:szCs w:val="20"/>
                <w:lang w:eastAsia="ru-RU"/>
              </w:rPr>
            </w:pPr>
            <w:r>
              <w:rPr>
                <w:color w:val="000000"/>
                <w:sz w:val="20"/>
                <w:szCs w:val="20"/>
              </w:rPr>
              <w:t>326,692</w:t>
            </w:r>
          </w:p>
        </w:tc>
      </w:tr>
      <w:tr w:rsidR="0057224E" w:rsidRPr="009F2565" w14:paraId="514E2A02" w14:textId="77777777" w:rsidTr="0033747B">
        <w:trPr>
          <w:trHeight w:val="20"/>
        </w:trPr>
        <w:tc>
          <w:tcPr>
            <w:tcW w:w="163" w:type="pct"/>
            <w:shd w:val="clear" w:color="auto" w:fill="auto"/>
            <w:vAlign w:val="center"/>
            <w:hideMark/>
          </w:tcPr>
          <w:p w14:paraId="1E00CD16" w14:textId="77777777" w:rsidR="0057224E" w:rsidRPr="009F2565" w:rsidRDefault="0057224E" w:rsidP="0057224E">
            <w:pPr>
              <w:widowControl/>
              <w:spacing w:line="240" w:lineRule="auto"/>
              <w:ind w:firstLine="0"/>
              <w:jc w:val="center"/>
              <w:rPr>
                <w:rFonts w:eastAsia="Times New Roman" w:cs="Times New Roman"/>
                <w:color w:val="000000"/>
                <w:sz w:val="20"/>
                <w:szCs w:val="20"/>
                <w:lang w:eastAsia="ru-RU"/>
              </w:rPr>
            </w:pPr>
            <w:r w:rsidRPr="009F2565">
              <w:rPr>
                <w:rFonts w:eastAsia="Times New Roman" w:cs="Times New Roman"/>
                <w:color w:val="000000"/>
                <w:sz w:val="20"/>
                <w:szCs w:val="20"/>
                <w:lang w:eastAsia="ru-RU"/>
              </w:rPr>
              <w:t> </w:t>
            </w:r>
          </w:p>
        </w:tc>
        <w:tc>
          <w:tcPr>
            <w:tcW w:w="1631" w:type="pct"/>
            <w:shd w:val="clear" w:color="auto" w:fill="auto"/>
            <w:vAlign w:val="center"/>
            <w:hideMark/>
          </w:tcPr>
          <w:p w14:paraId="1FC87ACB" w14:textId="77777777" w:rsidR="0057224E" w:rsidRPr="009F2565" w:rsidRDefault="0057224E" w:rsidP="0057224E">
            <w:pPr>
              <w:widowControl/>
              <w:spacing w:line="240" w:lineRule="auto"/>
              <w:ind w:firstLine="0"/>
              <w:jc w:val="left"/>
              <w:rPr>
                <w:rFonts w:eastAsia="Times New Roman" w:cs="Times New Roman"/>
                <w:color w:val="000000"/>
                <w:sz w:val="20"/>
                <w:szCs w:val="20"/>
                <w:lang w:eastAsia="ru-RU"/>
              </w:rPr>
            </w:pPr>
            <w:r w:rsidRPr="009F2565">
              <w:rPr>
                <w:rFonts w:eastAsia="Times New Roman" w:cs="Times New Roman"/>
                <w:color w:val="000000"/>
                <w:sz w:val="20"/>
                <w:szCs w:val="20"/>
                <w:lang w:eastAsia="ru-RU"/>
              </w:rPr>
              <w:t>Удельный расход условного топлива на выработку т/э</w:t>
            </w:r>
          </w:p>
        </w:tc>
        <w:tc>
          <w:tcPr>
            <w:tcW w:w="430" w:type="pct"/>
            <w:shd w:val="clear" w:color="auto" w:fill="auto"/>
            <w:noWrap/>
            <w:vAlign w:val="center"/>
            <w:hideMark/>
          </w:tcPr>
          <w:p w14:paraId="691B8141" w14:textId="77777777" w:rsidR="0057224E" w:rsidRPr="009F2565" w:rsidRDefault="0057224E" w:rsidP="0057224E">
            <w:pPr>
              <w:widowControl/>
              <w:spacing w:line="240" w:lineRule="auto"/>
              <w:ind w:firstLine="0"/>
              <w:jc w:val="center"/>
              <w:rPr>
                <w:rFonts w:eastAsia="Times New Roman" w:cs="Times New Roman"/>
                <w:color w:val="000000"/>
                <w:sz w:val="20"/>
                <w:szCs w:val="20"/>
                <w:lang w:eastAsia="ru-RU"/>
              </w:rPr>
            </w:pPr>
            <w:proofErr w:type="spellStart"/>
            <w:r w:rsidRPr="009F2565">
              <w:rPr>
                <w:rFonts w:eastAsia="Times New Roman" w:cs="Times New Roman"/>
                <w:color w:val="000000"/>
                <w:sz w:val="20"/>
                <w:szCs w:val="20"/>
                <w:lang w:eastAsia="ru-RU"/>
              </w:rPr>
              <w:t>кг.у.т</w:t>
            </w:r>
            <w:proofErr w:type="spellEnd"/>
            <w:r w:rsidRPr="009F2565">
              <w:rPr>
                <w:rFonts w:eastAsia="Times New Roman" w:cs="Times New Roman"/>
                <w:color w:val="000000"/>
                <w:sz w:val="20"/>
                <w:szCs w:val="20"/>
                <w:lang w:eastAsia="ru-RU"/>
              </w:rPr>
              <w:t>./Гкал</w:t>
            </w:r>
          </w:p>
        </w:tc>
        <w:tc>
          <w:tcPr>
            <w:tcW w:w="325" w:type="pct"/>
            <w:shd w:val="clear" w:color="auto" w:fill="auto"/>
            <w:noWrap/>
            <w:vAlign w:val="center"/>
          </w:tcPr>
          <w:p w14:paraId="5F3A8DB4" w14:textId="2B4D6CF9" w:rsidR="0057224E" w:rsidRPr="009F2565" w:rsidRDefault="0057224E" w:rsidP="0057224E">
            <w:pPr>
              <w:widowControl/>
              <w:spacing w:line="240" w:lineRule="auto"/>
              <w:ind w:firstLine="0"/>
              <w:jc w:val="center"/>
              <w:rPr>
                <w:rFonts w:eastAsia="Times New Roman" w:cs="Times New Roman"/>
                <w:color w:val="000000"/>
                <w:sz w:val="20"/>
                <w:szCs w:val="20"/>
                <w:lang w:eastAsia="ru-RU"/>
              </w:rPr>
            </w:pPr>
            <w:r>
              <w:rPr>
                <w:color w:val="000000"/>
                <w:sz w:val="20"/>
                <w:szCs w:val="20"/>
              </w:rPr>
              <w:t>309,694</w:t>
            </w:r>
          </w:p>
        </w:tc>
        <w:tc>
          <w:tcPr>
            <w:tcW w:w="392" w:type="pct"/>
            <w:shd w:val="clear" w:color="auto" w:fill="auto"/>
            <w:vAlign w:val="center"/>
          </w:tcPr>
          <w:p w14:paraId="645B0C3A" w14:textId="2921F9A8" w:rsidR="0057224E" w:rsidRPr="009F2565" w:rsidRDefault="0057224E" w:rsidP="0057224E">
            <w:pPr>
              <w:widowControl/>
              <w:spacing w:line="240" w:lineRule="auto"/>
              <w:ind w:firstLine="0"/>
              <w:jc w:val="center"/>
              <w:rPr>
                <w:rFonts w:eastAsia="Times New Roman" w:cs="Times New Roman"/>
                <w:color w:val="000000"/>
                <w:sz w:val="20"/>
                <w:szCs w:val="20"/>
                <w:lang w:eastAsia="ru-RU"/>
              </w:rPr>
            </w:pPr>
            <w:r>
              <w:rPr>
                <w:color w:val="000000"/>
                <w:sz w:val="20"/>
                <w:szCs w:val="20"/>
              </w:rPr>
              <w:t>306,60</w:t>
            </w:r>
          </w:p>
        </w:tc>
        <w:tc>
          <w:tcPr>
            <w:tcW w:w="425" w:type="pct"/>
            <w:shd w:val="clear" w:color="auto" w:fill="auto"/>
            <w:vAlign w:val="center"/>
          </w:tcPr>
          <w:p w14:paraId="13F1051C" w14:textId="41EE6802" w:rsidR="0057224E" w:rsidRPr="009F2565" w:rsidRDefault="0057224E" w:rsidP="0057224E">
            <w:pPr>
              <w:widowControl/>
              <w:spacing w:line="240" w:lineRule="auto"/>
              <w:ind w:firstLine="0"/>
              <w:jc w:val="center"/>
              <w:rPr>
                <w:rFonts w:eastAsia="Times New Roman" w:cs="Times New Roman"/>
                <w:color w:val="000000"/>
                <w:sz w:val="20"/>
                <w:szCs w:val="20"/>
                <w:lang w:eastAsia="ru-RU"/>
              </w:rPr>
            </w:pPr>
            <w:r>
              <w:rPr>
                <w:color w:val="000000"/>
                <w:sz w:val="20"/>
                <w:szCs w:val="20"/>
              </w:rPr>
              <w:t>303,53</w:t>
            </w:r>
          </w:p>
        </w:tc>
        <w:tc>
          <w:tcPr>
            <w:tcW w:w="425" w:type="pct"/>
            <w:shd w:val="clear" w:color="auto" w:fill="auto"/>
            <w:vAlign w:val="center"/>
          </w:tcPr>
          <w:p w14:paraId="205DB633" w14:textId="3EB9428D" w:rsidR="0057224E" w:rsidRPr="009F2565" w:rsidRDefault="0057224E" w:rsidP="0057224E">
            <w:pPr>
              <w:widowControl/>
              <w:spacing w:line="240" w:lineRule="auto"/>
              <w:ind w:firstLine="0"/>
              <w:jc w:val="center"/>
              <w:rPr>
                <w:rFonts w:eastAsia="Times New Roman" w:cs="Times New Roman"/>
                <w:color w:val="000000"/>
                <w:sz w:val="20"/>
                <w:szCs w:val="20"/>
                <w:lang w:eastAsia="ru-RU"/>
              </w:rPr>
            </w:pPr>
            <w:r>
              <w:rPr>
                <w:color w:val="000000"/>
                <w:sz w:val="20"/>
                <w:szCs w:val="20"/>
              </w:rPr>
              <w:t>300,50</w:t>
            </w:r>
          </w:p>
        </w:tc>
        <w:tc>
          <w:tcPr>
            <w:tcW w:w="425" w:type="pct"/>
            <w:shd w:val="clear" w:color="auto" w:fill="auto"/>
            <w:vAlign w:val="center"/>
          </w:tcPr>
          <w:p w14:paraId="462390C1" w14:textId="435709D0" w:rsidR="0057224E" w:rsidRPr="009F2565" w:rsidRDefault="0057224E" w:rsidP="0057224E">
            <w:pPr>
              <w:widowControl/>
              <w:spacing w:line="240" w:lineRule="auto"/>
              <w:ind w:firstLine="0"/>
              <w:jc w:val="center"/>
              <w:rPr>
                <w:rFonts w:eastAsia="Times New Roman" w:cs="Times New Roman"/>
                <w:color w:val="000000"/>
                <w:sz w:val="20"/>
                <w:szCs w:val="20"/>
                <w:lang w:eastAsia="ru-RU"/>
              </w:rPr>
            </w:pPr>
            <w:r>
              <w:rPr>
                <w:color w:val="000000"/>
                <w:sz w:val="20"/>
                <w:szCs w:val="20"/>
              </w:rPr>
              <w:t>297,49</w:t>
            </w:r>
          </w:p>
        </w:tc>
        <w:tc>
          <w:tcPr>
            <w:tcW w:w="425" w:type="pct"/>
            <w:shd w:val="clear" w:color="auto" w:fill="auto"/>
            <w:vAlign w:val="center"/>
          </w:tcPr>
          <w:p w14:paraId="5D7507DD" w14:textId="5D0689BE" w:rsidR="0057224E" w:rsidRPr="009F2565" w:rsidRDefault="0057224E" w:rsidP="0057224E">
            <w:pPr>
              <w:widowControl/>
              <w:spacing w:line="240" w:lineRule="auto"/>
              <w:ind w:firstLine="0"/>
              <w:jc w:val="center"/>
              <w:rPr>
                <w:rFonts w:eastAsia="Times New Roman" w:cs="Times New Roman"/>
                <w:color w:val="000000"/>
                <w:sz w:val="20"/>
                <w:szCs w:val="20"/>
                <w:lang w:eastAsia="ru-RU"/>
              </w:rPr>
            </w:pPr>
            <w:r>
              <w:rPr>
                <w:color w:val="000000"/>
                <w:sz w:val="20"/>
                <w:szCs w:val="20"/>
              </w:rPr>
              <w:t>294,52</w:t>
            </w:r>
          </w:p>
        </w:tc>
        <w:tc>
          <w:tcPr>
            <w:tcW w:w="358" w:type="pct"/>
            <w:shd w:val="clear" w:color="auto" w:fill="auto"/>
            <w:vAlign w:val="center"/>
          </w:tcPr>
          <w:p w14:paraId="6DBB9BA0" w14:textId="2F474F19" w:rsidR="0057224E" w:rsidRPr="009F2565" w:rsidRDefault="0057224E" w:rsidP="0057224E">
            <w:pPr>
              <w:widowControl/>
              <w:spacing w:line="240" w:lineRule="auto"/>
              <w:ind w:firstLine="0"/>
              <w:jc w:val="center"/>
              <w:rPr>
                <w:rFonts w:eastAsia="Times New Roman" w:cs="Times New Roman"/>
                <w:color w:val="000000"/>
                <w:sz w:val="20"/>
                <w:szCs w:val="20"/>
                <w:lang w:eastAsia="ru-RU"/>
              </w:rPr>
            </w:pPr>
            <w:r>
              <w:rPr>
                <w:color w:val="000000"/>
                <w:sz w:val="20"/>
                <w:szCs w:val="20"/>
              </w:rPr>
              <w:t>291,57</w:t>
            </w:r>
          </w:p>
        </w:tc>
      </w:tr>
      <w:tr w:rsidR="0057224E" w:rsidRPr="009F2565" w14:paraId="771DB727" w14:textId="77777777" w:rsidTr="0033747B">
        <w:trPr>
          <w:trHeight w:val="20"/>
        </w:trPr>
        <w:tc>
          <w:tcPr>
            <w:tcW w:w="163" w:type="pct"/>
            <w:shd w:val="clear" w:color="auto" w:fill="auto"/>
            <w:vAlign w:val="center"/>
            <w:hideMark/>
          </w:tcPr>
          <w:p w14:paraId="3EAE6352" w14:textId="77777777" w:rsidR="0057224E" w:rsidRPr="009F2565" w:rsidRDefault="0057224E" w:rsidP="0057224E">
            <w:pPr>
              <w:widowControl/>
              <w:spacing w:line="240" w:lineRule="auto"/>
              <w:ind w:firstLine="0"/>
              <w:jc w:val="center"/>
              <w:rPr>
                <w:rFonts w:eastAsia="Times New Roman" w:cs="Times New Roman"/>
                <w:color w:val="000000"/>
                <w:sz w:val="20"/>
                <w:szCs w:val="20"/>
                <w:lang w:eastAsia="ru-RU"/>
              </w:rPr>
            </w:pPr>
            <w:r w:rsidRPr="009F2565">
              <w:rPr>
                <w:rFonts w:eastAsia="Times New Roman" w:cs="Times New Roman"/>
                <w:color w:val="000000"/>
                <w:sz w:val="20"/>
                <w:szCs w:val="20"/>
                <w:lang w:eastAsia="ru-RU"/>
              </w:rPr>
              <w:t> </w:t>
            </w:r>
          </w:p>
        </w:tc>
        <w:tc>
          <w:tcPr>
            <w:tcW w:w="1631" w:type="pct"/>
            <w:shd w:val="clear" w:color="auto" w:fill="auto"/>
            <w:vAlign w:val="center"/>
            <w:hideMark/>
          </w:tcPr>
          <w:p w14:paraId="43251D67" w14:textId="77777777" w:rsidR="0057224E" w:rsidRPr="009F2565" w:rsidRDefault="0057224E" w:rsidP="0057224E">
            <w:pPr>
              <w:widowControl/>
              <w:spacing w:line="240" w:lineRule="auto"/>
              <w:ind w:firstLine="0"/>
              <w:jc w:val="left"/>
              <w:rPr>
                <w:rFonts w:eastAsia="Times New Roman" w:cs="Times New Roman"/>
                <w:color w:val="000000"/>
                <w:sz w:val="20"/>
                <w:szCs w:val="20"/>
                <w:lang w:eastAsia="ru-RU"/>
              </w:rPr>
            </w:pPr>
            <w:r w:rsidRPr="009F2565">
              <w:rPr>
                <w:rFonts w:eastAsia="Times New Roman" w:cs="Times New Roman"/>
                <w:color w:val="000000"/>
                <w:sz w:val="20"/>
                <w:szCs w:val="20"/>
                <w:lang w:eastAsia="ru-RU"/>
              </w:rPr>
              <w:t>Расход натурального топлива</w:t>
            </w:r>
          </w:p>
        </w:tc>
        <w:tc>
          <w:tcPr>
            <w:tcW w:w="430" w:type="pct"/>
            <w:shd w:val="clear" w:color="auto" w:fill="auto"/>
            <w:vAlign w:val="center"/>
            <w:hideMark/>
          </w:tcPr>
          <w:p w14:paraId="01E5BF61" w14:textId="3D14DCBE" w:rsidR="0057224E" w:rsidRPr="009F2565" w:rsidRDefault="0057224E" w:rsidP="0057224E">
            <w:pPr>
              <w:widowControl/>
              <w:spacing w:line="240" w:lineRule="auto"/>
              <w:ind w:firstLine="0"/>
              <w:jc w:val="center"/>
              <w:rPr>
                <w:rFonts w:eastAsia="Times New Roman" w:cs="Times New Roman"/>
                <w:color w:val="000000"/>
                <w:sz w:val="20"/>
                <w:szCs w:val="20"/>
                <w:lang w:eastAsia="ru-RU"/>
              </w:rPr>
            </w:pPr>
            <w:proofErr w:type="spellStart"/>
            <w:r w:rsidRPr="009F2565">
              <w:rPr>
                <w:rFonts w:eastAsia="Times New Roman" w:cs="Times New Roman"/>
                <w:color w:val="000000"/>
                <w:sz w:val="20"/>
                <w:szCs w:val="20"/>
                <w:lang w:eastAsia="ru-RU"/>
              </w:rPr>
              <w:t>т.н.т</w:t>
            </w:r>
            <w:proofErr w:type="spellEnd"/>
            <w:r w:rsidRPr="009F2565">
              <w:rPr>
                <w:rFonts w:eastAsia="Times New Roman" w:cs="Times New Roman"/>
                <w:color w:val="000000"/>
                <w:sz w:val="20"/>
                <w:szCs w:val="20"/>
                <w:lang w:eastAsia="ru-RU"/>
              </w:rPr>
              <w:t>./(м</w:t>
            </w:r>
            <w:r w:rsidRPr="009F2565">
              <w:rPr>
                <w:rFonts w:eastAsia="Times New Roman" w:cs="Times New Roman"/>
                <w:color w:val="000000"/>
                <w:sz w:val="20"/>
                <w:szCs w:val="20"/>
                <w:vertAlign w:val="superscript"/>
                <w:lang w:eastAsia="ru-RU"/>
              </w:rPr>
              <w:t>3</w:t>
            </w:r>
            <w:r w:rsidRPr="009F2565">
              <w:rPr>
                <w:rFonts w:eastAsia="Times New Roman" w:cs="Times New Roman"/>
                <w:color w:val="000000"/>
                <w:sz w:val="20"/>
                <w:szCs w:val="20"/>
                <w:lang w:eastAsia="ru-RU"/>
              </w:rPr>
              <w:t>)</w:t>
            </w:r>
          </w:p>
        </w:tc>
        <w:tc>
          <w:tcPr>
            <w:tcW w:w="325" w:type="pct"/>
            <w:shd w:val="clear" w:color="auto" w:fill="auto"/>
            <w:noWrap/>
            <w:vAlign w:val="center"/>
          </w:tcPr>
          <w:p w14:paraId="65EBA03D" w14:textId="18CA546E" w:rsidR="0057224E" w:rsidRPr="009F2565" w:rsidRDefault="0057224E" w:rsidP="0057224E">
            <w:pPr>
              <w:widowControl/>
              <w:spacing w:line="240" w:lineRule="auto"/>
              <w:ind w:firstLine="0"/>
              <w:jc w:val="center"/>
              <w:rPr>
                <w:rFonts w:eastAsia="Times New Roman" w:cs="Times New Roman"/>
                <w:color w:val="000000"/>
                <w:sz w:val="20"/>
                <w:szCs w:val="20"/>
                <w:lang w:eastAsia="ru-RU"/>
              </w:rPr>
            </w:pPr>
            <w:r>
              <w:rPr>
                <w:color w:val="000000"/>
                <w:sz w:val="20"/>
                <w:szCs w:val="20"/>
              </w:rPr>
              <w:t>1590</w:t>
            </w:r>
          </w:p>
        </w:tc>
        <w:tc>
          <w:tcPr>
            <w:tcW w:w="392" w:type="pct"/>
            <w:shd w:val="clear" w:color="auto" w:fill="auto"/>
            <w:vAlign w:val="center"/>
          </w:tcPr>
          <w:p w14:paraId="1B6F2040" w14:textId="4FD8FB98" w:rsidR="0057224E" w:rsidRPr="009F2565" w:rsidRDefault="0057224E" w:rsidP="0057224E">
            <w:pPr>
              <w:widowControl/>
              <w:spacing w:line="240" w:lineRule="auto"/>
              <w:ind w:firstLine="0"/>
              <w:jc w:val="center"/>
              <w:rPr>
                <w:rFonts w:eastAsia="Times New Roman" w:cs="Times New Roman"/>
                <w:color w:val="000000"/>
                <w:sz w:val="20"/>
                <w:szCs w:val="20"/>
                <w:lang w:eastAsia="ru-RU"/>
              </w:rPr>
            </w:pPr>
            <w:r>
              <w:rPr>
                <w:color w:val="000000"/>
                <w:sz w:val="20"/>
                <w:szCs w:val="20"/>
              </w:rPr>
              <w:t>1574,10</w:t>
            </w:r>
          </w:p>
        </w:tc>
        <w:tc>
          <w:tcPr>
            <w:tcW w:w="425" w:type="pct"/>
            <w:shd w:val="clear" w:color="auto" w:fill="auto"/>
            <w:vAlign w:val="center"/>
          </w:tcPr>
          <w:p w14:paraId="11350ACC" w14:textId="6C24B7FE" w:rsidR="0057224E" w:rsidRPr="009F2565" w:rsidRDefault="0057224E" w:rsidP="0057224E">
            <w:pPr>
              <w:widowControl/>
              <w:spacing w:line="240" w:lineRule="auto"/>
              <w:ind w:firstLine="0"/>
              <w:jc w:val="center"/>
              <w:rPr>
                <w:rFonts w:eastAsia="Times New Roman" w:cs="Times New Roman"/>
                <w:color w:val="000000"/>
                <w:sz w:val="20"/>
                <w:szCs w:val="20"/>
                <w:lang w:eastAsia="ru-RU"/>
              </w:rPr>
            </w:pPr>
            <w:r>
              <w:rPr>
                <w:color w:val="000000"/>
                <w:sz w:val="20"/>
                <w:szCs w:val="20"/>
              </w:rPr>
              <w:t>1558,36</w:t>
            </w:r>
          </w:p>
        </w:tc>
        <w:tc>
          <w:tcPr>
            <w:tcW w:w="425" w:type="pct"/>
            <w:shd w:val="clear" w:color="auto" w:fill="auto"/>
            <w:vAlign w:val="center"/>
          </w:tcPr>
          <w:p w14:paraId="3AEBFBE4" w14:textId="1CFDA473" w:rsidR="0057224E" w:rsidRPr="009F2565" w:rsidRDefault="0057224E" w:rsidP="0057224E">
            <w:pPr>
              <w:widowControl/>
              <w:spacing w:line="240" w:lineRule="auto"/>
              <w:ind w:firstLine="0"/>
              <w:jc w:val="center"/>
              <w:rPr>
                <w:rFonts w:eastAsia="Times New Roman" w:cs="Times New Roman"/>
                <w:color w:val="000000"/>
                <w:sz w:val="20"/>
                <w:szCs w:val="20"/>
                <w:lang w:eastAsia="ru-RU"/>
              </w:rPr>
            </w:pPr>
            <w:r>
              <w:rPr>
                <w:color w:val="000000"/>
                <w:sz w:val="20"/>
                <w:szCs w:val="20"/>
              </w:rPr>
              <w:t>1542,78</w:t>
            </w:r>
          </w:p>
        </w:tc>
        <w:tc>
          <w:tcPr>
            <w:tcW w:w="425" w:type="pct"/>
            <w:shd w:val="clear" w:color="auto" w:fill="auto"/>
            <w:vAlign w:val="center"/>
          </w:tcPr>
          <w:p w14:paraId="0A2B341F" w14:textId="4B3F1D08" w:rsidR="0057224E" w:rsidRPr="009F2565" w:rsidRDefault="0057224E" w:rsidP="0057224E">
            <w:pPr>
              <w:widowControl/>
              <w:spacing w:line="240" w:lineRule="auto"/>
              <w:ind w:firstLine="0"/>
              <w:jc w:val="center"/>
              <w:rPr>
                <w:rFonts w:eastAsia="Times New Roman" w:cs="Times New Roman"/>
                <w:color w:val="000000"/>
                <w:sz w:val="20"/>
                <w:szCs w:val="20"/>
                <w:lang w:eastAsia="ru-RU"/>
              </w:rPr>
            </w:pPr>
            <w:r>
              <w:rPr>
                <w:color w:val="000000"/>
                <w:sz w:val="20"/>
                <w:szCs w:val="20"/>
              </w:rPr>
              <w:t>1527,35</w:t>
            </w:r>
          </w:p>
        </w:tc>
        <w:tc>
          <w:tcPr>
            <w:tcW w:w="425" w:type="pct"/>
            <w:shd w:val="clear" w:color="auto" w:fill="auto"/>
            <w:vAlign w:val="center"/>
          </w:tcPr>
          <w:p w14:paraId="367B3805" w14:textId="5367848D" w:rsidR="0057224E" w:rsidRPr="009F2565" w:rsidRDefault="0057224E" w:rsidP="0057224E">
            <w:pPr>
              <w:widowControl/>
              <w:spacing w:line="240" w:lineRule="auto"/>
              <w:ind w:firstLine="0"/>
              <w:jc w:val="center"/>
              <w:rPr>
                <w:rFonts w:eastAsia="Times New Roman" w:cs="Times New Roman"/>
                <w:color w:val="000000"/>
                <w:sz w:val="20"/>
                <w:szCs w:val="20"/>
                <w:lang w:eastAsia="ru-RU"/>
              </w:rPr>
            </w:pPr>
            <w:r>
              <w:rPr>
                <w:color w:val="000000"/>
                <w:sz w:val="20"/>
                <w:szCs w:val="20"/>
              </w:rPr>
              <w:t>1512,07</w:t>
            </w:r>
          </w:p>
        </w:tc>
        <w:tc>
          <w:tcPr>
            <w:tcW w:w="358" w:type="pct"/>
            <w:shd w:val="clear" w:color="auto" w:fill="auto"/>
            <w:vAlign w:val="center"/>
          </w:tcPr>
          <w:p w14:paraId="3020D87B" w14:textId="68669355" w:rsidR="0057224E" w:rsidRPr="009F2565" w:rsidRDefault="0057224E" w:rsidP="0057224E">
            <w:pPr>
              <w:widowControl/>
              <w:spacing w:line="240" w:lineRule="auto"/>
              <w:ind w:firstLine="0"/>
              <w:jc w:val="center"/>
              <w:rPr>
                <w:rFonts w:eastAsia="Times New Roman" w:cs="Times New Roman"/>
                <w:color w:val="000000"/>
                <w:sz w:val="20"/>
                <w:szCs w:val="20"/>
                <w:lang w:eastAsia="ru-RU"/>
              </w:rPr>
            </w:pPr>
            <w:r>
              <w:rPr>
                <w:color w:val="000000"/>
                <w:sz w:val="20"/>
                <w:szCs w:val="20"/>
              </w:rPr>
              <w:t>1496,95</w:t>
            </w:r>
          </w:p>
        </w:tc>
      </w:tr>
      <w:tr w:rsidR="0057224E" w:rsidRPr="009F2565" w14:paraId="2DAD9659" w14:textId="77777777" w:rsidTr="0033747B">
        <w:trPr>
          <w:trHeight w:val="20"/>
        </w:trPr>
        <w:tc>
          <w:tcPr>
            <w:tcW w:w="163" w:type="pct"/>
            <w:shd w:val="clear" w:color="auto" w:fill="auto"/>
            <w:vAlign w:val="center"/>
            <w:hideMark/>
          </w:tcPr>
          <w:p w14:paraId="4A085684" w14:textId="77777777" w:rsidR="0057224E" w:rsidRPr="009F2565" w:rsidRDefault="0057224E" w:rsidP="0057224E">
            <w:pPr>
              <w:widowControl/>
              <w:spacing w:line="240" w:lineRule="auto"/>
              <w:ind w:firstLine="0"/>
              <w:jc w:val="center"/>
              <w:rPr>
                <w:rFonts w:eastAsia="Times New Roman" w:cs="Times New Roman"/>
                <w:color w:val="000000"/>
                <w:sz w:val="20"/>
                <w:szCs w:val="20"/>
                <w:lang w:eastAsia="ru-RU"/>
              </w:rPr>
            </w:pPr>
            <w:r w:rsidRPr="009F2565">
              <w:rPr>
                <w:rFonts w:eastAsia="Times New Roman" w:cs="Times New Roman"/>
                <w:color w:val="000000"/>
                <w:sz w:val="20"/>
                <w:szCs w:val="20"/>
                <w:lang w:eastAsia="ru-RU"/>
              </w:rPr>
              <w:t> </w:t>
            </w:r>
          </w:p>
        </w:tc>
        <w:tc>
          <w:tcPr>
            <w:tcW w:w="1631" w:type="pct"/>
            <w:shd w:val="clear" w:color="auto" w:fill="auto"/>
            <w:noWrap/>
            <w:vAlign w:val="center"/>
            <w:hideMark/>
          </w:tcPr>
          <w:p w14:paraId="3CEBEFD4" w14:textId="77777777" w:rsidR="0057224E" w:rsidRPr="009F2565" w:rsidRDefault="0057224E" w:rsidP="0057224E">
            <w:pPr>
              <w:widowControl/>
              <w:spacing w:line="240" w:lineRule="auto"/>
              <w:ind w:firstLine="0"/>
              <w:jc w:val="left"/>
              <w:rPr>
                <w:rFonts w:eastAsia="Times New Roman" w:cs="Times New Roman"/>
                <w:color w:val="000000"/>
                <w:sz w:val="20"/>
                <w:szCs w:val="20"/>
                <w:lang w:eastAsia="ru-RU"/>
              </w:rPr>
            </w:pPr>
            <w:r w:rsidRPr="009F2565">
              <w:rPr>
                <w:rFonts w:eastAsia="Times New Roman" w:cs="Times New Roman"/>
                <w:color w:val="000000"/>
                <w:sz w:val="20"/>
                <w:szCs w:val="20"/>
                <w:lang w:eastAsia="ru-RU"/>
              </w:rPr>
              <w:t>Расход условного топлива</w:t>
            </w:r>
          </w:p>
        </w:tc>
        <w:tc>
          <w:tcPr>
            <w:tcW w:w="430" w:type="pct"/>
            <w:shd w:val="clear" w:color="auto" w:fill="auto"/>
            <w:noWrap/>
            <w:vAlign w:val="center"/>
            <w:hideMark/>
          </w:tcPr>
          <w:p w14:paraId="425C64BE" w14:textId="77777777" w:rsidR="0057224E" w:rsidRPr="009F2565" w:rsidRDefault="0057224E" w:rsidP="0057224E">
            <w:pPr>
              <w:widowControl/>
              <w:spacing w:line="240" w:lineRule="auto"/>
              <w:ind w:firstLine="0"/>
              <w:jc w:val="center"/>
              <w:rPr>
                <w:rFonts w:eastAsia="Times New Roman" w:cs="Times New Roman"/>
                <w:color w:val="000000"/>
                <w:sz w:val="20"/>
                <w:szCs w:val="20"/>
                <w:lang w:eastAsia="ru-RU"/>
              </w:rPr>
            </w:pPr>
            <w:r w:rsidRPr="009F2565">
              <w:rPr>
                <w:rFonts w:eastAsia="Times New Roman" w:cs="Times New Roman"/>
                <w:color w:val="000000"/>
                <w:sz w:val="20"/>
                <w:szCs w:val="20"/>
                <w:lang w:eastAsia="ru-RU"/>
              </w:rPr>
              <w:t>т. у. т.</w:t>
            </w:r>
          </w:p>
        </w:tc>
        <w:tc>
          <w:tcPr>
            <w:tcW w:w="325" w:type="pct"/>
            <w:shd w:val="clear" w:color="auto" w:fill="auto"/>
            <w:noWrap/>
            <w:vAlign w:val="center"/>
          </w:tcPr>
          <w:p w14:paraId="6D91A6DC" w14:textId="24267B36" w:rsidR="0057224E" w:rsidRPr="009F2565" w:rsidRDefault="0057224E" w:rsidP="0057224E">
            <w:pPr>
              <w:widowControl/>
              <w:spacing w:line="240" w:lineRule="auto"/>
              <w:ind w:firstLine="0"/>
              <w:jc w:val="center"/>
              <w:rPr>
                <w:rFonts w:eastAsia="Times New Roman" w:cs="Times New Roman"/>
                <w:color w:val="000000"/>
                <w:sz w:val="20"/>
                <w:szCs w:val="20"/>
                <w:lang w:eastAsia="ru-RU"/>
              </w:rPr>
            </w:pPr>
            <w:r>
              <w:rPr>
                <w:color w:val="000000"/>
                <w:sz w:val="20"/>
                <w:szCs w:val="20"/>
              </w:rPr>
              <w:t>1160,7</w:t>
            </w:r>
          </w:p>
        </w:tc>
        <w:tc>
          <w:tcPr>
            <w:tcW w:w="392" w:type="pct"/>
            <w:shd w:val="clear" w:color="auto" w:fill="auto"/>
            <w:vAlign w:val="center"/>
          </w:tcPr>
          <w:p w14:paraId="07BB3DF6" w14:textId="18EDCF13" w:rsidR="0057224E" w:rsidRPr="009F2565" w:rsidRDefault="0057224E" w:rsidP="0057224E">
            <w:pPr>
              <w:widowControl/>
              <w:spacing w:line="240" w:lineRule="auto"/>
              <w:ind w:firstLine="0"/>
              <w:jc w:val="center"/>
              <w:rPr>
                <w:rFonts w:eastAsia="Times New Roman" w:cs="Times New Roman"/>
                <w:color w:val="000000"/>
                <w:sz w:val="20"/>
                <w:szCs w:val="20"/>
                <w:lang w:eastAsia="ru-RU"/>
              </w:rPr>
            </w:pPr>
            <w:r>
              <w:rPr>
                <w:color w:val="000000"/>
                <w:sz w:val="20"/>
                <w:szCs w:val="20"/>
              </w:rPr>
              <w:t>1149,09</w:t>
            </w:r>
          </w:p>
        </w:tc>
        <w:tc>
          <w:tcPr>
            <w:tcW w:w="425" w:type="pct"/>
            <w:shd w:val="clear" w:color="auto" w:fill="auto"/>
            <w:vAlign w:val="center"/>
          </w:tcPr>
          <w:p w14:paraId="3544B98B" w14:textId="53A682D3" w:rsidR="0057224E" w:rsidRPr="009F2565" w:rsidRDefault="0057224E" w:rsidP="0057224E">
            <w:pPr>
              <w:widowControl/>
              <w:spacing w:line="240" w:lineRule="auto"/>
              <w:ind w:firstLine="0"/>
              <w:jc w:val="center"/>
              <w:rPr>
                <w:rFonts w:eastAsia="Times New Roman" w:cs="Times New Roman"/>
                <w:color w:val="000000"/>
                <w:sz w:val="20"/>
                <w:szCs w:val="20"/>
                <w:lang w:eastAsia="ru-RU"/>
              </w:rPr>
            </w:pPr>
            <w:r>
              <w:rPr>
                <w:color w:val="000000"/>
                <w:sz w:val="20"/>
                <w:szCs w:val="20"/>
              </w:rPr>
              <w:t>1137,60</w:t>
            </w:r>
          </w:p>
        </w:tc>
        <w:tc>
          <w:tcPr>
            <w:tcW w:w="425" w:type="pct"/>
            <w:shd w:val="clear" w:color="auto" w:fill="auto"/>
            <w:vAlign w:val="center"/>
          </w:tcPr>
          <w:p w14:paraId="288EE5A9" w14:textId="2E34D8CA" w:rsidR="0057224E" w:rsidRPr="009F2565" w:rsidRDefault="0057224E" w:rsidP="0057224E">
            <w:pPr>
              <w:widowControl/>
              <w:spacing w:line="240" w:lineRule="auto"/>
              <w:ind w:firstLine="0"/>
              <w:jc w:val="center"/>
              <w:rPr>
                <w:rFonts w:eastAsia="Times New Roman" w:cs="Times New Roman"/>
                <w:color w:val="000000"/>
                <w:sz w:val="20"/>
                <w:szCs w:val="20"/>
                <w:lang w:eastAsia="ru-RU"/>
              </w:rPr>
            </w:pPr>
            <w:r>
              <w:rPr>
                <w:color w:val="000000"/>
                <w:sz w:val="20"/>
                <w:szCs w:val="20"/>
              </w:rPr>
              <w:t>1126,23</w:t>
            </w:r>
          </w:p>
        </w:tc>
        <w:tc>
          <w:tcPr>
            <w:tcW w:w="425" w:type="pct"/>
            <w:shd w:val="clear" w:color="auto" w:fill="auto"/>
            <w:vAlign w:val="center"/>
          </w:tcPr>
          <w:p w14:paraId="0D0D47E9" w14:textId="54016F5C" w:rsidR="0057224E" w:rsidRPr="009F2565" w:rsidRDefault="0057224E" w:rsidP="0057224E">
            <w:pPr>
              <w:widowControl/>
              <w:spacing w:line="240" w:lineRule="auto"/>
              <w:ind w:firstLine="0"/>
              <w:jc w:val="center"/>
              <w:rPr>
                <w:rFonts w:eastAsia="Times New Roman" w:cs="Times New Roman"/>
                <w:color w:val="000000"/>
                <w:sz w:val="20"/>
                <w:szCs w:val="20"/>
                <w:lang w:eastAsia="ru-RU"/>
              </w:rPr>
            </w:pPr>
            <w:r>
              <w:rPr>
                <w:color w:val="000000"/>
                <w:sz w:val="20"/>
                <w:szCs w:val="20"/>
              </w:rPr>
              <w:t>1114,96</w:t>
            </w:r>
          </w:p>
        </w:tc>
        <w:tc>
          <w:tcPr>
            <w:tcW w:w="425" w:type="pct"/>
            <w:shd w:val="clear" w:color="auto" w:fill="auto"/>
            <w:vAlign w:val="center"/>
          </w:tcPr>
          <w:p w14:paraId="518C5C02" w14:textId="3EEC2449" w:rsidR="0057224E" w:rsidRPr="009F2565" w:rsidRDefault="0057224E" w:rsidP="0057224E">
            <w:pPr>
              <w:widowControl/>
              <w:spacing w:line="240" w:lineRule="auto"/>
              <w:ind w:firstLine="0"/>
              <w:jc w:val="center"/>
              <w:rPr>
                <w:rFonts w:eastAsia="Times New Roman" w:cs="Times New Roman"/>
                <w:color w:val="000000"/>
                <w:sz w:val="20"/>
                <w:szCs w:val="20"/>
                <w:lang w:eastAsia="ru-RU"/>
              </w:rPr>
            </w:pPr>
            <w:r>
              <w:rPr>
                <w:color w:val="000000"/>
                <w:sz w:val="20"/>
                <w:szCs w:val="20"/>
              </w:rPr>
              <w:t>1103,81</w:t>
            </w:r>
          </w:p>
        </w:tc>
        <w:tc>
          <w:tcPr>
            <w:tcW w:w="358" w:type="pct"/>
            <w:shd w:val="clear" w:color="auto" w:fill="auto"/>
            <w:vAlign w:val="center"/>
          </w:tcPr>
          <w:p w14:paraId="10B29292" w14:textId="146104FA" w:rsidR="0057224E" w:rsidRPr="009F2565" w:rsidRDefault="0057224E" w:rsidP="0057224E">
            <w:pPr>
              <w:widowControl/>
              <w:spacing w:line="240" w:lineRule="auto"/>
              <w:ind w:firstLine="0"/>
              <w:jc w:val="center"/>
              <w:rPr>
                <w:rFonts w:eastAsia="Times New Roman" w:cs="Times New Roman"/>
                <w:color w:val="000000"/>
                <w:sz w:val="20"/>
                <w:szCs w:val="20"/>
                <w:lang w:eastAsia="ru-RU"/>
              </w:rPr>
            </w:pPr>
            <w:r>
              <w:rPr>
                <w:color w:val="000000"/>
                <w:sz w:val="20"/>
                <w:szCs w:val="20"/>
              </w:rPr>
              <w:t>1092,78</w:t>
            </w:r>
          </w:p>
        </w:tc>
      </w:tr>
      <w:tr w:rsidR="0057224E" w:rsidRPr="009F2565" w14:paraId="67DF68D8" w14:textId="77777777" w:rsidTr="0033747B">
        <w:trPr>
          <w:trHeight w:val="20"/>
        </w:trPr>
        <w:tc>
          <w:tcPr>
            <w:tcW w:w="163" w:type="pct"/>
            <w:shd w:val="clear" w:color="000000" w:fill="E7E6E6"/>
            <w:vAlign w:val="center"/>
            <w:hideMark/>
          </w:tcPr>
          <w:p w14:paraId="776DADB8" w14:textId="77777777" w:rsidR="0057224E" w:rsidRPr="009F2565" w:rsidRDefault="0057224E" w:rsidP="0057224E">
            <w:pPr>
              <w:widowControl/>
              <w:spacing w:line="240" w:lineRule="auto"/>
              <w:ind w:firstLine="0"/>
              <w:jc w:val="center"/>
              <w:rPr>
                <w:rFonts w:eastAsia="Times New Roman" w:cs="Times New Roman"/>
                <w:b/>
                <w:bCs/>
                <w:color w:val="000000"/>
                <w:sz w:val="20"/>
                <w:szCs w:val="20"/>
                <w:lang w:eastAsia="ru-RU"/>
              </w:rPr>
            </w:pPr>
            <w:r w:rsidRPr="009F2565">
              <w:rPr>
                <w:rFonts w:eastAsia="Times New Roman" w:cs="Times New Roman"/>
                <w:b/>
                <w:bCs/>
                <w:color w:val="000000"/>
                <w:sz w:val="20"/>
                <w:szCs w:val="20"/>
                <w:lang w:eastAsia="ru-RU"/>
              </w:rPr>
              <w:t>2</w:t>
            </w:r>
          </w:p>
        </w:tc>
        <w:tc>
          <w:tcPr>
            <w:tcW w:w="1631" w:type="pct"/>
            <w:shd w:val="clear" w:color="000000" w:fill="E7E6E6"/>
            <w:vAlign w:val="center"/>
            <w:hideMark/>
          </w:tcPr>
          <w:p w14:paraId="45AE606F" w14:textId="74D5051C" w:rsidR="0057224E" w:rsidRPr="0033747B" w:rsidRDefault="0057224E" w:rsidP="0057224E">
            <w:pPr>
              <w:widowControl/>
              <w:spacing w:line="240" w:lineRule="auto"/>
              <w:ind w:firstLine="0"/>
              <w:jc w:val="left"/>
              <w:rPr>
                <w:rFonts w:eastAsia="Times New Roman" w:cs="Times New Roman"/>
                <w:b/>
                <w:bCs/>
                <w:color w:val="000000"/>
                <w:sz w:val="20"/>
                <w:szCs w:val="20"/>
                <w:lang w:eastAsia="ru-RU"/>
              </w:rPr>
            </w:pPr>
            <w:r w:rsidRPr="0033747B">
              <w:rPr>
                <w:b/>
                <w:bCs/>
                <w:sz w:val="20"/>
                <w:szCs w:val="20"/>
              </w:rPr>
              <w:t>Котельная (Школьная, 6а)</w:t>
            </w:r>
          </w:p>
        </w:tc>
        <w:tc>
          <w:tcPr>
            <w:tcW w:w="430" w:type="pct"/>
            <w:shd w:val="clear" w:color="000000" w:fill="E7E6E6"/>
            <w:noWrap/>
            <w:vAlign w:val="center"/>
            <w:hideMark/>
          </w:tcPr>
          <w:p w14:paraId="4DB64E14" w14:textId="77777777" w:rsidR="0057224E" w:rsidRPr="009F2565" w:rsidRDefault="0057224E" w:rsidP="0057224E">
            <w:pPr>
              <w:widowControl/>
              <w:spacing w:line="240" w:lineRule="auto"/>
              <w:ind w:firstLine="0"/>
              <w:jc w:val="center"/>
              <w:rPr>
                <w:rFonts w:eastAsia="Times New Roman" w:cs="Times New Roman"/>
                <w:b/>
                <w:bCs/>
                <w:color w:val="000000"/>
                <w:sz w:val="20"/>
                <w:szCs w:val="20"/>
                <w:lang w:eastAsia="ru-RU"/>
              </w:rPr>
            </w:pPr>
            <w:r w:rsidRPr="009F2565">
              <w:rPr>
                <w:rFonts w:eastAsia="Times New Roman" w:cs="Times New Roman"/>
                <w:b/>
                <w:bCs/>
                <w:color w:val="000000"/>
                <w:sz w:val="20"/>
                <w:szCs w:val="20"/>
                <w:lang w:eastAsia="ru-RU"/>
              </w:rPr>
              <w:t> </w:t>
            </w:r>
          </w:p>
        </w:tc>
        <w:tc>
          <w:tcPr>
            <w:tcW w:w="325" w:type="pct"/>
            <w:shd w:val="clear" w:color="000000" w:fill="E7E6E6"/>
            <w:noWrap/>
            <w:vAlign w:val="center"/>
          </w:tcPr>
          <w:p w14:paraId="65DE213E" w14:textId="0BE40D51" w:rsidR="0057224E" w:rsidRPr="009F2565" w:rsidRDefault="0057224E" w:rsidP="0057224E">
            <w:pPr>
              <w:widowControl/>
              <w:spacing w:line="240" w:lineRule="auto"/>
              <w:ind w:firstLine="0"/>
              <w:jc w:val="center"/>
              <w:rPr>
                <w:rFonts w:eastAsia="Times New Roman" w:cs="Times New Roman"/>
                <w:b/>
                <w:bCs/>
                <w:color w:val="000000"/>
                <w:sz w:val="20"/>
                <w:szCs w:val="20"/>
                <w:lang w:eastAsia="ru-RU"/>
              </w:rPr>
            </w:pPr>
            <w:r>
              <w:rPr>
                <w:b/>
                <w:bCs/>
                <w:color w:val="000000"/>
                <w:sz w:val="20"/>
                <w:szCs w:val="20"/>
              </w:rPr>
              <w:t> </w:t>
            </w:r>
          </w:p>
        </w:tc>
        <w:tc>
          <w:tcPr>
            <w:tcW w:w="392" w:type="pct"/>
            <w:shd w:val="clear" w:color="000000" w:fill="E7E6E6"/>
            <w:noWrap/>
            <w:vAlign w:val="center"/>
          </w:tcPr>
          <w:p w14:paraId="15AE2869" w14:textId="0BD988FD" w:rsidR="0057224E" w:rsidRPr="009F2565" w:rsidRDefault="0057224E" w:rsidP="0057224E">
            <w:pPr>
              <w:widowControl/>
              <w:spacing w:line="240" w:lineRule="auto"/>
              <w:ind w:firstLine="0"/>
              <w:jc w:val="center"/>
              <w:rPr>
                <w:rFonts w:eastAsia="Times New Roman" w:cs="Times New Roman"/>
                <w:b/>
                <w:bCs/>
                <w:color w:val="000000"/>
                <w:sz w:val="20"/>
                <w:szCs w:val="20"/>
                <w:lang w:eastAsia="ru-RU"/>
              </w:rPr>
            </w:pPr>
            <w:r>
              <w:rPr>
                <w:b/>
                <w:bCs/>
                <w:color w:val="000000"/>
                <w:sz w:val="20"/>
                <w:szCs w:val="20"/>
              </w:rPr>
              <w:t> </w:t>
            </w:r>
          </w:p>
        </w:tc>
        <w:tc>
          <w:tcPr>
            <w:tcW w:w="425" w:type="pct"/>
            <w:shd w:val="clear" w:color="000000" w:fill="E7E6E6"/>
            <w:noWrap/>
            <w:vAlign w:val="center"/>
          </w:tcPr>
          <w:p w14:paraId="5550F24D" w14:textId="5D628B42" w:rsidR="0057224E" w:rsidRPr="009F2565" w:rsidRDefault="0057224E" w:rsidP="0057224E">
            <w:pPr>
              <w:widowControl/>
              <w:spacing w:line="240" w:lineRule="auto"/>
              <w:ind w:firstLine="0"/>
              <w:jc w:val="center"/>
              <w:rPr>
                <w:rFonts w:eastAsia="Times New Roman" w:cs="Times New Roman"/>
                <w:b/>
                <w:bCs/>
                <w:color w:val="000000"/>
                <w:sz w:val="20"/>
                <w:szCs w:val="20"/>
                <w:lang w:eastAsia="ru-RU"/>
              </w:rPr>
            </w:pPr>
            <w:r>
              <w:rPr>
                <w:b/>
                <w:bCs/>
                <w:color w:val="000000"/>
                <w:sz w:val="20"/>
                <w:szCs w:val="20"/>
              </w:rPr>
              <w:t> </w:t>
            </w:r>
          </w:p>
        </w:tc>
        <w:tc>
          <w:tcPr>
            <w:tcW w:w="425" w:type="pct"/>
            <w:shd w:val="clear" w:color="000000" w:fill="E7E6E6"/>
            <w:vAlign w:val="center"/>
          </w:tcPr>
          <w:p w14:paraId="1D6C499E" w14:textId="1D1B9156" w:rsidR="0057224E" w:rsidRPr="009F2565" w:rsidRDefault="0057224E" w:rsidP="0057224E">
            <w:pPr>
              <w:widowControl/>
              <w:spacing w:line="240" w:lineRule="auto"/>
              <w:ind w:firstLine="0"/>
              <w:jc w:val="center"/>
              <w:rPr>
                <w:rFonts w:eastAsia="Times New Roman" w:cs="Times New Roman"/>
                <w:b/>
                <w:bCs/>
                <w:color w:val="000000"/>
                <w:sz w:val="20"/>
                <w:szCs w:val="20"/>
                <w:lang w:eastAsia="ru-RU"/>
              </w:rPr>
            </w:pPr>
            <w:r>
              <w:rPr>
                <w:b/>
                <w:bCs/>
                <w:color w:val="000000"/>
                <w:sz w:val="20"/>
                <w:szCs w:val="20"/>
              </w:rPr>
              <w:t> </w:t>
            </w:r>
          </w:p>
        </w:tc>
        <w:tc>
          <w:tcPr>
            <w:tcW w:w="425" w:type="pct"/>
            <w:shd w:val="clear" w:color="000000" w:fill="E7E6E6"/>
            <w:vAlign w:val="center"/>
          </w:tcPr>
          <w:p w14:paraId="5E50FD7A" w14:textId="284F0322" w:rsidR="0057224E" w:rsidRPr="009F2565" w:rsidRDefault="0057224E" w:rsidP="0057224E">
            <w:pPr>
              <w:widowControl/>
              <w:spacing w:line="240" w:lineRule="auto"/>
              <w:ind w:firstLine="0"/>
              <w:jc w:val="center"/>
              <w:rPr>
                <w:rFonts w:eastAsia="Times New Roman" w:cs="Times New Roman"/>
                <w:b/>
                <w:bCs/>
                <w:color w:val="000000"/>
                <w:sz w:val="20"/>
                <w:szCs w:val="20"/>
                <w:lang w:eastAsia="ru-RU"/>
              </w:rPr>
            </w:pPr>
            <w:r>
              <w:rPr>
                <w:b/>
                <w:bCs/>
                <w:color w:val="000000"/>
                <w:sz w:val="20"/>
                <w:szCs w:val="20"/>
              </w:rPr>
              <w:t> </w:t>
            </w:r>
          </w:p>
        </w:tc>
        <w:tc>
          <w:tcPr>
            <w:tcW w:w="425" w:type="pct"/>
            <w:shd w:val="clear" w:color="000000" w:fill="E7E6E6"/>
            <w:noWrap/>
            <w:vAlign w:val="center"/>
          </w:tcPr>
          <w:p w14:paraId="64190B4F" w14:textId="4DE5E699" w:rsidR="0057224E" w:rsidRPr="009F2565" w:rsidRDefault="0057224E" w:rsidP="0057224E">
            <w:pPr>
              <w:widowControl/>
              <w:spacing w:line="240" w:lineRule="auto"/>
              <w:ind w:firstLine="0"/>
              <w:jc w:val="center"/>
              <w:rPr>
                <w:rFonts w:eastAsia="Times New Roman" w:cs="Times New Roman"/>
                <w:b/>
                <w:bCs/>
                <w:color w:val="000000"/>
                <w:sz w:val="20"/>
                <w:szCs w:val="20"/>
                <w:lang w:eastAsia="ru-RU"/>
              </w:rPr>
            </w:pPr>
            <w:r>
              <w:rPr>
                <w:b/>
                <w:bCs/>
                <w:color w:val="000000"/>
                <w:sz w:val="20"/>
                <w:szCs w:val="20"/>
              </w:rPr>
              <w:t> </w:t>
            </w:r>
          </w:p>
        </w:tc>
        <w:tc>
          <w:tcPr>
            <w:tcW w:w="358" w:type="pct"/>
            <w:shd w:val="clear" w:color="000000" w:fill="E7E6E6"/>
            <w:noWrap/>
            <w:vAlign w:val="center"/>
          </w:tcPr>
          <w:p w14:paraId="2FD3B54F" w14:textId="4876B98E" w:rsidR="0057224E" w:rsidRPr="009F2565" w:rsidRDefault="0057224E" w:rsidP="0057224E">
            <w:pPr>
              <w:widowControl/>
              <w:spacing w:line="240" w:lineRule="auto"/>
              <w:ind w:firstLine="0"/>
              <w:jc w:val="center"/>
              <w:rPr>
                <w:rFonts w:eastAsia="Times New Roman" w:cs="Times New Roman"/>
                <w:b/>
                <w:bCs/>
                <w:color w:val="000000"/>
                <w:sz w:val="20"/>
                <w:szCs w:val="20"/>
                <w:lang w:eastAsia="ru-RU"/>
              </w:rPr>
            </w:pPr>
            <w:r>
              <w:rPr>
                <w:b/>
                <w:bCs/>
                <w:color w:val="000000"/>
                <w:sz w:val="20"/>
                <w:szCs w:val="20"/>
              </w:rPr>
              <w:t> </w:t>
            </w:r>
          </w:p>
        </w:tc>
      </w:tr>
      <w:tr w:rsidR="00DF7A12" w:rsidRPr="009F2565" w14:paraId="5A53AAEE" w14:textId="77777777" w:rsidTr="00BF07D7">
        <w:trPr>
          <w:trHeight w:val="20"/>
        </w:trPr>
        <w:tc>
          <w:tcPr>
            <w:tcW w:w="163" w:type="pct"/>
            <w:shd w:val="clear" w:color="auto" w:fill="auto"/>
            <w:vAlign w:val="center"/>
            <w:hideMark/>
          </w:tcPr>
          <w:p w14:paraId="00C61BD0" w14:textId="77777777" w:rsidR="00DF7A12" w:rsidRPr="009F2565" w:rsidRDefault="00DF7A12" w:rsidP="00DF7A12">
            <w:pPr>
              <w:widowControl/>
              <w:spacing w:line="240" w:lineRule="auto"/>
              <w:ind w:firstLine="0"/>
              <w:jc w:val="center"/>
              <w:rPr>
                <w:rFonts w:eastAsia="Times New Roman" w:cs="Times New Roman"/>
                <w:color w:val="000000"/>
                <w:sz w:val="20"/>
                <w:szCs w:val="20"/>
                <w:lang w:eastAsia="ru-RU"/>
              </w:rPr>
            </w:pPr>
            <w:r w:rsidRPr="009F2565">
              <w:rPr>
                <w:rFonts w:eastAsia="Times New Roman" w:cs="Times New Roman"/>
                <w:color w:val="000000"/>
                <w:sz w:val="20"/>
                <w:szCs w:val="20"/>
                <w:lang w:eastAsia="ru-RU"/>
              </w:rPr>
              <w:t> </w:t>
            </w:r>
          </w:p>
        </w:tc>
        <w:tc>
          <w:tcPr>
            <w:tcW w:w="1631" w:type="pct"/>
            <w:shd w:val="clear" w:color="auto" w:fill="auto"/>
            <w:vAlign w:val="center"/>
            <w:hideMark/>
          </w:tcPr>
          <w:p w14:paraId="4B2598E8" w14:textId="77777777" w:rsidR="00DF7A12" w:rsidRPr="009F2565" w:rsidRDefault="00DF7A12" w:rsidP="00DF7A12">
            <w:pPr>
              <w:widowControl/>
              <w:spacing w:line="240" w:lineRule="auto"/>
              <w:ind w:firstLine="0"/>
              <w:jc w:val="left"/>
              <w:rPr>
                <w:rFonts w:eastAsia="Times New Roman" w:cs="Times New Roman"/>
                <w:color w:val="000000"/>
                <w:sz w:val="20"/>
                <w:szCs w:val="20"/>
                <w:lang w:eastAsia="ru-RU"/>
              </w:rPr>
            </w:pPr>
            <w:r w:rsidRPr="009F2565">
              <w:rPr>
                <w:rFonts w:eastAsia="Times New Roman" w:cs="Times New Roman"/>
                <w:color w:val="000000"/>
                <w:sz w:val="20"/>
                <w:szCs w:val="20"/>
                <w:lang w:eastAsia="ru-RU"/>
              </w:rPr>
              <w:t>Производство тепловой энергии</w:t>
            </w:r>
          </w:p>
        </w:tc>
        <w:tc>
          <w:tcPr>
            <w:tcW w:w="430" w:type="pct"/>
            <w:shd w:val="clear" w:color="auto" w:fill="auto"/>
            <w:noWrap/>
            <w:hideMark/>
          </w:tcPr>
          <w:p w14:paraId="7C67EBC6" w14:textId="6D4E90DC" w:rsidR="00DF7A12" w:rsidRPr="009F2565" w:rsidRDefault="00DF7A12" w:rsidP="00DF7A12">
            <w:pPr>
              <w:widowControl/>
              <w:spacing w:line="240" w:lineRule="auto"/>
              <w:ind w:firstLine="0"/>
              <w:jc w:val="center"/>
              <w:rPr>
                <w:rFonts w:eastAsia="Times New Roman" w:cs="Times New Roman"/>
                <w:color w:val="000000"/>
                <w:sz w:val="20"/>
                <w:szCs w:val="20"/>
                <w:lang w:eastAsia="ru-RU"/>
              </w:rPr>
            </w:pPr>
            <w:r w:rsidRPr="008730F6">
              <w:rPr>
                <w:rFonts w:eastAsia="Times New Roman" w:cs="Times New Roman"/>
                <w:color w:val="000000"/>
                <w:sz w:val="20"/>
                <w:szCs w:val="20"/>
                <w:lang w:eastAsia="ru-RU"/>
              </w:rPr>
              <w:t>Гкал</w:t>
            </w:r>
          </w:p>
        </w:tc>
        <w:tc>
          <w:tcPr>
            <w:tcW w:w="325" w:type="pct"/>
            <w:shd w:val="clear" w:color="auto" w:fill="auto"/>
            <w:vAlign w:val="bottom"/>
          </w:tcPr>
          <w:p w14:paraId="39CCFB06" w14:textId="1CED05FA" w:rsidR="00DF7A12" w:rsidRPr="009F2565" w:rsidRDefault="00DF7A12" w:rsidP="00DF7A12">
            <w:pPr>
              <w:widowControl/>
              <w:spacing w:line="240" w:lineRule="auto"/>
              <w:ind w:firstLine="0"/>
              <w:jc w:val="center"/>
              <w:rPr>
                <w:rFonts w:eastAsia="Times New Roman" w:cs="Times New Roman"/>
                <w:color w:val="000000"/>
                <w:sz w:val="20"/>
                <w:szCs w:val="20"/>
                <w:lang w:eastAsia="ru-RU"/>
              </w:rPr>
            </w:pPr>
            <w:r>
              <w:rPr>
                <w:color w:val="000000"/>
                <w:sz w:val="20"/>
                <w:szCs w:val="20"/>
              </w:rPr>
              <w:t>3883,497</w:t>
            </w:r>
          </w:p>
        </w:tc>
        <w:tc>
          <w:tcPr>
            <w:tcW w:w="392" w:type="pct"/>
            <w:shd w:val="clear" w:color="auto" w:fill="auto"/>
            <w:noWrap/>
            <w:vAlign w:val="center"/>
          </w:tcPr>
          <w:p w14:paraId="07C6E4D5" w14:textId="5C4BE4CC" w:rsidR="00DF7A12" w:rsidRPr="009F2565" w:rsidRDefault="00DF7A12" w:rsidP="00DF7A12">
            <w:pPr>
              <w:widowControl/>
              <w:spacing w:line="240" w:lineRule="auto"/>
              <w:ind w:firstLine="0"/>
              <w:jc w:val="center"/>
              <w:rPr>
                <w:rFonts w:eastAsia="Times New Roman" w:cs="Times New Roman"/>
                <w:color w:val="000000"/>
                <w:sz w:val="20"/>
                <w:szCs w:val="20"/>
                <w:lang w:eastAsia="ru-RU"/>
              </w:rPr>
            </w:pPr>
            <w:r>
              <w:rPr>
                <w:color w:val="000000"/>
                <w:sz w:val="20"/>
                <w:szCs w:val="20"/>
              </w:rPr>
              <w:t>3860,472</w:t>
            </w:r>
          </w:p>
        </w:tc>
        <w:tc>
          <w:tcPr>
            <w:tcW w:w="425" w:type="pct"/>
            <w:shd w:val="clear" w:color="auto" w:fill="auto"/>
            <w:noWrap/>
            <w:vAlign w:val="center"/>
          </w:tcPr>
          <w:p w14:paraId="74457613" w14:textId="092A4347" w:rsidR="00DF7A12" w:rsidRPr="009F2565" w:rsidRDefault="00DF7A12" w:rsidP="00DF7A12">
            <w:pPr>
              <w:widowControl/>
              <w:spacing w:line="240" w:lineRule="auto"/>
              <w:ind w:firstLine="0"/>
              <w:jc w:val="center"/>
              <w:rPr>
                <w:rFonts w:eastAsia="Times New Roman" w:cs="Times New Roman"/>
                <w:color w:val="000000"/>
                <w:sz w:val="20"/>
                <w:szCs w:val="20"/>
                <w:lang w:eastAsia="ru-RU"/>
              </w:rPr>
            </w:pPr>
            <w:r>
              <w:rPr>
                <w:color w:val="000000"/>
                <w:sz w:val="20"/>
                <w:szCs w:val="20"/>
              </w:rPr>
              <w:t>3838,598</w:t>
            </w:r>
          </w:p>
        </w:tc>
        <w:tc>
          <w:tcPr>
            <w:tcW w:w="425" w:type="pct"/>
            <w:shd w:val="clear" w:color="auto" w:fill="auto"/>
            <w:noWrap/>
            <w:vAlign w:val="center"/>
          </w:tcPr>
          <w:p w14:paraId="27CFA7AC" w14:textId="4C215EBD" w:rsidR="00DF7A12" w:rsidRPr="009F2565" w:rsidRDefault="00DF7A12" w:rsidP="00DF7A12">
            <w:pPr>
              <w:widowControl/>
              <w:spacing w:line="240" w:lineRule="auto"/>
              <w:ind w:firstLine="0"/>
              <w:jc w:val="center"/>
              <w:rPr>
                <w:rFonts w:eastAsia="Times New Roman" w:cs="Times New Roman"/>
                <w:color w:val="000000"/>
                <w:sz w:val="20"/>
                <w:szCs w:val="20"/>
                <w:lang w:eastAsia="ru-RU"/>
              </w:rPr>
            </w:pPr>
            <w:r>
              <w:rPr>
                <w:color w:val="000000"/>
                <w:sz w:val="20"/>
                <w:szCs w:val="20"/>
              </w:rPr>
              <w:t>3817,818</w:t>
            </w:r>
          </w:p>
        </w:tc>
        <w:tc>
          <w:tcPr>
            <w:tcW w:w="425" w:type="pct"/>
            <w:shd w:val="clear" w:color="auto" w:fill="auto"/>
            <w:noWrap/>
            <w:vAlign w:val="center"/>
          </w:tcPr>
          <w:p w14:paraId="64603332" w14:textId="20248AF3" w:rsidR="00DF7A12" w:rsidRPr="009F2565" w:rsidRDefault="00DF7A12" w:rsidP="00DF7A12">
            <w:pPr>
              <w:widowControl/>
              <w:spacing w:line="240" w:lineRule="auto"/>
              <w:ind w:firstLine="0"/>
              <w:jc w:val="center"/>
              <w:rPr>
                <w:rFonts w:eastAsia="Times New Roman" w:cs="Times New Roman"/>
                <w:color w:val="000000"/>
                <w:sz w:val="20"/>
                <w:szCs w:val="20"/>
                <w:lang w:eastAsia="ru-RU"/>
              </w:rPr>
            </w:pPr>
            <w:r>
              <w:rPr>
                <w:color w:val="000000"/>
                <w:sz w:val="20"/>
                <w:szCs w:val="20"/>
              </w:rPr>
              <w:t>3798,076</w:t>
            </w:r>
          </w:p>
        </w:tc>
        <w:tc>
          <w:tcPr>
            <w:tcW w:w="425" w:type="pct"/>
            <w:shd w:val="clear" w:color="auto" w:fill="auto"/>
            <w:noWrap/>
            <w:vAlign w:val="center"/>
          </w:tcPr>
          <w:p w14:paraId="5998EA77" w14:textId="7684F6E1" w:rsidR="00DF7A12" w:rsidRPr="009F2565" w:rsidRDefault="00DF7A12" w:rsidP="00DF7A12">
            <w:pPr>
              <w:widowControl/>
              <w:spacing w:line="240" w:lineRule="auto"/>
              <w:ind w:firstLine="0"/>
              <w:jc w:val="center"/>
              <w:rPr>
                <w:rFonts w:eastAsia="Times New Roman" w:cs="Times New Roman"/>
                <w:color w:val="000000"/>
                <w:sz w:val="20"/>
                <w:szCs w:val="20"/>
                <w:lang w:eastAsia="ru-RU"/>
              </w:rPr>
            </w:pPr>
            <w:r>
              <w:rPr>
                <w:color w:val="000000"/>
                <w:sz w:val="20"/>
                <w:szCs w:val="20"/>
              </w:rPr>
              <w:t>3779,322</w:t>
            </w:r>
          </w:p>
        </w:tc>
        <w:tc>
          <w:tcPr>
            <w:tcW w:w="358" w:type="pct"/>
            <w:shd w:val="clear" w:color="auto" w:fill="auto"/>
            <w:noWrap/>
            <w:vAlign w:val="center"/>
          </w:tcPr>
          <w:p w14:paraId="5A67C73F" w14:textId="2D64C424" w:rsidR="00DF7A12" w:rsidRPr="009F2565" w:rsidRDefault="00DF7A12" w:rsidP="00DF7A12">
            <w:pPr>
              <w:widowControl/>
              <w:spacing w:line="240" w:lineRule="auto"/>
              <w:ind w:firstLine="0"/>
              <w:jc w:val="center"/>
              <w:rPr>
                <w:rFonts w:eastAsia="Times New Roman" w:cs="Times New Roman"/>
                <w:color w:val="000000"/>
                <w:sz w:val="20"/>
                <w:szCs w:val="20"/>
                <w:lang w:eastAsia="ru-RU"/>
              </w:rPr>
            </w:pPr>
            <w:r>
              <w:rPr>
                <w:color w:val="000000"/>
                <w:sz w:val="20"/>
                <w:szCs w:val="20"/>
              </w:rPr>
              <w:t>3761,506</w:t>
            </w:r>
          </w:p>
        </w:tc>
      </w:tr>
      <w:tr w:rsidR="00DF7A12" w:rsidRPr="009F2565" w14:paraId="6BE09A39" w14:textId="77777777" w:rsidTr="00BF07D7">
        <w:trPr>
          <w:trHeight w:val="20"/>
        </w:trPr>
        <w:tc>
          <w:tcPr>
            <w:tcW w:w="163" w:type="pct"/>
            <w:shd w:val="clear" w:color="auto" w:fill="auto"/>
            <w:vAlign w:val="center"/>
            <w:hideMark/>
          </w:tcPr>
          <w:p w14:paraId="56D14DA4" w14:textId="77777777" w:rsidR="00DF7A12" w:rsidRPr="009F2565" w:rsidRDefault="00DF7A12" w:rsidP="00DF7A12">
            <w:pPr>
              <w:widowControl/>
              <w:spacing w:line="240" w:lineRule="auto"/>
              <w:ind w:firstLine="0"/>
              <w:jc w:val="center"/>
              <w:rPr>
                <w:rFonts w:eastAsia="Times New Roman" w:cs="Times New Roman"/>
                <w:color w:val="000000"/>
                <w:sz w:val="20"/>
                <w:szCs w:val="20"/>
                <w:lang w:eastAsia="ru-RU"/>
              </w:rPr>
            </w:pPr>
            <w:r w:rsidRPr="009F2565">
              <w:rPr>
                <w:rFonts w:eastAsia="Times New Roman" w:cs="Times New Roman"/>
                <w:color w:val="000000"/>
                <w:sz w:val="20"/>
                <w:szCs w:val="20"/>
                <w:lang w:eastAsia="ru-RU"/>
              </w:rPr>
              <w:t> </w:t>
            </w:r>
          </w:p>
        </w:tc>
        <w:tc>
          <w:tcPr>
            <w:tcW w:w="1631" w:type="pct"/>
            <w:shd w:val="clear" w:color="auto" w:fill="auto"/>
            <w:vAlign w:val="center"/>
            <w:hideMark/>
          </w:tcPr>
          <w:p w14:paraId="369C7CF9" w14:textId="77777777" w:rsidR="00DF7A12" w:rsidRPr="009F2565" w:rsidRDefault="00DF7A12" w:rsidP="00DF7A12">
            <w:pPr>
              <w:widowControl/>
              <w:spacing w:line="240" w:lineRule="auto"/>
              <w:ind w:firstLine="0"/>
              <w:jc w:val="left"/>
              <w:rPr>
                <w:rFonts w:eastAsia="Times New Roman" w:cs="Times New Roman"/>
                <w:color w:val="000000"/>
                <w:sz w:val="20"/>
                <w:szCs w:val="20"/>
                <w:lang w:eastAsia="ru-RU"/>
              </w:rPr>
            </w:pPr>
            <w:r w:rsidRPr="009F2565">
              <w:rPr>
                <w:rFonts w:eastAsia="Times New Roman" w:cs="Times New Roman"/>
                <w:color w:val="000000"/>
                <w:sz w:val="20"/>
                <w:szCs w:val="20"/>
                <w:lang w:eastAsia="ru-RU"/>
              </w:rPr>
              <w:t>Собственные нужды котельной</w:t>
            </w:r>
          </w:p>
        </w:tc>
        <w:tc>
          <w:tcPr>
            <w:tcW w:w="430" w:type="pct"/>
            <w:shd w:val="clear" w:color="auto" w:fill="auto"/>
            <w:noWrap/>
            <w:hideMark/>
          </w:tcPr>
          <w:p w14:paraId="2C73219E" w14:textId="0FEA2CEE" w:rsidR="00DF7A12" w:rsidRPr="009F2565" w:rsidRDefault="00DF7A12" w:rsidP="00DF7A12">
            <w:pPr>
              <w:widowControl/>
              <w:spacing w:line="240" w:lineRule="auto"/>
              <w:ind w:firstLine="0"/>
              <w:jc w:val="center"/>
              <w:rPr>
                <w:rFonts w:eastAsia="Times New Roman" w:cs="Times New Roman"/>
                <w:color w:val="000000"/>
                <w:sz w:val="20"/>
                <w:szCs w:val="20"/>
                <w:lang w:eastAsia="ru-RU"/>
              </w:rPr>
            </w:pPr>
            <w:r w:rsidRPr="008730F6">
              <w:rPr>
                <w:rFonts w:eastAsia="Times New Roman" w:cs="Times New Roman"/>
                <w:color w:val="000000"/>
                <w:sz w:val="20"/>
                <w:szCs w:val="20"/>
                <w:lang w:eastAsia="ru-RU"/>
              </w:rPr>
              <w:t>Гкал</w:t>
            </w:r>
          </w:p>
        </w:tc>
        <w:tc>
          <w:tcPr>
            <w:tcW w:w="325" w:type="pct"/>
            <w:shd w:val="clear" w:color="auto" w:fill="auto"/>
            <w:noWrap/>
            <w:vAlign w:val="bottom"/>
          </w:tcPr>
          <w:p w14:paraId="57DD76F9" w14:textId="6B40CE41" w:rsidR="00DF7A12" w:rsidRPr="009F2565" w:rsidRDefault="00DF7A12" w:rsidP="00DF7A12">
            <w:pPr>
              <w:widowControl/>
              <w:spacing w:line="240" w:lineRule="auto"/>
              <w:ind w:firstLine="0"/>
              <w:jc w:val="center"/>
              <w:rPr>
                <w:rFonts w:eastAsia="Times New Roman" w:cs="Times New Roman"/>
                <w:color w:val="000000"/>
                <w:sz w:val="20"/>
                <w:szCs w:val="20"/>
                <w:lang w:eastAsia="ru-RU"/>
              </w:rPr>
            </w:pPr>
            <w:r>
              <w:rPr>
                <w:color w:val="000000"/>
                <w:sz w:val="20"/>
                <w:szCs w:val="20"/>
              </w:rPr>
              <w:t>131,326</w:t>
            </w:r>
          </w:p>
        </w:tc>
        <w:tc>
          <w:tcPr>
            <w:tcW w:w="392" w:type="pct"/>
            <w:shd w:val="clear" w:color="auto" w:fill="auto"/>
            <w:noWrap/>
            <w:vAlign w:val="bottom"/>
          </w:tcPr>
          <w:p w14:paraId="662A20B8" w14:textId="1288A9D8" w:rsidR="00DF7A12" w:rsidRPr="009F2565" w:rsidRDefault="00DF7A12" w:rsidP="00DF7A12">
            <w:pPr>
              <w:widowControl/>
              <w:spacing w:line="240" w:lineRule="auto"/>
              <w:ind w:firstLine="0"/>
              <w:jc w:val="center"/>
              <w:rPr>
                <w:rFonts w:eastAsia="Times New Roman" w:cs="Times New Roman"/>
                <w:color w:val="000000"/>
                <w:sz w:val="20"/>
                <w:szCs w:val="20"/>
                <w:lang w:eastAsia="ru-RU"/>
              </w:rPr>
            </w:pPr>
            <w:r>
              <w:rPr>
                <w:color w:val="000000"/>
                <w:sz w:val="20"/>
                <w:szCs w:val="20"/>
              </w:rPr>
              <w:t>131,326</w:t>
            </w:r>
          </w:p>
        </w:tc>
        <w:tc>
          <w:tcPr>
            <w:tcW w:w="425" w:type="pct"/>
            <w:shd w:val="clear" w:color="auto" w:fill="auto"/>
            <w:noWrap/>
            <w:vAlign w:val="bottom"/>
          </w:tcPr>
          <w:p w14:paraId="7936331E" w14:textId="379A6BE2" w:rsidR="00DF7A12" w:rsidRPr="009F2565" w:rsidRDefault="00DF7A12" w:rsidP="00DF7A12">
            <w:pPr>
              <w:widowControl/>
              <w:spacing w:line="240" w:lineRule="auto"/>
              <w:ind w:firstLine="0"/>
              <w:jc w:val="center"/>
              <w:rPr>
                <w:rFonts w:eastAsia="Times New Roman" w:cs="Times New Roman"/>
                <w:color w:val="000000"/>
                <w:sz w:val="20"/>
                <w:szCs w:val="20"/>
                <w:lang w:eastAsia="ru-RU"/>
              </w:rPr>
            </w:pPr>
            <w:r>
              <w:rPr>
                <w:color w:val="000000"/>
                <w:sz w:val="20"/>
                <w:szCs w:val="20"/>
              </w:rPr>
              <w:t>131,326</w:t>
            </w:r>
          </w:p>
        </w:tc>
        <w:tc>
          <w:tcPr>
            <w:tcW w:w="425" w:type="pct"/>
            <w:shd w:val="clear" w:color="auto" w:fill="auto"/>
            <w:noWrap/>
            <w:vAlign w:val="bottom"/>
          </w:tcPr>
          <w:p w14:paraId="2F5404E7" w14:textId="689ECC93" w:rsidR="00DF7A12" w:rsidRPr="009F2565" w:rsidRDefault="00DF7A12" w:rsidP="00DF7A12">
            <w:pPr>
              <w:widowControl/>
              <w:spacing w:line="240" w:lineRule="auto"/>
              <w:ind w:firstLine="0"/>
              <w:jc w:val="center"/>
              <w:rPr>
                <w:rFonts w:eastAsia="Times New Roman" w:cs="Times New Roman"/>
                <w:color w:val="000000"/>
                <w:sz w:val="20"/>
                <w:szCs w:val="20"/>
                <w:lang w:eastAsia="ru-RU"/>
              </w:rPr>
            </w:pPr>
            <w:r>
              <w:rPr>
                <w:color w:val="000000"/>
                <w:sz w:val="20"/>
                <w:szCs w:val="20"/>
              </w:rPr>
              <w:t>131,326</w:t>
            </w:r>
          </w:p>
        </w:tc>
        <w:tc>
          <w:tcPr>
            <w:tcW w:w="425" w:type="pct"/>
            <w:shd w:val="clear" w:color="auto" w:fill="auto"/>
            <w:noWrap/>
            <w:vAlign w:val="bottom"/>
          </w:tcPr>
          <w:p w14:paraId="454CE743" w14:textId="3C0A0752" w:rsidR="00DF7A12" w:rsidRPr="009F2565" w:rsidRDefault="00DF7A12" w:rsidP="00DF7A12">
            <w:pPr>
              <w:widowControl/>
              <w:spacing w:line="240" w:lineRule="auto"/>
              <w:ind w:firstLine="0"/>
              <w:jc w:val="center"/>
              <w:rPr>
                <w:rFonts w:eastAsia="Times New Roman" w:cs="Times New Roman"/>
                <w:color w:val="000000"/>
                <w:sz w:val="20"/>
                <w:szCs w:val="20"/>
                <w:lang w:eastAsia="ru-RU"/>
              </w:rPr>
            </w:pPr>
            <w:r>
              <w:rPr>
                <w:color w:val="000000"/>
                <w:sz w:val="20"/>
                <w:szCs w:val="20"/>
              </w:rPr>
              <w:t>131,326</w:t>
            </w:r>
          </w:p>
        </w:tc>
        <w:tc>
          <w:tcPr>
            <w:tcW w:w="425" w:type="pct"/>
            <w:shd w:val="clear" w:color="auto" w:fill="auto"/>
            <w:noWrap/>
            <w:vAlign w:val="bottom"/>
          </w:tcPr>
          <w:p w14:paraId="3250CAE9" w14:textId="7382FCA6" w:rsidR="00DF7A12" w:rsidRPr="009F2565" w:rsidRDefault="00DF7A12" w:rsidP="00DF7A12">
            <w:pPr>
              <w:widowControl/>
              <w:spacing w:line="240" w:lineRule="auto"/>
              <w:ind w:firstLine="0"/>
              <w:jc w:val="center"/>
              <w:rPr>
                <w:rFonts w:eastAsia="Times New Roman" w:cs="Times New Roman"/>
                <w:color w:val="000000"/>
                <w:sz w:val="20"/>
                <w:szCs w:val="20"/>
                <w:lang w:eastAsia="ru-RU"/>
              </w:rPr>
            </w:pPr>
            <w:r>
              <w:rPr>
                <w:color w:val="000000"/>
                <w:sz w:val="20"/>
                <w:szCs w:val="20"/>
              </w:rPr>
              <w:t>131,326</w:t>
            </w:r>
          </w:p>
        </w:tc>
        <w:tc>
          <w:tcPr>
            <w:tcW w:w="358" w:type="pct"/>
            <w:shd w:val="clear" w:color="auto" w:fill="auto"/>
            <w:noWrap/>
            <w:vAlign w:val="bottom"/>
          </w:tcPr>
          <w:p w14:paraId="608510C1" w14:textId="7DBC4EF0" w:rsidR="00DF7A12" w:rsidRPr="009F2565" w:rsidRDefault="00DF7A12" w:rsidP="00DF7A12">
            <w:pPr>
              <w:widowControl/>
              <w:spacing w:line="240" w:lineRule="auto"/>
              <w:ind w:firstLine="0"/>
              <w:jc w:val="center"/>
              <w:rPr>
                <w:rFonts w:eastAsia="Times New Roman" w:cs="Times New Roman"/>
                <w:color w:val="000000"/>
                <w:sz w:val="20"/>
                <w:szCs w:val="20"/>
                <w:lang w:eastAsia="ru-RU"/>
              </w:rPr>
            </w:pPr>
            <w:r>
              <w:rPr>
                <w:color w:val="000000"/>
                <w:sz w:val="20"/>
                <w:szCs w:val="20"/>
              </w:rPr>
              <w:t>131,326</w:t>
            </w:r>
          </w:p>
        </w:tc>
      </w:tr>
      <w:tr w:rsidR="00DF7A12" w:rsidRPr="009F2565" w14:paraId="0C242396" w14:textId="77777777" w:rsidTr="00BF07D7">
        <w:trPr>
          <w:trHeight w:val="20"/>
        </w:trPr>
        <w:tc>
          <w:tcPr>
            <w:tcW w:w="163" w:type="pct"/>
            <w:shd w:val="clear" w:color="auto" w:fill="auto"/>
            <w:vAlign w:val="center"/>
            <w:hideMark/>
          </w:tcPr>
          <w:p w14:paraId="22895BF1" w14:textId="77777777" w:rsidR="00DF7A12" w:rsidRPr="009F2565" w:rsidRDefault="00DF7A12" w:rsidP="00DF7A12">
            <w:pPr>
              <w:widowControl/>
              <w:spacing w:line="240" w:lineRule="auto"/>
              <w:ind w:firstLine="0"/>
              <w:jc w:val="center"/>
              <w:rPr>
                <w:rFonts w:eastAsia="Times New Roman" w:cs="Times New Roman"/>
                <w:color w:val="000000"/>
                <w:sz w:val="20"/>
                <w:szCs w:val="20"/>
                <w:lang w:eastAsia="ru-RU"/>
              </w:rPr>
            </w:pPr>
            <w:r w:rsidRPr="009F2565">
              <w:rPr>
                <w:rFonts w:eastAsia="Times New Roman" w:cs="Times New Roman"/>
                <w:color w:val="000000"/>
                <w:sz w:val="20"/>
                <w:szCs w:val="20"/>
                <w:lang w:eastAsia="ru-RU"/>
              </w:rPr>
              <w:t> </w:t>
            </w:r>
          </w:p>
        </w:tc>
        <w:tc>
          <w:tcPr>
            <w:tcW w:w="1631" w:type="pct"/>
            <w:shd w:val="clear" w:color="auto" w:fill="auto"/>
            <w:vAlign w:val="center"/>
            <w:hideMark/>
          </w:tcPr>
          <w:p w14:paraId="0A99014C" w14:textId="77777777" w:rsidR="00DF7A12" w:rsidRPr="009F2565" w:rsidRDefault="00DF7A12" w:rsidP="00DF7A12">
            <w:pPr>
              <w:widowControl/>
              <w:spacing w:line="240" w:lineRule="auto"/>
              <w:ind w:firstLine="0"/>
              <w:jc w:val="left"/>
              <w:rPr>
                <w:rFonts w:eastAsia="Times New Roman" w:cs="Times New Roman"/>
                <w:color w:val="000000"/>
                <w:sz w:val="20"/>
                <w:szCs w:val="20"/>
                <w:lang w:eastAsia="ru-RU"/>
              </w:rPr>
            </w:pPr>
            <w:r w:rsidRPr="009F2565">
              <w:rPr>
                <w:rFonts w:eastAsia="Times New Roman" w:cs="Times New Roman"/>
                <w:color w:val="000000"/>
                <w:sz w:val="20"/>
                <w:szCs w:val="20"/>
                <w:lang w:eastAsia="ru-RU"/>
              </w:rPr>
              <w:t xml:space="preserve">Отпуск в сеть </w:t>
            </w:r>
          </w:p>
        </w:tc>
        <w:tc>
          <w:tcPr>
            <w:tcW w:w="430" w:type="pct"/>
            <w:shd w:val="clear" w:color="auto" w:fill="auto"/>
            <w:noWrap/>
            <w:hideMark/>
          </w:tcPr>
          <w:p w14:paraId="2AD384CC" w14:textId="60CC0822" w:rsidR="00DF7A12" w:rsidRPr="009F2565" w:rsidRDefault="00DF7A12" w:rsidP="00DF7A12">
            <w:pPr>
              <w:widowControl/>
              <w:spacing w:line="240" w:lineRule="auto"/>
              <w:ind w:firstLine="0"/>
              <w:jc w:val="center"/>
              <w:rPr>
                <w:rFonts w:eastAsia="Times New Roman" w:cs="Times New Roman"/>
                <w:color w:val="000000"/>
                <w:sz w:val="20"/>
                <w:szCs w:val="20"/>
                <w:lang w:eastAsia="ru-RU"/>
              </w:rPr>
            </w:pPr>
            <w:r w:rsidRPr="008730F6">
              <w:rPr>
                <w:rFonts w:eastAsia="Times New Roman" w:cs="Times New Roman"/>
                <w:color w:val="000000"/>
                <w:sz w:val="20"/>
                <w:szCs w:val="20"/>
                <w:lang w:eastAsia="ru-RU"/>
              </w:rPr>
              <w:t>Гкал</w:t>
            </w:r>
          </w:p>
        </w:tc>
        <w:tc>
          <w:tcPr>
            <w:tcW w:w="325" w:type="pct"/>
            <w:shd w:val="clear" w:color="auto" w:fill="auto"/>
            <w:noWrap/>
            <w:vAlign w:val="bottom"/>
          </w:tcPr>
          <w:p w14:paraId="0F9A44D4" w14:textId="2FFF0997" w:rsidR="00DF7A12" w:rsidRPr="009F2565" w:rsidRDefault="00DF7A12" w:rsidP="00DF7A12">
            <w:pPr>
              <w:widowControl/>
              <w:spacing w:line="240" w:lineRule="auto"/>
              <w:ind w:firstLine="0"/>
              <w:jc w:val="center"/>
              <w:rPr>
                <w:rFonts w:eastAsia="Times New Roman" w:cs="Times New Roman"/>
                <w:color w:val="000000"/>
                <w:sz w:val="20"/>
                <w:szCs w:val="20"/>
                <w:lang w:eastAsia="ru-RU"/>
              </w:rPr>
            </w:pPr>
            <w:r>
              <w:rPr>
                <w:color w:val="000000"/>
                <w:sz w:val="20"/>
                <w:szCs w:val="20"/>
              </w:rPr>
              <w:t>3752,171</w:t>
            </w:r>
          </w:p>
        </w:tc>
        <w:tc>
          <w:tcPr>
            <w:tcW w:w="392" w:type="pct"/>
            <w:shd w:val="clear" w:color="auto" w:fill="auto"/>
            <w:noWrap/>
            <w:vAlign w:val="center"/>
          </w:tcPr>
          <w:p w14:paraId="2C4F2DC4" w14:textId="682162D4" w:rsidR="00DF7A12" w:rsidRPr="009F2565" w:rsidRDefault="00DF7A12" w:rsidP="00DF7A12">
            <w:pPr>
              <w:widowControl/>
              <w:spacing w:line="240" w:lineRule="auto"/>
              <w:ind w:firstLine="0"/>
              <w:jc w:val="center"/>
              <w:rPr>
                <w:rFonts w:eastAsia="Times New Roman" w:cs="Times New Roman"/>
                <w:color w:val="000000"/>
                <w:sz w:val="20"/>
                <w:szCs w:val="20"/>
                <w:lang w:eastAsia="ru-RU"/>
              </w:rPr>
            </w:pPr>
            <w:r>
              <w:rPr>
                <w:color w:val="000000"/>
                <w:sz w:val="20"/>
                <w:szCs w:val="20"/>
              </w:rPr>
              <w:t>3729,146</w:t>
            </w:r>
          </w:p>
        </w:tc>
        <w:tc>
          <w:tcPr>
            <w:tcW w:w="425" w:type="pct"/>
            <w:shd w:val="clear" w:color="auto" w:fill="auto"/>
            <w:noWrap/>
            <w:vAlign w:val="center"/>
          </w:tcPr>
          <w:p w14:paraId="749B8D3E" w14:textId="240FE590" w:rsidR="00DF7A12" w:rsidRPr="009F2565" w:rsidRDefault="00DF7A12" w:rsidP="00DF7A12">
            <w:pPr>
              <w:widowControl/>
              <w:spacing w:line="240" w:lineRule="auto"/>
              <w:ind w:firstLine="0"/>
              <w:jc w:val="center"/>
              <w:rPr>
                <w:rFonts w:eastAsia="Times New Roman" w:cs="Times New Roman"/>
                <w:color w:val="000000"/>
                <w:sz w:val="20"/>
                <w:szCs w:val="20"/>
                <w:lang w:eastAsia="ru-RU"/>
              </w:rPr>
            </w:pPr>
            <w:r>
              <w:rPr>
                <w:color w:val="000000"/>
                <w:sz w:val="20"/>
                <w:szCs w:val="20"/>
              </w:rPr>
              <w:t>3707,272</w:t>
            </w:r>
          </w:p>
        </w:tc>
        <w:tc>
          <w:tcPr>
            <w:tcW w:w="425" w:type="pct"/>
            <w:shd w:val="clear" w:color="auto" w:fill="auto"/>
            <w:noWrap/>
            <w:vAlign w:val="center"/>
          </w:tcPr>
          <w:p w14:paraId="0E8689F3" w14:textId="770D7406" w:rsidR="00DF7A12" w:rsidRPr="009F2565" w:rsidRDefault="00DF7A12" w:rsidP="00DF7A12">
            <w:pPr>
              <w:widowControl/>
              <w:spacing w:line="240" w:lineRule="auto"/>
              <w:ind w:firstLine="0"/>
              <w:jc w:val="center"/>
              <w:rPr>
                <w:rFonts w:eastAsia="Times New Roman" w:cs="Times New Roman"/>
                <w:color w:val="000000"/>
                <w:sz w:val="20"/>
                <w:szCs w:val="20"/>
                <w:lang w:eastAsia="ru-RU"/>
              </w:rPr>
            </w:pPr>
            <w:r>
              <w:rPr>
                <w:color w:val="000000"/>
                <w:sz w:val="20"/>
                <w:szCs w:val="20"/>
              </w:rPr>
              <w:t>3686,492</w:t>
            </w:r>
          </w:p>
        </w:tc>
        <w:tc>
          <w:tcPr>
            <w:tcW w:w="425" w:type="pct"/>
            <w:shd w:val="clear" w:color="auto" w:fill="auto"/>
            <w:noWrap/>
            <w:vAlign w:val="center"/>
          </w:tcPr>
          <w:p w14:paraId="5A66DDA8" w14:textId="70D6E212" w:rsidR="00DF7A12" w:rsidRPr="009F2565" w:rsidRDefault="00DF7A12" w:rsidP="00DF7A12">
            <w:pPr>
              <w:widowControl/>
              <w:spacing w:line="240" w:lineRule="auto"/>
              <w:ind w:firstLine="0"/>
              <w:jc w:val="center"/>
              <w:rPr>
                <w:rFonts w:eastAsia="Times New Roman" w:cs="Times New Roman"/>
                <w:color w:val="000000"/>
                <w:sz w:val="20"/>
                <w:szCs w:val="20"/>
                <w:lang w:eastAsia="ru-RU"/>
              </w:rPr>
            </w:pPr>
            <w:r>
              <w:rPr>
                <w:color w:val="000000"/>
                <w:sz w:val="20"/>
                <w:szCs w:val="20"/>
              </w:rPr>
              <w:t>3666,750</w:t>
            </w:r>
          </w:p>
        </w:tc>
        <w:tc>
          <w:tcPr>
            <w:tcW w:w="425" w:type="pct"/>
            <w:shd w:val="clear" w:color="auto" w:fill="auto"/>
            <w:noWrap/>
            <w:vAlign w:val="center"/>
          </w:tcPr>
          <w:p w14:paraId="37526095" w14:textId="1EC39364" w:rsidR="00DF7A12" w:rsidRPr="009F2565" w:rsidRDefault="00DF7A12" w:rsidP="00DF7A12">
            <w:pPr>
              <w:widowControl/>
              <w:spacing w:line="240" w:lineRule="auto"/>
              <w:ind w:firstLine="0"/>
              <w:jc w:val="center"/>
              <w:rPr>
                <w:rFonts w:eastAsia="Times New Roman" w:cs="Times New Roman"/>
                <w:color w:val="000000"/>
                <w:sz w:val="20"/>
                <w:szCs w:val="20"/>
                <w:lang w:eastAsia="ru-RU"/>
              </w:rPr>
            </w:pPr>
            <w:r>
              <w:rPr>
                <w:color w:val="000000"/>
                <w:sz w:val="20"/>
                <w:szCs w:val="20"/>
              </w:rPr>
              <w:t>3647,996</w:t>
            </w:r>
          </w:p>
        </w:tc>
        <w:tc>
          <w:tcPr>
            <w:tcW w:w="358" w:type="pct"/>
            <w:shd w:val="clear" w:color="auto" w:fill="auto"/>
            <w:noWrap/>
            <w:vAlign w:val="center"/>
          </w:tcPr>
          <w:p w14:paraId="6E4FF2D7" w14:textId="4CBBFB4B" w:rsidR="00DF7A12" w:rsidRPr="009F2565" w:rsidRDefault="00DF7A12" w:rsidP="00DF7A12">
            <w:pPr>
              <w:widowControl/>
              <w:spacing w:line="240" w:lineRule="auto"/>
              <w:ind w:firstLine="0"/>
              <w:jc w:val="center"/>
              <w:rPr>
                <w:rFonts w:eastAsia="Times New Roman" w:cs="Times New Roman"/>
                <w:color w:val="000000"/>
                <w:sz w:val="20"/>
                <w:szCs w:val="20"/>
                <w:lang w:eastAsia="ru-RU"/>
              </w:rPr>
            </w:pPr>
            <w:r>
              <w:rPr>
                <w:color w:val="000000"/>
                <w:sz w:val="20"/>
                <w:szCs w:val="20"/>
              </w:rPr>
              <w:t>3630,180</w:t>
            </w:r>
          </w:p>
        </w:tc>
      </w:tr>
      <w:tr w:rsidR="00DF7A12" w:rsidRPr="009F2565" w14:paraId="5C3F5657" w14:textId="77777777" w:rsidTr="00BF07D7">
        <w:trPr>
          <w:trHeight w:val="20"/>
        </w:trPr>
        <w:tc>
          <w:tcPr>
            <w:tcW w:w="163" w:type="pct"/>
            <w:shd w:val="clear" w:color="auto" w:fill="auto"/>
            <w:vAlign w:val="center"/>
            <w:hideMark/>
          </w:tcPr>
          <w:p w14:paraId="6175E02C" w14:textId="77777777" w:rsidR="00DF7A12" w:rsidRPr="009F2565" w:rsidRDefault="00DF7A12" w:rsidP="00DF7A12">
            <w:pPr>
              <w:widowControl/>
              <w:spacing w:line="240" w:lineRule="auto"/>
              <w:ind w:firstLine="0"/>
              <w:jc w:val="center"/>
              <w:rPr>
                <w:rFonts w:eastAsia="Times New Roman" w:cs="Times New Roman"/>
                <w:color w:val="000000"/>
                <w:sz w:val="20"/>
                <w:szCs w:val="20"/>
                <w:lang w:eastAsia="ru-RU"/>
              </w:rPr>
            </w:pPr>
            <w:r w:rsidRPr="009F2565">
              <w:rPr>
                <w:rFonts w:eastAsia="Times New Roman" w:cs="Times New Roman"/>
                <w:color w:val="000000"/>
                <w:sz w:val="20"/>
                <w:szCs w:val="20"/>
                <w:lang w:eastAsia="ru-RU"/>
              </w:rPr>
              <w:t> </w:t>
            </w:r>
          </w:p>
        </w:tc>
        <w:tc>
          <w:tcPr>
            <w:tcW w:w="1631" w:type="pct"/>
            <w:shd w:val="clear" w:color="auto" w:fill="auto"/>
            <w:vAlign w:val="center"/>
            <w:hideMark/>
          </w:tcPr>
          <w:p w14:paraId="0225D80C" w14:textId="77777777" w:rsidR="00DF7A12" w:rsidRPr="009F2565" w:rsidRDefault="00DF7A12" w:rsidP="00DF7A12">
            <w:pPr>
              <w:widowControl/>
              <w:spacing w:line="240" w:lineRule="auto"/>
              <w:ind w:firstLine="0"/>
              <w:jc w:val="left"/>
              <w:rPr>
                <w:rFonts w:eastAsia="Times New Roman" w:cs="Times New Roman"/>
                <w:color w:val="000000"/>
                <w:sz w:val="20"/>
                <w:szCs w:val="20"/>
                <w:lang w:eastAsia="ru-RU"/>
              </w:rPr>
            </w:pPr>
            <w:r w:rsidRPr="009F2565">
              <w:rPr>
                <w:rFonts w:eastAsia="Times New Roman" w:cs="Times New Roman"/>
                <w:color w:val="000000"/>
                <w:sz w:val="20"/>
                <w:szCs w:val="20"/>
                <w:lang w:eastAsia="ru-RU"/>
              </w:rPr>
              <w:t>Полезные нагрузки</w:t>
            </w:r>
          </w:p>
        </w:tc>
        <w:tc>
          <w:tcPr>
            <w:tcW w:w="430" w:type="pct"/>
            <w:shd w:val="clear" w:color="auto" w:fill="auto"/>
            <w:noWrap/>
            <w:hideMark/>
          </w:tcPr>
          <w:p w14:paraId="00DDF298" w14:textId="34491F5A" w:rsidR="00DF7A12" w:rsidRPr="009F2565" w:rsidRDefault="00DF7A12" w:rsidP="00DF7A12">
            <w:pPr>
              <w:widowControl/>
              <w:spacing w:line="240" w:lineRule="auto"/>
              <w:ind w:firstLine="0"/>
              <w:jc w:val="center"/>
              <w:rPr>
                <w:rFonts w:eastAsia="Times New Roman" w:cs="Times New Roman"/>
                <w:color w:val="000000"/>
                <w:sz w:val="20"/>
                <w:szCs w:val="20"/>
                <w:lang w:eastAsia="ru-RU"/>
              </w:rPr>
            </w:pPr>
            <w:r w:rsidRPr="008730F6">
              <w:rPr>
                <w:rFonts w:eastAsia="Times New Roman" w:cs="Times New Roman"/>
                <w:color w:val="000000"/>
                <w:sz w:val="20"/>
                <w:szCs w:val="20"/>
                <w:lang w:eastAsia="ru-RU"/>
              </w:rPr>
              <w:t>Гкал</w:t>
            </w:r>
          </w:p>
        </w:tc>
        <w:tc>
          <w:tcPr>
            <w:tcW w:w="325" w:type="pct"/>
            <w:shd w:val="clear" w:color="auto" w:fill="auto"/>
            <w:noWrap/>
            <w:vAlign w:val="center"/>
          </w:tcPr>
          <w:p w14:paraId="5DB06778" w14:textId="55B6ADEB" w:rsidR="00DF7A12" w:rsidRPr="009F2565" w:rsidRDefault="00DF7A12" w:rsidP="00DF7A12">
            <w:pPr>
              <w:widowControl/>
              <w:spacing w:line="240" w:lineRule="auto"/>
              <w:ind w:firstLine="0"/>
              <w:jc w:val="center"/>
              <w:rPr>
                <w:rFonts w:eastAsia="Times New Roman" w:cs="Times New Roman"/>
                <w:color w:val="000000"/>
                <w:sz w:val="20"/>
                <w:szCs w:val="20"/>
                <w:lang w:eastAsia="ru-RU"/>
              </w:rPr>
            </w:pPr>
            <w:r>
              <w:rPr>
                <w:color w:val="000000"/>
                <w:sz w:val="20"/>
                <w:szCs w:val="20"/>
              </w:rPr>
              <w:t>3291,667</w:t>
            </w:r>
          </w:p>
        </w:tc>
        <w:tc>
          <w:tcPr>
            <w:tcW w:w="392" w:type="pct"/>
            <w:shd w:val="clear" w:color="auto" w:fill="auto"/>
            <w:vAlign w:val="center"/>
          </w:tcPr>
          <w:p w14:paraId="537E448C" w14:textId="5CD5D8AA" w:rsidR="00DF7A12" w:rsidRPr="009F2565" w:rsidRDefault="00DF7A12" w:rsidP="00DF7A12">
            <w:pPr>
              <w:widowControl/>
              <w:spacing w:line="240" w:lineRule="auto"/>
              <w:ind w:firstLine="0"/>
              <w:jc w:val="center"/>
              <w:rPr>
                <w:rFonts w:eastAsia="Times New Roman" w:cs="Times New Roman"/>
                <w:color w:val="000000"/>
                <w:sz w:val="20"/>
                <w:szCs w:val="20"/>
                <w:lang w:eastAsia="ru-RU"/>
              </w:rPr>
            </w:pPr>
            <w:r>
              <w:rPr>
                <w:color w:val="000000"/>
                <w:sz w:val="20"/>
                <w:szCs w:val="20"/>
              </w:rPr>
              <w:t>3291,667</w:t>
            </w:r>
          </w:p>
        </w:tc>
        <w:tc>
          <w:tcPr>
            <w:tcW w:w="425" w:type="pct"/>
            <w:shd w:val="clear" w:color="auto" w:fill="auto"/>
            <w:vAlign w:val="center"/>
          </w:tcPr>
          <w:p w14:paraId="2E18936A" w14:textId="17BD1BDB" w:rsidR="00DF7A12" w:rsidRPr="009F2565" w:rsidRDefault="00DF7A12" w:rsidP="00DF7A12">
            <w:pPr>
              <w:widowControl/>
              <w:spacing w:line="240" w:lineRule="auto"/>
              <w:ind w:firstLine="0"/>
              <w:jc w:val="center"/>
              <w:rPr>
                <w:rFonts w:eastAsia="Times New Roman" w:cs="Times New Roman"/>
                <w:color w:val="000000"/>
                <w:sz w:val="20"/>
                <w:szCs w:val="20"/>
                <w:lang w:eastAsia="ru-RU"/>
              </w:rPr>
            </w:pPr>
            <w:r>
              <w:rPr>
                <w:color w:val="000000"/>
                <w:sz w:val="20"/>
                <w:szCs w:val="20"/>
              </w:rPr>
              <w:t>3291,667</w:t>
            </w:r>
          </w:p>
        </w:tc>
        <w:tc>
          <w:tcPr>
            <w:tcW w:w="425" w:type="pct"/>
            <w:shd w:val="clear" w:color="auto" w:fill="auto"/>
            <w:vAlign w:val="center"/>
          </w:tcPr>
          <w:p w14:paraId="7FDC1A34" w14:textId="24201387" w:rsidR="00DF7A12" w:rsidRPr="009F2565" w:rsidRDefault="00DF7A12" w:rsidP="00DF7A12">
            <w:pPr>
              <w:widowControl/>
              <w:spacing w:line="240" w:lineRule="auto"/>
              <w:ind w:firstLine="0"/>
              <w:jc w:val="center"/>
              <w:rPr>
                <w:rFonts w:eastAsia="Times New Roman" w:cs="Times New Roman"/>
                <w:color w:val="000000"/>
                <w:sz w:val="20"/>
                <w:szCs w:val="20"/>
                <w:lang w:eastAsia="ru-RU"/>
              </w:rPr>
            </w:pPr>
            <w:r>
              <w:rPr>
                <w:color w:val="000000"/>
                <w:sz w:val="20"/>
                <w:szCs w:val="20"/>
              </w:rPr>
              <w:t>3291,667</w:t>
            </w:r>
          </w:p>
        </w:tc>
        <w:tc>
          <w:tcPr>
            <w:tcW w:w="425" w:type="pct"/>
            <w:shd w:val="clear" w:color="auto" w:fill="auto"/>
            <w:vAlign w:val="center"/>
          </w:tcPr>
          <w:p w14:paraId="39E62EC8" w14:textId="12DD52C4" w:rsidR="00DF7A12" w:rsidRPr="009F2565" w:rsidRDefault="00DF7A12" w:rsidP="00DF7A12">
            <w:pPr>
              <w:widowControl/>
              <w:spacing w:line="240" w:lineRule="auto"/>
              <w:ind w:firstLine="0"/>
              <w:jc w:val="center"/>
              <w:rPr>
                <w:rFonts w:eastAsia="Times New Roman" w:cs="Times New Roman"/>
                <w:color w:val="000000"/>
                <w:sz w:val="20"/>
                <w:szCs w:val="20"/>
                <w:lang w:eastAsia="ru-RU"/>
              </w:rPr>
            </w:pPr>
            <w:r>
              <w:rPr>
                <w:color w:val="000000"/>
                <w:sz w:val="20"/>
                <w:szCs w:val="20"/>
              </w:rPr>
              <w:t>3291,667</w:t>
            </w:r>
          </w:p>
        </w:tc>
        <w:tc>
          <w:tcPr>
            <w:tcW w:w="425" w:type="pct"/>
            <w:shd w:val="clear" w:color="auto" w:fill="auto"/>
            <w:vAlign w:val="center"/>
          </w:tcPr>
          <w:p w14:paraId="4E9D8C17" w14:textId="1C67C581" w:rsidR="00DF7A12" w:rsidRPr="009F2565" w:rsidRDefault="00DF7A12" w:rsidP="00DF7A12">
            <w:pPr>
              <w:widowControl/>
              <w:spacing w:line="240" w:lineRule="auto"/>
              <w:ind w:firstLine="0"/>
              <w:jc w:val="center"/>
              <w:rPr>
                <w:rFonts w:eastAsia="Times New Roman" w:cs="Times New Roman"/>
                <w:color w:val="000000"/>
                <w:sz w:val="20"/>
                <w:szCs w:val="20"/>
                <w:lang w:eastAsia="ru-RU"/>
              </w:rPr>
            </w:pPr>
            <w:r>
              <w:rPr>
                <w:color w:val="000000"/>
                <w:sz w:val="20"/>
                <w:szCs w:val="20"/>
              </w:rPr>
              <w:t>3291,667</w:t>
            </w:r>
          </w:p>
        </w:tc>
        <w:tc>
          <w:tcPr>
            <w:tcW w:w="358" w:type="pct"/>
            <w:shd w:val="clear" w:color="auto" w:fill="auto"/>
            <w:vAlign w:val="center"/>
          </w:tcPr>
          <w:p w14:paraId="0D143B9B" w14:textId="1EEB0CD8" w:rsidR="00DF7A12" w:rsidRPr="009F2565" w:rsidRDefault="00DF7A12" w:rsidP="00DF7A12">
            <w:pPr>
              <w:widowControl/>
              <w:spacing w:line="240" w:lineRule="auto"/>
              <w:ind w:firstLine="0"/>
              <w:jc w:val="center"/>
              <w:rPr>
                <w:rFonts w:eastAsia="Times New Roman" w:cs="Times New Roman"/>
                <w:color w:val="000000"/>
                <w:sz w:val="20"/>
                <w:szCs w:val="20"/>
                <w:lang w:eastAsia="ru-RU"/>
              </w:rPr>
            </w:pPr>
            <w:r>
              <w:rPr>
                <w:color w:val="000000"/>
                <w:sz w:val="20"/>
                <w:szCs w:val="20"/>
              </w:rPr>
              <w:t>3291,667</w:t>
            </w:r>
          </w:p>
        </w:tc>
      </w:tr>
      <w:tr w:rsidR="00DF7A12" w:rsidRPr="009F2565" w14:paraId="75218645" w14:textId="77777777" w:rsidTr="00BF07D7">
        <w:trPr>
          <w:trHeight w:val="20"/>
        </w:trPr>
        <w:tc>
          <w:tcPr>
            <w:tcW w:w="163" w:type="pct"/>
            <w:shd w:val="clear" w:color="auto" w:fill="auto"/>
            <w:vAlign w:val="center"/>
            <w:hideMark/>
          </w:tcPr>
          <w:p w14:paraId="04E027D1" w14:textId="77777777" w:rsidR="00DF7A12" w:rsidRPr="009F2565" w:rsidRDefault="00DF7A12" w:rsidP="00DF7A12">
            <w:pPr>
              <w:widowControl/>
              <w:spacing w:line="240" w:lineRule="auto"/>
              <w:ind w:firstLine="0"/>
              <w:jc w:val="center"/>
              <w:rPr>
                <w:rFonts w:eastAsia="Times New Roman" w:cs="Times New Roman"/>
                <w:color w:val="000000"/>
                <w:sz w:val="20"/>
                <w:szCs w:val="20"/>
                <w:lang w:eastAsia="ru-RU"/>
              </w:rPr>
            </w:pPr>
            <w:r w:rsidRPr="009F2565">
              <w:rPr>
                <w:rFonts w:eastAsia="Times New Roman" w:cs="Times New Roman"/>
                <w:color w:val="000000"/>
                <w:sz w:val="20"/>
                <w:szCs w:val="20"/>
                <w:lang w:eastAsia="ru-RU"/>
              </w:rPr>
              <w:t> </w:t>
            </w:r>
          </w:p>
        </w:tc>
        <w:tc>
          <w:tcPr>
            <w:tcW w:w="1631" w:type="pct"/>
            <w:shd w:val="clear" w:color="auto" w:fill="auto"/>
            <w:vAlign w:val="center"/>
            <w:hideMark/>
          </w:tcPr>
          <w:p w14:paraId="26643918" w14:textId="77777777" w:rsidR="00DF7A12" w:rsidRPr="009F2565" w:rsidRDefault="00DF7A12" w:rsidP="00DF7A12">
            <w:pPr>
              <w:widowControl/>
              <w:spacing w:line="240" w:lineRule="auto"/>
              <w:ind w:firstLine="0"/>
              <w:jc w:val="left"/>
              <w:rPr>
                <w:rFonts w:eastAsia="Times New Roman" w:cs="Times New Roman"/>
                <w:color w:val="000000"/>
                <w:sz w:val="20"/>
                <w:szCs w:val="20"/>
                <w:lang w:eastAsia="ru-RU"/>
              </w:rPr>
            </w:pPr>
            <w:r w:rsidRPr="009F2565">
              <w:rPr>
                <w:rFonts w:eastAsia="Times New Roman" w:cs="Times New Roman"/>
                <w:color w:val="000000"/>
                <w:sz w:val="20"/>
                <w:szCs w:val="20"/>
                <w:lang w:eastAsia="ru-RU"/>
              </w:rPr>
              <w:t>Потери в тепловых сетях</w:t>
            </w:r>
          </w:p>
        </w:tc>
        <w:tc>
          <w:tcPr>
            <w:tcW w:w="430" w:type="pct"/>
            <w:shd w:val="clear" w:color="auto" w:fill="auto"/>
            <w:noWrap/>
            <w:hideMark/>
          </w:tcPr>
          <w:p w14:paraId="6DEF2216" w14:textId="07F9607A" w:rsidR="00DF7A12" w:rsidRPr="009F2565" w:rsidRDefault="00DF7A12" w:rsidP="00DF7A12">
            <w:pPr>
              <w:widowControl/>
              <w:spacing w:line="240" w:lineRule="auto"/>
              <w:ind w:firstLine="0"/>
              <w:jc w:val="center"/>
              <w:rPr>
                <w:rFonts w:eastAsia="Times New Roman" w:cs="Times New Roman"/>
                <w:color w:val="000000"/>
                <w:sz w:val="20"/>
                <w:szCs w:val="20"/>
                <w:lang w:eastAsia="ru-RU"/>
              </w:rPr>
            </w:pPr>
            <w:r w:rsidRPr="008730F6">
              <w:rPr>
                <w:rFonts w:eastAsia="Times New Roman" w:cs="Times New Roman"/>
                <w:color w:val="000000"/>
                <w:sz w:val="20"/>
                <w:szCs w:val="20"/>
                <w:lang w:eastAsia="ru-RU"/>
              </w:rPr>
              <w:t>Гкал</w:t>
            </w:r>
          </w:p>
        </w:tc>
        <w:tc>
          <w:tcPr>
            <w:tcW w:w="325" w:type="pct"/>
            <w:shd w:val="clear" w:color="auto" w:fill="auto"/>
            <w:noWrap/>
            <w:vAlign w:val="bottom"/>
          </w:tcPr>
          <w:p w14:paraId="09FB9411" w14:textId="70AF09DB" w:rsidR="00DF7A12" w:rsidRPr="009F2565" w:rsidRDefault="00DF7A12" w:rsidP="00DF7A12">
            <w:pPr>
              <w:widowControl/>
              <w:spacing w:line="240" w:lineRule="auto"/>
              <w:ind w:firstLine="0"/>
              <w:jc w:val="center"/>
              <w:rPr>
                <w:rFonts w:eastAsia="Times New Roman" w:cs="Times New Roman"/>
                <w:color w:val="000000"/>
                <w:sz w:val="20"/>
                <w:szCs w:val="20"/>
                <w:lang w:eastAsia="ru-RU"/>
              </w:rPr>
            </w:pPr>
            <w:r>
              <w:rPr>
                <w:color w:val="000000"/>
                <w:sz w:val="20"/>
                <w:szCs w:val="20"/>
              </w:rPr>
              <w:t>460,504</w:t>
            </w:r>
          </w:p>
        </w:tc>
        <w:tc>
          <w:tcPr>
            <w:tcW w:w="392" w:type="pct"/>
            <w:shd w:val="clear" w:color="auto" w:fill="auto"/>
            <w:noWrap/>
            <w:vAlign w:val="center"/>
          </w:tcPr>
          <w:p w14:paraId="136BFD36" w14:textId="2EEB6AFD" w:rsidR="00DF7A12" w:rsidRPr="009F2565" w:rsidRDefault="00DF7A12" w:rsidP="00DF7A12">
            <w:pPr>
              <w:widowControl/>
              <w:spacing w:line="240" w:lineRule="auto"/>
              <w:ind w:firstLine="0"/>
              <w:jc w:val="center"/>
              <w:rPr>
                <w:rFonts w:eastAsia="Times New Roman" w:cs="Times New Roman"/>
                <w:color w:val="000000"/>
                <w:sz w:val="20"/>
                <w:szCs w:val="20"/>
                <w:lang w:eastAsia="ru-RU"/>
              </w:rPr>
            </w:pPr>
            <w:r>
              <w:rPr>
                <w:color w:val="000000"/>
                <w:sz w:val="20"/>
                <w:szCs w:val="20"/>
              </w:rPr>
              <w:t>437,479</w:t>
            </w:r>
          </w:p>
        </w:tc>
        <w:tc>
          <w:tcPr>
            <w:tcW w:w="425" w:type="pct"/>
            <w:shd w:val="clear" w:color="auto" w:fill="auto"/>
            <w:noWrap/>
            <w:vAlign w:val="center"/>
          </w:tcPr>
          <w:p w14:paraId="30DDBA77" w14:textId="3E2C195D" w:rsidR="00DF7A12" w:rsidRPr="009F2565" w:rsidRDefault="00DF7A12" w:rsidP="00DF7A12">
            <w:pPr>
              <w:widowControl/>
              <w:spacing w:line="240" w:lineRule="auto"/>
              <w:ind w:firstLine="0"/>
              <w:jc w:val="center"/>
              <w:rPr>
                <w:rFonts w:eastAsia="Times New Roman" w:cs="Times New Roman"/>
                <w:color w:val="000000"/>
                <w:sz w:val="20"/>
                <w:szCs w:val="20"/>
                <w:lang w:eastAsia="ru-RU"/>
              </w:rPr>
            </w:pPr>
            <w:r>
              <w:rPr>
                <w:color w:val="000000"/>
                <w:sz w:val="20"/>
                <w:szCs w:val="20"/>
              </w:rPr>
              <w:t>415,605</w:t>
            </w:r>
          </w:p>
        </w:tc>
        <w:tc>
          <w:tcPr>
            <w:tcW w:w="425" w:type="pct"/>
            <w:shd w:val="clear" w:color="auto" w:fill="auto"/>
            <w:noWrap/>
            <w:vAlign w:val="center"/>
          </w:tcPr>
          <w:p w14:paraId="45472366" w14:textId="74238DC9" w:rsidR="00DF7A12" w:rsidRPr="009F2565" w:rsidRDefault="00DF7A12" w:rsidP="00DF7A12">
            <w:pPr>
              <w:widowControl/>
              <w:spacing w:line="240" w:lineRule="auto"/>
              <w:ind w:firstLine="0"/>
              <w:jc w:val="center"/>
              <w:rPr>
                <w:rFonts w:eastAsia="Times New Roman" w:cs="Times New Roman"/>
                <w:color w:val="000000"/>
                <w:sz w:val="20"/>
                <w:szCs w:val="20"/>
                <w:lang w:eastAsia="ru-RU"/>
              </w:rPr>
            </w:pPr>
            <w:r>
              <w:rPr>
                <w:color w:val="000000"/>
                <w:sz w:val="20"/>
                <w:szCs w:val="20"/>
              </w:rPr>
              <w:t>394,825</w:t>
            </w:r>
          </w:p>
        </w:tc>
        <w:tc>
          <w:tcPr>
            <w:tcW w:w="425" w:type="pct"/>
            <w:shd w:val="clear" w:color="auto" w:fill="auto"/>
            <w:noWrap/>
            <w:vAlign w:val="center"/>
          </w:tcPr>
          <w:p w14:paraId="5525D46C" w14:textId="00654B04" w:rsidR="00DF7A12" w:rsidRPr="009F2565" w:rsidRDefault="00DF7A12" w:rsidP="00DF7A12">
            <w:pPr>
              <w:widowControl/>
              <w:spacing w:line="240" w:lineRule="auto"/>
              <w:ind w:firstLine="0"/>
              <w:jc w:val="center"/>
              <w:rPr>
                <w:rFonts w:eastAsia="Times New Roman" w:cs="Times New Roman"/>
                <w:color w:val="000000"/>
                <w:sz w:val="20"/>
                <w:szCs w:val="20"/>
                <w:lang w:eastAsia="ru-RU"/>
              </w:rPr>
            </w:pPr>
            <w:r>
              <w:rPr>
                <w:color w:val="000000"/>
                <w:sz w:val="20"/>
                <w:szCs w:val="20"/>
              </w:rPr>
              <w:t>375,083</w:t>
            </w:r>
          </w:p>
        </w:tc>
        <w:tc>
          <w:tcPr>
            <w:tcW w:w="425" w:type="pct"/>
            <w:shd w:val="clear" w:color="auto" w:fill="auto"/>
            <w:noWrap/>
            <w:vAlign w:val="center"/>
          </w:tcPr>
          <w:p w14:paraId="2753214E" w14:textId="73FAA93A" w:rsidR="00DF7A12" w:rsidRPr="009F2565" w:rsidRDefault="00DF7A12" w:rsidP="00DF7A12">
            <w:pPr>
              <w:widowControl/>
              <w:spacing w:line="240" w:lineRule="auto"/>
              <w:ind w:firstLine="0"/>
              <w:jc w:val="center"/>
              <w:rPr>
                <w:rFonts w:eastAsia="Times New Roman" w:cs="Times New Roman"/>
                <w:color w:val="000000"/>
                <w:sz w:val="20"/>
                <w:szCs w:val="20"/>
                <w:lang w:eastAsia="ru-RU"/>
              </w:rPr>
            </w:pPr>
            <w:r>
              <w:rPr>
                <w:color w:val="000000"/>
                <w:sz w:val="20"/>
                <w:szCs w:val="20"/>
              </w:rPr>
              <w:t>356,329</w:t>
            </w:r>
          </w:p>
        </w:tc>
        <w:tc>
          <w:tcPr>
            <w:tcW w:w="358" w:type="pct"/>
            <w:shd w:val="clear" w:color="auto" w:fill="auto"/>
            <w:noWrap/>
            <w:vAlign w:val="center"/>
          </w:tcPr>
          <w:p w14:paraId="3B3180A8" w14:textId="603CA851" w:rsidR="00DF7A12" w:rsidRPr="009F2565" w:rsidRDefault="00DF7A12" w:rsidP="00DF7A12">
            <w:pPr>
              <w:widowControl/>
              <w:spacing w:line="240" w:lineRule="auto"/>
              <w:ind w:firstLine="0"/>
              <w:jc w:val="center"/>
              <w:rPr>
                <w:rFonts w:eastAsia="Times New Roman" w:cs="Times New Roman"/>
                <w:color w:val="000000"/>
                <w:sz w:val="20"/>
                <w:szCs w:val="20"/>
                <w:lang w:eastAsia="ru-RU"/>
              </w:rPr>
            </w:pPr>
            <w:r>
              <w:rPr>
                <w:color w:val="000000"/>
                <w:sz w:val="20"/>
                <w:szCs w:val="20"/>
              </w:rPr>
              <w:t>338,513</w:t>
            </w:r>
          </w:p>
        </w:tc>
      </w:tr>
      <w:tr w:rsidR="0057224E" w:rsidRPr="009F2565" w14:paraId="5A64B43B" w14:textId="77777777" w:rsidTr="0033747B">
        <w:trPr>
          <w:trHeight w:val="20"/>
        </w:trPr>
        <w:tc>
          <w:tcPr>
            <w:tcW w:w="163" w:type="pct"/>
            <w:shd w:val="clear" w:color="auto" w:fill="auto"/>
            <w:vAlign w:val="center"/>
            <w:hideMark/>
          </w:tcPr>
          <w:p w14:paraId="2228EBB8" w14:textId="77777777" w:rsidR="0057224E" w:rsidRPr="009F2565" w:rsidRDefault="0057224E" w:rsidP="0057224E">
            <w:pPr>
              <w:widowControl/>
              <w:spacing w:line="240" w:lineRule="auto"/>
              <w:ind w:firstLine="0"/>
              <w:jc w:val="center"/>
              <w:rPr>
                <w:rFonts w:eastAsia="Times New Roman" w:cs="Times New Roman"/>
                <w:color w:val="000000"/>
                <w:sz w:val="20"/>
                <w:szCs w:val="20"/>
                <w:lang w:eastAsia="ru-RU"/>
              </w:rPr>
            </w:pPr>
            <w:r w:rsidRPr="009F2565">
              <w:rPr>
                <w:rFonts w:eastAsia="Times New Roman" w:cs="Times New Roman"/>
                <w:color w:val="000000"/>
                <w:sz w:val="20"/>
                <w:szCs w:val="20"/>
                <w:lang w:eastAsia="ru-RU"/>
              </w:rPr>
              <w:t> </w:t>
            </w:r>
          </w:p>
        </w:tc>
        <w:tc>
          <w:tcPr>
            <w:tcW w:w="1631" w:type="pct"/>
            <w:shd w:val="clear" w:color="auto" w:fill="auto"/>
            <w:vAlign w:val="center"/>
            <w:hideMark/>
          </w:tcPr>
          <w:p w14:paraId="16E7C5FE" w14:textId="77777777" w:rsidR="0057224E" w:rsidRPr="009F2565" w:rsidRDefault="0057224E" w:rsidP="0057224E">
            <w:pPr>
              <w:widowControl/>
              <w:spacing w:line="240" w:lineRule="auto"/>
              <w:ind w:firstLine="0"/>
              <w:jc w:val="left"/>
              <w:rPr>
                <w:rFonts w:eastAsia="Times New Roman" w:cs="Times New Roman"/>
                <w:color w:val="000000"/>
                <w:sz w:val="20"/>
                <w:szCs w:val="20"/>
                <w:lang w:eastAsia="ru-RU"/>
              </w:rPr>
            </w:pPr>
            <w:r w:rsidRPr="009F2565">
              <w:rPr>
                <w:rFonts w:eastAsia="Times New Roman" w:cs="Times New Roman"/>
                <w:color w:val="000000"/>
                <w:sz w:val="20"/>
                <w:szCs w:val="20"/>
                <w:lang w:eastAsia="ru-RU"/>
              </w:rPr>
              <w:t>Удельный расход условного топлива на выработку т/э</w:t>
            </w:r>
          </w:p>
        </w:tc>
        <w:tc>
          <w:tcPr>
            <w:tcW w:w="430" w:type="pct"/>
            <w:shd w:val="clear" w:color="auto" w:fill="auto"/>
            <w:noWrap/>
            <w:vAlign w:val="center"/>
            <w:hideMark/>
          </w:tcPr>
          <w:p w14:paraId="54A35413" w14:textId="77777777" w:rsidR="0057224E" w:rsidRPr="009F2565" w:rsidRDefault="0057224E" w:rsidP="0057224E">
            <w:pPr>
              <w:widowControl/>
              <w:spacing w:line="240" w:lineRule="auto"/>
              <w:ind w:firstLine="0"/>
              <w:jc w:val="center"/>
              <w:rPr>
                <w:rFonts w:eastAsia="Times New Roman" w:cs="Times New Roman"/>
                <w:color w:val="000000"/>
                <w:sz w:val="20"/>
                <w:szCs w:val="20"/>
                <w:lang w:eastAsia="ru-RU"/>
              </w:rPr>
            </w:pPr>
            <w:proofErr w:type="spellStart"/>
            <w:r w:rsidRPr="009F2565">
              <w:rPr>
                <w:rFonts w:eastAsia="Times New Roman" w:cs="Times New Roman"/>
                <w:color w:val="000000"/>
                <w:sz w:val="20"/>
                <w:szCs w:val="20"/>
                <w:lang w:eastAsia="ru-RU"/>
              </w:rPr>
              <w:t>кг.у.т</w:t>
            </w:r>
            <w:proofErr w:type="spellEnd"/>
            <w:r w:rsidRPr="009F2565">
              <w:rPr>
                <w:rFonts w:eastAsia="Times New Roman" w:cs="Times New Roman"/>
                <w:color w:val="000000"/>
                <w:sz w:val="20"/>
                <w:szCs w:val="20"/>
                <w:lang w:eastAsia="ru-RU"/>
              </w:rPr>
              <w:t>./Гкал</w:t>
            </w:r>
          </w:p>
        </w:tc>
        <w:tc>
          <w:tcPr>
            <w:tcW w:w="325" w:type="pct"/>
            <w:shd w:val="clear" w:color="auto" w:fill="auto"/>
            <w:noWrap/>
            <w:vAlign w:val="center"/>
          </w:tcPr>
          <w:p w14:paraId="18DD3C97" w14:textId="5877D257" w:rsidR="0057224E" w:rsidRPr="009F2565" w:rsidRDefault="0057224E" w:rsidP="0057224E">
            <w:pPr>
              <w:widowControl/>
              <w:spacing w:line="240" w:lineRule="auto"/>
              <w:ind w:firstLine="0"/>
              <w:jc w:val="center"/>
              <w:rPr>
                <w:rFonts w:eastAsia="Times New Roman" w:cs="Times New Roman"/>
                <w:color w:val="000000"/>
                <w:sz w:val="20"/>
                <w:szCs w:val="20"/>
                <w:lang w:eastAsia="ru-RU"/>
              </w:rPr>
            </w:pPr>
            <w:r>
              <w:rPr>
                <w:color w:val="000000"/>
                <w:sz w:val="20"/>
                <w:szCs w:val="20"/>
              </w:rPr>
              <w:t>342,866</w:t>
            </w:r>
          </w:p>
        </w:tc>
        <w:tc>
          <w:tcPr>
            <w:tcW w:w="392" w:type="pct"/>
            <w:shd w:val="clear" w:color="auto" w:fill="auto"/>
            <w:vAlign w:val="center"/>
          </w:tcPr>
          <w:p w14:paraId="7A6A1E9B" w14:textId="6612F78C" w:rsidR="0057224E" w:rsidRPr="009F2565" w:rsidRDefault="0057224E" w:rsidP="0057224E">
            <w:pPr>
              <w:widowControl/>
              <w:spacing w:line="240" w:lineRule="auto"/>
              <w:ind w:firstLine="0"/>
              <w:jc w:val="center"/>
              <w:rPr>
                <w:rFonts w:eastAsia="Times New Roman" w:cs="Times New Roman"/>
                <w:color w:val="000000"/>
                <w:sz w:val="20"/>
                <w:szCs w:val="20"/>
                <w:lang w:eastAsia="ru-RU"/>
              </w:rPr>
            </w:pPr>
            <w:r>
              <w:rPr>
                <w:color w:val="000000"/>
                <w:sz w:val="20"/>
                <w:szCs w:val="20"/>
              </w:rPr>
              <w:t>342,86</w:t>
            </w:r>
          </w:p>
        </w:tc>
        <w:tc>
          <w:tcPr>
            <w:tcW w:w="425" w:type="pct"/>
            <w:shd w:val="clear" w:color="auto" w:fill="auto"/>
            <w:vAlign w:val="center"/>
          </w:tcPr>
          <w:p w14:paraId="54251186" w14:textId="6F52DC35" w:rsidR="0057224E" w:rsidRPr="009F2565" w:rsidRDefault="0057224E" w:rsidP="0057224E">
            <w:pPr>
              <w:widowControl/>
              <w:spacing w:line="240" w:lineRule="auto"/>
              <w:ind w:firstLine="0"/>
              <w:jc w:val="center"/>
              <w:rPr>
                <w:rFonts w:eastAsia="Times New Roman" w:cs="Times New Roman"/>
                <w:color w:val="000000"/>
                <w:sz w:val="20"/>
                <w:szCs w:val="20"/>
                <w:lang w:eastAsia="ru-RU"/>
              </w:rPr>
            </w:pPr>
            <w:r>
              <w:rPr>
                <w:color w:val="000000"/>
                <w:sz w:val="20"/>
                <w:szCs w:val="20"/>
              </w:rPr>
              <w:t>342,86</w:t>
            </w:r>
          </w:p>
        </w:tc>
        <w:tc>
          <w:tcPr>
            <w:tcW w:w="425" w:type="pct"/>
            <w:shd w:val="clear" w:color="auto" w:fill="auto"/>
            <w:vAlign w:val="center"/>
          </w:tcPr>
          <w:p w14:paraId="2D1E2D34" w14:textId="43880AFC" w:rsidR="0057224E" w:rsidRPr="009F2565" w:rsidRDefault="0057224E" w:rsidP="0057224E">
            <w:pPr>
              <w:widowControl/>
              <w:spacing w:line="240" w:lineRule="auto"/>
              <w:ind w:firstLine="0"/>
              <w:jc w:val="center"/>
              <w:rPr>
                <w:rFonts w:eastAsia="Times New Roman" w:cs="Times New Roman"/>
                <w:color w:val="000000"/>
                <w:sz w:val="20"/>
                <w:szCs w:val="20"/>
                <w:lang w:eastAsia="ru-RU"/>
              </w:rPr>
            </w:pPr>
            <w:r>
              <w:rPr>
                <w:color w:val="000000"/>
                <w:sz w:val="20"/>
                <w:szCs w:val="20"/>
              </w:rPr>
              <w:t>342,86</w:t>
            </w:r>
          </w:p>
        </w:tc>
        <w:tc>
          <w:tcPr>
            <w:tcW w:w="425" w:type="pct"/>
            <w:shd w:val="clear" w:color="auto" w:fill="auto"/>
            <w:vAlign w:val="center"/>
          </w:tcPr>
          <w:p w14:paraId="79B8F077" w14:textId="6877C7BC" w:rsidR="0057224E" w:rsidRPr="009F2565" w:rsidRDefault="0057224E" w:rsidP="0057224E">
            <w:pPr>
              <w:widowControl/>
              <w:spacing w:line="240" w:lineRule="auto"/>
              <w:ind w:firstLine="0"/>
              <w:jc w:val="center"/>
              <w:rPr>
                <w:rFonts w:eastAsia="Times New Roman" w:cs="Times New Roman"/>
                <w:color w:val="000000"/>
                <w:sz w:val="20"/>
                <w:szCs w:val="20"/>
                <w:lang w:eastAsia="ru-RU"/>
              </w:rPr>
            </w:pPr>
            <w:r>
              <w:rPr>
                <w:color w:val="000000"/>
                <w:sz w:val="20"/>
                <w:szCs w:val="20"/>
              </w:rPr>
              <w:t>342,86</w:t>
            </w:r>
          </w:p>
        </w:tc>
        <w:tc>
          <w:tcPr>
            <w:tcW w:w="425" w:type="pct"/>
            <w:shd w:val="clear" w:color="auto" w:fill="auto"/>
            <w:vAlign w:val="center"/>
          </w:tcPr>
          <w:p w14:paraId="46EDF77F" w14:textId="7DBC52E8" w:rsidR="0057224E" w:rsidRPr="009F2565" w:rsidRDefault="0057224E" w:rsidP="0057224E">
            <w:pPr>
              <w:widowControl/>
              <w:spacing w:line="240" w:lineRule="auto"/>
              <w:ind w:firstLine="0"/>
              <w:jc w:val="center"/>
              <w:rPr>
                <w:rFonts w:eastAsia="Times New Roman" w:cs="Times New Roman"/>
                <w:color w:val="000000"/>
                <w:sz w:val="20"/>
                <w:szCs w:val="20"/>
                <w:lang w:eastAsia="ru-RU"/>
              </w:rPr>
            </w:pPr>
            <w:r>
              <w:rPr>
                <w:color w:val="000000"/>
                <w:sz w:val="20"/>
                <w:szCs w:val="20"/>
              </w:rPr>
              <w:t>342,85</w:t>
            </w:r>
          </w:p>
        </w:tc>
        <w:tc>
          <w:tcPr>
            <w:tcW w:w="358" w:type="pct"/>
            <w:shd w:val="clear" w:color="auto" w:fill="auto"/>
            <w:vAlign w:val="center"/>
          </w:tcPr>
          <w:p w14:paraId="323C9D20" w14:textId="039E89DD" w:rsidR="0057224E" w:rsidRPr="009F2565" w:rsidRDefault="0057224E" w:rsidP="0057224E">
            <w:pPr>
              <w:widowControl/>
              <w:spacing w:line="240" w:lineRule="auto"/>
              <w:ind w:firstLine="0"/>
              <w:jc w:val="center"/>
              <w:rPr>
                <w:rFonts w:eastAsia="Times New Roman" w:cs="Times New Roman"/>
                <w:color w:val="000000"/>
                <w:sz w:val="20"/>
                <w:szCs w:val="20"/>
                <w:lang w:eastAsia="ru-RU"/>
              </w:rPr>
            </w:pPr>
            <w:r>
              <w:rPr>
                <w:color w:val="000000"/>
                <w:sz w:val="20"/>
                <w:szCs w:val="20"/>
              </w:rPr>
              <w:t>342,85</w:t>
            </w:r>
          </w:p>
        </w:tc>
      </w:tr>
      <w:tr w:rsidR="0057224E" w:rsidRPr="009F2565" w14:paraId="657624FA" w14:textId="77777777" w:rsidTr="0033747B">
        <w:trPr>
          <w:trHeight w:val="20"/>
        </w:trPr>
        <w:tc>
          <w:tcPr>
            <w:tcW w:w="163" w:type="pct"/>
            <w:shd w:val="clear" w:color="auto" w:fill="auto"/>
            <w:vAlign w:val="center"/>
            <w:hideMark/>
          </w:tcPr>
          <w:p w14:paraId="646332F1" w14:textId="77777777" w:rsidR="0057224E" w:rsidRPr="009F2565" w:rsidRDefault="0057224E" w:rsidP="0057224E">
            <w:pPr>
              <w:widowControl/>
              <w:spacing w:line="240" w:lineRule="auto"/>
              <w:ind w:firstLine="0"/>
              <w:jc w:val="center"/>
              <w:rPr>
                <w:rFonts w:eastAsia="Times New Roman" w:cs="Times New Roman"/>
                <w:color w:val="000000"/>
                <w:sz w:val="20"/>
                <w:szCs w:val="20"/>
                <w:lang w:eastAsia="ru-RU"/>
              </w:rPr>
            </w:pPr>
            <w:r w:rsidRPr="009F2565">
              <w:rPr>
                <w:rFonts w:eastAsia="Times New Roman" w:cs="Times New Roman"/>
                <w:color w:val="000000"/>
                <w:sz w:val="20"/>
                <w:szCs w:val="20"/>
                <w:lang w:eastAsia="ru-RU"/>
              </w:rPr>
              <w:t> </w:t>
            </w:r>
          </w:p>
        </w:tc>
        <w:tc>
          <w:tcPr>
            <w:tcW w:w="1631" w:type="pct"/>
            <w:shd w:val="clear" w:color="auto" w:fill="auto"/>
            <w:vAlign w:val="center"/>
            <w:hideMark/>
          </w:tcPr>
          <w:p w14:paraId="4CA63CE3" w14:textId="77777777" w:rsidR="0057224E" w:rsidRPr="009F2565" w:rsidRDefault="0057224E" w:rsidP="0057224E">
            <w:pPr>
              <w:widowControl/>
              <w:spacing w:line="240" w:lineRule="auto"/>
              <w:ind w:firstLine="0"/>
              <w:jc w:val="left"/>
              <w:rPr>
                <w:rFonts w:eastAsia="Times New Roman" w:cs="Times New Roman"/>
                <w:color w:val="000000"/>
                <w:sz w:val="20"/>
                <w:szCs w:val="20"/>
                <w:lang w:eastAsia="ru-RU"/>
              </w:rPr>
            </w:pPr>
            <w:r w:rsidRPr="009F2565">
              <w:rPr>
                <w:rFonts w:eastAsia="Times New Roman" w:cs="Times New Roman"/>
                <w:color w:val="000000"/>
                <w:sz w:val="20"/>
                <w:szCs w:val="20"/>
                <w:lang w:eastAsia="ru-RU"/>
              </w:rPr>
              <w:t>Расход натурального топлива</w:t>
            </w:r>
          </w:p>
        </w:tc>
        <w:tc>
          <w:tcPr>
            <w:tcW w:w="430" w:type="pct"/>
            <w:shd w:val="clear" w:color="auto" w:fill="auto"/>
            <w:vAlign w:val="center"/>
            <w:hideMark/>
          </w:tcPr>
          <w:p w14:paraId="207ABB8A" w14:textId="070AAF4D" w:rsidR="0057224E" w:rsidRPr="009F2565" w:rsidRDefault="0057224E" w:rsidP="0057224E">
            <w:pPr>
              <w:widowControl/>
              <w:spacing w:line="240" w:lineRule="auto"/>
              <w:ind w:firstLine="0"/>
              <w:jc w:val="center"/>
              <w:rPr>
                <w:rFonts w:eastAsia="Times New Roman" w:cs="Times New Roman"/>
                <w:color w:val="000000"/>
                <w:sz w:val="20"/>
                <w:szCs w:val="20"/>
                <w:lang w:eastAsia="ru-RU"/>
              </w:rPr>
            </w:pPr>
            <w:proofErr w:type="spellStart"/>
            <w:r w:rsidRPr="009F2565">
              <w:rPr>
                <w:rFonts w:eastAsia="Times New Roman" w:cs="Times New Roman"/>
                <w:color w:val="000000"/>
                <w:sz w:val="20"/>
                <w:szCs w:val="20"/>
                <w:lang w:eastAsia="ru-RU"/>
              </w:rPr>
              <w:t>т.н.т</w:t>
            </w:r>
            <w:proofErr w:type="spellEnd"/>
            <w:r w:rsidRPr="009F2565">
              <w:rPr>
                <w:rFonts w:eastAsia="Times New Roman" w:cs="Times New Roman"/>
                <w:color w:val="000000"/>
                <w:sz w:val="20"/>
                <w:szCs w:val="20"/>
                <w:lang w:eastAsia="ru-RU"/>
              </w:rPr>
              <w:t>./(м</w:t>
            </w:r>
            <w:r w:rsidRPr="009F2565">
              <w:rPr>
                <w:rFonts w:eastAsia="Times New Roman" w:cs="Times New Roman"/>
                <w:color w:val="000000"/>
                <w:sz w:val="20"/>
                <w:szCs w:val="20"/>
                <w:vertAlign w:val="superscript"/>
                <w:lang w:eastAsia="ru-RU"/>
              </w:rPr>
              <w:t>3</w:t>
            </w:r>
            <w:r w:rsidRPr="009F2565">
              <w:rPr>
                <w:rFonts w:eastAsia="Times New Roman" w:cs="Times New Roman"/>
                <w:color w:val="000000"/>
                <w:sz w:val="20"/>
                <w:szCs w:val="20"/>
                <w:lang w:eastAsia="ru-RU"/>
              </w:rPr>
              <w:t>)</w:t>
            </w:r>
          </w:p>
        </w:tc>
        <w:tc>
          <w:tcPr>
            <w:tcW w:w="325" w:type="pct"/>
            <w:shd w:val="clear" w:color="auto" w:fill="auto"/>
            <w:vAlign w:val="center"/>
          </w:tcPr>
          <w:p w14:paraId="1F796644" w14:textId="5EECC59C" w:rsidR="0057224E" w:rsidRPr="009F2565" w:rsidRDefault="0057224E" w:rsidP="0057224E">
            <w:pPr>
              <w:widowControl/>
              <w:spacing w:line="240" w:lineRule="auto"/>
              <w:ind w:firstLine="0"/>
              <w:jc w:val="center"/>
              <w:rPr>
                <w:rFonts w:eastAsia="Times New Roman" w:cs="Times New Roman"/>
                <w:color w:val="000000"/>
                <w:sz w:val="20"/>
                <w:szCs w:val="20"/>
                <w:lang w:eastAsia="ru-RU"/>
              </w:rPr>
            </w:pPr>
            <w:r>
              <w:rPr>
                <w:color w:val="000000"/>
                <w:sz w:val="20"/>
                <w:szCs w:val="20"/>
              </w:rPr>
              <w:t>1824</w:t>
            </w:r>
          </w:p>
        </w:tc>
        <w:tc>
          <w:tcPr>
            <w:tcW w:w="392" w:type="pct"/>
            <w:shd w:val="clear" w:color="auto" w:fill="auto"/>
            <w:vAlign w:val="center"/>
          </w:tcPr>
          <w:p w14:paraId="0F54FCF9" w14:textId="2928E7A9" w:rsidR="0057224E" w:rsidRPr="009F2565" w:rsidRDefault="0057224E" w:rsidP="0057224E">
            <w:pPr>
              <w:widowControl/>
              <w:spacing w:line="240" w:lineRule="auto"/>
              <w:ind w:firstLine="0"/>
              <w:jc w:val="center"/>
              <w:rPr>
                <w:rFonts w:eastAsia="Times New Roman" w:cs="Times New Roman"/>
                <w:color w:val="000000"/>
                <w:sz w:val="20"/>
                <w:szCs w:val="20"/>
                <w:lang w:eastAsia="ru-RU"/>
              </w:rPr>
            </w:pPr>
            <w:r>
              <w:rPr>
                <w:color w:val="000000"/>
                <w:sz w:val="20"/>
                <w:szCs w:val="20"/>
              </w:rPr>
              <w:t>1805,76</w:t>
            </w:r>
          </w:p>
        </w:tc>
        <w:tc>
          <w:tcPr>
            <w:tcW w:w="425" w:type="pct"/>
            <w:shd w:val="clear" w:color="auto" w:fill="auto"/>
            <w:vAlign w:val="center"/>
          </w:tcPr>
          <w:p w14:paraId="4A798DC2" w14:textId="7A933DC8" w:rsidR="0057224E" w:rsidRPr="009F2565" w:rsidRDefault="0057224E" w:rsidP="0057224E">
            <w:pPr>
              <w:widowControl/>
              <w:spacing w:line="240" w:lineRule="auto"/>
              <w:ind w:firstLine="0"/>
              <w:jc w:val="center"/>
              <w:rPr>
                <w:rFonts w:eastAsia="Times New Roman" w:cs="Times New Roman"/>
                <w:color w:val="000000"/>
                <w:sz w:val="20"/>
                <w:szCs w:val="20"/>
                <w:lang w:eastAsia="ru-RU"/>
              </w:rPr>
            </w:pPr>
            <w:r>
              <w:rPr>
                <w:color w:val="000000"/>
                <w:sz w:val="20"/>
                <w:szCs w:val="20"/>
              </w:rPr>
              <w:t>1787,70</w:t>
            </w:r>
          </w:p>
        </w:tc>
        <w:tc>
          <w:tcPr>
            <w:tcW w:w="425" w:type="pct"/>
            <w:shd w:val="clear" w:color="auto" w:fill="auto"/>
            <w:vAlign w:val="center"/>
          </w:tcPr>
          <w:p w14:paraId="3440393F" w14:textId="4FD8FFAF" w:rsidR="0057224E" w:rsidRPr="009F2565" w:rsidRDefault="0057224E" w:rsidP="0057224E">
            <w:pPr>
              <w:widowControl/>
              <w:spacing w:line="240" w:lineRule="auto"/>
              <w:ind w:firstLine="0"/>
              <w:jc w:val="center"/>
              <w:rPr>
                <w:rFonts w:eastAsia="Times New Roman" w:cs="Times New Roman"/>
                <w:color w:val="000000"/>
                <w:sz w:val="20"/>
                <w:szCs w:val="20"/>
                <w:lang w:eastAsia="ru-RU"/>
              </w:rPr>
            </w:pPr>
            <w:r>
              <w:rPr>
                <w:color w:val="000000"/>
                <w:sz w:val="20"/>
                <w:szCs w:val="20"/>
              </w:rPr>
              <w:t>1769,83</w:t>
            </w:r>
          </w:p>
        </w:tc>
        <w:tc>
          <w:tcPr>
            <w:tcW w:w="425" w:type="pct"/>
            <w:shd w:val="clear" w:color="auto" w:fill="auto"/>
            <w:vAlign w:val="center"/>
          </w:tcPr>
          <w:p w14:paraId="1EE103B3" w14:textId="6DE5F99B" w:rsidR="0057224E" w:rsidRPr="009F2565" w:rsidRDefault="0057224E" w:rsidP="0057224E">
            <w:pPr>
              <w:widowControl/>
              <w:spacing w:line="240" w:lineRule="auto"/>
              <w:ind w:firstLine="0"/>
              <w:jc w:val="center"/>
              <w:rPr>
                <w:rFonts w:eastAsia="Times New Roman" w:cs="Times New Roman"/>
                <w:color w:val="000000"/>
                <w:sz w:val="20"/>
                <w:szCs w:val="20"/>
                <w:lang w:eastAsia="ru-RU"/>
              </w:rPr>
            </w:pPr>
            <w:r>
              <w:rPr>
                <w:color w:val="000000"/>
                <w:sz w:val="20"/>
                <w:szCs w:val="20"/>
              </w:rPr>
              <w:t>1752,13</w:t>
            </w:r>
          </w:p>
        </w:tc>
        <w:tc>
          <w:tcPr>
            <w:tcW w:w="425" w:type="pct"/>
            <w:shd w:val="clear" w:color="auto" w:fill="auto"/>
            <w:vAlign w:val="center"/>
          </w:tcPr>
          <w:p w14:paraId="3957AD63" w14:textId="2EDE2246" w:rsidR="0057224E" w:rsidRPr="009F2565" w:rsidRDefault="0057224E" w:rsidP="0057224E">
            <w:pPr>
              <w:widowControl/>
              <w:spacing w:line="240" w:lineRule="auto"/>
              <w:ind w:firstLine="0"/>
              <w:jc w:val="center"/>
              <w:rPr>
                <w:rFonts w:eastAsia="Times New Roman" w:cs="Times New Roman"/>
                <w:color w:val="000000"/>
                <w:sz w:val="20"/>
                <w:szCs w:val="20"/>
                <w:lang w:eastAsia="ru-RU"/>
              </w:rPr>
            </w:pPr>
            <w:r>
              <w:rPr>
                <w:color w:val="000000"/>
                <w:sz w:val="20"/>
                <w:szCs w:val="20"/>
              </w:rPr>
              <w:t>1734,61</w:t>
            </w:r>
          </w:p>
        </w:tc>
        <w:tc>
          <w:tcPr>
            <w:tcW w:w="358" w:type="pct"/>
            <w:shd w:val="clear" w:color="auto" w:fill="auto"/>
            <w:vAlign w:val="center"/>
          </w:tcPr>
          <w:p w14:paraId="73A3941D" w14:textId="0F63BF41" w:rsidR="0057224E" w:rsidRPr="009F2565" w:rsidRDefault="0057224E" w:rsidP="0057224E">
            <w:pPr>
              <w:widowControl/>
              <w:spacing w:line="240" w:lineRule="auto"/>
              <w:ind w:firstLine="0"/>
              <w:jc w:val="center"/>
              <w:rPr>
                <w:rFonts w:eastAsia="Times New Roman" w:cs="Times New Roman"/>
                <w:color w:val="000000"/>
                <w:sz w:val="20"/>
                <w:szCs w:val="20"/>
                <w:lang w:eastAsia="ru-RU"/>
              </w:rPr>
            </w:pPr>
            <w:r>
              <w:rPr>
                <w:color w:val="000000"/>
                <w:sz w:val="20"/>
                <w:szCs w:val="20"/>
              </w:rPr>
              <w:t>1717,26</w:t>
            </w:r>
          </w:p>
        </w:tc>
      </w:tr>
      <w:tr w:rsidR="0057224E" w:rsidRPr="009F2565" w14:paraId="3B282BF5" w14:textId="77777777" w:rsidTr="0033747B">
        <w:trPr>
          <w:trHeight w:val="20"/>
        </w:trPr>
        <w:tc>
          <w:tcPr>
            <w:tcW w:w="163" w:type="pct"/>
            <w:shd w:val="clear" w:color="auto" w:fill="auto"/>
            <w:vAlign w:val="center"/>
            <w:hideMark/>
          </w:tcPr>
          <w:p w14:paraId="0075822F" w14:textId="77777777" w:rsidR="0057224E" w:rsidRPr="009F2565" w:rsidRDefault="0057224E" w:rsidP="0057224E">
            <w:pPr>
              <w:widowControl/>
              <w:spacing w:line="240" w:lineRule="auto"/>
              <w:ind w:firstLine="0"/>
              <w:jc w:val="center"/>
              <w:rPr>
                <w:rFonts w:eastAsia="Times New Roman" w:cs="Times New Roman"/>
                <w:color w:val="000000"/>
                <w:sz w:val="20"/>
                <w:szCs w:val="20"/>
                <w:lang w:eastAsia="ru-RU"/>
              </w:rPr>
            </w:pPr>
            <w:r w:rsidRPr="009F2565">
              <w:rPr>
                <w:rFonts w:eastAsia="Times New Roman" w:cs="Times New Roman"/>
                <w:color w:val="000000"/>
                <w:sz w:val="20"/>
                <w:szCs w:val="20"/>
                <w:lang w:eastAsia="ru-RU"/>
              </w:rPr>
              <w:t> </w:t>
            </w:r>
          </w:p>
        </w:tc>
        <w:tc>
          <w:tcPr>
            <w:tcW w:w="1631" w:type="pct"/>
            <w:shd w:val="clear" w:color="auto" w:fill="auto"/>
            <w:noWrap/>
            <w:vAlign w:val="center"/>
            <w:hideMark/>
          </w:tcPr>
          <w:p w14:paraId="3710061D" w14:textId="77777777" w:rsidR="0057224E" w:rsidRPr="009F2565" w:rsidRDefault="0057224E" w:rsidP="0057224E">
            <w:pPr>
              <w:widowControl/>
              <w:spacing w:line="240" w:lineRule="auto"/>
              <w:ind w:firstLine="0"/>
              <w:jc w:val="left"/>
              <w:rPr>
                <w:rFonts w:eastAsia="Times New Roman" w:cs="Times New Roman"/>
                <w:color w:val="000000"/>
                <w:sz w:val="20"/>
                <w:szCs w:val="20"/>
                <w:lang w:eastAsia="ru-RU"/>
              </w:rPr>
            </w:pPr>
            <w:r w:rsidRPr="009F2565">
              <w:rPr>
                <w:rFonts w:eastAsia="Times New Roman" w:cs="Times New Roman"/>
                <w:color w:val="000000"/>
                <w:sz w:val="20"/>
                <w:szCs w:val="20"/>
                <w:lang w:eastAsia="ru-RU"/>
              </w:rPr>
              <w:t>Расход условного топлива</w:t>
            </w:r>
          </w:p>
        </w:tc>
        <w:tc>
          <w:tcPr>
            <w:tcW w:w="430" w:type="pct"/>
            <w:shd w:val="clear" w:color="auto" w:fill="auto"/>
            <w:noWrap/>
            <w:vAlign w:val="center"/>
            <w:hideMark/>
          </w:tcPr>
          <w:p w14:paraId="7CC7537C" w14:textId="77777777" w:rsidR="0057224E" w:rsidRPr="009F2565" w:rsidRDefault="0057224E" w:rsidP="0057224E">
            <w:pPr>
              <w:widowControl/>
              <w:spacing w:line="240" w:lineRule="auto"/>
              <w:ind w:firstLine="0"/>
              <w:jc w:val="center"/>
              <w:rPr>
                <w:rFonts w:eastAsia="Times New Roman" w:cs="Times New Roman"/>
                <w:color w:val="000000"/>
                <w:sz w:val="20"/>
                <w:szCs w:val="20"/>
                <w:lang w:eastAsia="ru-RU"/>
              </w:rPr>
            </w:pPr>
            <w:r w:rsidRPr="009F2565">
              <w:rPr>
                <w:rFonts w:eastAsia="Times New Roman" w:cs="Times New Roman"/>
                <w:color w:val="000000"/>
                <w:sz w:val="20"/>
                <w:szCs w:val="20"/>
                <w:lang w:eastAsia="ru-RU"/>
              </w:rPr>
              <w:t>т. у. т.</w:t>
            </w:r>
          </w:p>
        </w:tc>
        <w:tc>
          <w:tcPr>
            <w:tcW w:w="325" w:type="pct"/>
            <w:shd w:val="clear" w:color="auto" w:fill="auto"/>
            <w:vAlign w:val="center"/>
          </w:tcPr>
          <w:p w14:paraId="05DAB642" w14:textId="040608DD" w:rsidR="0057224E" w:rsidRPr="009F2565" w:rsidRDefault="0057224E" w:rsidP="0057224E">
            <w:pPr>
              <w:widowControl/>
              <w:spacing w:line="240" w:lineRule="auto"/>
              <w:ind w:firstLine="0"/>
              <w:jc w:val="center"/>
              <w:rPr>
                <w:rFonts w:eastAsia="Times New Roman" w:cs="Times New Roman"/>
                <w:color w:val="000000"/>
                <w:sz w:val="20"/>
                <w:szCs w:val="20"/>
                <w:lang w:eastAsia="ru-RU"/>
              </w:rPr>
            </w:pPr>
            <w:r>
              <w:rPr>
                <w:color w:val="000000"/>
                <w:sz w:val="20"/>
                <w:szCs w:val="20"/>
              </w:rPr>
              <w:t>1331,52</w:t>
            </w:r>
          </w:p>
        </w:tc>
        <w:tc>
          <w:tcPr>
            <w:tcW w:w="392" w:type="pct"/>
            <w:shd w:val="clear" w:color="auto" w:fill="auto"/>
            <w:vAlign w:val="center"/>
          </w:tcPr>
          <w:p w14:paraId="328EBF58" w14:textId="5D0BE469" w:rsidR="0057224E" w:rsidRPr="009F2565" w:rsidRDefault="0057224E" w:rsidP="0057224E">
            <w:pPr>
              <w:widowControl/>
              <w:spacing w:line="240" w:lineRule="auto"/>
              <w:ind w:firstLine="0"/>
              <w:jc w:val="center"/>
              <w:rPr>
                <w:rFonts w:eastAsia="Times New Roman" w:cs="Times New Roman"/>
                <w:color w:val="000000"/>
                <w:sz w:val="20"/>
                <w:szCs w:val="20"/>
                <w:lang w:eastAsia="ru-RU"/>
              </w:rPr>
            </w:pPr>
            <w:r>
              <w:rPr>
                <w:color w:val="000000"/>
                <w:sz w:val="20"/>
                <w:szCs w:val="20"/>
              </w:rPr>
              <w:t>1331,51</w:t>
            </w:r>
          </w:p>
        </w:tc>
        <w:tc>
          <w:tcPr>
            <w:tcW w:w="425" w:type="pct"/>
            <w:shd w:val="clear" w:color="auto" w:fill="auto"/>
            <w:vAlign w:val="center"/>
          </w:tcPr>
          <w:p w14:paraId="294F63BE" w14:textId="285C0C2E" w:rsidR="0057224E" w:rsidRPr="009F2565" w:rsidRDefault="0057224E" w:rsidP="0057224E">
            <w:pPr>
              <w:widowControl/>
              <w:spacing w:line="240" w:lineRule="auto"/>
              <w:ind w:firstLine="0"/>
              <w:jc w:val="center"/>
              <w:rPr>
                <w:rFonts w:eastAsia="Times New Roman" w:cs="Times New Roman"/>
                <w:color w:val="000000"/>
                <w:sz w:val="20"/>
                <w:szCs w:val="20"/>
                <w:lang w:eastAsia="ru-RU"/>
              </w:rPr>
            </w:pPr>
            <w:r>
              <w:rPr>
                <w:color w:val="000000"/>
                <w:sz w:val="20"/>
                <w:szCs w:val="20"/>
              </w:rPr>
              <w:t>1331,5</w:t>
            </w:r>
          </w:p>
        </w:tc>
        <w:tc>
          <w:tcPr>
            <w:tcW w:w="425" w:type="pct"/>
            <w:shd w:val="clear" w:color="auto" w:fill="auto"/>
            <w:vAlign w:val="center"/>
          </w:tcPr>
          <w:p w14:paraId="65B24284" w14:textId="772DB5B4" w:rsidR="0057224E" w:rsidRPr="009F2565" w:rsidRDefault="0057224E" w:rsidP="0057224E">
            <w:pPr>
              <w:widowControl/>
              <w:spacing w:line="240" w:lineRule="auto"/>
              <w:ind w:firstLine="0"/>
              <w:jc w:val="center"/>
              <w:rPr>
                <w:rFonts w:eastAsia="Times New Roman" w:cs="Times New Roman"/>
                <w:color w:val="000000"/>
                <w:sz w:val="20"/>
                <w:szCs w:val="20"/>
                <w:lang w:eastAsia="ru-RU"/>
              </w:rPr>
            </w:pPr>
            <w:r>
              <w:rPr>
                <w:color w:val="000000"/>
                <w:sz w:val="20"/>
                <w:szCs w:val="20"/>
              </w:rPr>
              <w:t>1331,49</w:t>
            </w:r>
          </w:p>
        </w:tc>
        <w:tc>
          <w:tcPr>
            <w:tcW w:w="425" w:type="pct"/>
            <w:shd w:val="clear" w:color="auto" w:fill="auto"/>
            <w:vAlign w:val="center"/>
          </w:tcPr>
          <w:p w14:paraId="02AEC1A3" w14:textId="43DE2E12" w:rsidR="0057224E" w:rsidRPr="009F2565" w:rsidRDefault="0057224E" w:rsidP="0057224E">
            <w:pPr>
              <w:widowControl/>
              <w:spacing w:line="240" w:lineRule="auto"/>
              <w:ind w:firstLine="0"/>
              <w:jc w:val="center"/>
              <w:rPr>
                <w:rFonts w:eastAsia="Times New Roman" w:cs="Times New Roman"/>
                <w:color w:val="000000"/>
                <w:sz w:val="20"/>
                <w:szCs w:val="20"/>
                <w:lang w:eastAsia="ru-RU"/>
              </w:rPr>
            </w:pPr>
            <w:r>
              <w:rPr>
                <w:color w:val="000000"/>
                <w:sz w:val="20"/>
                <w:szCs w:val="20"/>
              </w:rPr>
              <w:t>1331,48</w:t>
            </w:r>
          </w:p>
        </w:tc>
        <w:tc>
          <w:tcPr>
            <w:tcW w:w="425" w:type="pct"/>
            <w:shd w:val="clear" w:color="auto" w:fill="auto"/>
            <w:vAlign w:val="center"/>
          </w:tcPr>
          <w:p w14:paraId="05472B1D" w14:textId="607E8597" w:rsidR="0057224E" w:rsidRPr="009F2565" w:rsidRDefault="0057224E" w:rsidP="0057224E">
            <w:pPr>
              <w:widowControl/>
              <w:spacing w:line="240" w:lineRule="auto"/>
              <w:ind w:firstLine="0"/>
              <w:jc w:val="center"/>
              <w:rPr>
                <w:rFonts w:eastAsia="Times New Roman" w:cs="Times New Roman"/>
                <w:color w:val="000000"/>
                <w:sz w:val="20"/>
                <w:szCs w:val="20"/>
                <w:lang w:eastAsia="ru-RU"/>
              </w:rPr>
            </w:pPr>
            <w:r>
              <w:rPr>
                <w:color w:val="000000"/>
                <w:sz w:val="20"/>
                <w:szCs w:val="20"/>
              </w:rPr>
              <w:t>1331,47</w:t>
            </w:r>
          </w:p>
        </w:tc>
        <w:tc>
          <w:tcPr>
            <w:tcW w:w="358" w:type="pct"/>
            <w:shd w:val="clear" w:color="auto" w:fill="auto"/>
            <w:vAlign w:val="center"/>
          </w:tcPr>
          <w:p w14:paraId="164DA10D" w14:textId="268AE557" w:rsidR="0057224E" w:rsidRPr="009F2565" w:rsidRDefault="0057224E" w:rsidP="0057224E">
            <w:pPr>
              <w:widowControl/>
              <w:spacing w:line="240" w:lineRule="auto"/>
              <w:ind w:firstLine="0"/>
              <w:jc w:val="center"/>
              <w:rPr>
                <w:rFonts w:eastAsia="Times New Roman" w:cs="Times New Roman"/>
                <w:color w:val="000000"/>
                <w:sz w:val="20"/>
                <w:szCs w:val="20"/>
                <w:lang w:eastAsia="ru-RU"/>
              </w:rPr>
            </w:pPr>
            <w:r>
              <w:rPr>
                <w:color w:val="000000"/>
                <w:sz w:val="20"/>
                <w:szCs w:val="20"/>
              </w:rPr>
              <w:t>1331,46</w:t>
            </w:r>
          </w:p>
        </w:tc>
      </w:tr>
      <w:tr w:rsidR="0057224E" w:rsidRPr="009F2565" w14:paraId="770FD006" w14:textId="77777777" w:rsidTr="0033747B">
        <w:trPr>
          <w:trHeight w:val="20"/>
        </w:trPr>
        <w:tc>
          <w:tcPr>
            <w:tcW w:w="163" w:type="pct"/>
            <w:shd w:val="clear" w:color="000000" w:fill="E7E6E6"/>
            <w:vAlign w:val="center"/>
            <w:hideMark/>
          </w:tcPr>
          <w:p w14:paraId="760177CE" w14:textId="77777777" w:rsidR="0057224E" w:rsidRPr="009F2565" w:rsidRDefault="0057224E" w:rsidP="0057224E">
            <w:pPr>
              <w:widowControl/>
              <w:spacing w:line="240" w:lineRule="auto"/>
              <w:ind w:firstLine="0"/>
              <w:jc w:val="center"/>
              <w:rPr>
                <w:rFonts w:eastAsia="Times New Roman" w:cs="Times New Roman"/>
                <w:b/>
                <w:bCs/>
                <w:color w:val="000000"/>
                <w:sz w:val="20"/>
                <w:szCs w:val="20"/>
                <w:lang w:eastAsia="ru-RU"/>
              </w:rPr>
            </w:pPr>
            <w:r w:rsidRPr="009F2565">
              <w:rPr>
                <w:rFonts w:eastAsia="Times New Roman" w:cs="Times New Roman"/>
                <w:b/>
                <w:bCs/>
                <w:color w:val="000000"/>
                <w:sz w:val="20"/>
                <w:szCs w:val="20"/>
                <w:lang w:eastAsia="ru-RU"/>
              </w:rPr>
              <w:t> </w:t>
            </w:r>
          </w:p>
        </w:tc>
        <w:tc>
          <w:tcPr>
            <w:tcW w:w="1631" w:type="pct"/>
            <w:shd w:val="clear" w:color="000000" w:fill="E7E6E6"/>
            <w:vAlign w:val="center"/>
            <w:hideMark/>
          </w:tcPr>
          <w:p w14:paraId="315E0090" w14:textId="14ADBF0B" w:rsidR="0057224E" w:rsidRPr="009F2565" w:rsidRDefault="0057224E" w:rsidP="0057224E">
            <w:pPr>
              <w:widowControl/>
              <w:spacing w:line="240" w:lineRule="auto"/>
              <w:ind w:firstLine="0"/>
              <w:jc w:val="left"/>
              <w:rPr>
                <w:rFonts w:eastAsia="Times New Roman" w:cs="Times New Roman"/>
                <w:b/>
                <w:bCs/>
                <w:color w:val="000000"/>
                <w:sz w:val="20"/>
                <w:szCs w:val="20"/>
                <w:lang w:eastAsia="ru-RU"/>
              </w:rPr>
            </w:pPr>
            <w:r w:rsidRPr="009F2565">
              <w:rPr>
                <w:rFonts w:eastAsia="Times New Roman" w:cs="Times New Roman"/>
                <w:b/>
                <w:bCs/>
                <w:color w:val="000000"/>
                <w:sz w:val="20"/>
                <w:szCs w:val="20"/>
                <w:lang w:eastAsia="ru-RU"/>
              </w:rPr>
              <w:t>Итого</w:t>
            </w:r>
          </w:p>
        </w:tc>
        <w:tc>
          <w:tcPr>
            <w:tcW w:w="430" w:type="pct"/>
            <w:shd w:val="clear" w:color="000000" w:fill="E7E6E6"/>
            <w:noWrap/>
            <w:vAlign w:val="center"/>
            <w:hideMark/>
          </w:tcPr>
          <w:p w14:paraId="7E486F59" w14:textId="77777777" w:rsidR="0057224E" w:rsidRPr="009F2565" w:rsidRDefault="0057224E" w:rsidP="0057224E">
            <w:pPr>
              <w:widowControl/>
              <w:spacing w:line="240" w:lineRule="auto"/>
              <w:ind w:firstLine="0"/>
              <w:jc w:val="center"/>
              <w:rPr>
                <w:rFonts w:eastAsia="Times New Roman" w:cs="Times New Roman"/>
                <w:b/>
                <w:bCs/>
                <w:color w:val="000000"/>
                <w:sz w:val="20"/>
                <w:szCs w:val="20"/>
                <w:lang w:eastAsia="ru-RU"/>
              </w:rPr>
            </w:pPr>
            <w:r w:rsidRPr="009F2565">
              <w:rPr>
                <w:rFonts w:eastAsia="Times New Roman" w:cs="Times New Roman"/>
                <w:b/>
                <w:bCs/>
                <w:color w:val="000000"/>
                <w:sz w:val="20"/>
                <w:szCs w:val="20"/>
                <w:lang w:eastAsia="ru-RU"/>
              </w:rPr>
              <w:t> </w:t>
            </w:r>
          </w:p>
        </w:tc>
        <w:tc>
          <w:tcPr>
            <w:tcW w:w="325" w:type="pct"/>
            <w:shd w:val="clear" w:color="000000" w:fill="E7E6E6"/>
            <w:noWrap/>
            <w:vAlign w:val="center"/>
          </w:tcPr>
          <w:p w14:paraId="3BE49DC5" w14:textId="7153CDBE" w:rsidR="0057224E" w:rsidRPr="009F2565" w:rsidRDefault="0057224E" w:rsidP="0057224E">
            <w:pPr>
              <w:widowControl/>
              <w:spacing w:line="240" w:lineRule="auto"/>
              <w:ind w:firstLine="0"/>
              <w:jc w:val="center"/>
              <w:rPr>
                <w:rFonts w:eastAsia="Times New Roman" w:cs="Times New Roman"/>
                <w:b/>
                <w:bCs/>
                <w:color w:val="000000"/>
                <w:sz w:val="20"/>
                <w:szCs w:val="20"/>
                <w:lang w:eastAsia="ru-RU"/>
              </w:rPr>
            </w:pPr>
            <w:r>
              <w:rPr>
                <w:b/>
                <w:bCs/>
                <w:color w:val="000000"/>
                <w:sz w:val="20"/>
                <w:szCs w:val="20"/>
              </w:rPr>
              <w:t> </w:t>
            </w:r>
          </w:p>
        </w:tc>
        <w:tc>
          <w:tcPr>
            <w:tcW w:w="392" w:type="pct"/>
            <w:shd w:val="clear" w:color="000000" w:fill="E7E6E6"/>
            <w:noWrap/>
            <w:vAlign w:val="center"/>
          </w:tcPr>
          <w:p w14:paraId="4C8572E5" w14:textId="6BF9BB8F" w:rsidR="0057224E" w:rsidRPr="009F2565" w:rsidRDefault="0057224E" w:rsidP="0057224E">
            <w:pPr>
              <w:widowControl/>
              <w:spacing w:line="240" w:lineRule="auto"/>
              <w:ind w:firstLine="0"/>
              <w:jc w:val="center"/>
              <w:rPr>
                <w:rFonts w:eastAsia="Times New Roman" w:cs="Times New Roman"/>
                <w:b/>
                <w:bCs/>
                <w:color w:val="000000"/>
                <w:sz w:val="20"/>
                <w:szCs w:val="20"/>
                <w:lang w:eastAsia="ru-RU"/>
              </w:rPr>
            </w:pPr>
            <w:r>
              <w:rPr>
                <w:b/>
                <w:bCs/>
                <w:color w:val="000000"/>
                <w:sz w:val="20"/>
                <w:szCs w:val="20"/>
              </w:rPr>
              <w:t> </w:t>
            </w:r>
          </w:p>
        </w:tc>
        <w:tc>
          <w:tcPr>
            <w:tcW w:w="425" w:type="pct"/>
            <w:shd w:val="clear" w:color="000000" w:fill="E7E6E6"/>
            <w:noWrap/>
            <w:vAlign w:val="center"/>
          </w:tcPr>
          <w:p w14:paraId="36959D59" w14:textId="3AAFF982" w:rsidR="0057224E" w:rsidRPr="009F2565" w:rsidRDefault="0057224E" w:rsidP="0057224E">
            <w:pPr>
              <w:widowControl/>
              <w:spacing w:line="240" w:lineRule="auto"/>
              <w:ind w:firstLine="0"/>
              <w:jc w:val="center"/>
              <w:rPr>
                <w:rFonts w:eastAsia="Times New Roman" w:cs="Times New Roman"/>
                <w:b/>
                <w:bCs/>
                <w:color w:val="000000"/>
                <w:sz w:val="20"/>
                <w:szCs w:val="20"/>
                <w:lang w:eastAsia="ru-RU"/>
              </w:rPr>
            </w:pPr>
            <w:r>
              <w:rPr>
                <w:b/>
                <w:bCs/>
                <w:color w:val="000000"/>
                <w:sz w:val="20"/>
                <w:szCs w:val="20"/>
              </w:rPr>
              <w:t> </w:t>
            </w:r>
          </w:p>
        </w:tc>
        <w:tc>
          <w:tcPr>
            <w:tcW w:w="425" w:type="pct"/>
            <w:shd w:val="clear" w:color="000000" w:fill="E7E6E6"/>
            <w:vAlign w:val="center"/>
          </w:tcPr>
          <w:p w14:paraId="24C2373A" w14:textId="0909D8BD" w:rsidR="0057224E" w:rsidRPr="009F2565" w:rsidRDefault="0057224E" w:rsidP="0057224E">
            <w:pPr>
              <w:widowControl/>
              <w:spacing w:line="240" w:lineRule="auto"/>
              <w:ind w:firstLine="0"/>
              <w:jc w:val="center"/>
              <w:rPr>
                <w:rFonts w:eastAsia="Times New Roman" w:cs="Times New Roman"/>
                <w:b/>
                <w:bCs/>
                <w:color w:val="000000"/>
                <w:sz w:val="20"/>
                <w:szCs w:val="20"/>
                <w:lang w:eastAsia="ru-RU"/>
              </w:rPr>
            </w:pPr>
            <w:r>
              <w:rPr>
                <w:b/>
                <w:bCs/>
                <w:color w:val="000000"/>
                <w:sz w:val="20"/>
                <w:szCs w:val="20"/>
              </w:rPr>
              <w:t> </w:t>
            </w:r>
          </w:p>
        </w:tc>
        <w:tc>
          <w:tcPr>
            <w:tcW w:w="425" w:type="pct"/>
            <w:shd w:val="clear" w:color="000000" w:fill="E7E6E6"/>
            <w:vAlign w:val="center"/>
          </w:tcPr>
          <w:p w14:paraId="49CD6205" w14:textId="1585B116" w:rsidR="0057224E" w:rsidRPr="009F2565" w:rsidRDefault="0057224E" w:rsidP="0057224E">
            <w:pPr>
              <w:widowControl/>
              <w:spacing w:line="240" w:lineRule="auto"/>
              <w:ind w:firstLine="0"/>
              <w:jc w:val="center"/>
              <w:rPr>
                <w:rFonts w:eastAsia="Times New Roman" w:cs="Times New Roman"/>
                <w:b/>
                <w:bCs/>
                <w:color w:val="000000"/>
                <w:sz w:val="20"/>
                <w:szCs w:val="20"/>
                <w:lang w:eastAsia="ru-RU"/>
              </w:rPr>
            </w:pPr>
            <w:r>
              <w:rPr>
                <w:b/>
                <w:bCs/>
                <w:color w:val="000000"/>
                <w:sz w:val="20"/>
                <w:szCs w:val="20"/>
              </w:rPr>
              <w:t> </w:t>
            </w:r>
          </w:p>
        </w:tc>
        <w:tc>
          <w:tcPr>
            <w:tcW w:w="425" w:type="pct"/>
            <w:shd w:val="clear" w:color="000000" w:fill="E7E6E6"/>
            <w:noWrap/>
            <w:vAlign w:val="center"/>
          </w:tcPr>
          <w:p w14:paraId="67362B43" w14:textId="7BC8E298" w:rsidR="0057224E" w:rsidRPr="009F2565" w:rsidRDefault="0057224E" w:rsidP="0057224E">
            <w:pPr>
              <w:widowControl/>
              <w:spacing w:line="240" w:lineRule="auto"/>
              <w:ind w:firstLine="0"/>
              <w:jc w:val="center"/>
              <w:rPr>
                <w:rFonts w:eastAsia="Times New Roman" w:cs="Times New Roman"/>
                <w:b/>
                <w:bCs/>
                <w:color w:val="000000"/>
                <w:sz w:val="20"/>
                <w:szCs w:val="20"/>
                <w:lang w:eastAsia="ru-RU"/>
              </w:rPr>
            </w:pPr>
            <w:r>
              <w:rPr>
                <w:b/>
                <w:bCs/>
                <w:color w:val="000000"/>
                <w:sz w:val="20"/>
                <w:szCs w:val="20"/>
              </w:rPr>
              <w:t> </w:t>
            </w:r>
          </w:p>
        </w:tc>
        <w:tc>
          <w:tcPr>
            <w:tcW w:w="358" w:type="pct"/>
            <w:shd w:val="clear" w:color="000000" w:fill="E7E6E6"/>
            <w:noWrap/>
            <w:vAlign w:val="center"/>
          </w:tcPr>
          <w:p w14:paraId="24269431" w14:textId="63792692" w:rsidR="0057224E" w:rsidRPr="009F2565" w:rsidRDefault="0057224E" w:rsidP="0057224E">
            <w:pPr>
              <w:widowControl/>
              <w:spacing w:line="240" w:lineRule="auto"/>
              <w:ind w:firstLine="0"/>
              <w:jc w:val="center"/>
              <w:rPr>
                <w:rFonts w:eastAsia="Times New Roman" w:cs="Times New Roman"/>
                <w:b/>
                <w:bCs/>
                <w:color w:val="000000"/>
                <w:sz w:val="20"/>
                <w:szCs w:val="20"/>
                <w:lang w:eastAsia="ru-RU"/>
              </w:rPr>
            </w:pPr>
            <w:r>
              <w:rPr>
                <w:b/>
                <w:bCs/>
                <w:color w:val="000000"/>
                <w:sz w:val="20"/>
                <w:szCs w:val="20"/>
              </w:rPr>
              <w:t> </w:t>
            </w:r>
          </w:p>
        </w:tc>
      </w:tr>
      <w:tr w:rsidR="00DF7A12" w:rsidRPr="009F2565" w14:paraId="5164F5EF" w14:textId="77777777" w:rsidTr="00BF07D7">
        <w:trPr>
          <w:trHeight w:val="20"/>
        </w:trPr>
        <w:tc>
          <w:tcPr>
            <w:tcW w:w="163" w:type="pct"/>
            <w:shd w:val="clear" w:color="auto" w:fill="auto"/>
            <w:vAlign w:val="center"/>
            <w:hideMark/>
          </w:tcPr>
          <w:p w14:paraId="34AC672C" w14:textId="77777777" w:rsidR="00DF7A12" w:rsidRPr="009F2565" w:rsidRDefault="00DF7A12" w:rsidP="00DF7A12">
            <w:pPr>
              <w:widowControl/>
              <w:spacing w:line="240" w:lineRule="auto"/>
              <w:ind w:firstLine="0"/>
              <w:jc w:val="center"/>
              <w:rPr>
                <w:rFonts w:eastAsia="Times New Roman" w:cs="Times New Roman"/>
                <w:color w:val="000000"/>
                <w:sz w:val="20"/>
                <w:szCs w:val="20"/>
                <w:lang w:eastAsia="ru-RU"/>
              </w:rPr>
            </w:pPr>
            <w:r w:rsidRPr="009F2565">
              <w:rPr>
                <w:rFonts w:eastAsia="Times New Roman" w:cs="Times New Roman"/>
                <w:color w:val="000000"/>
                <w:sz w:val="20"/>
                <w:szCs w:val="20"/>
                <w:lang w:eastAsia="ru-RU"/>
              </w:rPr>
              <w:t> </w:t>
            </w:r>
          </w:p>
        </w:tc>
        <w:tc>
          <w:tcPr>
            <w:tcW w:w="1631" w:type="pct"/>
            <w:shd w:val="clear" w:color="auto" w:fill="auto"/>
            <w:vAlign w:val="center"/>
            <w:hideMark/>
          </w:tcPr>
          <w:p w14:paraId="54FED987" w14:textId="77777777" w:rsidR="00DF7A12" w:rsidRPr="009F2565" w:rsidRDefault="00DF7A12" w:rsidP="00DF7A12">
            <w:pPr>
              <w:widowControl/>
              <w:spacing w:line="240" w:lineRule="auto"/>
              <w:ind w:firstLine="0"/>
              <w:jc w:val="left"/>
              <w:rPr>
                <w:rFonts w:eastAsia="Times New Roman" w:cs="Times New Roman"/>
                <w:b/>
                <w:color w:val="000000"/>
                <w:sz w:val="20"/>
                <w:szCs w:val="20"/>
                <w:lang w:eastAsia="ru-RU"/>
              </w:rPr>
            </w:pPr>
            <w:r w:rsidRPr="009F2565">
              <w:rPr>
                <w:rFonts w:eastAsia="Times New Roman" w:cs="Times New Roman"/>
                <w:b/>
                <w:color w:val="000000"/>
                <w:sz w:val="20"/>
                <w:szCs w:val="20"/>
                <w:lang w:eastAsia="ru-RU"/>
              </w:rPr>
              <w:t>Производство тепловой энергии</w:t>
            </w:r>
          </w:p>
        </w:tc>
        <w:tc>
          <w:tcPr>
            <w:tcW w:w="430" w:type="pct"/>
            <w:shd w:val="clear" w:color="auto" w:fill="auto"/>
            <w:noWrap/>
            <w:hideMark/>
          </w:tcPr>
          <w:p w14:paraId="4FEBE204" w14:textId="7D4E49B3" w:rsidR="00DF7A12" w:rsidRPr="009F2565" w:rsidRDefault="00DF7A12" w:rsidP="00DF7A12">
            <w:pPr>
              <w:widowControl/>
              <w:spacing w:line="240" w:lineRule="auto"/>
              <w:ind w:firstLine="0"/>
              <w:jc w:val="center"/>
              <w:rPr>
                <w:rFonts w:eastAsia="Times New Roman" w:cs="Times New Roman"/>
                <w:b/>
                <w:color w:val="000000"/>
                <w:sz w:val="20"/>
                <w:szCs w:val="20"/>
                <w:lang w:eastAsia="ru-RU"/>
              </w:rPr>
            </w:pPr>
            <w:r w:rsidRPr="003A4484">
              <w:rPr>
                <w:rFonts w:eastAsia="Times New Roman" w:cs="Times New Roman"/>
                <w:b/>
                <w:color w:val="000000"/>
                <w:sz w:val="20"/>
                <w:szCs w:val="20"/>
                <w:lang w:eastAsia="ru-RU"/>
              </w:rPr>
              <w:t>Гкал</w:t>
            </w:r>
          </w:p>
        </w:tc>
        <w:tc>
          <w:tcPr>
            <w:tcW w:w="325" w:type="pct"/>
            <w:shd w:val="clear" w:color="auto" w:fill="auto"/>
            <w:vAlign w:val="center"/>
          </w:tcPr>
          <w:p w14:paraId="274A825B" w14:textId="04A60521" w:rsidR="00DF7A12" w:rsidRPr="009F2565" w:rsidRDefault="00DF7A12" w:rsidP="00DF7A12">
            <w:pPr>
              <w:widowControl/>
              <w:spacing w:line="240" w:lineRule="auto"/>
              <w:ind w:firstLine="0"/>
              <w:jc w:val="center"/>
              <w:rPr>
                <w:rFonts w:eastAsia="Times New Roman" w:cs="Times New Roman"/>
                <w:b/>
                <w:color w:val="000000"/>
                <w:sz w:val="20"/>
                <w:szCs w:val="20"/>
                <w:lang w:eastAsia="ru-RU"/>
              </w:rPr>
            </w:pPr>
            <w:r>
              <w:rPr>
                <w:b/>
                <w:bCs/>
                <w:color w:val="000000"/>
                <w:sz w:val="20"/>
                <w:szCs w:val="20"/>
              </w:rPr>
              <w:t>7631,382</w:t>
            </w:r>
          </w:p>
        </w:tc>
        <w:tc>
          <w:tcPr>
            <w:tcW w:w="392" w:type="pct"/>
            <w:shd w:val="clear" w:color="auto" w:fill="auto"/>
            <w:vAlign w:val="center"/>
          </w:tcPr>
          <w:p w14:paraId="70779ACC" w14:textId="00D17343" w:rsidR="00DF7A12" w:rsidRPr="009F2565" w:rsidRDefault="00DF7A12" w:rsidP="00DF7A12">
            <w:pPr>
              <w:widowControl/>
              <w:spacing w:line="240" w:lineRule="auto"/>
              <w:ind w:firstLine="0"/>
              <w:jc w:val="center"/>
              <w:rPr>
                <w:rFonts w:eastAsia="Times New Roman" w:cs="Times New Roman"/>
                <w:b/>
                <w:color w:val="000000"/>
                <w:sz w:val="20"/>
                <w:szCs w:val="20"/>
                <w:lang w:eastAsia="ru-RU"/>
              </w:rPr>
            </w:pPr>
            <w:r>
              <w:rPr>
                <w:b/>
                <w:bCs/>
                <w:color w:val="000000"/>
                <w:sz w:val="20"/>
                <w:szCs w:val="20"/>
              </w:rPr>
              <w:t>7586,136</w:t>
            </w:r>
          </w:p>
        </w:tc>
        <w:tc>
          <w:tcPr>
            <w:tcW w:w="425" w:type="pct"/>
            <w:shd w:val="clear" w:color="auto" w:fill="auto"/>
            <w:vAlign w:val="center"/>
          </w:tcPr>
          <w:p w14:paraId="377A77B9" w14:textId="65589D4A" w:rsidR="00DF7A12" w:rsidRPr="009F2565" w:rsidRDefault="00DF7A12" w:rsidP="00DF7A12">
            <w:pPr>
              <w:widowControl/>
              <w:spacing w:line="240" w:lineRule="auto"/>
              <w:ind w:firstLine="0"/>
              <w:jc w:val="center"/>
              <w:rPr>
                <w:rFonts w:eastAsia="Times New Roman" w:cs="Times New Roman"/>
                <w:b/>
                <w:color w:val="000000"/>
                <w:sz w:val="20"/>
                <w:szCs w:val="20"/>
                <w:lang w:eastAsia="ru-RU"/>
              </w:rPr>
            </w:pPr>
            <w:r>
              <w:rPr>
                <w:b/>
                <w:bCs/>
                <w:color w:val="000000"/>
                <w:sz w:val="20"/>
                <w:szCs w:val="20"/>
              </w:rPr>
              <w:t>7543,1516</w:t>
            </w:r>
          </w:p>
        </w:tc>
        <w:tc>
          <w:tcPr>
            <w:tcW w:w="425" w:type="pct"/>
            <w:shd w:val="clear" w:color="auto" w:fill="auto"/>
            <w:vAlign w:val="center"/>
          </w:tcPr>
          <w:p w14:paraId="704FD889" w14:textId="220DFED9" w:rsidR="00DF7A12" w:rsidRPr="009F2565" w:rsidRDefault="00DF7A12" w:rsidP="00DF7A12">
            <w:pPr>
              <w:widowControl/>
              <w:spacing w:line="240" w:lineRule="auto"/>
              <w:ind w:firstLine="0"/>
              <w:jc w:val="center"/>
              <w:rPr>
                <w:rFonts w:eastAsia="Times New Roman" w:cs="Times New Roman"/>
                <w:b/>
                <w:color w:val="000000"/>
                <w:sz w:val="20"/>
                <w:szCs w:val="20"/>
                <w:lang w:eastAsia="ru-RU"/>
              </w:rPr>
            </w:pPr>
            <w:r>
              <w:rPr>
                <w:b/>
                <w:bCs/>
                <w:color w:val="000000"/>
                <w:sz w:val="20"/>
                <w:szCs w:val="20"/>
              </w:rPr>
              <w:t>7502,317</w:t>
            </w:r>
          </w:p>
        </w:tc>
        <w:tc>
          <w:tcPr>
            <w:tcW w:w="425" w:type="pct"/>
            <w:shd w:val="clear" w:color="auto" w:fill="auto"/>
            <w:vAlign w:val="center"/>
          </w:tcPr>
          <w:p w14:paraId="4232E1ED" w14:textId="451625D6" w:rsidR="00DF7A12" w:rsidRPr="009F2565" w:rsidRDefault="00DF7A12" w:rsidP="00DF7A12">
            <w:pPr>
              <w:widowControl/>
              <w:spacing w:line="240" w:lineRule="auto"/>
              <w:ind w:firstLine="0"/>
              <w:jc w:val="center"/>
              <w:rPr>
                <w:rFonts w:eastAsia="Times New Roman" w:cs="Times New Roman"/>
                <w:b/>
                <w:color w:val="000000"/>
                <w:sz w:val="20"/>
                <w:szCs w:val="20"/>
                <w:lang w:eastAsia="ru-RU"/>
              </w:rPr>
            </w:pPr>
            <w:r>
              <w:rPr>
                <w:b/>
                <w:bCs/>
                <w:color w:val="000000"/>
                <w:sz w:val="20"/>
                <w:szCs w:val="20"/>
              </w:rPr>
              <w:t>7463,524</w:t>
            </w:r>
          </w:p>
        </w:tc>
        <w:tc>
          <w:tcPr>
            <w:tcW w:w="425" w:type="pct"/>
            <w:shd w:val="clear" w:color="auto" w:fill="auto"/>
            <w:vAlign w:val="center"/>
          </w:tcPr>
          <w:p w14:paraId="35121924" w14:textId="57751886" w:rsidR="00DF7A12" w:rsidRPr="009F2565" w:rsidRDefault="00DF7A12" w:rsidP="00DF7A12">
            <w:pPr>
              <w:widowControl/>
              <w:spacing w:line="240" w:lineRule="auto"/>
              <w:ind w:firstLine="0"/>
              <w:jc w:val="center"/>
              <w:rPr>
                <w:rFonts w:eastAsia="Times New Roman" w:cs="Times New Roman"/>
                <w:b/>
                <w:color w:val="000000"/>
                <w:sz w:val="20"/>
                <w:szCs w:val="20"/>
                <w:lang w:eastAsia="ru-RU"/>
              </w:rPr>
            </w:pPr>
            <w:r>
              <w:rPr>
                <w:b/>
                <w:bCs/>
                <w:color w:val="000000"/>
                <w:sz w:val="20"/>
                <w:szCs w:val="20"/>
              </w:rPr>
              <w:t>7426,67</w:t>
            </w:r>
          </w:p>
        </w:tc>
        <w:tc>
          <w:tcPr>
            <w:tcW w:w="358" w:type="pct"/>
            <w:shd w:val="clear" w:color="auto" w:fill="auto"/>
            <w:vAlign w:val="center"/>
          </w:tcPr>
          <w:p w14:paraId="125B3DF7" w14:textId="6265E7B5" w:rsidR="00DF7A12" w:rsidRPr="009F2565" w:rsidRDefault="00DF7A12" w:rsidP="00DF7A12">
            <w:pPr>
              <w:widowControl/>
              <w:spacing w:line="240" w:lineRule="auto"/>
              <w:ind w:firstLine="0"/>
              <w:jc w:val="center"/>
              <w:rPr>
                <w:rFonts w:eastAsia="Times New Roman" w:cs="Times New Roman"/>
                <w:b/>
                <w:color w:val="000000"/>
                <w:sz w:val="20"/>
                <w:szCs w:val="20"/>
                <w:lang w:eastAsia="ru-RU"/>
              </w:rPr>
            </w:pPr>
            <w:r>
              <w:rPr>
                <w:b/>
                <w:bCs/>
                <w:color w:val="000000"/>
                <w:sz w:val="20"/>
                <w:szCs w:val="20"/>
              </w:rPr>
              <w:t>7391,659</w:t>
            </w:r>
          </w:p>
        </w:tc>
      </w:tr>
      <w:tr w:rsidR="00DF7A12" w:rsidRPr="009F2565" w14:paraId="3DA7D1DE" w14:textId="77777777" w:rsidTr="00BF07D7">
        <w:trPr>
          <w:trHeight w:val="20"/>
        </w:trPr>
        <w:tc>
          <w:tcPr>
            <w:tcW w:w="163" w:type="pct"/>
            <w:shd w:val="clear" w:color="auto" w:fill="auto"/>
            <w:vAlign w:val="center"/>
            <w:hideMark/>
          </w:tcPr>
          <w:p w14:paraId="293BBD6C" w14:textId="77777777" w:rsidR="00DF7A12" w:rsidRPr="009F2565" w:rsidRDefault="00DF7A12" w:rsidP="00DF7A12">
            <w:pPr>
              <w:widowControl/>
              <w:spacing w:line="240" w:lineRule="auto"/>
              <w:ind w:firstLine="0"/>
              <w:jc w:val="center"/>
              <w:rPr>
                <w:rFonts w:eastAsia="Times New Roman" w:cs="Times New Roman"/>
                <w:color w:val="000000"/>
                <w:sz w:val="20"/>
                <w:szCs w:val="20"/>
                <w:lang w:eastAsia="ru-RU"/>
              </w:rPr>
            </w:pPr>
            <w:r w:rsidRPr="009F2565">
              <w:rPr>
                <w:rFonts w:eastAsia="Times New Roman" w:cs="Times New Roman"/>
                <w:color w:val="000000"/>
                <w:sz w:val="20"/>
                <w:szCs w:val="20"/>
                <w:lang w:eastAsia="ru-RU"/>
              </w:rPr>
              <w:t> </w:t>
            </w:r>
          </w:p>
        </w:tc>
        <w:tc>
          <w:tcPr>
            <w:tcW w:w="1631" w:type="pct"/>
            <w:shd w:val="clear" w:color="auto" w:fill="auto"/>
            <w:vAlign w:val="center"/>
            <w:hideMark/>
          </w:tcPr>
          <w:p w14:paraId="73DEABC7" w14:textId="77777777" w:rsidR="00DF7A12" w:rsidRPr="009F2565" w:rsidRDefault="00DF7A12" w:rsidP="00DF7A12">
            <w:pPr>
              <w:widowControl/>
              <w:spacing w:line="240" w:lineRule="auto"/>
              <w:ind w:firstLine="0"/>
              <w:jc w:val="left"/>
              <w:rPr>
                <w:rFonts w:eastAsia="Times New Roman" w:cs="Times New Roman"/>
                <w:b/>
                <w:color w:val="000000"/>
                <w:sz w:val="20"/>
                <w:szCs w:val="20"/>
                <w:lang w:eastAsia="ru-RU"/>
              </w:rPr>
            </w:pPr>
            <w:r w:rsidRPr="009F2565">
              <w:rPr>
                <w:rFonts w:eastAsia="Times New Roman" w:cs="Times New Roman"/>
                <w:b/>
                <w:color w:val="000000"/>
                <w:sz w:val="20"/>
                <w:szCs w:val="20"/>
                <w:lang w:eastAsia="ru-RU"/>
              </w:rPr>
              <w:t>Собственные нужды котельной</w:t>
            </w:r>
          </w:p>
        </w:tc>
        <w:tc>
          <w:tcPr>
            <w:tcW w:w="430" w:type="pct"/>
            <w:shd w:val="clear" w:color="auto" w:fill="auto"/>
            <w:noWrap/>
            <w:hideMark/>
          </w:tcPr>
          <w:p w14:paraId="4070DF70" w14:textId="04E5BC16" w:rsidR="00DF7A12" w:rsidRPr="009F2565" w:rsidRDefault="00DF7A12" w:rsidP="00DF7A12">
            <w:pPr>
              <w:widowControl/>
              <w:spacing w:line="240" w:lineRule="auto"/>
              <w:ind w:firstLine="0"/>
              <w:jc w:val="center"/>
              <w:rPr>
                <w:rFonts w:eastAsia="Times New Roman" w:cs="Times New Roman"/>
                <w:b/>
                <w:color w:val="000000"/>
                <w:sz w:val="20"/>
                <w:szCs w:val="20"/>
                <w:lang w:eastAsia="ru-RU"/>
              </w:rPr>
            </w:pPr>
            <w:r w:rsidRPr="003A4484">
              <w:rPr>
                <w:rFonts w:eastAsia="Times New Roman" w:cs="Times New Roman"/>
                <w:b/>
                <w:color w:val="000000"/>
                <w:sz w:val="20"/>
                <w:szCs w:val="20"/>
                <w:lang w:eastAsia="ru-RU"/>
              </w:rPr>
              <w:t>Гкал</w:t>
            </w:r>
          </w:p>
        </w:tc>
        <w:tc>
          <w:tcPr>
            <w:tcW w:w="325" w:type="pct"/>
            <w:shd w:val="clear" w:color="auto" w:fill="auto"/>
            <w:vAlign w:val="center"/>
          </w:tcPr>
          <w:p w14:paraId="4538A620" w14:textId="3F462038" w:rsidR="00DF7A12" w:rsidRPr="009F2565" w:rsidRDefault="00DF7A12" w:rsidP="00DF7A12">
            <w:pPr>
              <w:widowControl/>
              <w:spacing w:line="240" w:lineRule="auto"/>
              <w:ind w:firstLine="0"/>
              <w:jc w:val="center"/>
              <w:rPr>
                <w:rFonts w:eastAsia="Times New Roman" w:cs="Times New Roman"/>
                <w:b/>
                <w:color w:val="000000"/>
                <w:sz w:val="20"/>
                <w:szCs w:val="20"/>
                <w:lang w:eastAsia="ru-RU"/>
              </w:rPr>
            </w:pPr>
            <w:r>
              <w:rPr>
                <w:b/>
                <w:bCs/>
                <w:color w:val="000000"/>
                <w:sz w:val="20"/>
                <w:szCs w:val="20"/>
              </w:rPr>
              <w:t>258,066</w:t>
            </w:r>
          </w:p>
        </w:tc>
        <w:tc>
          <w:tcPr>
            <w:tcW w:w="392" w:type="pct"/>
            <w:shd w:val="clear" w:color="auto" w:fill="auto"/>
            <w:vAlign w:val="center"/>
          </w:tcPr>
          <w:p w14:paraId="2949FCAF" w14:textId="69952670" w:rsidR="00DF7A12" w:rsidRPr="009F2565" w:rsidRDefault="00DF7A12" w:rsidP="00DF7A12">
            <w:pPr>
              <w:widowControl/>
              <w:spacing w:line="240" w:lineRule="auto"/>
              <w:ind w:firstLine="0"/>
              <w:jc w:val="center"/>
              <w:rPr>
                <w:rFonts w:eastAsia="Times New Roman" w:cs="Times New Roman"/>
                <w:b/>
                <w:color w:val="000000"/>
                <w:sz w:val="20"/>
                <w:szCs w:val="20"/>
                <w:lang w:eastAsia="ru-RU"/>
              </w:rPr>
            </w:pPr>
            <w:r>
              <w:rPr>
                <w:b/>
                <w:bCs/>
                <w:color w:val="000000"/>
                <w:sz w:val="20"/>
                <w:szCs w:val="20"/>
              </w:rPr>
              <w:t>258,066</w:t>
            </w:r>
          </w:p>
        </w:tc>
        <w:tc>
          <w:tcPr>
            <w:tcW w:w="425" w:type="pct"/>
            <w:shd w:val="clear" w:color="auto" w:fill="auto"/>
            <w:vAlign w:val="center"/>
          </w:tcPr>
          <w:p w14:paraId="166F7E00" w14:textId="3BC2E0F1" w:rsidR="00DF7A12" w:rsidRPr="009F2565" w:rsidRDefault="00DF7A12" w:rsidP="00DF7A12">
            <w:pPr>
              <w:widowControl/>
              <w:spacing w:line="240" w:lineRule="auto"/>
              <w:ind w:firstLine="0"/>
              <w:jc w:val="center"/>
              <w:rPr>
                <w:rFonts w:eastAsia="Times New Roman" w:cs="Times New Roman"/>
                <w:b/>
                <w:color w:val="000000"/>
                <w:sz w:val="20"/>
                <w:szCs w:val="20"/>
                <w:lang w:eastAsia="ru-RU"/>
              </w:rPr>
            </w:pPr>
            <w:r>
              <w:rPr>
                <w:b/>
                <w:bCs/>
                <w:color w:val="000000"/>
                <w:sz w:val="20"/>
                <w:szCs w:val="20"/>
              </w:rPr>
              <w:t>258,066</w:t>
            </w:r>
          </w:p>
        </w:tc>
        <w:tc>
          <w:tcPr>
            <w:tcW w:w="425" w:type="pct"/>
            <w:shd w:val="clear" w:color="auto" w:fill="auto"/>
            <w:vAlign w:val="center"/>
          </w:tcPr>
          <w:p w14:paraId="4E4170DC" w14:textId="2B0B7359" w:rsidR="00DF7A12" w:rsidRPr="009F2565" w:rsidRDefault="00DF7A12" w:rsidP="00DF7A12">
            <w:pPr>
              <w:widowControl/>
              <w:spacing w:line="240" w:lineRule="auto"/>
              <w:ind w:firstLine="0"/>
              <w:jc w:val="center"/>
              <w:rPr>
                <w:rFonts w:eastAsia="Times New Roman" w:cs="Times New Roman"/>
                <w:b/>
                <w:color w:val="000000"/>
                <w:sz w:val="20"/>
                <w:szCs w:val="20"/>
                <w:lang w:eastAsia="ru-RU"/>
              </w:rPr>
            </w:pPr>
            <w:r>
              <w:rPr>
                <w:b/>
                <w:bCs/>
                <w:color w:val="000000"/>
                <w:sz w:val="20"/>
                <w:szCs w:val="20"/>
              </w:rPr>
              <w:t>258,066</w:t>
            </w:r>
          </w:p>
        </w:tc>
        <w:tc>
          <w:tcPr>
            <w:tcW w:w="425" w:type="pct"/>
            <w:shd w:val="clear" w:color="auto" w:fill="auto"/>
            <w:vAlign w:val="center"/>
          </w:tcPr>
          <w:p w14:paraId="3F937DDD" w14:textId="61340055" w:rsidR="00DF7A12" w:rsidRPr="009F2565" w:rsidRDefault="00DF7A12" w:rsidP="00DF7A12">
            <w:pPr>
              <w:widowControl/>
              <w:spacing w:line="240" w:lineRule="auto"/>
              <w:ind w:firstLine="0"/>
              <w:jc w:val="center"/>
              <w:rPr>
                <w:rFonts w:eastAsia="Times New Roman" w:cs="Times New Roman"/>
                <w:b/>
                <w:color w:val="000000"/>
                <w:sz w:val="20"/>
                <w:szCs w:val="20"/>
                <w:lang w:eastAsia="ru-RU"/>
              </w:rPr>
            </w:pPr>
            <w:r>
              <w:rPr>
                <w:b/>
                <w:bCs/>
                <w:color w:val="000000"/>
                <w:sz w:val="20"/>
                <w:szCs w:val="20"/>
              </w:rPr>
              <w:t>258,066</w:t>
            </w:r>
          </w:p>
        </w:tc>
        <w:tc>
          <w:tcPr>
            <w:tcW w:w="425" w:type="pct"/>
            <w:shd w:val="clear" w:color="auto" w:fill="auto"/>
            <w:vAlign w:val="center"/>
          </w:tcPr>
          <w:p w14:paraId="18506E3D" w14:textId="75696411" w:rsidR="00DF7A12" w:rsidRPr="009F2565" w:rsidRDefault="00DF7A12" w:rsidP="00DF7A12">
            <w:pPr>
              <w:widowControl/>
              <w:spacing w:line="240" w:lineRule="auto"/>
              <w:ind w:firstLine="0"/>
              <w:jc w:val="center"/>
              <w:rPr>
                <w:rFonts w:eastAsia="Times New Roman" w:cs="Times New Roman"/>
                <w:b/>
                <w:color w:val="000000"/>
                <w:sz w:val="20"/>
                <w:szCs w:val="20"/>
                <w:lang w:eastAsia="ru-RU"/>
              </w:rPr>
            </w:pPr>
            <w:r>
              <w:rPr>
                <w:b/>
                <w:bCs/>
                <w:color w:val="000000"/>
                <w:sz w:val="20"/>
                <w:szCs w:val="20"/>
              </w:rPr>
              <w:t>258,066</w:t>
            </w:r>
          </w:p>
        </w:tc>
        <w:tc>
          <w:tcPr>
            <w:tcW w:w="358" w:type="pct"/>
            <w:shd w:val="clear" w:color="auto" w:fill="auto"/>
            <w:vAlign w:val="center"/>
          </w:tcPr>
          <w:p w14:paraId="60A1E3AA" w14:textId="54F52AD6" w:rsidR="00DF7A12" w:rsidRPr="009F2565" w:rsidRDefault="00DF7A12" w:rsidP="00DF7A12">
            <w:pPr>
              <w:widowControl/>
              <w:spacing w:line="240" w:lineRule="auto"/>
              <w:ind w:firstLine="0"/>
              <w:jc w:val="center"/>
              <w:rPr>
                <w:rFonts w:eastAsia="Times New Roman" w:cs="Times New Roman"/>
                <w:b/>
                <w:color w:val="000000"/>
                <w:sz w:val="20"/>
                <w:szCs w:val="20"/>
                <w:lang w:eastAsia="ru-RU"/>
              </w:rPr>
            </w:pPr>
            <w:r>
              <w:rPr>
                <w:b/>
                <w:bCs/>
                <w:color w:val="000000"/>
                <w:sz w:val="20"/>
                <w:szCs w:val="20"/>
              </w:rPr>
              <w:t>258,066</w:t>
            </w:r>
          </w:p>
        </w:tc>
      </w:tr>
      <w:tr w:rsidR="00DF7A12" w:rsidRPr="009F2565" w14:paraId="1B1DA30A" w14:textId="77777777" w:rsidTr="00BF07D7">
        <w:trPr>
          <w:trHeight w:val="20"/>
        </w:trPr>
        <w:tc>
          <w:tcPr>
            <w:tcW w:w="163" w:type="pct"/>
            <w:shd w:val="clear" w:color="auto" w:fill="auto"/>
            <w:vAlign w:val="center"/>
            <w:hideMark/>
          </w:tcPr>
          <w:p w14:paraId="6A2AF4B5" w14:textId="77777777" w:rsidR="00DF7A12" w:rsidRPr="009F2565" w:rsidRDefault="00DF7A12" w:rsidP="00DF7A12">
            <w:pPr>
              <w:widowControl/>
              <w:spacing w:line="240" w:lineRule="auto"/>
              <w:ind w:firstLine="0"/>
              <w:jc w:val="center"/>
              <w:rPr>
                <w:rFonts w:eastAsia="Times New Roman" w:cs="Times New Roman"/>
                <w:color w:val="000000"/>
                <w:sz w:val="20"/>
                <w:szCs w:val="20"/>
                <w:lang w:eastAsia="ru-RU"/>
              </w:rPr>
            </w:pPr>
            <w:r w:rsidRPr="009F2565">
              <w:rPr>
                <w:rFonts w:eastAsia="Times New Roman" w:cs="Times New Roman"/>
                <w:color w:val="000000"/>
                <w:sz w:val="20"/>
                <w:szCs w:val="20"/>
                <w:lang w:eastAsia="ru-RU"/>
              </w:rPr>
              <w:t> </w:t>
            </w:r>
          </w:p>
        </w:tc>
        <w:tc>
          <w:tcPr>
            <w:tcW w:w="1631" w:type="pct"/>
            <w:shd w:val="clear" w:color="auto" w:fill="auto"/>
            <w:vAlign w:val="center"/>
            <w:hideMark/>
          </w:tcPr>
          <w:p w14:paraId="0CFAB367" w14:textId="77777777" w:rsidR="00DF7A12" w:rsidRPr="009F2565" w:rsidRDefault="00DF7A12" w:rsidP="00DF7A12">
            <w:pPr>
              <w:widowControl/>
              <w:spacing w:line="240" w:lineRule="auto"/>
              <w:ind w:firstLine="0"/>
              <w:jc w:val="left"/>
              <w:rPr>
                <w:rFonts w:eastAsia="Times New Roman" w:cs="Times New Roman"/>
                <w:b/>
                <w:color w:val="000000"/>
                <w:sz w:val="20"/>
                <w:szCs w:val="20"/>
                <w:lang w:eastAsia="ru-RU"/>
              </w:rPr>
            </w:pPr>
            <w:r w:rsidRPr="009F2565">
              <w:rPr>
                <w:rFonts w:eastAsia="Times New Roman" w:cs="Times New Roman"/>
                <w:b/>
                <w:color w:val="000000"/>
                <w:sz w:val="20"/>
                <w:szCs w:val="20"/>
                <w:lang w:eastAsia="ru-RU"/>
              </w:rPr>
              <w:t xml:space="preserve">Отпуск в сеть </w:t>
            </w:r>
          </w:p>
        </w:tc>
        <w:tc>
          <w:tcPr>
            <w:tcW w:w="430" w:type="pct"/>
            <w:shd w:val="clear" w:color="auto" w:fill="auto"/>
            <w:noWrap/>
            <w:hideMark/>
          </w:tcPr>
          <w:p w14:paraId="08C11C43" w14:textId="05294C79" w:rsidR="00DF7A12" w:rsidRPr="009F2565" w:rsidRDefault="00DF7A12" w:rsidP="00DF7A12">
            <w:pPr>
              <w:widowControl/>
              <w:spacing w:line="240" w:lineRule="auto"/>
              <w:ind w:firstLine="0"/>
              <w:jc w:val="center"/>
              <w:rPr>
                <w:rFonts w:eastAsia="Times New Roman" w:cs="Times New Roman"/>
                <w:b/>
                <w:color w:val="000000"/>
                <w:sz w:val="20"/>
                <w:szCs w:val="20"/>
                <w:lang w:eastAsia="ru-RU"/>
              </w:rPr>
            </w:pPr>
            <w:r w:rsidRPr="003A4484">
              <w:rPr>
                <w:rFonts w:eastAsia="Times New Roman" w:cs="Times New Roman"/>
                <w:b/>
                <w:color w:val="000000"/>
                <w:sz w:val="20"/>
                <w:szCs w:val="20"/>
                <w:lang w:eastAsia="ru-RU"/>
              </w:rPr>
              <w:t>Гкал</w:t>
            </w:r>
          </w:p>
        </w:tc>
        <w:tc>
          <w:tcPr>
            <w:tcW w:w="325" w:type="pct"/>
            <w:shd w:val="clear" w:color="auto" w:fill="auto"/>
            <w:vAlign w:val="center"/>
          </w:tcPr>
          <w:p w14:paraId="7365DF66" w14:textId="2F5AE45D" w:rsidR="00DF7A12" w:rsidRPr="009F2565" w:rsidRDefault="00DF7A12" w:rsidP="00DF7A12">
            <w:pPr>
              <w:widowControl/>
              <w:spacing w:line="240" w:lineRule="auto"/>
              <w:ind w:firstLine="0"/>
              <w:jc w:val="center"/>
              <w:rPr>
                <w:rFonts w:eastAsia="Times New Roman" w:cs="Times New Roman"/>
                <w:b/>
                <w:color w:val="000000"/>
                <w:sz w:val="20"/>
                <w:szCs w:val="20"/>
                <w:lang w:eastAsia="ru-RU"/>
              </w:rPr>
            </w:pPr>
            <w:r>
              <w:rPr>
                <w:b/>
                <w:bCs/>
                <w:color w:val="000000"/>
                <w:sz w:val="20"/>
                <w:szCs w:val="20"/>
              </w:rPr>
              <w:t>7373,316</w:t>
            </w:r>
          </w:p>
        </w:tc>
        <w:tc>
          <w:tcPr>
            <w:tcW w:w="392" w:type="pct"/>
            <w:shd w:val="clear" w:color="auto" w:fill="auto"/>
            <w:vAlign w:val="center"/>
          </w:tcPr>
          <w:p w14:paraId="26383A93" w14:textId="50250ECA" w:rsidR="00DF7A12" w:rsidRPr="009F2565" w:rsidRDefault="00DF7A12" w:rsidP="00DF7A12">
            <w:pPr>
              <w:widowControl/>
              <w:spacing w:line="240" w:lineRule="auto"/>
              <w:ind w:firstLine="0"/>
              <w:jc w:val="center"/>
              <w:rPr>
                <w:rFonts w:eastAsia="Times New Roman" w:cs="Times New Roman"/>
                <w:b/>
                <w:color w:val="000000"/>
                <w:sz w:val="20"/>
                <w:szCs w:val="20"/>
                <w:lang w:eastAsia="ru-RU"/>
              </w:rPr>
            </w:pPr>
            <w:r>
              <w:rPr>
                <w:b/>
                <w:bCs/>
                <w:color w:val="000000"/>
                <w:sz w:val="20"/>
                <w:szCs w:val="20"/>
              </w:rPr>
              <w:t>7328,07</w:t>
            </w:r>
          </w:p>
        </w:tc>
        <w:tc>
          <w:tcPr>
            <w:tcW w:w="425" w:type="pct"/>
            <w:shd w:val="clear" w:color="auto" w:fill="auto"/>
            <w:vAlign w:val="center"/>
          </w:tcPr>
          <w:p w14:paraId="562BF03E" w14:textId="1E1D56F9" w:rsidR="00DF7A12" w:rsidRPr="009F2565" w:rsidRDefault="00DF7A12" w:rsidP="00DF7A12">
            <w:pPr>
              <w:widowControl/>
              <w:spacing w:line="240" w:lineRule="auto"/>
              <w:ind w:firstLine="0"/>
              <w:jc w:val="center"/>
              <w:rPr>
                <w:rFonts w:eastAsia="Times New Roman" w:cs="Times New Roman"/>
                <w:b/>
                <w:color w:val="000000"/>
                <w:sz w:val="20"/>
                <w:szCs w:val="20"/>
                <w:lang w:eastAsia="ru-RU"/>
              </w:rPr>
            </w:pPr>
            <w:r>
              <w:rPr>
                <w:b/>
                <w:bCs/>
                <w:color w:val="000000"/>
                <w:sz w:val="20"/>
                <w:szCs w:val="20"/>
              </w:rPr>
              <w:t>7285,0856</w:t>
            </w:r>
          </w:p>
        </w:tc>
        <w:tc>
          <w:tcPr>
            <w:tcW w:w="425" w:type="pct"/>
            <w:shd w:val="clear" w:color="auto" w:fill="auto"/>
            <w:vAlign w:val="center"/>
          </w:tcPr>
          <w:p w14:paraId="6EAC685E" w14:textId="60CFD9EF" w:rsidR="00DF7A12" w:rsidRPr="009F2565" w:rsidRDefault="00DF7A12" w:rsidP="00DF7A12">
            <w:pPr>
              <w:widowControl/>
              <w:spacing w:line="240" w:lineRule="auto"/>
              <w:ind w:firstLine="0"/>
              <w:jc w:val="center"/>
              <w:rPr>
                <w:rFonts w:eastAsia="Times New Roman" w:cs="Times New Roman"/>
                <w:b/>
                <w:color w:val="000000"/>
                <w:sz w:val="20"/>
                <w:szCs w:val="20"/>
                <w:lang w:eastAsia="ru-RU"/>
              </w:rPr>
            </w:pPr>
            <w:r>
              <w:rPr>
                <w:b/>
                <w:bCs/>
                <w:color w:val="000000"/>
                <w:sz w:val="20"/>
                <w:szCs w:val="20"/>
              </w:rPr>
              <w:t>7244,251</w:t>
            </w:r>
          </w:p>
        </w:tc>
        <w:tc>
          <w:tcPr>
            <w:tcW w:w="425" w:type="pct"/>
            <w:shd w:val="clear" w:color="auto" w:fill="auto"/>
            <w:vAlign w:val="center"/>
          </w:tcPr>
          <w:p w14:paraId="672CC2ED" w14:textId="1495B5FD" w:rsidR="00DF7A12" w:rsidRPr="009F2565" w:rsidRDefault="00DF7A12" w:rsidP="00DF7A12">
            <w:pPr>
              <w:widowControl/>
              <w:spacing w:line="240" w:lineRule="auto"/>
              <w:ind w:firstLine="0"/>
              <w:jc w:val="center"/>
              <w:rPr>
                <w:rFonts w:eastAsia="Times New Roman" w:cs="Times New Roman"/>
                <w:b/>
                <w:color w:val="000000"/>
                <w:sz w:val="20"/>
                <w:szCs w:val="20"/>
                <w:lang w:eastAsia="ru-RU"/>
              </w:rPr>
            </w:pPr>
            <w:r>
              <w:rPr>
                <w:b/>
                <w:bCs/>
                <w:color w:val="000000"/>
                <w:sz w:val="20"/>
                <w:szCs w:val="20"/>
              </w:rPr>
              <w:t>7205,458</w:t>
            </w:r>
          </w:p>
        </w:tc>
        <w:tc>
          <w:tcPr>
            <w:tcW w:w="425" w:type="pct"/>
            <w:shd w:val="clear" w:color="auto" w:fill="auto"/>
            <w:vAlign w:val="center"/>
          </w:tcPr>
          <w:p w14:paraId="3B3EE3C7" w14:textId="3EE9C03E" w:rsidR="00DF7A12" w:rsidRPr="009F2565" w:rsidRDefault="00DF7A12" w:rsidP="00DF7A12">
            <w:pPr>
              <w:widowControl/>
              <w:spacing w:line="240" w:lineRule="auto"/>
              <w:ind w:firstLine="0"/>
              <w:jc w:val="center"/>
              <w:rPr>
                <w:rFonts w:eastAsia="Times New Roman" w:cs="Times New Roman"/>
                <w:b/>
                <w:color w:val="000000"/>
                <w:sz w:val="20"/>
                <w:szCs w:val="20"/>
                <w:lang w:eastAsia="ru-RU"/>
              </w:rPr>
            </w:pPr>
            <w:r>
              <w:rPr>
                <w:b/>
                <w:bCs/>
                <w:color w:val="000000"/>
                <w:sz w:val="20"/>
                <w:szCs w:val="20"/>
              </w:rPr>
              <w:t>7168,604</w:t>
            </w:r>
          </w:p>
        </w:tc>
        <w:tc>
          <w:tcPr>
            <w:tcW w:w="358" w:type="pct"/>
            <w:shd w:val="clear" w:color="auto" w:fill="auto"/>
            <w:vAlign w:val="center"/>
          </w:tcPr>
          <w:p w14:paraId="76B50F6C" w14:textId="756662B4" w:rsidR="00DF7A12" w:rsidRPr="009F2565" w:rsidRDefault="00DF7A12" w:rsidP="00DF7A12">
            <w:pPr>
              <w:widowControl/>
              <w:spacing w:line="240" w:lineRule="auto"/>
              <w:ind w:firstLine="0"/>
              <w:jc w:val="center"/>
              <w:rPr>
                <w:rFonts w:eastAsia="Times New Roman" w:cs="Times New Roman"/>
                <w:b/>
                <w:color w:val="000000"/>
                <w:sz w:val="20"/>
                <w:szCs w:val="20"/>
                <w:lang w:eastAsia="ru-RU"/>
              </w:rPr>
            </w:pPr>
            <w:r>
              <w:rPr>
                <w:b/>
                <w:bCs/>
                <w:color w:val="000000"/>
                <w:sz w:val="20"/>
                <w:szCs w:val="20"/>
              </w:rPr>
              <w:t>7133,593</w:t>
            </w:r>
          </w:p>
        </w:tc>
      </w:tr>
      <w:tr w:rsidR="00DF7A12" w:rsidRPr="009F2565" w14:paraId="2C10DAFE" w14:textId="77777777" w:rsidTr="00BF07D7">
        <w:trPr>
          <w:trHeight w:val="20"/>
        </w:trPr>
        <w:tc>
          <w:tcPr>
            <w:tcW w:w="163" w:type="pct"/>
            <w:shd w:val="clear" w:color="auto" w:fill="auto"/>
            <w:vAlign w:val="center"/>
            <w:hideMark/>
          </w:tcPr>
          <w:p w14:paraId="5B047366" w14:textId="77777777" w:rsidR="00DF7A12" w:rsidRPr="009F2565" w:rsidRDefault="00DF7A12" w:rsidP="00DF7A12">
            <w:pPr>
              <w:widowControl/>
              <w:spacing w:line="240" w:lineRule="auto"/>
              <w:ind w:firstLine="0"/>
              <w:jc w:val="center"/>
              <w:rPr>
                <w:rFonts w:eastAsia="Times New Roman" w:cs="Times New Roman"/>
                <w:color w:val="000000"/>
                <w:sz w:val="20"/>
                <w:szCs w:val="20"/>
                <w:lang w:eastAsia="ru-RU"/>
              </w:rPr>
            </w:pPr>
            <w:r w:rsidRPr="009F2565">
              <w:rPr>
                <w:rFonts w:eastAsia="Times New Roman" w:cs="Times New Roman"/>
                <w:color w:val="000000"/>
                <w:sz w:val="20"/>
                <w:szCs w:val="20"/>
                <w:lang w:eastAsia="ru-RU"/>
              </w:rPr>
              <w:t> </w:t>
            </w:r>
          </w:p>
        </w:tc>
        <w:tc>
          <w:tcPr>
            <w:tcW w:w="1631" w:type="pct"/>
            <w:shd w:val="clear" w:color="auto" w:fill="auto"/>
            <w:vAlign w:val="center"/>
            <w:hideMark/>
          </w:tcPr>
          <w:p w14:paraId="54CBF5CE" w14:textId="77777777" w:rsidR="00DF7A12" w:rsidRPr="009F2565" w:rsidRDefault="00DF7A12" w:rsidP="00DF7A12">
            <w:pPr>
              <w:widowControl/>
              <w:spacing w:line="240" w:lineRule="auto"/>
              <w:ind w:firstLine="0"/>
              <w:jc w:val="left"/>
              <w:rPr>
                <w:rFonts w:eastAsia="Times New Roman" w:cs="Times New Roman"/>
                <w:b/>
                <w:color w:val="000000"/>
                <w:sz w:val="20"/>
                <w:szCs w:val="20"/>
                <w:lang w:eastAsia="ru-RU"/>
              </w:rPr>
            </w:pPr>
            <w:r w:rsidRPr="009F2565">
              <w:rPr>
                <w:rFonts w:eastAsia="Times New Roman" w:cs="Times New Roman"/>
                <w:b/>
                <w:color w:val="000000"/>
                <w:sz w:val="20"/>
                <w:szCs w:val="20"/>
                <w:lang w:eastAsia="ru-RU"/>
              </w:rPr>
              <w:t>Полезные нагрузки</w:t>
            </w:r>
          </w:p>
        </w:tc>
        <w:tc>
          <w:tcPr>
            <w:tcW w:w="430" w:type="pct"/>
            <w:shd w:val="clear" w:color="auto" w:fill="auto"/>
            <w:noWrap/>
            <w:hideMark/>
          </w:tcPr>
          <w:p w14:paraId="2FA1D34D" w14:textId="45F65253" w:rsidR="00DF7A12" w:rsidRPr="009F2565" w:rsidRDefault="00DF7A12" w:rsidP="00DF7A12">
            <w:pPr>
              <w:widowControl/>
              <w:spacing w:line="240" w:lineRule="auto"/>
              <w:ind w:firstLine="0"/>
              <w:jc w:val="center"/>
              <w:rPr>
                <w:rFonts w:eastAsia="Times New Roman" w:cs="Times New Roman"/>
                <w:b/>
                <w:color w:val="000000"/>
                <w:sz w:val="20"/>
                <w:szCs w:val="20"/>
                <w:lang w:eastAsia="ru-RU"/>
              </w:rPr>
            </w:pPr>
            <w:r w:rsidRPr="003A4484">
              <w:rPr>
                <w:rFonts w:eastAsia="Times New Roman" w:cs="Times New Roman"/>
                <w:b/>
                <w:color w:val="000000"/>
                <w:sz w:val="20"/>
                <w:szCs w:val="20"/>
                <w:lang w:eastAsia="ru-RU"/>
              </w:rPr>
              <w:t>Гкал</w:t>
            </w:r>
          </w:p>
        </w:tc>
        <w:tc>
          <w:tcPr>
            <w:tcW w:w="325" w:type="pct"/>
            <w:shd w:val="clear" w:color="auto" w:fill="auto"/>
            <w:vAlign w:val="center"/>
          </w:tcPr>
          <w:p w14:paraId="6E34074A" w14:textId="45FAC6F8" w:rsidR="00DF7A12" w:rsidRPr="009F2565" w:rsidRDefault="00DF7A12" w:rsidP="00DF7A12">
            <w:pPr>
              <w:widowControl/>
              <w:spacing w:line="240" w:lineRule="auto"/>
              <w:ind w:firstLine="0"/>
              <w:jc w:val="center"/>
              <w:rPr>
                <w:rFonts w:eastAsia="Times New Roman" w:cs="Times New Roman"/>
                <w:b/>
                <w:color w:val="000000"/>
                <w:sz w:val="20"/>
                <w:szCs w:val="20"/>
                <w:lang w:eastAsia="ru-RU"/>
              </w:rPr>
            </w:pPr>
            <w:r>
              <w:rPr>
                <w:b/>
                <w:bCs/>
                <w:color w:val="000000"/>
                <w:sz w:val="20"/>
                <w:szCs w:val="20"/>
              </w:rPr>
              <w:t>6468,389</w:t>
            </w:r>
          </w:p>
        </w:tc>
        <w:tc>
          <w:tcPr>
            <w:tcW w:w="392" w:type="pct"/>
            <w:shd w:val="clear" w:color="auto" w:fill="auto"/>
            <w:vAlign w:val="center"/>
          </w:tcPr>
          <w:p w14:paraId="5D088550" w14:textId="37154430" w:rsidR="00DF7A12" w:rsidRPr="009F2565" w:rsidRDefault="00DF7A12" w:rsidP="00DF7A12">
            <w:pPr>
              <w:widowControl/>
              <w:spacing w:line="240" w:lineRule="auto"/>
              <w:ind w:firstLine="0"/>
              <w:jc w:val="center"/>
              <w:rPr>
                <w:rFonts w:eastAsia="Times New Roman" w:cs="Times New Roman"/>
                <w:b/>
                <w:color w:val="000000"/>
                <w:sz w:val="20"/>
                <w:szCs w:val="20"/>
                <w:lang w:eastAsia="ru-RU"/>
              </w:rPr>
            </w:pPr>
            <w:r>
              <w:rPr>
                <w:b/>
                <w:bCs/>
                <w:color w:val="000000"/>
                <w:sz w:val="20"/>
                <w:szCs w:val="20"/>
              </w:rPr>
              <w:t>6468,389</w:t>
            </w:r>
          </w:p>
        </w:tc>
        <w:tc>
          <w:tcPr>
            <w:tcW w:w="425" w:type="pct"/>
            <w:shd w:val="clear" w:color="auto" w:fill="auto"/>
            <w:vAlign w:val="center"/>
          </w:tcPr>
          <w:p w14:paraId="2AEF2967" w14:textId="1AEA8CD4" w:rsidR="00DF7A12" w:rsidRPr="009F2565" w:rsidRDefault="00DF7A12" w:rsidP="00DF7A12">
            <w:pPr>
              <w:widowControl/>
              <w:spacing w:line="240" w:lineRule="auto"/>
              <w:ind w:firstLine="0"/>
              <w:jc w:val="center"/>
              <w:rPr>
                <w:rFonts w:eastAsia="Times New Roman" w:cs="Times New Roman"/>
                <w:b/>
                <w:color w:val="000000"/>
                <w:sz w:val="20"/>
                <w:szCs w:val="20"/>
                <w:lang w:eastAsia="ru-RU"/>
              </w:rPr>
            </w:pPr>
            <w:r>
              <w:rPr>
                <w:b/>
                <w:bCs/>
                <w:color w:val="000000"/>
                <w:sz w:val="20"/>
                <w:szCs w:val="20"/>
              </w:rPr>
              <w:t>6468,389</w:t>
            </w:r>
          </w:p>
        </w:tc>
        <w:tc>
          <w:tcPr>
            <w:tcW w:w="425" w:type="pct"/>
            <w:shd w:val="clear" w:color="auto" w:fill="auto"/>
            <w:vAlign w:val="center"/>
          </w:tcPr>
          <w:p w14:paraId="34141801" w14:textId="5572A23C" w:rsidR="00DF7A12" w:rsidRPr="009F2565" w:rsidRDefault="00DF7A12" w:rsidP="00DF7A12">
            <w:pPr>
              <w:widowControl/>
              <w:spacing w:line="240" w:lineRule="auto"/>
              <w:ind w:firstLine="0"/>
              <w:jc w:val="center"/>
              <w:rPr>
                <w:rFonts w:eastAsia="Times New Roman" w:cs="Times New Roman"/>
                <w:b/>
                <w:color w:val="000000"/>
                <w:sz w:val="20"/>
                <w:szCs w:val="20"/>
                <w:lang w:eastAsia="ru-RU"/>
              </w:rPr>
            </w:pPr>
            <w:r>
              <w:rPr>
                <w:b/>
                <w:bCs/>
                <w:color w:val="000000"/>
                <w:sz w:val="20"/>
                <w:szCs w:val="20"/>
              </w:rPr>
              <w:t>6468,389</w:t>
            </w:r>
          </w:p>
        </w:tc>
        <w:tc>
          <w:tcPr>
            <w:tcW w:w="425" w:type="pct"/>
            <w:shd w:val="clear" w:color="auto" w:fill="auto"/>
            <w:vAlign w:val="center"/>
          </w:tcPr>
          <w:p w14:paraId="01E9B210" w14:textId="48BBB351" w:rsidR="00DF7A12" w:rsidRPr="009F2565" w:rsidRDefault="00DF7A12" w:rsidP="00DF7A12">
            <w:pPr>
              <w:widowControl/>
              <w:spacing w:line="240" w:lineRule="auto"/>
              <w:ind w:firstLine="0"/>
              <w:jc w:val="center"/>
              <w:rPr>
                <w:rFonts w:eastAsia="Times New Roman" w:cs="Times New Roman"/>
                <w:b/>
                <w:color w:val="000000"/>
                <w:sz w:val="20"/>
                <w:szCs w:val="20"/>
                <w:lang w:eastAsia="ru-RU"/>
              </w:rPr>
            </w:pPr>
            <w:r>
              <w:rPr>
                <w:b/>
                <w:bCs/>
                <w:color w:val="000000"/>
                <w:sz w:val="20"/>
                <w:szCs w:val="20"/>
              </w:rPr>
              <w:t>6468,389</w:t>
            </w:r>
          </w:p>
        </w:tc>
        <w:tc>
          <w:tcPr>
            <w:tcW w:w="425" w:type="pct"/>
            <w:shd w:val="clear" w:color="auto" w:fill="auto"/>
            <w:vAlign w:val="center"/>
          </w:tcPr>
          <w:p w14:paraId="7D60BF2A" w14:textId="61D2924F" w:rsidR="00DF7A12" w:rsidRPr="009F2565" w:rsidRDefault="00DF7A12" w:rsidP="00DF7A12">
            <w:pPr>
              <w:widowControl/>
              <w:spacing w:line="240" w:lineRule="auto"/>
              <w:ind w:firstLine="0"/>
              <w:jc w:val="center"/>
              <w:rPr>
                <w:rFonts w:eastAsia="Times New Roman" w:cs="Times New Roman"/>
                <w:b/>
                <w:color w:val="000000"/>
                <w:sz w:val="20"/>
                <w:szCs w:val="20"/>
                <w:lang w:eastAsia="ru-RU"/>
              </w:rPr>
            </w:pPr>
            <w:r>
              <w:rPr>
                <w:b/>
                <w:bCs/>
                <w:color w:val="000000"/>
                <w:sz w:val="20"/>
                <w:szCs w:val="20"/>
              </w:rPr>
              <w:t>6468,389</w:t>
            </w:r>
          </w:p>
        </w:tc>
        <w:tc>
          <w:tcPr>
            <w:tcW w:w="358" w:type="pct"/>
            <w:shd w:val="clear" w:color="auto" w:fill="auto"/>
            <w:vAlign w:val="center"/>
          </w:tcPr>
          <w:p w14:paraId="0392A6AD" w14:textId="5071C521" w:rsidR="00DF7A12" w:rsidRPr="009F2565" w:rsidRDefault="00DF7A12" w:rsidP="00DF7A12">
            <w:pPr>
              <w:widowControl/>
              <w:spacing w:line="240" w:lineRule="auto"/>
              <w:ind w:firstLine="0"/>
              <w:jc w:val="center"/>
              <w:rPr>
                <w:rFonts w:eastAsia="Times New Roman" w:cs="Times New Roman"/>
                <w:b/>
                <w:color w:val="000000"/>
                <w:sz w:val="20"/>
                <w:szCs w:val="20"/>
                <w:lang w:eastAsia="ru-RU"/>
              </w:rPr>
            </w:pPr>
            <w:r>
              <w:rPr>
                <w:b/>
                <w:bCs/>
                <w:color w:val="000000"/>
                <w:sz w:val="20"/>
                <w:szCs w:val="20"/>
              </w:rPr>
              <w:t>6468,389</w:t>
            </w:r>
          </w:p>
        </w:tc>
      </w:tr>
      <w:tr w:rsidR="00DF7A12" w:rsidRPr="009F2565" w14:paraId="72E33771" w14:textId="77777777" w:rsidTr="00BF07D7">
        <w:trPr>
          <w:trHeight w:val="20"/>
        </w:trPr>
        <w:tc>
          <w:tcPr>
            <w:tcW w:w="163" w:type="pct"/>
            <w:shd w:val="clear" w:color="auto" w:fill="auto"/>
            <w:vAlign w:val="center"/>
            <w:hideMark/>
          </w:tcPr>
          <w:p w14:paraId="1DAE1931" w14:textId="77777777" w:rsidR="00DF7A12" w:rsidRPr="009F2565" w:rsidRDefault="00DF7A12" w:rsidP="00DF7A12">
            <w:pPr>
              <w:widowControl/>
              <w:spacing w:line="240" w:lineRule="auto"/>
              <w:ind w:firstLine="0"/>
              <w:jc w:val="center"/>
              <w:rPr>
                <w:rFonts w:eastAsia="Times New Roman" w:cs="Times New Roman"/>
                <w:color w:val="000000"/>
                <w:sz w:val="20"/>
                <w:szCs w:val="20"/>
                <w:lang w:eastAsia="ru-RU"/>
              </w:rPr>
            </w:pPr>
            <w:r w:rsidRPr="009F2565">
              <w:rPr>
                <w:rFonts w:eastAsia="Times New Roman" w:cs="Times New Roman"/>
                <w:color w:val="000000"/>
                <w:sz w:val="20"/>
                <w:szCs w:val="20"/>
                <w:lang w:eastAsia="ru-RU"/>
              </w:rPr>
              <w:t> </w:t>
            </w:r>
          </w:p>
        </w:tc>
        <w:tc>
          <w:tcPr>
            <w:tcW w:w="1631" w:type="pct"/>
            <w:shd w:val="clear" w:color="auto" w:fill="auto"/>
            <w:vAlign w:val="center"/>
            <w:hideMark/>
          </w:tcPr>
          <w:p w14:paraId="3B093B40" w14:textId="77777777" w:rsidR="00DF7A12" w:rsidRPr="009F2565" w:rsidRDefault="00DF7A12" w:rsidP="00DF7A12">
            <w:pPr>
              <w:widowControl/>
              <w:spacing w:line="240" w:lineRule="auto"/>
              <w:ind w:firstLine="0"/>
              <w:jc w:val="left"/>
              <w:rPr>
                <w:rFonts w:eastAsia="Times New Roman" w:cs="Times New Roman"/>
                <w:b/>
                <w:color w:val="000000"/>
                <w:sz w:val="20"/>
                <w:szCs w:val="20"/>
                <w:lang w:eastAsia="ru-RU"/>
              </w:rPr>
            </w:pPr>
            <w:r w:rsidRPr="009F2565">
              <w:rPr>
                <w:rFonts w:eastAsia="Times New Roman" w:cs="Times New Roman"/>
                <w:b/>
                <w:color w:val="000000"/>
                <w:sz w:val="20"/>
                <w:szCs w:val="20"/>
                <w:lang w:eastAsia="ru-RU"/>
              </w:rPr>
              <w:t>Потери в тепловых сетях</w:t>
            </w:r>
          </w:p>
        </w:tc>
        <w:tc>
          <w:tcPr>
            <w:tcW w:w="430" w:type="pct"/>
            <w:shd w:val="clear" w:color="auto" w:fill="auto"/>
            <w:noWrap/>
            <w:hideMark/>
          </w:tcPr>
          <w:p w14:paraId="6C32E6E8" w14:textId="2D5C2F99" w:rsidR="00DF7A12" w:rsidRPr="009F2565" w:rsidRDefault="00DF7A12" w:rsidP="00DF7A12">
            <w:pPr>
              <w:widowControl/>
              <w:spacing w:line="240" w:lineRule="auto"/>
              <w:ind w:firstLine="0"/>
              <w:jc w:val="center"/>
              <w:rPr>
                <w:rFonts w:eastAsia="Times New Roman" w:cs="Times New Roman"/>
                <w:b/>
                <w:color w:val="000000"/>
                <w:sz w:val="20"/>
                <w:szCs w:val="20"/>
                <w:lang w:eastAsia="ru-RU"/>
              </w:rPr>
            </w:pPr>
            <w:r w:rsidRPr="003A4484">
              <w:rPr>
                <w:rFonts w:eastAsia="Times New Roman" w:cs="Times New Roman"/>
                <w:b/>
                <w:color w:val="000000"/>
                <w:sz w:val="20"/>
                <w:szCs w:val="20"/>
                <w:lang w:eastAsia="ru-RU"/>
              </w:rPr>
              <w:t>Гкал</w:t>
            </w:r>
          </w:p>
        </w:tc>
        <w:tc>
          <w:tcPr>
            <w:tcW w:w="325" w:type="pct"/>
            <w:shd w:val="clear" w:color="auto" w:fill="auto"/>
            <w:vAlign w:val="center"/>
          </w:tcPr>
          <w:p w14:paraId="77D13841" w14:textId="3A30642B" w:rsidR="00DF7A12" w:rsidRPr="009F2565" w:rsidRDefault="00DF7A12" w:rsidP="00DF7A12">
            <w:pPr>
              <w:widowControl/>
              <w:spacing w:line="240" w:lineRule="auto"/>
              <w:ind w:firstLine="0"/>
              <w:jc w:val="center"/>
              <w:rPr>
                <w:rFonts w:eastAsia="Times New Roman" w:cs="Times New Roman"/>
                <w:b/>
                <w:color w:val="000000"/>
                <w:sz w:val="20"/>
                <w:szCs w:val="20"/>
                <w:lang w:eastAsia="ru-RU"/>
              </w:rPr>
            </w:pPr>
            <w:r>
              <w:rPr>
                <w:b/>
                <w:bCs/>
                <w:color w:val="000000"/>
                <w:sz w:val="20"/>
                <w:szCs w:val="20"/>
              </w:rPr>
              <w:t>904,927</w:t>
            </w:r>
          </w:p>
        </w:tc>
        <w:tc>
          <w:tcPr>
            <w:tcW w:w="392" w:type="pct"/>
            <w:shd w:val="clear" w:color="auto" w:fill="auto"/>
            <w:vAlign w:val="center"/>
          </w:tcPr>
          <w:p w14:paraId="30681E0F" w14:textId="51FE9B98" w:rsidR="00DF7A12" w:rsidRPr="009F2565" w:rsidRDefault="00DF7A12" w:rsidP="00DF7A12">
            <w:pPr>
              <w:widowControl/>
              <w:spacing w:line="240" w:lineRule="auto"/>
              <w:ind w:firstLine="0"/>
              <w:jc w:val="center"/>
              <w:rPr>
                <w:rFonts w:eastAsia="Times New Roman" w:cs="Times New Roman"/>
                <w:b/>
                <w:color w:val="000000"/>
                <w:sz w:val="20"/>
                <w:szCs w:val="20"/>
                <w:lang w:eastAsia="ru-RU"/>
              </w:rPr>
            </w:pPr>
            <w:r>
              <w:rPr>
                <w:b/>
                <w:bCs/>
                <w:color w:val="000000"/>
                <w:sz w:val="20"/>
                <w:szCs w:val="20"/>
              </w:rPr>
              <w:t>859,6807</w:t>
            </w:r>
          </w:p>
        </w:tc>
        <w:tc>
          <w:tcPr>
            <w:tcW w:w="425" w:type="pct"/>
            <w:shd w:val="clear" w:color="auto" w:fill="auto"/>
            <w:vAlign w:val="center"/>
          </w:tcPr>
          <w:p w14:paraId="2555F673" w14:textId="3F0F4331" w:rsidR="00DF7A12" w:rsidRPr="009F2565" w:rsidRDefault="00DF7A12" w:rsidP="00DF7A12">
            <w:pPr>
              <w:widowControl/>
              <w:spacing w:line="240" w:lineRule="auto"/>
              <w:ind w:firstLine="0"/>
              <w:jc w:val="center"/>
              <w:rPr>
                <w:rFonts w:eastAsia="Times New Roman" w:cs="Times New Roman"/>
                <w:b/>
                <w:color w:val="000000"/>
                <w:sz w:val="20"/>
                <w:szCs w:val="20"/>
                <w:lang w:eastAsia="ru-RU"/>
              </w:rPr>
            </w:pPr>
            <w:r>
              <w:rPr>
                <w:b/>
                <w:bCs/>
                <w:color w:val="000000"/>
                <w:sz w:val="20"/>
                <w:szCs w:val="20"/>
              </w:rPr>
              <w:t>816,69662</w:t>
            </w:r>
          </w:p>
        </w:tc>
        <w:tc>
          <w:tcPr>
            <w:tcW w:w="425" w:type="pct"/>
            <w:shd w:val="clear" w:color="auto" w:fill="auto"/>
            <w:vAlign w:val="center"/>
          </w:tcPr>
          <w:p w14:paraId="6DDC5AD0" w14:textId="3384A0A6" w:rsidR="00DF7A12" w:rsidRPr="009F2565" w:rsidRDefault="00DF7A12" w:rsidP="00DF7A12">
            <w:pPr>
              <w:widowControl/>
              <w:spacing w:line="240" w:lineRule="auto"/>
              <w:ind w:firstLine="0"/>
              <w:jc w:val="center"/>
              <w:rPr>
                <w:rFonts w:eastAsia="Times New Roman" w:cs="Times New Roman"/>
                <w:b/>
                <w:color w:val="000000"/>
                <w:sz w:val="20"/>
                <w:szCs w:val="20"/>
                <w:lang w:eastAsia="ru-RU"/>
              </w:rPr>
            </w:pPr>
            <w:r>
              <w:rPr>
                <w:b/>
                <w:bCs/>
                <w:color w:val="000000"/>
                <w:sz w:val="20"/>
                <w:szCs w:val="20"/>
              </w:rPr>
              <w:t>775,8618</w:t>
            </w:r>
          </w:p>
        </w:tc>
        <w:tc>
          <w:tcPr>
            <w:tcW w:w="425" w:type="pct"/>
            <w:shd w:val="clear" w:color="auto" w:fill="auto"/>
            <w:vAlign w:val="center"/>
          </w:tcPr>
          <w:p w14:paraId="3994D0E1" w14:textId="4F3A0863" w:rsidR="00DF7A12" w:rsidRPr="009F2565" w:rsidRDefault="00DF7A12" w:rsidP="00DF7A12">
            <w:pPr>
              <w:widowControl/>
              <w:spacing w:line="240" w:lineRule="auto"/>
              <w:ind w:firstLine="0"/>
              <w:jc w:val="center"/>
              <w:rPr>
                <w:rFonts w:eastAsia="Times New Roman" w:cs="Times New Roman"/>
                <w:b/>
                <w:color w:val="000000"/>
                <w:sz w:val="20"/>
                <w:szCs w:val="20"/>
                <w:lang w:eastAsia="ru-RU"/>
              </w:rPr>
            </w:pPr>
            <w:r>
              <w:rPr>
                <w:b/>
                <w:bCs/>
                <w:color w:val="000000"/>
                <w:sz w:val="20"/>
                <w:szCs w:val="20"/>
              </w:rPr>
              <w:t>737,0687</w:t>
            </w:r>
          </w:p>
        </w:tc>
        <w:tc>
          <w:tcPr>
            <w:tcW w:w="425" w:type="pct"/>
            <w:shd w:val="clear" w:color="auto" w:fill="auto"/>
            <w:vAlign w:val="center"/>
          </w:tcPr>
          <w:p w14:paraId="1D1E1032" w14:textId="16FCC7DF" w:rsidR="00DF7A12" w:rsidRPr="009F2565" w:rsidRDefault="00DF7A12" w:rsidP="00DF7A12">
            <w:pPr>
              <w:widowControl/>
              <w:spacing w:line="240" w:lineRule="auto"/>
              <w:ind w:firstLine="0"/>
              <w:jc w:val="center"/>
              <w:rPr>
                <w:rFonts w:eastAsia="Times New Roman" w:cs="Times New Roman"/>
                <w:b/>
                <w:color w:val="000000"/>
                <w:sz w:val="20"/>
                <w:szCs w:val="20"/>
                <w:lang w:eastAsia="ru-RU"/>
              </w:rPr>
            </w:pPr>
            <w:r>
              <w:rPr>
                <w:b/>
                <w:bCs/>
                <w:color w:val="000000"/>
                <w:sz w:val="20"/>
                <w:szCs w:val="20"/>
              </w:rPr>
              <w:t>700,2153</w:t>
            </w:r>
          </w:p>
        </w:tc>
        <w:tc>
          <w:tcPr>
            <w:tcW w:w="358" w:type="pct"/>
            <w:shd w:val="clear" w:color="auto" w:fill="auto"/>
            <w:vAlign w:val="center"/>
          </w:tcPr>
          <w:p w14:paraId="25601A71" w14:textId="7B4CB731" w:rsidR="00DF7A12" w:rsidRPr="009F2565" w:rsidRDefault="00DF7A12" w:rsidP="00DF7A12">
            <w:pPr>
              <w:widowControl/>
              <w:spacing w:line="240" w:lineRule="auto"/>
              <w:ind w:firstLine="0"/>
              <w:jc w:val="center"/>
              <w:rPr>
                <w:rFonts w:eastAsia="Times New Roman" w:cs="Times New Roman"/>
                <w:b/>
                <w:color w:val="000000"/>
                <w:sz w:val="20"/>
                <w:szCs w:val="20"/>
                <w:lang w:eastAsia="ru-RU"/>
              </w:rPr>
            </w:pPr>
            <w:r>
              <w:rPr>
                <w:b/>
                <w:bCs/>
                <w:color w:val="000000"/>
                <w:sz w:val="20"/>
                <w:szCs w:val="20"/>
              </w:rPr>
              <w:t>665,2045</w:t>
            </w:r>
          </w:p>
        </w:tc>
      </w:tr>
      <w:tr w:rsidR="0057224E" w:rsidRPr="009F2565" w14:paraId="502031C7" w14:textId="77777777" w:rsidTr="0033747B">
        <w:trPr>
          <w:trHeight w:val="20"/>
        </w:trPr>
        <w:tc>
          <w:tcPr>
            <w:tcW w:w="163" w:type="pct"/>
            <w:shd w:val="clear" w:color="auto" w:fill="auto"/>
            <w:vAlign w:val="center"/>
            <w:hideMark/>
          </w:tcPr>
          <w:p w14:paraId="11D2D474" w14:textId="77777777" w:rsidR="0057224E" w:rsidRPr="009F2565" w:rsidRDefault="0057224E" w:rsidP="0057224E">
            <w:pPr>
              <w:widowControl/>
              <w:spacing w:line="240" w:lineRule="auto"/>
              <w:ind w:firstLine="0"/>
              <w:jc w:val="center"/>
              <w:rPr>
                <w:rFonts w:eastAsia="Times New Roman" w:cs="Times New Roman"/>
                <w:color w:val="000000"/>
                <w:sz w:val="20"/>
                <w:szCs w:val="20"/>
                <w:lang w:eastAsia="ru-RU"/>
              </w:rPr>
            </w:pPr>
            <w:r w:rsidRPr="009F2565">
              <w:rPr>
                <w:rFonts w:eastAsia="Times New Roman" w:cs="Times New Roman"/>
                <w:color w:val="000000"/>
                <w:sz w:val="20"/>
                <w:szCs w:val="20"/>
                <w:lang w:eastAsia="ru-RU"/>
              </w:rPr>
              <w:t> </w:t>
            </w:r>
          </w:p>
        </w:tc>
        <w:tc>
          <w:tcPr>
            <w:tcW w:w="1631" w:type="pct"/>
            <w:shd w:val="clear" w:color="auto" w:fill="auto"/>
            <w:vAlign w:val="center"/>
            <w:hideMark/>
          </w:tcPr>
          <w:p w14:paraId="602D16EB" w14:textId="77777777" w:rsidR="0057224E" w:rsidRPr="009F2565" w:rsidRDefault="0057224E" w:rsidP="0057224E">
            <w:pPr>
              <w:widowControl/>
              <w:spacing w:line="240" w:lineRule="auto"/>
              <w:ind w:firstLine="0"/>
              <w:jc w:val="left"/>
              <w:rPr>
                <w:rFonts w:eastAsia="Times New Roman" w:cs="Times New Roman"/>
                <w:b/>
                <w:color w:val="000000"/>
                <w:sz w:val="20"/>
                <w:szCs w:val="20"/>
                <w:lang w:eastAsia="ru-RU"/>
              </w:rPr>
            </w:pPr>
            <w:r w:rsidRPr="009F2565">
              <w:rPr>
                <w:rFonts w:eastAsia="Times New Roman" w:cs="Times New Roman"/>
                <w:b/>
                <w:color w:val="000000"/>
                <w:sz w:val="20"/>
                <w:szCs w:val="20"/>
                <w:lang w:eastAsia="ru-RU"/>
              </w:rPr>
              <w:t>Удельный расход условного топлива на выработку т/э</w:t>
            </w:r>
          </w:p>
        </w:tc>
        <w:tc>
          <w:tcPr>
            <w:tcW w:w="430" w:type="pct"/>
            <w:shd w:val="clear" w:color="auto" w:fill="auto"/>
            <w:noWrap/>
            <w:vAlign w:val="center"/>
            <w:hideMark/>
          </w:tcPr>
          <w:p w14:paraId="3CD518BA" w14:textId="04551C9C" w:rsidR="0057224E" w:rsidRPr="009F2565" w:rsidRDefault="0057224E" w:rsidP="0057224E">
            <w:pPr>
              <w:widowControl/>
              <w:spacing w:line="240" w:lineRule="auto"/>
              <w:ind w:firstLine="0"/>
              <w:jc w:val="center"/>
              <w:rPr>
                <w:rFonts w:eastAsia="Times New Roman" w:cs="Times New Roman"/>
                <w:b/>
                <w:color w:val="000000"/>
                <w:sz w:val="20"/>
                <w:szCs w:val="20"/>
                <w:lang w:eastAsia="ru-RU"/>
              </w:rPr>
            </w:pPr>
            <w:proofErr w:type="spellStart"/>
            <w:r w:rsidRPr="009F2565">
              <w:rPr>
                <w:rFonts w:eastAsia="Times New Roman" w:cs="Times New Roman"/>
                <w:b/>
                <w:color w:val="000000"/>
                <w:sz w:val="20"/>
                <w:szCs w:val="20"/>
                <w:lang w:eastAsia="ru-RU"/>
              </w:rPr>
              <w:t>кг.у.т</w:t>
            </w:r>
            <w:proofErr w:type="spellEnd"/>
            <w:r w:rsidRPr="009F2565">
              <w:rPr>
                <w:rFonts w:eastAsia="Times New Roman" w:cs="Times New Roman"/>
                <w:b/>
                <w:color w:val="000000"/>
                <w:sz w:val="20"/>
                <w:szCs w:val="20"/>
                <w:lang w:eastAsia="ru-RU"/>
              </w:rPr>
              <w:t>./Гкал</w:t>
            </w:r>
          </w:p>
        </w:tc>
        <w:tc>
          <w:tcPr>
            <w:tcW w:w="325" w:type="pct"/>
            <w:shd w:val="clear" w:color="auto" w:fill="auto"/>
            <w:vAlign w:val="center"/>
          </w:tcPr>
          <w:p w14:paraId="56226BDD" w14:textId="70B26C4C" w:rsidR="0057224E" w:rsidRPr="009F2565" w:rsidRDefault="0057224E" w:rsidP="0057224E">
            <w:pPr>
              <w:widowControl/>
              <w:spacing w:line="240" w:lineRule="auto"/>
              <w:ind w:firstLine="0"/>
              <w:jc w:val="center"/>
              <w:rPr>
                <w:rFonts w:eastAsia="Times New Roman" w:cs="Times New Roman"/>
                <w:b/>
                <w:color w:val="000000"/>
                <w:sz w:val="20"/>
                <w:szCs w:val="20"/>
                <w:lang w:eastAsia="ru-RU"/>
              </w:rPr>
            </w:pPr>
            <w:r>
              <w:rPr>
                <w:b/>
                <w:bCs/>
                <w:color w:val="000000"/>
                <w:sz w:val="20"/>
                <w:szCs w:val="20"/>
              </w:rPr>
              <w:t>652,56</w:t>
            </w:r>
          </w:p>
        </w:tc>
        <w:tc>
          <w:tcPr>
            <w:tcW w:w="392" w:type="pct"/>
            <w:shd w:val="clear" w:color="auto" w:fill="auto"/>
            <w:vAlign w:val="center"/>
          </w:tcPr>
          <w:p w14:paraId="0190E464" w14:textId="5C4797D4" w:rsidR="0057224E" w:rsidRPr="009F2565" w:rsidRDefault="0057224E" w:rsidP="0057224E">
            <w:pPr>
              <w:widowControl/>
              <w:spacing w:line="240" w:lineRule="auto"/>
              <w:ind w:firstLine="0"/>
              <w:jc w:val="center"/>
              <w:rPr>
                <w:rFonts w:eastAsia="Times New Roman" w:cs="Times New Roman"/>
                <w:b/>
                <w:color w:val="000000"/>
                <w:sz w:val="20"/>
                <w:szCs w:val="20"/>
                <w:lang w:eastAsia="ru-RU"/>
              </w:rPr>
            </w:pPr>
            <w:r>
              <w:rPr>
                <w:b/>
                <w:bCs/>
                <w:color w:val="000000"/>
                <w:sz w:val="20"/>
                <w:szCs w:val="20"/>
              </w:rPr>
              <w:t>649,4605</w:t>
            </w:r>
          </w:p>
        </w:tc>
        <w:tc>
          <w:tcPr>
            <w:tcW w:w="425" w:type="pct"/>
            <w:shd w:val="clear" w:color="auto" w:fill="auto"/>
            <w:vAlign w:val="center"/>
          </w:tcPr>
          <w:p w14:paraId="2E968168" w14:textId="119037D8" w:rsidR="0057224E" w:rsidRPr="009F2565" w:rsidRDefault="0057224E" w:rsidP="0057224E">
            <w:pPr>
              <w:widowControl/>
              <w:spacing w:line="240" w:lineRule="auto"/>
              <w:ind w:firstLine="0"/>
              <w:jc w:val="center"/>
              <w:rPr>
                <w:rFonts w:eastAsia="Times New Roman" w:cs="Times New Roman"/>
                <w:b/>
                <w:color w:val="000000"/>
                <w:sz w:val="20"/>
                <w:szCs w:val="20"/>
                <w:lang w:eastAsia="ru-RU"/>
              </w:rPr>
            </w:pPr>
            <w:r>
              <w:rPr>
                <w:b/>
                <w:bCs/>
                <w:color w:val="000000"/>
                <w:sz w:val="20"/>
                <w:szCs w:val="20"/>
              </w:rPr>
              <w:t>646,39191</w:t>
            </w:r>
          </w:p>
        </w:tc>
        <w:tc>
          <w:tcPr>
            <w:tcW w:w="425" w:type="pct"/>
            <w:shd w:val="clear" w:color="auto" w:fill="auto"/>
            <w:vAlign w:val="center"/>
          </w:tcPr>
          <w:p w14:paraId="5EEF4BA5" w14:textId="7AC0A57C" w:rsidR="0057224E" w:rsidRPr="009F2565" w:rsidRDefault="0057224E" w:rsidP="0057224E">
            <w:pPr>
              <w:widowControl/>
              <w:spacing w:line="240" w:lineRule="auto"/>
              <w:ind w:firstLine="0"/>
              <w:jc w:val="center"/>
              <w:rPr>
                <w:rFonts w:eastAsia="Times New Roman" w:cs="Times New Roman"/>
                <w:b/>
                <w:color w:val="000000"/>
                <w:sz w:val="20"/>
                <w:szCs w:val="20"/>
                <w:lang w:eastAsia="ru-RU"/>
              </w:rPr>
            </w:pPr>
            <w:r>
              <w:rPr>
                <w:b/>
                <w:bCs/>
                <w:color w:val="000000"/>
                <w:sz w:val="20"/>
                <w:szCs w:val="20"/>
              </w:rPr>
              <w:t>643,354</w:t>
            </w:r>
          </w:p>
        </w:tc>
        <w:tc>
          <w:tcPr>
            <w:tcW w:w="425" w:type="pct"/>
            <w:shd w:val="clear" w:color="auto" w:fill="auto"/>
            <w:vAlign w:val="center"/>
          </w:tcPr>
          <w:p w14:paraId="1D35EE9E" w14:textId="580E619E" w:rsidR="0057224E" w:rsidRPr="009F2565" w:rsidRDefault="0057224E" w:rsidP="0057224E">
            <w:pPr>
              <w:widowControl/>
              <w:spacing w:line="240" w:lineRule="auto"/>
              <w:ind w:firstLine="0"/>
              <w:jc w:val="center"/>
              <w:rPr>
                <w:rFonts w:eastAsia="Times New Roman" w:cs="Times New Roman"/>
                <w:b/>
                <w:color w:val="000000"/>
                <w:sz w:val="20"/>
                <w:szCs w:val="20"/>
                <w:lang w:eastAsia="ru-RU"/>
              </w:rPr>
            </w:pPr>
            <w:r>
              <w:rPr>
                <w:b/>
                <w:bCs/>
                <w:color w:val="000000"/>
                <w:sz w:val="20"/>
                <w:szCs w:val="20"/>
              </w:rPr>
              <w:t>640,3465</w:t>
            </w:r>
          </w:p>
        </w:tc>
        <w:tc>
          <w:tcPr>
            <w:tcW w:w="425" w:type="pct"/>
            <w:shd w:val="clear" w:color="auto" w:fill="auto"/>
            <w:vAlign w:val="center"/>
          </w:tcPr>
          <w:p w14:paraId="390FF452" w14:textId="07489BED" w:rsidR="0057224E" w:rsidRPr="009F2565" w:rsidRDefault="0057224E" w:rsidP="0057224E">
            <w:pPr>
              <w:widowControl/>
              <w:spacing w:line="240" w:lineRule="auto"/>
              <w:ind w:firstLine="0"/>
              <w:jc w:val="center"/>
              <w:rPr>
                <w:rFonts w:eastAsia="Times New Roman" w:cs="Times New Roman"/>
                <w:b/>
                <w:color w:val="000000"/>
                <w:sz w:val="20"/>
                <w:szCs w:val="20"/>
                <w:lang w:eastAsia="ru-RU"/>
              </w:rPr>
            </w:pPr>
            <w:r>
              <w:rPr>
                <w:b/>
                <w:bCs/>
                <w:color w:val="000000"/>
                <w:sz w:val="20"/>
                <w:szCs w:val="20"/>
              </w:rPr>
              <w:t>637,369</w:t>
            </w:r>
          </w:p>
        </w:tc>
        <w:tc>
          <w:tcPr>
            <w:tcW w:w="358" w:type="pct"/>
            <w:shd w:val="clear" w:color="auto" w:fill="auto"/>
            <w:vAlign w:val="center"/>
          </w:tcPr>
          <w:p w14:paraId="341CCE39" w14:textId="1A69F0C7" w:rsidR="0057224E" w:rsidRPr="009F2565" w:rsidRDefault="0057224E" w:rsidP="0057224E">
            <w:pPr>
              <w:widowControl/>
              <w:spacing w:line="240" w:lineRule="auto"/>
              <w:ind w:firstLine="0"/>
              <w:jc w:val="center"/>
              <w:rPr>
                <w:rFonts w:eastAsia="Times New Roman" w:cs="Times New Roman"/>
                <w:b/>
                <w:color w:val="000000"/>
                <w:sz w:val="20"/>
                <w:szCs w:val="20"/>
                <w:lang w:eastAsia="ru-RU"/>
              </w:rPr>
            </w:pPr>
            <w:r>
              <w:rPr>
                <w:b/>
                <w:bCs/>
                <w:color w:val="000000"/>
                <w:sz w:val="20"/>
                <w:szCs w:val="20"/>
              </w:rPr>
              <w:t>634,4213</w:t>
            </w:r>
          </w:p>
        </w:tc>
      </w:tr>
      <w:tr w:rsidR="0057224E" w:rsidRPr="009F2565" w14:paraId="00E78378" w14:textId="77777777" w:rsidTr="0033747B">
        <w:trPr>
          <w:trHeight w:val="20"/>
        </w:trPr>
        <w:tc>
          <w:tcPr>
            <w:tcW w:w="163" w:type="pct"/>
            <w:shd w:val="clear" w:color="auto" w:fill="auto"/>
            <w:vAlign w:val="center"/>
            <w:hideMark/>
          </w:tcPr>
          <w:p w14:paraId="7E228DA9" w14:textId="77777777" w:rsidR="0057224E" w:rsidRPr="009F2565" w:rsidRDefault="0057224E" w:rsidP="0057224E">
            <w:pPr>
              <w:widowControl/>
              <w:spacing w:line="240" w:lineRule="auto"/>
              <w:ind w:firstLine="0"/>
              <w:jc w:val="center"/>
              <w:rPr>
                <w:rFonts w:eastAsia="Times New Roman" w:cs="Times New Roman"/>
                <w:color w:val="000000"/>
                <w:sz w:val="20"/>
                <w:szCs w:val="20"/>
                <w:lang w:eastAsia="ru-RU"/>
              </w:rPr>
            </w:pPr>
            <w:r w:rsidRPr="009F2565">
              <w:rPr>
                <w:rFonts w:eastAsia="Times New Roman" w:cs="Times New Roman"/>
                <w:color w:val="000000"/>
                <w:sz w:val="20"/>
                <w:szCs w:val="20"/>
                <w:lang w:eastAsia="ru-RU"/>
              </w:rPr>
              <w:t> </w:t>
            </w:r>
          </w:p>
        </w:tc>
        <w:tc>
          <w:tcPr>
            <w:tcW w:w="1631" w:type="pct"/>
            <w:shd w:val="clear" w:color="auto" w:fill="auto"/>
            <w:vAlign w:val="center"/>
            <w:hideMark/>
          </w:tcPr>
          <w:p w14:paraId="0EA17B97" w14:textId="40C8E94F" w:rsidR="0057224E" w:rsidRPr="009F2565" w:rsidRDefault="0057224E" w:rsidP="0057224E">
            <w:pPr>
              <w:widowControl/>
              <w:spacing w:line="240" w:lineRule="auto"/>
              <w:ind w:firstLine="0"/>
              <w:jc w:val="left"/>
              <w:rPr>
                <w:rFonts w:eastAsia="Times New Roman" w:cs="Times New Roman"/>
                <w:b/>
                <w:color w:val="000000"/>
                <w:sz w:val="20"/>
                <w:szCs w:val="20"/>
                <w:lang w:eastAsia="ru-RU"/>
              </w:rPr>
            </w:pPr>
            <w:r w:rsidRPr="009F2565">
              <w:rPr>
                <w:rFonts w:eastAsia="Times New Roman" w:cs="Times New Roman"/>
                <w:b/>
                <w:color w:val="000000"/>
                <w:sz w:val="20"/>
                <w:szCs w:val="20"/>
                <w:lang w:eastAsia="ru-RU"/>
              </w:rPr>
              <w:t>Расход натурального топлива</w:t>
            </w:r>
          </w:p>
        </w:tc>
        <w:tc>
          <w:tcPr>
            <w:tcW w:w="430" w:type="pct"/>
            <w:shd w:val="clear" w:color="auto" w:fill="auto"/>
            <w:noWrap/>
            <w:vAlign w:val="center"/>
            <w:hideMark/>
          </w:tcPr>
          <w:p w14:paraId="640F189C" w14:textId="706B9D15" w:rsidR="0057224E" w:rsidRPr="009F2565" w:rsidRDefault="0057224E" w:rsidP="0057224E">
            <w:pPr>
              <w:widowControl/>
              <w:spacing w:line="240" w:lineRule="auto"/>
              <w:ind w:firstLine="0"/>
              <w:jc w:val="center"/>
              <w:rPr>
                <w:rFonts w:eastAsia="Times New Roman" w:cs="Times New Roman"/>
                <w:b/>
                <w:color w:val="000000"/>
                <w:sz w:val="20"/>
                <w:szCs w:val="20"/>
                <w:lang w:eastAsia="ru-RU"/>
              </w:rPr>
            </w:pPr>
            <w:proofErr w:type="spellStart"/>
            <w:r w:rsidRPr="009F2565">
              <w:rPr>
                <w:rFonts w:eastAsia="Times New Roman" w:cs="Times New Roman"/>
                <w:b/>
                <w:color w:val="000000"/>
                <w:sz w:val="20"/>
                <w:szCs w:val="20"/>
                <w:lang w:eastAsia="ru-RU"/>
              </w:rPr>
              <w:t>т.н.т</w:t>
            </w:r>
            <w:proofErr w:type="spellEnd"/>
            <w:r w:rsidRPr="009F2565">
              <w:rPr>
                <w:rFonts w:eastAsia="Times New Roman" w:cs="Times New Roman"/>
                <w:b/>
                <w:color w:val="000000"/>
                <w:sz w:val="20"/>
                <w:szCs w:val="20"/>
                <w:lang w:eastAsia="ru-RU"/>
              </w:rPr>
              <w:t>./(м</w:t>
            </w:r>
            <w:r w:rsidRPr="009F2565">
              <w:rPr>
                <w:rFonts w:eastAsia="Times New Roman" w:cs="Times New Roman"/>
                <w:b/>
                <w:color w:val="000000"/>
                <w:sz w:val="20"/>
                <w:szCs w:val="20"/>
                <w:vertAlign w:val="superscript"/>
                <w:lang w:eastAsia="ru-RU"/>
              </w:rPr>
              <w:t>3</w:t>
            </w:r>
            <w:r w:rsidRPr="009F2565">
              <w:rPr>
                <w:rFonts w:eastAsia="Times New Roman" w:cs="Times New Roman"/>
                <w:b/>
                <w:color w:val="000000"/>
                <w:sz w:val="20"/>
                <w:szCs w:val="20"/>
                <w:lang w:eastAsia="ru-RU"/>
              </w:rPr>
              <w:t>)</w:t>
            </w:r>
          </w:p>
        </w:tc>
        <w:tc>
          <w:tcPr>
            <w:tcW w:w="325" w:type="pct"/>
            <w:shd w:val="clear" w:color="auto" w:fill="auto"/>
            <w:vAlign w:val="center"/>
          </w:tcPr>
          <w:p w14:paraId="323000D3" w14:textId="4CFA3543" w:rsidR="0057224E" w:rsidRPr="009F2565" w:rsidRDefault="0057224E" w:rsidP="0057224E">
            <w:pPr>
              <w:widowControl/>
              <w:spacing w:line="240" w:lineRule="auto"/>
              <w:ind w:firstLine="0"/>
              <w:jc w:val="center"/>
              <w:rPr>
                <w:rFonts w:eastAsia="Times New Roman" w:cs="Times New Roman"/>
                <w:b/>
                <w:color w:val="000000"/>
                <w:sz w:val="20"/>
                <w:szCs w:val="20"/>
                <w:lang w:eastAsia="ru-RU"/>
              </w:rPr>
            </w:pPr>
            <w:r>
              <w:rPr>
                <w:b/>
                <w:bCs/>
                <w:color w:val="000000"/>
                <w:sz w:val="20"/>
                <w:szCs w:val="20"/>
              </w:rPr>
              <w:t>3414</w:t>
            </w:r>
          </w:p>
        </w:tc>
        <w:tc>
          <w:tcPr>
            <w:tcW w:w="392" w:type="pct"/>
            <w:shd w:val="clear" w:color="auto" w:fill="auto"/>
            <w:vAlign w:val="center"/>
          </w:tcPr>
          <w:p w14:paraId="769C648F" w14:textId="0FCDC4FC" w:rsidR="0057224E" w:rsidRPr="009F2565" w:rsidRDefault="0057224E" w:rsidP="0057224E">
            <w:pPr>
              <w:widowControl/>
              <w:spacing w:line="240" w:lineRule="auto"/>
              <w:ind w:firstLine="0"/>
              <w:jc w:val="center"/>
              <w:rPr>
                <w:rFonts w:eastAsia="Times New Roman" w:cs="Times New Roman"/>
                <w:b/>
                <w:color w:val="000000"/>
                <w:sz w:val="20"/>
                <w:szCs w:val="20"/>
                <w:lang w:eastAsia="ru-RU"/>
              </w:rPr>
            </w:pPr>
            <w:r>
              <w:rPr>
                <w:b/>
                <w:bCs/>
                <w:color w:val="000000"/>
                <w:sz w:val="20"/>
                <w:szCs w:val="20"/>
              </w:rPr>
              <w:t>3379,86</w:t>
            </w:r>
          </w:p>
        </w:tc>
        <w:tc>
          <w:tcPr>
            <w:tcW w:w="425" w:type="pct"/>
            <w:shd w:val="clear" w:color="auto" w:fill="auto"/>
            <w:vAlign w:val="center"/>
          </w:tcPr>
          <w:p w14:paraId="68CAADD8" w14:textId="0AB13B70" w:rsidR="0057224E" w:rsidRPr="009F2565" w:rsidRDefault="0057224E" w:rsidP="0057224E">
            <w:pPr>
              <w:widowControl/>
              <w:spacing w:line="240" w:lineRule="auto"/>
              <w:ind w:firstLine="0"/>
              <w:jc w:val="center"/>
              <w:rPr>
                <w:rFonts w:eastAsia="Times New Roman" w:cs="Times New Roman"/>
                <w:b/>
                <w:color w:val="000000"/>
                <w:sz w:val="20"/>
                <w:szCs w:val="20"/>
                <w:lang w:eastAsia="ru-RU"/>
              </w:rPr>
            </w:pPr>
            <w:r>
              <w:rPr>
                <w:b/>
                <w:bCs/>
                <w:color w:val="000000"/>
                <w:sz w:val="20"/>
                <w:szCs w:val="20"/>
              </w:rPr>
              <w:t>3346,0614</w:t>
            </w:r>
          </w:p>
        </w:tc>
        <w:tc>
          <w:tcPr>
            <w:tcW w:w="425" w:type="pct"/>
            <w:shd w:val="clear" w:color="auto" w:fill="auto"/>
            <w:vAlign w:val="center"/>
          </w:tcPr>
          <w:p w14:paraId="427C26E3" w14:textId="1923ADB5" w:rsidR="0057224E" w:rsidRPr="009F2565" w:rsidRDefault="0057224E" w:rsidP="0057224E">
            <w:pPr>
              <w:widowControl/>
              <w:spacing w:line="240" w:lineRule="auto"/>
              <w:ind w:firstLine="0"/>
              <w:jc w:val="center"/>
              <w:rPr>
                <w:rFonts w:eastAsia="Times New Roman" w:cs="Times New Roman"/>
                <w:b/>
                <w:color w:val="000000"/>
                <w:sz w:val="20"/>
                <w:szCs w:val="20"/>
                <w:lang w:eastAsia="ru-RU"/>
              </w:rPr>
            </w:pPr>
            <w:r>
              <w:rPr>
                <w:b/>
                <w:bCs/>
                <w:color w:val="000000"/>
                <w:sz w:val="20"/>
                <w:szCs w:val="20"/>
              </w:rPr>
              <w:t>3312,601</w:t>
            </w:r>
          </w:p>
        </w:tc>
        <w:tc>
          <w:tcPr>
            <w:tcW w:w="425" w:type="pct"/>
            <w:shd w:val="clear" w:color="auto" w:fill="auto"/>
            <w:vAlign w:val="center"/>
          </w:tcPr>
          <w:p w14:paraId="2FECB020" w14:textId="099819BA" w:rsidR="0057224E" w:rsidRPr="009F2565" w:rsidRDefault="0057224E" w:rsidP="0057224E">
            <w:pPr>
              <w:widowControl/>
              <w:spacing w:line="240" w:lineRule="auto"/>
              <w:ind w:firstLine="0"/>
              <w:jc w:val="center"/>
              <w:rPr>
                <w:rFonts w:eastAsia="Times New Roman" w:cs="Times New Roman"/>
                <w:b/>
                <w:color w:val="000000"/>
                <w:sz w:val="20"/>
                <w:szCs w:val="20"/>
                <w:lang w:eastAsia="ru-RU"/>
              </w:rPr>
            </w:pPr>
            <w:r>
              <w:rPr>
                <w:b/>
                <w:bCs/>
                <w:color w:val="000000"/>
                <w:sz w:val="20"/>
                <w:szCs w:val="20"/>
              </w:rPr>
              <w:t>3279,475</w:t>
            </w:r>
          </w:p>
        </w:tc>
        <w:tc>
          <w:tcPr>
            <w:tcW w:w="425" w:type="pct"/>
            <w:shd w:val="clear" w:color="auto" w:fill="auto"/>
            <w:vAlign w:val="center"/>
          </w:tcPr>
          <w:p w14:paraId="262D976A" w14:textId="7B924298" w:rsidR="0057224E" w:rsidRPr="009F2565" w:rsidRDefault="0057224E" w:rsidP="0057224E">
            <w:pPr>
              <w:widowControl/>
              <w:spacing w:line="240" w:lineRule="auto"/>
              <w:ind w:firstLine="0"/>
              <w:jc w:val="center"/>
              <w:rPr>
                <w:rFonts w:eastAsia="Times New Roman" w:cs="Times New Roman"/>
                <w:b/>
                <w:color w:val="000000"/>
                <w:sz w:val="20"/>
                <w:szCs w:val="20"/>
                <w:lang w:eastAsia="ru-RU"/>
              </w:rPr>
            </w:pPr>
            <w:r>
              <w:rPr>
                <w:b/>
                <w:bCs/>
                <w:color w:val="000000"/>
                <w:sz w:val="20"/>
                <w:szCs w:val="20"/>
              </w:rPr>
              <w:t>3246,68</w:t>
            </w:r>
          </w:p>
        </w:tc>
        <w:tc>
          <w:tcPr>
            <w:tcW w:w="358" w:type="pct"/>
            <w:shd w:val="clear" w:color="auto" w:fill="auto"/>
            <w:vAlign w:val="center"/>
          </w:tcPr>
          <w:p w14:paraId="3E16848A" w14:textId="02A6BB79" w:rsidR="0057224E" w:rsidRPr="009F2565" w:rsidRDefault="0057224E" w:rsidP="0057224E">
            <w:pPr>
              <w:widowControl/>
              <w:spacing w:line="240" w:lineRule="auto"/>
              <w:ind w:firstLine="0"/>
              <w:jc w:val="center"/>
              <w:rPr>
                <w:rFonts w:eastAsia="Times New Roman" w:cs="Times New Roman"/>
                <w:b/>
                <w:color w:val="000000"/>
                <w:sz w:val="20"/>
                <w:szCs w:val="20"/>
                <w:lang w:eastAsia="ru-RU"/>
              </w:rPr>
            </w:pPr>
            <w:r>
              <w:rPr>
                <w:b/>
                <w:bCs/>
                <w:color w:val="000000"/>
                <w:sz w:val="20"/>
                <w:szCs w:val="20"/>
              </w:rPr>
              <w:t>3214,213</w:t>
            </w:r>
          </w:p>
        </w:tc>
      </w:tr>
      <w:tr w:rsidR="0057224E" w:rsidRPr="009F2565" w14:paraId="62707F56" w14:textId="77777777" w:rsidTr="0033747B">
        <w:trPr>
          <w:trHeight w:val="20"/>
        </w:trPr>
        <w:tc>
          <w:tcPr>
            <w:tcW w:w="163" w:type="pct"/>
            <w:shd w:val="clear" w:color="auto" w:fill="auto"/>
            <w:vAlign w:val="center"/>
            <w:hideMark/>
          </w:tcPr>
          <w:p w14:paraId="4CAB4432" w14:textId="77777777" w:rsidR="0057224E" w:rsidRPr="009F2565" w:rsidRDefault="0057224E" w:rsidP="0057224E">
            <w:pPr>
              <w:widowControl/>
              <w:spacing w:line="240" w:lineRule="auto"/>
              <w:ind w:firstLine="0"/>
              <w:jc w:val="center"/>
              <w:rPr>
                <w:rFonts w:eastAsia="Times New Roman" w:cs="Times New Roman"/>
                <w:color w:val="000000"/>
                <w:sz w:val="20"/>
                <w:szCs w:val="20"/>
                <w:lang w:eastAsia="ru-RU"/>
              </w:rPr>
            </w:pPr>
            <w:r w:rsidRPr="009F2565">
              <w:rPr>
                <w:rFonts w:eastAsia="Times New Roman" w:cs="Times New Roman"/>
                <w:color w:val="000000"/>
                <w:sz w:val="20"/>
                <w:szCs w:val="20"/>
                <w:lang w:eastAsia="ru-RU"/>
              </w:rPr>
              <w:t> </w:t>
            </w:r>
          </w:p>
        </w:tc>
        <w:tc>
          <w:tcPr>
            <w:tcW w:w="1631" w:type="pct"/>
            <w:shd w:val="clear" w:color="auto" w:fill="auto"/>
            <w:noWrap/>
            <w:vAlign w:val="center"/>
            <w:hideMark/>
          </w:tcPr>
          <w:p w14:paraId="61641572" w14:textId="566C6806" w:rsidR="0057224E" w:rsidRPr="009F2565" w:rsidRDefault="0057224E" w:rsidP="0057224E">
            <w:pPr>
              <w:widowControl/>
              <w:spacing w:line="240" w:lineRule="auto"/>
              <w:ind w:firstLine="0"/>
              <w:jc w:val="left"/>
              <w:rPr>
                <w:rFonts w:eastAsia="Times New Roman" w:cs="Times New Roman"/>
                <w:b/>
                <w:color w:val="000000"/>
                <w:sz w:val="20"/>
                <w:szCs w:val="20"/>
                <w:lang w:eastAsia="ru-RU"/>
              </w:rPr>
            </w:pPr>
            <w:r w:rsidRPr="009F2565">
              <w:rPr>
                <w:rFonts w:eastAsia="Times New Roman" w:cs="Times New Roman"/>
                <w:b/>
                <w:color w:val="000000"/>
                <w:sz w:val="20"/>
                <w:szCs w:val="20"/>
                <w:lang w:eastAsia="ru-RU"/>
              </w:rPr>
              <w:t>Расход условного топлива</w:t>
            </w:r>
          </w:p>
        </w:tc>
        <w:tc>
          <w:tcPr>
            <w:tcW w:w="430" w:type="pct"/>
            <w:shd w:val="clear" w:color="auto" w:fill="auto"/>
            <w:noWrap/>
            <w:vAlign w:val="center"/>
            <w:hideMark/>
          </w:tcPr>
          <w:p w14:paraId="57978F34" w14:textId="2BAB2445" w:rsidR="0057224E" w:rsidRPr="009F2565" w:rsidRDefault="0057224E" w:rsidP="0057224E">
            <w:pPr>
              <w:widowControl/>
              <w:spacing w:line="240" w:lineRule="auto"/>
              <w:ind w:firstLine="0"/>
              <w:jc w:val="center"/>
              <w:rPr>
                <w:rFonts w:eastAsia="Times New Roman" w:cs="Times New Roman"/>
                <w:b/>
                <w:color w:val="000000"/>
                <w:sz w:val="20"/>
                <w:szCs w:val="20"/>
                <w:lang w:eastAsia="ru-RU"/>
              </w:rPr>
            </w:pPr>
            <w:r w:rsidRPr="009F2565">
              <w:rPr>
                <w:rFonts w:eastAsia="Times New Roman" w:cs="Times New Roman"/>
                <w:b/>
                <w:color w:val="000000"/>
                <w:sz w:val="20"/>
                <w:szCs w:val="20"/>
                <w:lang w:eastAsia="ru-RU"/>
              </w:rPr>
              <w:t>т. у. т.</w:t>
            </w:r>
          </w:p>
        </w:tc>
        <w:tc>
          <w:tcPr>
            <w:tcW w:w="325" w:type="pct"/>
            <w:shd w:val="clear" w:color="auto" w:fill="auto"/>
            <w:vAlign w:val="center"/>
          </w:tcPr>
          <w:p w14:paraId="6C5DA118" w14:textId="38F55E5F" w:rsidR="0057224E" w:rsidRPr="009F2565" w:rsidRDefault="0057224E" w:rsidP="0057224E">
            <w:pPr>
              <w:widowControl/>
              <w:spacing w:line="240" w:lineRule="auto"/>
              <w:ind w:firstLine="0"/>
              <w:jc w:val="center"/>
              <w:rPr>
                <w:rFonts w:eastAsia="Times New Roman" w:cs="Times New Roman"/>
                <w:b/>
                <w:color w:val="000000"/>
                <w:sz w:val="20"/>
                <w:szCs w:val="20"/>
                <w:lang w:eastAsia="ru-RU"/>
              </w:rPr>
            </w:pPr>
            <w:r>
              <w:rPr>
                <w:b/>
                <w:bCs/>
                <w:color w:val="000000"/>
                <w:sz w:val="20"/>
                <w:szCs w:val="20"/>
              </w:rPr>
              <w:t>2492,22</w:t>
            </w:r>
          </w:p>
        </w:tc>
        <w:tc>
          <w:tcPr>
            <w:tcW w:w="392" w:type="pct"/>
            <w:shd w:val="clear" w:color="auto" w:fill="auto"/>
            <w:vAlign w:val="center"/>
          </w:tcPr>
          <w:p w14:paraId="5EFA0270" w14:textId="7B3F0EFC" w:rsidR="0057224E" w:rsidRPr="009F2565" w:rsidRDefault="0057224E" w:rsidP="0057224E">
            <w:pPr>
              <w:widowControl/>
              <w:spacing w:line="240" w:lineRule="auto"/>
              <w:ind w:firstLine="0"/>
              <w:jc w:val="center"/>
              <w:rPr>
                <w:rFonts w:eastAsia="Times New Roman" w:cs="Times New Roman"/>
                <w:b/>
                <w:color w:val="000000"/>
                <w:sz w:val="20"/>
                <w:szCs w:val="20"/>
                <w:lang w:eastAsia="ru-RU"/>
              </w:rPr>
            </w:pPr>
            <w:r>
              <w:rPr>
                <w:b/>
                <w:bCs/>
                <w:color w:val="000000"/>
                <w:sz w:val="20"/>
                <w:szCs w:val="20"/>
              </w:rPr>
              <w:t>2480,603</w:t>
            </w:r>
          </w:p>
        </w:tc>
        <w:tc>
          <w:tcPr>
            <w:tcW w:w="425" w:type="pct"/>
            <w:shd w:val="clear" w:color="auto" w:fill="auto"/>
            <w:vAlign w:val="center"/>
          </w:tcPr>
          <w:p w14:paraId="383C721B" w14:textId="46B84B47" w:rsidR="0057224E" w:rsidRPr="009F2565" w:rsidRDefault="0057224E" w:rsidP="0057224E">
            <w:pPr>
              <w:widowControl/>
              <w:spacing w:line="240" w:lineRule="auto"/>
              <w:ind w:firstLine="0"/>
              <w:jc w:val="center"/>
              <w:rPr>
                <w:rFonts w:eastAsia="Times New Roman" w:cs="Times New Roman"/>
                <w:b/>
                <w:color w:val="000000"/>
                <w:sz w:val="20"/>
                <w:szCs w:val="20"/>
                <w:lang w:eastAsia="ru-RU"/>
              </w:rPr>
            </w:pPr>
            <w:r>
              <w:rPr>
                <w:b/>
                <w:bCs/>
                <w:color w:val="000000"/>
                <w:sz w:val="20"/>
                <w:szCs w:val="20"/>
              </w:rPr>
              <w:t>2469,1021</w:t>
            </w:r>
          </w:p>
        </w:tc>
        <w:tc>
          <w:tcPr>
            <w:tcW w:w="425" w:type="pct"/>
            <w:shd w:val="clear" w:color="auto" w:fill="auto"/>
            <w:vAlign w:val="center"/>
          </w:tcPr>
          <w:p w14:paraId="01F25379" w14:textId="78C955FB" w:rsidR="0057224E" w:rsidRPr="009F2565" w:rsidRDefault="0057224E" w:rsidP="0057224E">
            <w:pPr>
              <w:widowControl/>
              <w:spacing w:line="240" w:lineRule="auto"/>
              <w:ind w:firstLine="0"/>
              <w:jc w:val="center"/>
              <w:rPr>
                <w:rFonts w:eastAsia="Times New Roman" w:cs="Times New Roman"/>
                <w:b/>
                <w:color w:val="000000"/>
                <w:sz w:val="20"/>
                <w:szCs w:val="20"/>
                <w:lang w:eastAsia="ru-RU"/>
              </w:rPr>
            </w:pPr>
            <w:r>
              <w:rPr>
                <w:b/>
                <w:bCs/>
                <w:color w:val="000000"/>
                <w:sz w:val="20"/>
                <w:szCs w:val="20"/>
              </w:rPr>
              <w:t>2457,716</w:t>
            </w:r>
          </w:p>
        </w:tc>
        <w:tc>
          <w:tcPr>
            <w:tcW w:w="425" w:type="pct"/>
            <w:shd w:val="clear" w:color="auto" w:fill="auto"/>
            <w:vAlign w:val="center"/>
          </w:tcPr>
          <w:p w14:paraId="4878FE61" w14:textId="61B32F8A" w:rsidR="0057224E" w:rsidRPr="009F2565" w:rsidRDefault="0057224E" w:rsidP="0057224E">
            <w:pPr>
              <w:widowControl/>
              <w:spacing w:line="240" w:lineRule="auto"/>
              <w:ind w:firstLine="0"/>
              <w:jc w:val="center"/>
              <w:rPr>
                <w:rFonts w:eastAsia="Times New Roman" w:cs="Times New Roman"/>
                <w:b/>
                <w:color w:val="000000"/>
                <w:sz w:val="20"/>
                <w:szCs w:val="20"/>
                <w:lang w:eastAsia="ru-RU"/>
              </w:rPr>
            </w:pPr>
            <w:r>
              <w:rPr>
                <w:b/>
                <w:bCs/>
                <w:color w:val="000000"/>
                <w:sz w:val="20"/>
                <w:szCs w:val="20"/>
              </w:rPr>
              <w:t>2446,444</w:t>
            </w:r>
          </w:p>
        </w:tc>
        <w:tc>
          <w:tcPr>
            <w:tcW w:w="425" w:type="pct"/>
            <w:shd w:val="clear" w:color="auto" w:fill="auto"/>
            <w:vAlign w:val="center"/>
          </w:tcPr>
          <w:p w14:paraId="64C3BCA2" w14:textId="03091A66" w:rsidR="0057224E" w:rsidRPr="009F2565" w:rsidRDefault="0057224E" w:rsidP="0057224E">
            <w:pPr>
              <w:widowControl/>
              <w:spacing w:line="240" w:lineRule="auto"/>
              <w:ind w:firstLine="0"/>
              <w:jc w:val="center"/>
              <w:rPr>
                <w:rFonts w:eastAsia="Times New Roman" w:cs="Times New Roman"/>
                <w:b/>
                <w:color w:val="000000"/>
                <w:sz w:val="20"/>
                <w:szCs w:val="20"/>
                <w:lang w:eastAsia="ru-RU"/>
              </w:rPr>
            </w:pPr>
            <w:r>
              <w:rPr>
                <w:b/>
                <w:bCs/>
                <w:color w:val="000000"/>
                <w:sz w:val="20"/>
                <w:szCs w:val="20"/>
              </w:rPr>
              <w:t>2435,284</w:t>
            </w:r>
          </w:p>
        </w:tc>
        <w:tc>
          <w:tcPr>
            <w:tcW w:w="358" w:type="pct"/>
            <w:shd w:val="clear" w:color="auto" w:fill="auto"/>
            <w:vAlign w:val="center"/>
          </w:tcPr>
          <w:p w14:paraId="44288B30" w14:textId="19CF22D2" w:rsidR="0057224E" w:rsidRPr="009F2565" w:rsidRDefault="0057224E" w:rsidP="0057224E">
            <w:pPr>
              <w:widowControl/>
              <w:spacing w:line="240" w:lineRule="auto"/>
              <w:ind w:firstLine="0"/>
              <w:jc w:val="center"/>
              <w:rPr>
                <w:rFonts w:eastAsia="Times New Roman" w:cs="Times New Roman"/>
                <w:b/>
                <w:color w:val="000000"/>
                <w:sz w:val="20"/>
                <w:szCs w:val="20"/>
                <w:lang w:eastAsia="ru-RU"/>
              </w:rPr>
            </w:pPr>
            <w:r>
              <w:rPr>
                <w:b/>
                <w:bCs/>
                <w:color w:val="000000"/>
                <w:sz w:val="20"/>
                <w:szCs w:val="20"/>
              </w:rPr>
              <w:t>2424,236</w:t>
            </w:r>
          </w:p>
        </w:tc>
      </w:tr>
    </w:tbl>
    <w:p w14:paraId="6CC672F7" w14:textId="0D97C45C" w:rsidR="00D14433" w:rsidRPr="009F2565" w:rsidRDefault="00D14433" w:rsidP="00C22D04">
      <w:pPr>
        <w:ind w:left="709" w:firstLine="0"/>
        <w:sectPr w:rsidR="00D14433" w:rsidRPr="009F2565" w:rsidSect="00D14433">
          <w:pgSz w:w="16838" w:h="11906" w:orient="landscape"/>
          <w:pgMar w:top="1701" w:right="1134" w:bottom="851" w:left="1134" w:header="709" w:footer="709" w:gutter="0"/>
          <w:cols w:space="708"/>
          <w:docGrid w:linePitch="360"/>
        </w:sectPr>
      </w:pPr>
    </w:p>
    <w:p w14:paraId="5D0AD53B" w14:textId="5F34DE2C" w:rsidR="00D6289F" w:rsidRPr="009F2565" w:rsidRDefault="0003735A" w:rsidP="00D6289F">
      <w:pPr>
        <w:pStyle w:val="2"/>
        <w:tabs>
          <w:tab w:val="num" w:pos="851"/>
        </w:tabs>
      </w:pPr>
      <w:bookmarkStart w:id="607" w:name="_Toc139530449"/>
      <w:r w:rsidRPr="009F2565">
        <w:lastRenderedPageBreak/>
        <w:t>Результаты расчё</w:t>
      </w:r>
      <w:r w:rsidR="00D6289F" w:rsidRPr="009F2565">
        <w:t>тов по каждому источнику тепловой энергии нормативных запасов топлива</w:t>
      </w:r>
      <w:bookmarkEnd w:id="601"/>
      <w:bookmarkEnd w:id="607"/>
    </w:p>
    <w:p w14:paraId="03A31BB8" w14:textId="77777777" w:rsidR="00483ACF" w:rsidRPr="009F2565" w:rsidRDefault="00483ACF" w:rsidP="008E28FE">
      <w:pPr>
        <w:rPr>
          <w:rFonts w:cs="Times New Roman"/>
          <w:szCs w:val="24"/>
        </w:rPr>
      </w:pPr>
      <w:r w:rsidRPr="009F2565">
        <w:rPr>
          <w:rFonts w:cs="Times New Roman"/>
          <w:szCs w:val="24"/>
        </w:rPr>
        <w:t>Расчеты нормативных запасов аварийных видов топлива проведены на основании фактических данных по видам использования аварийного топлива на источниках в соответствии с Приказом Минэнерго Российской Федерации от 10.08.2012 № 377 «О порядке определения нормативов технологических потерь при передаче тепловой энергии, теплоносителя, нормативов удельного расхода топлива при производстве тепловой энергии, нормативов запасов топлива на источниках тепловой энергии (за исключением источников тепловой энергии, функционирующих в режиме комбинированной выработки электрической и тепловой энергии), в том числе в целях государственного регулирования цен (тарифов) в сфере теплоснабжения».</w:t>
      </w:r>
    </w:p>
    <w:p w14:paraId="236B08CF" w14:textId="77777777" w:rsidR="00483ACF" w:rsidRPr="009F2565" w:rsidRDefault="00483ACF" w:rsidP="008E28FE">
      <w:pPr>
        <w:rPr>
          <w:rFonts w:cs="Times New Roman"/>
          <w:szCs w:val="24"/>
        </w:rPr>
      </w:pPr>
      <w:r w:rsidRPr="009F2565">
        <w:rPr>
          <w:rFonts w:cs="Times New Roman"/>
          <w:szCs w:val="24"/>
        </w:rPr>
        <w:t>Неснижаемый нормативный запас топлива на отопительных котельных создается в целях обеспечения их работы в условиях непредвиденных обстоятельств (перерывы в поступлении топлива, резкое снижение температуры наружного воздуха и т.п.) при невозможности использования или исчерпании нормативного эксплуатационного запаса топлива.</w:t>
      </w:r>
    </w:p>
    <w:p w14:paraId="5C3DB20F" w14:textId="77777777" w:rsidR="00483ACF" w:rsidRPr="009F2565" w:rsidRDefault="00483ACF" w:rsidP="008E28FE">
      <w:pPr>
        <w:rPr>
          <w:rFonts w:cs="Times New Roman"/>
          <w:szCs w:val="24"/>
        </w:rPr>
      </w:pPr>
      <w:r w:rsidRPr="009F2565">
        <w:rPr>
          <w:rFonts w:cs="Times New Roman"/>
          <w:szCs w:val="24"/>
        </w:rPr>
        <w:t xml:space="preserve">Норматив неснижаемого запаса топлива для котельных, в которых завоз топлива осуществляется сезонно, не рассчитывается. </w:t>
      </w:r>
    </w:p>
    <w:p w14:paraId="45E4C084" w14:textId="77777777" w:rsidR="00483ACF" w:rsidRPr="009F2565" w:rsidRDefault="00483ACF" w:rsidP="008E28FE">
      <w:pPr>
        <w:rPr>
          <w:rFonts w:cs="Times New Roman"/>
          <w:szCs w:val="24"/>
        </w:rPr>
      </w:pPr>
      <w:r w:rsidRPr="009F2565">
        <w:rPr>
          <w:rFonts w:cs="Times New Roman"/>
          <w:szCs w:val="24"/>
        </w:rPr>
        <w:t>Норматив запасов топлива на котельных является общим нормативным запасом основного и резервного видов топлива (далее - ОНЗТ) и определяется по сумме объемов неснижаемого нормативного запаса топлива (далее - ННЗТ) и нормативного эксплуатационного запаса топлива (далее - НЭЗТ).</w:t>
      </w:r>
    </w:p>
    <w:p w14:paraId="73BA6456" w14:textId="77777777" w:rsidR="00483ACF" w:rsidRPr="009F2565" w:rsidRDefault="00483ACF" w:rsidP="008E28FE">
      <w:pPr>
        <w:rPr>
          <w:rFonts w:cs="Times New Roman"/>
          <w:szCs w:val="24"/>
        </w:rPr>
      </w:pPr>
      <w:r w:rsidRPr="009F2565">
        <w:rPr>
          <w:rFonts w:cs="Times New Roman"/>
          <w:szCs w:val="24"/>
        </w:rPr>
        <w:t>ННЗТ на отопительных котельных создается в целях обеспечения их работы в условиях непредвиденных обстоятельств (перерывы в поступлении топлива; резкое снижение температуры наружного воздуха и т.п.) при невозможности использования или исчерпании нормативного эксплуатационного запаса топлива.</w:t>
      </w:r>
    </w:p>
    <w:p w14:paraId="50A83605" w14:textId="77777777" w:rsidR="00483ACF" w:rsidRPr="009F2565" w:rsidRDefault="00483ACF" w:rsidP="008E28FE">
      <w:pPr>
        <w:rPr>
          <w:rFonts w:cs="Times New Roman"/>
          <w:szCs w:val="24"/>
        </w:rPr>
      </w:pPr>
      <w:r w:rsidRPr="009F2565">
        <w:rPr>
          <w:rFonts w:cs="Times New Roman"/>
          <w:szCs w:val="24"/>
        </w:rPr>
        <w:t>НЭЗТ необходим для надежной и стабильной работы электростанций и котельных и обеспечивает плановую выработку электрической и (или) тепловой энергии.</w:t>
      </w:r>
    </w:p>
    <w:p w14:paraId="602D448B" w14:textId="77777777" w:rsidR="00483ACF" w:rsidRPr="009F2565" w:rsidRDefault="00483ACF" w:rsidP="008E28FE">
      <w:pPr>
        <w:rPr>
          <w:rFonts w:cs="Times New Roman"/>
          <w:szCs w:val="24"/>
        </w:rPr>
      </w:pPr>
      <w:r w:rsidRPr="009F2565">
        <w:rPr>
          <w:rFonts w:cs="Times New Roman"/>
          <w:szCs w:val="24"/>
        </w:rPr>
        <w:t>Расчетный размер ННЗТ определяется по среднесуточному плановому расходу топлива самого холодного месяца отопительного периода и количеству суток, определяемых с учетом вида топлива и способа его доставки.</w:t>
      </w:r>
    </w:p>
    <w:p w14:paraId="43AB6376" w14:textId="4E44C64C" w:rsidR="00483ACF" w:rsidRPr="009F2565" w:rsidRDefault="00483ACF" w:rsidP="008E28FE">
      <w:pPr>
        <w:rPr>
          <w:rFonts w:cs="Times New Roman"/>
          <w:szCs w:val="24"/>
        </w:rPr>
      </w:pPr>
      <w:r w:rsidRPr="009F2565">
        <w:rPr>
          <w:rFonts w:cs="Times New Roman"/>
          <w:szCs w:val="24"/>
        </w:rPr>
        <w:t>Количество суток, на которые рассчитывается ННЗТ, определяется фактическим временем, необходимым для доставки топлива от поставщика или базовых складов, и временем, необходимым на погрузоразгрузочные работы.</w:t>
      </w:r>
    </w:p>
    <w:p w14:paraId="0B567693" w14:textId="2A632280" w:rsidR="009C473C" w:rsidRDefault="009C473C" w:rsidP="009C473C">
      <w:r w:rsidRPr="00745266">
        <w:t xml:space="preserve">Остаток топлива на источниках тепловой энергии для с. </w:t>
      </w:r>
      <w:r>
        <w:t>Ташара</w:t>
      </w:r>
      <w:r w:rsidRPr="00745266">
        <w:t xml:space="preserve"> на 2023 год представлен в таблице 10.2:</w:t>
      </w:r>
    </w:p>
    <w:p w14:paraId="0F0F9CED" w14:textId="0F24AF80" w:rsidR="009C473C" w:rsidRDefault="009C473C" w:rsidP="009C473C">
      <w:pPr>
        <w:pStyle w:val="af4"/>
        <w:spacing w:after="0" w:line="240" w:lineRule="auto"/>
        <w:ind w:left="0"/>
        <w:rPr>
          <w:rFonts w:ascii="Times New Roman" w:hAnsi="Times New Roman" w:cs="Times New Roman"/>
          <w:sz w:val="24"/>
          <w:szCs w:val="24"/>
        </w:rPr>
      </w:pPr>
      <w:bookmarkStart w:id="608" w:name="_Toc139530566"/>
      <w:r w:rsidRPr="009F2565">
        <w:rPr>
          <w:rFonts w:ascii="Times New Roman" w:hAnsi="Times New Roman" w:cs="Times New Roman"/>
          <w:sz w:val="24"/>
          <w:szCs w:val="24"/>
        </w:rPr>
        <w:t xml:space="preserve">Таблица </w:t>
      </w:r>
      <w:r w:rsidRPr="009F2565">
        <w:rPr>
          <w:rFonts w:ascii="Times New Roman" w:hAnsi="Times New Roman" w:cs="Times New Roman"/>
          <w:sz w:val="24"/>
          <w:szCs w:val="24"/>
        </w:rPr>
        <w:fldChar w:fldCharType="begin"/>
      </w:r>
      <w:r w:rsidRPr="009F2565">
        <w:rPr>
          <w:rFonts w:ascii="Times New Roman" w:hAnsi="Times New Roman" w:cs="Times New Roman"/>
          <w:sz w:val="24"/>
          <w:szCs w:val="24"/>
        </w:rPr>
        <w:instrText xml:space="preserve"> STYLEREF 1 \s </w:instrText>
      </w:r>
      <w:r w:rsidRPr="009F2565">
        <w:rPr>
          <w:rFonts w:ascii="Times New Roman" w:hAnsi="Times New Roman" w:cs="Times New Roman"/>
          <w:sz w:val="24"/>
          <w:szCs w:val="24"/>
        </w:rPr>
        <w:fldChar w:fldCharType="separate"/>
      </w:r>
      <w:r w:rsidR="00243088">
        <w:rPr>
          <w:rFonts w:ascii="Times New Roman" w:hAnsi="Times New Roman" w:cs="Times New Roman"/>
          <w:noProof/>
          <w:sz w:val="24"/>
          <w:szCs w:val="24"/>
        </w:rPr>
        <w:t>10</w:t>
      </w:r>
      <w:r w:rsidRPr="009F2565">
        <w:rPr>
          <w:rFonts w:ascii="Times New Roman" w:hAnsi="Times New Roman" w:cs="Times New Roman"/>
          <w:sz w:val="24"/>
          <w:szCs w:val="24"/>
        </w:rPr>
        <w:fldChar w:fldCharType="end"/>
      </w:r>
      <w:r w:rsidRPr="009F2565">
        <w:rPr>
          <w:rFonts w:ascii="Times New Roman" w:hAnsi="Times New Roman" w:cs="Times New Roman"/>
          <w:sz w:val="24"/>
          <w:szCs w:val="24"/>
        </w:rPr>
        <w:t>.</w:t>
      </w:r>
      <w:r w:rsidRPr="009F2565">
        <w:rPr>
          <w:rFonts w:ascii="Times New Roman" w:hAnsi="Times New Roman" w:cs="Times New Roman"/>
          <w:sz w:val="24"/>
          <w:szCs w:val="24"/>
        </w:rPr>
        <w:fldChar w:fldCharType="begin"/>
      </w:r>
      <w:r w:rsidRPr="009F2565">
        <w:rPr>
          <w:rFonts w:ascii="Times New Roman" w:hAnsi="Times New Roman" w:cs="Times New Roman"/>
          <w:sz w:val="24"/>
          <w:szCs w:val="24"/>
        </w:rPr>
        <w:instrText xml:space="preserve"> SEQ Таблица \* ARABIC \s 1 </w:instrText>
      </w:r>
      <w:r w:rsidRPr="009F2565">
        <w:rPr>
          <w:rFonts w:ascii="Times New Roman" w:hAnsi="Times New Roman" w:cs="Times New Roman"/>
          <w:sz w:val="24"/>
          <w:szCs w:val="24"/>
        </w:rPr>
        <w:fldChar w:fldCharType="separate"/>
      </w:r>
      <w:r w:rsidR="00243088">
        <w:rPr>
          <w:rFonts w:ascii="Times New Roman" w:hAnsi="Times New Roman" w:cs="Times New Roman"/>
          <w:noProof/>
          <w:sz w:val="24"/>
          <w:szCs w:val="24"/>
        </w:rPr>
        <w:t>2</w:t>
      </w:r>
      <w:r w:rsidRPr="009F2565">
        <w:rPr>
          <w:rFonts w:ascii="Times New Roman" w:hAnsi="Times New Roman" w:cs="Times New Roman"/>
          <w:sz w:val="24"/>
          <w:szCs w:val="24"/>
        </w:rPr>
        <w:fldChar w:fldCharType="end"/>
      </w:r>
      <w:r w:rsidRPr="009F2565">
        <w:rPr>
          <w:rFonts w:ascii="Times New Roman" w:hAnsi="Times New Roman" w:cs="Times New Roman"/>
          <w:sz w:val="24"/>
          <w:szCs w:val="24"/>
        </w:rPr>
        <w:t xml:space="preserve"> – </w:t>
      </w:r>
      <w:r>
        <w:rPr>
          <w:rFonts w:ascii="Times New Roman" w:hAnsi="Times New Roman" w:cs="Times New Roman"/>
          <w:sz w:val="24"/>
          <w:szCs w:val="24"/>
        </w:rPr>
        <w:t>Остаток топлива на котельных с. Ташара</w:t>
      </w:r>
      <w:bookmarkEnd w:id="608"/>
    </w:p>
    <w:tbl>
      <w:tblPr>
        <w:tblpPr w:leftFromText="180" w:rightFromText="180" w:vertAnchor="text" w:tblpXSpec="center" w:tblpY="1"/>
        <w:tblOverlap w:val="neve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6"/>
        <w:gridCol w:w="3042"/>
        <w:gridCol w:w="2173"/>
        <w:gridCol w:w="2723"/>
      </w:tblGrid>
      <w:tr w:rsidR="009C473C" w:rsidRPr="009F2565" w14:paraId="5E7CA4BD" w14:textId="77777777" w:rsidTr="009C473C">
        <w:trPr>
          <w:trHeight w:val="230"/>
          <w:jc w:val="center"/>
        </w:trPr>
        <w:tc>
          <w:tcPr>
            <w:tcW w:w="752" w:type="pct"/>
            <w:vMerge w:val="restart"/>
            <w:vAlign w:val="center"/>
          </w:tcPr>
          <w:p w14:paraId="1F9C3DD6" w14:textId="77777777" w:rsidR="009C473C" w:rsidRPr="009F2565" w:rsidRDefault="009C473C" w:rsidP="00923096">
            <w:pPr>
              <w:spacing w:line="240" w:lineRule="auto"/>
              <w:ind w:firstLine="0"/>
              <w:jc w:val="center"/>
              <w:rPr>
                <w:rFonts w:cs="Times New Roman"/>
                <w:sz w:val="20"/>
                <w:szCs w:val="20"/>
              </w:rPr>
            </w:pPr>
            <w:r w:rsidRPr="009F2565">
              <w:rPr>
                <w:rFonts w:cs="Times New Roman"/>
                <w:sz w:val="20"/>
                <w:szCs w:val="20"/>
              </w:rPr>
              <w:t>№п/п</w:t>
            </w:r>
          </w:p>
        </w:tc>
        <w:tc>
          <w:tcPr>
            <w:tcW w:w="1628" w:type="pct"/>
            <w:vMerge w:val="restart"/>
            <w:shd w:val="clear" w:color="auto" w:fill="auto"/>
            <w:vAlign w:val="center"/>
          </w:tcPr>
          <w:p w14:paraId="47FCED52" w14:textId="77777777" w:rsidR="009C473C" w:rsidRPr="009F2565" w:rsidRDefault="009C473C" w:rsidP="00923096">
            <w:pPr>
              <w:spacing w:line="240" w:lineRule="auto"/>
              <w:ind w:firstLine="0"/>
              <w:jc w:val="center"/>
              <w:rPr>
                <w:rFonts w:cs="Times New Roman"/>
                <w:sz w:val="20"/>
                <w:szCs w:val="20"/>
              </w:rPr>
            </w:pPr>
            <w:r w:rsidRPr="009F2565">
              <w:rPr>
                <w:rFonts w:cs="Times New Roman"/>
                <w:sz w:val="20"/>
                <w:szCs w:val="20"/>
              </w:rPr>
              <w:t>Наименование</w:t>
            </w:r>
          </w:p>
        </w:tc>
        <w:tc>
          <w:tcPr>
            <w:tcW w:w="1163" w:type="pct"/>
            <w:vMerge w:val="restart"/>
            <w:shd w:val="clear" w:color="auto" w:fill="auto"/>
            <w:vAlign w:val="center"/>
          </w:tcPr>
          <w:p w14:paraId="4D292D91" w14:textId="77777777" w:rsidR="009C473C" w:rsidRPr="009F2565" w:rsidRDefault="009C473C" w:rsidP="00923096">
            <w:pPr>
              <w:spacing w:line="240" w:lineRule="auto"/>
              <w:ind w:firstLine="0"/>
              <w:jc w:val="center"/>
              <w:rPr>
                <w:rFonts w:cs="Times New Roman"/>
                <w:sz w:val="20"/>
                <w:szCs w:val="20"/>
              </w:rPr>
            </w:pPr>
            <w:r w:rsidRPr="009F2565">
              <w:rPr>
                <w:rFonts w:cs="Times New Roman"/>
                <w:sz w:val="20"/>
                <w:szCs w:val="20"/>
              </w:rPr>
              <w:t>Основное топливо</w:t>
            </w:r>
          </w:p>
        </w:tc>
        <w:tc>
          <w:tcPr>
            <w:tcW w:w="1457" w:type="pct"/>
            <w:vMerge w:val="restart"/>
            <w:vAlign w:val="center"/>
          </w:tcPr>
          <w:p w14:paraId="7EBA7BF8" w14:textId="77777777" w:rsidR="009C473C" w:rsidRPr="009F2565" w:rsidRDefault="009C473C" w:rsidP="00923096">
            <w:pPr>
              <w:ind w:firstLine="0"/>
              <w:jc w:val="center"/>
              <w:rPr>
                <w:rFonts w:cs="Times New Roman"/>
                <w:sz w:val="20"/>
                <w:szCs w:val="20"/>
              </w:rPr>
            </w:pPr>
            <w:r w:rsidRPr="001E0AB2">
              <w:rPr>
                <w:color w:val="000000"/>
                <w:sz w:val="19"/>
                <w:szCs w:val="19"/>
              </w:rPr>
              <w:t>Остаток топлива, тонн натурального топлива, тыс. м</w:t>
            </w:r>
            <w:r w:rsidRPr="00CC4157">
              <w:rPr>
                <w:color w:val="000000"/>
                <w:sz w:val="19"/>
                <w:szCs w:val="19"/>
                <w:vertAlign w:val="superscript"/>
              </w:rPr>
              <w:t>3</w:t>
            </w:r>
          </w:p>
        </w:tc>
      </w:tr>
      <w:tr w:rsidR="009C473C" w:rsidRPr="009F2565" w14:paraId="6EEB588A" w14:textId="77777777" w:rsidTr="009C473C">
        <w:trPr>
          <w:trHeight w:val="230"/>
          <w:jc w:val="center"/>
        </w:trPr>
        <w:tc>
          <w:tcPr>
            <w:tcW w:w="752" w:type="pct"/>
            <w:vMerge/>
            <w:vAlign w:val="center"/>
          </w:tcPr>
          <w:p w14:paraId="6EC8C3B8" w14:textId="77777777" w:rsidR="009C473C" w:rsidRPr="009F2565" w:rsidRDefault="009C473C" w:rsidP="00923096">
            <w:pPr>
              <w:spacing w:line="240" w:lineRule="auto"/>
              <w:ind w:firstLine="0"/>
              <w:jc w:val="center"/>
              <w:rPr>
                <w:rFonts w:cs="Times New Roman"/>
                <w:sz w:val="20"/>
                <w:szCs w:val="20"/>
              </w:rPr>
            </w:pPr>
          </w:p>
        </w:tc>
        <w:tc>
          <w:tcPr>
            <w:tcW w:w="1628" w:type="pct"/>
            <w:vMerge/>
            <w:shd w:val="clear" w:color="auto" w:fill="auto"/>
            <w:vAlign w:val="center"/>
            <w:hideMark/>
          </w:tcPr>
          <w:p w14:paraId="27095A9D" w14:textId="77777777" w:rsidR="009C473C" w:rsidRPr="009F2565" w:rsidRDefault="009C473C" w:rsidP="00923096">
            <w:pPr>
              <w:spacing w:line="240" w:lineRule="auto"/>
              <w:ind w:firstLine="0"/>
              <w:jc w:val="center"/>
              <w:rPr>
                <w:rFonts w:cs="Times New Roman"/>
                <w:sz w:val="20"/>
                <w:szCs w:val="20"/>
              </w:rPr>
            </w:pPr>
          </w:p>
        </w:tc>
        <w:tc>
          <w:tcPr>
            <w:tcW w:w="1163" w:type="pct"/>
            <w:vMerge/>
            <w:shd w:val="clear" w:color="auto" w:fill="auto"/>
            <w:vAlign w:val="center"/>
            <w:hideMark/>
          </w:tcPr>
          <w:p w14:paraId="2CE5FAC0" w14:textId="77777777" w:rsidR="009C473C" w:rsidRPr="009F2565" w:rsidRDefault="009C473C" w:rsidP="00923096">
            <w:pPr>
              <w:spacing w:line="240" w:lineRule="auto"/>
              <w:ind w:firstLine="0"/>
              <w:jc w:val="center"/>
              <w:rPr>
                <w:rFonts w:cs="Times New Roman"/>
                <w:sz w:val="20"/>
                <w:szCs w:val="20"/>
              </w:rPr>
            </w:pPr>
          </w:p>
        </w:tc>
        <w:tc>
          <w:tcPr>
            <w:tcW w:w="1457" w:type="pct"/>
            <w:vMerge/>
            <w:vAlign w:val="center"/>
          </w:tcPr>
          <w:p w14:paraId="07D7C682" w14:textId="77777777" w:rsidR="009C473C" w:rsidRPr="009F2565" w:rsidRDefault="009C473C" w:rsidP="00923096">
            <w:pPr>
              <w:ind w:firstLine="0"/>
              <w:jc w:val="center"/>
              <w:rPr>
                <w:rFonts w:cs="Times New Roman"/>
                <w:sz w:val="20"/>
                <w:szCs w:val="20"/>
              </w:rPr>
            </w:pPr>
          </w:p>
        </w:tc>
      </w:tr>
      <w:tr w:rsidR="009C473C" w:rsidRPr="009F2565" w14:paraId="402C5B94" w14:textId="77777777" w:rsidTr="009C473C">
        <w:trPr>
          <w:trHeight w:val="20"/>
          <w:jc w:val="center"/>
        </w:trPr>
        <w:tc>
          <w:tcPr>
            <w:tcW w:w="752" w:type="pct"/>
            <w:vAlign w:val="center"/>
          </w:tcPr>
          <w:p w14:paraId="55B0988C" w14:textId="77777777" w:rsidR="009C473C" w:rsidRPr="009F2565" w:rsidRDefault="009C473C" w:rsidP="00923096">
            <w:pPr>
              <w:pStyle w:val="af1"/>
              <w:rPr>
                <w:rFonts w:eastAsiaTheme="minorHAnsi"/>
                <w:szCs w:val="20"/>
              </w:rPr>
            </w:pPr>
            <w:r w:rsidRPr="009F2565">
              <w:rPr>
                <w:rFonts w:eastAsiaTheme="minorHAnsi"/>
                <w:szCs w:val="20"/>
              </w:rPr>
              <w:t>1</w:t>
            </w:r>
          </w:p>
        </w:tc>
        <w:tc>
          <w:tcPr>
            <w:tcW w:w="1628" w:type="pct"/>
            <w:shd w:val="clear" w:color="auto" w:fill="auto"/>
            <w:vAlign w:val="center"/>
          </w:tcPr>
          <w:p w14:paraId="72D91AC8" w14:textId="77777777" w:rsidR="009C473C" w:rsidRPr="009F2565" w:rsidRDefault="009C473C" w:rsidP="00923096">
            <w:pPr>
              <w:spacing w:line="240" w:lineRule="auto"/>
              <w:ind w:firstLine="0"/>
              <w:jc w:val="left"/>
              <w:rPr>
                <w:rFonts w:cs="Times New Roman"/>
                <w:sz w:val="20"/>
                <w:szCs w:val="20"/>
              </w:rPr>
            </w:pPr>
            <w:r w:rsidRPr="00563515">
              <w:rPr>
                <w:bCs/>
                <w:sz w:val="20"/>
                <w:szCs w:val="20"/>
              </w:rPr>
              <w:t>Котельная (Гагарина, 2а)</w:t>
            </w:r>
          </w:p>
        </w:tc>
        <w:tc>
          <w:tcPr>
            <w:tcW w:w="1163" w:type="pct"/>
            <w:shd w:val="clear" w:color="auto" w:fill="auto"/>
            <w:vAlign w:val="center"/>
          </w:tcPr>
          <w:p w14:paraId="0DE56864" w14:textId="77777777" w:rsidR="009C473C" w:rsidRPr="009F2565" w:rsidRDefault="009C473C" w:rsidP="00923096">
            <w:pPr>
              <w:pStyle w:val="af1"/>
              <w:rPr>
                <w:rFonts w:eastAsiaTheme="minorHAnsi"/>
                <w:szCs w:val="20"/>
              </w:rPr>
            </w:pPr>
            <w:r w:rsidRPr="00600D39">
              <w:rPr>
                <w:rFonts w:eastAsiaTheme="minorHAnsi"/>
                <w:szCs w:val="20"/>
              </w:rPr>
              <w:t>уголь ДР</w:t>
            </w:r>
          </w:p>
        </w:tc>
        <w:tc>
          <w:tcPr>
            <w:tcW w:w="1457" w:type="pct"/>
            <w:vAlign w:val="center"/>
          </w:tcPr>
          <w:p w14:paraId="6AD7615F" w14:textId="77777777" w:rsidR="009C473C" w:rsidRPr="009F2565" w:rsidRDefault="009C473C" w:rsidP="00923096">
            <w:pPr>
              <w:pStyle w:val="af1"/>
              <w:rPr>
                <w:rFonts w:eastAsiaTheme="minorHAnsi"/>
                <w:szCs w:val="20"/>
              </w:rPr>
            </w:pPr>
            <w:r w:rsidRPr="001E0AB2">
              <w:rPr>
                <w:bCs/>
                <w:color w:val="000000"/>
                <w:sz w:val="19"/>
                <w:szCs w:val="19"/>
              </w:rPr>
              <w:t> </w:t>
            </w:r>
            <w:r>
              <w:rPr>
                <w:bCs/>
                <w:color w:val="000000"/>
                <w:sz w:val="19"/>
                <w:szCs w:val="19"/>
              </w:rPr>
              <w:t>30,51</w:t>
            </w:r>
          </w:p>
        </w:tc>
      </w:tr>
      <w:tr w:rsidR="009C473C" w:rsidRPr="009F2565" w14:paraId="1E212722" w14:textId="77777777" w:rsidTr="009C473C">
        <w:trPr>
          <w:trHeight w:val="20"/>
          <w:jc w:val="center"/>
        </w:trPr>
        <w:tc>
          <w:tcPr>
            <w:tcW w:w="752" w:type="pct"/>
            <w:vAlign w:val="center"/>
          </w:tcPr>
          <w:p w14:paraId="00C20A8C" w14:textId="77777777" w:rsidR="009C473C" w:rsidRPr="009F2565" w:rsidRDefault="009C473C" w:rsidP="00923096">
            <w:pPr>
              <w:pStyle w:val="af1"/>
              <w:rPr>
                <w:rFonts w:eastAsiaTheme="minorHAnsi"/>
                <w:szCs w:val="20"/>
              </w:rPr>
            </w:pPr>
            <w:r w:rsidRPr="009F2565">
              <w:rPr>
                <w:rFonts w:eastAsiaTheme="minorHAnsi"/>
                <w:szCs w:val="20"/>
              </w:rPr>
              <w:t>2</w:t>
            </w:r>
          </w:p>
        </w:tc>
        <w:tc>
          <w:tcPr>
            <w:tcW w:w="1628" w:type="pct"/>
            <w:shd w:val="clear" w:color="auto" w:fill="auto"/>
            <w:vAlign w:val="center"/>
          </w:tcPr>
          <w:p w14:paraId="2F1B3ECE" w14:textId="77777777" w:rsidR="009C473C" w:rsidRPr="009F2565" w:rsidRDefault="009C473C" w:rsidP="00923096">
            <w:pPr>
              <w:spacing w:line="240" w:lineRule="auto"/>
              <w:ind w:firstLine="0"/>
              <w:jc w:val="left"/>
              <w:rPr>
                <w:rFonts w:cs="Times New Roman"/>
                <w:sz w:val="20"/>
                <w:szCs w:val="20"/>
              </w:rPr>
            </w:pPr>
            <w:r w:rsidRPr="008C7456">
              <w:rPr>
                <w:bCs/>
                <w:sz w:val="20"/>
                <w:szCs w:val="20"/>
              </w:rPr>
              <w:t>Котельная (</w:t>
            </w:r>
            <w:r>
              <w:rPr>
                <w:bCs/>
                <w:sz w:val="20"/>
                <w:szCs w:val="20"/>
              </w:rPr>
              <w:t>Школьная, 6а</w:t>
            </w:r>
            <w:r w:rsidRPr="008C7456">
              <w:rPr>
                <w:bCs/>
                <w:sz w:val="20"/>
                <w:szCs w:val="20"/>
              </w:rPr>
              <w:t>)</w:t>
            </w:r>
          </w:p>
        </w:tc>
        <w:tc>
          <w:tcPr>
            <w:tcW w:w="1163" w:type="pct"/>
            <w:shd w:val="clear" w:color="auto" w:fill="auto"/>
            <w:vAlign w:val="center"/>
          </w:tcPr>
          <w:p w14:paraId="4345232D" w14:textId="77777777" w:rsidR="009C473C" w:rsidRPr="009F2565" w:rsidRDefault="009C473C" w:rsidP="00923096">
            <w:pPr>
              <w:pStyle w:val="af1"/>
              <w:rPr>
                <w:rFonts w:eastAsiaTheme="minorHAnsi"/>
                <w:szCs w:val="20"/>
              </w:rPr>
            </w:pPr>
            <w:r w:rsidRPr="00600D39">
              <w:rPr>
                <w:rFonts w:eastAsiaTheme="minorHAnsi"/>
                <w:szCs w:val="20"/>
              </w:rPr>
              <w:t>уголь ДР</w:t>
            </w:r>
          </w:p>
        </w:tc>
        <w:tc>
          <w:tcPr>
            <w:tcW w:w="1457" w:type="pct"/>
            <w:vAlign w:val="center"/>
          </w:tcPr>
          <w:p w14:paraId="759167BE" w14:textId="77777777" w:rsidR="009C473C" w:rsidRPr="009F2565" w:rsidRDefault="009C473C" w:rsidP="00923096">
            <w:pPr>
              <w:pStyle w:val="af1"/>
              <w:rPr>
                <w:rFonts w:eastAsiaTheme="minorHAnsi"/>
                <w:szCs w:val="20"/>
              </w:rPr>
            </w:pPr>
            <w:r w:rsidRPr="001E0AB2">
              <w:rPr>
                <w:bCs/>
                <w:color w:val="000000"/>
                <w:sz w:val="19"/>
                <w:szCs w:val="19"/>
              </w:rPr>
              <w:t> </w:t>
            </w:r>
            <w:r>
              <w:rPr>
                <w:bCs/>
                <w:color w:val="000000"/>
                <w:sz w:val="19"/>
                <w:szCs w:val="19"/>
              </w:rPr>
              <w:t>43,52</w:t>
            </w:r>
          </w:p>
        </w:tc>
      </w:tr>
      <w:tr w:rsidR="009C473C" w:rsidRPr="009F2565" w14:paraId="30372154" w14:textId="77777777" w:rsidTr="009C473C">
        <w:trPr>
          <w:trHeight w:val="20"/>
          <w:jc w:val="center"/>
        </w:trPr>
        <w:tc>
          <w:tcPr>
            <w:tcW w:w="752" w:type="pct"/>
            <w:vAlign w:val="center"/>
          </w:tcPr>
          <w:p w14:paraId="78E706EF" w14:textId="77777777" w:rsidR="009C473C" w:rsidRPr="009F2565" w:rsidRDefault="009C473C" w:rsidP="00923096">
            <w:pPr>
              <w:pStyle w:val="af1"/>
              <w:rPr>
                <w:rFonts w:eastAsiaTheme="minorHAnsi"/>
                <w:szCs w:val="20"/>
              </w:rPr>
            </w:pPr>
          </w:p>
        </w:tc>
        <w:tc>
          <w:tcPr>
            <w:tcW w:w="1628" w:type="pct"/>
            <w:shd w:val="clear" w:color="auto" w:fill="auto"/>
            <w:vAlign w:val="center"/>
          </w:tcPr>
          <w:p w14:paraId="5201F8E2" w14:textId="77777777" w:rsidR="009C473C" w:rsidRPr="009F2565" w:rsidRDefault="009C473C" w:rsidP="00923096">
            <w:pPr>
              <w:pStyle w:val="af1"/>
              <w:rPr>
                <w:rFonts w:eastAsiaTheme="minorHAnsi"/>
                <w:b/>
                <w:szCs w:val="20"/>
              </w:rPr>
            </w:pPr>
            <w:r w:rsidRPr="009F2565">
              <w:rPr>
                <w:rFonts w:eastAsiaTheme="minorHAnsi"/>
                <w:b/>
                <w:szCs w:val="20"/>
              </w:rPr>
              <w:t xml:space="preserve">Итого </w:t>
            </w:r>
          </w:p>
        </w:tc>
        <w:tc>
          <w:tcPr>
            <w:tcW w:w="1163" w:type="pct"/>
            <w:shd w:val="clear" w:color="auto" w:fill="auto"/>
            <w:vAlign w:val="center"/>
          </w:tcPr>
          <w:p w14:paraId="30B5CBE5" w14:textId="77777777" w:rsidR="009C473C" w:rsidRPr="009F2565" w:rsidRDefault="009C473C" w:rsidP="00923096">
            <w:pPr>
              <w:pStyle w:val="af1"/>
              <w:rPr>
                <w:rFonts w:eastAsiaTheme="minorHAnsi"/>
                <w:b/>
                <w:szCs w:val="20"/>
              </w:rPr>
            </w:pPr>
          </w:p>
        </w:tc>
        <w:tc>
          <w:tcPr>
            <w:tcW w:w="1457" w:type="pct"/>
            <w:vAlign w:val="center"/>
          </w:tcPr>
          <w:p w14:paraId="3B9E562C" w14:textId="77777777" w:rsidR="009C473C" w:rsidRPr="009F2565" w:rsidRDefault="009C473C" w:rsidP="00923096">
            <w:pPr>
              <w:spacing w:line="240" w:lineRule="auto"/>
              <w:ind w:firstLine="0"/>
              <w:jc w:val="center"/>
              <w:rPr>
                <w:rFonts w:cs="Times New Roman"/>
                <w:b/>
                <w:bCs/>
                <w:color w:val="000000"/>
                <w:sz w:val="20"/>
                <w:szCs w:val="20"/>
              </w:rPr>
            </w:pPr>
            <w:r>
              <w:rPr>
                <w:b/>
                <w:bCs/>
                <w:color w:val="000000"/>
                <w:sz w:val="20"/>
                <w:szCs w:val="20"/>
              </w:rPr>
              <w:t>74,03</w:t>
            </w:r>
          </w:p>
        </w:tc>
      </w:tr>
    </w:tbl>
    <w:p w14:paraId="22DE54E4" w14:textId="77777777" w:rsidR="009C473C" w:rsidRPr="009F2565" w:rsidRDefault="009C473C" w:rsidP="009C473C">
      <w:pPr>
        <w:pStyle w:val="af4"/>
        <w:spacing w:after="0" w:line="240" w:lineRule="auto"/>
        <w:ind w:left="0"/>
      </w:pPr>
    </w:p>
    <w:p w14:paraId="47A26560" w14:textId="77777777" w:rsidR="00BC1BC4" w:rsidRDefault="00BC1BC4" w:rsidP="00BC1BC4">
      <w:pPr>
        <w:rPr>
          <w:color w:val="000000"/>
          <w:shd w:val="clear" w:color="auto" w:fill="FFFFFF"/>
        </w:rPr>
      </w:pPr>
      <w:r>
        <w:t xml:space="preserve">Результаты расчетов </w:t>
      </w:r>
      <w:r>
        <w:rPr>
          <w:color w:val="000000"/>
          <w:shd w:val="clear" w:color="auto" w:fill="FFFFFF"/>
        </w:rPr>
        <w:t>ННЗТ и НЭЗТ представлены в таблицах 10.3-10.4.</w:t>
      </w:r>
    </w:p>
    <w:p w14:paraId="3C180026" w14:textId="77777777" w:rsidR="00BC1BC4" w:rsidRDefault="00BC1BC4" w:rsidP="00BC1BC4"/>
    <w:p w14:paraId="7FCA7756" w14:textId="1B62FA88" w:rsidR="00BC1BC4" w:rsidRDefault="00BC1BC4" w:rsidP="00BC1BC4">
      <w:pPr>
        <w:pStyle w:val="af4"/>
        <w:spacing w:after="0" w:line="240" w:lineRule="auto"/>
        <w:ind w:left="0"/>
        <w:jc w:val="both"/>
      </w:pPr>
      <w:bookmarkStart w:id="609" w:name="_Toc139530567"/>
      <w:r w:rsidRPr="009F2565">
        <w:rPr>
          <w:rFonts w:ascii="Times New Roman" w:hAnsi="Times New Roman" w:cs="Times New Roman"/>
          <w:sz w:val="24"/>
          <w:szCs w:val="24"/>
        </w:rPr>
        <w:lastRenderedPageBreak/>
        <w:t xml:space="preserve">Таблица </w:t>
      </w:r>
      <w:r w:rsidRPr="009F2565">
        <w:rPr>
          <w:rFonts w:ascii="Times New Roman" w:hAnsi="Times New Roman" w:cs="Times New Roman"/>
          <w:sz w:val="24"/>
          <w:szCs w:val="24"/>
        </w:rPr>
        <w:fldChar w:fldCharType="begin"/>
      </w:r>
      <w:r w:rsidRPr="009F2565">
        <w:rPr>
          <w:rFonts w:ascii="Times New Roman" w:hAnsi="Times New Roman" w:cs="Times New Roman"/>
          <w:sz w:val="24"/>
          <w:szCs w:val="24"/>
        </w:rPr>
        <w:instrText xml:space="preserve"> STYLEREF 1 \s </w:instrText>
      </w:r>
      <w:r w:rsidRPr="009F2565">
        <w:rPr>
          <w:rFonts w:ascii="Times New Roman" w:hAnsi="Times New Roman" w:cs="Times New Roman"/>
          <w:sz w:val="24"/>
          <w:szCs w:val="24"/>
        </w:rPr>
        <w:fldChar w:fldCharType="separate"/>
      </w:r>
      <w:r w:rsidR="00243088">
        <w:rPr>
          <w:rFonts w:ascii="Times New Roman" w:hAnsi="Times New Roman" w:cs="Times New Roman"/>
          <w:noProof/>
          <w:sz w:val="24"/>
          <w:szCs w:val="24"/>
        </w:rPr>
        <w:t>10</w:t>
      </w:r>
      <w:r w:rsidRPr="009F2565">
        <w:rPr>
          <w:rFonts w:ascii="Times New Roman" w:hAnsi="Times New Roman" w:cs="Times New Roman"/>
          <w:sz w:val="24"/>
          <w:szCs w:val="24"/>
        </w:rPr>
        <w:fldChar w:fldCharType="end"/>
      </w:r>
      <w:r w:rsidRPr="009F2565">
        <w:rPr>
          <w:rFonts w:ascii="Times New Roman" w:hAnsi="Times New Roman" w:cs="Times New Roman"/>
          <w:sz w:val="24"/>
          <w:szCs w:val="24"/>
        </w:rPr>
        <w:t>.</w:t>
      </w:r>
      <w:r w:rsidRPr="009F2565">
        <w:rPr>
          <w:rFonts w:ascii="Times New Roman" w:hAnsi="Times New Roman" w:cs="Times New Roman"/>
          <w:sz w:val="24"/>
          <w:szCs w:val="24"/>
        </w:rPr>
        <w:fldChar w:fldCharType="begin"/>
      </w:r>
      <w:r w:rsidRPr="009F2565">
        <w:rPr>
          <w:rFonts w:ascii="Times New Roman" w:hAnsi="Times New Roman" w:cs="Times New Roman"/>
          <w:sz w:val="24"/>
          <w:szCs w:val="24"/>
        </w:rPr>
        <w:instrText xml:space="preserve"> SEQ Таблица \* ARABIC \s 1 </w:instrText>
      </w:r>
      <w:r w:rsidRPr="009F2565">
        <w:rPr>
          <w:rFonts w:ascii="Times New Roman" w:hAnsi="Times New Roman" w:cs="Times New Roman"/>
          <w:sz w:val="24"/>
          <w:szCs w:val="24"/>
        </w:rPr>
        <w:fldChar w:fldCharType="separate"/>
      </w:r>
      <w:r w:rsidR="00243088">
        <w:rPr>
          <w:rFonts w:ascii="Times New Roman" w:hAnsi="Times New Roman" w:cs="Times New Roman"/>
          <w:noProof/>
          <w:sz w:val="24"/>
          <w:szCs w:val="24"/>
        </w:rPr>
        <w:t>3</w:t>
      </w:r>
      <w:r w:rsidRPr="009F2565">
        <w:rPr>
          <w:rFonts w:ascii="Times New Roman" w:hAnsi="Times New Roman" w:cs="Times New Roman"/>
          <w:sz w:val="24"/>
          <w:szCs w:val="24"/>
        </w:rPr>
        <w:fldChar w:fldCharType="end"/>
      </w:r>
      <w:r w:rsidRPr="009F2565">
        <w:rPr>
          <w:rFonts w:ascii="Times New Roman" w:hAnsi="Times New Roman" w:cs="Times New Roman"/>
          <w:sz w:val="24"/>
          <w:szCs w:val="24"/>
        </w:rPr>
        <w:t xml:space="preserve"> –</w:t>
      </w:r>
      <w:r>
        <w:rPr>
          <w:rFonts w:ascii="Times New Roman" w:hAnsi="Times New Roman" w:cs="Times New Roman"/>
          <w:sz w:val="24"/>
          <w:szCs w:val="24"/>
        </w:rPr>
        <w:t xml:space="preserve"> Р</w:t>
      </w:r>
      <w:r w:rsidRPr="00BF1B1D">
        <w:rPr>
          <w:rFonts w:ascii="Times New Roman" w:hAnsi="Times New Roman" w:cs="Times New Roman"/>
          <w:sz w:val="24"/>
          <w:szCs w:val="24"/>
        </w:rPr>
        <w:t>асчет нормативного неснижаемого запаса топлива (ННЗТ)</w:t>
      </w:r>
      <w:r>
        <w:rPr>
          <w:rFonts w:ascii="Times New Roman" w:hAnsi="Times New Roman" w:cs="Times New Roman"/>
          <w:sz w:val="24"/>
          <w:szCs w:val="24"/>
        </w:rPr>
        <w:t xml:space="preserve"> на котельных с. Ташара</w:t>
      </w:r>
      <w:bookmarkEnd w:id="609"/>
    </w:p>
    <w:tbl>
      <w:tblPr>
        <w:tblW w:w="7680" w:type="dxa"/>
        <w:tblInd w:w="-5" w:type="dxa"/>
        <w:tblLook w:val="04A0" w:firstRow="1" w:lastRow="0" w:firstColumn="1" w:lastColumn="0" w:noHBand="0" w:noVBand="1"/>
      </w:tblPr>
      <w:tblGrid>
        <w:gridCol w:w="1318"/>
        <w:gridCol w:w="872"/>
        <w:gridCol w:w="1439"/>
        <w:gridCol w:w="995"/>
        <w:gridCol w:w="1492"/>
        <w:gridCol w:w="1260"/>
        <w:gridCol w:w="1100"/>
        <w:gridCol w:w="873"/>
      </w:tblGrid>
      <w:tr w:rsidR="002A5A60" w:rsidRPr="00715174" w14:paraId="42D01104" w14:textId="77777777" w:rsidTr="00715174">
        <w:trPr>
          <w:trHeight w:val="2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7E85AB4" w14:textId="77777777" w:rsidR="002A5A60" w:rsidRPr="00715174" w:rsidRDefault="002A5A60" w:rsidP="00715174">
            <w:pPr>
              <w:widowControl/>
              <w:spacing w:line="240" w:lineRule="auto"/>
              <w:ind w:firstLine="0"/>
              <w:jc w:val="center"/>
              <w:rPr>
                <w:rFonts w:eastAsia="Times New Roman" w:cs="Times New Roman"/>
                <w:color w:val="000000"/>
                <w:sz w:val="20"/>
                <w:szCs w:val="20"/>
                <w:lang w:eastAsia="ru-RU"/>
              </w:rPr>
            </w:pPr>
            <w:r w:rsidRPr="00715174">
              <w:rPr>
                <w:rFonts w:eastAsia="Times New Roman" w:cs="Times New Roman"/>
                <w:color w:val="000000"/>
                <w:sz w:val="20"/>
                <w:szCs w:val="20"/>
                <w:lang w:eastAsia="ru-RU"/>
              </w:rPr>
              <w:t>Наименование котельной</w:t>
            </w:r>
          </w:p>
        </w:tc>
        <w:tc>
          <w:tcPr>
            <w:tcW w:w="960" w:type="dxa"/>
            <w:tcBorders>
              <w:top w:val="single" w:sz="4" w:space="0" w:color="auto"/>
              <w:left w:val="nil"/>
              <w:bottom w:val="single" w:sz="4" w:space="0" w:color="auto"/>
              <w:right w:val="single" w:sz="4" w:space="0" w:color="auto"/>
            </w:tcBorders>
            <w:shd w:val="clear" w:color="auto" w:fill="auto"/>
            <w:noWrap/>
            <w:vAlign w:val="center"/>
            <w:hideMark/>
          </w:tcPr>
          <w:p w14:paraId="07EC914C" w14:textId="77777777" w:rsidR="002A5A60" w:rsidRPr="00715174" w:rsidRDefault="002A5A60" w:rsidP="00715174">
            <w:pPr>
              <w:widowControl/>
              <w:spacing w:line="240" w:lineRule="auto"/>
              <w:ind w:firstLine="0"/>
              <w:jc w:val="center"/>
              <w:rPr>
                <w:rFonts w:eastAsia="Times New Roman" w:cs="Times New Roman"/>
                <w:color w:val="000000"/>
                <w:sz w:val="20"/>
                <w:szCs w:val="20"/>
                <w:lang w:eastAsia="ru-RU"/>
              </w:rPr>
            </w:pPr>
            <w:r w:rsidRPr="00715174">
              <w:rPr>
                <w:rFonts w:eastAsia="Times New Roman" w:cs="Times New Roman"/>
                <w:color w:val="000000"/>
                <w:sz w:val="20"/>
                <w:szCs w:val="20"/>
                <w:lang w:eastAsia="ru-RU"/>
              </w:rPr>
              <w:t>Вид топлива</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198EC549" w14:textId="77777777" w:rsidR="002A5A60" w:rsidRPr="00715174" w:rsidRDefault="002A5A60" w:rsidP="00715174">
            <w:pPr>
              <w:widowControl/>
              <w:spacing w:line="240" w:lineRule="auto"/>
              <w:ind w:firstLine="0"/>
              <w:jc w:val="center"/>
              <w:rPr>
                <w:rFonts w:eastAsia="Times New Roman" w:cs="Times New Roman"/>
                <w:color w:val="000000"/>
                <w:sz w:val="20"/>
                <w:szCs w:val="20"/>
                <w:lang w:eastAsia="ru-RU"/>
              </w:rPr>
            </w:pPr>
            <w:r w:rsidRPr="00715174">
              <w:rPr>
                <w:rFonts w:eastAsia="Times New Roman" w:cs="Times New Roman"/>
                <w:color w:val="000000"/>
                <w:sz w:val="20"/>
                <w:szCs w:val="20"/>
                <w:lang w:eastAsia="ru-RU"/>
              </w:rPr>
              <w:t>Среднесуточная выработка теплоэнергии, Гкал/сут.</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15334F99" w14:textId="77777777" w:rsidR="002A5A60" w:rsidRPr="00715174" w:rsidRDefault="002A5A60" w:rsidP="00715174">
            <w:pPr>
              <w:widowControl/>
              <w:spacing w:line="240" w:lineRule="auto"/>
              <w:ind w:firstLine="0"/>
              <w:jc w:val="center"/>
              <w:rPr>
                <w:rFonts w:eastAsia="Times New Roman" w:cs="Times New Roman"/>
                <w:color w:val="000000"/>
                <w:sz w:val="20"/>
                <w:szCs w:val="20"/>
                <w:lang w:eastAsia="ru-RU"/>
              </w:rPr>
            </w:pPr>
            <w:r w:rsidRPr="00715174">
              <w:rPr>
                <w:rFonts w:eastAsia="Times New Roman" w:cs="Times New Roman"/>
                <w:color w:val="000000"/>
                <w:sz w:val="20"/>
                <w:szCs w:val="20"/>
                <w:lang w:eastAsia="ru-RU"/>
              </w:rPr>
              <w:t xml:space="preserve">Норматив удельного расхода топлива, </w:t>
            </w:r>
            <w:proofErr w:type="spellStart"/>
            <w:r w:rsidRPr="00715174">
              <w:rPr>
                <w:rFonts w:eastAsia="Times New Roman" w:cs="Times New Roman"/>
                <w:color w:val="000000"/>
                <w:sz w:val="20"/>
                <w:szCs w:val="20"/>
                <w:lang w:eastAsia="ru-RU"/>
              </w:rPr>
              <w:t>т.у.т</w:t>
            </w:r>
            <w:proofErr w:type="spellEnd"/>
            <w:r w:rsidRPr="00715174">
              <w:rPr>
                <w:rFonts w:eastAsia="Times New Roman" w:cs="Times New Roman"/>
                <w:color w:val="000000"/>
                <w:sz w:val="20"/>
                <w:szCs w:val="20"/>
                <w:lang w:eastAsia="ru-RU"/>
              </w:rPr>
              <w:t>./Гкал</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6C815E65" w14:textId="77777777" w:rsidR="002A5A60" w:rsidRPr="00715174" w:rsidRDefault="002A5A60" w:rsidP="00715174">
            <w:pPr>
              <w:widowControl/>
              <w:spacing w:line="240" w:lineRule="auto"/>
              <w:ind w:firstLine="0"/>
              <w:jc w:val="center"/>
              <w:rPr>
                <w:rFonts w:eastAsia="Times New Roman" w:cs="Times New Roman"/>
                <w:color w:val="000000"/>
                <w:sz w:val="20"/>
                <w:szCs w:val="20"/>
                <w:lang w:eastAsia="ru-RU"/>
              </w:rPr>
            </w:pPr>
            <w:r w:rsidRPr="00715174">
              <w:rPr>
                <w:rFonts w:eastAsia="Times New Roman" w:cs="Times New Roman"/>
                <w:color w:val="000000"/>
                <w:sz w:val="20"/>
                <w:szCs w:val="20"/>
                <w:lang w:eastAsia="ru-RU"/>
              </w:rPr>
              <w:t>Среднесуточный расход топлива</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3A0F4346" w14:textId="77777777" w:rsidR="002A5A60" w:rsidRPr="00715174" w:rsidRDefault="002A5A60" w:rsidP="00715174">
            <w:pPr>
              <w:widowControl/>
              <w:spacing w:line="240" w:lineRule="auto"/>
              <w:ind w:firstLine="0"/>
              <w:jc w:val="center"/>
              <w:rPr>
                <w:rFonts w:eastAsia="Times New Roman" w:cs="Times New Roman"/>
                <w:color w:val="000000"/>
                <w:sz w:val="20"/>
                <w:szCs w:val="20"/>
                <w:lang w:eastAsia="ru-RU"/>
              </w:rPr>
            </w:pPr>
            <w:r w:rsidRPr="00715174">
              <w:rPr>
                <w:rFonts w:eastAsia="Times New Roman" w:cs="Times New Roman"/>
                <w:color w:val="000000"/>
                <w:sz w:val="20"/>
                <w:szCs w:val="20"/>
                <w:lang w:eastAsia="ru-RU"/>
              </w:rPr>
              <w:t>Коэффициент перевода натурального топлива в условное топливо, т</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7694B48F" w14:textId="77777777" w:rsidR="002A5A60" w:rsidRPr="00715174" w:rsidRDefault="002A5A60" w:rsidP="00715174">
            <w:pPr>
              <w:widowControl/>
              <w:spacing w:line="240" w:lineRule="auto"/>
              <w:ind w:firstLine="0"/>
              <w:jc w:val="center"/>
              <w:rPr>
                <w:rFonts w:eastAsia="Times New Roman" w:cs="Times New Roman"/>
                <w:color w:val="000000"/>
                <w:sz w:val="20"/>
                <w:szCs w:val="20"/>
                <w:lang w:eastAsia="ru-RU"/>
              </w:rPr>
            </w:pPr>
            <w:r w:rsidRPr="00715174">
              <w:rPr>
                <w:rFonts w:eastAsia="Times New Roman" w:cs="Times New Roman"/>
                <w:color w:val="000000"/>
                <w:sz w:val="20"/>
                <w:szCs w:val="20"/>
                <w:lang w:eastAsia="ru-RU"/>
              </w:rPr>
              <w:t>Количество суток для расчета запаса</w:t>
            </w:r>
          </w:p>
        </w:tc>
        <w:tc>
          <w:tcPr>
            <w:tcW w:w="960" w:type="dxa"/>
            <w:tcBorders>
              <w:top w:val="single" w:sz="4" w:space="0" w:color="auto"/>
              <w:left w:val="nil"/>
              <w:bottom w:val="single" w:sz="4" w:space="0" w:color="auto"/>
              <w:right w:val="single" w:sz="4" w:space="0" w:color="auto"/>
            </w:tcBorders>
            <w:shd w:val="clear" w:color="auto" w:fill="auto"/>
            <w:noWrap/>
            <w:vAlign w:val="center"/>
            <w:hideMark/>
          </w:tcPr>
          <w:p w14:paraId="41DFD3E0" w14:textId="77777777" w:rsidR="002A5A60" w:rsidRPr="00715174" w:rsidRDefault="002A5A60" w:rsidP="00715174">
            <w:pPr>
              <w:widowControl/>
              <w:spacing w:line="240" w:lineRule="auto"/>
              <w:ind w:firstLine="0"/>
              <w:jc w:val="center"/>
              <w:rPr>
                <w:rFonts w:eastAsia="Times New Roman" w:cs="Times New Roman"/>
                <w:color w:val="000000"/>
                <w:sz w:val="20"/>
                <w:szCs w:val="20"/>
                <w:lang w:eastAsia="ru-RU"/>
              </w:rPr>
            </w:pPr>
            <w:r w:rsidRPr="00715174">
              <w:rPr>
                <w:rFonts w:eastAsia="Times New Roman" w:cs="Times New Roman"/>
                <w:color w:val="000000"/>
                <w:sz w:val="20"/>
                <w:szCs w:val="20"/>
                <w:lang w:eastAsia="ru-RU"/>
              </w:rPr>
              <w:t xml:space="preserve">ННЗТ, </w:t>
            </w:r>
            <w:proofErr w:type="spellStart"/>
            <w:r w:rsidRPr="00715174">
              <w:rPr>
                <w:rFonts w:eastAsia="Times New Roman" w:cs="Times New Roman"/>
                <w:color w:val="000000"/>
                <w:sz w:val="20"/>
                <w:szCs w:val="20"/>
                <w:lang w:eastAsia="ru-RU"/>
              </w:rPr>
              <w:t>тыс.т</w:t>
            </w:r>
            <w:proofErr w:type="spellEnd"/>
            <w:r w:rsidRPr="00715174">
              <w:rPr>
                <w:rFonts w:eastAsia="Times New Roman" w:cs="Times New Roman"/>
                <w:color w:val="000000"/>
                <w:sz w:val="20"/>
                <w:szCs w:val="20"/>
                <w:lang w:eastAsia="ru-RU"/>
              </w:rPr>
              <w:t>.</w:t>
            </w:r>
          </w:p>
        </w:tc>
      </w:tr>
      <w:tr w:rsidR="002A5A60" w:rsidRPr="00715174" w14:paraId="4B6819ED" w14:textId="77777777" w:rsidTr="00715174">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3299BB9" w14:textId="77777777" w:rsidR="002A5A60" w:rsidRPr="00715174" w:rsidRDefault="002A5A60" w:rsidP="00715174">
            <w:pPr>
              <w:widowControl/>
              <w:spacing w:line="240" w:lineRule="auto"/>
              <w:ind w:firstLine="0"/>
              <w:jc w:val="center"/>
              <w:rPr>
                <w:rFonts w:eastAsia="Times New Roman" w:cs="Times New Roman"/>
                <w:color w:val="000000"/>
                <w:sz w:val="20"/>
                <w:szCs w:val="20"/>
                <w:lang w:eastAsia="ru-RU"/>
              </w:rPr>
            </w:pPr>
            <w:r w:rsidRPr="00715174">
              <w:rPr>
                <w:rFonts w:eastAsia="Times New Roman" w:cs="Times New Roman"/>
                <w:color w:val="000000"/>
                <w:sz w:val="20"/>
                <w:szCs w:val="20"/>
                <w:lang w:eastAsia="ru-RU"/>
              </w:rPr>
              <w:t>Котельная (Гагарина, 2а)</w:t>
            </w:r>
          </w:p>
        </w:tc>
        <w:tc>
          <w:tcPr>
            <w:tcW w:w="960" w:type="dxa"/>
            <w:tcBorders>
              <w:top w:val="nil"/>
              <w:left w:val="nil"/>
              <w:bottom w:val="single" w:sz="4" w:space="0" w:color="auto"/>
              <w:right w:val="single" w:sz="4" w:space="0" w:color="auto"/>
            </w:tcBorders>
            <w:shd w:val="clear" w:color="auto" w:fill="auto"/>
            <w:noWrap/>
            <w:vAlign w:val="center"/>
            <w:hideMark/>
          </w:tcPr>
          <w:p w14:paraId="2E47D6CF" w14:textId="77777777" w:rsidR="002A5A60" w:rsidRPr="00715174" w:rsidRDefault="002A5A60" w:rsidP="00715174">
            <w:pPr>
              <w:widowControl/>
              <w:spacing w:line="240" w:lineRule="auto"/>
              <w:ind w:firstLine="0"/>
              <w:jc w:val="center"/>
              <w:rPr>
                <w:rFonts w:eastAsia="Times New Roman" w:cs="Times New Roman"/>
                <w:color w:val="000000"/>
                <w:sz w:val="20"/>
                <w:szCs w:val="20"/>
                <w:lang w:eastAsia="ru-RU"/>
              </w:rPr>
            </w:pPr>
            <w:r w:rsidRPr="00715174">
              <w:rPr>
                <w:rFonts w:eastAsia="Times New Roman" w:cs="Times New Roman"/>
                <w:color w:val="000000"/>
                <w:sz w:val="20"/>
                <w:szCs w:val="20"/>
                <w:lang w:eastAsia="ru-RU"/>
              </w:rPr>
              <w:t>уголь</w:t>
            </w:r>
          </w:p>
        </w:tc>
        <w:tc>
          <w:tcPr>
            <w:tcW w:w="960" w:type="dxa"/>
            <w:tcBorders>
              <w:top w:val="nil"/>
              <w:left w:val="nil"/>
              <w:bottom w:val="single" w:sz="4" w:space="0" w:color="auto"/>
              <w:right w:val="single" w:sz="4" w:space="0" w:color="auto"/>
            </w:tcBorders>
            <w:shd w:val="clear" w:color="auto" w:fill="auto"/>
            <w:noWrap/>
            <w:vAlign w:val="center"/>
            <w:hideMark/>
          </w:tcPr>
          <w:p w14:paraId="15088B6F" w14:textId="77777777" w:rsidR="002A5A60" w:rsidRPr="00715174" w:rsidRDefault="002A5A60" w:rsidP="00715174">
            <w:pPr>
              <w:widowControl/>
              <w:spacing w:line="240" w:lineRule="auto"/>
              <w:ind w:firstLine="0"/>
              <w:jc w:val="center"/>
              <w:rPr>
                <w:rFonts w:eastAsia="Times New Roman" w:cs="Times New Roman"/>
                <w:color w:val="000000"/>
                <w:sz w:val="20"/>
                <w:szCs w:val="20"/>
                <w:lang w:eastAsia="ru-RU"/>
              </w:rPr>
            </w:pPr>
            <w:r w:rsidRPr="00715174">
              <w:rPr>
                <w:rFonts w:eastAsia="Times New Roman" w:cs="Times New Roman"/>
                <w:color w:val="000000"/>
                <w:sz w:val="20"/>
                <w:szCs w:val="20"/>
                <w:lang w:eastAsia="ru-RU"/>
              </w:rPr>
              <w:t>21,762</w:t>
            </w:r>
          </w:p>
        </w:tc>
        <w:tc>
          <w:tcPr>
            <w:tcW w:w="960" w:type="dxa"/>
            <w:tcBorders>
              <w:top w:val="nil"/>
              <w:left w:val="nil"/>
              <w:bottom w:val="single" w:sz="4" w:space="0" w:color="auto"/>
              <w:right w:val="single" w:sz="4" w:space="0" w:color="auto"/>
            </w:tcBorders>
            <w:shd w:val="clear" w:color="auto" w:fill="auto"/>
            <w:noWrap/>
            <w:vAlign w:val="center"/>
            <w:hideMark/>
          </w:tcPr>
          <w:p w14:paraId="03D9D8B3" w14:textId="77777777" w:rsidR="002A5A60" w:rsidRPr="00715174" w:rsidRDefault="002A5A60" w:rsidP="00715174">
            <w:pPr>
              <w:widowControl/>
              <w:spacing w:line="240" w:lineRule="auto"/>
              <w:ind w:firstLine="0"/>
              <w:jc w:val="center"/>
              <w:rPr>
                <w:rFonts w:eastAsia="Times New Roman" w:cs="Times New Roman"/>
                <w:color w:val="000000"/>
                <w:sz w:val="20"/>
                <w:szCs w:val="20"/>
                <w:lang w:eastAsia="ru-RU"/>
              </w:rPr>
            </w:pPr>
            <w:r w:rsidRPr="00715174">
              <w:rPr>
                <w:rFonts w:eastAsia="Times New Roman" w:cs="Times New Roman"/>
                <w:color w:val="000000"/>
                <w:sz w:val="20"/>
                <w:szCs w:val="20"/>
                <w:lang w:eastAsia="ru-RU"/>
              </w:rPr>
              <w:t>0,309</w:t>
            </w:r>
          </w:p>
        </w:tc>
        <w:tc>
          <w:tcPr>
            <w:tcW w:w="960" w:type="dxa"/>
            <w:tcBorders>
              <w:top w:val="nil"/>
              <w:left w:val="nil"/>
              <w:bottom w:val="single" w:sz="4" w:space="0" w:color="auto"/>
              <w:right w:val="single" w:sz="4" w:space="0" w:color="auto"/>
            </w:tcBorders>
            <w:shd w:val="clear" w:color="auto" w:fill="auto"/>
            <w:noWrap/>
            <w:vAlign w:val="center"/>
            <w:hideMark/>
          </w:tcPr>
          <w:p w14:paraId="575B076B" w14:textId="77777777" w:rsidR="002A5A60" w:rsidRPr="00715174" w:rsidRDefault="002A5A60" w:rsidP="00715174">
            <w:pPr>
              <w:widowControl/>
              <w:spacing w:line="240" w:lineRule="auto"/>
              <w:ind w:firstLine="0"/>
              <w:jc w:val="center"/>
              <w:rPr>
                <w:rFonts w:eastAsia="Times New Roman" w:cs="Times New Roman"/>
                <w:color w:val="000000"/>
                <w:sz w:val="20"/>
                <w:szCs w:val="20"/>
                <w:lang w:eastAsia="ru-RU"/>
              </w:rPr>
            </w:pPr>
            <w:r w:rsidRPr="00715174">
              <w:rPr>
                <w:rFonts w:eastAsia="Times New Roman" w:cs="Times New Roman"/>
                <w:color w:val="000000"/>
                <w:sz w:val="20"/>
                <w:szCs w:val="20"/>
                <w:lang w:eastAsia="ru-RU"/>
              </w:rPr>
              <w:t>9,232</w:t>
            </w:r>
          </w:p>
        </w:tc>
        <w:tc>
          <w:tcPr>
            <w:tcW w:w="960" w:type="dxa"/>
            <w:tcBorders>
              <w:top w:val="nil"/>
              <w:left w:val="nil"/>
              <w:bottom w:val="single" w:sz="4" w:space="0" w:color="auto"/>
              <w:right w:val="single" w:sz="4" w:space="0" w:color="auto"/>
            </w:tcBorders>
            <w:shd w:val="clear" w:color="auto" w:fill="auto"/>
            <w:noWrap/>
            <w:vAlign w:val="center"/>
            <w:hideMark/>
          </w:tcPr>
          <w:p w14:paraId="5A387D25" w14:textId="77777777" w:rsidR="002A5A60" w:rsidRPr="00715174" w:rsidRDefault="002A5A60" w:rsidP="00715174">
            <w:pPr>
              <w:widowControl/>
              <w:spacing w:line="240" w:lineRule="auto"/>
              <w:ind w:firstLine="0"/>
              <w:jc w:val="center"/>
              <w:rPr>
                <w:rFonts w:eastAsia="Times New Roman" w:cs="Times New Roman"/>
                <w:color w:val="000000"/>
                <w:sz w:val="20"/>
                <w:szCs w:val="20"/>
                <w:lang w:eastAsia="ru-RU"/>
              </w:rPr>
            </w:pPr>
            <w:r w:rsidRPr="00715174">
              <w:rPr>
                <w:rFonts w:eastAsia="Times New Roman" w:cs="Times New Roman"/>
                <w:color w:val="000000"/>
                <w:sz w:val="20"/>
                <w:szCs w:val="20"/>
                <w:lang w:eastAsia="ru-RU"/>
              </w:rPr>
              <w:t>0,768</w:t>
            </w:r>
          </w:p>
        </w:tc>
        <w:tc>
          <w:tcPr>
            <w:tcW w:w="960" w:type="dxa"/>
            <w:tcBorders>
              <w:top w:val="nil"/>
              <w:left w:val="nil"/>
              <w:bottom w:val="single" w:sz="4" w:space="0" w:color="auto"/>
              <w:right w:val="single" w:sz="4" w:space="0" w:color="auto"/>
            </w:tcBorders>
            <w:shd w:val="clear" w:color="auto" w:fill="auto"/>
            <w:noWrap/>
            <w:vAlign w:val="center"/>
            <w:hideMark/>
          </w:tcPr>
          <w:p w14:paraId="4425D626" w14:textId="77777777" w:rsidR="002A5A60" w:rsidRPr="00715174" w:rsidRDefault="002A5A60" w:rsidP="00715174">
            <w:pPr>
              <w:widowControl/>
              <w:spacing w:line="240" w:lineRule="auto"/>
              <w:ind w:firstLine="0"/>
              <w:jc w:val="center"/>
              <w:rPr>
                <w:rFonts w:eastAsia="Times New Roman" w:cs="Times New Roman"/>
                <w:color w:val="000000"/>
                <w:sz w:val="20"/>
                <w:szCs w:val="20"/>
                <w:lang w:eastAsia="ru-RU"/>
              </w:rPr>
            </w:pPr>
            <w:r w:rsidRPr="00715174">
              <w:rPr>
                <w:rFonts w:eastAsia="Times New Roman" w:cs="Times New Roman"/>
                <w:color w:val="000000"/>
                <w:sz w:val="20"/>
                <w:szCs w:val="20"/>
                <w:lang w:eastAsia="ru-RU"/>
              </w:rPr>
              <w:t>7</w:t>
            </w:r>
          </w:p>
        </w:tc>
        <w:tc>
          <w:tcPr>
            <w:tcW w:w="960" w:type="dxa"/>
            <w:tcBorders>
              <w:top w:val="nil"/>
              <w:left w:val="nil"/>
              <w:bottom w:val="single" w:sz="4" w:space="0" w:color="auto"/>
              <w:right w:val="single" w:sz="4" w:space="0" w:color="auto"/>
            </w:tcBorders>
            <w:shd w:val="clear" w:color="auto" w:fill="auto"/>
            <w:noWrap/>
            <w:vAlign w:val="center"/>
            <w:hideMark/>
          </w:tcPr>
          <w:p w14:paraId="7A95443F" w14:textId="77777777" w:rsidR="002A5A60" w:rsidRPr="00715174" w:rsidRDefault="002A5A60" w:rsidP="00715174">
            <w:pPr>
              <w:widowControl/>
              <w:spacing w:line="240" w:lineRule="auto"/>
              <w:ind w:firstLine="0"/>
              <w:jc w:val="center"/>
              <w:rPr>
                <w:rFonts w:eastAsia="Times New Roman" w:cs="Times New Roman"/>
                <w:color w:val="000000"/>
                <w:sz w:val="20"/>
                <w:szCs w:val="20"/>
                <w:lang w:eastAsia="ru-RU"/>
              </w:rPr>
            </w:pPr>
            <w:r w:rsidRPr="00715174">
              <w:rPr>
                <w:rFonts w:eastAsia="Times New Roman" w:cs="Times New Roman"/>
                <w:color w:val="000000"/>
                <w:sz w:val="20"/>
                <w:szCs w:val="20"/>
                <w:lang w:eastAsia="ru-RU"/>
              </w:rPr>
              <w:t>0,0613</w:t>
            </w:r>
          </w:p>
        </w:tc>
      </w:tr>
      <w:tr w:rsidR="002A5A60" w:rsidRPr="00715174" w14:paraId="263061FA" w14:textId="77777777" w:rsidTr="00715174">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73B76872" w14:textId="77777777" w:rsidR="002A5A60" w:rsidRPr="00715174" w:rsidRDefault="002A5A60" w:rsidP="00715174">
            <w:pPr>
              <w:widowControl/>
              <w:spacing w:line="240" w:lineRule="auto"/>
              <w:ind w:firstLine="0"/>
              <w:jc w:val="center"/>
              <w:rPr>
                <w:rFonts w:eastAsia="Times New Roman" w:cs="Times New Roman"/>
                <w:color w:val="000000"/>
                <w:sz w:val="20"/>
                <w:szCs w:val="20"/>
                <w:lang w:eastAsia="ru-RU"/>
              </w:rPr>
            </w:pPr>
            <w:r w:rsidRPr="00715174">
              <w:rPr>
                <w:rFonts w:eastAsia="Times New Roman" w:cs="Times New Roman"/>
                <w:bCs/>
                <w:color w:val="000000"/>
                <w:sz w:val="20"/>
                <w:szCs w:val="20"/>
                <w:lang w:eastAsia="ru-RU"/>
              </w:rPr>
              <w:t>Котельная (Школьная, 6а)</w:t>
            </w:r>
          </w:p>
        </w:tc>
        <w:tc>
          <w:tcPr>
            <w:tcW w:w="960" w:type="dxa"/>
            <w:tcBorders>
              <w:top w:val="nil"/>
              <w:left w:val="nil"/>
              <w:bottom w:val="single" w:sz="4" w:space="0" w:color="auto"/>
              <w:right w:val="single" w:sz="4" w:space="0" w:color="auto"/>
            </w:tcBorders>
            <w:shd w:val="clear" w:color="auto" w:fill="auto"/>
            <w:noWrap/>
            <w:vAlign w:val="center"/>
            <w:hideMark/>
          </w:tcPr>
          <w:p w14:paraId="5E2EC4F7" w14:textId="77777777" w:rsidR="002A5A60" w:rsidRPr="00715174" w:rsidRDefault="002A5A60" w:rsidP="00715174">
            <w:pPr>
              <w:widowControl/>
              <w:spacing w:line="240" w:lineRule="auto"/>
              <w:ind w:firstLine="0"/>
              <w:jc w:val="center"/>
              <w:rPr>
                <w:rFonts w:eastAsia="Times New Roman" w:cs="Times New Roman"/>
                <w:color w:val="000000"/>
                <w:sz w:val="20"/>
                <w:szCs w:val="20"/>
                <w:lang w:eastAsia="ru-RU"/>
              </w:rPr>
            </w:pPr>
            <w:r w:rsidRPr="00715174">
              <w:rPr>
                <w:rFonts w:eastAsia="Times New Roman" w:cs="Times New Roman"/>
                <w:color w:val="000000"/>
                <w:sz w:val="20"/>
                <w:szCs w:val="20"/>
                <w:lang w:eastAsia="ru-RU"/>
              </w:rPr>
              <w:t>уголь</w:t>
            </w:r>
          </w:p>
        </w:tc>
        <w:tc>
          <w:tcPr>
            <w:tcW w:w="960" w:type="dxa"/>
            <w:tcBorders>
              <w:top w:val="nil"/>
              <w:left w:val="nil"/>
              <w:bottom w:val="single" w:sz="4" w:space="0" w:color="auto"/>
              <w:right w:val="single" w:sz="4" w:space="0" w:color="auto"/>
            </w:tcBorders>
            <w:shd w:val="clear" w:color="auto" w:fill="auto"/>
            <w:noWrap/>
            <w:vAlign w:val="center"/>
            <w:hideMark/>
          </w:tcPr>
          <w:p w14:paraId="434712C5" w14:textId="77777777" w:rsidR="002A5A60" w:rsidRPr="00715174" w:rsidRDefault="002A5A60" w:rsidP="00715174">
            <w:pPr>
              <w:widowControl/>
              <w:spacing w:line="240" w:lineRule="auto"/>
              <w:ind w:firstLine="0"/>
              <w:jc w:val="center"/>
              <w:rPr>
                <w:rFonts w:eastAsia="Times New Roman" w:cs="Times New Roman"/>
                <w:color w:val="000000"/>
                <w:sz w:val="20"/>
                <w:szCs w:val="20"/>
                <w:lang w:eastAsia="ru-RU"/>
              </w:rPr>
            </w:pPr>
            <w:r w:rsidRPr="00715174">
              <w:rPr>
                <w:rFonts w:eastAsia="Times New Roman" w:cs="Times New Roman"/>
                <w:color w:val="000000"/>
                <w:sz w:val="20"/>
                <w:szCs w:val="20"/>
                <w:lang w:eastAsia="ru-RU"/>
              </w:rPr>
              <w:t>22,549</w:t>
            </w:r>
          </w:p>
        </w:tc>
        <w:tc>
          <w:tcPr>
            <w:tcW w:w="960" w:type="dxa"/>
            <w:tcBorders>
              <w:top w:val="nil"/>
              <w:left w:val="nil"/>
              <w:bottom w:val="single" w:sz="4" w:space="0" w:color="auto"/>
              <w:right w:val="single" w:sz="4" w:space="0" w:color="auto"/>
            </w:tcBorders>
            <w:shd w:val="clear" w:color="auto" w:fill="auto"/>
            <w:noWrap/>
            <w:vAlign w:val="center"/>
            <w:hideMark/>
          </w:tcPr>
          <w:p w14:paraId="18A7DDA5" w14:textId="77777777" w:rsidR="002A5A60" w:rsidRPr="00715174" w:rsidRDefault="002A5A60" w:rsidP="00715174">
            <w:pPr>
              <w:widowControl/>
              <w:spacing w:line="240" w:lineRule="auto"/>
              <w:ind w:firstLine="0"/>
              <w:jc w:val="center"/>
              <w:rPr>
                <w:rFonts w:eastAsia="Times New Roman" w:cs="Times New Roman"/>
                <w:color w:val="000000"/>
                <w:sz w:val="20"/>
                <w:szCs w:val="20"/>
                <w:lang w:eastAsia="ru-RU"/>
              </w:rPr>
            </w:pPr>
            <w:r w:rsidRPr="00715174">
              <w:rPr>
                <w:rFonts w:eastAsia="Times New Roman" w:cs="Times New Roman"/>
                <w:color w:val="000000"/>
                <w:sz w:val="20"/>
                <w:szCs w:val="20"/>
                <w:lang w:eastAsia="ru-RU"/>
              </w:rPr>
              <w:t>0,342</w:t>
            </w:r>
          </w:p>
        </w:tc>
        <w:tc>
          <w:tcPr>
            <w:tcW w:w="960" w:type="dxa"/>
            <w:tcBorders>
              <w:top w:val="nil"/>
              <w:left w:val="nil"/>
              <w:bottom w:val="single" w:sz="4" w:space="0" w:color="auto"/>
              <w:right w:val="single" w:sz="4" w:space="0" w:color="auto"/>
            </w:tcBorders>
            <w:shd w:val="clear" w:color="auto" w:fill="auto"/>
            <w:noWrap/>
            <w:vAlign w:val="center"/>
            <w:hideMark/>
          </w:tcPr>
          <w:p w14:paraId="7AEEC0C1" w14:textId="77777777" w:rsidR="002A5A60" w:rsidRPr="00715174" w:rsidRDefault="002A5A60" w:rsidP="00715174">
            <w:pPr>
              <w:widowControl/>
              <w:spacing w:line="240" w:lineRule="auto"/>
              <w:ind w:firstLine="0"/>
              <w:jc w:val="center"/>
              <w:rPr>
                <w:rFonts w:eastAsia="Times New Roman" w:cs="Times New Roman"/>
                <w:color w:val="000000"/>
                <w:sz w:val="20"/>
                <w:szCs w:val="20"/>
                <w:lang w:eastAsia="ru-RU"/>
              </w:rPr>
            </w:pPr>
            <w:r w:rsidRPr="00715174">
              <w:rPr>
                <w:rFonts w:eastAsia="Times New Roman" w:cs="Times New Roman"/>
                <w:color w:val="000000"/>
                <w:sz w:val="20"/>
                <w:szCs w:val="20"/>
                <w:lang w:eastAsia="ru-RU"/>
              </w:rPr>
              <w:t>10,591</w:t>
            </w:r>
          </w:p>
        </w:tc>
        <w:tc>
          <w:tcPr>
            <w:tcW w:w="960" w:type="dxa"/>
            <w:tcBorders>
              <w:top w:val="nil"/>
              <w:left w:val="nil"/>
              <w:bottom w:val="single" w:sz="4" w:space="0" w:color="auto"/>
              <w:right w:val="single" w:sz="4" w:space="0" w:color="auto"/>
            </w:tcBorders>
            <w:shd w:val="clear" w:color="auto" w:fill="auto"/>
            <w:noWrap/>
            <w:vAlign w:val="center"/>
            <w:hideMark/>
          </w:tcPr>
          <w:p w14:paraId="3465A6B2" w14:textId="77777777" w:rsidR="002A5A60" w:rsidRPr="00715174" w:rsidRDefault="002A5A60" w:rsidP="00715174">
            <w:pPr>
              <w:widowControl/>
              <w:spacing w:line="240" w:lineRule="auto"/>
              <w:ind w:firstLine="0"/>
              <w:jc w:val="center"/>
              <w:rPr>
                <w:rFonts w:eastAsia="Times New Roman" w:cs="Times New Roman"/>
                <w:color w:val="000000"/>
                <w:sz w:val="20"/>
                <w:szCs w:val="20"/>
                <w:lang w:eastAsia="ru-RU"/>
              </w:rPr>
            </w:pPr>
            <w:r w:rsidRPr="00715174">
              <w:rPr>
                <w:rFonts w:eastAsia="Times New Roman" w:cs="Times New Roman"/>
                <w:color w:val="000000"/>
                <w:sz w:val="20"/>
                <w:szCs w:val="20"/>
                <w:lang w:eastAsia="ru-RU"/>
              </w:rPr>
              <w:t>0,768</w:t>
            </w:r>
          </w:p>
        </w:tc>
        <w:tc>
          <w:tcPr>
            <w:tcW w:w="960" w:type="dxa"/>
            <w:tcBorders>
              <w:top w:val="nil"/>
              <w:left w:val="nil"/>
              <w:bottom w:val="single" w:sz="4" w:space="0" w:color="auto"/>
              <w:right w:val="single" w:sz="4" w:space="0" w:color="auto"/>
            </w:tcBorders>
            <w:shd w:val="clear" w:color="auto" w:fill="auto"/>
            <w:noWrap/>
            <w:vAlign w:val="center"/>
            <w:hideMark/>
          </w:tcPr>
          <w:p w14:paraId="3AB8DACC" w14:textId="77777777" w:rsidR="002A5A60" w:rsidRPr="00715174" w:rsidRDefault="002A5A60" w:rsidP="00715174">
            <w:pPr>
              <w:widowControl/>
              <w:spacing w:line="240" w:lineRule="auto"/>
              <w:ind w:firstLine="0"/>
              <w:jc w:val="center"/>
              <w:rPr>
                <w:rFonts w:eastAsia="Times New Roman" w:cs="Times New Roman"/>
                <w:color w:val="000000"/>
                <w:sz w:val="20"/>
                <w:szCs w:val="20"/>
                <w:lang w:eastAsia="ru-RU"/>
              </w:rPr>
            </w:pPr>
            <w:r w:rsidRPr="00715174">
              <w:rPr>
                <w:rFonts w:eastAsia="Times New Roman" w:cs="Times New Roman"/>
                <w:color w:val="000000"/>
                <w:sz w:val="20"/>
                <w:szCs w:val="20"/>
                <w:lang w:eastAsia="ru-RU"/>
              </w:rPr>
              <w:t>7</w:t>
            </w:r>
          </w:p>
        </w:tc>
        <w:tc>
          <w:tcPr>
            <w:tcW w:w="960" w:type="dxa"/>
            <w:tcBorders>
              <w:top w:val="nil"/>
              <w:left w:val="nil"/>
              <w:bottom w:val="single" w:sz="4" w:space="0" w:color="auto"/>
              <w:right w:val="single" w:sz="4" w:space="0" w:color="auto"/>
            </w:tcBorders>
            <w:shd w:val="clear" w:color="auto" w:fill="auto"/>
            <w:noWrap/>
            <w:vAlign w:val="center"/>
            <w:hideMark/>
          </w:tcPr>
          <w:p w14:paraId="60AE9FAC" w14:textId="77777777" w:rsidR="002A5A60" w:rsidRPr="00715174" w:rsidRDefault="002A5A60" w:rsidP="00715174">
            <w:pPr>
              <w:widowControl/>
              <w:spacing w:line="240" w:lineRule="auto"/>
              <w:ind w:firstLine="0"/>
              <w:jc w:val="center"/>
              <w:rPr>
                <w:rFonts w:eastAsia="Times New Roman" w:cs="Times New Roman"/>
                <w:color w:val="000000"/>
                <w:sz w:val="20"/>
                <w:szCs w:val="20"/>
                <w:lang w:eastAsia="ru-RU"/>
              </w:rPr>
            </w:pPr>
            <w:r w:rsidRPr="00715174">
              <w:rPr>
                <w:rFonts w:eastAsia="Times New Roman" w:cs="Times New Roman"/>
                <w:color w:val="000000"/>
                <w:sz w:val="20"/>
                <w:szCs w:val="20"/>
                <w:lang w:eastAsia="ru-RU"/>
              </w:rPr>
              <w:t>0,0703</w:t>
            </w:r>
          </w:p>
        </w:tc>
      </w:tr>
    </w:tbl>
    <w:p w14:paraId="15510DAA" w14:textId="77777777" w:rsidR="00BC1BC4" w:rsidRDefault="00BC1BC4" w:rsidP="00BC1BC4"/>
    <w:p w14:paraId="6185EA21" w14:textId="77777777" w:rsidR="00BC1BC4" w:rsidRDefault="00BC1BC4" w:rsidP="00BC1BC4"/>
    <w:p w14:paraId="6973D6BE" w14:textId="05312D61" w:rsidR="00BC1BC4" w:rsidRDefault="00BC1BC4" w:rsidP="00BC1BC4">
      <w:pPr>
        <w:pStyle w:val="af4"/>
        <w:spacing w:after="0" w:line="240" w:lineRule="auto"/>
        <w:ind w:left="0"/>
        <w:jc w:val="both"/>
        <w:rPr>
          <w:rFonts w:ascii="Times New Roman" w:hAnsi="Times New Roman" w:cs="Times New Roman"/>
          <w:sz w:val="24"/>
          <w:szCs w:val="24"/>
        </w:rPr>
      </w:pPr>
      <w:bookmarkStart w:id="610" w:name="_Toc139530568"/>
      <w:r w:rsidRPr="009F2565">
        <w:rPr>
          <w:rFonts w:ascii="Times New Roman" w:hAnsi="Times New Roman" w:cs="Times New Roman"/>
          <w:sz w:val="24"/>
          <w:szCs w:val="24"/>
        </w:rPr>
        <w:t xml:space="preserve">Таблица </w:t>
      </w:r>
      <w:r w:rsidRPr="009F2565">
        <w:rPr>
          <w:rFonts w:ascii="Times New Roman" w:hAnsi="Times New Roman" w:cs="Times New Roman"/>
          <w:sz w:val="24"/>
          <w:szCs w:val="24"/>
        </w:rPr>
        <w:fldChar w:fldCharType="begin"/>
      </w:r>
      <w:r w:rsidRPr="009F2565">
        <w:rPr>
          <w:rFonts w:ascii="Times New Roman" w:hAnsi="Times New Roman" w:cs="Times New Roman"/>
          <w:sz w:val="24"/>
          <w:szCs w:val="24"/>
        </w:rPr>
        <w:instrText xml:space="preserve"> STYLEREF 1 \s </w:instrText>
      </w:r>
      <w:r w:rsidRPr="009F2565">
        <w:rPr>
          <w:rFonts w:ascii="Times New Roman" w:hAnsi="Times New Roman" w:cs="Times New Roman"/>
          <w:sz w:val="24"/>
          <w:szCs w:val="24"/>
        </w:rPr>
        <w:fldChar w:fldCharType="separate"/>
      </w:r>
      <w:r w:rsidR="00243088">
        <w:rPr>
          <w:rFonts w:ascii="Times New Roman" w:hAnsi="Times New Roman" w:cs="Times New Roman"/>
          <w:noProof/>
          <w:sz w:val="24"/>
          <w:szCs w:val="24"/>
        </w:rPr>
        <w:t>10</w:t>
      </w:r>
      <w:r w:rsidRPr="009F2565">
        <w:rPr>
          <w:rFonts w:ascii="Times New Roman" w:hAnsi="Times New Roman" w:cs="Times New Roman"/>
          <w:sz w:val="24"/>
          <w:szCs w:val="24"/>
        </w:rPr>
        <w:fldChar w:fldCharType="end"/>
      </w:r>
      <w:r w:rsidRPr="009F2565">
        <w:rPr>
          <w:rFonts w:ascii="Times New Roman" w:hAnsi="Times New Roman" w:cs="Times New Roman"/>
          <w:sz w:val="24"/>
          <w:szCs w:val="24"/>
        </w:rPr>
        <w:t>.</w:t>
      </w:r>
      <w:r w:rsidRPr="009F2565">
        <w:rPr>
          <w:rFonts w:ascii="Times New Roman" w:hAnsi="Times New Roman" w:cs="Times New Roman"/>
          <w:sz w:val="24"/>
          <w:szCs w:val="24"/>
        </w:rPr>
        <w:fldChar w:fldCharType="begin"/>
      </w:r>
      <w:r w:rsidRPr="009F2565">
        <w:rPr>
          <w:rFonts w:ascii="Times New Roman" w:hAnsi="Times New Roman" w:cs="Times New Roman"/>
          <w:sz w:val="24"/>
          <w:szCs w:val="24"/>
        </w:rPr>
        <w:instrText xml:space="preserve"> SEQ Таблица \* ARABIC \s 1 </w:instrText>
      </w:r>
      <w:r w:rsidRPr="009F2565">
        <w:rPr>
          <w:rFonts w:ascii="Times New Roman" w:hAnsi="Times New Roman" w:cs="Times New Roman"/>
          <w:sz w:val="24"/>
          <w:szCs w:val="24"/>
        </w:rPr>
        <w:fldChar w:fldCharType="separate"/>
      </w:r>
      <w:r w:rsidR="00243088">
        <w:rPr>
          <w:rFonts w:ascii="Times New Roman" w:hAnsi="Times New Roman" w:cs="Times New Roman"/>
          <w:noProof/>
          <w:sz w:val="24"/>
          <w:szCs w:val="24"/>
        </w:rPr>
        <w:t>4</w:t>
      </w:r>
      <w:r w:rsidRPr="009F2565">
        <w:rPr>
          <w:rFonts w:ascii="Times New Roman" w:hAnsi="Times New Roman" w:cs="Times New Roman"/>
          <w:sz w:val="24"/>
          <w:szCs w:val="24"/>
        </w:rPr>
        <w:fldChar w:fldCharType="end"/>
      </w:r>
      <w:r w:rsidRPr="009F2565">
        <w:rPr>
          <w:rFonts w:ascii="Times New Roman" w:hAnsi="Times New Roman" w:cs="Times New Roman"/>
          <w:sz w:val="24"/>
          <w:szCs w:val="24"/>
        </w:rPr>
        <w:t xml:space="preserve"> – </w:t>
      </w:r>
      <w:r>
        <w:rPr>
          <w:rFonts w:ascii="Times New Roman" w:hAnsi="Times New Roman" w:cs="Times New Roman"/>
          <w:sz w:val="24"/>
          <w:szCs w:val="24"/>
        </w:rPr>
        <w:t>Р</w:t>
      </w:r>
      <w:r w:rsidRPr="00BF1B1D">
        <w:rPr>
          <w:rFonts w:ascii="Times New Roman" w:hAnsi="Times New Roman" w:cs="Times New Roman"/>
          <w:sz w:val="24"/>
          <w:szCs w:val="24"/>
        </w:rPr>
        <w:t xml:space="preserve">асчета нормативного </w:t>
      </w:r>
      <w:r>
        <w:rPr>
          <w:rFonts w:ascii="Times New Roman" w:hAnsi="Times New Roman" w:cs="Times New Roman"/>
          <w:sz w:val="24"/>
          <w:szCs w:val="24"/>
        </w:rPr>
        <w:t>эксплуатационного</w:t>
      </w:r>
      <w:r w:rsidRPr="00BF1B1D">
        <w:rPr>
          <w:rFonts w:ascii="Times New Roman" w:hAnsi="Times New Roman" w:cs="Times New Roman"/>
          <w:sz w:val="24"/>
          <w:szCs w:val="24"/>
        </w:rPr>
        <w:t xml:space="preserve"> запаса топлива (Н</w:t>
      </w:r>
      <w:r>
        <w:rPr>
          <w:rFonts w:ascii="Times New Roman" w:hAnsi="Times New Roman" w:cs="Times New Roman"/>
          <w:sz w:val="24"/>
          <w:szCs w:val="24"/>
        </w:rPr>
        <w:t>Э</w:t>
      </w:r>
      <w:r w:rsidRPr="00BF1B1D">
        <w:rPr>
          <w:rFonts w:ascii="Times New Roman" w:hAnsi="Times New Roman" w:cs="Times New Roman"/>
          <w:sz w:val="24"/>
          <w:szCs w:val="24"/>
        </w:rPr>
        <w:t>ЗТ)</w:t>
      </w:r>
      <w:r>
        <w:rPr>
          <w:rFonts w:ascii="Times New Roman" w:hAnsi="Times New Roman" w:cs="Times New Roman"/>
          <w:sz w:val="24"/>
          <w:szCs w:val="24"/>
        </w:rPr>
        <w:t xml:space="preserve"> на котельных с. Ташара</w:t>
      </w:r>
      <w:bookmarkEnd w:id="610"/>
      <w:r w:rsidRPr="009F2565">
        <w:rPr>
          <w:rFonts w:ascii="Times New Roman" w:hAnsi="Times New Roman" w:cs="Times New Roman"/>
          <w:sz w:val="24"/>
          <w:szCs w:val="24"/>
        </w:rPr>
        <w:t xml:space="preserve"> </w:t>
      </w:r>
    </w:p>
    <w:tbl>
      <w:tblPr>
        <w:tblW w:w="5000" w:type="pct"/>
        <w:jc w:val="center"/>
        <w:tblLook w:val="04A0" w:firstRow="1" w:lastRow="0" w:firstColumn="1" w:lastColumn="0" w:noHBand="0" w:noVBand="1"/>
      </w:tblPr>
      <w:tblGrid>
        <w:gridCol w:w="1836"/>
        <w:gridCol w:w="1016"/>
        <w:gridCol w:w="1245"/>
        <w:gridCol w:w="871"/>
        <w:gridCol w:w="1290"/>
        <w:gridCol w:w="1095"/>
        <w:gridCol w:w="960"/>
        <w:gridCol w:w="1031"/>
      </w:tblGrid>
      <w:tr w:rsidR="002A5A60" w:rsidRPr="00715174" w14:paraId="7DAA8E13" w14:textId="77777777" w:rsidTr="00715174">
        <w:trPr>
          <w:trHeight w:val="20"/>
          <w:jc w:val="center"/>
        </w:trPr>
        <w:tc>
          <w:tcPr>
            <w:tcW w:w="72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B64B21E" w14:textId="77777777" w:rsidR="002A5A60" w:rsidRPr="00715174" w:rsidRDefault="002A5A60" w:rsidP="00715174">
            <w:pPr>
              <w:widowControl/>
              <w:spacing w:line="240" w:lineRule="auto"/>
              <w:ind w:firstLine="0"/>
              <w:jc w:val="center"/>
              <w:rPr>
                <w:rFonts w:eastAsia="Times New Roman" w:cs="Times New Roman"/>
                <w:color w:val="000000"/>
                <w:sz w:val="20"/>
                <w:szCs w:val="20"/>
                <w:lang w:eastAsia="ru-RU"/>
              </w:rPr>
            </w:pPr>
            <w:r w:rsidRPr="00715174">
              <w:rPr>
                <w:rFonts w:eastAsia="Times New Roman" w:cs="Times New Roman"/>
                <w:color w:val="000000"/>
                <w:sz w:val="20"/>
                <w:szCs w:val="20"/>
                <w:lang w:eastAsia="ru-RU"/>
              </w:rPr>
              <w:t>Наименование котельной</w:t>
            </w:r>
          </w:p>
        </w:tc>
        <w:tc>
          <w:tcPr>
            <w:tcW w:w="446" w:type="pct"/>
            <w:tcBorders>
              <w:top w:val="single" w:sz="4" w:space="0" w:color="auto"/>
              <w:left w:val="nil"/>
              <w:bottom w:val="single" w:sz="4" w:space="0" w:color="auto"/>
              <w:right w:val="single" w:sz="4" w:space="0" w:color="auto"/>
            </w:tcBorders>
            <w:shd w:val="clear" w:color="auto" w:fill="auto"/>
            <w:noWrap/>
            <w:vAlign w:val="center"/>
            <w:hideMark/>
          </w:tcPr>
          <w:p w14:paraId="3111E059" w14:textId="77777777" w:rsidR="002A5A60" w:rsidRPr="00715174" w:rsidRDefault="002A5A60" w:rsidP="00715174">
            <w:pPr>
              <w:widowControl/>
              <w:spacing w:line="240" w:lineRule="auto"/>
              <w:ind w:firstLine="0"/>
              <w:jc w:val="center"/>
              <w:rPr>
                <w:rFonts w:eastAsia="Times New Roman" w:cs="Times New Roman"/>
                <w:color w:val="000000"/>
                <w:sz w:val="20"/>
                <w:szCs w:val="20"/>
                <w:lang w:eastAsia="ru-RU"/>
              </w:rPr>
            </w:pPr>
            <w:r w:rsidRPr="00715174">
              <w:rPr>
                <w:rFonts w:eastAsia="Times New Roman" w:cs="Times New Roman"/>
                <w:color w:val="000000"/>
                <w:sz w:val="20"/>
                <w:szCs w:val="20"/>
                <w:lang w:eastAsia="ru-RU"/>
              </w:rPr>
              <w:t>Вид топлива</w:t>
            </w:r>
          </w:p>
        </w:tc>
        <w:tc>
          <w:tcPr>
            <w:tcW w:w="792" w:type="pct"/>
            <w:tcBorders>
              <w:top w:val="single" w:sz="4" w:space="0" w:color="auto"/>
              <w:left w:val="nil"/>
              <w:bottom w:val="single" w:sz="4" w:space="0" w:color="auto"/>
              <w:right w:val="single" w:sz="4" w:space="0" w:color="auto"/>
            </w:tcBorders>
            <w:shd w:val="clear" w:color="auto" w:fill="auto"/>
            <w:vAlign w:val="center"/>
            <w:hideMark/>
          </w:tcPr>
          <w:p w14:paraId="15D879B2" w14:textId="77777777" w:rsidR="002A5A60" w:rsidRPr="00715174" w:rsidRDefault="002A5A60" w:rsidP="00715174">
            <w:pPr>
              <w:widowControl/>
              <w:spacing w:line="240" w:lineRule="auto"/>
              <w:ind w:firstLine="0"/>
              <w:jc w:val="center"/>
              <w:rPr>
                <w:rFonts w:eastAsia="Times New Roman" w:cs="Times New Roman"/>
                <w:color w:val="000000"/>
                <w:sz w:val="20"/>
                <w:szCs w:val="20"/>
                <w:lang w:eastAsia="ru-RU"/>
              </w:rPr>
            </w:pPr>
            <w:r w:rsidRPr="00715174">
              <w:rPr>
                <w:rFonts w:eastAsia="Times New Roman" w:cs="Times New Roman"/>
                <w:color w:val="000000"/>
                <w:sz w:val="20"/>
                <w:szCs w:val="20"/>
                <w:lang w:eastAsia="ru-RU"/>
              </w:rPr>
              <w:t>Среднесуточная выработка теплоэнергии, Гкал/сут.</w:t>
            </w:r>
          </w:p>
        </w:tc>
        <w:tc>
          <w:tcPr>
            <w:tcW w:w="543" w:type="pct"/>
            <w:tcBorders>
              <w:top w:val="single" w:sz="4" w:space="0" w:color="auto"/>
              <w:left w:val="nil"/>
              <w:bottom w:val="single" w:sz="4" w:space="0" w:color="auto"/>
              <w:right w:val="single" w:sz="4" w:space="0" w:color="auto"/>
            </w:tcBorders>
            <w:shd w:val="clear" w:color="auto" w:fill="auto"/>
            <w:vAlign w:val="center"/>
            <w:hideMark/>
          </w:tcPr>
          <w:p w14:paraId="2CC16075" w14:textId="77777777" w:rsidR="002A5A60" w:rsidRPr="00715174" w:rsidRDefault="002A5A60" w:rsidP="00715174">
            <w:pPr>
              <w:widowControl/>
              <w:spacing w:line="240" w:lineRule="auto"/>
              <w:ind w:firstLine="0"/>
              <w:jc w:val="center"/>
              <w:rPr>
                <w:rFonts w:eastAsia="Times New Roman" w:cs="Times New Roman"/>
                <w:color w:val="000000"/>
                <w:sz w:val="20"/>
                <w:szCs w:val="20"/>
                <w:lang w:eastAsia="ru-RU"/>
              </w:rPr>
            </w:pPr>
            <w:r w:rsidRPr="00715174">
              <w:rPr>
                <w:rFonts w:eastAsia="Times New Roman" w:cs="Times New Roman"/>
                <w:color w:val="000000"/>
                <w:sz w:val="20"/>
                <w:szCs w:val="20"/>
                <w:lang w:eastAsia="ru-RU"/>
              </w:rPr>
              <w:t xml:space="preserve">Норматив удельного расхода топлива, </w:t>
            </w:r>
            <w:proofErr w:type="spellStart"/>
            <w:r w:rsidRPr="00715174">
              <w:rPr>
                <w:rFonts w:eastAsia="Times New Roman" w:cs="Times New Roman"/>
                <w:color w:val="000000"/>
                <w:sz w:val="20"/>
                <w:szCs w:val="20"/>
                <w:lang w:eastAsia="ru-RU"/>
              </w:rPr>
              <w:t>т.у.т</w:t>
            </w:r>
            <w:proofErr w:type="spellEnd"/>
            <w:r w:rsidRPr="00715174">
              <w:rPr>
                <w:rFonts w:eastAsia="Times New Roman" w:cs="Times New Roman"/>
                <w:color w:val="000000"/>
                <w:sz w:val="20"/>
                <w:szCs w:val="20"/>
                <w:lang w:eastAsia="ru-RU"/>
              </w:rPr>
              <w:t>./Гкал</w:t>
            </w:r>
          </w:p>
        </w:tc>
        <w:tc>
          <w:tcPr>
            <w:tcW w:w="822" w:type="pct"/>
            <w:tcBorders>
              <w:top w:val="single" w:sz="4" w:space="0" w:color="auto"/>
              <w:left w:val="nil"/>
              <w:bottom w:val="single" w:sz="4" w:space="0" w:color="auto"/>
              <w:right w:val="single" w:sz="4" w:space="0" w:color="auto"/>
            </w:tcBorders>
            <w:shd w:val="clear" w:color="auto" w:fill="auto"/>
            <w:vAlign w:val="center"/>
            <w:hideMark/>
          </w:tcPr>
          <w:p w14:paraId="119E243A" w14:textId="77777777" w:rsidR="002A5A60" w:rsidRPr="00715174" w:rsidRDefault="002A5A60" w:rsidP="00715174">
            <w:pPr>
              <w:widowControl/>
              <w:spacing w:line="240" w:lineRule="auto"/>
              <w:ind w:firstLine="0"/>
              <w:jc w:val="center"/>
              <w:rPr>
                <w:rFonts w:eastAsia="Times New Roman" w:cs="Times New Roman"/>
                <w:color w:val="000000"/>
                <w:sz w:val="20"/>
                <w:szCs w:val="20"/>
                <w:lang w:eastAsia="ru-RU"/>
              </w:rPr>
            </w:pPr>
            <w:r w:rsidRPr="00715174">
              <w:rPr>
                <w:rFonts w:eastAsia="Times New Roman" w:cs="Times New Roman"/>
                <w:color w:val="000000"/>
                <w:sz w:val="20"/>
                <w:szCs w:val="20"/>
                <w:lang w:eastAsia="ru-RU"/>
              </w:rPr>
              <w:t>Среднесуточный расход топлива</w:t>
            </w:r>
          </w:p>
        </w:tc>
        <w:tc>
          <w:tcPr>
            <w:tcW w:w="692" w:type="pct"/>
            <w:tcBorders>
              <w:top w:val="single" w:sz="4" w:space="0" w:color="auto"/>
              <w:left w:val="nil"/>
              <w:bottom w:val="single" w:sz="4" w:space="0" w:color="auto"/>
              <w:right w:val="single" w:sz="4" w:space="0" w:color="auto"/>
            </w:tcBorders>
            <w:shd w:val="clear" w:color="auto" w:fill="auto"/>
            <w:vAlign w:val="center"/>
            <w:hideMark/>
          </w:tcPr>
          <w:p w14:paraId="7AE06FA0" w14:textId="77777777" w:rsidR="002A5A60" w:rsidRPr="00715174" w:rsidRDefault="002A5A60" w:rsidP="00715174">
            <w:pPr>
              <w:widowControl/>
              <w:spacing w:line="240" w:lineRule="auto"/>
              <w:ind w:firstLine="0"/>
              <w:jc w:val="center"/>
              <w:rPr>
                <w:rFonts w:eastAsia="Times New Roman" w:cs="Times New Roman"/>
                <w:color w:val="000000"/>
                <w:sz w:val="20"/>
                <w:szCs w:val="20"/>
                <w:lang w:eastAsia="ru-RU"/>
              </w:rPr>
            </w:pPr>
            <w:r w:rsidRPr="00715174">
              <w:rPr>
                <w:rFonts w:eastAsia="Times New Roman" w:cs="Times New Roman"/>
                <w:color w:val="000000"/>
                <w:sz w:val="20"/>
                <w:szCs w:val="20"/>
                <w:lang w:eastAsia="ru-RU"/>
              </w:rPr>
              <w:t>Коэффициент перевода натурального топлива, т</w:t>
            </w:r>
          </w:p>
        </w:tc>
        <w:tc>
          <w:tcPr>
            <w:tcW w:w="602" w:type="pct"/>
            <w:tcBorders>
              <w:top w:val="single" w:sz="4" w:space="0" w:color="auto"/>
              <w:left w:val="nil"/>
              <w:bottom w:val="single" w:sz="4" w:space="0" w:color="auto"/>
              <w:right w:val="single" w:sz="4" w:space="0" w:color="auto"/>
            </w:tcBorders>
            <w:shd w:val="clear" w:color="auto" w:fill="auto"/>
            <w:vAlign w:val="center"/>
            <w:hideMark/>
          </w:tcPr>
          <w:p w14:paraId="0F2753ED" w14:textId="77777777" w:rsidR="002A5A60" w:rsidRPr="00715174" w:rsidRDefault="002A5A60" w:rsidP="00715174">
            <w:pPr>
              <w:widowControl/>
              <w:spacing w:line="240" w:lineRule="auto"/>
              <w:ind w:firstLine="0"/>
              <w:jc w:val="center"/>
              <w:rPr>
                <w:rFonts w:eastAsia="Times New Roman" w:cs="Times New Roman"/>
                <w:color w:val="000000"/>
                <w:sz w:val="20"/>
                <w:szCs w:val="20"/>
                <w:lang w:eastAsia="ru-RU"/>
              </w:rPr>
            </w:pPr>
            <w:r w:rsidRPr="00715174">
              <w:rPr>
                <w:rFonts w:eastAsia="Times New Roman" w:cs="Times New Roman"/>
                <w:color w:val="000000"/>
                <w:sz w:val="20"/>
                <w:szCs w:val="20"/>
                <w:lang w:eastAsia="ru-RU"/>
              </w:rPr>
              <w:t>Количество суток для расчета запаса</w:t>
            </w:r>
          </w:p>
        </w:tc>
        <w:tc>
          <w:tcPr>
            <w:tcW w:w="379" w:type="pct"/>
            <w:tcBorders>
              <w:top w:val="single" w:sz="4" w:space="0" w:color="auto"/>
              <w:left w:val="nil"/>
              <w:bottom w:val="single" w:sz="4" w:space="0" w:color="auto"/>
              <w:right w:val="single" w:sz="4" w:space="0" w:color="auto"/>
            </w:tcBorders>
            <w:shd w:val="clear" w:color="auto" w:fill="auto"/>
            <w:noWrap/>
            <w:vAlign w:val="center"/>
            <w:hideMark/>
          </w:tcPr>
          <w:p w14:paraId="72CB55E1" w14:textId="77777777" w:rsidR="002A5A60" w:rsidRPr="00715174" w:rsidRDefault="002A5A60" w:rsidP="00715174">
            <w:pPr>
              <w:widowControl/>
              <w:spacing w:line="240" w:lineRule="auto"/>
              <w:ind w:firstLine="0"/>
              <w:jc w:val="center"/>
              <w:rPr>
                <w:rFonts w:eastAsia="Times New Roman" w:cs="Times New Roman"/>
                <w:color w:val="000000"/>
                <w:sz w:val="20"/>
                <w:szCs w:val="20"/>
                <w:lang w:eastAsia="ru-RU"/>
              </w:rPr>
            </w:pPr>
            <w:r w:rsidRPr="00715174">
              <w:rPr>
                <w:rFonts w:eastAsia="Times New Roman" w:cs="Times New Roman"/>
                <w:color w:val="000000"/>
                <w:sz w:val="20"/>
                <w:szCs w:val="20"/>
                <w:lang w:eastAsia="ru-RU"/>
              </w:rPr>
              <w:t xml:space="preserve">НЭЗТ, </w:t>
            </w:r>
            <w:proofErr w:type="spellStart"/>
            <w:r w:rsidRPr="00715174">
              <w:rPr>
                <w:rFonts w:eastAsia="Times New Roman" w:cs="Times New Roman"/>
                <w:color w:val="000000"/>
                <w:sz w:val="20"/>
                <w:szCs w:val="20"/>
                <w:lang w:eastAsia="ru-RU"/>
              </w:rPr>
              <w:t>тыс.т</w:t>
            </w:r>
            <w:proofErr w:type="spellEnd"/>
            <w:r w:rsidRPr="00715174">
              <w:rPr>
                <w:rFonts w:eastAsia="Times New Roman" w:cs="Times New Roman"/>
                <w:color w:val="000000"/>
                <w:sz w:val="20"/>
                <w:szCs w:val="20"/>
                <w:lang w:eastAsia="ru-RU"/>
              </w:rPr>
              <w:t>.</w:t>
            </w:r>
          </w:p>
        </w:tc>
      </w:tr>
      <w:tr w:rsidR="002A5A60" w:rsidRPr="00715174" w14:paraId="7843792C" w14:textId="77777777" w:rsidTr="00715174">
        <w:trPr>
          <w:trHeight w:val="20"/>
          <w:jc w:val="center"/>
        </w:trPr>
        <w:tc>
          <w:tcPr>
            <w:tcW w:w="725" w:type="pct"/>
            <w:tcBorders>
              <w:top w:val="nil"/>
              <w:left w:val="single" w:sz="4" w:space="0" w:color="auto"/>
              <w:bottom w:val="single" w:sz="4" w:space="0" w:color="auto"/>
              <w:right w:val="single" w:sz="4" w:space="0" w:color="auto"/>
            </w:tcBorders>
            <w:shd w:val="clear" w:color="auto" w:fill="auto"/>
            <w:vAlign w:val="center"/>
            <w:hideMark/>
          </w:tcPr>
          <w:p w14:paraId="13195A21" w14:textId="77777777" w:rsidR="002A5A60" w:rsidRPr="00715174" w:rsidRDefault="002A5A60" w:rsidP="00715174">
            <w:pPr>
              <w:widowControl/>
              <w:spacing w:line="240" w:lineRule="auto"/>
              <w:ind w:firstLine="0"/>
              <w:jc w:val="center"/>
              <w:rPr>
                <w:rFonts w:eastAsia="Times New Roman" w:cs="Times New Roman"/>
                <w:color w:val="000000"/>
                <w:sz w:val="20"/>
                <w:szCs w:val="20"/>
                <w:lang w:eastAsia="ru-RU"/>
              </w:rPr>
            </w:pPr>
            <w:r w:rsidRPr="00715174">
              <w:rPr>
                <w:rFonts w:eastAsia="Times New Roman" w:cs="Times New Roman"/>
                <w:color w:val="000000"/>
                <w:sz w:val="20"/>
                <w:szCs w:val="20"/>
                <w:lang w:eastAsia="ru-RU"/>
              </w:rPr>
              <w:t>Котельная (Гагарина, 2а)</w:t>
            </w:r>
          </w:p>
        </w:tc>
        <w:tc>
          <w:tcPr>
            <w:tcW w:w="446" w:type="pct"/>
            <w:tcBorders>
              <w:top w:val="nil"/>
              <w:left w:val="nil"/>
              <w:bottom w:val="single" w:sz="4" w:space="0" w:color="auto"/>
              <w:right w:val="single" w:sz="4" w:space="0" w:color="auto"/>
            </w:tcBorders>
            <w:shd w:val="clear" w:color="auto" w:fill="auto"/>
            <w:noWrap/>
            <w:vAlign w:val="center"/>
            <w:hideMark/>
          </w:tcPr>
          <w:p w14:paraId="4EA354C4" w14:textId="77777777" w:rsidR="002A5A60" w:rsidRPr="00715174" w:rsidRDefault="002A5A60" w:rsidP="00715174">
            <w:pPr>
              <w:widowControl/>
              <w:spacing w:line="240" w:lineRule="auto"/>
              <w:ind w:firstLine="0"/>
              <w:jc w:val="center"/>
              <w:rPr>
                <w:rFonts w:eastAsia="Times New Roman" w:cs="Times New Roman"/>
                <w:color w:val="000000"/>
                <w:sz w:val="20"/>
                <w:szCs w:val="20"/>
                <w:lang w:eastAsia="ru-RU"/>
              </w:rPr>
            </w:pPr>
            <w:r w:rsidRPr="00715174">
              <w:rPr>
                <w:rFonts w:eastAsia="Times New Roman" w:cs="Times New Roman"/>
                <w:color w:val="000000"/>
                <w:sz w:val="20"/>
                <w:szCs w:val="20"/>
                <w:lang w:eastAsia="ru-RU"/>
              </w:rPr>
              <w:t>уголь</w:t>
            </w:r>
          </w:p>
        </w:tc>
        <w:tc>
          <w:tcPr>
            <w:tcW w:w="792" w:type="pct"/>
            <w:tcBorders>
              <w:top w:val="nil"/>
              <w:left w:val="nil"/>
              <w:bottom w:val="single" w:sz="4" w:space="0" w:color="auto"/>
              <w:right w:val="single" w:sz="4" w:space="0" w:color="auto"/>
            </w:tcBorders>
            <w:shd w:val="clear" w:color="auto" w:fill="auto"/>
            <w:noWrap/>
            <w:vAlign w:val="center"/>
            <w:hideMark/>
          </w:tcPr>
          <w:p w14:paraId="6AF7C68E" w14:textId="77777777" w:rsidR="002A5A60" w:rsidRPr="00715174" w:rsidRDefault="002A5A60" w:rsidP="00715174">
            <w:pPr>
              <w:widowControl/>
              <w:spacing w:line="240" w:lineRule="auto"/>
              <w:ind w:firstLine="0"/>
              <w:jc w:val="center"/>
              <w:rPr>
                <w:rFonts w:eastAsia="Times New Roman" w:cs="Times New Roman"/>
                <w:color w:val="000000"/>
                <w:sz w:val="20"/>
                <w:szCs w:val="20"/>
                <w:lang w:eastAsia="ru-RU"/>
              </w:rPr>
            </w:pPr>
            <w:r w:rsidRPr="00715174">
              <w:rPr>
                <w:rFonts w:eastAsia="Times New Roman" w:cs="Times New Roman"/>
                <w:color w:val="000000"/>
                <w:sz w:val="20"/>
                <w:szCs w:val="20"/>
                <w:lang w:eastAsia="ru-RU"/>
              </w:rPr>
              <w:t>21,238</w:t>
            </w:r>
          </w:p>
        </w:tc>
        <w:tc>
          <w:tcPr>
            <w:tcW w:w="543" w:type="pct"/>
            <w:tcBorders>
              <w:top w:val="nil"/>
              <w:left w:val="nil"/>
              <w:bottom w:val="single" w:sz="4" w:space="0" w:color="auto"/>
              <w:right w:val="single" w:sz="4" w:space="0" w:color="auto"/>
            </w:tcBorders>
            <w:shd w:val="clear" w:color="auto" w:fill="auto"/>
            <w:noWrap/>
            <w:vAlign w:val="center"/>
            <w:hideMark/>
          </w:tcPr>
          <w:p w14:paraId="3E89303E" w14:textId="77777777" w:rsidR="002A5A60" w:rsidRPr="00715174" w:rsidRDefault="002A5A60" w:rsidP="00715174">
            <w:pPr>
              <w:widowControl/>
              <w:spacing w:line="240" w:lineRule="auto"/>
              <w:ind w:firstLine="0"/>
              <w:jc w:val="center"/>
              <w:rPr>
                <w:rFonts w:eastAsia="Times New Roman" w:cs="Times New Roman"/>
                <w:color w:val="000000"/>
                <w:sz w:val="20"/>
                <w:szCs w:val="20"/>
                <w:lang w:eastAsia="ru-RU"/>
              </w:rPr>
            </w:pPr>
            <w:r w:rsidRPr="00715174">
              <w:rPr>
                <w:rFonts w:eastAsia="Times New Roman" w:cs="Times New Roman"/>
                <w:color w:val="000000"/>
                <w:sz w:val="20"/>
                <w:szCs w:val="20"/>
                <w:lang w:eastAsia="ru-RU"/>
              </w:rPr>
              <w:t>0,309</w:t>
            </w:r>
          </w:p>
        </w:tc>
        <w:tc>
          <w:tcPr>
            <w:tcW w:w="822" w:type="pct"/>
            <w:tcBorders>
              <w:top w:val="nil"/>
              <w:left w:val="nil"/>
              <w:bottom w:val="single" w:sz="4" w:space="0" w:color="auto"/>
              <w:right w:val="single" w:sz="4" w:space="0" w:color="auto"/>
            </w:tcBorders>
            <w:shd w:val="clear" w:color="auto" w:fill="auto"/>
            <w:noWrap/>
            <w:vAlign w:val="center"/>
            <w:hideMark/>
          </w:tcPr>
          <w:p w14:paraId="300CA1B3" w14:textId="77777777" w:rsidR="002A5A60" w:rsidRPr="00715174" w:rsidRDefault="002A5A60" w:rsidP="00715174">
            <w:pPr>
              <w:widowControl/>
              <w:spacing w:line="240" w:lineRule="auto"/>
              <w:ind w:firstLine="0"/>
              <w:jc w:val="center"/>
              <w:rPr>
                <w:rFonts w:eastAsia="Times New Roman" w:cs="Times New Roman"/>
                <w:color w:val="000000"/>
                <w:sz w:val="20"/>
                <w:szCs w:val="20"/>
                <w:lang w:eastAsia="ru-RU"/>
              </w:rPr>
            </w:pPr>
            <w:r w:rsidRPr="00715174">
              <w:rPr>
                <w:rFonts w:eastAsia="Times New Roman" w:cs="Times New Roman"/>
                <w:color w:val="000000"/>
                <w:sz w:val="20"/>
                <w:szCs w:val="20"/>
                <w:lang w:eastAsia="ru-RU"/>
              </w:rPr>
              <w:t>11,584</w:t>
            </w:r>
          </w:p>
        </w:tc>
        <w:tc>
          <w:tcPr>
            <w:tcW w:w="692" w:type="pct"/>
            <w:tcBorders>
              <w:top w:val="nil"/>
              <w:left w:val="nil"/>
              <w:bottom w:val="single" w:sz="4" w:space="0" w:color="auto"/>
              <w:right w:val="single" w:sz="4" w:space="0" w:color="auto"/>
            </w:tcBorders>
            <w:shd w:val="clear" w:color="auto" w:fill="auto"/>
            <w:noWrap/>
            <w:vAlign w:val="center"/>
            <w:hideMark/>
          </w:tcPr>
          <w:p w14:paraId="6FA42E6F" w14:textId="77777777" w:rsidR="002A5A60" w:rsidRPr="00715174" w:rsidRDefault="002A5A60" w:rsidP="00715174">
            <w:pPr>
              <w:widowControl/>
              <w:spacing w:line="240" w:lineRule="auto"/>
              <w:ind w:firstLine="0"/>
              <w:jc w:val="center"/>
              <w:rPr>
                <w:rFonts w:eastAsia="Times New Roman" w:cs="Times New Roman"/>
                <w:color w:val="000000"/>
                <w:sz w:val="20"/>
                <w:szCs w:val="20"/>
                <w:lang w:eastAsia="ru-RU"/>
              </w:rPr>
            </w:pPr>
            <w:r w:rsidRPr="00715174">
              <w:rPr>
                <w:rFonts w:eastAsia="Times New Roman" w:cs="Times New Roman"/>
                <w:color w:val="000000"/>
                <w:sz w:val="20"/>
                <w:szCs w:val="20"/>
                <w:lang w:eastAsia="ru-RU"/>
              </w:rPr>
              <w:t>0,768</w:t>
            </w:r>
          </w:p>
        </w:tc>
        <w:tc>
          <w:tcPr>
            <w:tcW w:w="602" w:type="pct"/>
            <w:tcBorders>
              <w:top w:val="nil"/>
              <w:left w:val="nil"/>
              <w:bottom w:val="single" w:sz="4" w:space="0" w:color="auto"/>
              <w:right w:val="single" w:sz="4" w:space="0" w:color="auto"/>
            </w:tcBorders>
            <w:shd w:val="clear" w:color="auto" w:fill="auto"/>
            <w:noWrap/>
            <w:vAlign w:val="center"/>
            <w:hideMark/>
          </w:tcPr>
          <w:p w14:paraId="0896536F" w14:textId="77777777" w:rsidR="002A5A60" w:rsidRPr="00715174" w:rsidRDefault="002A5A60" w:rsidP="00715174">
            <w:pPr>
              <w:widowControl/>
              <w:spacing w:line="240" w:lineRule="auto"/>
              <w:ind w:firstLine="0"/>
              <w:jc w:val="center"/>
              <w:rPr>
                <w:rFonts w:eastAsia="Times New Roman" w:cs="Times New Roman"/>
                <w:color w:val="000000"/>
                <w:sz w:val="20"/>
                <w:szCs w:val="20"/>
                <w:lang w:eastAsia="ru-RU"/>
              </w:rPr>
            </w:pPr>
            <w:r w:rsidRPr="00715174">
              <w:rPr>
                <w:rFonts w:eastAsia="Times New Roman" w:cs="Times New Roman"/>
                <w:color w:val="000000"/>
                <w:sz w:val="20"/>
                <w:szCs w:val="20"/>
                <w:lang w:eastAsia="ru-RU"/>
              </w:rPr>
              <w:t>45</w:t>
            </w:r>
          </w:p>
        </w:tc>
        <w:tc>
          <w:tcPr>
            <w:tcW w:w="379" w:type="pct"/>
            <w:tcBorders>
              <w:top w:val="nil"/>
              <w:left w:val="nil"/>
              <w:bottom w:val="single" w:sz="4" w:space="0" w:color="auto"/>
              <w:right w:val="single" w:sz="4" w:space="0" w:color="auto"/>
            </w:tcBorders>
            <w:shd w:val="clear" w:color="auto" w:fill="auto"/>
            <w:noWrap/>
            <w:vAlign w:val="center"/>
            <w:hideMark/>
          </w:tcPr>
          <w:p w14:paraId="0A0B8D96" w14:textId="77777777" w:rsidR="002A5A60" w:rsidRPr="00715174" w:rsidRDefault="002A5A60" w:rsidP="00715174">
            <w:pPr>
              <w:widowControl/>
              <w:spacing w:line="240" w:lineRule="auto"/>
              <w:ind w:firstLine="0"/>
              <w:jc w:val="center"/>
              <w:rPr>
                <w:rFonts w:eastAsia="Times New Roman" w:cs="Times New Roman"/>
                <w:color w:val="000000"/>
                <w:sz w:val="20"/>
                <w:szCs w:val="20"/>
                <w:lang w:eastAsia="ru-RU"/>
              </w:rPr>
            </w:pPr>
            <w:r w:rsidRPr="00715174">
              <w:rPr>
                <w:rFonts w:eastAsia="Times New Roman" w:cs="Times New Roman"/>
                <w:color w:val="000000"/>
                <w:sz w:val="20"/>
                <w:szCs w:val="20"/>
                <w:lang w:eastAsia="ru-RU"/>
              </w:rPr>
              <w:t>0,2953</w:t>
            </w:r>
          </w:p>
        </w:tc>
      </w:tr>
      <w:tr w:rsidR="002A5A60" w:rsidRPr="00715174" w14:paraId="26267797" w14:textId="77777777" w:rsidTr="00715174">
        <w:trPr>
          <w:trHeight w:val="20"/>
          <w:jc w:val="center"/>
        </w:trPr>
        <w:tc>
          <w:tcPr>
            <w:tcW w:w="725" w:type="pct"/>
            <w:tcBorders>
              <w:top w:val="nil"/>
              <w:left w:val="single" w:sz="4" w:space="0" w:color="auto"/>
              <w:bottom w:val="single" w:sz="4" w:space="0" w:color="auto"/>
              <w:right w:val="single" w:sz="4" w:space="0" w:color="auto"/>
            </w:tcBorders>
            <w:shd w:val="clear" w:color="auto" w:fill="auto"/>
            <w:vAlign w:val="center"/>
            <w:hideMark/>
          </w:tcPr>
          <w:p w14:paraId="4F8C8A57" w14:textId="77777777" w:rsidR="002A5A60" w:rsidRPr="00715174" w:rsidRDefault="002A5A60" w:rsidP="00715174">
            <w:pPr>
              <w:widowControl/>
              <w:spacing w:line="240" w:lineRule="auto"/>
              <w:ind w:firstLine="0"/>
              <w:jc w:val="center"/>
              <w:rPr>
                <w:rFonts w:eastAsia="Times New Roman" w:cs="Times New Roman"/>
                <w:color w:val="000000"/>
                <w:sz w:val="20"/>
                <w:szCs w:val="20"/>
                <w:lang w:eastAsia="ru-RU"/>
              </w:rPr>
            </w:pPr>
            <w:r w:rsidRPr="00715174">
              <w:rPr>
                <w:rFonts w:eastAsia="Times New Roman" w:cs="Times New Roman"/>
                <w:bCs/>
                <w:color w:val="000000"/>
                <w:sz w:val="20"/>
                <w:szCs w:val="20"/>
                <w:lang w:eastAsia="ru-RU"/>
              </w:rPr>
              <w:t>Котельная (Школьная, 6а)</w:t>
            </w:r>
          </w:p>
        </w:tc>
        <w:tc>
          <w:tcPr>
            <w:tcW w:w="446" w:type="pct"/>
            <w:tcBorders>
              <w:top w:val="nil"/>
              <w:left w:val="nil"/>
              <w:bottom w:val="single" w:sz="4" w:space="0" w:color="auto"/>
              <w:right w:val="single" w:sz="4" w:space="0" w:color="auto"/>
            </w:tcBorders>
            <w:shd w:val="clear" w:color="auto" w:fill="auto"/>
            <w:noWrap/>
            <w:vAlign w:val="center"/>
            <w:hideMark/>
          </w:tcPr>
          <w:p w14:paraId="5DA40119" w14:textId="77777777" w:rsidR="002A5A60" w:rsidRPr="00715174" w:rsidRDefault="002A5A60" w:rsidP="00715174">
            <w:pPr>
              <w:widowControl/>
              <w:spacing w:line="240" w:lineRule="auto"/>
              <w:ind w:firstLine="0"/>
              <w:jc w:val="center"/>
              <w:rPr>
                <w:rFonts w:eastAsia="Times New Roman" w:cs="Times New Roman"/>
                <w:color w:val="000000"/>
                <w:sz w:val="20"/>
                <w:szCs w:val="20"/>
                <w:lang w:eastAsia="ru-RU"/>
              </w:rPr>
            </w:pPr>
            <w:r w:rsidRPr="00715174">
              <w:rPr>
                <w:rFonts w:eastAsia="Times New Roman" w:cs="Times New Roman"/>
                <w:color w:val="000000"/>
                <w:sz w:val="20"/>
                <w:szCs w:val="20"/>
                <w:lang w:eastAsia="ru-RU"/>
              </w:rPr>
              <w:t>уголь</w:t>
            </w:r>
          </w:p>
        </w:tc>
        <w:tc>
          <w:tcPr>
            <w:tcW w:w="792" w:type="pct"/>
            <w:tcBorders>
              <w:top w:val="nil"/>
              <w:left w:val="nil"/>
              <w:bottom w:val="single" w:sz="4" w:space="0" w:color="auto"/>
              <w:right w:val="single" w:sz="4" w:space="0" w:color="auto"/>
            </w:tcBorders>
            <w:shd w:val="clear" w:color="auto" w:fill="auto"/>
            <w:noWrap/>
            <w:vAlign w:val="center"/>
            <w:hideMark/>
          </w:tcPr>
          <w:p w14:paraId="77CAFF95" w14:textId="77777777" w:rsidR="002A5A60" w:rsidRPr="00715174" w:rsidRDefault="002A5A60" w:rsidP="00715174">
            <w:pPr>
              <w:widowControl/>
              <w:spacing w:line="240" w:lineRule="auto"/>
              <w:ind w:firstLine="0"/>
              <w:jc w:val="center"/>
              <w:rPr>
                <w:rFonts w:eastAsia="Times New Roman" w:cs="Times New Roman"/>
                <w:color w:val="000000"/>
                <w:sz w:val="20"/>
                <w:szCs w:val="20"/>
                <w:lang w:eastAsia="ru-RU"/>
              </w:rPr>
            </w:pPr>
            <w:r w:rsidRPr="00715174">
              <w:rPr>
                <w:rFonts w:eastAsia="Times New Roman" w:cs="Times New Roman"/>
                <w:color w:val="000000"/>
                <w:sz w:val="20"/>
                <w:szCs w:val="20"/>
                <w:lang w:eastAsia="ru-RU"/>
              </w:rPr>
              <w:t>22,006</w:t>
            </w:r>
          </w:p>
        </w:tc>
        <w:tc>
          <w:tcPr>
            <w:tcW w:w="543" w:type="pct"/>
            <w:tcBorders>
              <w:top w:val="nil"/>
              <w:left w:val="nil"/>
              <w:bottom w:val="single" w:sz="4" w:space="0" w:color="auto"/>
              <w:right w:val="single" w:sz="4" w:space="0" w:color="auto"/>
            </w:tcBorders>
            <w:shd w:val="clear" w:color="auto" w:fill="auto"/>
            <w:noWrap/>
            <w:vAlign w:val="center"/>
            <w:hideMark/>
          </w:tcPr>
          <w:p w14:paraId="41BBFFB9" w14:textId="77777777" w:rsidR="002A5A60" w:rsidRPr="00715174" w:rsidRDefault="002A5A60" w:rsidP="00715174">
            <w:pPr>
              <w:widowControl/>
              <w:spacing w:line="240" w:lineRule="auto"/>
              <w:ind w:firstLine="0"/>
              <w:jc w:val="center"/>
              <w:rPr>
                <w:rFonts w:eastAsia="Times New Roman" w:cs="Times New Roman"/>
                <w:color w:val="000000"/>
                <w:sz w:val="20"/>
                <w:szCs w:val="20"/>
                <w:lang w:eastAsia="ru-RU"/>
              </w:rPr>
            </w:pPr>
            <w:r w:rsidRPr="00715174">
              <w:rPr>
                <w:rFonts w:eastAsia="Times New Roman" w:cs="Times New Roman"/>
                <w:color w:val="000000"/>
                <w:sz w:val="20"/>
                <w:szCs w:val="20"/>
                <w:lang w:eastAsia="ru-RU"/>
              </w:rPr>
              <w:t>0,342</w:t>
            </w:r>
          </w:p>
        </w:tc>
        <w:tc>
          <w:tcPr>
            <w:tcW w:w="822" w:type="pct"/>
            <w:tcBorders>
              <w:top w:val="nil"/>
              <w:left w:val="nil"/>
              <w:bottom w:val="single" w:sz="4" w:space="0" w:color="auto"/>
              <w:right w:val="single" w:sz="4" w:space="0" w:color="auto"/>
            </w:tcBorders>
            <w:shd w:val="clear" w:color="auto" w:fill="auto"/>
            <w:noWrap/>
            <w:vAlign w:val="center"/>
            <w:hideMark/>
          </w:tcPr>
          <w:p w14:paraId="644E3B24" w14:textId="77777777" w:rsidR="002A5A60" w:rsidRPr="00715174" w:rsidRDefault="002A5A60" w:rsidP="00715174">
            <w:pPr>
              <w:widowControl/>
              <w:spacing w:line="240" w:lineRule="auto"/>
              <w:ind w:firstLine="0"/>
              <w:jc w:val="center"/>
              <w:rPr>
                <w:rFonts w:eastAsia="Times New Roman" w:cs="Times New Roman"/>
                <w:color w:val="000000"/>
                <w:sz w:val="20"/>
                <w:szCs w:val="20"/>
                <w:lang w:eastAsia="ru-RU"/>
              </w:rPr>
            </w:pPr>
            <w:r w:rsidRPr="00715174">
              <w:rPr>
                <w:rFonts w:eastAsia="Times New Roman" w:cs="Times New Roman"/>
                <w:color w:val="000000"/>
                <w:sz w:val="20"/>
                <w:szCs w:val="20"/>
                <w:lang w:eastAsia="ru-RU"/>
              </w:rPr>
              <w:t>13,289</w:t>
            </w:r>
          </w:p>
        </w:tc>
        <w:tc>
          <w:tcPr>
            <w:tcW w:w="692" w:type="pct"/>
            <w:tcBorders>
              <w:top w:val="nil"/>
              <w:left w:val="nil"/>
              <w:bottom w:val="single" w:sz="4" w:space="0" w:color="auto"/>
              <w:right w:val="single" w:sz="4" w:space="0" w:color="auto"/>
            </w:tcBorders>
            <w:shd w:val="clear" w:color="auto" w:fill="auto"/>
            <w:noWrap/>
            <w:vAlign w:val="center"/>
            <w:hideMark/>
          </w:tcPr>
          <w:p w14:paraId="283FB33D" w14:textId="77777777" w:rsidR="002A5A60" w:rsidRPr="00715174" w:rsidRDefault="002A5A60" w:rsidP="00715174">
            <w:pPr>
              <w:widowControl/>
              <w:spacing w:line="240" w:lineRule="auto"/>
              <w:ind w:firstLine="0"/>
              <w:jc w:val="center"/>
              <w:rPr>
                <w:rFonts w:eastAsia="Times New Roman" w:cs="Times New Roman"/>
                <w:color w:val="000000"/>
                <w:sz w:val="20"/>
                <w:szCs w:val="20"/>
                <w:lang w:eastAsia="ru-RU"/>
              </w:rPr>
            </w:pPr>
            <w:r w:rsidRPr="00715174">
              <w:rPr>
                <w:rFonts w:eastAsia="Times New Roman" w:cs="Times New Roman"/>
                <w:color w:val="000000"/>
                <w:sz w:val="20"/>
                <w:szCs w:val="20"/>
                <w:lang w:eastAsia="ru-RU"/>
              </w:rPr>
              <w:t>0,768</w:t>
            </w:r>
          </w:p>
        </w:tc>
        <w:tc>
          <w:tcPr>
            <w:tcW w:w="602" w:type="pct"/>
            <w:tcBorders>
              <w:top w:val="nil"/>
              <w:left w:val="nil"/>
              <w:bottom w:val="single" w:sz="4" w:space="0" w:color="auto"/>
              <w:right w:val="single" w:sz="4" w:space="0" w:color="auto"/>
            </w:tcBorders>
            <w:shd w:val="clear" w:color="auto" w:fill="auto"/>
            <w:noWrap/>
            <w:vAlign w:val="center"/>
            <w:hideMark/>
          </w:tcPr>
          <w:p w14:paraId="2ECBF8DD" w14:textId="77777777" w:rsidR="002A5A60" w:rsidRPr="00715174" w:rsidRDefault="002A5A60" w:rsidP="00715174">
            <w:pPr>
              <w:widowControl/>
              <w:spacing w:line="240" w:lineRule="auto"/>
              <w:ind w:firstLine="0"/>
              <w:jc w:val="center"/>
              <w:rPr>
                <w:rFonts w:eastAsia="Times New Roman" w:cs="Times New Roman"/>
                <w:color w:val="000000"/>
                <w:sz w:val="20"/>
                <w:szCs w:val="20"/>
                <w:lang w:eastAsia="ru-RU"/>
              </w:rPr>
            </w:pPr>
            <w:r w:rsidRPr="00715174">
              <w:rPr>
                <w:rFonts w:eastAsia="Times New Roman" w:cs="Times New Roman"/>
                <w:color w:val="000000"/>
                <w:sz w:val="20"/>
                <w:szCs w:val="20"/>
                <w:lang w:eastAsia="ru-RU"/>
              </w:rPr>
              <w:t>45</w:t>
            </w:r>
          </w:p>
        </w:tc>
        <w:tc>
          <w:tcPr>
            <w:tcW w:w="379" w:type="pct"/>
            <w:tcBorders>
              <w:top w:val="nil"/>
              <w:left w:val="nil"/>
              <w:bottom w:val="single" w:sz="4" w:space="0" w:color="auto"/>
              <w:right w:val="single" w:sz="4" w:space="0" w:color="auto"/>
            </w:tcBorders>
            <w:shd w:val="clear" w:color="auto" w:fill="auto"/>
            <w:noWrap/>
            <w:vAlign w:val="center"/>
            <w:hideMark/>
          </w:tcPr>
          <w:p w14:paraId="6216F79F" w14:textId="77777777" w:rsidR="002A5A60" w:rsidRPr="00715174" w:rsidRDefault="002A5A60" w:rsidP="00715174">
            <w:pPr>
              <w:widowControl/>
              <w:spacing w:line="240" w:lineRule="auto"/>
              <w:ind w:firstLine="0"/>
              <w:jc w:val="center"/>
              <w:rPr>
                <w:rFonts w:eastAsia="Times New Roman" w:cs="Times New Roman"/>
                <w:color w:val="000000"/>
                <w:sz w:val="20"/>
                <w:szCs w:val="20"/>
                <w:lang w:eastAsia="ru-RU"/>
              </w:rPr>
            </w:pPr>
            <w:r w:rsidRPr="00715174">
              <w:rPr>
                <w:rFonts w:eastAsia="Times New Roman" w:cs="Times New Roman"/>
                <w:color w:val="000000"/>
                <w:sz w:val="20"/>
                <w:szCs w:val="20"/>
                <w:lang w:eastAsia="ru-RU"/>
              </w:rPr>
              <w:t>0,3387</w:t>
            </w:r>
          </w:p>
        </w:tc>
      </w:tr>
    </w:tbl>
    <w:p w14:paraId="1AFEB550" w14:textId="77777777" w:rsidR="00243088" w:rsidRPr="00243088" w:rsidRDefault="00243088" w:rsidP="00243088">
      <w:pPr>
        <w:ind w:left="709" w:firstLine="0"/>
      </w:pPr>
      <w:bookmarkStart w:id="611" w:name="_Toc93056710"/>
      <w:bookmarkStart w:id="612" w:name="_Toc139530450"/>
    </w:p>
    <w:p w14:paraId="3CFCCF72" w14:textId="780961ED" w:rsidR="00D6289F" w:rsidRPr="009F2565" w:rsidRDefault="00D6289F" w:rsidP="00D6289F">
      <w:pPr>
        <w:pStyle w:val="2"/>
        <w:tabs>
          <w:tab w:val="num" w:pos="851"/>
        </w:tabs>
      </w:pPr>
      <w:r w:rsidRPr="009F2565">
        <w:t>Вид топлива, потребляемый источником тепловой энергии, в том числе с использованием возобновляемых источников энергии и местных видов топлива</w:t>
      </w:r>
      <w:bookmarkEnd w:id="611"/>
      <w:bookmarkEnd w:id="612"/>
    </w:p>
    <w:p w14:paraId="63DCACD3" w14:textId="3950C82D" w:rsidR="004E54DC" w:rsidRPr="009F2565" w:rsidRDefault="004E54DC" w:rsidP="004E54DC">
      <w:r w:rsidRPr="009F2565">
        <w:t>Преобладающим видом топлива, определяемым по совокупности всех систем теплоснабжения, является уголь</w:t>
      </w:r>
      <w:r w:rsidR="009C473C">
        <w:t xml:space="preserve"> ДР</w:t>
      </w:r>
      <w:r w:rsidRPr="009F2565">
        <w:t xml:space="preserve">. Подробнее о видах топлива, используемых </w:t>
      </w:r>
      <w:r w:rsidR="009C473C" w:rsidRPr="009F2565">
        <w:t>на котельных,</w:t>
      </w:r>
      <w:r w:rsidRPr="009F2565">
        <w:t xml:space="preserve"> можно ознакомится в п. 1.8.1.</w:t>
      </w:r>
    </w:p>
    <w:p w14:paraId="5E12912C" w14:textId="77777777" w:rsidR="00E21E84" w:rsidRPr="009F2565" w:rsidRDefault="00E21E84" w:rsidP="00E21E84"/>
    <w:p w14:paraId="09583395" w14:textId="77777777" w:rsidR="00D6289F" w:rsidRPr="009F2565" w:rsidRDefault="00D6289F" w:rsidP="00D6289F">
      <w:pPr>
        <w:pStyle w:val="2"/>
        <w:tabs>
          <w:tab w:val="num" w:pos="851"/>
        </w:tabs>
      </w:pPr>
      <w:bookmarkStart w:id="613" w:name="_Toc93056711"/>
      <w:bookmarkStart w:id="614" w:name="_Toc139530451"/>
      <w:r w:rsidRPr="009F2565">
        <w:t>Виды топлива (в случае, если топливом является уголь, - вид ископаемого угля в соответствии с Межгосударственным стандартом ГОСТ 25543-2013 "Угли бурые, каменные и антрациты. Классификация по генетическим и технологическим параметрам"), их долю и значение низшей теплоты сгорания топлива, используемые для производства тепловой энергии по каждой системе теплоснабжения</w:t>
      </w:r>
      <w:bookmarkEnd w:id="613"/>
      <w:bookmarkEnd w:id="614"/>
    </w:p>
    <w:p w14:paraId="37838FD7" w14:textId="77777777" w:rsidR="009C473C" w:rsidRPr="009F2565" w:rsidRDefault="009C473C" w:rsidP="009C473C">
      <w:r w:rsidRPr="009F2565">
        <w:t>Преобладающим видом топлива, определяемым по совокупности всех систем теплоснабжения, является уголь</w:t>
      </w:r>
      <w:r>
        <w:t xml:space="preserve"> ДР</w:t>
      </w:r>
      <w:r w:rsidRPr="009F2565">
        <w:t>. Подробнее о видах топлива, используемых на котельных, можно ознакомится в п. 1.8.1.</w:t>
      </w:r>
    </w:p>
    <w:p w14:paraId="2B641B42" w14:textId="77777777" w:rsidR="00227AE5" w:rsidRPr="009F2565" w:rsidRDefault="00227AE5" w:rsidP="0078391E">
      <w:pPr>
        <w:pStyle w:val="af4"/>
        <w:spacing w:after="0"/>
        <w:ind w:left="0" w:firstLine="709"/>
        <w:jc w:val="both"/>
        <w:rPr>
          <w:rFonts w:ascii="Times New Roman" w:hAnsi="Times New Roman" w:cs="Times New Roman"/>
          <w:sz w:val="24"/>
          <w:szCs w:val="24"/>
        </w:rPr>
      </w:pPr>
    </w:p>
    <w:p w14:paraId="3A7675E3" w14:textId="77777777" w:rsidR="00D6289F" w:rsidRPr="009F2565" w:rsidRDefault="00D6289F" w:rsidP="00D6289F">
      <w:pPr>
        <w:pStyle w:val="2"/>
        <w:tabs>
          <w:tab w:val="num" w:pos="851"/>
        </w:tabs>
      </w:pPr>
      <w:bookmarkStart w:id="615" w:name="_Toc93056712"/>
      <w:bookmarkStart w:id="616" w:name="_Toc139530452"/>
      <w:r w:rsidRPr="009F2565">
        <w:lastRenderedPageBreak/>
        <w:t>Преобладающий в поселении, городском округе вид топлива, определяемый по совокупности всех систем теплоснабжения, находящихся в соответствующем поселении, городском округе</w:t>
      </w:r>
      <w:bookmarkEnd w:id="615"/>
      <w:bookmarkEnd w:id="616"/>
    </w:p>
    <w:p w14:paraId="4D320458" w14:textId="77777777" w:rsidR="009C473C" w:rsidRPr="009F2565" w:rsidRDefault="009C473C" w:rsidP="009C473C">
      <w:r w:rsidRPr="009F2565">
        <w:t>Преобладающим видом топлива, определяемым по совокупности всех систем теплоснабжения, является уголь</w:t>
      </w:r>
      <w:r>
        <w:t xml:space="preserve"> ДР</w:t>
      </w:r>
      <w:r w:rsidRPr="009F2565">
        <w:t>. Подробнее о видах топлива, используемых на котельных, можно ознакомится в п. 1.8.1.</w:t>
      </w:r>
    </w:p>
    <w:p w14:paraId="17A3D76E" w14:textId="77777777" w:rsidR="00E21E84" w:rsidRPr="009F2565" w:rsidRDefault="00E21E84" w:rsidP="00E21E84"/>
    <w:p w14:paraId="038C65B7" w14:textId="77777777" w:rsidR="00D6289F" w:rsidRPr="009F2565" w:rsidRDefault="00D6289F" w:rsidP="00D6289F">
      <w:pPr>
        <w:pStyle w:val="2"/>
        <w:tabs>
          <w:tab w:val="num" w:pos="851"/>
        </w:tabs>
      </w:pPr>
      <w:bookmarkStart w:id="617" w:name="_Toc93056713"/>
      <w:bookmarkStart w:id="618" w:name="_Toc139530453"/>
      <w:r w:rsidRPr="009F2565">
        <w:t>Приоритетное направление развития топливного баланса поселения, городского округа</w:t>
      </w:r>
      <w:bookmarkEnd w:id="617"/>
      <w:bookmarkEnd w:id="618"/>
    </w:p>
    <w:p w14:paraId="18F69A1C" w14:textId="336A8167" w:rsidR="004E54DC" w:rsidRPr="009F2565" w:rsidRDefault="00003286" w:rsidP="00A31110">
      <w:bookmarkStart w:id="619" w:name="_Hlk107228933"/>
      <w:r w:rsidRPr="009C473C">
        <w:t>К</w:t>
      </w:r>
      <w:r w:rsidR="004E54DC" w:rsidRPr="009C473C">
        <w:t xml:space="preserve"> 20</w:t>
      </w:r>
      <w:r w:rsidRPr="009C473C">
        <w:t>3</w:t>
      </w:r>
      <w:r w:rsidR="009C473C" w:rsidRPr="009C473C">
        <w:t>4</w:t>
      </w:r>
      <w:r w:rsidR="004E54DC" w:rsidRPr="009C473C">
        <w:t xml:space="preserve"> </w:t>
      </w:r>
      <w:r w:rsidR="00065E96" w:rsidRPr="009C473C">
        <w:t xml:space="preserve">г. в качестве основного вида топлива </w:t>
      </w:r>
      <w:r w:rsidR="009C473C" w:rsidRPr="009C473C">
        <w:t>на котельных</w:t>
      </w:r>
      <w:r w:rsidR="004E54DC" w:rsidRPr="009C473C">
        <w:t xml:space="preserve"> </w:t>
      </w:r>
      <w:r w:rsidR="007C51BE" w:rsidRPr="009C473C">
        <w:t xml:space="preserve">села </w:t>
      </w:r>
      <w:r w:rsidR="000C70B3" w:rsidRPr="009C473C">
        <w:t>Ташара</w:t>
      </w:r>
      <w:r w:rsidR="007C51BE" w:rsidRPr="009C473C">
        <w:t xml:space="preserve"> </w:t>
      </w:r>
      <w:r w:rsidR="009C473C" w:rsidRPr="009C473C">
        <w:t>останется</w:t>
      </w:r>
      <w:r w:rsidR="00065E96" w:rsidRPr="009C473C">
        <w:t xml:space="preserve"> </w:t>
      </w:r>
      <w:r w:rsidR="009C473C" w:rsidRPr="009C473C">
        <w:t>уголь ДР</w:t>
      </w:r>
      <w:r w:rsidR="004E54DC" w:rsidRPr="009C473C">
        <w:t>.</w:t>
      </w:r>
    </w:p>
    <w:bookmarkEnd w:id="619"/>
    <w:p w14:paraId="6B0D9E46" w14:textId="77777777" w:rsidR="00201282" w:rsidRPr="009F2565" w:rsidRDefault="00201282" w:rsidP="00E21E84"/>
    <w:p w14:paraId="4CE43998" w14:textId="77777777" w:rsidR="00B12523" w:rsidRPr="009F2565" w:rsidRDefault="00D6289F" w:rsidP="00D6289F">
      <w:pPr>
        <w:pStyle w:val="2"/>
        <w:tabs>
          <w:tab w:val="num" w:pos="851"/>
        </w:tabs>
      </w:pPr>
      <w:bookmarkStart w:id="620" w:name="_Toc93056714"/>
      <w:bookmarkStart w:id="621" w:name="_Toc139530454"/>
      <w:r w:rsidRPr="009F2565">
        <w:t>Описание изменений в перспективных топливных балансах за период, предшествующий актуализации схемы теплос</w:t>
      </w:r>
      <w:r w:rsidR="0003735A" w:rsidRPr="009F2565">
        <w:t>набжения, в том числе с учётом введё</w:t>
      </w:r>
      <w:r w:rsidRPr="009F2565">
        <w:t>нных в эксплуатацию построенных и реконструированных источников тепловой энергии</w:t>
      </w:r>
      <w:bookmarkEnd w:id="620"/>
      <w:bookmarkEnd w:id="621"/>
    </w:p>
    <w:p w14:paraId="6A825E73" w14:textId="6A03DCB1" w:rsidR="00483ACF" w:rsidRPr="009F2565" w:rsidRDefault="00483ACF" w:rsidP="00065E96">
      <w:bookmarkStart w:id="622" w:name="_Hlk528164554"/>
      <w:r w:rsidRPr="009F2565">
        <w:t>Изменения в перспективных топливных балансах за период, предшествующий актуализации схемы теплоснабжения, представлены в таблице</w:t>
      </w:r>
      <w:r w:rsidR="00251280" w:rsidRPr="009F2565">
        <w:t xml:space="preserve"> </w:t>
      </w:r>
      <w:r w:rsidRPr="009F2565">
        <w:t>10.</w:t>
      </w:r>
      <w:r w:rsidR="00243088">
        <w:t>5</w:t>
      </w:r>
      <w:r w:rsidRPr="009F2565">
        <w:t>.</w:t>
      </w:r>
    </w:p>
    <w:p w14:paraId="7B58B102" w14:textId="027FF527" w:rsidR="00483ACF" w:rsidRPr="009F2565" w:rsidRDefault="00483ACF" w:rsidP="00C9348A">
      <w:pPr>
        <w:pStyle w:val="ae"/>
        <w:spacing w:after="0" w:line="276" w:lineRule="auto"/>
        <w:jc w:val="both"/>
        <w:rPr>
          <w:b w:val="0"/>
          <w:sz w:val="24"/>
        </w:rPr>
      </w:pPr>
      <w:bookmarkStart w:id="623" w:name="_Ref41298887"/>
      <w:bookmarkStart w:id="624" w:name="_Toc53993053"/>
      <w:bookmarkStart w:id="625" w:name="_Toc93056841"/>
      <w:bookmarkStart w:id="626" w:name="_Toc139530569"/>
      <w:r w:rsidRPr="009F2565">
        <w:rPr>
          <w:b w:val="0"/>
          <w:sz w:val="24"/>
        </w:rPr>
        <w:t xml:space="preserve">Таблица </w:t>
      </w:r>
      <w:r w:rsidR="00A31BA9" w:rsidRPr="009F2565">
        <w:rPr>
          <w:b w:val="0"/>
          <w:sz w:val="24"/>
        </w:rPr>
        <w:fldChar w:fldCharType="begin"/>
      </w:r>
      <w:r w:rsidR="00A31BA9" w:rsidRPr="009F2565">
        <w:rPr>
          <w:b w:val="0"/>
          <w:sz w:val="24"/>
        </w:rPr>
        <w:instrText xml:space="preserve"> STYLEREF 1 \s </w:instrText>
      </w:r>
      <w:r w:rsidR="00A31BA9" w:rsidRPr="009F2565">
        <w:rPr>
          <w:b w:val="0"/>
          <w:sz w:val="24"/>
        </w:rPr>
        <w:fldChar w:fldCharType="separate"/>
      </w:r>
      <w:r w:rsidR="00243088">
        <w:rPr>
          <w:b w:val="0"/>
          <w:noProof/>
          <w:sz w:val="24"/>
        </w:rPr>
        <w:t>10</w:t>
      </w:r>
      <w:r w:rsidR="00A31BA9" w:rsidRPr="009F2565">
        <w:rPr>
          <w:b w:val="0"/>
          <w:sz w:val="24"/>
        </w:rPr>
        <w:fldChar w:fldCharType="end"/>
      </w:r>
      <w:r w:rsidR="00A31BA9" w:rsidRPr="009F2565">
        <w:rPr>
          <w:b w:val="0"/>
          <w:sz w:val="24"/>
        </w:rPr>
        <w:t>.</w:t>
      </w:r>
      <w:r w:rsidR="00A31BA9" w:rsidRPr="009F2565">
        <w:rPr>
          <w:b w:val="0"/>
          <w:sz w:val="24"/>
        </w:rPr>
        <w:fldChar w:fldCharType="begin"/>
      </w:r>
      <w:r w:rsidR="00A31BA9" w:rsidRPr="009F2565">
        <w:rPr>
          <w:b w:val="0"/>
          <w:sz w:val="24"/>
        </w:rPr>
        <w:instrText xml:space="preserve"> SEQ Таблица \* ARABIC \s 1 </w:instrText>
      </w:r>
      <w:r w:rsidR="00A31BA9" w:rsidRPr="009F2565">
        <w:rPr>
          <w:b w:val="0"/>
          <w:sz w:val="24"/>
        </w:rPr>
        <w:fldChar w:fldCharType="separate"/>
      </w:r>
      <w:r w:rsidR="00243088">
        <w:rPr>
          <w:b w:val="0"/>
          <w:noProof/>
          <w:sz w:val="24"/>
        </w:rPr>
        <w:t>5</w:t>
      </w:r>
      <w:r w:rsidR="00A31BA9" w:rsidRPr="009F2565">
        <w:rPr>
          <w:b w:val="0"/>
          <w:sz w:val="24"/>
        </w:rPr>
        <w:fldChar w:fldCharType="end"/>
      </w:r>
      <w:bookmarkEnd w:id="623"/>
      <w:r w:rsidRPr="009F2565">
        <w:rPr>
          <w:b w:val="0"/>
          <w:sz w:val="24"/>
        </w:rPr>
        <w:t>. Изменения в перспективных топливных балансах за период, предшествующий актуализации схемы теплоснабжения</w:t>
      </w:r>
      <w:bookmarkEnd w:id="624"/>
      <w:bookmarkEnd w:id="625"/>
      <w:bookmarkEnd w:id="62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77"/>
        <w:gridCol w:w="2380"/>
        <w:gridCol w:w="1488"/>
        <w:gridCol w:w="1488"/>
        <w:gridCol w:w="1653"/>
        <w:gridCol w:w="1658"/>
      </w:tblGrid>
      <w:tr w:rsidR="006E3019" w:rsidRPr="009F2565" w14:paraId="5888B13A" w14:textId="77777777" w:rsidTr="000E563C">
        <w:trPr>
          <w:trHeight w:val="20"/>
          <w:jc w:val="center"/>
        </w:trPr>
        <w:tc>
          <w:tcPr>
            <w:tcW w:w="362" w:type="pct"/>
            <w:vAlign w:val="center"/>
          </w:tcPr>
          <w:bookmarkEnd w:id="622"/>
          <w:p w14:paraId="504347D5" w14:textId="77777777" w:rsidR="006E3019" w:rsidRPr="009F2565" w:rsidRDefault="006E3019" w:rsidP="006E3019">
            <w:pPr>
              <w:spacing w:line="240" w:lineRule="auto"/>
              <w:ind w:firstLine="0"/>
              <w:jc w:val="center"/>
              <w:rPr>
                <w:rFonts w:cs="Times New Roman"/>
                <w:sz w:val="20"/>
                <w:szCs w:val="20"/>
              </w:rPr>
            </w:pPr>
            <w:r w:rsidRPr="009F2565">
              <w:rPr>
                <w:rFonts w:cs="Times New Roman"/>
                <w:sz w:val="20"/>
                <w:szCs w:val="20"/>
              </w:rPr>
              <w:t>№п/п</w:t>
            </w:r>
          </w:p>
        </w:tc>
        <w:tc>
          <w:tcPr>
            <w:tcW w:w="1274" w:type="pct"/>
            <w:shd w:val="clear" w:color="auto" w:fill="auto"/>
            <w:vAlign w:val="center"/>
            <w:hideMark/>
          </w:tcPr>
          <w:p w14:paraId="4027A98B" w14:textId="77777777" w:rsidR="006E3019" w:rsidRPr="009F2565" w:rsidRDefault="006E3019" w:rsidP="006E3019">
            <w:pPr>
              <w:spacing w:line="240" w:lineRule="auto"/>
              <w:ind w:firstLine="0"/>
              <w:jc w:val="center"/>
              <w:rPr>
                <w:rFonts w:cs="Times New Roman"/>
                <w:sz w:val="20"/>
                <w:szCs w:val="20"/>
              </w:rPr>
            </w:pPr>
            <w:r w:rsidRPr="009F2565">
              <w:rPr>
                <w:rFonts w:cs="Times New Roman"/>
                <w:sz w:val="20"/>
                <w:szCs w:val="20"/>
              </w:rPr>
              <w:t>Наименование</w:t>
            </w:r>
          </w:p>
        </w:tc>
        <w:tc>
          <w:tcPr>
            <w:tcW w:w="796" w:type="pct"/>
            <w:vAlign w:val="center"/>
          </w:tcPr>
          <w:p w14:paraId="485CB773" w14:textId="77777777" w:rsidR="006E3019" w:rsidRPr="009F2565" w:rsidRDefault="006E3019" w:rsidP="006E3019">
            <w:pPr>
              <w:widowControl/>
              <w:autoSpaceDE w:val="0"/>
              <w:autoSpaceDN w:val="0"/>
              <w:adjustRightInd w:val="0"/>
              <w:spacing w:line="240" w:lineRule="auto"/>
              <w:ind w:firstLine="0"/>
              <w:jc w:val="center"/>
              <w:rPr>
                <w:rFonts w:cs="Times New Roman"/>
                <w:sz w:val="20"/>
                <w:szCs w:val="24"/>
              </w:rPr>
            </w:pPr>
            <w:r w:rsidRPr="009F2565">
              <w:rPr>
                <w:rFonts w:cs="Times New Roman"/>
                <w:sz w:val="20"/>
                <w:szCs w:val="24"/>
              </w:rPr>
              <w:t>Расход натурального топлива</w:t>
            </w:r>
            <w:r w:rsidRPr="009F2565">
              <w:rPr>
                <w:rFonts w:cs="Times New Roman"/>
                <w:sz w:val="20"/>
                <w:szCs w:val="20"/>
              </w:rPr>
              <w:t xml:space="preserve"> (</w:t>
            </w:r>
            <w:proofErr w:type="spellStart"/>
            <w:proofErr w:type="gramStart"/>
            <w:r w:rsidRPr="009F2565">
              <w:rPr>
                <w:rFonts w:cs="Times New Roman"/>
                <w:sz w:val="20"/>
                <w:szCs w:val="20"/>
              </w:rPr>
              <w:t>актуализ.ред</w:t>
            </w:r>
            <w:proofErr w:type="spellEnd"/>
            <w:proofErr w:type="gramEnd"/>
            <w:r w:rsidRPr="009F2565">
              <w:rPr>
                <w:rFonts w:cs="Times New Roman"/>
                <w:sz w:val="20"/>
                <w:szCs w:val="20"/>
              </w:rPr>
              <w:t xml:space="preserve">), </w:t>
            </w:r>
            <w:proofErr w:type="spellStart"/>
            <w:r w:rsidRPr="009F2565">
              <w:rPr>
                <w:rFonts w:cs="Times New Roman"/>
                <w:sz w:val="20"/>
                <w:szCs w:val="24"/>
              </w:rPr>
              <w:t>т.н.т</w:t>
            </w:r>
            <w:proofErr w:type="spellEnd"/>
            <w:r w:rsidRPr="009F2565">
              <w:rPr>
                <w:rFonts w:cs="Times New Roman"/>
                <w:sz w:val="20"/>
                <w:szCs w:val="24"/>
              </w:rPr>
              <w:t>./</w:t>
            </w:r>
          </w:p>
          <w:p w14:paraId="4CA01A4E" w14:textId="27F6A419" w:rsidR="006E3019" w:rsidRPr="009F2565" w:rsidRDefault="006E3019" w:rsidP="006E3019">
            <w:pPr>
              <w:spacing w:line="240" w:lineRule="auto"/>
              <w:ind w:firstLine="0"/>
              <w:jc w:val="center"/>
              <w:rPr>
                <w:rFonts w:cs="Times New Roman"/>
                <w:sz w:val="20"/>
                <w:szCs w:val="20"/>
              </w:rPr>
            </w:pPr>
            <w:r w:rsidRPr="009F2565">
              <w:rPr>
                <w:rFonts w:cs="Times New Roman"/>
                <w:sz w:val="20"/>
                <w:szCs w:val="24"/>
              </w:rPr>
              <w:t>(м</w:t>
            </w:r>
            <w:r w:rsidRPr="009F2565">
              <w:rPr>
                <w:rFonts w:cs="Times New Roman"/>
                <w:sz w:val="20"/>
                <w:szCs w:val="24"/>
                <w:vertAlign w:val="superscript"/>
              </w:rPr>
              <w:t>3</w:t>
            </w:r>
            <w:r w:rsidRPr="009F2565">
              <w:rPr>
                <w:rFonts w:cs="Times New Roman"/>
                <w:sz w:val="20"/>
                <w:szCs w:val="24"/>
              </w:rPr>
              <w:t>)</w:t>
            </w:r>
          </w:p>
        </w:tc>
        <w:tc>
          <w:tcPr>
            <w:tcW w:w="796" w:type="pct"/>
            <w:vAlign w:val="center"/>
          </w:tcPr>
          <w:p w14:paraId="5A23D6F2" w14:textId="3C022D72" w:rsidR="006E3019" w:rsidRPr="009F2565" w:rsidRDefault="006E3019" w:rsidP="006E3019">
            <w:pPr>
              <w:spacing w:line="240" w:lineRule="auto"/>
              <w:ind w:firstLine="0"/>
              <w:jc w:val="center"/>
              <w:rPr>
                <w:sz w:val="20"/>
                <w:szCs w:val="20"/>
              </w:rPr>
            </w:pPr>
            <w:r w:rsidRPr="009F2565">
              <w:rPr>
                <w:rFonts w:cs="Times New Roman"/>
                <w:sz w:val="20"/>
                <w:szCs w:val="24"/>
              </w:rPr>
              <w:t xml:space="preserve">Расход условного топлива </w:t>
            </w:r>
            <w:r w:rsidRPr="009F2565">
              <w:rPr>
                <w:rFonts w:cs="Times New Roman"/>
                <w:sz w:val="20"/>
                <w:szCs w:val="20"/>
              </w:rPr>
              <w:t>(</w:t>
            </w:r>
            <w:proofErr w:type="spellStart"/>
            <w:proofErr w:type="gramStart"/>
            <w:r w:rsidRPr="009F2565">
              <w:rPr>
                <w:rFonts w:cs="Times New Roman"/>
                <w:sz w:val="20"/>
                <w:szCs w:val="20"/>
              </w:rPr>
              <w:t>актуализ.ред</w:t>
            </w:r>
            <w:proofErr w:type="spellEnd"/>
            <w:proofErr w:type="gramEnd"/>
            <w:r w:rsidRPr="009F2565">
              <w:rPr>
                <w:rFonts w:cs="Times New Roman"/>
                <w:sz w:val="20"/>
                <w:szCs w:val="20"/>
              </w:rPr>
              <w:t>),</w:t>
            </w:r>
            <w:r w:rsidRPr="009F2565">
              <w:rPr>
                <w:rFonts w:cs="Times New Roman"/>
                <w:sz w:val="20"/>
                <w:szCs w:val="24"/>
              </w:rPr>
              <w:t xml:space="preserve"> т. у. т.</w:t>
            </w:r>
          </w:p>
        </w:tc>
        <w:tc>
          <w:tcPr>
            <w:tcW w:w="885" w:type="pct"/>
            <w:vAlign w:val="center"/>
          </w:tcPr>
          <w:p w14:paraId="3A964A80" w14:textId="77777777" w:rsidR="006E3019" w:rsidRPr="009F2565" w:rsidRDefault="006E3019" w:rsidP="006E3019">
            <w:pPr>
              <w:widowControl/>
              <w:autoSpaceDE w:val="0"/>
              <w:autoSpaceDN w:val="0"/>
              <w:adjustRightInd w:val="0"/>
              <w:spacing w:line="240" w:lineRule="auto"/>
              <w:ind w:firstLine="0"/>
              <w:jc w:val="center"/>
              <w:rPr>
                <w:rFonts w:cs="Times New Roman"/>
                <w:sz w:val="20"/>
                <w:szCs w:val="24"/>
              </w:rPr>
            </w:pPr>
            <w:r w:rsidRPr="009F2565">
              <w:rPr>
                <w:rFonts w:cs="Times New Roman"/>
                <w:sz w:val="20"/>
                <w:szCs w:val="24"/>
              </w:rPr>
              <w:t>Расход натурального топлива</w:t>
            </w:r>
            <w:r w:rsidRPr="009F2565">
              <w:rPr>
                <w:rFonts w:cs="Times New Roman"/>
                <w:sz w:val="20"/>
                <w:szCs w:val="20"/>
              </w:rPr>
              <w:t xml:space="preserve"> (</w:t>
            </w:r>
            <w:proofErr w:type="spellStart"/>
            <w:proofErr w:type="gramStart"/>
            <w:r w:rsidRPr="009F2565">
              <w:rPr>
                <w:rFonts w:cs="Times New Roman"/>
                <w:sz w:val="20"/>
                <w:szCs w:val="20"/>
              </w:rPr>
              <w:t>утвержд.схема</w:t>
            </w:r>
            <w:proofErr w:type="spellEnd"/>
            <w:proofErr w:type="gramEnd"/>
            <w:r w:rsidRPr="009F2565">
              <w:rPr>
                <w:rFonts w:cs="Times New Roman"/>
                <w:sz w:val="20"/>
                <w:szCs w:val="20"/>
              </w:rPr>
              <w:t xml:space="preserve">), </w:t>
            </w:r>
            <w:proofErr w:type="spellStart"/>
            <w:r w:rsidRPr="009F2565">
              <w:rPr>
                <w:rFonts w:cs="Times New Roman"/>
                <w:sz w:val="20"/>
                <w:szCs w:val="24"/>
              </w:rPr>
              <w:t>т.н.т</w:t>
            </w:r>
            <w:proofErr w:type="spellEnd"/>
            <w:r w:rsidRPr="009F2565">
              <w:rPr>
                <w:rFonts w:cs="Times New Roman"/>
                <w:sz w:val="20"/>
                <w:szCs w:val="24"/>
              </w:rPr>
              <w:t>./</w:t>
            </w:r>
          </w:p>
          <w:p w14:paraId="42CE1EBB" w14:textId="32B4F368" w:rsidR="006E3019" w:rsidRPr="009F2565" w:rsidRDefault="006E3019" w:rsidP="006E3019">
            <w:pPr>
              <w:spacing w:line="240" w:lineRule="auto"/>
              <w:ind w:firstLine="0"/>
              <w:jc w:val="center"/>
              <w:rPr>
                <w:sz w:val="20"/>
                <w:szCs w:val="20"/>
              </w:rPr>
            </w:pPr>
            <w:r w:rsidRPr="009F2565">
              <w:rPr>
                <w:rFonts w:cs="Times New Roman"/>
                <w:sz w:val="20"/>
                <w:szCs w:val="24"/>
              </w:rPr>
              <w:t>(м</w:t>
            </w:r>
            <w:r w:rsidRPr="009F2565">
              <w:rPr>
                <w:rFonts w:cs="Times New Roman"/>
                <w:sz w:val="20"/>
                <w:szCs w:val="24"/>
                <w:vertAlign w:val="superscript"/>
              </w:rPr>
              <w:t>3</w:t>
            </w:r>
            <w:r w:rsidRPr="009F2565">
              <w:rPr>
                <w:rFonts w:cs="Times New Roman"/>
                <w:sz w:val="20"/>
                <w:szCs w:val="24"/>
              </w:rPr>
              <w:t>)</w:t>
            </w:r>
          </w:p>
        </w:tc>
        <w:tc>
          <w:tcPr>
            <w:tcW w:w="887" w:type="pct"/>
            <w:vAlign w:val="center"/>
          </w:tcPr>
          <w:p w14:paraId="351DEFE3" w14:textId="6013D2F3" w:rsidR="006E3019" w:rsidRPr="009F2565" w:rsidRDefault="006E3019" w:rsidP="006E3019">
            <w:pPr>
              <w:spacing w:line="240" w:lineRule="auto"/>
              <w:ind w:firstLine="0"/>
              <w:jc w:val="center"/>
              <w:rPr>
                <w:rFonts w:cs="Times New Roman"/>
                <w:sz w:val="20"/>
                <w:szCs w:val="20"/>
              </w:rPr>
            </w:pPr>
            <w:r w:rsidRPr="009F2565">
              <w:rPr>
                <w:rFonts w:cs="Times New Roman"/>
                <w:sz w:val="20"/>
                <w:szCs w:val="24"/>
              </w:rPr>
              <w:t xml:space="preserve">Расход условного топлива </w:t>
            </w:r>
            <w:r w:rsidRPr="009F2565">
              <w:rPr>
                <w:rFonts w:cs="Times New Roman"/>
                <w:sz w:val="20"/>
                <w:szCs w:val="20"/>
              </w:rPr>
              <w:t>(</w:t>
            </w:r>
            <w:proofErr w:type="spellStart"/>
            <w:proofErr w:type="gramStart"/>
            <w:r w:rsidRPr="009F2565">
              <w:rPr>
                <w:rFonts w:cs="Times New Roman"/>
                <w:sz w:val="20"/>
                <w:szCs w:val="20"/>
              </w:rPr>
              <w:t>утвержд.схема</w:t>
            </w:r>
            <w:proofErr w:type="spellEnd"/>
            <w:proofErr w:type="gramEnd"/>
            <w:r w:rsidRPr="009F2565">
              <w:rPr>
                <w:rFonts w:cs="Times New Roman"/>
                <w:sz w:val="20"/>
                <w:szCs w:val="20"/>
              </w:rPr>
              <w:t xml:space="preserve">), </w:t>
            </w:r>
            <w:r w:rsidRPr="009F2565">
              <w:rPr>
                <w:rFonts w:cs="Times New Roman"/>
                <w:sz w:val="20"/>
                <w:szCs w:val="24"/>
              </w:rPr>
              <w:t>т. у. т.</w:t>
            </w:r>
          </w:p>
        </w:tc>
      </w:tr>
      <w:tr w:rsidR="009C473C" w:rsidRPr="009F2565" w14:paraId="7114FCE4" w14:textId="77777777" w:rsidTr="000E563C">
        <w:trPr>
          <w:trHeight w:val="20"/>
          <w:jc w:val="center"/>
        </w:trPr>
        <w:tc>
          <w:tcPr>
            <w:tcW w:w="362" w:type="pct"/>
            <w:vAlign w:val="center"/>
          </w:tcPr>
          <w:p w14:paraId="01629A03" w14:textId="22FA9C42" w:rsidR="009C473C" w:rsidRPr="009F2565" w:rsidRDefault="009C473C" w:rsidP="009C473C">
            <w:pPr>
              <w:pStyle w:val="af1"/>
              <w:rPr>
                <w:rFonts w:eastAsiaTheme="minorHAnsi"/>
                <w:szCs w:val="20"/>
              </w:rPr>
            </w:pPr>
            <w:r w:rsidRPr="009F2565">
              <w:rPr>
                <w:rFonts w:eastAsiaTheme="minorHAnsi"/>
                <w:szCs w:val="20"/>
              </w:rPr>
              <w:t>1</w:t>
            </w:r>
          </w:p>
        </w:tc>
        <w:tc>
          <w:tcPr>
            <w:tcW w:w="1274" w:type="pct"/>
            <w:shd w:val="clear" w:color="auto" w:fill="auto"/>
            <w:vAlign w:val="center"/>
          </w:tcPr>
          <w:p w14:paraId="3EBB1F4F" w14:textId="7591BB54" w:rsidR="009C473C" w:rsidRPr="009F2565" w:rsidRDefault="009C473C" w:rsidP="009C473C">
            <w:pPr>
              <w:spacing w:line="240" w:lineRule="auto"/>
              <w:ind w:firstLine="0"/>
              <w:jc w:val="left"/>
              <w:rPr>
                <w:rFonts w:cs="Times New Roman"/>
                <w:sz w:val="20"/>
                <w:szCs w:val="20"/>
              </w:rPr>
            </w:pPr>
            <w:r w:rsidRPr="00563515">
              <w:rPr>
                <w:bCs/>
                <w:sz w:val="20"/>
                <w:szCs w:val="20"/>
              </w:rPr>
              <w:t>Котельная (Гагарина, 2а)</w:t>
            </w:r>
          </w:p>
        </w:tc>
        <w:tc>
          <w:tcPr>
            <w:tcW w:w="796" w:type="pct"/>
            <w:vAlign w:val="center"/>
          </w:tcPr>
          <w:p w14:paraId="2BACF8B6" w14:textId="7736EF80" w:rsidR="009C473C" w:rsidRPr="009F2565" w:rsidRDefault="009C473C" w:rsidP="009C473C">
            <w:pPr>
              <w:pStyle w:val="af1"/>
              <w:rPr>
                <w:szCs w:val="20"/>
              </w:rPr>
            </w:pPr>
            <w:r>
              <w:rPr>
                <w:color w:val="000000"/>
                <w:szCs w:val="20"/>
              </w:rPr>
              <w:t>1590</w:t>
            </w:r>
          </w:p>
        </w:tc>
        <w:tc>
          <w:tcPr>
            <w:tcW w:w="796" w:type="pct"/>
            <w:vAlign w:val="center"/>
          </w:tcPr>
          <w:p w14:paraId="21ADA77A" w14:textId="477D084B" w:rsidR="009C473C" w:rsidRPr="009F2565" w:rsidRDefault="009C473C" w:rsidP="009C473C">
            <w:pPr>
              <w:pStyle w:val="af1"/>
              <w:rPr>
                <w:szCs w:val="20"/>
              </w:rPr>
            </w:pPr>
            <w:r>
              <w:rPr>
                <w:color w:val="000000"/>
                <w:szCs w:val="20"/>
              </w:rPr>
              <w:t>1160,7</w:t>
            </w:r>
          </w:p>
        </w:tc>
        <w:tc>
          <w:tcPr>
            <w:tcW w:w="885" w:type="pct"/>
          </w:tcPr>
          <w:p w14:paraId="60357216" w14:textId="01FE2123" w:rsidR="009C473C" w:rsidRPr="009F2565" w:rsidRDefault="009C473C" w:rsidP="009C473C">
            <w:pPr>
              <w:pStyle w:val="af1"/>
              <w:rPr>
                <w:szCs w:val="20"/>
              </w:rPr>
            </w:pPr>
            <w:r w:rsidRPr="009F2565">
              <w:rPr>
                <w:szCs w:val="20"/>
              </w:rPr>
              <w:t>сведения отсутствовали</w:t>
            </w:r>
          </w:p>
        </w:tc>
        <w:tc>
          <w:tcPr>
            <w:tcW w:w="887" w:type="pct"/>
          </w:tcPr>
          <w:p w14:paraId="25CE2959" w14:textId="19C5905F" w:rsidR="009C473C" w:rsidRPr="009F2565" w:rsidRDefault="009C473C" w:rsidP="009C473C">
            <w:pPr>
              <w:pStyle w:val="af1"/>
              <w:rPr>
                <w:szCs w:val="20"/>
              </w:rPr>
            </w:pPr>
            <w:r w:rsidRPr="009F2565">
              <w:rPr>
                <w:szCs w:val="20"/>
              </w:rPr>
              <w:t>сведения отсутствовали</w:t>
            </w:r>
          </w:p>
        </w:tc>
      </w:tr>
      <w:tr w:rsidR="009C473C" w:rsidRPr="009F2565" w14:paraId="7E80D174" w14:textId="77777777" w:rsidTr="000E563C">
        <w:trPr>
          <w:trHeight w:val="20"/>
          <w:jc w:val="center"/>
        </w:trPr>
        <w:tc>
          <w:tcPr>
            <w:tcW w:w="362" w:type="pct"/>
            <w:vAlign w:val="center"/>
          </w:tcPr>
          <w:p w14:paraId="4D36B48F" w14:textId="43BC8B09" w:rsidR="009C473C" w:rsidRPr="009F2565" w:rsidRDefault="009C473C" w:rsidP="009C473C">
            <w:pPr>
              <w:pStyle w:val="af1"/>
              <w:rPr>
                <w:rFonts w:eastAsiaTheme="minorHAnsi"/>
                <w:szCs w:val="20"/>
              </w:rPr>
            </w:pPr>
            <w:r w:rsidRPr="009F2565">
              <w:rPr>
                <w:rFonts w:eastAsiaTheme="minorHAnsi"/>
                <w:szCs w:val="20"/>
              </w:rPr>
              <w:t>2</w:t>
            </w:r>
          </w:p>
        </w:tc>
        <w:tc>
          <w:tcPr>
            <w:tcW w:w="1274" w:type="pct"/>
            <w:shd w:val="clear" w:color="auto" w:fill="auto"/>
            <w:vAlign w:val="center"/>
          </w:tcPr>
          <w:p w14:paraId="46B9A3FF" w14:textId="2AAB9B98" w:rsidR="009C473C" w:rsidRPr="009F2565" w:rsidRDefault="009C473C" w:rsidP="009C473C">
            <w:pPr>
              <w:spacing w:line="240" w:lineRule="auto"/>
              <w:ind w:firstLine="0"/>
              <w:jc w:val="left"/>
              <w:rPr>
                <w:rFonts w:cs="Times New Roman"/>
                <w:sz w:val="20"/>
                <w:szCs w:val="20"/>
              </w:rPr>
            </w:pPr>
            <w:r w:rsidRPr="008C7456">
              <w:rPr>
                <w:bCs/>
                <w:sz w:val="20"/>
                <w:szCs w:val="20"/>
              </w:rPr>
              <w:t>Котельная (</w:t>
            </w:r>
            <w:r>
              <w:rPr>
                <w:bCs/>
                <w:sz w:val="20"/>
                <w:szCs w:val="20"/>
              </w:rPr>
              <w:t>Школьная, 6а</w:t>
            </w:r>
            <w:r w:rsidRPr="008C7456">
              <w:rPr>
                <w:bCs/>
                <w:sz w:val="20"/>
                <w:szCs w:val="20"/>
              </w:rPr>
              <w:t>)</w:t>
            </w:r>
          </w:p>
        </w:tc>
        <w:tc>
          <w:tcPr>
            <w:tcW w:w="796" w:type="pct"/>
            <w:vAlign w:val="center"/>
          </w:tcPr>
          <w:p w14:paraId="5AD54381" w14:textId="511D5DBB" w:rsidR="009C473C" w:rsidRPr="009F2565" w:rsidRDefault="009C473C" w:rsidP="009C473C">
            <w:pPr>
              <w:pStyle w:val="af1"/>
              <w:rPr>
                <w:szCs w:val="20"/>
              </w:rPr>
            </w:pPr>
            <w:r>
              <w:rPr>
                <w:color w:val="000000"/>
                <w:szCs w:val="20"/>
              </w:rPr>
              <w:t>1824</w:t>
            </w:r>
          </w:p>
        </w:tc>
        <w:tc>
          <w:tcPr>
            <w:tcW w:w="796" w:type="pct"/>
            <w:vAlign w:val="center"/>
          </w:tcPr>
          <w:p w14:paraId="51A73FDC" w14:textId="3045BF10" w:rsidR="009C473C" w:rsidRPr="009F2565" w:rsidRDefault="009C473C" w:rsidP="009C473C">
            <w:pPr>
              <w:pStyle w:val="af1"/>
              <w:rPr>
                <w:szCs w:val="20"/>
              </w:rPr>
            </w:pPr>
            <w:r>
              <w:rPr>
                <w:color w:val="000000"/>
                <w:szCs w:val="20"/>
              </w:rPr>
              <w:t>1331,52</w:t>
            </w:r>
          </w:p>
        </w:tc>
        <w:tc>
          <w:tcPr>
            <w:tcW w:w="885" w:type="pct"/>
          </w:tcPr>
          <w:p w14:paraId="67A4F6A1" w14:textId="0D49E47B" w:rsidR="009C473C" w:rsidRPr="009F2565" w:rsidRDefault="009C473C" w:rsidP="009C473C">
            <w:pPr>
              <w:pStyle w:val="af1"/>
              <w:rPr>
                <w:szCs w:val="20"/>
              </w:rPr>
            </w:pPr>
            <w:r w:rsidRPr="009F2565">
              <w:rPr>
                <w:szCs w:val="20"/>
              </w:rPr>
              <w:t>сведения отсутствовали</w:t>
            </w:r>
          </w:p>
        </w:tc>
        <w:tc>
          <w:tcPr>
            <w:tcW w:w="887" w:type="pct"/>
          </w:tcPr>
          <w:p w14:paraId="428B8BD9" w14:textId="4B4047B4" w:rsidR="009C473C" w:rsidRPr="009F2565" w:rsidRDefault="009C473C" w:rsidP="009C473C">
            <w:pPr>
              <w:pStyle w:val="af1"/>
              <w:rPr>
                <w:szCs w:val="20"/>
              </w:rPr>
            </w:pPr>
            <w:r w:rsidRPr="009F2565">
              <w:rPr>
                <w:szCs w:val="20"/>
              </w:rPr>
              <w:t>сведения отсутствовали</w:t>
            </w:r>
          </w:p>
        </w:tc>
      </w:tr>
      <w:tr w:rsidR="009C473C" w:rsidRPr="009F2565" w14:paraId="5E8BC2CB" w14:textId="77777777" w:rsidTr="000E563C">
        <w:trPr>
          <w:trHeight w:val="20"/>
          <w:jc w:val="center"/>
        </w:trPr>
        <w:tc>
          <w:tcPr>
            <w:tcW w:w="362" w:type="pct"/>
            <w:vAlign w:val="center"/>
          </w:tcPr>
          <w:p w14:paraId="50C9C010" w14:textId="77777777" w:rsidR="009C473C" w:rsidRPr="009F2565" w:rsidRDefault="009C473C" w:rsidP="009C473C">
            <w:pPr>
              <w:pStyle w:val="af1"/>
              <w:rPr>
                <w:rFonts w:eastAsiaTheme="minorHAnsi"/>
                <w:szCs w:val="20"/>
              </w:rPr>
            </w:pPr>
          </w:p>
        </w:tc>
        <w:tc>
          <w:tcPr>
            <w:tcW w:w="1274" w:type="pct"/>
            <w:shd w:val="clear" w:color="auto" w:fill="auto"/>
            <w:vAlign w:val="center"/>
          </w:tcPr>
          <w:p w14:paraId="66D9FE54" w14:textId="3D6AE673" w:rsidR="009C473C" w:rsidRPr="009F2565" w:rsidRDefault="009C473C" w:rsidP="009C473C">
            <w:pPr>
              <w:pStyle w:val="af1"/>
              <w:rPr>
                <w:rFonts w:eastAsiaTheme="minorHAnsi"/>
                <w:b/>
                <w:szCs w:val="20"/>
              </w:rPr>
            </w:pPr>
            <w:r w:rsidRPr="009F2565">
              <w:rPr>
                <w:rFonts w:eastAsiaTheme="minorHAnsi"/>
                <w:b/>
                <w:szCs w:val="20"/>
              </w:rPr>
              <w:t>Итого</w:t>
            </w:r>
          </w:p>
        </w:tc>
        <w:tc>
          <w:tcPr>
            <w:tcW w:w="796" w:type="pct"/>
            <w:vAlign w:val="center"/>
          </w:tcPr>
          <w:p w14:paraId="53FEDD17" w14:textId="63063FFC" w:rsidR="009C473C" w:rsidRPr="009F2565" w:rsidRDefault="009C473C" w:rsidP="009C473C">
            <w:pPr>
              <w:widowControl/>
              <w:spacing w:line="240" w:lineRule="auto"/>
              <w:ind w:firstLine="0"/>
              <w:jc w:val="center"/>
              <w:rPr>
                <w:rFonts w:cs="Times New Roman"/>
                <w:b/>
                <w:bCs/>
                <w:color w:val="000000"/>
                <w:sz w:val="20"/>
                <w:szCs w:val="20"/>
              </w:rPr>
            </w:pPr>
            <w:r>
              <w:rPr>
                <w:b/>
                <w:bCs/>
                <w:color w:val="000000"/>
                <w:sz w:val="20"/>
                <w:szCs w:val="20"/>
              </w:rPr>
              <w:t>3414</w:t>
            </w:r>
          </w:p>
        </w:tc>
        <w:tc>
          <w:tcPr>
            <w:tcW w:w="796" w:type="pct"/>
            <w:vAlign w:val="center"/>
          </w:tcPr>
          <w:p w14:paraId="2A564C10" w14:textId="01D1948C" w:rsidR="009C473C" w:rsidRPr="009F2565" w:rsidRDefault="009C473C" w:rsidP="009C473C">
            <w:pPr>
              <w:widowControl/>
              <w:spacing w:line="240" w:lineRule="auto"/>
              <w:ind w:firstLine="0"/>
              <w:jc w:val="center"/>
              <w:rPr>
                <w:rFonts w:cs="Times New Roman"/>
                <w:b/>
                <w:bCs/>
                <w:color w:val="000000"/>
                <w:sz w:val="20"/>
                <w:szCs w:val="20"/>
              </w:rPr>
            </w:pPr>
            <w:r>
              <w:rPr>
                <w:b/>
                <w:bCs/>
                <w:color w:val="000000"/>
                <w:sz w:val="20"/>
                <w:szCs w:val="20"/>
              </w:rPr>
              <w:t>2492,22</w:t>
            </w:r>
          </w:p>
        </w:tc>
        <w:tc>
          <w:tcPr>
            <w:tcW w:w="885" w:type="pct"/>
          </w:tcPr>
          <w:p w14:paraId="408EB3EA" w14:textId="28CD6E84" w:rsidR="009C473C" w:rsidRPr="009F2565" w:rsidRDefault="009C473C" w:rsidP="009C473C">
            <w:pPr>
              <w:widowControl/>
              <w:spacing w:line="240" w:lineRule="auto"/>
              <w:ind w:firstLine="0"/>
              <w:jc w:val="center"/>
              <w:rPr>
                <w:rFonts w:cs="Times New Roman"/>
                <w:b/>
                <w:bCs/>
                <w:color w:val="000000"/>
                <w:sz w:val="20"/>
                <w:szCs w:val="20"/>
              </w:rPr>
            </w:pPr>
          </w:p>
        </w:tc>
        <w:tc>
          <w:tcPr>
            <w:tcW w:w="887" w:type="pct"/>
          </w:tcPr>
          <w:p w14:paraId="7374AFDE" w14:textId="49179574" w:rsidR="009C473C" w:rsidRPr="009F2565" w:rsidRDefault="009C473C" w:rsidP="009C473C">
            <w:pPr>
              <w:widowControl/>
              <w:spacing w:line="240" w:lineRule="auto"/>
              <w:ind w:firstLine="0"/>
              <w:jc w:val="center"/>
              <w:rPr>
                <w:rFonts w:cs="Times New Roman"/>
                <w:b/>
                <w:bCs/>
                <w:color w:val="000000"/>
                <w:sz w:val="20"/>
                <w:szCs w:val="20"/>
              </w:rPr>
            </w:pPr>
          </w:p>
        </w:tc>
      </w:tr>
    </w:tbl>
    <w:p w14:paraId="4999E0F4" w14:textId="77777777" w:rsidR="00C108CE" w:rsidRPr="009F2565" w:rsidRDefault="00C108CE" w:rsidP="00EF4861">
      <w:pPr>
        <w:pStyle w:val="10"/>
        <w:tabs>
          <w:tab w:val="clear" w:pos="1843"/>
          <w:tab w:val="left" w:pos="1985"/>
        </w:tabs>
      </w:pPr>
      <w:bookmarkStart w:id="627" w:name="_Toc93056715"/>
      <w:bookmarkStart w:id="628" w:name="_Toc139530455"/>
      <w:r w:rsidRPr="009F2565">
        <w:lastRenderedPageBreak/>
        <w:t>О</w:t>
      </w:r>
      <w:r w:rsidR="0003735A" w:rsidRPr="009F2565">
        <w:t>ценка надё</w:t>
      </w:r>
      <w:r w:rsidRPr="009F2565">
        <w:t>жности теплоснабжения</w:t>
      </w:r>
      <w:bookmarkEnd w:id="627"/>
      <w:bookmarkEnd w:id="628"/>
    </w:p>
    <w:p w14:paraId="2F57D280" w14:textId="77777777" w:rsidR="00C108CE" w:rsidRPr="009F2565" w:rsidRDefault="00C108CE" w:rsidP="006805B8">
      <w:pPr>
        <w:pStyle w:val="2"/>
      </w:pPr>
      <w:bookmarkStart w:id="629" w:name="_Toc93056716"/>
      <w:bookmarkStart w:id="630" w:name="_Toc139530456"/>
      <w:r w:rsidRPr="009F2565">
        <w:t>Обоснование метода и результатов обработки данных по отказам участков тепловых сетей (аварийным ситуациям), средней частоты отказов участков тепловых сетей (аварийных ситуаций) в каждой системе теплоснабжения</w:t>
      </w:r>
      <w:bookmarkEnd w:id="629"/>
      <w:bookmarkEnd w:id="630"/>
    </w:p>
    <w:p w14:paraId="0514D4E5" w14:textId="77777777" w:rsidR="009A72D1" w:rsidRPr="009F2565" w:rsidRDefault="009A72D1" w:rsidP="009A72D1">
      <w:r w:rsidRPr="009F2565">
        <w:t>Надёжность – свойство участка тепловой сети или элемента тепловой сети сохранять во времени в установленных пределах значения всех параметров, характеризующих способность обеспечивать передачу теплоносителя в заданных режимах и условиях применения и технического обслуживания. Надёжность тепловой сети и системы теплоснабжения является комплексным свойством, которое в зависимости от назначения объекта и условий его применения может включать безотказность, долговечность, ремонтопригодность и сохраняемость или определённые сочетания этих свойств.</w:t>
      </w:r>
    </w:p>
    <w:p w14:paraId="0B381209" w14:textId="77777777" w:rsidR="009A72D1" w:rsidRPr="009F2565" w:rsidRDefault="009A72D1" w:rsidP="009A72D1">
      <w:r w:rsidRPr="009F2565">
        <w:t>Интенсивность отказов оборудования тепловых сетей должна вычисляться для следующих условий:</w:t>
      </w:r>
    </w:p>
    <w:p w14:paraId="0118A9A2" w14:textId="77777777" w:rsidR="009A72D1" w:rsidRPr="009F2565" w:rsidRDefault="009A72D1" w:rsidP="009A72D1">
      <w:r w:rsidRPr="009F2565">
        <w:t>- интегральная интенсивность отказов/повреждений в течение года;</w:t>
      </w:r>
    </w:p>
    <w:p w14:paraId="2A304E78" w14:textId="77777777" w:rsidR="009A72D1" w:rsidRPr="009F2565" w:rsidRDefault="009A72D1" w:rsidP="009A72D1">
      <w:r w:rsidRPr="009F2565">
        <w:t>- интенсивность отказов/повреждений в течение отопительного периода;</w:t>
      </w:r>
    </w:p>
    <w:p w14:paraId="1A3F284A" w14:textId="77777777" w:rsidR="009A72D1" w:rsidRPr="009F2565" w:rsidRDefault="009A72D1" w:rsidP="009A72D1">
      <w:r w:rsidRPr="009F2565">
        <w:t>- распределённая интенсивность отказов/повреждений по месяцам отопительного периода;</w:t>
      </w:r>
    </w:p>
    <w:p w14:paraId="03F963EF" w14:textId="77777777" w:rsidR="009A72D1" w:rsidRPr="009F2565" w:rsidRDefault="009A72D1" w:rsidP="009A72D1">
      <w:r w:rsidRPr="009F2565">
        <w:t>- интенсивность отказов/повреждений по диаметрам теплопроводов.</w:t>
      </w:r>
    </w:p>
    <w:p w14:paraId="117B76C5" w14:textId="77777777" w:rsidR="009A72D1" w:rsidRPr="009F2565" w:rsidRDefault="009A72D1" w:rsidP="009A72D1">
      <w:r w:rsidRPr="009F2565">
        <w:t>Средняя интегральная интенсивность отказов (повреждений) вычислялась следующим образом:</w:t>
      </w:r>
    </w:p>
    <w:p w14:paraId="299F2EF3" w14:textId="77777777" w:rsidR="009A72D1" w:rsidRPr="009F2565" w:rsidRDefault="009A72D1" w:rsidP="009A72D1">
      <w:pPr>
        <w:ind w:firstLine="0"/>
        <w:jc w:val="center"/>
      </w:pPr>
      <w:r w:rsidRPr="009F2565">
        <w:rPr>
          <w:noProof/>
          <w:szCs w:val="36"/>
          <w:lang w:eastAsia="ru-RU"/>
        </w:rPr>
        <w:drawing>
          <wp:inline distT="0" distB="0" distL="0" distR="0" wp14:anchorId="38E80B6A" wp14:editId="390AA8D7">
            <wp:extent cx="1656272" cy="759125"/>
            <wp:effectExtent l="0" t="0" r="0" b="3175"/>
            <wp:docPr id="4"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rotWithShape="1">
                    <a:blip r:embed="rId45" cstate="print">
                      <a:lum contrast="40000"/>
                    </a:blip>
                    <a:srcRect l="-10300" r="-16255" b="11236"/>
                    <a:stretch/>
                  </pic:blipFill>
                  <pic:spPr bwMode="auto">
                    <a:xfrm>
                      <a:off x="0" y="0"/>
                      <a:ext cx="1660636" cy="761125"/>
                    </a:xfrm>
                    <a:prstGeom prst="rect">
                      <a:avLst/>
                    </a:prstGeom>
                    <a:noFill/>
                    <a:ln>
                      <a:noFill/>
                    </a:ln>
                    <a:extLst>
                      <a:ext uri="{53640926-AAD7-44D8-BBD7-CCE9431645EC}">
                        <a14:shadowObscured xmlns:a14="http://schemas.microsoft.com/office/drawing/2010/main"/>
                      </a:ext>
                    </a:extLst>
                  </pic:spPr>
                </pic:pic>
              </a:graphicData>
            </a:graphic>
          </wp:inline>
        </w:drawing>
      </w:r>
    </w:p>
    <w:p w14:paraId="4BDE7DAC" w14:textId="77777777" w:rsidR="009A72D1" w:rsidRPr="009F2565" w:rsidRDefault="009A72D1" w:rsidP="009A72D1">
      <w:r w:rsidRPr="009F2565">
        <w:t>где:</w:t>
      </w:r>
    </w:p>
    <w:tbl>
      <w:tblPr>
        <w:tblStyle w:val="TableNormal1"/>
        <w:tblW w:w="5048" w:type="pct"/>
        <w:tblLook w:val="01E0" w:firstRow="1" w:lastRow="1" w:firstColumn="1" w:lastColumn="1" w:noHBand="0" w:noVBand="0"/>
      </w:tblPr>
      <w:tblGrid>
        <w:gridCol w:w="9355"/>
        <w:gridCol w:w="89"/>
      </w:tblGrid>
      <w:tr w:rsidR="009A72D1" w:rsidRPr="009F2565" w14:paraId="4B506185" w14:textId="77777777" w:rsidTr="000763C5">
        <w:trPr>
          <w:gridAfter w:val="1"/>
          <w:wAfter w:w="47" w:type="pct"/>
          <w:trHeight w:val="20"/>
        </w:trPr>
        <w:tc>
          <w:tcPr>
            <w:tcW w:w="4953" w:type="pct"/>
          </w:tcPr>
          <w:p w14:paraId="31880C66" w14:textId="77777777" w:rsidR="009A72D1" w:rsidRPr="009F2565" w:rsidRDefault="009A72D1" w:rsidP="000763C5">
            <w:pPr>
              <w:rPr>
                <w:rFonts w:eastAsia="Times New Roman" w:cs="Times New Roman"/>
                <w:szCs w:val="36"/>
                <w:lang w:val="ru-RU" w:eastAsia="ru-RU"/>
              </w:rPr>
            </w:pPr>
            <w:r w:rsidRPr="009F2565">
              <w:rPr>
                <w:rFonts w:eastAsia="Times New Roman" w:cs="Times New Roman"/>
                <w:szCs w:val="36"/>
                <w:lang w:eastAsia="ru-RU"/>
              </w:rPr>
              <w:t>I</w:t>
            </w:r>
            <w:r w:rsidRPr="009F2565">
              <w:rPr>
                <w:rFonts w:eastAsia="Times New Roman" w:cs="Times New Roman"/>
                <w:szCs w:val="36"/>
                <w:lang w:val="ru-RU" w:eastAsia="ru-RU"/>
              </w:rPr>
              <w:t xml:space="preserve"> – номер зарегистрированного события, состоящего в отказе оборудования тепловой сети;</w:t>
            </w:r>
          </w:p>
        </w:tc>
      </w:tr>
      <w:tr w:rsidR="009A72D1" w:rsidRPr="009F2565" w14:paraId="2FC01A89" w14:textId="77777777" w:rsidTr="000763C5">
        <w:trPr>
          <w:gridAfter w:val="1"/>
          <w:wAfter w:w="47" w:type="pct"/>
          <w:trHeight w:val="20"/>
        </w:trPr>
        <w:tc>
          <w:tcPr>
            <w:tcW w:w="4953" w:type="pct"/>
          </w:tcPr>
          <w:p w14:paraId="65BA1B8F" w14:textId="77777777" w:rsidR="009A72D1" w:rsidRPr="009F2565" w:rsidRDefault="009A72D1" w:rsidP="000763C5">
            <w:pPr>
              <w:rPr>
                <w:rFonts w:eastAsia="Times New Roman" w:cs="Times New Roman"/>
                <w:szCs w:val="36"/>
                <w:lang w:eastAsia="ru-RU"/>
              </w:rPr>
            </w:pPr>
            <w:r w:rsidRPr="009F2565">
              <w:rPr>
                <w:rFonts w:eastAsia="Times New Roman" w:cs="Times New Roman"/>
                <w:i/>
                <w:szCs w:val="36"/>
                <w:lang w:eastAsia="ru-RU"/>
              </w:rPr>
              <w:t>J</w:t>
            </w:r>
            <w:r w:rsidRPr="009F2565">
              <w:rPr>
                <w:rFonts w:eastAsia="Times New Roman" w:cs="Times New Roman"/>
                <w:szCs w:val="36"/>
                <w:lang w:eastAsia="ru-RU"/>
              </w:rPr>
              <w:t xml:space="preserve"> – </w:t>
            </w:r>
            <w:proofErr w:type="spellStart"/>
            <w:r w:rsidRPr="009F2565">
              <w:rPr>
                <w:rFonts w:eastAsia="Times New Roman" w:cs="Times New Roman"/>
                <w:szCs w:val="36"/>
                <w:lang w:eastAsia="ru-RU"/>
              </w:rPr>
              <w:t>год</w:t>
            </w:r>
            <w:proofErr w:type="spellEnd"/>
            <w:r w:rsidRPr="009F2565">
              <w:rPr>
                <w:rFonts w:eastAsia="Times New Roman" w:cs="Times New Roman"/>
                <w:szCs w:val="36"/>
                <w:lang w:eastAsia="ru-RU"/>
              </w:rPr>
              <w:t xml:space="preserve"> </w:t>
            </w:r>
            <w:proofErr w:type="spellStart"/>
            <w:r w:rsidRPr="009F2565">
              <w:rPr>
                <w:rFonts w:eastAsia="Times New Roman" w:cs="Times New Roman"/>
                <w:szCs w:val="36"/>
                <w:lang w:eastAsia="ru-RU"/>
              </w:rPr>
              <w:t>регистрации</w:t>
            </w:r>
            <w:proofErr w:type="spellEnd"/>
            <w:r w:rsidRPr="009F2565">
              <w:rPr>
                <w:rFonts w:eastAsia="Times New Roman" w:cs="Times New Roman"/>
                <w:szCs w:val="36"/>
                <w:lang w:eastAsia="ru-RU"/>
              </w:rPr>
              <w:t xml:space="preserve"> </w:t>
            </w:r>
            <w:proofErr w:type="spellStart"/>
            <w:r w:rsidRPr="009F2565">
              <w:rPr>
                <w:rFonts w:eastAsia="Times New Roman" w:cs="Times New Roman"/>
                <w:szCs w:val="36"/>
                <w:lang w:eastAsia="ru-RU"/>
              </w:rPr>
              <w:t>события</w:t>
            </w:r>
            <w:proofErr w:type="spellEnd"/>
            <w:r w:rsidRPr="009F2565">
              <w:rPr>
                <w:rFonts w:eastAsia="Times New Roman" w:cs="Times New Roman"/>
                <w:szCs w:val="36"/>
                <w:lang w:eastAsia="ru-RU"/>
              </w:rPr>
              <w:t>;</w:t>
            </w:r>
          </w:p>
        </w:tc>
      </w:tr>
      <w:tr w:rsidR="009A72D1" w:rsidRPr="009F2565" w14:paraId="20F04203" w14:textId="77777777" w:rsidTr="000763C5">
        <w:trPr>
          <w:gridAfter w:val="1"/>
          <w:wAfter w:w="47" w:type="pct"/>
          <w:trHeight w:val="20"/>
        </w:trPr>
        <w:tc>
          <w:tcPr>
            <w:tcW w:w="4953" w:type="pct"/>
          </w:tcPr>
          <w:p w14:paraId="77C6CE96" w14:textId="77777777" w:rsidR="009A72D1" w:rsidRPr="009F2565" w:rsidRDefault="009A72D1" w:rsidP="000763C5">
            <w:pPr>
              <w:rPr>
                <w:rFonts w:eastAsia="Times New Roman" w:cs="Times New Roman"/>
                <w:szCs w:val="36"/>
                <w:lang w:val="ru-RU" w:eastAsia="ru-RU"/>
              </w:rPr>
            </w:pPr>
            <w:r w:rsidRPr="009F2565">
              <w:rPr>
                <w:rFonts w:eastAsia="Times New Roman" w:cs="Times New Roman"/>
                <w:i/>
                <w:szCs w:val="36"/>
                <w:lang w:eastAsia="ru-RU"/>
              </w:rPr>
              <w:t>m</w:t>
            </w:r>
            <w:r w:rsidRPr="009F2565">
              <w:rPr>
                <w:rFonts w:eastAsia="Times New Roman" w:cs="Times New Roman"/>
                <w:szCs w:val="36"/>
                <w:lang w:val="ru-RU" w:eastAsia="ru-RU"/>
              </w:rPr>
              <w:t xml:space="preserve"> – номер системы теплоснабжения (зоны действия системы теплоснабжения), для которой определяется частота отказов;</w:t>
            </w:r>
          </w:p>
        </w:tc>
      </w:tr>
      <w:tr w:rsidR="009A72D1" w:rsidRPr="009F2565" w14:paraId="5EFF1FEE" w14:textId="77777777" w:rsidTr="000763C5">
        <w:trPr>
          <w:gridAfter w:val="1"/>
          <w:wAfter w:w="47" w:type="pct"/>
          <w:trHeight w:val="20"/>
        </w:trPr>
        <w:tc>
          <w:tcPr>
            <w:tcW w:w="4953" w:type="pct"/>
            <w:vAlign w:val="center"/>
          </w:tcPr>
          <w:p w14:paraId="3C2127C2" w14:textId="77777777" w:rsidR="009A72D1" w:rsidRPr="009F2565" w:rsidRDefault="009A72D1" w:rsidP="000763C5">
            <w:pPr>
              <w:rPr>
                <w:rFonts w:eastAsia="Times New Roman" w:cs="Times New Roman"/>
                <w:szCs w:val="36"/>
                <w:lang w:val="ru-RU" w:eastAsia="ru-RU"/>
              </w:rPr>
            </w:pPr>
            <w:r w:rsidRPr="009F2565">
              <w:rPr>
                <w:rFonts w:eastAsia="Times New Roman" w:cs="Times New Roman"/>
                <w:i/>
                <w:szCs w:val="36"/>
                <w:lang w:eastAsia="ru-RU"/>
              </w:rPr>
              <w:t>N</w:t>
            </w:r>
            <w:r w:rsidRPr="009F2565">
              <w:rPr>
                <w:rFonts w:eastAsia="Times New Roman" w:cs="Times New Roman"/>
                <w:i/>
                <w:szCs w:val="36"/>
                <w:lang w:val="ru-RU" w:eastAsia="ru-RU"/>
              </w:rPr>
              <w:t xml:space="preserve"> – </w:t>
            </w:r>
            <w:r w:rsidRPr="009F2565">
              <w:rPr>
                <w:rFonts w:eastAsia="Times New Roman" w:cs="Times New Roman"/>
                <w:szCs w:val="36"/>
                <w:lang w:val="ru-RU" w:eastAsia="ru-RU"/>
              </w:rPr>
              <w:t xml:space="preserve">общее число событий (отказов) за </w:t>
            </w:r>
            <w:r w:rsidRPr="009F2565">
              <w:rPr>
                <w:rFonts w:eastAsia="Times New Roman" w:cs="Times New Roman"/>
                <w:i/>
                <w:szCs w:val="36"/>
                <w:lang w:eastAsia="ru-RU"/>
              </w:rPr>
              <w:t>j</w:t>
            </w:r>
            <w:r w:rsidRPr="009F2565">
              <w:rPr>
                <w:rFonts w:eastAsia="Times New Roman" w:cs="Times New Roman"/>
                <w:i/>
                <w:szCs w:val="36"/>
                <w:lang w:val="ru-RU" w:eastAsia="ru-RU"/>
              </w:rPr>
              <w:t xml:space="preserve"> </w:t>
            </w:r>
            <w:r w:rsidRPr="009F2565">
              <w:rPr>
                <w:rFonts w:eastAsia="Times New Roman" w:cs="Times New Roman"/>
                <w:szCs w:val="36"/>
                <w:lang w:val="ru-RU" w:eastAsia="ru-RU"/>
              </w:rPr>
              <w:t>-й год в зоне действия системы теплоснабжения;</w:t>
            </w:r>
          </w:p>
        </w:tc>
      </w:tr>
      <w:tr w:rsidR="009A72D1" w:rsidRPr="009F2565" w14:paraId="446539E6" w14:textId="77777777" w:rsidTr="000763C5">
        <w:trPr>
          <w:trHeight w:val="20"/>
        </w:trPr>
        <w:tc>
          <w:tcPr>
            <w:tcW w:w="5000" w:type="pct"/>
            <w:gridSpan w:val="2"/>
          </w:tcPr>
          <w:p w14:paraId="7C78E139" w14:textId="77777777" w:rsidR="009A72D1" w:rsidRPr="009F2565" w:rsidRDefault="009A72D1" w:rsidP="000763C5">
            <w:pPr>
              <w:rPr>
                <w:rFonts w:eastAsia="Times New Roman" w:cs="Times New Roman"/>
                <w:szCs w:val="36"/>
                <w:lang w:val="ru-RU" w:eastAsia="ru-RU"/>
              </w:rPr>
            </w:pPr>
            <w:proofErr w:type="spellStart"/>
            <w:r w:rsidRPr="009F2565">
              <w:rPr>
                <w:rFonts w:eastAsia="Times New Roman" w:cs="Times New Roman"/>
                <w:i/>
                <w:szCs w:val="36"/>
                <w:lang w:eastAsia="ru-RU"/>
              </w:rPr>
              <w:t>ni</w:t>
            </w:r>
            <w:proofErr w:type="spellEnd"/>
            <w:r w:rsidRPr="009F2565">
              <w:rPr>
                <w:rFonts w:eastAsia="Times New Roman" w:cs="Times New Roman"/>
                <w:szCs w:val="36"/>
                <w:lang w:val="ru-RU" w:eastAsia="ru-RU"/>
              </w:rPr>
              <w:t xml:space="preserve">, </w:t>
            </w:r>
            <w:proofErr w:type="gramStart"/>
            <w:r w:rsidRPr="009F2565">
              <w:rPr>
                <w:rFonts w:eastAsia="Times New Roman" w:cs="Times New Roman"/>
                <w:i/>
                <w:szCs w:val="36"/>
                <w:lang w:eastAsia="ru-RU"/>
              </w:rPr>
              <w:t>j</w:t>
            </w:r>
            <w:r w:rsidRPr="009F2565">
              <w:rPr>
                <w:rFonts w:eastAsia="Times New Roman" w:cs="Times New Roman"/>
                <w:szCs w:val="36"/>
                <w:lang w:val="ru-RU" w:eastAsia="ru-RU"/>
              </w:rPr>
              <w:t>,</w:t>
            </w:r>
            <w:r w:rsidRPr="009F2565">
              <w:rPr>
                <w:rFonts w:eastAsia="Times New Roman" w:cs="Times New Roman"/>
                <w:i/>
                <w:szCs w:val="36"/>
                <w:lang w:eastAsia="ru-RU"/>
              </w:rPr>
              <w:t>m</w:t>
            </w:r>
            <w:proofErr w:type="gramEnd"/>
            <w:r w:rsidRPr="009F2565">
              <w:rPr>
                <w:rFonts w:eastAsia="Times New Roman" w:cs="Times New Roman"/>
                <w:i/>
                <w:szCs w:val="36"/>
                <w:lang w:val="ru-RU" w:eastAsia="ru-RU"/>
              </w:rPr>
              <w:t xml:space="preserve"> – </w:t>
            </w:r>
            <w:proofErr w:type="spellStart"/>
            <w:r w:rsidRPr="009F2565">
              <w:rPr>
                <w:rFonts w:eastAsia="Times New Roman" w:cs="Times New Roman"/>
                <w:i/>
                <w:szCs w:val="36"/>
                <w:lang w:eastAsia="ru-RU"/>
              </w:rPr>
              <w:t>i</w:t>
            </w:r>
            <w:proofErr w:type="spellEnd"/>
            <w:r w:rsidRPr="009F2565">
              <w:rPr>
                <w:rFonts w:eastAsia="Times New Roman" w:cs="Times New Roman"/>
                <w:i/>
                <w:szCs w:val="36"/>
                <w:lang w:val="ru-RU" w:eastAsia="ru-RU"/>
              </w:rPr>
              <w:t xml:space="preserve"> </w:t>
            </w:r>
            <w:r w:rsidRPr="009F2565">
              <w:rPr>
                <w:rFonts w:eastAsia="Times New Roman" w:cs="Times New Roman"/>
                <w:szCs w:val="36"/>
                <w:lang w:val="ru-RU" w:eastAsia="ru-RU"/>
              </w:rPr>
              <w:t xml:space="preserve">-й отказ оборудования тепловой сети (участка, ЗРА, НС, и т.д.) в зоне действия системы теплоснабжения </w:t>
            </w:r>
            <w:r w:rsidRPr="009F2565">
              <w:rPr>
                <w:rFonts w:eastAsia="Times New Roman" w:cs="Times New Roman"/>
                <w:i/>
                <w:szCs w:val="36"/>
                <w:lang w:eastAsia="ru-RU"/>
              </w:rPr>
              <w:t>m</w:t>
            </w:r>
            <w:r w:rsidRPr="009F2565">
              <w:rPr>
                <w:rFonts w:eastAsia="Times New Roman" w:cs="Times New Roman"/>
                <w:i/>
                <w:szCs w:val="36"/>
                <w:lang w:val="ru-RU" w:eastAsia="ru-RU"/>
              </w:rPr>
              <w:t xml:space="preserve"> </w:t>
            </w:r>
            <w:r w:rsidRPr="009F2565">
              <w:rPr>
                <w:rFonts w:eastAsia="Times New Roman" w:cs="Times New Roman"/>
                <w:szCs w:val="36"/>
                <w:lang w:val="ru-RU" w:eastAsia="ru-RU"/>
              </w:rPr>
              <w:t xml:space="preserve">за </w:t>
            </w:r>
            <w:r w:rsidRPr="009F2565">
              <w:rPr>
                <w:rFonts w:eastAsia="Times New Roman" w:cs="Times New Roman"/>
                <w:i/>
                <w:szCs w:val="36"/>
                <w:lang w:eastAsia="ru-RU"/>
              </w:rPr>
              <w:t>j</w:t>
            </w:r>
            <w:r w:rsidRPr="009F2565">
              <w:rPr>
                <w:rFonts w:eastAsia="Times New Roman" w:cs="Times New Roman"/>
                <w:i/>
                <w:szCs w:val="36"/>
                <w:lang w:val="ru-RU" w:eastAsia="ru-RU"/>
              </w:rPr>
              <w:t xml:space="preserve"> </w:t>
            </w:r>
            <w:r w:rsidRPr="009F2565">
              <w:rPr>
                <w:rFonts w:eastAsia="Times New Roman" w:cs="Times New Roman"/>
                <w:szCs w:val="36"/>
                <w:lang w:val="ru-RU" w:eastAsia="ru-RU"/>
              </w:rPr>
              <w:t>-й год;</w:t>
            </w:r>
          </w:p>
        </w:tc>
      </w:tr>
      <w:tr w:rsidR="009A72D1" w:rsidRPr="009F2565" w14:paraId="75D8AE42" w14:textId="77777777" w:rsidTr="000763C5">
        <w:trPr>
          <w:trHeight w:val="20"/>
        </w:trPr>
        <w:tc>
          <w:tcPr>
            <w:tcW w:w="5000" w:type="pct"/>
            <w:gridSpan w:val="2"/>
            <w:vAlign w:val="center"/>
          </w:tcPr>
          <w:p w14:paraId="7A6AFF7F" w14:textId="77777777" w:rsidR="009A72D1" w:rsidRPr="009F2565" w:rsidRDefault="009A72D1" w:rsidP="000763C5">
            <w:pPr>
              <w:rPr>
                <w:rFonts w:eastAsia="Times New Roman" w:cs="Times New Roman"/>
                <w:szCs w:val="36"/>
                <w:lang w:val="ru-RU" w:eastAsia="ru-RU"/>
              </w:rPr>
            </w:pPr>
            <w:proofErr w:type="spellStart"/>
            <w:proofErr w:type="gramStart"/>
            <w:r w:rsidRPr="009F2565">
              <w:rPr>
                <w:rFonts w:eastAsia="Times New Roman" w:cs="Times New Roman"/>
                <w:i/>
                <w:szCs w:val="36"/>
                <w:lang w:eastAsia="ru-RU"/>
              </w:rPr>
              <w:t>Lj</w:t>
            </w:r>
            <w:proofErr w:type="spellEnd"/>
            <w:r w:rsidRPr="009F2565">
              <w:rPr>
                <w:rFonts w:eastAsia="Times New Roman" w:cs="Times New Roman"/>
                <w:i/>
                <w:szCs w:val="36"/>
                <w:lang w:val="ru-RU" w:eastAsia="ru-RU"/>
              </w:rPr>
              <w:t xml:space="preserve"> </w:t>
            </w:r>
            <w:r w:rsidRPr="009F2565">
              <w:rPr>
                <w:rFonts w:eastAsia="Times New Roman" w:cs="Times New Roman"/>
                <w:szCs w:val="36"/>
                <w:lang w:val="ru-RU" w:eastAsia="ru-RU"/>
              </w:rPr>
              <w:t>,</w:t>
            </w:r>
            <w:r w:rsidRPr="009F2565">
              <w:rPr>
                <w:rFonts w:eastAsia="Times New Roman" w:cs="Times New Roman"/>
                <w:i/>
                <w:szCs w:val="36"/>
                <w:lang w:eastAsia="ru-RU"/>
              </w:rPr>
              <w:t>m</w:t>
            </w:r>
            <w:proofErr w:type="gramEnd"/>
            <w:r w:rsidRPr="009F2565">
              <w:rPr>
                <w:rFonts w:eastAsia="Times New Roman" w:cs="Times New Roman"/>
                <w:i/>
                <w:szCs w:val="36"/>
                <w:lang w:val="ru-RU" w:eastAsia="ru-RU"/>
              </w:rPr>
              <w:t xml:space="preserve"> – </w:t>
            </w:r>
            <w:r w:rsidRPr="009F2565">
              <w:rPr>
                <w:rFonts w:eastAsia="Times New Roman" w:cs="Times New Roman"/>
                <w:szCs w:val="36"/>
                <w:lang w:val="ru-RU" w:eastAsia="ru-RU"/>
              </w:rPr>
              <w:t>протяжённость теплопроводов (прямого и обратного) тепловой сети, км.</w:t>
            </w:r>
          </w:p>
        </w:tc>
      </w:tr>
    </w:tbl>
    <w:p w14:paraId="14A21563" w14:textId="77777777" w:rsidR="009A72D1" w:rsidRPr="009F2565" w:rsidRDefault="009A72D1" w:rsidP="009A72D1"/>
    <w:p w14:paraId="291B30BC" w14:textId="77777777" w:rsidR="009A72D1" w:rsidRPr="009F2565" w:rsidRDefault="009A72D1" w:rsidP="009A72D1">
      <w:r w:rsidRPr="009F2565">
        <w:t>В число событий для вычисления средней интегральной интенсивности отказов/повреждений в течение года включаются все зарегистрированные отказы тепловых сетей, после обнаружения которых проведена процедура ремонта (восстановления) оборудования тепловой сети в течение отопительного и неотопительного (в процессе гидравлических испытаний) периодов.</w:t>
      </w:r>
    </w:p>
    <w:p w14:paraId="132977DD" w14:textId="77777777" w:rsidR="009A72D1" w:rsidRPr="009F2565" w:rsidRDefault="009A72D1" w:rsidP="009A72D1">
      <w:r w:rsidRPr="009F2565">
        <w:t>Ввиду отсутствия необходимых исходных данных, расчёт частоты (интенсивности) отказов (повреждений), интегральной и приведённой интенсивностей отказов (повреждений) в зоне действия системы теплоснабжения посёлка не проводился.</w:t>
      </w:r>
    </w:p>
    <w:p w14:paraId="73921E98" w14:textId="77777777" w:rsidR="00C108CE" w:rsidRPr="009F2565" w:rsidRDefault="00C108CE" w:rsidP="006805B8">
      <w:pPr>
        <w:pStyle w:val="2"/>
      </w:pPr>
      <w:bookmarkStart w:id="631" w:name="_Toc93056717"/>
      <w:bookmarkStart w:id="632" w:name="_Toc139530457"/>
      <w:r w:rsidRPr="009F2565">
        <w:lastRenderedPageBreak/>
        <w:t>Обоснование метода и результатов обработки данных по восстановлениям отказавших участков тепловых сетей (участков тепловых сетей, на которых произошли аварийные ситуации), среднего времени восстановления отказавших участков тепловых сетей в каждой системе теплоснабжения</w:t>
      </w:r>
      <w:bookmarkEnd w:id="631"/>
      <w:bookmarkEnd w:id="632"/>
    </w:p>
    <w:p w14:paraId="758E49D2" w14:textId="77777777" w:rsidR="009A72D1" w:rsidRPr="009F2565" w:rsidRDefault="009A72D1" w:rsidP="009A72D1">
      <w:r w:rsidRPr="009F2565">
        <w:t>Аварийно-восстановительные ремонтные работы, как правило, проводятся в сжатые сроки в пределах средней статистики затрачиваемого времени. Данные таблицы включают интервалы времени: от момента выявления дефекта после проведения работ по вскрытию, отключения участка, заполнения и проведения работ с закрытием аварийной заявки. Не учтены технологические операции по доставке дежурных бригад к месту возможной аварии, оперативные переключения по выявлению участка с повышенным расходом и время согласования на разработку грунта с владельцами смежных объектов инженерной инфраструктуры.</w:t>
      </w:r>
    </w:p>
    <w:p w14:paraId="62AB286B" w14:textId="69105FB7" w:rsidR="009A72D1" w:rsidRPr="009F2565" w:rsidRDefault="009A72D1" w:rsidP="00C9348A">
      <w:pPr>
        <w:pStyle w:val="ae"/>
        <w:keepNext/>
        <w:spacing w:after="0"/>
        <w:jc w:val="both"/>
        <w:rPr>
          <w:b w:val="0"/>
          <w:sz w:val="24"/>
          <w:szCs w:val="24"/>
        </w:rPr>
      </w:pPr>
      <w:bookmarkStart w:id="633" w:name="_Toc97890760"/>
      <w:bookmarkStart w:id="634" w:name="_Toc139530570"/>
      <w:r w:rsidRPr="009F2565">
        <w:rPr>
          <w:b w:val="0"/>
          <w:sz w:val="24"/>
          <w:szCs w:val="24"/>
        </w:rPr>
        <w:t xml:space="preserve">Таблица </w:t>
      </w:r>
      <w:r w:rsidR="00A31BA9" w:rsidRPr="009F2565">
        <w:rPr>
          <w:b w:val="0"/>
          <w:sz w:val="24"/>
          <w:szCs w:val="24"/>
        </w:rPr>
        <w:fldChar w:fldCharType="begin"/>
      </w:r>
      <w:r w:rsidR="00A31BA9" w:rsidRPr="009F2565">
        <w:rPr>
          <w:b w:val="0"/>
          <w:sz w:val="24"/>
          <w:szCs w:val="24"/>
        </w:rPr>
        <w:instrText xml:space="preserve"> STYLEREF 1 \s </w:instrText>
      </w:r>
      <w:r w:rsidR="00A31BA9" w:rsidRPr="009F2565">
        <w:rPr>
          <w:b w:val="0"/>
          <w:sz w:val="24"/>
          <w:szCs w:val="24"/>
        </w:rPr>
        <w:fldChar w:fldCharType="separate"/>
      </w:r>
      <w:r w:rsidR="00243088">
        <w:rPr>
          <w:b w:val="0"/>
          <w:noProof/>
          <w:sz w:val="24"/>
          <w:szCs w:val="24"/>
        </w:rPr>
        <w:t>11</w:t>
      </w:r>
      <w:r w:rsidR="00A31BA9" w:rsidRPr="009F2565">
        <w:rPr>
          <w:b w:val="0"/>
          <w:sz w:val="24"/>
          <w:szCs w:val="24"/>
        </w:rPr>
        <w:fldChar w:fldCharType="end"/>
      </w:r>
      <w:r w:rsidR="00A31BA9" w:rsidRPr="009F2565">
        <w:rPr>
          <w:b w:val="0"/>
          <w:sz w:val="24"/>
          <w:szCs w:val="24"/>
        </w:rPr>
        <w:t>.</w:t>
      </w:r>
      <w:r w:rsidR="00A31BA9" w:rsidRPr="009F2565">
        <w:rPr>
          <w:b w:val="0"/>
          <w:sz w:val="24"/>
          <w:szCs w:val="24"/>
        </w:rPr>
        <w:fldChar w:fldCharType="begin"/>
      </w:r>
      <w:r w:rsidR="00A31BA9" w:rsidRPr="009F2565">
        <w:rPr>
          <w:b w:val="0"/>
          <w:sz w:val="24"/>
          <w:szCs w:val="24"/>
        </w:rPr>
        <w:instrText xml:space="preserve"> SEQ Таблица \* ARABIC \s 1 </w:instrText>
      </w:r>
      <w:r w:rsidR="00A31BA9" w:rsidRPr="009F2565">
        <w:rPr>
          <w:b w:val="0"/>
          <w:sz w:val="24"/>
          <w:szCs w:val="24"/>
        </w:rPr>
        <w:fldChar w:fldCharType="separate"/>
      </w:r>
      <w:r w:rsidR="00243088">
        <w:rPr>
          <w:b w:val="0"/>
          <w:noProof/>
          <w:sz w:val="24"/>
          <w:szCs w:val="24"/>
        </w:rPr>
        <w:t>1</w:t>
      </w:r>
      <w:r w:rsidR="00A31BA9" w:rsidRPr="009F2565">
        <w:rPr>
          <w:b w:val="0"/>
          <w:sz w:val="24"/>
          <w:szCs w:val="24"/>
        </w:rPr>
        <w:fldChar w:fldCharType="end"/>
      </w:r>
      <w:r w:rsidRPr="009F2565">
        <w:rPr>
          <w:b w:val="0"/>
          <w:sz w:val="24"/>
          <w:szCs w:val="24"/>
        </w:rPr>
        <w:t>. Среднее время, затрачиваемое на восстановление работоспособности тепловых сетей в отопительный период в зависимости от диаметра трубопровода</w:t>
      </w:r>
      <w:bookmarkEnd w:id="633"/>
      <w:bookmarkEnd w:id="63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1"/>
        <w:gridCol w:w="604"/>
        <w:gridCol w:w="603"/>
        <w:gridCol w:w="648"/>
        <w:gridCol w:w="648"/>
        <w:gridCol w:w="648"/>
        <w:gridCol w:w="648"/>
        <w:gridCol w:w="648"/>
        <w:gridCol w:w="648"/>
        <w:gridCol w:w="648"/>
        <w:gridCol w:w="648"/>
        <w:gridCol w:w="648"/>
        <w:gridCol w:w="694"/>
      </w:tblGrid>
      <w:tr w:rsidR="009A72D1" w:rsidRPr="009F2565" w14:paraId="3B7E2C09" w14:textId="77777777" w:rsidTr="000763C5">
        <w:trPr>
          <w:trHeight w:val="227"/>
          <w:jc w:val="center"/>
        </w:trPr>
        <w:tc>
          <w:tcPr>
            <w:tcW w:w="1612" w:type="dxa"/>
            <w:tcBorders>
              <w:top w:val="single" w:sz="4" w:space="0" w:color="auto"/>
              <w:left w:val="single" w:sz="4" w:space="0" w:color="auto"/>
              <w:bottom w:val="single" w:sz="4" w:space="0" w:color="auto"/>
              <w:right w:val="single" w:sz="4" w:space="0" w:color="auto"/>
            </w:tcBorders>
            <w:vAlign w:val="center"/>
            <w:hideMark/>
          </w:tcPr>
          <w:p w14:paraId="5B3A6CCF" w14:textId="77777777" w:rsidR="009A72D1" w:rsidRPr="009F2565" w:rsidRDefault="009A72D1" w:rsidP="000763C5">
            <w:pPr>
              <w:spacing w:line="240" w:lineRule="auto"/>
              <w:ind w:firstLine="0"/>
              <w:jc w:val="center"/>
              <w:rPr>
                <w:rFonts w:cs="Times New Roman"/>
                <w:sz w:val="20"/>
                <w:szCs w:val="20"/>
              </w:rPr>
            </w:pPr>
            <w:r w:rsidRPr="009F2565">
              <w:rPr>
                <w:rFonts w:cs="Times New Roman"/>
                <w:sz w:val="20"/>
                <w:szCs w:val="20"/>
              </w:rPr>
              <w:t>Условный диаметр, мм</w:t>
            </w:r>
          </w:p>
        </w:tc>
        <w:tc>
          <w:tcPr>
            <w:tcW w:w="604" w:type="dxa"/>
            <w:tcBorders>
              <w:top w:val="single" w:sz="4" w:space="0" w:color="auto"/>
              <w:left w:val="single" w:sz="4" w:space="0" w:color="auto"/>
              <w:bottom w:val="single" w:sz="4" w:space="0" w:color="auto"/>
              <w:right w:val="single" w:sz="4" w:space="0" w:color="auto"/>
            </w:tcBorders>
            <w:vAlign w:val="center"/>
          </w:tcPr>
          <w:p w14:paraId="6B6D162A" w14:textId="77777777" w:rsidR="009A72D1" w:rsidRPr="009F2565" w:rsidRDefault="009A72D1" w:rsidP="000763C5">
            <w:pPr>
              <w:spacing w:line="240" w:lineRule="auto"/>
              <w:ind w:firstLine="0"/>
              <w:jc w:val="center"/>
              <w:rPr>
                <w:rFonts w:cs="Times New Roman"/>
                <w:sz w:val="20"/>
                <w:szCs w:val="20"/>
              </w:rPr>
            </w:pPr>
            <w:r w:rsidRPr="009F2565">
              <w:rPr>
                <w:rFonts w:cs="Times New Roman"/>
                <w:sz w:val="20"/>
                <w:szCs w:val="20"/>
              </w:rPr>
              <w:t>50</w:t>
            </w:r>
          </w:p>
        </w:tc>
        <w:tc>
          <w:tcPr>
            <w:tcW w:w="603" w:type="dxa"/>
            <w:tcBorders>
              <w:top w:val="single" w:sz="4" w:space="0" w:color="auto"/>
              <w:left w:val="single" w:sz="4" w:space="0" w:color="auto"/>
              <w:bottom w:val="single" w:sz="4" w:space="0" w:color="auto"/>
              <w:right w:val="single" w:sz="4" w:space="0" w:color="auto"/>
            </w:tcBorders>
            <w:vAlign w:val="center"/>
          </w:tcPr>
          <w:p w14:paraId="52F848B6" w14:textId="77777777" w:rsidR="009A72D1" w:rsidRPr="009F2565" w:rsidRDefault="009A72D1" w:rsidP="000763C5">
            <w:pPr>
              <w:spacing w:line="240" w:lineRule="auto"/>
              <w:ind w:firstLine="0"/>
              <w:jc w:val="center"/>
              <w:rPr>
                <w:rFonts w:cs="Times New Roman"/>
                <w:sz w:val="20"/>
                <w:szCs w:val="20"/>
              </w:rPr>
            </w:pPr>
            <w:r w:rsidRPr="009F2565">
              <w:rPr>
                <w:rFonts w:cs="Times New Roman"/>
                <w:sz w:val="20"/>
                <w:szCs w:val="20"/>
              </w:rPr>
              <w:t>80</w:t>
            </w:r>
          </w:p>
        </w:tc>
        <w:tc>
          <w:tcPr>
            <w:tcW w:w="648" w:type="dxa"/>
            <w:tcBorders>
              <w:top w:val="single" w:sz="4" w:space="0" w:color="auto"/>
              <w:left w:val="single" w:sz="4" w:space="0" w:color="auto"/>
              <w:bottom w:val="single" w:sz="4" w:space="0" w:color="auto"/>
              <w:right w:val="single" w:sz="4" w:space="0" w:color="auto"/>
            </w:tcBorders>
            <w:vAlign w:val="center"/>
          </w:tcPr>
          <w:p w14:paraId="1A0A46E9" w14:textId="77777777" w:rsidR="009A72D1" w:rsidRPr="009F2565" w:rsidRDefault="009A72D1" w:rsidP="000763C5">
            <w:pPr>
              <w:spacing w:line="240" w:lineRule="auto"/>
              <w:ind w:firstLine="0"/>
              <w:jc w:val="center"/>
              <w:rPr>
                <w:rFonts w:cs="Times New Roman"/>
                <w:sz w:val="20"/>
                <w:szCs w:val="20"/>
              </w:rPr>
            </w:pPr>
            <w:r w:rsidRPr="009F2565">
              <w:rPr>
                <w:rFonts w:cs="Times New Roman"/>
                <w:sz w:val="20"/>
                <w:szCs w:val="20"/>
              </w:rPr>
              <w:t>100</w:t>
            </w:r>
          </w:p>
        </w:tc>
        <w:tc>
          <w:tcPr>
            <w:tcW w:w="648" w:type="dxa"/>
            <w:tcBorders>
              <w:top w:val="single" w:sz="4" w:space="0" w:color="auto"/>
              <w:left w:val="single" w:sz="4" w:space="0" w:color="auto"/>
              <w:bottom w:val="single" w:sz="4" w:space="0" w:color="auto"/>
              <w:right w:val="single" w:sz="4" w:space="0" w:color="auto"/>
            </w:tcBorders>
            <w:vAlign w:val="center"/>
          </w:tcPr>
          <w:p w14:paraId="174F157D" w14:textId="77777777" w:rsidR="009A72D1" w:rsidRPr="009F2565" w:rsidRDefault="009A72D1" w:rsidP="000763C5">
            <w:pPr>
              <w:spacing w:line="240" w:lineRule="auto"/>
              <w:ind w:firstLine="0"/>
              <w:jc w:val="center"/>
              <w:rPr>
                <w:rFonts w:cs="Times New Roman"/>
                <w:sz w:val="20"/>
                <w:szCs w:val="20"/>
              </w:rPr>
            </w:pPr>
            <w:r w:rsidRPr="009F2565">
              <w:rPr>
                <w:rFonts w:cs="Times New Roman"/>
                <w:sz w:val="20"/>
                <w:szCs w:val="20"/>
              </w:rPr>
              <w:t>150</w:t>
            </w:r>
          </w:p>
        </w:tc>
        <w:tc>
          <w:tcPr>
            <w:tcW w:w="648" w:type="dxa"/>
            <w:tcBorders>
              <w:top w:val="single" w:sz="4" w:space="0" w:color="auto"/>
              <w:left w:val="single" w:sz="4" w:space="0" w:color="auto"/>
              <w:bottom w:val="single" w:sz="4" w:space="0" w:color="auto"/>
              <w:right w:val="single" w:sz="4" w:space="0" w:color="auto"/>
            </w:tcBorders>
            <w:vAlign w:val="center"/>
          </w:tcPr>
          <w:p w14:paraId="4FF822C4" w14:textId="77777777" w:rsidR="009A72D1" w:rsidRPr="009F2565" w:rsidRDefault="009A72D1" w:rsidP="000763C5">
            <w:pPr>
              <w:spacing w:line="240" w:lineRule="auto"/>
              <w:ind w:firstLine="0"/>
              <w:jc w:val="center"/>
              <w:rPr>
                <w:rFonts w:cs="Times New Roman"/>
                <w:sz w:val="20"/>
                <w:szCs w:val="20"/>
              </w:rPr>
            </w:pPr>
            <w:r w:rsidRPr="009F2565">
              <w:rPr>
                <w:rFonts w:cs="Times New Roman"/>
                <w:sz w:val="20"/>
                <w:szCs w:val="20"/>
              </w:rPr>
              <w:t>200</w:t>
            </w:r>
          </w:p>
        </w:tc>
        <w:tc>
          <w:tcPr>
            <w:tcW w:w="648" w:type="dxa"/>
            <w:tcBorders>
              <w:top w:val="single" w:sz="4" w:space="0" w:color="auto"/>
              <w:left w:val="single" w:sz="4" w:space="0" w:color="auto"/>
              <w:bottom w:val="single" w:sz="4" w:space="0" w:color="auto"/>
              <w:right w:val="single" w:sz="4" w:space="0" w:color="auto"/>
            </w:tcBorders>
            <w:vAlign w:val="center"/>
          </w:tcPr>
          <w:p w14:paraId="7D5AA88B" w14:textId="77777777" w:rsidR="009A72D1" w:rsidRPr="009F2565" w:rsidRDefault="009A72D1" w:rsidP="000763C5">
            <w:pPr>
              <w:spacing w:line="240" w:lineRule="auto"/>
              <w:ind w:firstLine="0"/>
              <w:jc w:val="center"/>
              <w:rPr>
                <w:rFonts w:cs="Times New Roman"/>
                <w:sz w:val="20"/>
                <w:szCs w:val="20"/>
              </w:rPr>
            </w:pPr>
            <w:r w:rsidRPr="009F2565">
              <w:rPr>
                <w:rFonts w:cs="Times New Roman"/>
                <w:sz w:val="20"/>
                <w:szCs w:val="20"/>
              </w:rPr>
              <w:t>300</w:t>
            </w:r>
          </w:p>
        </w:tc>
        <w:tc>
          <w:tcPr>
            <w:tcW w:w="648" w:type="dxa"/>
            <w:tcBorders>
              <w:top w:val="single" w:sz="4" w:space="0" w:color="auto"/>
              <w:left w:val="single" w:sz="4" w:space="0" w:color="auto"/>
              <w:bottom w:val="single" w:sz="4" w:space="0" w:color="auto"/>
              <w:right w:val="single" w:sz="4" w:space="0" w:color="auto"/>
            </w:tcBorders>
            <w:vAlign w:val="center"/>
          </w:tcPr>
          <w:p w14:paraId="1A00D98E" w14:textId="77777777" w:rsidR="009A72D1" w:rsidRPr="009F2565" w:rsidRDefault="009A72D1" w:rsidP="000763C5">
            <w:pPr>
              <w:spacing w:line="240" w:lineRule="auto"/>
              <w:ind w:firstLine="0"/>
              <w:jc w:val="center"/>
              <w:rPr>
                <w:rFonts w:cs="Times New Roman"/>
                <w:sz w:val="20"/>
                <w:szCs w:val="20"/>
              </w:rPr>
            </w:pPr>
            <w:r w:rsidRPr="009F2565">
              <w:rPr>
                <w:rFonts w:cs="Times New Roman"/>
                <w:sz w:val="20"/>
                <w:szCs w:val="20"/>
              </w:rPr>
              <w:t>400</w:t>
            </w:r>
          </w:p>
        </w:tc>
        <w:tc>
          <w:tcPr>
            <w:tcW w:w="648" w:type="dxa"/>
            <w:tcBorders>
              <w:top w:val="single" w:sz="4" w:space="0" w:color="auto"/>
              <w:left w:val="single" w:sz="4" w:space="0" w:color="auto"/>
              <w:bottom w:val="single" w:sz="4" w:space="0" w:color="auto"/>
              <w:right w:val="single" w:sz="4" w:space="0" w:color="auto"/>
            </w:tcBorders>
            <w:vAlign w:val="center"/>
          </w:tcPr>
          <w:p w14:paraId="2DA6D635" w14:textId="77777777" w:rsidR="009A72D1" w:rsidRPr="009F2565" w:rsidRDefault="009A72D1" w:rsidP="000763C5">
            <w:pPr>
              <w:spacing w:line="240" w:lineRule="auto"/>
              <w:ind w:firstLine="0"/>
              <w:jc w:val="center"/>
              <w:rPr>
                <w:rFonts w:cs="Times New Roman"/>
                <w:sz w:val="20"/>
                <w:szCs w:val="20"/>
              </w:rPr>
            </w:pPr>
            <w:r w:rsidRPr="009F2565">
              <w:rPr>
                <w:rFonts w:cs="Times New Roman"/>
                <w:sz w:val="20"/>
                <w:szCs w:val="20"/>
              </w:rPr>
              <w:t>500</w:t>
            </w:r>
          </w:p>
        </w:tc>
        <w:tc>
          <w:tcPr>
            <w:tcW w:w="648" w:type="dxa"/>
            <w:tcBorders>
              <w:top w:val="single" w:sz="4" w:space="0" w:color="auto"/>
              <w:left w:val="single" w:sz="4" w:space="0" w:color="auto"/>
              <w:bottom w:val="single" w:sz="4" w:space="0" w:color="auto"/>
              <w:right w:val="single" w:sz="4" w:space="0" w:color="auto"/>
            </w:tcBorders>
            <w:vAlign w:val="center"/>
          </w:tcPr>
          <w:p w14:paraId="74747CE0" w14:textId="77777777" w:rsidR="009A72D1" w:rsidRPr="009F2565" w:rsidRDefault="009A72D1" w:rsidP="000763C5">
            <w:pPr>
              <w:spacing w:line="240" w:lineRule="auto"/>
              <w:ind w:firstLine="0"/>
              <w:jc w:val="center"/>
              <w:rPr>
                <w:rFonts w:cs="Times New Roman"/>
                <w:sz w:val="20"/>
                <w:szCs w:val="20"/>
              </w:rPr>
            </w:pPr>
            <w:r w:rsidRPr="009F2565">
              <w:rPr>
                <w:rFonts w:cs="Times New Roman"/>
                <w:sz w:val="20"/>
                <w:szCs w:val="20"/>
              </w:rPr>
              <w:t>600</w:t>
            </w:r>
          </w:p>
        </w:tc>
        <w:tc>
          <w:tcPr>
            <w:tcW w:w="648" w:type="dxa"/>
            <w:tcBorders>
              <w:top w:val="single" w:sz="4" w:space="0" w:color="auto"/>
              <w:left w:val="single" w:sz="4" w:space="0" w:color="auto"/>
              <w:bottom w:val="single" w:sz="4" w:space="0" w:color="auto"/>
              <w:right w:val="single" w:sz="4" w:space="0" w:color="auto"/>
            </w:tcBorders>
            <w:vAlign w:val="center"/>
          </w:tcPr>
          <w:p w14:paraId="33E7A479" w14:textId="77777777" w:rsidR="009A72D1" w:rsidRPr="009F2565" w:rsidRDefault="009A72D1" w:rsidP="000763C5">
            <w:pPr>
              <w:spacing w:line="240" w:lineRule="auto"/>
              <w:ind w:firstLine="0"/>
              <w:jc w:val="center"/>
              <w:rPr>
                <w:rFonts w:cs="Times New Roman"/>
                <w:sz w:val="20"/>
                <w:szCs w:val="20"/>
              </w:rPr>
            </w:pPr>
            <w:r w:rsidRPr="009F2565">
              <w:rPr>
                <w:rFonts w:cs="Times New Roman"/>
                <w:sz w:val="20"/>
                <w:szCs w:val="20"/>
              </w:rPr>
              <w:t>700</w:t>
            </w:r>
          </w:p>
        </w:tc>
        <w:tc>
          <w:tcPr>
            <w:tcW w:w="648" w:type="dxa"/>
            <w:tcBorders>
              <w:top w:val="single" w:sz="4" w:space="0" w:color="auto"/>
              <w:left w:val="single" w:sz="4" w:space="0" w:color="auto"/>
              <w:bottom w:val="single" w:sz="4" w:space="0" w:color="auto"/>
              <w:right w:val="single" w:sz="4" w:space="0" w:color="auto"/>
            </w:tcBorders>
            <w:vAlign w:val="center"/>
          </w:tcPr>
          <w:p w14:paraId="589D7C9D" w14:textId="77777777" w:rsidR="009A72D1" w:rsidRPr="009F2565" w:rsidRDefault="009A72D1" w:rsidP="000763C5">
            <w:pPr>
              <w:spacing w:line="240" w:lineRule="auto"/>
              <w:ind w:firstLine="0"/>
              <w:jc w:val="center"/>
              <w:rPr>
                <w:rFonts w:cs="Times New Roman"/>
                <w:sz w:val="20"/>
                <w:szCs w:val="20"/>
              </w:rPr>
            </w:pPr>
            <w:r w:rsidRPr="009F2565">
              <w:rPr>
                <w:rFonts w:cs="Times New Roman"/>
                <w:sz w:val="20"/>
                <w:szCs w:val="20"/>
              </w:rPr>
              <w:t>800</w:t>
            </w:r>
          </w:p>
        </w:tc>
        <w:tc>
          <w:tcPr>
            <w:tcW w:w="694" w:type="dxa"/>
            <w:tcBorders>
              <w:top w:val="single" w:sz="4" w:space="0" w:color="auto"/>
              <w:left w:val="single" w:sz="4" w:space="0" w:color="auto"/>
              <w:bottom w:val="single" w:sz="4" w:space="0" w:color="auto"/>
              <w:right w:val="single" w:sz="4" w:space="0" w:color="auto"/>
            </w:tcBorders>
            <w:vAlign w:val="center"/>
          </w:tcPr>
          <w:p w14:paraId="2CC277E4" w14:textId="77777777" w:rsidR="009A72D1" w:rsidRPr="009F2565" w:rsidRDefault="009A72D1" w:rsidP="000763C5">
            <w:pPr>
              <w:spacing w:line="240" w:lineRule="auto"/>
              <w:ind w:firstLine="0"/>
              <w:jc w:val="center"/>
              <w:rPr>
                <w:rFonts w:cs="Times New Roman"/>
                <w:sz w:val="20"/>
                <w:szCs w:val="20"/>
              </w:rPr>
            </w:pPr>
            <w:r w:rsidRPr="009F2565">
              <w:rPr>
                <w:rFonts w:cs="Times New Roman"/>
                <w:sz w:val="20"/>
                <w:szCs w:val="20"/>
              </w:rPr>
              <w:t>1000</w:t>
            </w:r>
          </w:p>
        </w:tc>
      </w:tr>
      <w:tr w:rsidR="009A72D1" w:rsidRPr="009F2565" w14:paraId="1750B4B5" w14:textId="77777777" w:rsidTr="000763C5">
        <w:trPr>
          <w:trHeight w:val="227"/>
          <w:jc w:val="center"/>
        </w:trPr>
        <w:tc>
          <w:tcPr>
            <w:tcW w:w="1612" w:type="dxa"/>
            <w:tcBorders>
              <w:top w:val="single" w:sz="4" w:space="0" w:color="auto"/>
              <w:left w:val="single" w:sz="4" w:space="0" w:color="auto"/>
              <w:bottom w:val="single" w:sz="4" w:space="0" w:color="auto"/>
              <w:right w:val="single" w:sz="4" w:space="0" w:color="auto"/>
            </w:tcBorders>
            <w:vAlign w:val="center"/>
            <w:hideMark/>
          </w:tcPr>
          <w:p w14:paraId="726C36AC" w14:textId="77777777" w:rsidR="009A72D1" w:rsidRPr="009F2565" w:rsidRDefault="009A72D1" w:rsidP="000763C5">
            <w:pPr>
              <w:spacing w:line="240" w:lineRule="auto"/>
              <w:ind w:firstLine="0"/>
              <w:jc w:val="center"/>
              <w:rPr>
                <w:rFonts w:cs="Times New Roman"/>
                <w:sz w:val="20"/>
                <w:szCs w:val="20"/>
              </w:rPr>
            </w:pPr>
            <w:r w:rsidRPr="009F2565">
              <w:rPr>
                <w:rFonts w:cs="Times New Roman"/>
                <w:sz w:val="20"/>
                <w:szCs w:val="20"/>
              </w:rPr>
              <w:t>Время восстановления, час.</w:t>
            </w:r>
          </w:p>
        </w:tc>
        <w:tc>
          <w:tcPr>
            <w:tcW w:w="604" w:type="dxa"/>
            <w:tcBorders>
              <w:top w:val="single" w:sz="4" w:space="0" w:color="auto"/>
              <w:left w:val="single" w:sz="4" w:space="0" w:color="auto"/>
              <w:bottom w:val="single" w:sz="4" w:space="0" w:color="auto"/>
              <w:right w:val="single" w:sz="4" w:space="0" w:color="auto"/>
            </w:tcBorders>
            <w:vAlign w:val="center"/>
          </w:tcPr>
          <w:p w14:paraId="3C7A69C8" w14:textId="77777777" w:rsidR="009A72D1" w:rsidRPr="009F2565" w:rsidRDefault="009A72D1" w:rsidP="000763C5">
            <w:pPr>
              <w:spacing w:line="240" w:lineRule="auto"/>
              <w:ind w:firstLine="0"/>
              <w:jc w:val="center"/>
              <w:rPr>
                <w:rFonts w:cs="Times New Roman"/>
                <w:sz w:val="20"/>
                <w:szCs w:val="20"/>
              </w:rPr>
            </w:pPr>
            <w:r w:rsidRPr="009F2565">
              <w:rPr>
                <w:rFonts w:cs="Times New Roman"/>
                <w:sz w:val="20"/>
                <w:szCs w:val="20"/>
              </w:rPr>
              <w:t>2</w:t>
            </w:r>
          </w:p>
        </w:tc>
        <w:tc>
          <w:tcPr>
            <w:tcW w:w="603" w:type="dxa"/>
            <w:tcBorders>
              <w:top w:val="single" w:sz="4" w:space="0" w:color="auto"/>
              <w:left w:val="single" w:sz="4" w:space="0" w:color="auto"/>
              <w:bottom w:val="single" w:sz="4" w:space="0" w:color="auto"/>
              <w:right w:val="single" w:sz="4" w:space="0" w:color="auto"/>
            </w:tcBorders>
            <w:vAlign w:val="center"/>
          </w:tcPr>
          <w:p w14:paraId="3F38FCE4" w14:textId="77777777" w:rsidR="009A72D1" w:rsidRPr="009F2565" w:rsidRDefault="009A72D1" w:rsidP="000763C5">
            <w:pPr>
              <w:spacing w:line="240" w:lineRule="auto"/>
              <w:ind w:firstLine="0"/>
              <w:jc w:val="center"/>
              <w:rPr>
                <w:rFonts w:cs="Times New Roman"/>
                <w:sz w:val="20"/>
                <w:szCs w:val="20"/>
              </w:rPr>
            </w:pPr>
            <w:r w:rsidRPr="009F2565">
              <w:rPr>
                <w:rFonts w:cs="Times New Roman"/>
                <w:sz w:val="20"/>
                <w:szCs w:val="20"/>
              </w:rPr>
              <w:t>3</w:t>
            </w:r>
          </w:p>
        </w:tc>
        <w:tc>
          <w:tcPr>
            <w:tcW w:w="648" w:type="dxa"/>
            <w:tcBorders>
              <w:top w:val="single" w:sz="4" w:space="0" w:color="auto"/>
              <w:left w:val="single" w:sz="4" w:space="0" w:color="auto"/>
              <w:bottom w:val="single" w:sz="4" w:space="0" w:color="auto"/>
              <w:right w:val="single" w:sz="4" w:space="0" w:color="auto"/>
            </w:tcBorders>
            <w:vAlign w:val="center"/>
          </w:tcPr>
          <w:p w14:paraId="084A8B80" w14:textId="77777777" w:rsidR="009A72D1" w:rsidRPr="009F2565" w:rsidRDefault="009A72D1" w:rsidP="000763C5">
            <w:pPr>
              <w:spacing w:line="240" w:lineRule="auto"/>
              <w:ind w:firstLine="0"/>
              <w:jc w:val="center"/>
              <w:rPr>
                <w:rFonts w:cs="Times New Roman"/>
                <w:sz w:val="20"/>
                <w:szCs w:val="20"/>
              </w:rPr>
            </w:pPr>
            <w:r w:rsidRPr="009F2565">
              <w:rPr>
                <w:rFonts w:cs="Times New Roman"/>
                <w:sz w:val="20"/>
                <w:szCs w:val="20"/>
              </w:rPr>
              <w:t>4</w:t>
            </w:r>
          </w:p>
        </w:tc>
        <w:tc>
          <w:tcPr>
            <w:tcW w:w="648" w:type="dxa"/>
            <w:tcBorders>
              <w:top w:val="single" w:sz="4" w:space="0" w:color="auto"/>
              <w:left w:val="single" w:sz="4" w:space="0" w:color="auto"/>
              <w:bottom w:val="single" w:sz="4" w:space="0" w:color="auto"/>
              <w:right w:val="single" w:sz="4" w:space="0" w:color="auto"/>
            </w:tcBorders>
            <w:vAlign w:val="center"/>
          </w:tcPr>
          <w:p w14:paraId="2ED66AB8" w14:textId="77777777" w:rsidR="009A72D1" w:rsidRPr="009F2565" w:rsidRDefault="009A72D1" w:rsidP="000763C5">
            <w:pPr>
              <w:spacing w:line="240" w:lineRule="auto"/>
              <w:ind w:firstLine="0"/>
              <w:jc w:val="center"/>
              <w:rPr>
                <w:rFonts w:cs="Times New Roman"/>
                <w:sz w:val="20"/>
                <w:szCs w:val="20"/>
              </w:rPr>
            </w:pPr>
            <w:r w:rsidRPr="009F2565">
              <w:rPr>
                <w:rFonts w:cs="Times New Roman"/>
                <w:sz w:val="20"/>
                <w:szCs w:val="20"/>
              </w:rPr>
              <w:t>5</w:t>
            </w:r>
          </w:p>
        </w:tc>
        <w:tc>
          <w:tcPr>
            <w:tcW w:w="648" w:type="dxa"/>
            <w:tcBorders>
              <w:top w:val="single" w:sz="4" w:space="0" w:color="auto"/>
              <w:left w:val="single" w:sz="4" w:space="0" w:color="auto"/>
              <w:bottom w:val="single" w:sz="4" w:space="0" w:color="auto"/>
              <w:right w:val="single" w:sz="4" w:space="0" w:color="auto"/>
            </w:tcBorders>
            <w:vAlign w:val="center"/>
          </w:tcPr>
          <w:p w14:paraId="72C8D7AD" w14:textId="77777777" w:rsidR="009A72D1" w:rsidRPr="009F2565" w:rsidRDefault="009A72D1" w:rsidP="000763C5">
            <w:pPr>
              <w:spacing w:line="240" w:lineRule="auto"/>
              <w:ind w:firstLine="0"/>
              <w:jc w:val="center"/>
              <w:rPr>
                <w:rFonts w:cs="Times New Roman"/>
                <w:sz w:val="20"/>
                <w:szCs w:val="20"/>
              </w:rPr>
            </w:pPr>
            <w:r w:rsidRPr="009F2565">
              <w:rPr>
                <w:rFonts w:cs="Times New Roman"/>
                <w:sz w:val="20"/>
                <w:szCs w:val="20"/>
              </w:rPr>
              <w:t>6</w:t>
            </w:r>
          </w:p>
        </w:tc>
        <w:tc>
          <w:tcPr>
            <w:tcW w:w="648" w:type="dxa"/>
            <w:tcBorders>
              <w:top w:val="single" w:sz="4" w:space="0" w:color="auto"/>
              <w:left w:val="single" w:sz="4" w:space="0" w:color="auto"/>
              <w:bottom w:val="single" w:sz="4" w:space="0" w:color="auto"/>
              <w:right w:val="single" w:sz="4" w:space="0" w:color="auto"/>
            </w:tcBorders>
            <w:vAlign w:val="center"/>
          </w:tcPr>
          <w:p w14:paraId="1E0708F4" w14:textId="77777777" w:rsidR="009A72D1" w:rsidRPr="009F2565" w:rsidRDefault="009A72D1" w:rsidP="000763C5">
            <w:pPr>
              <w:spacing w:line="240" w:lineRule="auto"/>
              <w:ind w:firstLine="0"/>
              <w:jc w:val="center"/>
              <w:rPr>
                <w:rFonts w:cs="Times New Roman"/>
                <w:sz w:val="20"/>
                <w:szCs w:val="20"/>
              </w:rPr>
            </w:pPr>
            <w:r w:rsidRPr="009F2565">
              <w:rPr>
                <w:rFonts w:cs="Times New Roman"/>
                <w:sz w:val="20"/>
                <w:szCs w:val="20"/>
              </w:rPr>
              <w:t>7</w:t>
            </w:r>
          </w:p>
        </w:tc>
        <w:tc>
          <w:tcPr>
            <w:tcW w:w="648" w:type="dxa"/>
            <w:tcBorders>
              <w:top w:val="single" w:sz="4" w:space="0" w:color="auto"/>
              <w:left w:val="single" w:sz="4" w:space="0" w:color="auto"/>
              <w:bottom w:val="single" w:sz="4" w:space="0" w:color="auto"/>
              <w:right w:val="single" w:sz="4" w:space="0" w:color="auto"/>
            </w:tcBorders>
            <w:vAlign w:val="center"/>
          </w:tcPr>
          <w:p w14:paraId="0EEF2AEC" w14:textId="77777777" w:rsidR="009A72D1" w:rsidRPr="009F2565" w:rsidRDefault="009A72D1" w:rsidP="000763C5">
            <w:pPr>
              <w:spacing w:line="240" w:lineRule="auto"/>
              <w:ind w:firstLine="0"/>
              <w:jc w:val="center"/>
              <w:rPr>
                <w:rFonts w:cs="Times New Roman"/>
                <w:sz w:val="20"/>
                <w:szCs w:val="20"/>
              </w:rPr>
            </w:pPr>
            <w:r w:rsidRPr="009F2565">
              <w:rPr>
                <w:rFonts w:cs="Times New Roman"/>
                <w:sz w:val="20"/>
                <w:szCs w:val="20"/>
              </w:rPr>
              <w:t>8</w:t>
            </w:r>
          </w:p>
        </w:tc>
        <w:tc>
          <w:tcPr>
            <w:tcW w:w="648" w:type="dxa"/>
            <w:tcBorders>
              <w:top w:val="single" w:sz="4" w:space="0" w:color="auto"/>
              <w:left w:val="single" w:sz="4" w:space="0" w:color="auto"/>
              <w:bottom w:val="single" w:sz="4" w:space="0" w:color="auto"/>
              <w:right w:val="single" w:sz="4" w:space="0" w:color="auto"/>
            </w:tcBorders>
            <w:vAlign w:val="center"/>
          </w:tcPr>
          <w:p w14:paraId="084E4EA5" w14:textId="77777777" w:rsidR="009A72D1" w:rsidRPr="009F2565" w:rsidRDefault="009A72D1" w:rsidP="000763C5">
            <w:pPr>
              <w:spacing w:line="240" w:lineRule="auto"/>
              <w:ind w:firstLine="0"/>
              <w:jc w:val="center"/>
              <w:rPr>
                <w:rFonts w:cs="Times New Roman"/>
                <w:sz w:val="20"/>
                <w:szCs w:val="20"/>
              </w:rPr>
            </w:pPr>
            <w:r w:rsidRPr="009F2565">
              <w:rPr>
                <w:rFonts w:cs="Times New Roman"/>
                <w:sz w:val="20"/>
                <w:szCs w:val="20"/>
              </w:rPr>
              <w:t>9</w:t>
            </w:r>
          </w:p>
        </w:tc>
        <w:tc>
          <w:tcPr>
            <w:tcW w:w="648" w:type="dxa"/>
            <w:tcBorders>
              <w:top w:val="single" w:sz="4" w:space="0" w:color="auto"/>
              <w:left w:val="single" w:sz="4" w:space="0" w:color="auto"/>
              <w:bottom w:val="single" w:sz="4" w:space="0" w:color="auto"/>
              <w:right w:val="single" w:sz="4" w:space="0" w:color="auto"/>
            </w:tcBorders>
            <w:vAlign w:val="center"/>
          </w:tcPr>
          <w:p w14:paraId="3F2BB82E" w14:textId="77777777" w:rsidR="009A72D1" w:rsidRPr="009F2565" w:rsidRDefault="009A72D1" w:rsidP="000763C5">
            <w:pPr>
              <w:spacing w:line="240" w:lineRule="auto"/>
              <w:ind w:firstLine="0"/>
              <w:jc w:val="center"/>
              <w:rPr>
                <w:rFonts w:cs="Times New Roman"/>
                <w:sz w:val="20"/>
                <w:szCs w:val="20"/>
              </w:rPr>
            </w:pPr>
            <w:r w:rsidRPr="009F2565">
              <w:rPr>
                <w:rFonts w:cs="Times New Roman"/>
                <w:sz w:val="20"/>
                <w:szCs w:val="20"/>
              </w:rPr>
              <w:t>9</w:t>
            </w:r>
          </w:p>
        </w:tc>
        <w:tc>
          <w:tcPr>
            <w:tcW w:w="648" w:type="dxa"/>
            <w:tcBorders>
              <w:top w:val="single" w:sz="4" w:space="0" w:color="auto"/>
              <w:left w:val="single" w:sz="4" w:space="0" w:color="auto"/>
              <w:bottom w:val="single" w:sz="4" w:space="0" w:color="auto"/>
              <w:right w:val="single" w:sz="4" w:space="0" w:color="auto"/>
            </w:tcBorders>
            <w:vAlign w:val="center"/>
          </w:tcPr>
          <w:p w14:paraId="0B4584F2" w14:textId="77777777" w:rsidR="009A72D1" w:rsidRPr="009F2565" w:rsidRDefault="009A72D1" w:rsidP="000763C5">
            <w:pPr>
              <w:spacing w:line="240" w:lineRule="auto"/>
              <w:ind w:firstLine="0"/>
              <w:jc w:val="center"/>
              <w:rPr>
                <w:rFonts w:cs="Times New Roman"/>
                <w:sz w:val="20"/>
                <w:szCs w:val="20"/>
              </w:rPr>
            </w:pPr>
            <w:r w:rsidRPr="009F2565">
              <w:rPr>
                <w:rFonts w:cs="Times New Roman"/>
                <w:sz w:val="20"/>
                <w:szCs w:val="20"/>
              </w:rPr>
              <w:t>9</w:t>
            </w:r>
          </w:p>
        </w:tc>
        <w:tc>
          <w:tcPr>
            <w:tcW w:w="648" w:type="dxa"/>
            <w:tcBorders>
              <w:top w:val="single" w:sz="4" w:space="0" w:color="auto"/>
              <w:left w:val="single" w:sz="4" w:space="0" w:color="auto"/>
              <w:bottom w:val="single" w:sz="4" w:space="0" w:color="auto"/>
              <w:right w:val="single" w:sz="4" w:space="0" w:color="auto"/>
            </w:tcBorders>
            <w:vAlign w:val="center"/>
          </w:tcPr>
          <w:p w14:paraId="0509EF4A" w14:textId="77777777" w:rsidR="009A72D1" w:rsidRPr="009F2565" w:rsidRDefault="009A72D1" w:rsidP="000763C5">
            <w:pPr>
              <w:spacing w:line="240" w:lineRule="auto"/>
              <w:ind w:firstLine="0"/>
              <w:jc w:val="center"/>
              <w:rPr>
                <w:rFonts w:cs="Times New Roman"/>
                <w:sz w:val="20"/>
                <w:szCs w:val="20"/>
              </w:rPr>
            </w:pPr>
            <w:r w:rsidRPr="009F2565">
              <w:rPr>
                <w:rFonts w:cs="Times New Roman"/>
                <w:sz w:val="20"/>
                <w:szCs w:val="20"/>
              </w:rPr>
              <w:t>10</w:t>
            </w:r>
          </w:p>
        </w:tc>
        <w:tc>
          <w:tcPr>
            <w:tcW w:w="694" w:type="dxa"/>
            <w:tcBorders>
              <w:top w:val="single" w:sz="4" w:space="0" w:color="auto"/>
              <w:left w:val="single" w:sz="4" w:space="0" w:color="auto"/>
              <w:bottom w:val="single" w:sz="4" w:space="0" w:color="auto"/>
              <w:right w:val="single" w:sz="4" w:space="0" w:color="auto"/>
            </w:tcBorders>
            <w:vAlign w:val="center"/>
          </w:tcPr>
          <w:p w14:paraId="692DA646" w14:textId="77777777" w:rsidR="009A72D1" w:rsidRPr="009F2565" w:rsidRDefault="009A72D1" w:rsidP="000763C5">
            <w:pPr>
              <w:spacing w:line="240" w:lineRule="auto"/>
              <w:ind w:firstLine="0"/>
              <w:jc w:val="center"/>
              <w:rPr>
                <w:rFonts w:cs="Times New Roman"/>
                <w:sz w:val="20"/>
                <w:szCs w:val="20"/>
              </w:rPr>
            </w:pPr>
            <w:r w:rsidRPr="009F2565">
              <w:rPr>
                <w:rFonts w:cs="Times New Roman"/>
                <w:sz w:val="20"/>
                <w:szCs w:val="20"/>
              </w:rPr>
              <w:t>12</w:t>
            </w:r>
          </w:p>
        </w:tc>
      </w:tr>
    </w:tbl>
    <w:p w14:paraId="23AFE524" w14:textId="77777777" w:rsidR="00E21E84" w:rsidRPr="009F2565" w:rsidRDefault="00E21E84" w:rsidP="00E21E84"/>
    <w:p w14:paraId="2DF65A0A" w14:textId="77777777" w:rsidR="00C108CE" w:rsidRPr="009F2565" w:rsidRDefault="00C108CE" w:rsidP="006805B8">
      <w:pPr>
        <w:pStyle w:val="2"/>
      </w:pPr>
      <w:bookmarkStart w:id="635" w:name="_Toc93056718"/>
      <w:bookmarkStart w:id="636" w:name="_Toc139530458"/>
      <w:r w:rsidRPr="009F2565">
        <w:t>Обоснование результатов оценки вероятности отказа (аварийной ситуации) и безотказной (безаварийной) работы системы теплоснабжения по отно</w:t>
      </w:r>
      <w:r w:rsidR="0003735A" w:rsidRPr="009F2565">
        <w:t>шению к потребителям, присоединё</w:t>
      </w:r>
      <w:r w:rsidRPr="009F2565">
        <w:t>нным к магистральным и распределительным теплопроводам</w:t>
      </w:r>
      <w:bookmarkEnd w:id="635"/>
      <w:bookmarkEnd w:id="636"/>
    </w:p>
    <w:p w14:paraId="5EE901CE" w14:textId="77777777" w:rsidR="00880165" w:rsidRPr="009F2565" w:rsidRDefault="00880165" w:rsidP="00065E96">
      <w:r w:rsidRPr="009F2565">
        <w:t>Результаты вероятности отказов работы системы теплоснабжения представлены в электронной модели, являющихся неотъемлемой частью настоящей схемы.</w:t>
      </w:r>
    </w:p>
    <w:p w14:paraId="2BF72350" w14:textId="77777777" w:rsidR="00E21E84" w:rsidRPr="009F2565" w:rsidRDefault="00E21E84" w:rsidP="00E21E84"/>
    <w:p w14:paraId="431287FB" w14:textId="77777777" w:rsidR="00C108CE" w:rsidRPr="009F2565" w:rsidRDefault="00C108CE" w:rsidP="006805B8">
      <w:pPr>
        <w:pStyle w:val="2"/>
      </w:pPr>
      <w:bookmarkStart w:id="637" w:name="_Toc93056719"/>
      <w:bookmarkStart w:id="638" w:name="_Toc139530459"/>
      <w:r w:rsidRPr="009F2565">
        <w:t>Обоснование результатов оценки коэффициентов готовности теплопроводов к несению тепловой нагрузки</w:t>
      </w:r>
      <w:bookmarkEnd w:id="637"/>
      <w:bookmarkEnd w:id="638"/>
    </w:p>
    <w:p w14:paraId="38F792CF" w14:textId="77777777" w:rsidR="00065E96" w:rsidRPr="009F2565" w:rsidRDefault="00065E96" w:rsidP="00065E96">
      <w:pPr>
        <w:rPr>
          <w:szCs w:val="24"/>
        </w:rPr>
      </w:pPr>
      <w:r w:rsidRPr="009F2565">
        <w:rPr>
          <w:szCs w:val="24"/>
        </w:rPr>
        <w:t>Развитие системы централизованного теплоснабжения позволит повысить надежность централизованного теплоснабжения и достигнуть более высокого коэффициента надежности за счет повышения надежности источника тепловой энергии, снижения доли ветхих сетей и т.д.</w:t>
      </w:r>
    </w:p>
    <w:p w14:paraId="3E610E0E" w14:textId="77777777" w:rsidR="00972DC1" w:rsidRPr="009F2565" w:rsidRDefault="00972DC1" w:rsidP="00972DC1">
      <w:pPr>
        <w:rPr>
          <w:szCs w:val="24"/>
        </w:rPr>
      </w:pPr>
      <w:r w:rsidRPr="009F2565">
        <w:rPr>
          <w:szCs w:val="24"/>
        </w:rPr>
        <w:t xml:space="preserve">Оценка основных показателей надежности представлена в таблице </w:t>
      </w:r>
      <w:r w:rsidRPr="009F2565">
        <w:rPr>
          <w:szCs w:val="24"/>
        </w:rPr>
        <w:fldChar w:fldCharType="begin" w:fldLock="1"/>
      </w:r>
      <w:r w:rsidRPr="009F2565">
        <w:rPr>
          <w:szCs w:val="24"/>
        </w:rPr>
        <w:instrText xml:space="preserve"> REF _Ref41301326 \h  \* MERGEFORMAT </w:instrText>
      </w:r>
      <w:r w:rsidRPr="009F2565">
        <w:rPr>
          <w:szCs w:val="24"/>
        </w:rPr>
      </w:r>
      <w:r w:rsidRPr="009F2565">
        <w:rPr>
          <w:szCs w:val="24"/>
        </w:rPr>
        <w:fldChar w:fldCharType="separate"/>
      </w:r>
      <w:r w:rsidRPr="009F2565">
        <w:rPr>
          <w:vanish/>
          <w:szCs w:val="24"/>
        </w:rPr>
        <w:t xml:space="preserve">Таблица </w:t>
      </w:r>
      <w:r w:rsidRPr="009F2565">
        <w:rPr>
          <w:szCs w:val="24"/>
        </w:rPr>
        <w:fldChar w:fldCharType="end"/>
      </w:r>
      <w:r w:rsidRPr="009F2565">
        <w:rPr>
          <w:szCs w:val="24"/>
        </w:rPr>
        <w:t>11.2:</w:t>
      </w:r>
    </w:p>
    <w:p w14:paraId="47D4BE77" w14:textId="77777777" w:rsidR="00721637" w:rsidRPr="009F2565" w:rsidRDefault="00721637" w:rsidP="00065E96">
      <w:pPr>
        <w:rPr>
          <w:szCs w:val="24"/>
        </w:rPr>
        <w:sectPr w:rsidR="00721637" w:rsidRPr="009F2565" w:rsidSect="0055047B">
          <w:pgSz w:w="11906" w:h="16838"/>
          <w:pgMar w:top="1134" w:right="851" w:bottom="1134" w:left="1701" w:header="709" w:footer="709" w:gutter="0"/>
          <w:cols w:space="708"/>
          <w:docGrid w:linePitch="360"/>
        </w:sectPr>
      </w:pPr>
    </w:p>
    <w:p w14:paraId="780F5E3F" w14:textId="32FD937A" w:rsidR="00721637" w:rsidRPr="009F2565" w:rsidRDefault="00721637" w:rsidP="00C9348A">
      <w:pPr>
        <w:pStyle w:val="ae"/>
        <w:spacing w:after="0" w:line="276" w:lineRule="auto"/>
        <w:jc w:val="left"/>
        <w:rPr>
          <w:b w:val="0"/>
          <w:sz w:val="24"/>
          <w:szCs w:val="24"/>
        </w:rPr>
      </w:pPr>
      <w:bookmarkStart w:id="639" w:name="_Ref41301326"/>
      <w:bookmarkStart w:id="640" w:name="_Toc53993054"/>
      <w:bookmarkStart w:id="641" w:name="_Toc93056842"/>
      <w:bookmarkStart w:id="642" w:name="_Toc139530571"/>
      <w:r w:rsidRPr="009F2565">
        <w:rPr>
          <w:b w:val="0"/>
          <w:sz w:val="24"/>
          <w:szCs w:val="24"/>
        </w:rPr>
        <w:lastRenderedPageBreak/>
        <w:t xml:space="preserve">Таблица </w:t>
      </w:r>
      <w:r w:rsidR="00A31BA9" w:rsidRPr="009F2565">
        <w:rPr>
          <w:b w:val="0"/>
          <w:sz w:val="24"/>
          <w:szCs w:val="24"/>
        </w:rPr>
        <w:fldChar w:fldCharType="begin"/>
      </w:r>
      <w:r w:rsidR="00A31BA9" w:rsidRPr="009F2565">
        <w:rPr>
          <w:b w:val="0"/>
          <w:sz w:val="24"/>
          <w:szCs w:val="24"/>
        </w:rPr>
        <w:instrText xml:space="preserve"> STYLEREF 1 \s </w:instrText>
      </w:r>
      <w:r w:rsidR="00A31BA9" w:rsidRPr="009F2565">
        <w:rPr>
          <w:b w:val="0"/>
          <w:sz w:val="24"/>
          <w:szCs w:val="24"/>
        </w:rPr>
        <w:fldChar w:fldCharType="separate"/>
      </w:r>
      <w:r w:rsidR="00243088">
        <w:rPr>
          <w:b w:val="0"/>
          <w:noProof/>
          <w:sz w:val="24"/>
          <w:szCs w:val="24"/>
        </w:rPr>
        <w:t>11</w:t>
      </w:r>
      <w:r w:rsidR="00A31BA9" w:rsidRPr="009F2565">
        <w:rPr>
          <w:b w:val="0"/>
          <w:sz w:val="24"/>
          <w:szCs w:val="24"/>
        </w:rPr>
        <w:fldChar w:fldCharType="end"/>
      </w:r>
      <w:r w:rsidR="00A31BA9" w:rsidRPr="009F2565">
        <w:rPr>
          <w:b w:val="0"/>
          <w:sz w:val="24"/>
          <w:szCs w:val="24"/>
        </w:rPr>
        <w:t>.</w:t>
      </w:r>
      <w:r w:rsidR="00A31BA9" w:rsidRPr="009F2565">
        <w:rPr>
          <w:b w:val="0"/>
          <w:sz w:val="24"/>
          <w:szCs w:val="24"/>
        </w:rPr>
        <w:fldChar w:fldCharType="begin"/>
      </w:r>
      <w:r w:rsidR="00A31BA9" w:rsidRPr="009F2565">
        <w:rPr>
          <w:b w:val="0"/>
          <w:sz w:val="24"/>
          <w:szCs w:val="24"/>
        </w:rPr>
        <w:instrText xml:space="preserve"> SEQ Таблица \* ARABIC \s 1 </w:instrText>
      </w:r>
      <w:r w:rsidR="00A31BA9" w:rsidRPr="009F2565">
        <w:rPr>
          <w:b w:val="0"/>
          <w:sz w:val="24"/>
          <w:szCs w:val="24"/>
        </w:rPr>
        <w:fldChar w:fldCharType="separate"/>
      </w:r>
      <w:r w:rsidR="00243088">
        <w:rPr>
          <w:b w:val="0"/>
          <w:noProof/>
          <w:sz w:val="24"/>
          <w:szCs w:val="24"/>
        </w:rPr>
        <w:t>2</w:t>
      </w:r>
      <w:r w:rsidR="00A31BA9" w:rsidRPr="009F2565">
        <w:rPr>
          <w:b w:val="0"/>
          <w:sz w:val="24"/>
          <w:szCs w:val="24"/>
        </w:rPr>
        <w:fldChar w:fldCharType="end"/>
      </w:r>
      <w:bookmarkEnd w:id="639"/>
      <w:r w:rsidRPr="009F2565">
        <w:rPr>
          <w:b w:val="0"/>
          <w:sz w:val="24"/>
          <w:szCs w:val="24"/>
        </w:rPr>
        <w:t>. Оценка основных показателей надежности системы теплоснабжения</w:t>
      </w:r>
      <w:bookmarkEnd w:id="640"/>
      <w:bookmarkEnd w:id="641"/>
      <w:bookmarkEnd w:id="64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4"/>
        <w:gridCol w:w="3553"/>
        <w:gridCol w:w="1124"/>
        <w:gridCol w:w="1217"/>
        <w:gridCol w:w="1042"/>
        <w:gridCol w:w="1171"/>
        <w:gridCol w:w="1255"/>
        <w:gridCol w:w="1042"/>
        <w:gridCol w:w="2251"/>
        <w:gridCol w:w="1211"/>
      </w:tblGrid>
      <w:tr w:rsidR="00191357" w:rsidRPr="009F2565" w14:paraId="42DF653E" w14:textId="77777777" w:rsidTr="002A5A60">
        <w:trPr>
          <w:cantSplit/>
          <w:trHeight w:val="4068"/>
          <w:jc w:val="center"/>
        </w:trPr>
        <w:tc>
          <w:tcPr>
            <w:tcW w:w="238" w:type="pct"/>
            <w:vAlign w:val="center"/>
          </w:tcPr>
          <w:p w14:paraId="0D4B2547" w14:textId="77777777" w:rsidR="00191357" w:rsidRPr="009F2565" w:rsidRDefault="00191357" w:rsidP="002A5A60">
            <w:pPr>
              <w:spacing w:line="240" w:lineRule="auto"/>
              <w:ind w:firstLine="0"/>
              <w:jc w:val="center"/>
              <w:rPr>
                <w:rFonts w:cs="Times New Roman"/>
                <w:sz w:val="20"/>
                <w:szCs w:val="20"/>
              </w:rPr>
            </w:pPr>
            <w:r w:rsidRPr="009F2565">
              <w:rPr>
                <w:rFonts w:cs="Times New Roman"/>
                <w:sz w:val="20"/>
                <w:szCs w:val="20"/>
              </w:rPr>
              <w:t>№ п/п</w:t>
            </w:r>
          </w:p>
        </w:tc>
        <w:tc>
          <w:tcPr>
            <w:tcW w:w="1220" w:type="pct"/>
            <w:shd w:val="clear" w:color="auto" w:fill="auto"/>
            <w:vAlign w:val="center"/>
            <w:hideMark/>
          </w:tcPr>
          <w:p w14:paraId="16E1BF35" w14:textId="77777777" w:rsidR="00191357" w:rsidRPr="009F2565" w:rsidRDefault="00191357" w:rsidP="002A5A60">
            <w:pPr>
              <w:spacing w:line="240" w:lineRule="auto"/>
              <w:ind w:firstLine="0"/>
              <w:jc w:val="center"/>
              <w:rPr>
                <w:rFonts w:cs="Times New Roman"/>
                <w:sz w:val="20"/>
                <w:szCs w:val="20"/>
              </w:rPr>
            </w:pPr>
            <w:r w:rsidRPr="009F2565">
              <w:rPr>
                <w:rFonts w:cs="Times New Roman"/>
                <w:sz w:val="20"/>
                <w:szCs w:val="20"/>
              </w:rPr>
              <w:t>Наименование</w:t>
            </w:r>
          </w:p>
        </w:tc>
        <w:tc>
          <w:tcPr>
            <w:tcW w:w="386" w:type="pct"/>
            <w:textDirection w:val="btLr"/>
            <w:vAlign w:val="center"/>
          </w:tcPr>
          <w:p w14:paraId="6D710062" w14:textId="77777777" w:rsidR="00191357" w:rsidRPr="009F2565" w:rsidRDefault="00191357" w:rsidP="002A5A60">
            <w:pPr>
              <w:spacing w:line="240" w:lineRule="auto"/>
              <w:ind w:left="113" w:right="113" w:firstLine="0"/>
              <w:jc w:val="center"/>
              <w:rPr>
                <w:rFonts w:cs="Times New Roman"/>
                <w:b/>
                <w:sz w:val="16"/>
                <w:szCs w:val="20"/>
              </w:rPr>
            </w:pPr>
            <w:r w:rsidRPr="009F2565">
              <w:rPr>
                <w:rFonts w:cs="Times New Roman"/>
                <w:sz w:val="16"/>
                <w:szCs w:val="20"/>
              </w:rPr>
              <w:t>Надежность электроснабжения источников тепловой энергии (</w:t>
            </w:r>
            <w:proofErr w:type="spellStart"/>
            <w:r w:rsidRPr="009F2565">
              <w:rPr>
                <w:rFonts w:cs="Times New Roman"/>
                <w:sz w:val="16"/>
                <w:szCs w:val="20"/>
              </w:rPr>
              <w:t>Кэ</w:t>
            </w:r>
            <w:proofErr w:type="spellEnd"/>
            <w:r w:rsidRPr="009F2565">
              <w:rPr>
                <w:rFonts w:cs="Times New Roman"/>
                <w:sz w:val="16"/>
                <w:szCs w:val="20"/>
              </w:rPr>
              <w:t>)</w:t>
            </w:r>
          </w:p>
        </w:tc>
        <w:tc>
          <w:tcPr>
            <w:tcW w:w="418" w:type="pct"/>
            <w:textDirection w:val="btLr"/>
            <w:vAlign w:val="center"/>
          </w:tcPr>
          <w:p w14:paraId="2328AF48" w14:textId="77777777" w:rsidR="00191357" w:rsidRPr="009F2565" w:rsidRDefault="00191357" w:rsidP="002A5A60">
            <w:pPr>
              <w:spacing w:line="240" w:lineRule="auto"/>
              <w:ind w:left="113" w:right="113" w:firstLine="0"/>
              <w:jc w:val="center"/>
              <w:rPr>
                <w:rFonts w:cs="Times New Roman"/>
                <w:sz w:val="16"/>
                <w:szCs w:val="20"/>
              </w:rPr>
            </w:pPr>
            <w:r w:rsidRPr="009F2565">
              <w:rPr>
                <w:rFonts w:cs="Times New Roman"/>
                <w:sz w:val="16"/>
                <w:szCs w:val="20"/>
              </w:rPr>
              <w:t>Надежность водоснабжения источников тепловой энергии (</w:t>
            </w:r>
            <w:proofErr w:type="spellStart"/>
            <w:r w:rsidRPr="009F2565">
              <w:rPr>
                <w:rFonts w:cs="Times New Roman"/>
                <w:sz w:val="16"/>
                <w:szCs w:val="20"/>
              </w:rPr>
              <w:t>Кв</w:t>
            </w:r>
            <w:proofErr w:type="spellEnd"/>
            <w:r w:rsidRPr="009F2565">
              <w:rPr>
                <w:rFonts w:cs="Times New Roman"/>
                <w:sz w:val="16"/>
                <w:szCs w:val="20"/>
              </w:rPr>
              <w:t>)</w:t>
            </w:r>
          </w:p>
        </w:tc>
        <w:tc>
          <w:tcPr>
            <w:tcW w:w="358" w:type="pct"/>
            <w:textDirection w:val="btLr"/>
            <w:vAlign w:val="center"/>
          </w:tcPr>
          <w:p w14:paraId="6AD92469" w14:textId="77777777" w:rsidR="00191357" w:rsidRPr="009F2565" w:rsidRDefault="00191357" w:rsidP="002A5A60">
            <w:pPr>
              <w:spacing w:line="240" w:lineRule="auto"/>
              <w:ind w:left="113" w:right="113" w:firstLine="0"/>
              <w:jc w:val="center"/>
              <w:rPr>
                <w:rFonts w:cs="Times New Roman"/>
                <w:sz w:val="16"/>
                <w:szCs w:val="20"/>
              </w:rPr>
            </w:pPr>
            <w:r w:rsidRPr="009F2565">
              <w:rPr>
                <w:rFonts w:cs="Times New Roman"/>
                <w:sz w:val="16"/>
                <w:szCs w:val="20"/>
              </w:rPr>
              <w:t>Надежность топливоснабжения источников тепловой энергии (</w:t>
            </w:r>
            <w:proofErr w:type="spellStart"/>
            <w:r w:rsidRPr="009F2565">
              <w:rPr>
                <w:rFonts w:cs="Times New Roman"/>
                <w:sz w:val="16"/>
                <w:szCs w:val="20"/>
              </w:rPr>
              <w:t>Кт</w:t>
            </w:r>
            <w:proofErr w:type="spellEnd"/>
            <w:r w:rsidRPr="009F2565">
              <w:rPr>
                <w:rFonts w:cs="Times New Roman"/>
                <w:sz w:val="16"/>
                <w:szCs w:val="20"/>
              </w:rPr>
              <w:t>)</w:t>
            </w:r>
          </w:p>
        </w:tc>
        <w:tc>
          <w:tcPr>
            <w:tcW w:w="402" w:type="pct"/>
            <w:textDirection w:val="btLr"/>
            <w:vAlign w:val="center"/>
          </w:tcPr>
          <w:p w14:paraId="2756C662" w14:textId="77777777" w:rsidR="00191357" w:rsidRPr="009F2565" w:rsidRDefault="00191357" w:rsidP="002A5A60">
            <w:pPr>
              <w:spacing w:line="240" w:lineRule="auto"/>
              <w:ind w:left="113" w:right="113" w:firstLine="0"/>
              <w:jc w:val="center"/>
              <w:rPr>
                <w:rFonts w:cs="Times New Roman"/>
                <w:sz w:val="16"/>
                <w:szCs w:val="20"/>
              </w:rPr>
            </w:pPr>
            <w:r w:rsidRPr="009F2565">
              <w:rPr>
                <w:rFonts w:cs="Times New Roman"/>
                <w:sz w:val="16"/>
                <w:szCs w:val="20"/>
              </w:rPr>
              <w:t>Соответствие тепловой мощности источников тепловой энергии и пропускной способности тепловых сетей расчетным тепловым нагрузкам потребителей (Кб)</w:t>
            </w:r>
          </w:p>
        </w:tc>
        <w:tc>
          <w:tcPr>
            <w:tcW w:w="431" w:type="pct"/>
            <w:textDirection w:val="btLr"/>
            <w:vAlign w:val="center"/>
          </w:tcPr>
          <w:p w14:paraId="4705695B" w14:textId="77777777" w:rsidR="00191357" w:rsidRPr="009F2565" w:rsidRDefault="00191357" w:rsidP="002A5A60">
            <w:pPr>
              <w:spacing w:line="240" w:lineRule="auto"/>
              <w:ind w:left="113" w:right="113" w:firstLine="0"/>
              <w:jc w:val="center"/>
              <w:rPr>
                <w:rFonts w:cs="Times New Roman"/>
                <w:sz w:val="16"/>
                <w:szCs w:val="20"/>
              </w:rPr>
            </w:pPr>
            <w:r w:rsidRPr="009F2565">
              <w:rPr>
                <w:rFonts w:cs="Times New Roman"/>
                <w:sz w:val="16"/>
                <w:szCs w:val="20"/>
              </w:rPr>
              <w:t>Уровень резервирования источников тепловой энергии и элементов тепловой сети путем их кольцевания или устройства перемычек (</w:t>
            </w:r>
            <w:proofErr w:type="spellStart"/>
            <w:r w:rsidRPr="009F2565">
              <w:rPr>
                <w:rFonts w:cs="Times New Roman"/>
                <w:sz w:val="16"/>
                <w:szCs w:val="20"/>
              </w:rPr>
              <w:t>Кр</w:t>
            </w:r>
            <w:proofErr w:type="spellEnd"/>
            <w:r w:rsidRPr="009F2565">
              <w:rPr>
                <w:rFonts w:cs="Times New Roman"/>
                <w:sz w:val="16"/>
                <w:szCs w:val="20"/>
              </w:rPr>
              <w:t>)</w:t>
            </w:r>
          </w:p>
        </w:tc>
        <w:tc>
          <w:tcPr>
            <w:tcW w:w="358" w:type="pct"/>
            <w:textDirection w:val="btLr"/>
            <w:vAlign w:val="center"/>
          </w:tcPr>
          <w:p w14:paraId="35A79409" w14:textId="77777777" w:rsidR="00191357" w:rsidRPr="009F2565" w:rsidRDefault="00191357" w:rsidP="002A5A60">
            <w:pPr>
              <w:spacing w:line="240" w:lineRule="auto"/>
              <w:ind w:left="113" w:right="113" w:firstLine="0"/>
              <w:jc w:val="center"/>
              <w:rPr>
                <w:rFonts w:cs="Times New Roman"/>
                <w:sz w:val="16"/>
                <w:szCs w:val="20"/>
              </w:rPr>
            </w:pPr>
            <w:r w:rsidRPr="009F2565">
              <w:rPr>
                <w:rFonts w:cs="Times New Roman"/>
                <w:sz w:val="16"/>
                <w:szCs w:val="20"/>
              </w:rPr>
              <w:t>Техническое состояние тепловых сетей, характеризуемое наличием ветхих, подлежащих замене трубопроводов (Кс)</w:t>
            </w:r>
          </w:p>
        </w:tc>
        <w:tc>
          <w:tcPr>
            <w:tcW w:w="773" w:type="pct"/>
            <w:textDirection w:val="btLr"/>
            <w:vAlign w:val="center"/>
          </w:tcPr>
          <w:p w14:paraId="78E6FE26" w14:textId="77777777" w:rsidR="00191357" w:rsidRPr="009F2565" w:rsidRDefault="00191357" w:rsidP="002A5A60">
            <w:pPr>
              <w:widowControl/>
              <w:autoSpaceDE w:val="0"/>
              <w:autoSpaceDN w:val="0"/>
              <w:adjustRightInd w:val="0"/>
              <w:spacing w:line="240" w:lineRule="auto"/>
              <w:ind w:left="113" w:right="113" w:firstLine="0"/>
              <w:jc w:val="center"/>
              <w:rPr>
                <w:rFonts w:cs="Times New Roman"/>
                <w:sz w:val="16"/>
                <w:szCs w:val="20"/>
              </w:rPr>
            </w:pPr>
            <w:r w:rsidRPr="009F2565">
              <w:rPr>
                <w:rFonts w:cs="Times New Roman"/>
                <w:sz w:val="16"/>
                <w:szCs w:val="20"/>
              </w:rPr>
              <w:t>Готовность теплоснабжающих организаций к проведению аварийно-восстановительных работ в системах теплоснабжения, которая базируется на показателях:</w:t>
            </w:r>
          </w:p>
          <w:p w14:paraId="50B0F2B0" w14:textId="77777777" w:rsidR="00191357" w:rsidRPr="009F2565" w:rsidRDefault="00191357" w:rsidP="002A5A60">
            <w:pPr>
              <w:widowControl/>
              <w:autoSpaceDE w:val="0"/>
              <w:autoSpaceDN w:val="0"/>
              <w:adjustRightInd w:val="0"/>
              <w:spacing w:line="240" w:lineRule="auto"/>
              <w:ind w:firstLine="0"/>
              <w:jc w:val="center"/>
              <w:rPr>
                <w:rFonts w:cs="Times New Roman"/>
                <w:sz w:val="16"/>
                <w:szCs w:val="20"/>
              </w:rPr>
            </w:pPr>
            <w:r w:rsidRPr="009F2565">
              <w:rPr>
                <w:rFonts w:cs="Times New Roman"/>
                <w:sz w:val="16"/>
                <w:szCs w:val="20"/>
              </w:rPr>
              <w:t xml:space="preserve">-укомплектованность ремонтным и оперативно-ремонтным персоналом </w:t>
            </w:r>
            <w:proofErr w:type="spellStart"/>
            <w:r w:rsidRPr="009F2565">
              <w:rPr>
                <w:rFonts w:cs="Times New Roman"/>
                <w:sz w:val="16"/>
                <w:szCs w:val="20"/>
              </w:rPr>
              <w:t>Кукомпл</w:t>
            </w:r>
            <w:proofErr w:type="spellEnd"/>
            <w:r w:rsidRPr="009F2565">
              <w:rPr>
                <w:rFonts w:cs="Times New Roman"/>
                <w:sz w:val="16"/>
                <w:szCs w:val="20"/>
              </w:rPr>
              <w:t>,</w:t>
            </w:r>
          </w:p>
          <w:p w14:paraId="2F5B1F95" w14:textId="77777777" w:rsidR="00191357" w:rsidRPr="009F2565" w:rsidRDefault="00191357" w:rsidP="002A5A60">
            <w:pPr>
              <w:spacing w:line="240" w:lineRule="auto"/>
              <w:ind w:left="113" w:right="113" w:firstLine="0"/>
              <w:jc w:val="center"/>
              <w:rPr>
                <w:rFonts w:cs="Times New Roman"/>
                <w:sz w:val="16"/>
                <w:szCs w:val="20"/>
              </w:rPr>
            </w:pPr>
            <w:r w:rsidRPr="009F2565">
              <w:rPr>
                <w:rFonts w:cs="Times New Roman"/>
                <w:sz w:val="16"/>
                <w:szCs w:val="20"/>
              </w:rPr>
              <w:t xml:space="preserve">- оснащенности машинами, специальными механизмами и оборудованием К </w:t>
            </w:r>
            <w:proofErr w:type="spellStart"/>
            <w:r w:rsidRPr="009F2565">
              <w:rPr>
                <w:rFonts w:cs="Times New Roman"/>
                <w:sz w:val="16"/>
                <w:szCs w:val="20"/>
              </w:rPr>
              <w:t>оснащ</w:t>
            </w:r>
            <w:proofErr w:type="spellEnd"/>
          </w:p>
        </w:tc>
        <w:tc>
          <w:tcPr>
            <w:tcW w:w="416" w:type="pct"/>
            <w:textDirection w:val="btLr"/>
            <w:vAlign w:val="center"/>
          </w:tcPr>
          <w:p w14:paraId="55D76235" w14:textId="77777777" w:rsidR="00191357" w:rsidRPr="009F2565" w:rsidRDefault="00191357" w:rsidP="002A5A60">
            <w:pPr>
              <w:spacing w:line="240" w:lineRule="auto"/>
              <w:ind w:left="113" w:right="113" w:firstLine="0"/>
              <w:jc w:val="center"/>
              <w:rPr>
                <w:rFonts w:cs="Times New Roman"/>
                <w:sz w:val="16"/>
                <w:szCs w:val="20"/>
              </w:rPr>
            </w:pPr>
            <w:r w:rsidRPr="009F2565">
              <w:rPr>
                <w:rFonts w:cs="Times New Roman"/>
                <w:sz w:val="16"/>
                <w:szCs w:val="20"/>
              </w:rPr>
              <w:t xml:space="preserve">Коэффициент надежности системы коммунального теплоснабжения от источника тепловой энергии (К </w:t>
            </w:r>
            <w:r w:rsidRPr="009F2565">
              <w:rPr>
                <w:rFonts w:cs="Times New Roman"/>
                <w:sz w:val="16"/>
                <w:szCs w:val="20"/>
                <w:vertAlign w:val="subscript"/>
              </w:rPr>
              <w:t>над</w:t>
            </w:r>
            <w:r w:rsidRPr="009F2565">
              <w:rPr>
                <w:rFonts w:cs="Times New Roman"/>
                <w:sz w:val="16"/>
                <w:szCs w:val="20"/>
              </w:rPr>
              <w:t>)</w:t>
            </w:r>
          </w:p>
        </w:tc>
      </w:tr>
      <w:tr w:rsidR="00191357" w:rsidRPr="009F2565" w14:paraId="5C5EDA74" w14:textId="77777777" w:rsidTr="002A5A60">
        <w:trPr>
          <w:trHeight w:val="20"/>
          <w:jc w:val="center"/>
        </w:trPr>
        <w:tc>
          <w:tcPr>
            <w:tcW w:w="238" w:type="pct"/>
            <w:vAlign w:val="center"/>
          </w:tcPr>
          <w:p w14:paraId="0F3BDB23" w14:textId="77777777" w:rsidR="00191357" w:rsidRPr="009F2565" w:rsidRDefault="00191357" w:rsidP="002A5A60">
            <w:pPr>
              <w:pStyle w:val="af1"/>
              <w:rPr>
                <w:rFonts w:eastAsiaTheme="minorHAnsi"/>
                <w:szCs w:val="20"/>
              </w:rPr>
            </w:pPr>
            <w:r w:rsidRPr="009F2565">
              <w:rPr>
                <w:rFonts w:eastAsiaTheme="minorHAnsi"/>
                <w:szCs w:val="20"/>
              </w:rPr>
              <w:t>1</w:t>
            </w:r>
          </w:p>
        </w:tc>
        <w:tc>
          <w:tcPr>
            <w:tcW w:w="1220" w:type="pct"/>
            <w:shd w:val="clear" w:color="auto" w:fill="auto"/>
            <w:vAlign w:val="center"/>
          </w:tcPr>
          <w:p w14:paraId="06527881" w14:textId="77777777" w:rsidR="00191357" w:rsidRPr="00C769E3" w:rsidRDefault="00191357" w:rsidP="002A5A60">
            <w:pPr>
              <w:spacing w:line="240" w:lineRule="auto"/>
              <w:ind w:firstLine="0"/>
              <w:jc w:val="left"/>
              <w:rPr>
                <w:rFonts w:cs="Times New Roman"/>
                <w:b/>
                <w:sz w:val="20"/>
                <w:szCs w:val="20"/>
              </w:rPr>
            </w:pPr>
            <w:r w:rsidRPr="00563515">
              <w:rPr>
                <w:bCs/>
                <w:sz w:val="20"/>
                <w:szCs w:val="20"/>
              </w:rPr>
              <w:t>Котельная (Гагарина, 2а)</w:t>
            </w:r>
          </w:p>
        </w:tc>
        <w:tc>
          <w:tcPr>
            <w:tcW w:w="386" w:type="pct"/>
            <w:vAlign w:val="center"/>
          </w:tcPr>
          <w:p w14:paraId="24E5957A" w14:textId="77777777" w:rsidR="00191357" w:rsidRPr="009F2565" w:rsidRDefault="00191357" w:rsidP="002A5A60">
            <w:pPr>
              <w:pStyle w:val="af1"/>
              <w:rPr>
                <w:szCs w:val="20"/>
              </w:rPr>
            </w:pPr>
            <w:r w:rsidRPr="009F2565">
              <w:rPr>
                <w:szCs w:val="20"/>
              </w:rPr>
              <w:t>0,8</w:t>
            </w:r>
          </w:p>
        </w:tc>
        <w:tc>
          <w:tcPr>
            <w:tcW w:w="418" w:type="pct"/>
            <w:vAlign w:val="center"/>
          </w:tcPr>
          <w:p w14:paraId="16A42E08" w14:textId="77777777" w:rsidR="00191357" w:rsidRPr="009F2565" w:rsidRDefault="00191357" w:rsidP="002A5A60">
            <w:pPr>
              <w:pStyle w:val="af1"/>
              <w:rPr>
                <w:szCs w:val="20"/>
              </w:rPr>
            </w:pPr>
            <w:r w:rsidRPr="009F2565">
              <w:rPr>
                <w:szCs w:val="20"/>
              </w:rPr>
              <w:t>0,8</w:t>
            </w:r>
          </w:p>
        </w:tc>
        <w:tc>
          <w:tcPr>
            <w:tcW w:w="358" w:type="pct"/>
            <w:vAlign w:val="center"/>
          </w:tcPr>
          <w:p w14:paraId="3386B20A" w14:textId="77777777" w:rsidR="00191357" w:rsidRPr="009F2565" w:rsidRDefault="00191357" w:rsidP="002A5A60">
            <w:pPr>
              <w:pStyle w:val="af1"/>
              <w:rPr>
                <w:szCs w:val="20"/>
              </w:rPr>
            </w:pPr>
            <w:r w:rsidRPr="009F2565">
              <w:rPr>
                <w:szCs w:val="20"/>
              </w:rPr>
              <w:t>1,0</w:t>
            </w:r>
          </w:p>
        </w:tc>
        <w:tc>
          <w:tcPr>
            <w:tcW w:w="402" w:type="pct"/>
            <w:vAlign w:val="center"/>
          </w:tcPr>
          <w:p w14:paraId="5168E7E6" w14:textId="77777777" w:rsidR="00191357" w:rsidRPr="009F2565" w:rsidRDefault="00191357" w:rsidP="002A5A60">
            <w:pPr>
              <w:pStyle w:val="af1"/>
              <w:rPr>
                <w:szCs w:val="20"/>
              </w:rPr>
            </w:pPr>
            <w:r w:rsidRPr="009F2565">
              <w:rPr>
                <w:szCs w:val="20"/>
              </w:rPr>
              <w:t>1,0</w:t>
            </w:r>
          </w:p>
        </w:tc>
        <w:tc>
          <w:tcPr>
            <w:tcW w:w="431" w:type="pct"/>
            <w:vAlign w:val="center"/>
          </w:tcPr>
          <w:p w14:paraId="40953A39" w14:textId="77777777" w:rsidR="00191357" w:rsidRPr="009F2565" w:rsidRDefault="00191357" w:rsidP="002A5A60">
            <w:pPr>
              <w:pStyle w:val="af1"/>
              <w:rPr>
                <w:szCs w:val="20"/>
              </w:rPr>
            </w:pPr>
            <w:r>
              <w:rPr>
                <w:szCs w:val="20"/>
              </w:rPr>
              <w:t>0,2</w:t>
            </w:r>
          </w:p>
        </w:tc>
        <w:tc>
          <w:tcPr>
            <w:tcW w:w="358" w:type="pct"/>
            <w:vAlign w:val="center"/>
          </w:tcPr>
          <w:p w14:paraId="37E7641D" w14:textId="77777777" w:rsidR="00191357" w:rsidRPr="009F2565" w:rsidRDefault="00191357" w:rsidP="002A5A60">
            <w:pPr>
              <w:pStyle w:val="af1"/>
              <w:rPr>
                <w:szCs w:val="20"/>
              </w:rPr>
            </w:pPr>
            <w:r w:rsidRPr="009F2565">
              <w:rPr>
                <w:szCs w:val="20"/>
              </w:rPr>
              <w:t>0,5</w:t>
            </w:r>
          </w:p>
        </w:tc>
        <w:tc>
          <w:tcPr>
            <w:tcW w:w="773" w:type="pct"/>
            <w:vAlign w:val="center"/>
          </w:tcPr>
          <w:p w14:paraId="42F88A58" w14:textId="77777777" w:rsidR="00191357" w:rsidRPr="009F2565" w:rsidRDefault="00191357" w:rsidP="002A5A60">
            <w:pPr>
              <w:pStyle w:val="af1"/>
              <w:rPr>
                <w:szCs w:val="20"/>
              </w:rPr>
            </w:pPr>
            <w:r w:rsidRPr="009F2565">
              <w:rPr>
                <w:szCs w:val="20"/>
              </w:rPr>
              <w:t>1,0/1,0</w:t>
            </w:r>
          </w:p>
        </w:tc>
        <w:tc>
          <w:tcPr>
            <w:tcW w:w="416" w:type="pct"/>
            <w:vAlign w:val="center"/>
          </w:tcPr>
          <w:p w14:paraId="53E03BB1" w14:textId="77777777" w:rsidR="00191357" w:rsidRPr="009F2565" w:rsidRDefault="00191357" w:rsidP="002A5A60">
            <w:pPr>
              <w:pStyle w:val="af1"/>
              <w:rPr>
                <w:szCs w:val="20"/>
              </w:rPr>
            </w:pPr>
            <w:r>
              <w:rPr>
                <w:color w:val="000000"/>
                <w:szCs w:val="20"/>
              </w:rPr>
              <w:t>0,78</w:t>
            </w:r>
          </w:p>
        </w:tc>
      </w:tr>
      <w:tr w:rsidR="00191357" w:rsidRPr="009F2565" w14:paraId="63BB295E" w14:textId="77777777" w:rsidTr="002A5A60">
        <w:trPr>
          <w:trHeight w:val="20"/>
          <w:jc w:val="center"/>
        </w:trPr>
        <w:tc>
          <w:tcPr>
            <w:tcW w:w="238" w:type="pct"/>
            <w:vAlign w:val="center"/>
          </w:tcPr>
          <w:p w14:paraId="3DEF7639" w14:textId="77777777" w:rsidR="00191357" w:rsidRPr="009F2565" w:rsidRDefault="00191357" w:rsidP="002A5A60">
            <w:pPr>
              <w:pStyle w:val="af1"/>
              <w:rPr>
                <w:rFonts w:eastAsiaTheme="minorHAnsi"/>
                <w:szCs w:val="20"/>
              </w:rPr>
            </w:pPr>
            <w:r w:rsidRPr="009F2565">
              <w:rPr>
                <w:rFonts w:eastAsiaTheme="minorHAnsi"/>
                <w:szCs w:val="20"/>
              </w:rPr>
              <w:t>2</w:t>
            </w:r>
          </w:p>
        </w:tc>
        <w:tc>
          <w:tcPr>
            <w:tcW w:w="1220" w:type="pct"/>
            <w:shd w:val="clear" w:color="auto" w:fill="auto"/>
            <w:vAlign w:val="center"/>
          </w:tcPr>
          <w:p w14:paraId="269739A2" w14:textId="77777777" w:rsidR="00191357" w:rsidRPr="00C769E3" w:rsidRDefault="00191357" w:rsidP="002A5A60">
            <w:pPr>
              <w:spacing w:line="240" w:lineRule="auto"/>
              <w:ind w:firstLine="0"/>
              <w:jc w:val="left"/>
              <w:rPr>
                <w:rFonts w:cs="Times New Roman"/>
                <w:b/>
                <w:sz w:val="20"/>
                <w:szCs w:val="20"/>
              </w:rPr>
            </w:pPr>
            <w:r w:rsidRPr="008C7456">
              <w:rPr>
                <w:bCs/>
                <w:sz w:val="20"/>
                <w:szCs w:val="20"/>
              </w:rPr>
              <w:t>Котельная (</w:t>
            </w:r>
            <w:r>
              <w:rPr>
                <w:bCs/>
                <w:sz w:val="20"/>
                <w:szCs w:val="20"/>
              </w:rPr>
              <w:t>Школьная, 6а</w:t>
            </w:r>
            <w:r w:rsidRPr="008C7456">
              <w:rPr>
                <w:bCs/>
                <w:sz w:val="20"/>
                <w:szCs w:val="20"/>
              </w:rPr>
              <w:t>)</w:t>
            </w:r>
          </w:p>
        </w:tc>
        <w:tc>
          <w:tcPr>
            <w:tcW w:w="386" w:type="pct"/>
            <w:vAlign w:val="center"/>
          </w:tcPr>
          <w:p w14:paraId="128AB5ED" w14:textId="77777777" w:rsidR="00191357" w:rsidRPr="009F2565" w:rsidRDefault="00191357" w:rsidP="002A5A60">
            <w:pPr>
              <w:pStyle w:val="af1"/>
              <w:rPr>
                <w:szCs w:val="20"/>
              </w:rPr>
            </w:pPr>
            <w:r w:rsidRPr="009F2565">
              <w:rPr>
                <w:szCs w:val="20"/>
              </w:rPr>
              <w:t>0,8</w:t>
            </w:r>
          </w:p>
        </w:tc>
        <w:tc>
          <w:tcPr>
            <w:tcW w:w="418" w:type="pct"/>
            <w:vAlign w:val="center"/>
          </w:tcPr>
          <w:p w14:paraId="6E71EFCE" w14:textId="77777777" w:rsidR="00191357" w:rsidRPr="009F2565" w:rsidRDefault="00191357" w:rsidP="002A5A60">
            <w:pPr>
              <w:pStyle w:val="af1"/>
              <w:rPr>
                <w:szCs w:val="20"/>
              </w:rPr>
            </w:pPr>
            <w:r w:rsidRPr="009F2565">
              <w:rPr>
                <w:szCs w:val="20"/>
              </w:rPr>
              <w:t>0,8</w:t>
            </w:r>
          </w:p>
        </w:tc>
        <w:tc>
          <w:tcPr>
            <w:tcW w:w="358" w:type="pct"/>
            <w:vAlign w:val="center"/>
          </w:tcPr>
          <w:p w14:paraId="2409A035" w14:textId="77777777" w:rsidR="00191357" w:rsidRPr="009F2565" w:rsidRDefault="00191357" w:rsidP="002A5A60">
            <w:pPr>
              <w:pStyle w:val="af1"/>
              <w:rPr>
                <w:szCs w:val="20"/>
              </w:rPr>
            </w:pPr>
            <w:r w:rsidRPr="009F2565">
              <w:rPr>
                <w:szCs w:val="20"/>
              </w:rPr>
              <w:t>1,0</w:t>
            </w:r>
          </w:p>
        </w:tc>
        <w:tc>
          <w:tcPr>
            <w:tcW w:w="402" w:type="pct"/>
            <w:vAlign w:val="center"/>
          </w:tcPr>
          <w:p w14:paraId="2053DA29" w14:textId="77777777" w:rsidR="00191357" w:rsidRPr="009F2565" w:rsidRDefault="00191357" w:rsidP="002A5A60">
            <w:pPr>
              <w:pStyle w:val="af1"/>
              <w:rPr>
                <w:szCs w:val="20"/>
              </w:rPr>
            </w:pPr>
            <w:r w:rsidRPr="009F2565">
              <w:rPr>
                <w:szCs w:val="20"/>
              </w:rPr>
              <w:t>1,0</w:t>
            </w:r>
          </w:p>
        </w:tc>
        <w:tc>
          <w:tcPr>
            <w:tcW w:w="431" w:type="pct"/>
            <w:vAlign w:val="center"/>
          </w:tcPr>
          <w:p w14:paraId="4BE5269E" w14:textId="77777777" w:rsidR="00191357" w:rsidRPr="009F2565" w:rsidRDefault="00191357" w:rsidP="002A5A60">
            <w:pPr>
              <w:pStyle w:val="af1"/>
              <w:rPr>
                <w:szCs w:val="20"/>
              </w:rPr>
            </w:pPr>
            <w:r w:rsidRPr="009F2565">
              <w:rPr>
                <w:szCs w:val="20"/>
              </w:rPr>
              <w:t>0,2</w:t>
            </w:r>
          </w:p>
        </w:tc>
        <w:tc>
          <w:tcPr>
            <w:tcW w:w="358" w:type="pct"/>
            <w:vAlign w:val="center"/>
          </w:tcPr>
          <w:p w14:paraId="31075F6E" w14:textId="77777777" w:rsidR="00191357" w:rsidRPr="009F2565" w:rsidRDefault="00191357" w:rsidP="002A5A60">
            <w:pPr>
              <w:pStyle w:val="af1"/>
              <w:rPr>
                <w:szCs w:val="20"/>
              </w:rPr>
            </w:pPr>
            <w:r w:rsidRPr="009F2565">
              <w:rPr>
                <w:szCs w:val="20"/>
              </w:rPr>
              <w:t>0,5</w:t>
            </w:r>
          </w:p>
        </w:tc>
        <w:tc>
          <w:tcPr>
            <w:tcW w:w="773" w:type="pct"/>
            <w:vAlign w:val="center"/>
          </w:tcPr>
          <w:p w14:paraId="02E4C53F" w14:textId="77777777" w:rsidR="00191357" w:rsidRPr="009F2565" w:rsidRDefault="00191357" w:rsidP="002A5A60">
            <w:pPr>
              <w:pStyle w:val="af1"/>
              <w:rPr>
                <w:szCs w:val="20"/>
              </w:rPr>
            </w:pPr>
            <w:r w:rsidRPr="009F2565">
              <w:rPr>
                <w:szCs w:val="20"/>
              </w:rPr>
              <w:t>1,0/1,0</w:t>
            </w:r>
          </w:p>
        </w:tc>
        <w:tc>
          <w:tcPr>
            <w:tcW w:w="416" w:type="pct"/>
            <w:vAlign w:val="center"/>
          </w:tcPr>
          <w:p w14:paraId="1D6FC3E7" w14:textId="77777777" w:rsidR="00191357" w:rsidRPr="009F2565" w:rsidRDefault="00191357" w:rsidP="002A5A60">
            <w:pPr>
              <w:pStyle w:val="af1"/>
              <w:rPr>
                <w:szCs w:val="20"/>
              </w:rPr>
            </w:pPr>
            <w:r>
              <w:rPr>
                <w:color w:val="000000"/>
                <w:szCs w:val="20"/>
              </w:rPr>
              <w:t>0,78</w:t>
            </w:r>
          </w:p>
        </w:tc>
      </w:tr>
    </w:tbl>
    <w:p w14:paraId="1E2EF1B0" w14:textId="77777777" w:rsidR="00191357" w:rsidRDefault="00191357" w:rsidP="00191357">
      <w:pPr>
        <w:ind w:left="709" w:firstLine="0"/>
        <w:rPr>
          <w:b/>
        </w:rPr>
      </w:pPr>
    </w:p>
    <w:p w14:paraId="3A61B204" w14:textId="666FBB71" w:rsidR="00721637" w:rsidRPr="009F2565" w:rsidRDefault="00191357" w:rsidP="00065E96">
      <w:pPr>
        <w:rPr>
          <w:szCs w:val="24"/>
        </w:rPr>
        <w:sectPr w:rsidR="00721637" w:rsidRPr="009F2565" w:rsidSect="00721637">
          <w:pgSz w:w="16838" w:h="11906" w:orient="landscape"/>
          <w:pgMar w:top="1701" w:right="1134" w:bottom="851" w:left="1134" w:header="709" w:footer="709" w:gutter="0"/>
          <w:cols w:space="708"/>
          <w:docGrid w:linePitch="360"/>
        </w:sectPr>
      </w:pPr>
      <w:r w:rsidRPr="006363E5">
        <w:rPr>
          <w:rFonts w:cs="Times New Roman"/>
        </w:rPr>
        <w:t xml:space="preserve">Коэффициент надежности системы </w:t>
      </w:r>
      <w:r>
        <w:rPr>
          <w:rFonts w:cs="Times New Roman"/>
        </w:rPr>
        <w:t xml:space="preserve">коммунального теплоснабжения каждой </w:t>
      </w:r>
      <w:r w:rsidRPr="00EB4239">
        <w:rPr>
          <w:rFonts w:cs="Times New Roman"/>
        </w:rPr>
        <w:t>котельн</w:t>
      </w:r>
      <w:r>
        <w:rPr>
          <w:rFonts w:cs="Times New Roman"/>
        </w:rPr>
        <w:t>ой равен 0,78, с</w:t>
      </w:r>
      <w:r w:rsidRPr="006363E5">
        <w:rPr>
          <w:rFonts w:cs="Times New Roman"/>
        </w:rPr>
        <w:t>огласно информации, из п.1.9.1 с точки зрения надежности</w:t>
      </w:r>
      <w:r>
        <w:rPr>
          <w:rFonts w:cs="Times New Roman"/>
        </w:rPr>
        <w:t xml:space="preserve"> система теплоснабжения котельных является надежной.</w:t>
      </w:r>
      <w:r w:rsidRPr="00EB4239">
        <w:rPr>
          <w:rFonts w:cs="Times New Roman"/>
        </w:rPr>
        <w:t xml:space="preserve"> </w:t>
      </w:r>
    </w:p>
    <w:p w14:paraId="5A69A1ED" w14:textId="772994BA" w:rsidR="00C108CE" w:rsidRPr="009F2565" w:rsidRDefault="00C108CE" w:rsidP="006805B8">
      <w:pPr>
        <w:pStyle w:val="2"/>
      </w:pPr>
      <w:bookmarkStart w:id="643" w:name="_Toc93056720"/>
      <w:bookmarkStart w:id="644" w:name="_Toc139530460"/>
      <w:r w:rsidRPr="009F2565">
        <w:lastRenderedPageBreak/>
        <w:t xml:space="preserve">Обоснование результатов оценки </w:t>
      </w:r>
      <w:proofErr w:type="spellStart"/>
      <w:r w:rsidRPr="009F2565">
        <w:t>недоотпуска</w:t>
      </w:r>
      <w:proofErr w:type="spellEnd"/>
      <w:r w:rsidRPr="009F2565">
        <w:t xml:space="preserve"> тепловой энергии по причине отказов (аварийных ситуаций) и простоев тепловых сетей и источников тепловой энергии</w:t>
      </w:r>
      <w:bookmarkEnd w:id="643"/>
      <w:bookmarkEnd w:id="644"/>
    </w:p>
    <w:p w14:paraId="2175EF06" w14:textId="77777777" w:rsidR="00880165" w:rsidRPr="009F2565" w:rsidRDefault="00880165" w:rsidP="001200EA">
      <w:pPr>
        <w:rPr>
          <w:rStyle w:val="FontStyle11"/>
          <w:sz w:val="24"/>
          <w:szCs w:val="24"/>
        </w:rPr>
      </w:pPr>
      <w:r w:rsidRPr="009F2565">
        <w:rPr>
          <w:rStyle w:val="FontStyle11"/>
          <w:sz w:val="24"/>
          <w:szCs w:val="24"/>
        </w:rPr>
        <w:t>В системах теплоснабжения одним из самых распространенных способов повышения надежности является резервирование участков, суммы участков, целых магистральных выводов или насосных агрегатов, секционирующих задвижек и т.д. А наиболее часто применяемым способом расчета систем теплоснабжения с резервированием – приведение реальной системы теплоснабжения к эквивалентной модели параллельных или последовательно-параллельных соединений участков тепловой сети. Этот метод, конечно, является не единственным, но значительно более простым чем, например, «метод минимальных путей - минимальных сечений».</w:t>
      </w:r>
    </w:p>
    <w:p w14:paraId="445F6F34" w14:textId="77777777" w:rsidR="00880165" w:rsidRPr="009F2565" w:rsidRDefault="00880165" w:rsidP="001200EA">
      <w:pPr>
        <w:rPr>
          <w:rStyle w:val="FontStyle11"/>
          <w:sz w:val="24"/>
          <w:szCs w:val="24"/>
        </w:rPr>
      </w:pPr>
      <w:r w:rsidRPr="009F2565">
        <w:rPr>
          <w:rStyle w:val="FontStyle11"/>
          <w:sz w:val="24"/>
          <w:szCs w:val="24"/>
        </w:rPr>
        <w:t xml:space="preserve">Выполнив оценку вероятности безотказной работы каждого магистрального теплопровода, легко определить средний (как вероятностную меру) </w:t>
      </w:r>
      <w:proofErr w:type="spellStart"/>
      <w:r w:rsidRPr="009F2565">
        <w:rPr>
          <w:rStyle w:val="FontStyle11"/>
          <w:sz w:val="24"/>
          <w:szCs w:val="24"/>
        </w:rPr>
        <w:t>недоотпуск</w:t>
      </w:r>
      <w:proofErr w:type="spellEnd"/>
      <w:r w:rsidRPr="009F2565">
        <w:rPr>
          <w:rStyle w:val="FontStyle11"/>
          <w:sz w:val="24"/>
          <w:szCs w:val="24"/>
        </w:rPr>
        <w:t xml:space="preserve"> тепла для каждого потребителя, присоединенного к этому магистральному теплопроводу.</w:t>
      </w:r>
    </w:p>
    <w:p w14:paraId="1C39F64F" w14:textId="77777777" w:rsidR="00880165" w:rsidRPr="009F2565" w:rsidRDefault="00880165" w:rsidP="001200EA">
      <w:pPr>
        <w:rPr>
          <w:rStyle w:val="FontStyle11"/>
          <w:sz w:val="24"/>
          <w:szCs w:val="24"/>
        </w:rPr>
      </w:pPr>
      <w:r w:rsidRPr="009F2565">
        <w:rPr>
          <w:rStyle w:val="FontStyle11"/>
          <w:sz w:val="24"/>
          <w:szCs w:val="24"/>
        </w:rPr>
        <w:t xml:space="preserve">Вычислив вероятность безотказной работы теплопровода и, соответственно, вероятность отказа теплопровода </w:t>
      </w:r>
      <w:proofErr w:type="spellStart"/>
      <w:r w:rsidRPr="009F2565">
        <w:rPr>
          <w:rStyle w:val="FontStyle11"/>
          <w:sz w:val="24"/>
          <w:szCs w:val="24"/>
        </w:rPr>
        <w:t>недоотпуск</w:t>
      </w:r>
      <w:proofErr w:type="spellEnd"/>
      <w:r w:rsidRPr="009F2565">
        <w:rPr>
          <w:rStyle w:val="FontStyle11"/>
          <w:sz w:val="24"/>
          <w:szCs w:val="24"/>
        </w:rPr>
        <w:t xml:space="preserve"> рассчитывается как:</w:t>
      </w:r>
    </w:p>
    <w:p w14:paraId="76AAF50F" w14:textId="77777777" w:rsidR="00880165" w:rsidRPr="009F2565" w:rsidRDefault="00880165" w:rsidP="001200EA">
      <w:pPr>
        <w:jc w:val="center"/>
        <w:rPr>
          <w:rStyle w:val="FontStyle11"/>
          <w:sz w:val="24"/>
          <w:szCs w:val="24"/>
        </w:rPr>
      </w:pPr>
      <m:oMath>
        <m:r>
          <m:rPr>
            <m:sty m:val="p"/>
          </m:rPr>
          <w:rPr>
            <w:rStyle w:val="FontStyle11"/>
            <w:rFonts w:ascii="Cambria Math" w:hAnsi="Cambria Math"/>
            <w:sz w:val="24"/>
            <w:szCs w:val="24"/>
          </w:rPr>
          <m:t>∆</m:t>
        </m:r>
      </m:oMath>
      <w:r w:rsidRPr="009F2565">
        <w:rPr>
          <w:rStyle w:val="FontStyle11"/>
          <w:sz w:val="24"/>
          <w:szCs w:val="24"/>
        </w:rPr>
        <w:t>Q</w:t>
      </w:r>
      <w:r w:rsidRPr="009F2565">
        <w:rPr>
          <w:rStyle w:val="FontStyle11"/>
          <w:sz w:val="24"/>
          <w:szCs w:val="24"/>
          <w:vertAlign w:val="subscript"/>
        </w:rPr>
        <w:t>н</w:t>
      </w:r>
      <w:r w:rsidRPr="009F2565">
        <w:rPr>
          <w:rStyle w:val="FontStyle11"/>
          <w:sz w:val="24"/>
          <w:szCs w:val="24"/>
        </w:rPr>
        <w:t xml:space="preserve"> = </w:t>
      </w:r>
      <w:proofErr w:type="spellStart"/>
      <w:r w:rsidRPr="009F2565">
        <w:rPr>
          <w:rStyle w:val="FontStyle11"/>
          <w:sz w:val="24"/>
          <w:szCs w:val="24"/>
        </w:rPr>
        <w:t>Q</w:t>
      </w:r>
      <w:r w:rsidRPr="009F2565">
        <w:rPr>
          <w:rStyle w:val="FontStyle11"/>
          <w:sz w:val="24"/>
          <w:szCs w:val="24"/>
          <w:vertAlign w:val="subscript"/>
        </w:rPr>
        <w:t>пр</w:t>
      </w:r>
      <w:proofErr w:type="spellEnd"/>
      <w:r w:rsidRPr="009F2565">
        <w:rPr>
          <w:rStyle w:val="FontStyle11"/>
          <w:sz w:val="24"/>
          <w:szCs w:val="24"/>
        </w:rPr>
        <w:t xml:space="preserve">* </w:t>
      </w:r>
      <w:proofErr w:type="spellStart"/>
      <w:r w:rsidRPr="009F2565">
        <w:rPr>
          <w:rStyle w:val="FontStyle11"/>
          <w:sz w:val="24"/>
          <w:szCs w:val="24"/>
        </w:rPr>
        <w:t>T</w:t>
      </w:r>
      <w:r w:rsidRPr="009F2565">
        <w:rPr>
          <w:rStyle w:val="FontStyle11"/>
          <w:sz w:val="24"/>
          <w:szCs w:val="24"/>
          <w:vertAlign w:val="subscript"/>
        </w:rPr>
        <w:t>оп</w:t>
      </w:r>
      <w:proofErr w:type="spellEnd"/>
      <w:r w:rsidRPr="009F2565">
        <w:rPr>
          <w:rStyle w:val="FontStyle11"/>
          <w:sz w:val="24"/>
          <w:szCs w:val="24"/>
        </w:rPr>
        <w:t xml:space="preserve">* </w:t>
      </w:r>
      <w:proofErr w:type="spellStart"/>
      <w:r w:rsidRPr="009F2565">
        <w:rPr>
          <w:rStyle w:val="FontStyle11"/>
          <w:sz w:val="24"/>
          <w:szCs w:val="24"/>
        </w:rPr>
        <w:t>q</w:t>
      </w:r>
      <w:r w:rsidRPr="009F2565">
        <w:rPr>
          <w:rStyle w:val="FontStyle11"/>
          <w:sz w:val="24"/>
          <w:szCs w:val="24"/>
          <w:vertAlign w:val="subscript"/>
        </w:rPr>
        <w:t>тп</w:t>
      </w:r>
      <w:proofErr w:type="spellEnd"/>
      <w:r w:rsidRPr="009F2565">
        <w:rPr>
          <w:rStyle w:val="FontStyle11"/>
          <w:sz w:val="24"/>
          <w:szCs w:val="24"/>
        </w:rPr>
        <w:t>, Гкал,</w:t>
      </w:r>
    </w:p>
    <w:p w14:paraId="178841C7" w14:textId="77777777" w:rsidR="00880165" w:rsidRPr="009F2565" w:rsidRDefault="00880165" w:rsidP="001200EA">
      <w:pPr>
        <w:rPr>
          <w:rStyle w:val="FontStyle11"/>
          <w:sz w:val="24"/>
          <w:szCs w:val="24"/>
        </w:rPr>
      </w:pPr>
      <w:r w:rsidRPr="009F2565">
        <w:rPr>
          <w:rStyle w:val="FontStyle11"/>
          <w:sz w:val="24"/>
          <w:szCs w:val="24"/>
        </w:rPr>
        <w:t>где</w:t>
      </w:r>
    </w:p>
    <w:p w14:paraId="6150368C" w14:textId="77777777" w:rsidR="00880165" w:rsidRPr="009F2565" w:rsidRDefault="00880165" w:rsidP="001200EA">
      <w:pPr>
        <w:rPr>
          <w:rStyle w:val="FontStyle11"/>
          <w:sz w:val="24"/>
          <w:szCs w:val="24"/>
        </w:rPr>
      </w:pPr>
      <w:proofErr w:type="spellStart"/>
      <w:r w:rsidRPr="009F2565">
        <w:rPr>
          <w:rStyle w:val="FontStyle11"/>
          <w:sz w:val="24"/>
          <w:szCs w:val="24"/>
        </w:rPr>
        <w:t>Q</w:t>
      </w:r>
      <w:r w:rsidRPr="009F2565">
        <w:rPr>
          <w:rStyle w:val="FontStyle11"/>
          <w:sz w:val="24"/>
          <w:szCs w:val="24"/>
          <w:vertAlign w:val="subscript"/>
        </w:rPr>
        <w:t>пр</w:t>
      </w:r>
      <w:proofErr w:type="spellEnd"/>
      <w:r w:rsidRPr="009F2565">
        <w:rPr>
          <w:rStyle w:val="FontStyle11"/>
          <w:sz w:val="24"/>
          <w:szCs w:val="24"/>
        </w:rPr>
        <w:t xml:space="preserve"> - среднегодовая тепловая мощность </w:t>
      </w:r>
      <w:proofErr w:type="spellStart"/>
      <w:r w:rsidRPr="009F2565">
        <w:rPr>
          <w:rStyle w:val="FontStyle11"/>
          <w:sz w:val="24"/>
          <w:szCs w:val="24"/>
        </w:rPr>
        <w:t>теплопотребляющих</w:t>
      </w:r>
      <w:proofErr w:type="spellEnd"/>
      <w:r w:rsidRPr="009F2565">
        <w:rPr>
          <w:rStyle w:val="FontStyle11"/>
          <w:sz w:val="24"/>
          <w:szCs w:val="24"/>
        </w:rPr>
        <w:t xml:space="preserve"> установок потребителя (либо, по-другому, тепловая нагрузка потребителя), Гкал/ч;</w:t>
      </w:r>
    </w:p>
    <w:p w14:paraId="5D498F18" w14:textId="77777777" w:rsidR="00880165" w:rsidRPr="009F2565" w:rsidRDefault="00880165" w:rsidP="001200EA">
      <w:pPr>
        <w:rPr>
          <w:rStyle w:val="FontStyle11"/>
          <w:sz w:val="24"/>
          <w:szCs w:val="24"/>
        </w:rPr>
      </w:pPr>
      <w:proofErr w:type="spellStart"/>
      <w:r w:rsidRPr="009F2565">
        <w:rPr>
          <w:rStyle w:val="FontStyle11"/>
          <w:sz w:val="24"/>
          <w:szCs w:val="24"/>
        </w:rPr>
        <w:t>T</w:t>
      </w:r>
      <w:r w:rsidRPr="009F2565">
        <w:rPr>
          <w:rStyle w:val="FontStyle11"/>
          <w:sz w:val="24"/>
          <w:szCs w:val="24"/>
          <w:vertAlign w:val="subscript"/>
        </w:rPr>
        <w:t>оп</w:t>
      </w:r>
      <w:proofErr w:type="spellEnd"/>
      <w:r w:rsidRPr="009F2565">
        <w:rPr>
          <w:rStyle w:val="FontStyle11"/>
          <w:sz w:val="24"/>
          <w:szCs w:val="24"/>
        </w:rPr>
        <w:t xml:space="preserve"> - продолжительность отопительного периода, час;</w:t>
      </w:r>
    </w:p>
    <w:p w14:paraId="6A037DAF" w14:textId="77777777" w:rsidR="00880165" w:rsidRPr="009F2565" w:rsidRDefault="00880165" w:rsidP="001200EA">
      <w:pPr>
        <w:rPr>
          <w:rStyle w:val="FontStyle11"/>
          <w:sz w:val="24"/>
          <w:szCs w:val="24"/>
        </w:rPr>
      </w:pPr>
      <w:proofErr w:type="spellStart"/>
      <w:r w:rsidRPr="009F2565">
        <w:rPr>
          <w:rStyle w:val="FontStyle11"/>
          <w:sz w:val="24"/>
          <w:szCs w:val="24"/>
        </w:rPr>
        <w:t>q</w:t>
      </w:r>
      <w:r w:rsidRPr="009F2565">
        <w:rPr>
          <w:rStyle w:val="FontStyle11"/>
          <w:sz w:val="24"/>
          <w:szCs w:val="24"/>
          <w:vertAlign w:val="subscript"/>
        </w:rPr>
        <w:t>тп</w:t>
      </w:r>
      <w:proofErr w:type="spellEnd"/>
      <w:r w:rsidRPr="009F2565">
        <w:rPr>
          <w:rStyle w:val="FontStyle11"/>
          <w:sz w:val="24"/>
          <w:szCs w:val="24"/>
        </w:rPr>
        <w:t>- вероятность отказа теплопровода.</w:t>
      </w:r>
    </w:p>
    <w:p w14:paraId="7750147E" w14:textId="32B6FA77" w:rsidR="00222A8C" w:rsidRPr="009F2565" w:rsidRDefault="00222A8C" w:rsidP="00222A8C">
      <w:bookmarkStart w:id="645" w:name="_Toc93056721"/>
      <w:r w:rsidRPr="009F2565">
        <w:t xml:space="preserve">Ввиду недостатка информации по характеристикам сетей теплоснабжения </w:t>
      </w:r>
      <w:r w:rsidR="00CB7DBB">
        <w:t xml:space="preserve">с. </w:t>
      </w:r>
      <w:r w:rsidR="000C70B3">
        <w:t>Ташара</w:t>
      </w:r>
      <w:r w:rsidRPr="009F2565">
        <w:t xml:space="preserve"> оценка </w:t>
      </w:r>
      <w:proofErr w:type="spellStart"/>
      <w:r w:rsidRPr="009F2565">
        <w:t>недоотпуска</w:t>
      </w:r>
      <w:proofErr w:type="spellEnd"/>
      <w:r w:rsidRPr="009F2565">
        <w:t xml:space="preserve"> тепловой энергии по причинам отказов или простоев тепловых сетей невозможна.</w:t>
      </w:r>
    </w:p>
    <w:p w14:paraId="5A0013F2" w14:textId="77777777" w:rsidR="00222A8C" w:rsidRPr="009F2565" w:rsidRDefault="00222A8C" w:rsidP="00222A8C"/>
    <w:p w14:paraId="1E83CAD6" w14:textId="77777777" w:rsidR="00C108CE" w:rsidRPr="009F2565" w:rsidRDefault="00C108CE" w:rsidP="006805B8">
      <w:pPr>
        <w:pStyle w:val="2"/>
      </w:pPr>
      <w:bookmarkStart w:id="646" w:name="_Toc139530461"/>
      <w:r w:rsidRPr="009F2565">
        <w:t xml:space="preserve">Предложения, обеспечивающие </w:t>
      </w:r>
      <w:r w:rsidR="0003735A" w:rsidRPr="009F2565">
        <w:t>надё</w:t>
      </w:r>
      <w:r w:rsidRPr="009F2565">
        <w:t>жность систем теплоснабжения</w:t>
      </w:r>
      <w:bookmarkEnd w:id="645"/>
      <w:bookmarkEnd w:id="646"/>
    </w:p>
    <w:p w14:paraId="410936BA" w14:textId="77777777" w:rsidR="00C108CE" w:rsidRPr="009F2565" w:rsidRDefault="00C108CE" w:rsidP="006805B8">
      <w:pPr>
        <w:pStyle w:val="3"/>
      </w:pPr>
      <w:bookmarkStart w:id="647" w:name="_Toc93056722"/>
      <w:bookmarkStart w:id="648" w:name="_Toc139530462"/>
      <w:r w:rsidRPr="009F2565">
        <w:t>Применение на источниках тепловой энергии рациональных тепловых схем с дублированными связями и новых технологий, обеспечивающих нормативную готовность энергетического оборудования</w:t>
      </w:r>
      <w:bookmarkEnd w:id="647"/>
      <w:bookmarkEnd w:id="648"/>
    </w:p>
    <w:p w14:paraId="1985663F" w14:textId="77777777" w:rsidR="006950C5" w:rsidRPr="009F2565" w:rsidRDefault="006950C5" w:rsidP="001200EA">
      <w:r w:rsidRPr="009F2565">
        <w:t>Применение рациональных тепловых схем, с дублированными связями, обеспечивающих готовность энергетического оборудования источников теплоты, выполняется на этапе их проектирования. При этом топливо-, электро- и водоснабжение источников теплоты, обеспечивающих теплоснабжение потребителей первой категории, предусматривается по двум независимым вводам от разных источников, а также использование запасов резервного топлива. Источники теплоты, обеспечивающие теплоснабжение потребителей второй и третей категории, обеспечиваются электро- и водоснабжением по двум независимым вводам от разных источников и запасами резервного топлива. Кроме того, для теплоснабжения потребителей первой категории устанавливаются местные резервные (аварийные) источники теплоты (стационарные или передвижные). При этом допускается резервирование, обеспечивающее в аварийных ситуациях 100%-</w:t>
      </w:r>
      <w:proofErr w:type="spellStart"/>
      <w:r w:rsidRPr="009F2565">
        <w:t>ную</w:t>
      </w:r>
      <w:proofErr w:type="spellEnd"/>
      <w:r w:rsidRPr="009F2565">
        <w:t xml:space="preserve"> подачу теплоты от других тепловых сетей. При резервировании теплоснабжения промышленных предприятий, как правило, используются местные резервные (аварийные) источники теплоты.</w:t>
      </w:r>
    </w:p>
    <w:p w14:paraId="5FDB99AA" w14:textId="77777777" w:rsidR="00C108CE" w:rsidRPr="009F2565" w:rsidRDefault="00C108CE" w:rsidP="006805B8">
      <w:pPr>
        <w:pStyle w:val="3"/>
      </w:pPr>
      <w:bookmarkStart w:id="649" w:name="_Toc93056723"/>
      <w:bookmarkStart w:id="650" w:name="_Toc139530463"/>
      <w:r w:rsidRPr="009F2565">
        <w:lastRenderedPageBreak/>
        <w:t>Установка резервного оборудования</w:t>
      </w:r>
      <w:bookmarkEnd w:id="649"/>
      <w:bookmarkEnd w:id="650"/>
    </w:p>
    <w:p w14:paraId="06A300CD" w14:textId="77777777" w:rsidR="006950C5" w:rsidRPr="009F2565" w:rsidRDefault="006950C5" w:rsidP="006950C5">
      <w:r w:rsidRPr="009F2565">
        <w:t>Установка резервного оборудования не планируется.</w:t>
      </w:r>
    </w:p>
    <w:p w14:paraId="36627D7C" w14:textId="77777777" w:rsidR="00E21E84" w:rsidRPr="009F2565" w:rsidRDefault="00E21E84" w:rsidP="00E21E84"/>
    <w:p w14:paraId="7B74BCAF" w14:textId="77777777" w:rsidR="00C108CE" w:rsidRPr="009F2565" w:rsidRDefault="00C108CE" w:rsidP="006805B8">
      <w:pPr>
        <w:pStyle w:val="3"/>
      </w:pPr>
      <w:bookmarkStart w:id="651" w:name="_Toc93056724"/>
      <w:bookmarkStart w:id="652" w:name="_Toc139530464"/>
      <w:r w:rsidRPr="009F2565">
        <w:t>Организация совместной работы нескольких источников тепловой энергии на единую тепловую сеть</w:t>
      </w:r>
      <w:bookmarkEnd w:id="651"/>
      <w:bookmarkEnd w:id="652"/>
    </w:p>
    <w:p w14:paraId="48778015" w14:textId="77777777" w:rsidR="006950C5" w:rsidRPr="009F2565" w:rsidRDefault="006950C5" w:rsidP="006950C5">
      <w:r w:rsidRPr="009F2565">
        <w:t>Организация совместной работы нескольких источников тепловой энергии не планируется.</w:t>
      </w:r>
    </w:p>
    <w:p w14:paraId="2B797EDF" w14:textId="77777777" w:rsidR="00E21E84" w:rsidRPr="009F2565" w:rsidRDefault="00E21E84" w:rsidP="00E21E84"/>
    <w:p w14:paraId="6F04F14C" w14:textId="7B98C0F1" w:rsidR="00C108CE" w:rsidRPr="009F2565" w:rsidRDefault="00C108CE" w:rsidP="006805B8">
      <w:pPr>
        <w:pStyle w:val="3"/>
      </w:pPr>
      <w:bookmarkStart w:id="653" w:name="_Toc93056725"/>
      <w:bookmarkStart w:id="654" w:name="_Toc139530465"/>
      <w:r w:rsidRPr="009F2565">
        <w:t xml:space="preserve">Резервирование тепловых сетей смежных районов </w:t>
      </w:r>
      <w:bookmarkEnd w:id="653"/>
      <w:r w:rsidR="002B0F8A" w:rsidRPr="009F2565">
        <w:t>города</w:t>
      </w:r>
      <w:bookmarkEnd w:id="654"/>
    </w:p>
    <w:p w14:paraId="2BA9EAF8" w14:textId="77777777" w:rsidR="006950C5" w:rsidRPr="009F2565" w:rsidRDefault="006950C5" w:rsidP="001200EA">
      <w:r w:rsidRPr="009F2565">
        <w:t>Структурное резервирование разветвленных тупиковых тепловых сетей осуществляется делением последовательно соединенных участков теплопроводов секционирующими задвижками. К полному отказу тупиковой тепловой сети приводят лишь отказы головного участка и головной задвижки теплосети. Отказы других элементов основного ствола и головных элементов основных ответвлений теплосети приводят к существенным нарушениям ее работы, но при этом остальная часть потребителей получает тепло в необходимых количествах. Отказы на участках небольших ответвлений приводят только к незначительным нарушениям теплоснабжения, и отражается на обеспечении теплом небольшого количества потребителей. Возможность подачи тепла не отключенным потребителям в аварийных ситуациях обеспечивается использованием секционирующих задвижек. Задвижки устанавливаются по ходу теплоносителя в начале участка после ответвления к потребителю. Такое расположение позволяет подавать теплоноситель потребителю по этому ответвлению при отказе последующего участка теплопровода.</w:t>
      </w:r>
    </w:p>
    <w:p w14:paraId="30A7F766" w14:textId="77777777" w:rsidR="00E21E84" w:rsidRPr="009F2565" w:rsidRDefault="00E21E84" w:rsidP="00E21E84"/>
    <w:p w14:paraId="36CACC96" w14:textId="77777777" w:rsidR="00C108CE" w:rsidRPr="009F2565" w:rsidRDefault="00C108CE" w:rsidP="006805B8">
      <w:pPr>
        <w:pStyle w:val="3"/>
      </w:pPr>
      <w:bookmarkStart w:id="655" w:name="_Toc93056726"/>
      <w:bookmarkStart w:id="656" w:name="_Toc139530466"/>
      <w:r w:rsidRPr="009F2565">
        <w:t>Устройство резервных насосных станций</w:t>
      </w:r>
      <w:bookmarkEnd w:id="655"/>
      <w:bookmarkEnd w:id="656"/>
    </w:p>
    <w:p w14:paraId="1D1769BD" w14:textId="77777777" w:rsidR="006950C5" w:rsidRPr="009F2565" w:rsidRDefault="006950C5" w:rsidP="006950C5">
      <w:r w:rsidRPr="009F2565">
        <w:t>Установка резервных насосных станций не требуется.</w:t>
      </w:r>
    </w:p>
    <w:p w14:paraId="264049EF" w14:textId="77777777" w:rsidR="0021022E" w:rsidRPr="009F2565" w:rsidRDefault="0021022E" w:rsidP="006950C5"/>
    <w:p w14:paraId="0B611A3D" w14:textId="77777777" w:rsidR="00C108CE" w:rsidRPr="009F2565" w:rsidRDefault="00C108CE" w:rsidP="006805B8">
      <w:pPr>
        <w:pStyle w:val="3"/>
      </w:pPr>
      <w:bookmarkStart w:id="657" w:name="_Toc93056727"/>
      <w:bookmarkStart w:id="658" w:name="_Toc139530467"/>
      <w:r w:rsidRPr="009F2565">
        <w:t>Установка баков-аккумуляторов</w:t>
      </w:r>
      <w:bookmarkEnd w:id="657"/>
      <w:bookmarkEnd w:id="658"/>
    </w:p>
    <w:p w14:paraId="2738436B" w14:textId="77777777" w:rsidR="006950C5" w:rsidRPr="009F2565" w:rsidRDefault="006950C5" w:rsidP="006950C5">
      <w:r w:rsidRPr="009F2565">
        <w:t>Установка баков-аккумуляторов не требуется.</w:t>
      </w:r>
    </w:p>
    <w:p w14:paraId="347F2E9F" w14:textId="77777777" w:rsidR="00E21E84" w:rsidRPr="009F2565" w:rsidRDefault="00E21E84" w:rsidP="00E21E84"/>
    <w:p w14:paraId="0E2C5FEF" w14:textId="77777777" w:rsidR="00C108CE" w:rsidRPr="009F2565" w:rsidRDefault="00C108CE" w:rsidP="006805B8">
      <w:pPr>
        <w:pStyle w:val="2"/>
      </w:pPr>
      <w:bookmarkStart w:id="659" w:name="_Toc93056728"/>
      <w:bookmarkStart w:id="660" w:name="_Toc139530468"/>
      <w:r w:rsidRPr="009F2565">
        <w:t>Описа</w:t>
      </w:r>
      <w:r w:rsidR="0003735A" w:rsidRPr="009F2565">
        <w:t>ние изменений в показателях надё</w:t>
      </w:r>
      <w:r w:rsidRPr="009F2565">
        <w:t>жности теплоснабжения за период, предшествующий актуализ</w:t>
      </w:r>
      <w:r w:rsidR="0003735A" w:rsidRPr="009F2565">
        <w:t>ации схемы теплоснабжения, с учётом введё</w:t>
      </w:r>
      <w:r w:rsidRPr="009F2565">
        <w:t xml:space="preserve">нных в эксплуатацию новых и </w:t>
      </w:r>
      <w:r w:rsidR="001200EA" w:rsidRPr="009F2565">
        <w:t>реконструированных тепловых сетей,</w:t>
      </w:r>
      <w:r w:rsidRPr="009F2565">
        <w:t xml:space="preserve"> и сооружений на них</w:t>
      </w:r>
      <w:bookmarkEnd w:id="659"/>
      <w:bookmarkEnd w:id="660"/>
    </w:p>
    <w:p w14:paraId="576902F4" w14:textId="77777777" w:rsidR="006950C5" w:rsidRPr="009F2565" w:rsidRDefault="006950C5" w:rsidP="006950C5">
      <w:r w:rsidRPr="009F2565">
        <w:t>Изменения в показателях надежности теплоснабжения за период, предшествующий актуализации схемы теплоснабжения, отсутствуют.</w:t>
      </w:r>
    </w:p>
    <w:p w14:paraId="72A32E25" w14:textId="77777777" w:rsidR="006C5161" w:rsidRPr="009F2565" w:rsidRDefault="006C5161" w:rsidP="006950C5">
      <w:pPr>
        <w:sectPr w:rsidR="006C5161" w:rsidRPr="009F2565" w:rsidSect="0055047B">
          <w:pgSz w:w="11906" w:h="16838"/>
          <w:pgMar w:top="1134" w:right="851" w:bottom="1134" w:left="1701" w:header="709" w:footer="709" w:gutter="0"/>
          <w:cols w:space="708"/>
          <w:docGrid w:linePitch="360"/>
        </w:sectPr>
      </w:pPr>
    </w:p>
    <w:p w14:paraId="792E23AB" w14:textId="77777777" w:rsidR="006135BE" w:rsidRPr="009F2565" w:rsidRDefault="006135BE" w:rsidP="00EF4861">
      <w:pPr>
        <w:pStyle w:val="10"/>
        <w:tabs>
          <w:tab w:val="clear" w:pos="1843"/>
          <w:tab w:val="left" w:pos="1985"/>
        </w:tabs>
      </w:pPr>
      <w:bookmarkStart w:id="661" w:name="_Toc93056729"/>
      <w:bookmarkStart w:id="662" w:name="_Toc139530469"/>
      <w:r w:rsidRPr="009F2565">
        <w:lastRenderedPageBreak/>
        <w:t>Обоснование инвестиций в строительство, реконструкцию, техническое перевооружение и (или) модернизацию</w:t>
      </w:r>
      <w:bookmarkEnd w:id="661"/>
      <w:bookmarkEnd w:id="662"/>
    </w:p>
    <w:p w14:paraId="7A1B5C6A" w14:textId="77777777" w:rsidR="006135BE" w:rsidRPr="009F2565" w:rsidRDefault="006135BE" w:rsidP="006135BE">
      <w:pPr>
        <w:pStyle w:val="2"/>
      </w:pPr>
      <w:bookmarkStart w:id="663" w:name="_Toc93056730"/>
      <w:bookmarkStart w:id="664" w:name="_Toc139530470"/>
      <w:r w:rsidRPr="009F2565">
        <w:t>Оценка финансовых потребностей для осуществления строительства, реконструкции, технического перевооружения и (или) модернизации источников тепловой энергии и тепловых сетей</w:t>
      </w:r>
      <w:bookmarkEnd w:id="663"/>
      <w:bookmarkEnd w:id="664"/>
    </w:p>
    <w:p w14:paraId="06B5541C" w14:textId="758D355E" w:rsidR="006950C5" w:rsidRPr="009F2565" w:rsidRDefault="009C473C" w:rsidP="00251280">
      <w:pPr>
        <w:rPr>
          <w:rFonts w:cs="Times New Roman"/>
          <w:szCs w:val="24"/>
        </w:rPr>
      </w:pPr>
      <w:bookmarkStart w:id="665" w:name="_Hlk93069491"/>
      <w:r>
        <w:rPr>
          <w:rFonts w:cs="Times New Roman"/>
          <w:szCs w:val="24"/>
        </w:rPr>
        <w:t>И</w:t>
      </w:r>
      <w:r w:rsidR="006950C5" w:rsidRPr="009F2565">
        <w:rPr>
          <w:rFonts w:cs="Times New Roman"/>
          <w:szCs w:val="24"/>
        </w:rPr>
        <w:t>нвестици</w:t>
      </w:r>
      <w:r>
        <w:rPr>
          <w:rFonts w:cs="Times New Roman"/>
          <w:szCs w:val="24"/>
        </w:rPr>
        <w:t>и</w:t>
      </w:r>
      <w:r w:rsidR="006950C5" w:rsidRPr="009F2565">
        <w:rPr>
          <w:rFonts w:cs="Times New Roman"/>
          <w:szCs w:val="24"/>
        </w:rPr>
        <w:t xml:space="preserve"> в строительство </w:t>
      </w:r>
      <w:r w:rsidR="00A1236B" w:rsidRPr="009F2565">
        <w:rPr>
          <w:rFonts w:cs="Times New Roman"/>
          <w:szCs w:val="24"/>
        </w:rPr>
        <w:t>и реконструкцию</w:t>
      </w:r>
      <w:r w:rsidR="006950C5" w:rsidRPr="009F2565">
        <w:rPr>
          <w:rFonts w:cs="Times New Roman"/>
          <w:szCs w:val="24"/>
        </w:rPr>
        <w:t xml:space="preserve"> источников теплоснабжения</w:t>
      </w:r>
      <w:r w:rsidR="00C830FC" w:rsidRPr="009F2565">
        <w:rPr>
          <w:rFonts w:cs="Times New Roman"/>
          <w:szCs w:val="24"/>
        </w:rPr>
        <w:t xml:space="preserve"> </w:t>
      </w:r>
      <w:r>
        <w:rPr>
          <w:rFonts w:cs="Times New Roman"/>
          <w:szCs w:val="24"/>
        </w:rPr>
        <w:t>отсутствуют.</w:t>
      </w:r>
    </w:p>
    <w:p w14:paraId="02099398" w14:textId="77777777" w:rsidR="00BA7F3B" w:rsidRPr="009F2565" w:rsidRDefault="00BA7F3B" w:rsidP="00BA7F3B">
      <w:bookmarkStart w:id="666" w:name="_Hlk104536572"/>
      <w:bookmarkStart w:id="667" w:name="_Hlk93069530"/>
      <w:bookmarkEnd w:id="665"/>
    </w:p>
    <w:bookmarkEnd w:id="666"/>
    <w:p w14:paraId="02E4A44D" w14:textId="10FBCEBA" w:rsidR="006950C5" w:rsidRPr="009F2565" w:rsidRDefault="006950C5" w:rsidP="00251280">
      <w:pPr>
        <w:rPr>
          <w:rFonts w:cs="Times New Roman"/>
          <w:szCs w:val="24"/>
        </w:rPr>
      </w:pPr>
      <w:r w:rsidRPr="009F2565">
        <w:rPr>
          <w:rFonts w:cs="Times New Roman"/>
          <w:szCs w:val="24"/>
        </w:rPr>
        <w:t>В таблице 12.</w:t>
      </w:r>
      <w:r w:rsidR="00243088">
        <w:rPr>
          <w:rFonts w:cs="Times New Roman"/>
          <w:szCs w:val="24"/>
        </w:rPr>
        <w:t>1</w:t>
      </w:r>
      <w:bookmarkStart w:id="668" w:name="_GoBack"/>
      <w:bookmarkEnd w:id="668"/>
      <w:r w:rsidRPr="009F2565">
        <w:rPr>
          <w:rFonts w:cs="Times New Roman"/>
          <w:szCs w:val="24"/>
        </w:rPr>
        <w:t xml:space="preserve"> предоставлен объём инвестиций, необходимых для строительства и реконструкции тепловых сетей</w:t>
      </w:r>
      <w:r w:rsidR="00C830FC" w:rsidRPr="009F2565">
        <w:rPr>
          <w:rFonts w:cs="Times New Roman"/>
          <w:szCs w:val="24"/>
        </w:rPr>
        <w:t xml:space="preserve"> </w:t>
      </w:r>
    </w:p>
    <w:p w14:paraId="2C723C3C" w14:textId="4928D97D" w:rsidR="009674AF" w:rsidRPr="009F2565" w:rsidRDefault="006950C5" w:rsidP="00C830FC">
      <w:pPr>
        <w:ind w:firstLine="0"/>
        <w:rPr>
          <w:rFonts w:cs="Times New Roman"/>
          <w:szCs w:val="24"/>
        </w:rPr>
      </w:pPr>
      <w:bookmarkStart w:id="669" w:name="_Toc501365927"/>
      <w:bookmarkStart w:id="670" w:name="_Toc93056845"/>
      <w:bookmarkStart w:id="671" w:name="_Toc139530572"/>
      <w:r w:rsidRPr="009F2565">
        <w:rPr>
          <w:rFonts w:cs="Times New Roman"/>
          <w:szCs w:val="24"/>
        </w:rPr>
        <w:t xml:space="preserve">Таблица </w:t>
      </w:r>
      <w:r w:rsidR="00A31BA9" w:rsidRPr="009F2565">
        <w:rPr>
          <w:rFonts w:cs="Times New Roman"/>
          <w:szCs w:val="24"/>
        </w:rPr>
        <w:fldChar w:fldCharType="begin"/>
      </w:r>
      <w:r w:rsidR="00A31BA9" w:rsidRPr="009F2565">
        <w:rPr>
          <w:rFonts w:cs="Times New Roman"/>
          <w:szCs w:val="24"/>
        </w:rPr>
        <w:instrText xml:space="preserve"> STYLEREF 1 \s </w:instrText>
      </w:r>
      <w:r w:rsidR="00A31BA9" w:rsidRPr="009F2565">
        <w:rPr>
          <w:rFonts w:cs="Times New Roman"/>
          <w:szCs w:val="24"/>
        </w:rPr>
        <w:fldChar w:fldCharType="separate"/>
      </w:r>
      <w:r w:rsidR="00243088">
        <w:rPr>
          <w:rFonts w:cs="Times New Roman"/>
          <w:noProof/>
          <w:szCs w:val="24"/>
        </w:rPr>
        <w:t>12</w:t>
      </w:r>
      <w:r w:rsidR="00A31BA9" w:rsidRPr="009F2565">
        <w:rPr>
          <w:rFonts w:cs="Times New Roman"/>
          <w:szCs w:val="24"/>
        </w:rPr>
        <w:fldChar w:fldCharType="end"/>
      </w:r>
      <w:r w:rsidR="00A31BA9" w:rsidRPr="009F2565">
        <w:rPr>
          <w:rFonts w:cs="Times New Roman"/>
          <w:szCs w:val="24"/>
        </w:rPr>
        <w:t>.</w:t>
      </w:r>
      <w:r w:rsidR="00A31BA9" w:rsidRPr="009F2565">
        <w:rPr>
          <w:rFonts w:cs="Times New Roman"/>
          <w:szCs w:val="24"/>
        </w:rPr>
        <w:fldChar w:fldCharType="begin"/>
      </w:r>
      <w:r w:rsidR="00A31BA9" w:rsidRPr="009F2565">
        <w:rPr>
          <w:rFonts w:cs="Times New Roman"/>
          <w:szCs w:val="24"/>
        </w:rPr>
        <w:instrText xml:space="preserve"> SEQ Таблица \* ARABIC \s 1 </w:instrText>
      </w:r>
      <w:r w:rsidR="00A31BA9" w:rsidRPr="009F2565">
        <w:rPr>
          <w:rFonts w:cs="Times New Roman"/>
          <w:szCs w:val="24"/>
        </w:rPr>
        <w:fldChar w:fldCharType="separate"/>
      </w:r>
      <w:r w:rsidR="00243088">
        <w:rPr>
          <w:rFonts w:cs="Times New Roman"/>
          <w:noProof/>
          <w:szCs w:val="24"/>
        </w:rPr>
        <w:t>1</w:t>
      </w:r>
      <w:r w:rsidR="00A31BA9" w:rsidRPr="009F2565">
        <w:rPr>
          <w:rFonts w:cs="Times New Roman"/>
          <w:szCs w:val="24"/>
        </w:rPr>
        <w:fldChar w:fldCharType="end"/>
      </w:r>
      <w:r w:rsidRPr="009F2565">
        <w:rPr>
          <w:rFonts w:cs="Times New Roman"/>
          <w:szCs w:val="24"/>
        </w:rPr>
        <w:t xml:space="preserve"> - Инвестиции в строительство, реконструкцию и техническое перевооружение тепловых сетей</w:t>
      </w:r>
      <w:bookmarkEnd w:id="669"/>
      <w:bookmarkEnd w:id="670"/>
      <w:bookmarkEnd w:id="671"/>
      <w:r w:rsidR="00C830FC" w:rsidRPr="009F2565">
        <w:rPr>
          <w:rFonts w:cs="Times New Roman"/>
          <w:szCs w:val="24"/>
        </w:rPr>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5"/>
        <w:gridCol w:w="3952"/>
        <w:gridCol w:w="1275"/>
        <w:gridCol w:w="737"/>
        <w:gridCol w:w="816"/>
        <w:gridCol w:w="816"/>
        <w:gridCol w:w="815"/>
        <w:gridCol w:w="815"/>
        <w:gridCol w:w="815"/>
        <w:gridCol w:w="815"/>
        <w:gridCol w:w="815"/>
        <w:gridCol w:w="815"/>
        <w:gridCol w:w="815"/>
        <w:gridCol w:w="824"/>
      </w:tblGrid>
      <w:tr w:rsidR="00D540F5" w:rsidRPr="00796D67" w14:paraId="6DF14647" w14:textId="77777777" w:rsidTr="00BC045A">
        <w:trPr>
          <w:trHeight w:val="20"/>
          <w:jc w:val="center"/>
        </w:trPr>
        <w:tc>
          <w:tcPr>
            <w:tcW w:w="149" w:type="pct"/>
            <w:vMerge w:val="restart"/>
            <w:shd w:val="clear" w:color="auto" w:fill="auto"/>
            <w:vAlign w:val="center"/>
            <w:hideMark/>
          </w:tcPr>
          <w:p w14:paraId="54E0DB28" w14:textId="77777777" w:rsidR="00D540F5" w:rsidRPr="00796D67" w:rsidRDefault="00D540F5" w:rsidP="00D540F5">
            <w:pPr>
              <w:widowControl/>
              <w:spacing w:line="240" w:lineRule="auto"/>
              <w:ind w:firstLine="0"/>
              <w:jc w:val="center"/>
              <w:rPr>
                <w:rFonts w:eastAsia="Times New Roman" w:cs="Times New Roman"/>
                <w:color w:val="000000"/>
                <w:sz w:val="16"/>
                <w:szCs w:val="16"/>
                <w:lang w:eastAsia="ru-RU"/>
              </w:rPr>
            </w:pPr>
            <w:bookmarkStart w:id="672" w:name="_Hlk104820543"/>
            <w:bookmarkStart w:id="673" w:name="_Hlk104538490"/>
            <w:r w:rsidRPr="00796D67">
              <w:rPr>
                <w:rFonts w:eastAsia="Times New Roman" w:cs="Times New Roman"/>
                <w:color w:val="000000"/>
                <w:sz w:val="16"/>
                <w:szCs w:val="16"/>
                <w:lang w:eastAsia="ru-RU"/>
              </w:rPr>
              <w:t>№ п/п</w:t>
            </w:r>
          </w:p>
        </w:tc>
        <w:tc>
          <w:tcPr>
            <w:tcW w:w="1357" w:type="pct"/>
            <w:vMerge w:val="restart"/>
            <w:shd w:val="clear" w:color="auto" w:fill="auto"/>
            <w:vAlign w:val="center"/>
            <w:hideMark/>
          </w:tcPr>
          <w:p w14:paraId="5144784E" w14:textId="77777777" w:rsidR="00D540F5" w:rsidRPr="00796D67" w:rsidRDefault="00D540F5" w:rsidP="00D540F5">
            <w:pPr>
              <w:widowControl/>
              <w:spacing w:line="240" w:lineRule="auto"/>
              <w:ind w:firstLine="0"/>
              <w:jc w:val="center"/>
              <w:rPr>
                <w:rFonts w:eastAsia="Times New Roman" w:cs="Times New Roman"/>
                <w:color w:val="000000"/>
                <w:sz w:val="16"/>
                <w:szCs w:val="16"/>
                <w:lang w:eastAsia="ru-RU"/>
              </w:rPr>
            </w:pPr>
            <w:r w:rsidRPr="00796D67">
              <w:rPr>
                <w:rFonts w:eastAsia="Times New Roman" w:cs="Times New Roman"/>
                <w:color w:val="000000"/>
                <w:sz w:val="16"/>
                <w:szCs w:val="16"/>
                <w:lang w:eastAsia="ru-RU"/>
              </w:rPr>
              <w:t>Наименование мероприятий по строительству и реконструкции тепловых сетей</w:t>
            </w:r>
          </w:p>
        </w:tc>
        <w:tc>
          <w:tcPr>
            <w:tcW w:w="438" w:type="pct"/>
            <w:vMerge w:val="restart"/>
            <w:shd w:val="clear" w:color="000000" w:fill="FFFFFF"/>
            <w:vAlign w:val="center"/>
            <w:hideMark/>
          </w:tcPr>
          <w:p w14:paraId="4AC81BF5" w14:textId="77777777" w:rsidR="00D540F5" w:rsidRPr="00796D67" w:rsidRDefault="00D540F5" w:rsidP="00D540F5">
            <w:pPr>
              <w:widowControl/>
              <w:spacing w:line="240" w:lineRule="auto"/>
              <w:ind w:firstLine="0"/>
              <w:jc w:val="center"/>
              <w:rPr>
                <w:rFonts w:eastAsia="Times New Roman" w:cs="Times New Roman"/>
                <w:color w:val="000000"/>
                <w:sz w:val="16"/>
                <w:szCs w:val="16"/>
                <w:lang w:eastAsia="ru-RU"/>
              </w:rPr>
            </w:pPr>
            <w:r w:rsidRPr="00796D67">
              <w:rPr>
                <w:rFonts w:eastAsia="Times New Roman" w:cs="Times New Roman"/>
                <w:color w:val="000000"/>
                <w:sz w:val="16"/>
                <w:szCs w:val="16"/>
                <w:lang w:eastAsia="ru-RU"/>
              </w:rPr>
              <w:t>Всего</w:t>
            </w:r>
          </w:p>
        </w:tc>
        <w:tc>
          <w:tcPr>
            <w:tcW w:w="3056" w:type="pct"/>
            <w:gridSpan w:val="11"/>
            <w:shd w:val="clear" w:color="auto" w:fill="auto"/>
            <w:vAlign w:val="center"/>
            <w:hideMark/>
          </w:tcPr>
          <w:p w14:paraId="79E554C0" w14:textId="77777777" w:rsidR="00D540F5" w:rsidRPr="00796D67" w:rsidRDefault="00D540F5" w:rsidP="00D540F5">
            <w:pPr>
              <w:widowControl/>
              <w:spacing w:line="240" w:lineRule="auto"/>
              <w:ind w:firstLine="0"/>
              <w:jc w:val="center"/>
              <w:rPr>
                <w:rFonts w:eastAsia="Times New Roman" w:cs="Times New Roman"/>
                <w:color w:val="000000"/>
                <w:sz w:val="16"/>
                <w:szCs w:val="16"/>
                <w:lang w:eastAsia="ru-RU"/>
              </w:rPr>
            </w:pPr>
            <w:r w:rsidRPr="00796D67">
              <w:rPr>
                <w:rFonts w:eastAsia="Times New Roman" w:cs="Times New Roman"/>
                <w:color w:val="000000"/>
                <w:sz w:val="16"/>
                <w:szCs w:val="16"/>
                <w:lang w:eastAsia="ru-RU"/>
              </w:rPr>
              <w:t>Финансовые затраты на реализацию, тыс. рублей</w:t>
            </w:r>
          </w:p>
        </w:tc>
      </w:tr>
      <w:tr w:rsidR="00384288" w:rsidRPr="00796D67" w14:paraId="7F555BAC" w14:textId="77777777" w:rsidTr="009C473C">
        <w:trPr>
          <w:trHeight w:val="20"/>
          <w:jc w:val="center"/>
        </w:trPr>
        <w:tc>
          <w:tcPr>
            <w:tcW w:w="149" w:type="pct"/>
            <w:vMerge/>
            <w:vAlign w:val="center"/>
            <w:hideMark/>
          </w:tcPr>
          <w:p w14:paraId="5C220DCC" w14:textId="77777777" w:rsidR="00384288" w:rsidRPr="00796D67" w:rsidRDefault="00384288" w:rsidP="00384288">
            <w:pPr>
              <w:widowControl/>
              <w:spacing w:line="240" w:lineRule="auto"/>
              <w:ind w:firstLine="0"/>
              <w:jc w:val="left"/>
              <w:rPr>
                <w:rFonts w:eastAsia="Times New Roman" w:cs="Times New Roman"/>
                <w:color w:val="000000"/>
                <w:sz w:val="16"/>
                <w:szCs w:val="16"/>
                <w:lang w:eastAsia="ru-RU"/>
              </w:rPr>
            </w:pPr>
          </w:p>
        </w:tc>
        <w:tc>
          <w:tcPr>
            <w:tcW w:w="1357" w:type="pct"/>
            <w:vMerge/>
            <w:vAlign w:val="center"/>
            <w:hideMark/>
          </w:tcPr>
          <w:p w14:paraId="21783CA1" w14:textId="77777777" w:rsidR="00384288" w:rsidRPr="00796D67" w:rsidRDefault="00384288" w:rsidP="00384288">
            <w:pPr>
              <w:widowControl/>
              <w:spacing w:line="240" w:lineRule="auto"/>
              <w:ind w:firstLine="0"/>
              <w:jc w:val="left"/>
              <w:rPr>
                <w:rFonts w:eastAsia="Times New Roman" w:cs="Times New Roman"/>
                <w:color w:val="000000"/>
                <w:sz w:val="16"/>
                <w:szCs w:val="16"/>
                <w:lang w:eastAsia="ru-RU"/>
              </w:rPr>
            </w:pPr>
          </w:p>
        </w:tc>
        <w:tc>
          <w:tcPr>
            <w:tcW w:w="438" w:type="pct"/>
            <w:vMerge/>
            <w:vAlign w:val="center"/>
            <w:hideMark/>
          </w:tcPr>
          <w:p w14:paraId="1CBAA716" w14:textId="77777777" w:rsidR="00384288" w:rsidRPr="00796D67" w:rsidRDefault="00384288" w:rsidP="00384288">
            <w:pPr>
              <w:widowControl/>
              <w:spacing w:line="240" w:lineRule="auto"/>
              <w:ind w:firstLine="0"/>
              <w:jc w:val="left"/>
              <w:rPr>
                <w:rFonts w:eastAsia="Times New Roman" w:cs="Times New Roman"/>
                <w:color w:val="000000"/>
                <w:sz w:val="16"/>
                <w:szCs w:val="16"/>
                <w:lang w:eastAsia="ru-RU"/>
              </w:rPr>
            </w:pPr>
          </w:p>
        </w:tc>
        <w:tc>
          <w:tcPr>
            <w:tcW w:w="253" w:type="pct"/>
            <w:shd w:val="clear" w:color="000000" w:fill="FFFFFF"/>
            <w:vAlign w:val="center"/>
            <w:hideMark/>
          </w:tcPr>
          <w:p w14:paraId="3FA8AC1E" w14:textId="65C94370" w:rsidR="00384288" w:rsidRPr="00796D67" w:rsidRDefault="00384288" w:rsidP="00384288">
            <w:pPr>
              <w:widowControl/>
              <w:spacing w:line="240" w:lineRule="auto"/>
              <w:ind w:firstLine="0"/>
              <w:jc w:val="center"/>
              <w:rPr>
                <w:rFonts w:eastAsia="Times New Roman" w:cs="Times New Roman"/>
                <w:color w:val="000000"/>
                <w:sz w:val="16"/>
                <w:szCs w:val="16"/>
                <w:lang w:eastAsia="ru-RU"/>
              </w:rPr>
            </w:pPr>
            <w:r w:rsidRPr="00796D67">
              <w:rPr>
                <w:rFonts w:eastAsia="Times New Roman" w:cs="Times New Roman"/>
                <w:color w:val="000000"/>
                <w:sz w:val="16"/>
                <w:szCs w:val="16"/>
                <w:lang w:eastAsia="ru-RU"/>
              </w:rPr>
              <w:t>2024</w:t>
            </w:r>
          </w:p>
        </w:tc>
        <w:tc>
          <w:tcPr>
            <w:tcW w:w="280" w:type="pct"/>
            <w:shd w:val="clear" w:color="000000" w:fill="FFFFFF"/>
            <w:vAlign w:val="center"/>
            <w:hideMark/>
          </w:tcPr>
          <w:p w14:paraId="44DFCC6C" w14:textId="5AA113E0" w:rsidR="00384288" w:rsidRPr="00796D67" w:rsidRDefault="00384288" w:rsidP="00384288">
            <w:pPr>
              <w:widowControl/>
              <w:spacing w:line="240" w:lineRule="auto"/>
              <w:ind w:firstLine="0"/>
              <w:jc w:val="center"/>
              <w:rPr>
                <w:rFonts w:eastAsia="Times New Roman" w:cs="Times New Roman"/>
                <w:color w:val="000000"/>
                <w:sz w:val="16"/>
                <w:szCs w:val="16"/>
                <w:lang w:eastAsia="ru-RU"/>
              </w:rPr>
            </w:pPr>
            <w:r w:rsidRPr="00796D67">
              <w:rPr>
                <w:rFonts w:eastAsia="Times New Roman" w:cs="Times New Roman"/>
                <w:color w:val="000000"/>
                <w:sz w:val="16"/>
                <w:szCs w:val="16"/>
                <w:lang w:eastAsia="ru-RU"/>
              </w:rPr>
              <w:t>2025</w:t>
            </w:r>
          </w:p>
        </w:tc>
        <w:tc>
          <w:tcPr>
            <w:tcW w:w="280" w:type="pct"/>
            <w:shd w:val="clear" w:color="000000" w:fill="FFFFFF"/>
            <w:vAlign w:val="center"/>
            <w:hideMark/>
          </w:tcPr>
          <w:p w14:paraId="58B216B0" w14:textId="222CF8CE" w:rsidR="00384288" w:rsidRPr="00796D67" w:rsidRDefault="00384288" w:rsidP="00384288">
            <w:pPr>
              <w:widowControl/>
              <w:spacing w:line="240" w:lineRule="auto"/>
              <w:ind w:firstLine="0"/>
              <w:jc w:val="center"/>
              <w:rPr>
                <w:rFonts w:eastAsia="Times New Roman" w:cs="Times New Roman"/>
                <w:color w:val="000000"/>
                <w:sz w:val="16"/>
                <w:szCs w:val="16"/>
                <w:lang w:eastAsia="ru-RU"/>
              </w:rPr>
            </w:pPr>
            <w:r w:rsidRPr="00796D67">
              <w:rPr>
                <w:rFonts w:eastAsia="Times New Roman" w:cs="Times New Roman"/>
                <w:color w:val="000000"/>
                <w:sz w:val="16"/>
                <w:szCs w:val="16"/>
                <w:lang w:eastAsia="ru-RU"/>
              </w:rPr>
              <w:t>2026</w:t>
            </w:r>
          </w:p>
        </w:tc>
        <w:tc>
          <w:tcPr>
            <w:tcW w:w="280" w:type="pct"/>
            <w:shd w:val="clear" w:color="000000" w:fill="FFFFFF"/>
            <w:vAlign w:val="center"/>
            <w:hideMark/>
          </w:tcPr>
          <w:p w14:paraId="431D3468" w14:textId="060A622E" w:rsidR="00384288" w:rsidRPr="00796D67" w:rsidRDefault="00384288" w:rsidP="00384288">
            <w:pPr>
              <w:widowControl/>
              <w:spacing w:line="240" w:lineRule="auto"/>
              <w:ind w:firstLine="0"/>
              <w:jc w:val="center"/>
              <w:rPr>
                <w:rFonts w:eastAsia="Times New Roman" w:cs="Times New Roman"/>
                <w:color w:val="000000"/>
                <w:sz w:val="16"/>
                <w:szCs w:val="16"/>
                <w:lang w:eastAsia="ru-RU"/>
              </w:rPr>
            </w:pPr>
            <w:r w:rsidRPr="00796D67">
              <w:rPr>
                <w:rFonts w:eastAsia="Times New Roman" w:cs="Times New Roman"/>
                <w:color w:val="000000"/>
                <w:sz w:val="16"/>
                <w:szCs w:val="16"/>
                <w:lang w:eastAsia="ru-RU"/>
              </w:rPr>
              <w:t>2027</w:t>
            </w:r>
          </w:p>
        </w:tc>
        <w:tc>
          <w:tcPr>
            <w:tcW w:w="280" w:type="pct"/>
            <w:shd w:val="clear" w:color="000000" w:fill="FFFFFF"/>
            <w:vAlign w:val="center"/>
            <w:hideMark/>
          </w:tcPr>
          <w:p w14:paraId="527044C9" w14:textId="6214D828" w:rsidR="00384288" w:rsidRPr="00796D67" w:rsidRDefault="00384288" w:rsidP="00384288">
            <w:pPr>
              <w:widowControl/>
              <w:spacing w:line="240" w:lineRule="auto"/>
              <w:ind w:firstLine="0"/>
              <w:jc w:val="center"/>
              <w:rPr>
                <w:rFonts w:eastAsia="Times New Roman" w:cs="Times New Roman"/>
                <w:color w:val="000000"/>
                <w:sz w:val="16"/>
                <w:szCs w:val="16"/>
                <w:lang w:eastAsia="ru-RU"/>
              </w:rPr>
            </w:pPr>
            <w:r w:rsidRPr="00796D67">
              <w:rPr>
                <w:rFonts w:eastAsia="Times New Roman" w:cs="Times New Roman"/>
                <w:color w:val="000000"/>
                <w:sz w:val="16"/>
                <w:szCs w:val="16"/>
                <w:lang w:eastAsia="ru-RU"/>
              </w:rPr>
              <w:t>2028</w:t>
            </w:r>
          </w:p>
        </w:tc>
        <w:tc>
          <w:tcPr>
            <w:tcW w:w="280" w:type="pct"/>
            <w:shd w:val="clear" w:color="000000" w:fill="FFFFFF"/>
            <w:vAlign w:val="center"/>
            <w:hideMark/>
          </w:tcPr>
          <w:p w14:paraId="380BA60A" w14:textId="4E377763" w:rsidR="00384288" w:rsidRPr="00796D67" w:rsidRDefault="00384288" w:rsidP="00384288">
            <w:pPr>
              <w:widowControl/>
              <w:spacing w:line="240" w:lineRule="auto"/>
              <w:ind w:firstLine="0"/>
              <w:jc w:val="center"/>
              <w:rPr>
                <w:rFonts w:eastAsia="Times New Roman" w:cs="Times New Roman"/>
                <w:color w:val="000000"/>
                <w:sz w:val="16"/>
                <w:szCs w:val="16"/>
                <w:lang w:eastAsia="ru-RU"/>
              </w:rPr>
            </w:pPr>
            <w:r w:rsidRPr="00796D67">
              <w:rPr>
                <w:rFonts w:eastAsia="Times New Roman" w:cs="Times New Roman"/>
                <w:color w:val="000000"/>
                <w:sz w:val="16"/>
                <w:szCs w:val="16"/>
                <w:lang w:eastAsia="ru-RU"/>
              </w:rPr>
              <w:t>2029</w:t>
            </w:r>
          </w:p>
        </w:tc>
        <w:tc>
          <w:tcPr>
            <w:tcW w:w="280" w:type="pct"/>
            <w:shd w:val="clear" w:color="000000" w:fill="FFFFFF"/>
            <w:vAlign w:val="center"/>
            <w:hideMark/>
          </w:tcPr>
          <w:p w14:paraId="31EDB15D" w14:textId="343D0249" w:rsidR="00384288" w:rsidRPr="00796D67" w:rsidRDefault="00384288" w:rsidP="00384288">
            <w:pPr>
              <w:widowControl/>
              <w:spacing w:line="240" w:lineRule="auto"/>
              <w:ind w:firstLine="0"/>
              <w:jc w:val="center"/>
              <w:rPr>
                <w:rFonts w:eastAsia="Times New Roman" w:cs="Times New Roman"/>
                <w:color w:val="000000"/>
                <w:sz w:val="16"/>
                <w:szCs w:val="16"/>
                <w:lang w:eastAsia="ru-RU"/>
              </w:rPr>
            </w:pPr>
            <w:r w:rsidRPr="00796D67">
              <w:rPr>
                <w:rFonts w:eastAsia="Times New Roman" w:cs="Times New Roman"/>
                <w:color w:val="000000"/>
                <w:sz w:val="16"/>
                <w:szCs w:val="16"/>
                <w:lang w:eastAsia="ru-RU"/>
              </w:rPr>
              <w:t>2030</w:t>
            </w:r>
          </w:p>
        </w:tc>
        <w:tc>
          <w:tcPr>
            <w:tcW w:w="280" w:type="pct"/>
            <w:shd w:val="clear" w:color="000000" w:fill="FFFFFF"/>
            <w:vAlign w:val="center"/>
            <w:hideMark/>
          </w:tcPr>
          <w:p w14:paraId="06BA0D90" w14:textId="07A588E4" w:rsidR="00384288" w:rsidRPr="00796D67" w:rsidRDefault="00384288" w:rsidP="00384288">
            <w:pPr>
              <w:widowControl/>
              <w:spacing w:line="240" w:lineRule="auto"/>
              <w:ind w:firstLine="0"/>
              <w:jc w:val="center"/>
              <w:rPr>
                <w:rFonts w:eastAsia="Times New Roman" w:cs="Times New Roman"/>
                <w:color w:val="000000"/>
                <w:sz w:val="16"/>
                <w:szCs w:val="16"/>
                <w:lang w:eastAsia="ru-RU"/>
              </w:rPr>
            </w:pPr>
            <w:r w:rsidRPr="00796D67">
              <w:rPr>
                <w:rFonts w:eastAsia="Times New Roman" w:cs="Times New Roman"/>
                <w:color w:val="000000"/>
                <w:sz w:val="16"/>
                <w:szCs w:val="16"/>
                <w:lang w:eastAsia="ru-RU"/>
              </w:rPr>
              <w:t>2031</w:t>
            </w:r>
          </w:p>
        </w:tc>
        <w:tc>
          <w:tcPr>
            <w:tcW w:w="280" w:type="pct"/>
            <w:shd w:val="clear" w:color="000000" w:fill="FFFFFF"/>
            <w:vAlign w:val="center"/>
            <w:hideMark/>
          </w:tcPr>
          <w:p w14:paraId="2AA6F972" w14:textId="1D7BBB22" w:rsidR="00384288" w:rsidRPr="00796D67" w:rsidRDefault="00384288" w:rsidP="00384288">
            <w:pPr>
              <w:widowControl/>
              <w:spacing w:line="240" w:lineRule="auto"/>
              <w:ind w:firstLine="0"/>
              <w:jc w:val="center"/>
              <w:rPr>
                <w:rFonts w:eastAsia="Times New Roman" w:cs="Times New Roman"/>
                <w:color w:val="000000"/>
                <w:sz w:val="16"/>
                <w:szCs w:val="16"/>
                <w:lang w:eastAsia="ru-RU"/>
              </w:rPr>
            </w:pPr>
            <w:r w:rsidRPr="00796D67">
              <w:rPr>
                <w:rFonts w:eastAsia="Times New Roman" w:cs="Times New Roman"/>
                <w:color w:val="000000"/>
                <w:sz w:val="16"/>
                <w:szCs w:val="16"/>
                <w:lang w:eastAsia="ru-RU"/>
              </w:rPr>
              <w:t>2032</w:t>
            </w:r>
          </w:p>
        </w:tc>
        <w:tc>
          <w:tcPr>
            <w:tcW w:w="280" w:type="pct"/>
            <w:shd w:val="clear" w:color="000000" w:fill="FFFFFF"/>
            <w:vAlign w:val="center"/>
            <w:hideMark/>
          </w:tcPr>
          <w:p w14:paraId="62BC63BA" w14:textId="1A4799B0" w:rsidR="00384288" w:rsidRPr="00796D67" w:rsidRDefault="00384288" w:rsidP="00384288">
            <w:pPr>
              <w:widowControl/>
              <w:spacing w:line="240" w:lineRule="auto"/>
              <w:ind w:firstLine="0"/>
              <w:jc w:val="center"/>
              <w:rPr>
                <w:rFonts w:eastAsia="Times New Roman" w:cs="Times New Roman"/>
                <w:color w:val="000000"/>
                <w:sz w:val="16"/>
                <w:szCs w:val="16"/>
                <w:lang w:eastAsia="ru-RU"/>
              </w:rPr>
            </w:pPr>
            <w:r w:rsidRPr="00796D67">
              <w:rPr>
                <w:rFonts w:eastAsia="Times New Roman" w:cs="Times New Roman"/>
                <w:color w:val="000000"/>
                <w:sz w:val="16"/>
                <w:szCs w:val="16"/>
                <w:lang w:eastAsia="ru-RU"/>
              </w:rPr>
              <w:t>2033</w:t>
            </w:r>
          </w:p>
        </w:tc>
        <w:tc>
          <w:tcPr>
            <w:tcW w:w="283" w:type="pct"/>
            <w:shd w:val="clear" w:color="000000" w:fill="FFFFFF"/>
            <w:vAlign w:val="center"/>
            <w:hideMark/>
          </w:tcPr>
          <w:p w14:paraId="704AC430" w14:textId="6D54D942" w:rsidR="00384288" w:rsidRPr="00796D67" w:rsidRDefault="00384288" w:rsidP="00384288">
            <w:pPr>
              <w:widowControl/>
              <w:spacing w:line="240" w:lineRule="auto"/>
              <w:ind w:firstLine="0"/>
              <w:jc w:val="center"/>
              <w:rPr>
                <w:rFonts w:eastAsia="Times New Roman" w:cs="Times New Roman"/>
                <w:color w:val="000000"/>
                <w:sz w:val="16"/>
                <w:szCs w:val="16"/>
                <w:lang w:eastAsia="ru-RU"/>
              </w:rPr>
            </w:pPr>
            <w:r w:rsidRPr="00796D67">
              <w:rPr>
                <w:rFonts w:eastAsia="Times New Roman" w:cs="Times New Roman"/>
                <w:color w:val="000000"/>
                <w:sz w:val="16"/>
                <w:szCs w:val="16"/>
                <w:lang w:eastAsia="ru-RU"/>
              </w:rPr>
              <w:t>2034</w:t>
            </w:r>
          </w:p>
        </w:tc>
      </w:tr>
      <w:tr w:rsidR="00BC045A" w:rsidRPr="00796D67" w14:paraId="50AB3016" w14:textId="77777777" w:rsidTr="00622D00">
        <w:trPr>
          <w:trHeight w:val="20"/>
          <w:jc w:val="center"/>
        </w:trPr>
        <w:tc>
          <w:tcPr>
            <w:tcW w:w="149" w:type="pct"/>
            <w:vAlign w:val="center"/>
          </w:tcPr>
          <w:p w14:paraId="776AF6C4" w14:textId="07A75B21" w:rsidR="00BC045A" w:rsidRPr="00796D67" w:rsidRDefault="00BC045A" w:rsidP="00BC045A">
            <w:pPr>
              <w:widowControl/>
              <w:spacing w:line="240" w:lineRule="auto"/>
              <w:ind w:firstLine="0"/>
              <w:jc w:val="center"/>
              <w:rPr>
                <w:rFonts w:eastAsia="Times New Roman" w:cs="Times New Roman"/>
                <w:color w:val="000000"/>
                <w:sz w:val="16"/>
                <w:szCs w:val="16"/>
                <w:lang w:eastAsia="ru-RU"/>
              </w:rPr>
            </w:pPr>
            <w:r w:rsidRPr="00796D67">
              <w:rPr>
                <w:rFonts w:eastAsia="Times New Roman" w:cs="Times New Roman"/>
                <w:color w:val="000000"/>
                <w:sz w:val="16"/>
                <w:szCs w:val="16"/>
                <w:lang w:eastAsia="ru-RU"/>
              </w:rPr>
              <w:t>1</w:t>
            </w:r>
          </w:p>
        </w:tc>
        <w:tc>
          <w:tcPr>
            <w:tcW w:w="1357" w:type="pct"/>
          </w:tcPr>
          <w:p w14:paraId="5D89A38E" w14:textId="3A5FB43D" w:rsidR="00BC045A" w:rsidRPr="00796D67" w:rsidRDefault="00BC045A" w:rsidP="00BC045A">
            <w:pPr>
              <w:widowControl/>
              <w:spacing w:line="240" w:lineRule="auto"/>
              <w:ind w:firstLine="0"/>
              <w:jc w:val="left"/>
              <w:rPr>
                <w:rFonts w:eastAsia="Times New Roman" w:cs="Times New Roman"/>
                <w:color w:val="000000"/>
                <w:sz w:val="16"/>
                <w:szCs w:val="16"/>
                <w:lang w:eastAsia="ru-RU"/>
              </w:rPr>
            </w:pPr>
            <w:r w:rsidRPr="00796D67">
              <w:rPr>
                <w:rFonts w:eastAsia="Times New Roman" w:cs="Times New Roman"/>
                <w:color w:val="000000"/>
                <w:sz w:val="16"/>
                <w:szCs w:val="16"/>
                <w:lang w:eastAsia="ru-RU"/>
              </w:rPr>
              <w:t>Замена тепловых сетей от угольной котельной с. Ташара, ул. Гагарина 2а</w:t>
            </w:r>
          </w:p>
        </w:tc>
        <w:tc>
          <w:tcPr>
            <w:tcW w:w="438" w:type="pct"/>
            <w:vAlign w:val="center"/>
          </w:tcPr>
          <w:p w14:paraId="04545D39" w14:textId="04926B4B" w:rsidR="00BC045A" w:rsidRPr="00BC045A" w:rsidRDefault="00BC045A" w:rsidP="00BC045A">
            <w:pPr>
              <w:widowControl/>
              <w:spacing w:line="240" w:lineRule="auto"/>
              <w:ind w:firstLine="0"/>
              <w:jc w:val="center"/>
              <w:rPr>
                <w:rFonts w:eastAsia="Times New Roman" w:cs="Times New Roman"/>
                <w:b/>
                <w:color w:val="000000"/>
                <w:sz w:val="16"/>
                <w:szCs w:val="16"/>
                <w:lang w:eastAsia="ru-RU"/>
              </w:rPr>
            </w:pPr>
            <w:r w:rsidRPr="00BC045A">
              <w:rPr>
                <w:rFonts w:cs="Times New Roman"/>
                <w:b/>
                <w:color w:val="000000"/>
                <w:sz w:val="16"/>
                <w:szCs w:val="16"/>
              </w:rPr>
              <w:t>12577,39</w:t>
            </w:r>
          </w:p>
        </w:tc>
        <w:tc>
          <w:tcPr>
            <w:tcW w:w="253" w:type="pct"/>
            <w:shd w:val="clear" w:color="000000" w:fill="FFFFFF"/>
            <w:vAlign w:val="center"/>
          </w:tcPr>
          <w:p w14:paraId="338916FE" w14:textId="77777777" w:rsidR="00BC045A" w:rsidRPr="00796D67" w:rsidRDefault="00BC045A" w:rsidP="00BC045A">
            <w:pPr>
              <w:widowControl/>
              <w:spacing w:line="240" w:lineRule="auto"/>
              <w:ind w:firstLine="0"/>
              <w:jc w:val="center"/>
              <w:rPr>
                <w:rFonts w:eastAsia="Times New Roman" w:cs="Times New Roman"/>
                <w:color w:val="000000"/>
                <w:sz w:val="16"/>
                <w:szCs w:val="16"/>
                <w:lang w:eastAsia="ru-RU"/>
              </w:rPr>
            </w:pPr>
          </w:p>
        </w:tc>
        <w:tc>
          <w:tcPr>
            <w:tcW w:w="280" w:type="pct"/>
            <w:shd w:val="clear" w:color="000000" w:fill="FFFFFF"/>
            <w:vAlign w:val="center"/>
          </w:tcPr>
          <w:p w14:paraId="2D43EC76" w14:textId="305DAFE8" w:rsidR="00BC045A" w:rsidRPr="00796D67" w:rsidRDefault="00BC045A" w:rsidP="00BC045A">
            <w:pPr>
              <w:widowControl/>
              <w:spacing w:line="240" w:lineRule="auto"/>
              <w:ind w:firstLine="0"/>
              <w:jc w:val="center"/>
              <w:rPr>
                <w:rFonts w:eastAsia="Times New Roman" w:cs="Times New Roman"/>
                <w:color w:val="000000"/>
                <w:sz w:val="16"/>
                <w:szCs w:val="16"/>
                <w:lang w:eastAsia="ru-RU"/>
              </w:rPr>
            </w:pPr>
            <w:r w:rsidRPr="00796D67">
              <w:rPr>
                <w:rFonts w:cs="Times New Roman"/>
                <w:color w:val="000000"/>
                <w:sz w:val="16"/>
                <w:szCs w:val="16"/>
              </w:rPr>
              <w:t>12577,39</w:t>
            </w:r>
          </w:p>
        </w:tc>
        <w:tc>
          <w:tcPr>
            <w:tcW w:w="280" w:type="pct"/>
            <w:shd w:val="clear" w:color="000000" w:fill="FFFFFF"/>
            <w:vAlign w:val="center"/>
          </w:tcPr>
          <w:p w14:paraId="21D32AB5" w14:textId="77777777" w:rsidR="00BC045A" w:rsidRPr="00796D67" w:rsidRDefault="00BC045A" w:rsidP="00BC045A">
            <w:pPr>
              <w:widowControl/>
              <w:spacing w:line="240" w:lineRule="auto"/>
              <w:ind w:firstLine="0"/>
              <w:jc w:val="center"/>
              <w:rPr>
                <w:rFonts w:eastAsia="Times New Roman" w:cs="Times New Roman"/>
                <w:color w:val="000000"/>
                <w:sz w:val="16"/>
                <w:szCs w:val="16"/>
                <w:lang w:eastAsia="ru-RU"/>
              </w:rPr>
            </w:pPr>
          </w:p>
        </w:tc>
        <w:tc>
          <w:tcPr>
            <w:tcW w:w="280" w:type="pct"/>
            <w:shd w:val="clear" w:color="000000" w:fill="FFFFFF"/>
            <w:vAlign w:val="center"/>
          </w:tcPr>
          <w:p w14:paraId="3D1A324D" w14:textId="77777777" w:rsidR="00BC045A" w:rsidRPr="00796D67" w:rsidRDefault="00BC045A" w:rsidP="00BC045A">
            <w:pPr>
              <w:widowControl/>
              <w:spacing w:line="240" w:lineRule="auto"/>
              <w:ind w:firstLine="0"/>
              <w:jc w:val="center"/>
              <w:rPr>
                <w:rFonts w:eastAsia="Times New Roman" w:cs="Times New Roman"/>
                <w:color w:val="000000"/>
                <w:sz w:val="16"/>
                <w:szCs w:val="16"/>
                <w:lang w:eastAsia="ru-RU"/>
              </w:rPr>
            </w:pPr>
          </w:p>
        </w:tc>
        <w:tc>
          <w:tcPr>
            <w:tcW w:w="280" w:type="pct"/>
            <w:shd w:val="clear" w:color="000000" w:fill="FFFFFF"/>
            <w:vAlign w:val="center"/>
          </w:tcPr>
          <w:p w14:paraId="310897EE" w14:textId="77777777" w:rsidR="00BC045A" w:rsidRPr="00796D67" w:rsidRDefault="00BC045A" w:rsidP="00BC045A">
            <w:pPr>
              <w:widowControl/>
              <w:spacing w:line="240" w:lineRule="auto"/>
              <w:ind w:firstLine="0"/>
              <w:jc w:val="center"/>
              <w:rPr>
                <w:rFonts w:eastAsia="Times New Roman" w:cs="Times New Roman"/>
                <w:color w:val="000000"/>
                <w:sz w:val="16"/>
                <w:szCs w:val="16"/>
                <w:lang w:eastAsia="ru-RU"/>
              </w:rPr>
            </w:pPr>
          </w:p>
        </w:tc>
        <w:tc>
          <w:tcPr>
            <w:tcW w:w="280" w:type="pct"/>
            <w:shd w:val="clear" w:color="000000" w:fill="FFFFFF"/>
            <w:vAlign w:val="center"/>
          </w:tcPr>
          <w:p w14:paraId="31B944C7" w14:textId="77777777" w:rsidR="00BC045A" w:rsidRPr="00796D67" w:rsidRDefault="00BC045A" w:rsidP="00BC045A">
            <w:pPr>
              <w:widowControl/>
              <w:spacing w:line="240" w:lineRule="auto"/>
              <w:ind w:firstLine="0"/>
              <w:jc w:val="center"/>
              <w:rPr>
                <w:rFonts w:eastAsia="Times New Roman" w:cs="Times New Roman"/>
                <w:color w:val="000000"/>
                <w:sz w:val="16"/>
                <w:szCs w:val="16"/>
                <w:lang w:eastAsia="ru-RU"/>
              </w:rPr>
            </w:pPr>
          </w:p>
        </w:tc>
        <w:tc>
          <w:tcPr>
            <w:tcW w:w="280" w:type="pct"/>
            <w:shd w:val="clear" w:color="000000" w:fill="FFFFFF"/>
            <w:vAlign w:val="center"/>
          </w:tcPr>
          <w:p w14:paraId="2B904C6D" w14:textId="77777777" w:rsidR="00BC045A" w:rsidRPr="00796D67" w:rsidRDefault="00BC045A" w:rsidP="00BC045A">
            <w:pPr>
              <w:widowControl/>
              <w:spacing w:line="240" w:lineRule="auto"/>
              <w:ind w:firstLine="0"/>
              <w:jc w:val="center"/>
              <w:rPr>
                <w:rFonts w:eastAsia="Times New Roman" w:cs="Times New Roman"/>
                <w:color w:val="000000"/>
                <w:sz w:val="16"/>
                <w:szCs w:val="16"/>
                <w:lang w:eastAsia="ru-RU"/>
              </w:rPr>
            </w:pPr>
          </w:p>
        </w:tc>
        <w:tc>
          <w:tcPr>
            <w:tcW w:w="280" w:type="pct"/>
            <w:shd w:val="clear" w:color="000000" w:fill="FFFFFF"/>
            <w:vAlign w:val="center"/>
          </w:tcPr>
          <w:p w14:paraId="59D0CC09" w14:textId="77777777" w:rsidR="00BC045A" w:rsidRPr="00796D67" w:rsidRDefault="00BC045A" w:rsidP="00BC045A">
            <w:pPr>
              <w:widowControl/>
              <w:spacing w:line="240" w:lineRule="auto"/>
              <w:ind w:firstLine="0"/>
              <w:jc w:val="center"/>
              <w:rPr>
                <w:rFonts w:eastAsia="Times New Roman" w:cs="Times New Roman"/>
                <w:color w:val="000000"/>
                <w:sz w:val="16"/>
                <w:szCs w:val="16"/>
                <w:lang w:eastAsia="ru-RU"/>
              </w:rPr>
            </w:pPr>
          </w:p>
        </w:tc>
        <w:tc>
          <w:tcPr>
            <w:tcW w:w="280" w:type="pct"/>
            <w:shd w:val="clear" w:color="000000" w:fill="FFFFFF"/>
            <w:vAlign w:val="center"/>
          </w:tcPr>
          <w:p w14:paraId="3A305853" w14:textId="77777777" w:rsidR="00BC045A" w:rsidRPr="00796D67" w:rsidRDefault="00BC045A" w:rsidP="00BC045A">
            <w:pPr>
              <w:widowControl/>
              <w:spacing w:line="240" w:lineRule="auto"/>
              <w:ind w:firstLine="0"/>
              <w:jc w:val="center"/>
              <w:rPr>
                <w:rFonts w:eastAsia="Times New Roman" w:cs="Times New Roman"/>
                <w:color w:val="000000"/>
                <w:sz w:val="16"/>
                <w:szCs w:val="16"/>
                <w:lang w:eastAsia="ru-RU"/>
              </w:rPr>
            </w:pPr>
          </w:p>
        </w:tc>
        <w:tc>
          <w:tcPr>
            <w:tcW w:w="280" w:type="pct"/>
            <w:shd w:val="clear" w:color="000000" w:fill="FFFFFF"/>
            <w:vAlign w:val="center"/>
          </w:tcPr>
          <w:p w14:paraId="6BB946EF" w14:textId="77777777" w:rsidR="00BC045A" w:rsidRPr="00796D67" w:rsidRDefault="00BC045A" w:rsidP="00BC045A">
            <w:pPr>
              <w:widowControl/>
              <w:spacing w:line="240" w:lineRule="auto"/>
              <w:ind w:firstLine="0"/>
              <w:jc w:val="center"/>
              <w:rPr>
                <w:rFonts w:eastAsia="Times New Roman" w:cs="Times New Roman"/>
                <w:color w:val="000000"/>
                <w:sz w:val="16"/>
                <w:szCs w:val="16"/>
                <w:lang w:eastAsia="ru-RU"/>
              </w:rPr>
            </w:pPr>
          </w:p>
        </w:tc>
        <w:tc>
          <w:tcPr>
            <w:tcW w:w="283" w:type="pct"/>
            <w:shd w:val="clear" w:color="000000" w:fill="FFFFFF"/>
            <w:vAlign w:val="center"/>
          </w:tcPr>
          <w:p w14:paraId="3DE33669" w14:textId="77777777" w:rsidR="00BC045A" w:rsidRPr="00796D67" w:rsidRDefault="00BC045A" w:rsidP="00BC045A">
            <w:pPr>
              <w:widowControl/>
              <w:spacing w:line="240" w:lineRule="auto"/>
              <w:ind w:firstLine="0"/>
              <w:jc w:val="center"/>
              <w:rPr>
                <w:rFonts w:eastAsia="Times New Roman" w:cs="Times New Roman"/>
                <w:color w:val="000000"/>
                <w:sz w:val="16"/>
                <w:szCs w:val="16"/>
                <w:lang w:eastAsia="ru-RU"/>
              </w:rPr>
            </w:pPr>
          </w:p>
        </w:tc>
      </w:tr>
      <w:tr w:rsidR="00BC045A" w:rsidRPr="00796D67" w14:paraId="4F6E5121" w14:textId="77777777" w:rsidTr="00622D00">
        <w:trPr>
          <w:trHeight w:val="20"/>
          <w:jc w:val="center"/>
        </w:trPr>
        <w:tc>
          <w:tcPr>
            <w:tcW w:w="149" w:type="pct"/>
            <w:vAlign w:val="center"/>
          </w:tcPr>
          <w:p w14:paraId="6806DF73" w14:textId="002ADBA4" w:rsidR="00BC045A" w:rsidRPr="00796D67" w:rsidRDefault="00BC045A" w:rsidP="00BC045A">
            <w:pPr>
              <w:widowControl/>
              <w:spacing w:line="240" w:lineRule="auto"/>
              <w:ind w:firstLine="0"/>
              <w:jc w:val="center"/>
              <w:rPr>
                <w:rFonts w:eastAsia="Times New Roman" w:cs="Times New Roman"/>
                <w:color w:val="000000"/>
                <w:sz w:val="16"/>
                <w:szCs w:val="16"/>
                <w:lang w:eastAsia="ru-RU"/>
              </w:rPr>
            </w:pPr>
            <w:r w:rsidRPr="00796D67">
              <w:rPr>
                <w:rFonts w:eastAsia="Times New Roman" w:cs="Times New Roman"/>
                <w:color w:val="000000"/>
                <w:sz w:val="16"/>
                <w:szCs w:val="16"/>
                <w:lang w:eastAsia="ru-RU"/>
              </w:rPr>
              <w:t>2</w:t>
            </w:r>
          </w:p>
        </w:tc>
        <w:tc>
          <w:tcPr>
            <w:tcW w:w="1357" w:type="pct"/>
          </w:tcPr>
          <w:p w14:paraId="6AB735FC" w14:textId="0738C952" w:rsidR="00BC045A" w:rsidRPr="00796D67" w:rsidRDefault="00BC045A" w:rsidP="00BC045A">
            <w:pPr>
              <w:widowControl/>
              <w:spacing w:line="240" w:lineRule="auto"/>
              <w:ind w:firstLine="0"/>
              <w:jc w:val="left"/>
              <w:rPr>
                <w:rFonts w:eastAsia="Times New Roman" w:cs="Times New Roman"/>
                <w:color w:val="000000"/>
                <w:sz w:val="16"/>
                <w:szCs w:val="16"/>
                <w:lang w:eastAsia="ru-RU"/>
              </w:rPr>
            </w:pPr>
            <w:r w:rsidRPr="00796D67">
              <w:rPr>
                <w:rFonts w:eastAsia="Times New Roman" w:cs="Times New Roman"/>
                <w:color w:val="000000"/>
                <w:sz w:val="16"/>
                <w:szCs w:val="16"/>
                <w:lang w:eastAsia="ru-RU"/>
              </w:rPr>
              <w:t>Замена тепловых сетей</w:t>
            </w:r>
            <w:r w:rsidRPr="00796D67">
              <w:rPr>
                <w:rFonts w:cs="Times New Roman"/>
                <w:color w:val="000000"/>
                <w:sz w:val="16"/>
                <w:szCs w:val="16"/>
              </w:rPr>
              <w:t xml:space="preserve"> </w:t>
            </w:r>
            <w:r w:rsidRPr="00796D67">
              <w:rPr>
                <w:rFonts w:eastAsia="Times New Roman" w:cs="Times New Roman"/>
                <w:color w:val="000000"/>
                <w:sz w:val="16"/>
                <w:szCs w:val="16"/>
                <w:lang w:eastAsia="ru-RU"/>
              </w:rPr>
              <w:t>от угольной котельной с. Ташара, ул. Школьная, 6а</w:t>
            </w:r>
          </w:p>
        </w:tc>
        <w:tc>
          <w:tcPr>
            <w:tcW w:w="438" w:type="pct"/>
            <w:vAlign w:val="center"/>
          </w:tcPr>
          <w:p w14:paraId="119F0461" w14:textId="288FFEBF" w:rsidR="00BC045A" w:rsidRPr="00BC045A" w:rsidRDefault="00BC045A" w:rsidP="00BC045A">
            <w:pPr>
              <w:widowControl/>
              <w:spacing w:line="240" w:lineRule="auto"/>
              <w:ind w:firstLine="0"/>
              <w:jc w:val="center"/>
              <w:rPr>
                <w:rFonts w:eastAsia="Times New Roman" w:cs="Times New Roman"/>
                <w:b/>
                <w:color w:val="000000"/>
                <w:sz w:val="16"/>
                <w:szCs w:val="16"/>
                <w:lang w:eastAsia="ru-RU"/>
              </w:rPr>
            </w:pPr>
            <w:r w:rsidRPr="00BC045A">
              <w:rPr>
                <w:rFonts w:cs="Times New Roman"/>
                <w:b/>
                <w:color w:val="000000"/>
                <w:sz w:val="16"/>
                <w:szCs w:val="16"/>
              </w:rPr>
              <w:t>24067,54</w:t>
            </w:r>
          </w:p>
        </w:tc>
        <w:tc>
          <w:tcPr>
            <w:tcW w:w="253" w:type="pct"/>
            <w:shd w:val="clear" w:color="000000" w:fill="FFFFFF"/>
            <w:vAlign w:val="center"/>
          </w:tcPr>
          <w:p w14:paraId="1C77AC12" w14:textId="77777777" w:rsidR="00BC045A" w:rsidRPr="00796D67" w:rsidRDefault="00BC045A" w:rsidP="00BC045A">
            <w:pPr>
              <w:widowControl/>
              <w:spacing w:line="240" w:lineRule="auto"/>
              <w:ind w:firstLine="0"/>
              <w:jc w:val="center"/>
              <w:rPr>
                <w:rFonts w:eastAsia="Times New Roman" w:cs="Times New Roman"/>
                <w:color w:val="000000"/>
                <w:sz w:val="16"/>
                <w:szCs w:val="16"/>
                <w:lang w:eastAsia="ru-RU"/>
              </w:rPr>
            </w:pPr>
          </w:p>
        </w:tc>
        <w:tc>
          <w:tcPr>
            <w:tcW w:w="280" w:type="pct"/>
            <w:shd w:val="clear" w:color="000000" w:fill="FFFFFF"/>
            <w:vAlign w:val="center"/>
          </w:tcPr>
          <w:p w14:paraId="3610F62C" w14:textId="31DE6DDC" w:rsidR="00BC045A" w:rsidRPr="00796D67" w:rsidRDefault="00BC045A" w:rsidP="00BC045A">
            <w:pPr>
              <w:widowControl/>
              <w:spacing w:line="240" w:lineRule="auto"/>
              <w:ind w:firstLine="0"/>
              <w:jc w:val="center"/>
              <w:rPr>
                <w:rFonts w:eastAsia="Times New Roman" w:cs="Times New Roman"/>
                <w:color w:val="000000"/>
                <w:sz w:val="16"/>
                <w:szCs w:val="16"/>
                <w:lang w:eastAsia="ru-RU"/>
              </w:rPr>
            </w:pPr>
          </w:p>
        </w:tc>
        <w:tc>
          <w:tcPr>
            <w:tcW w:w="280" w:type="pct"/>
            <w:shd w:val="clear" w:color="000000" w:fill="FFFFFF"/>
            <w:vAlign w:val="center"/>
          </w:tcPr>
          <w:p w14:paraId="43C0C256" w14:textId="3D295B40" w:rsidR="00BC045A" w:rsidRPr="00796D67" w:rsidRDefault="00BC045A" w:rsidP="00BC045A">
            <w:pPr>
              <w:widowControl/>
              <w:spacing w:line="240" w:lineRule="auto"/>
              <w:ind w:firstLine="0"/>
              <w:jc w:val="center"/>
              <w:rPr>
                <w:rFonts w:eastAsia="Times New Roman" w:cs="Times New Roman"/>
                <w:color w:val="000000"/>
                <w:sz w:val="16"/>
                <w:szCs w:val="16"/>
                <w:lang w:eastAsia="ru-RU"/>
              </w:rPr>
            </w:pPr>
            <w:r w:rsidRPr="00796D67">
              <w:rPr>
                <w:rFonts w:cs="Times New Roman"/>
                <w:color w:val="000000"/>
                <w:sz w:val="16"/>
                <w:szCs w:val="16"/>
              </w:rPr>
              <w:t>24067,54</w:t>
            </w:r>
          </w:p>
        </w:tc>
        <w:tc>
          <w:tcPr>
            <w:tcW w:w="280" w:type="pct"/>
            <w:shd w:val="clear" w:color="000000" w:fill="FFFFFF"/>
            <w:vAlign w:val="center"/>
          </w:tcPr>
          <w:p w14:paraId="54EC3A9A" w14:textId="77777777" w:rsidR="00BC045A" w:rsidRPr="00796D67" w:rsidRDefault="00BC045A" w:rsidP="00BC045A">
            <w:pPr>
              <w:widowControl/>
              <w:spacing w:line="240" w:lineRule="auto"/>
              <w:ind w:firstLine="0"/>
              <w:jc w:val="center"/>
              <w:rPr>
                <w:rFonts w:eastAsia="Times New Roman" w:cs="Times New Roman"/>
                <w:color w:val="000000"/>
                <w:sz w:val="16"/>
                <w:szCs w:val="16"/>
                <w:lang w:eastAsia="ru-RU"/>
              </w:rPr>
            </w:pPr>
          </w:p>
        </w:tc>
        <w:tc>
          <w:tcPr>
            <w:tcW w:w="280" w:type="pct"/>
            <w:shd w:val="clear" w:color="000000" w:fill="FFFFFF"/>
            <w:vAlign w:val="center"/>
          </w:tcPr>
          <w:p w14:paraId="05910C3A" w14:textId="77777777" w:rsidR="00BC045A" w:rsidRPr="00796D67" w:rsidRDefault="00BC045A" w:rsidP="00BC045A">
            <w:pPr>
              <w:widowControl/>
              <w:spacing w:line="240" w:lineRule="auto"/>
              <w:ind w:firstLine="0"/>
              <w:jc w:val="center"/>
              <w:rPr>
                <w:rFonts w:eastAsia="Times New Roman" w:cs="Times New Roman"/>
                <w:color w:val="000000"/>
                <w:sz w:val="16"/>
                <w:szCs w:val="16"/>
                <w:lang w:eastAsia="ru-RU"/>
              </w:rPr>
            </w:pPr>
          </w:p>
        </w:tc>
        <w:tc>
          <w:tcPr>
            <w:tcW w:w="280" w:type="pct"/>
            <w:shd w:val="clear" w:color="000000" w:fill="FFFFFF"/>
            <w:vAlign w:val="center"/>
          </w:tcPr>
          <w:p w14:paraId="288EBE3A" w14:textId="77777777" w:rsidR="00BC045A" w:rsidRPr="00796D67" w:rsidRDefault="00BC045A" w:rsidP="00BC045A">
            <w:pPr>
              <w:widowControl/>
              <w:spacing w:line="240" w:lineRule="auto"/>
              <w:ind w:firstLine="0"/>
              <w:jc w:val="center"/>
              <w:rPr>
                <w:rFonts w:eastAsia="Times New Roman" w:cs="Times New Roman"/>
                <w:color w:val="000000"/>
                <w:sz w:val="16"/>
                <w:szCs w:val="16"/>
                <w:lang w:eastAsia="ru-RU"/>
              </w:rPr>
            </w:pPr>
          </w:p>
        </w:tc>
        <w:tc>
          <w:tcPr>
            <w:tcW w:w="280" w:type="pct"/>
            <w:shd w:val="clear" w:color="000000" w:fill="FFFFFF"/>
            <w:vAlign w:val="center"/>
          </w:tcPr>
          <w:p w14:paraId="0724708B" w14:textId="77777777" w:rsidR="00BC045A" w:rsidRPr="00796D67" w:rsidRDefault="00BC045A" w:rsidP="00BC045A">
            <w:pPr>
              <w:widowControl/>
              <w:spacing w:line="240" w:lineRule="auto"/>
              <w:ind w:firstLine="0"/>
              <w:jc w:val="center"/>
              <w:rPr>
                <w:rFonts w:eastAsia="Times New Roman" w:cs="Times New Roman"/>
                <w:color w:val="000000"/>
                <w:sz w:val="16"/>
                <w:szCs w:val="16"/>
                <w:lang w:eastAsia="ru-RU"/>
              </w:rPr>
            </w:pPr>
          </w:p>
        </w:tc>
        <w:tc>
          <w:tcPr>
            <w:tcW w:w="280" w:type="pct"/>
            <w:shd w:val="clear" w:color="000000" w:fill="FFFFFF"/>
            <w:vAlign w:val="center"/>
          </w:tcPr>
          <w:p w14:paraId="1BFE4430" w14:textId="77777777" w:rsidR="00BC045A" w:rsidRPr="00796D67" w:rsidRDefault="00BC045A" w:rsidP="00BC045A">
            <w:pPr>
              <w:widowControl/>
              <w:spacing w:line="240" w:lineRule="auto"/>
              <w:ind w:firstLine="0"/>
              <w:jc w:val="center"/>
              <w:rPr>
                <w:rFonts w:eastAsia="Times New Roman" w:cs="Times New Roman"/>
                <w:color w:val="000000"/>
                <w:sz w:val="16"/>
                <w:szCs w:val="16"/>
                <w:lang w:eastAsia="ru-RU"/>
              </w:rPr>
            </w:pPr>
          </w:p>
        </w:tc>
        <w:tc>
          <w:tcPr>
            <w:tcW w:w="280" w:type="pct"/>
            <w:shd w:val="clear" w:color="000000" w:fill="FFFFFF"/>
            <w:vAlign w:val="center"/>
          </w:tcPr>
          <w:p w14:paraId="048AA80D" w14:textId="77777777" w:rsidR="00BC045A" w:rsidRPr="00796D67" w:rsidRDefault="00BC045A" w:rsidP="00BC045A">
            <w:pPr>
              <w:widowControl/>
              <w:spacing w:line="240" w:lineRule="auto"/>
              <w:ind w:firstLine="0"/>
              <w:jc w:val="center"/>
              <w:rPr>
                <w:rFonts w:eastAsia="Times New Roman" w:cs="Times New Roman"/>
                <w:color w:val="000000"/>
                <w:sz w:val="16"/>
                <w:szCs w:val="16"/>
                <w:lang w:eastAsia="ru-RU"/>
              </w:rPr>
            </w:pPr>
          </w:p>
        </w:tc>
        <w:tc>
          <w:tcPr>
            <w:tcW w:w="280" w:type="pct"/>
            <w:shd w:val="clear" w:color="000000" w:fill="FFFFFF"/>
            <w:vAlign w:val="center"/>
          </w:tcPr>
          <w:p w14:paraId="565DC08E" w14:textId="77777777" w:rsidR="00BC045A" w:rsidRPr="00796D67" w:rsidRDefault="00BC045A" w:rsidP="00BC045A">
            <w:pPr>
              <w:widowControl/>
              <w:spacing w:line="240" w:lineRule="auto"/>
              <w:ind w:firstLine="0"/>
              <w:jc w:val="center"/>
              <w:rPr>
                <w:rFonts w:eastAsia="Times New Roman" w:cs="Times New Roman"/>
                <w:color w:val="000000"/>
                <w:sz w:val="16"/>
                <w:szCs w:val="16"/>
                <w:lang w:eastAsia="ru-RU"/>
              </w:rPr>
            </w:pPr>
          </w:p>
        </w:tc>
        <w:tc>
          <w:tcPr>
            <w:tcW w:w="283" w:type="pct"/>
            <w:shd w:val="clear" w:color="000000" w:fill="FFFFFF"/>
            <w:vAlign w:val="center"/>
          </w:tcPr>
          <w:p w14:paraId="65B0EC83" w14:textId="77777777" w:rsidR="00BC045A" w:rsidRPr="00796D67" w:rsidRDefault="00BC045A" w:rsidP="00BC045A">
            <w:pPr>
              <w:widowControl/>
              <w:spacing w:line="240" w:lineRule="auto"/>
              <w:ind w:firstLine="0"/>
              <w:jc w:val="center"/>
              <w:rPr>
                <w:rFonts w:eastAsia="Times New Roman" w:cs="Times New Roman"/>
                <w:color w:val="000000"/>
                <w:sz w:val="16"/>
                <w:szCs w:val="16"/>
                <w:lang w:eastAsia="ru-RU"/>
              </w:rPr>
            </w:pPr>
          </w:p>
        </w:tc>
      </w:tr>
      <w:tr w:rsidR="00BC045A" w:rsidRPr="00796D67" w14:paraId="3F9C2278" w14:textId="77777777" w:rsidTr="00BC045A">
        <w:trPr>
          <w:trHeight w:val="20"/>
          <w:jc w:val="center"/>
        </w:trPr>
        <w:tc>
          <w:tcPr>
            <w:tcW w:w="149" w:type="pct"/>
            <w:shd w:val="clear" w:color="auto" w:fill="C6D9F1" w:themeFill="text2" w:themeFillTint="33"/>
            <w:vAlign w:val="center"/>
          </w:tcPr>
          <w:p w14:paraId="43562F44" w14:textId="372CB0D5" w:rsidR="00BC045A" w:rsidRPr="00796D67" w:rsidRDefault="00BC045A" w:rsidP="00BC045A">
            <w:pPr>
              <w:widowControl/>
              <w:spacing w:line="240" w:lineRule="auto"/>
              <w:ind w:firstLine="0"/>
              <w:jc w:val="left"/>
              <w:rPr>
                <w:rFonts w:eastAsia="Times New Roman" w:cs="Times New Roman"/>
                <w:color w:val="000000"/>
                <w:sz w:val="16"/>
                <w:szCs w:val="16"/>
                <w:lang w:eastAsia="ru-RU"/>
              </w:rPr>
            </w:pPr>
            <w:r w:rsidRPr="00796D67">
              <w:rPr>
                <w:rFonts w:eastAsia="Times New Roman" w:cs="Times New Roman"/>
                <w:color w:val="000000"/>
                <w:sz w:val="16"/>
                <w:szCs w:val="16"/>
                <w:lang w:eastAsia="ru-RU"/>
              </w:rPr>
              <w:t> </w:t>
            </w:r>
          </w:p>
        </w:tc>
        <w:tc>
          <w:tcPr>
            <w:tcW w:w="1357" w:type="pct"/>
            <w:shd w:val="clear" w:color="auto" w:fill="C6D9F1" w:themeFill="text2" w:themeFillTint="33"/>
            <w:vAlign w:val="center"/>
          </w:tcPr>
          <w:p w14:paraId="5C602C9A" w14:textId="4888A299" w:rsidR="00BC045A" w:rsidRPr="00796D67" w:rsidRDefault="00BC045A" w:rsidP="00BC045A">
            <w:pPr>
              <w:widowControl/>
              <w:spacing w:line="240" w:lineRule="auto"/>
              <w:ind w:firstLine="0"/>
              <w:jc w:val="left"/>
              <w:rPr>
                <w:rFonts w:eastAsia="Times New Roman" w:cs="Times New Roman"/>
                <w:color w:val="000000"/>
                <w:sz w:val="16"/>
                <w:szCs w:val="16"/>
                <w:lang w:eastAsia="ru-RU"/>
              </w:rPr>
            </w:pPr>
            <w:r w:rsidRPr="00796D67">
              <w:rPr>
                <w:rFonts w:eastAsia="Times New Roman" w:cs="Times New Roman"/>
                <w:b/>
                <w:bCs/>
                <w:color w:val="000000"/>
                <w:sz w:val="16"/>
                <w:szCs w:val="16"/>
                <w:lang w:eastAsia="ru-RU"/>
              </w:rPr>
              <w:t>ИТОГО по тепловым сетям, в т.ч.:</w:t>
            </w:r>
          </w:p>
        </w:tc>
        <w:tc>
          <w:tcPr>
            <w:tcW w:w="438" w:type="pct"/>
            <w:shd w:val="clear" w:color="auto" w:fill="C6D9F1" w:themeFill="text2" w:themeFillTint="33"/>
            <w:vAlign w:val="center"/>
          </w:tcPr>
          <w:p w14:paraId="709BF52C" w14:textId="3CD2A731" w:rsidR="00BC045A" w:rsidRPr="00796D67" w:rsidRDefault="00BC045A" w:rsidP="00BC045A">
            <w:pPr>
              <w:widowControl/>
              <w:spacing w:line="240" w:lineRule="auto"/>
              <w:ind w:firstLine="0"/>
              <w:jc w:val="center"/>
              <w:rPr>
                <w:rFonts w:eastAsia="Times New Roman" w:cs="Times New Roman"/>
                <w:color w:val="000000"/>
                <w:sz w:val="16"/>
                <w:szCs w:val="16"/>
                <w:lang w:eastAsia="ru-RU"/>
              </w:rPr>
            </w:pPr>
            <w:r>
              <w:rPr>
                <w:b/>
                <w:bCs/>
                <w:color w:val="000000"/>
                <w:sz w:val="16"/>
                <w:szCs w:val="16"/>
              </w:rPr>
              <w:t>36644,93</w:t>
            </w:r>
          </w:p>
        </w:tc>
        <w:tc>
          <w:tcPr>
            <w:tcW w:w="253" w:type="pct"/>
            <w:shd w:val="clear" w:color="auto" w:fill="C6D9F1" w:themeFill="text2" w:themeFillTint="33"/>
            <w:vAlign w:val="center"/>
          </w:tcPr>
          <w:p w14:paraId="2A198209" w14:textId="77777777" w:rsidR="00BC045A" w:rsidRPr="00796D67" w:rsidRDefault="00BC045A" w:rsidP="00BC045A">
            <w:pPr>
              <w:widowControl/>
              <w:spacing w:line="240" w:lineRule="auto"/>
              <w:ind w:firstLine="0"/>
              <w:jc w:val="center"/>
              <w:rPr>
                <w:rFonts w:eastAsia="Times New Roman" w:cs="Times New Roman"/>
                <w:color w:val="000000"/>
                <w:sz w:val="16"/>
                <w:szCs w:val="16"/>
                <w:lang w:eastAsia="ru-RU"/>
              </w:rPr>
            </w:pPr>
          </w:p>
        </w:tc>
        <w:tc>
          <w:tcPr>
            <w:tcW w:w="280" w:type="pct"/>
            <w:shd w:val="clear" w:color="auto" w:fill="C6D9F1" w:themeFill="text2" w:themeFillTint="33"/>
            <w:vAlign w:val="center"/>
          </w:tcPr>
          <w:p w14:paraId="2F9E6039" w14:textId="3975560C" w:rsidR="00BC045A" w:rsidRPr="00796D67" w:rsidRDefault="00BC045A" w:rsidP="00BC045A">
            <w:pPr>
              <w:widowControl/>
              <w:spacing w:line="240" w:lineRule="auto"/>
              <w:ind w:firstLine="0"/>
              <w:jc w:val="center"/>
              <w:rPr>
                <w:rFonts w:eastAsia="Times New Roman" w:cs="Times New Roman"/>
                <w:color w:val="000000"/>
                <w:sz w:val="16"/>
                <w:szCs w:val="16"/>
                <w:lang w:eastAsia="ru-RU"/>
              </w:rPr>
            </w:pPr>
          </w:p>
        </w:tc>
        <w:tc>
          <w:tcPr>
            <w:tcW w:w="280" w:type="pct"/>
            <w:shd w:val="clear" w:color="auto" w:fill="C6D9F1" w:themeFill="text2" w:themeFillTint="33"/>
            <w:vAlign w:val="center"/>
          </w:tcPr>
          <w:p w14:paraId="69DE3316" w14:textId="77777777" w:rsidR="00BC045A" w:rsidRPr="00796D67" w:rsidRDefault="00BC045A" w:rsidP="00BC045A">
            <w:pPr>
              <w:widowControl/>
              <w:spacing w:line="240" w:lineRule="auto"/>
              <w:ind w:firstLine="0"/>
              <w:jc w:val="center"/>
              <w:rPr>
                <w:rFonts w:eastAsia="Times New Roman" w:cs="Times New Roman"/>
                <w:color w:val="000000"/>
                <w:sz w:val="16"/>
                <w:szCs w:val="16"/>
                <w:lang w:eastAsia="ru-RU"/>
              </w:rPr>
            </w:pPr>
          </w:p>
        </w:tc>
        <w:tc>
          <w:tcPr>
            <w:tcW w:w="280" w:type="pct"/>
            <w:shd w:val="clear" w:color="auto" w:fill="C6D9F1" w:themeFill="text2" w:themeFillTint="33"/>
            <w:vAlign w:val="center"/>
          </w:tcPr>
          <w:p w14:paraId="0C5ABEAB" w14:textId="77777777" w:rsidR="00BC045A" w:rsidRPr="00796D67" w:rsidRDefault="00BC045A" w:rsidP="00BC045A">
            <w:pPr>
              <w:widowControl/>
              <w:spacing w:line="240" w:lineRule="auto"/>
              <w:ind w:firstLine="0"/>
              <w:jc w:val="center"/>
              <w:rPr>
                <w:rFonts w:eastAsia="Times New Roman" w:cs="Times New Roman"/>
                <w:color w:val="000000"/>
                <w:sz w:val="16"/>
                <w:szCs w:val="16"/>
                <w:lang w:eastAsia="ru-RU"/>
              </w:rPr>
            </w:pPr>
          </w:p>
        </w:tc>
        <w:tc>
          <w:tcPr>
            <w:tcW w:w="280" w:type="pct"/>
            <w:shd w:val="clear" w:color="auto" w:fill="C6D9F1" w:themeFill="text2" w:themeFillTint="33"/>
            <w:vAlign w:val="center"/>
          </w:tcPr>
          <w:p w14:paraId="10515A46" w14:textId="77777777" w:rsidR="00BC045A" w:rsidRPr="00796D67" w:rsidRDefault="00BC045A" w:rsidP="00BC045A">
            <w:pPr>
              <w:widowControl/>
              <w:spacing w:line="240" w:lineRule="auto"/>
              <w:ind w:firstLine="0"/>
              <w:jc w:val="center"/>
              <w:rPr>
                <w:rFonts w:eastAsia="Times New Roman" w:cs="Times New Roman"/>
                <w:color w:val="000000"/>
                <w:sz w:val="16"/>
                <w:szCs w:val="16"/>
                <w:lang w:eastAsia="ru-RU"/>
              </w:rPr>
            </w:pPr>
          </w:p>
        </w:tc>
        <w:tc>
          <w:tcPr>
            <w:tcW w:w="280" w:type="pct"/>
            <w:shd w:val="clear" w:color="auto" w:fill="C6D9F1" w:themeFill="text2" w:themeFillTint="33"/>
            <w:vAlign w:val="center"/>
          </w:tcPr>
          <w:p w14:paraId="1C00F318" w14:textId="77777777" w:rsidR="00BC045A" w:rsidRPr="00796D67" w:rsidRDefault="00BC045A" w:rsidP="00BC045A">
            <w:pPr>
              <w:widowControl/>
              <w:spacing w:line="240" w:lineRule="auto"/>
              <w:ind w:firstLine="0"/>
              <w:jc w:val="center"/>
              <w:rPr>
                <w:rFonts w:eastAsia="Times New Roman" w:cs="Times New Roman"/>
                <w:color w:val="000000"/>
                <w:sz w:val="16"/>
                <w:szCs w:val="16"/>
                <w:lang w:eastAsia="ru-RU"/>
              </w:rPr>
            </w:pPr>
          </w:p>
        </w:tc>
        <w:tc>
          <w:tcPr>
            <w:tcW w:w="280" w:type="pct"/>
            <w:shd w:val="clear" w:color="auto" w:fill="C6D9F1" w:themeFill="text2" w:themeFillTint="33"/>
            <w:vAlign w:val="center"/>
          </w:tcPr>
          <w:p w14:paraId="6B7A9404" w14:textId="77777777" w:rsidR="00BC045A" w:rsidRPr="00796D67" w:rsidRDefault="00BC045A" w:rsidP="00BC045A">
            <w:pPr>
              <w:widowControl/>
              <w:spacing w:line="240" w:lineRule="auto"/>
              <w:ind w:firstLine="0"/>
              <w:jc w:val="center"/>
              <w:rPr>
                <w:rFonts w:eastAsia="Times New Roman" w:cs="Times New Roman"/>
                <w:color w:val="000000"/>
                <w:sz w:val="16"/>
                <w:szCs w:val="16"/>
                <w:lang w:eastAsia="ru-RU"/>
              </w:rPr>
            </w:pPr>
          </w:p>
        </w:tc>
        <w:tc>
          <w:tcPr>
            <w:tcW w:w="280" w:type="pct"/>
            <w:shd w:val="clear" w:color="auto" w:fill="C6D9F1" w:themeFill="text2" w:themeFillTint="33"/>
            <w:vAlign w:val="center"/>
          </w:tcPr>
          <w:p w14:paraId="588D556A" w14:textId="77777777" w:rsidR="00BC045A" w:rsidRPr="00796D67" w:rsidRDefault="00BC045A" w:rsidP="00BC045A">
            <w:pPr>
              <w:widowControl/>
              <w:spacing w:line="240" w:lineRule="auto"/>
              <w:ind w:firstLine="0"/>
              <w:jc w:val="center"/>
              <w:rPr>
                <w:rFonts w:eastAsia="Times New Roman" w:cs="Times New Roman"/>
                <w:color w:val="000000"/>
                <w:sz w:val="16"/>
                <w:szCs w:val="16"/>
                <w:lang w:eastAsia="ru-RU"/>
              </w:rPr>
            </w:pPr>
          </w:p>
        </w:tc>
        <w:tc>
          <w:tcPr>
            <w:tcW w:w="280" w:type="pct"/>
            <w:shd w:val="clear" w:color="auto" w:fill="C6D9F1" w:themeFill="text2" w:themeFillTint="33"/>
            <w:vAlign w:val="center"/>
          </w:tcPr>
          <w:p w14:paraId="41129601" w14:textId="77777777" w:rsidR="00BC045A" w:rsidRPr="00796D67" w:rsidRDefault="00BC045A" w:rsidP="00BC045A">
            <w:pPr>
              <w:widowControl/>
              <w:spacing w:line="240" w:lineRule="auto"/>
              <w:ind w:firstLine="0"/>
              <w:jc w:val="center"/>
              <w:rPr>
                <w:rFonts w:eastAsia="Times New Roman" w:cs="Times New Roman"/>
                <w:color w:val="000000"/>
                <w:sz w:val="16"/>
                <w:szCs w:val="16"/>
                <w:lang w:eastAsia="ru-RU"/>
              </w:rPr>
            </w:pPr>
          </w:p>
        </w:tc>
        <w:tc>
          <w:tcPr>
            <w:tcW w:w="280" w:type="pct"/>
            <w:shd w:val="clear" w:color="auto" w:fill="C6D9F1" w:themeFill="text2" w:themeFillTint="33"/>
            <w:vAlign w:val="center"/>
          </w:tcPr>
          <w:p w14:paraId="01117DAF" w14:textId="77777777" w:rsidR="00BC045A" w:rsidRPr="00796D67" w:rsidRDefault="00BC045A" w:rsidP="00BC045A">
            <w:pPr>
              <w:widowControl/>
              <w:spacing w:line="240" w:lineRule="auto"/>
              <w:ind w:firstLine="0"/>
              <w:jc w:val="center"/>
              <w:rPr>
                <w:rFonts w:eastAsia="Times New Roman" w:cs="Times New Roman"/>
                <w:color w:val="000000"/>
                <w:sz w:val="16"/>
                <w:szCs w:val="16"/>
                <w:lang w:eastAsia="ru-RU"/>
              </w:rPr>
            </w:pPr>
          </w:p>
        </w:tc>
        <w:tc>
          <w:tcPr>
            <w:tcW w:w="283" w:type="pct"/>
            <w:shd w:val="clear" w:color="auto" w:fill="C6D9F1" w:themeFill="text2" w:themeFillTint="33"/>
            <w:vAlign w:val="center"/>
          </w:tcPr>
          <w:p w14:paraId="170F4378" w14:textId="77777777" w:rsidR="00BC045A" w:rsidRPr="00796D67" w:rsidRDefault="00BC045A" w:rsidP="00BC045A">
            <w:pPr>
              <w:widowControl/>
              <w:spacing w:line="240" w:lineRule="auto"/>
              <w:ind w:firstLine="0"/>
              <w:jc w:val="center"/>
              <w:rPr>
                <w:rFonts w:eastAsia="Times New Roman" w:cs="Times New Roman"/>
                <w:color w:val="000000"/>
                <w:sz w:val="16"/>
                <w:szCs w:val="16"/>
                <w:lang w:eastAsia="ru-RU"/>
              </w:rPr>
            </w:pPr>
          </w:p>
        </w:tc>
      </w:tr>
      <w:tr w:rsidR="00BC045A" w:rsidRPr="00796D67" w14:paraId="489492A9" w14:textId="77777777" w:rsidTr="00BC045A">
        <w:trPr>
          <w:trHeight w:val="20"/>
          <w:jc w:val="center"/>
        </w:trPr>
        <w:tc>
          <w:tcPr>
            <w:tcW w:w="149" w:type="pct"/>
            <w:shd w:val="clear" w:color="auto" w:fill="DBE5F1" w:themeFill="accent1" w:themeFillTint="33"/>
            <w:vAlign w:val="center"/>
          </w:tcPr>
          <w:p w14:paraId="6F9DAC9A" w14:textId="7864D3F2" w:rsidR="00BC045A" w:rsidRPr="00796D67" w:rsidRDefault="00BC045A" w:rsidP="00BC045A">
            <w:pPr>
              <w:widowControl/>
              <w:spacing w:line="240" w:lineRule="auto"/>
              <w:ind w:firstLine="0"/>
              <w:jc w:val="left"/>
              <w:rPr>
                <w:rFonts w:eastAsia="Times New Roman" w:cs="Times New Roman"/>
                <w:color w:val="000000"/>
                <w:sz w:val="16"/>
                <w:szCs w:val="16"/>
                <w:lang w:eastAsia="ru-RU"/>
              </w:rPr>
            </w:pPr>
            <w:r w:rsidRPr="00796D67">
              <w:rPr>
                <w:rFonts w:eastAsia="Times New Roman" w:cs="Times New Roman"/>
                <w:color w:val="000000"/>
                <w:sz w:val="16"/>
                <w:szCs w:val="16"/>
                <w:lang w:eastAsia="ru-RU"/>
              </w:rPr>
              <w:t> </w:t>
            </w:r>
          </w:p>
        </w:tc>
        <w:tc>
          <w:tcPr>
            <w:tcW w:w="1357" w:type="pct"/>
            <w:shd w:val="clear" w:color="auto" w:fill="DBE5F1" w:themeFill="accent1" w:themeFillTint="33"/>
            <w:vAlign w:val="center"/>
          </w:tcPr>
          <w:p w14:paraId="0EF385D0" w14:textId="4F23E040" w:rsidR="00BC045A" w:rsidRPr="00796D67" w:rsidRDefault="00BC045A" w:rsidP="00BC045A">
            <w:pPr>
              <w:widowControl/>
              <w:spacing w:line="240" w:lineRule="auto"/>
              <w:ind w:firstLine="0"/>
              <w:jc w:val="left"/>
              <w:rPr>
                <w:rFonts w:eastAsia="Times New Roman" w:cs="Times New Roman"/>
                <w:color w:val="000000"/>
                <w:sz w:val="16"/>
                <w:szCs w:val="16"/>
                <w:lang w:eastAsia="ru-RU"/>
              </w:rPr>
            </w:pPr>
            <w:r w:rsidRPr="00796D67">
              <w:rPr>
                <w:rFonts w:eastAsia="Times New Roman" w:cs="Times New Roman"/>
                <w:b/>
                <w:bCs/>
                <w:color w:val="000000"/>
                <w:sz w:val="16"/>
                <w:szCs w:val="16"/>
                <w:lang w:eastAsia="ru-RU"/>
              </w:rPr>
              <w:t>по строительству:</w:t>
            </w:r>
          </w:p>
        </w:tc>
        <w:tc>
          <w:tcPr>
            <w:tcW w:w="438" w:type="pct"/>
            <w:shd w:val="clear" w:color="auto" w:fill="DBE5F1" w:themeFill="accent1" w:themeFillTint="33"/>
            <w:vAlign w:val="center"/>
          </w:tcPr>
          <w:p w14:paraId="2F612566" w14:textId="77777777" w:rsidR="00BC045A" w:rsidRPr="00796D67" w:rsidRDefault="00BC045A" w:rsidP="00BC045A">
            <w:pPr>
              <w:widowControl/>
              <w:spacing w:line="240" w:lineRule="auto"/>
              <w:ind w:firstLine="0"/>
              <w:jc w:val="center"/>
              <w:rPr>
                <w:rFonts w:eastAsia="Times New Roman" w:cs="Times New Roman"/>
                <w:color w:val="000000"/>
                <w:sz w:val="16"/>
                <w:szCs w:val="16"/>
                <w:lang w:eastAsia="ru-RU"/>
              </w:rPr>
            </w:pPr>
          </w:p>
        </w:tc>
        <w:tc>
          <w:tcPr>
            <w:tcW w:w="253" w:type="pct"/>
            <w:shd w:val="clear" w:color="auto" w:fill="DBE5F1" w:themeFill="accent1" w:themeFillTint="33"/>
            <w:vAlign w:val="center"/>
          </w:tcPr>
          <w:p w14:paraId="3CE493AB" w14:textId="77777777" w:rsidR="00BC045A" w:rsidRPr="00796D67" w:rsidRDefault="00BC045A" w:rsidP="00BC045A">
            <w:pPr>
              <w:widowControl/>
              <w:spacing w:line="240" w:lineRule="auto"/>
              <w:ind w:firstLine="0"/>
              <w:jc w:val="center"/>
              <w:rPr>
                <w:rFonts w:eastAsia="Times New Roman" w:cs="Times New Roman"/>
                <w:color w:val="000000"/>
                <w:sz w:val="16"/>
                <w:szCs w:val="16"/>
                <w:lang w:eastAsia="ru-RU"/>
              </w:rPr>
            </w:pPr>
          </w:p>
        </w:tc>
        <w:tc>
          <w:tcPr>
            <w:tcW w:w="280" w:type="pct"/>
            <w:shd w:val="clear" w:color="auto" w:fill="DBE5F1" w:themeFill="accent1" w:themeFillTint="33"/>
            <w:vAlign w:val="center"/>
          </w:tcPr>
          <w:p w14:paraId="2801EA41" w14:textId="77777777" w:rsidR="00BC045A" w:rsidRPr="00796D67" w:rsidRDefault="00BC045A" w:rsidP="00BC045A">
            <w:pPr>
              <w:widowControl/>
              <w:spacing w:line="240" w:lineRule="auto"/>
              <w:ind w:firstLine="0"/>
              <w:jc w:val="center"/>
              <w:rPr>
                <w:rFonts w:eastAsia="Times New Roman" w:cs="Times New Roman"/>
                <w:color w:val="000000"/>
                <w:sz w:val="16"/>
                <w:szCs w:val="16"/>
                <w:lang w:eastAsia="ru-RU"/>
              </w:rPr>
            </w:pPr>
          </w:p>
        </w:tc>
        <w:tc>
          <w:tcPr>
            <w:tcW w:w="280" w:type="pct"/>
            <w:shd w:val="clear" w:color="auto" w:fill="DBE5F1" w:themeFill="accent1" w:themeFillTint="33"/>
            <w:vAlign w:val="center"/>
          </w:tcPr>
          <w:p w14:paraId="6C847F00" w14:textId="77777777" w:rsidR="00BC045A" w:rsidRPr="00796D67" w:rsidRDefault="00BC045A" w:rsidP="00BC045A">
            <w:pPr>
              <w:widowControl/>
              <w:spacing w:line="240" w:lineRule="auto"/>
              <w:ind w:firstLine="0"/>
              <w:jc w:val="center"/>
              <w:rPr>
                <w:rFonts w:eastAsia="Times New Roman" w:cs="Times New Roman"/>
                <w:color w:val="000000"/>
                <w:sz w:val="16"/>
                <w:szCs w:val="16"/>
                <w:lang w:eastAsia="ru-RU"/>
              </w:rPr>
            </w:pPr>
          </w:p>
        </w:tc>
        <w:tc>
          <w:tcPr>
            <w:tcW w:w="280" w:type="pct"/>
            <w:shd w:val="clear" w:color="auto" w:fill="DBE5F1" w:themeFill="accent1" w:themeFillTint="33"/>
            <w:vAlign w:val="center"/>
          </w:tcPr>
          <w:p w14:paraId="32091677" w14:textId="77777777" w:rsidR="00BC045A" w:rsidRPr="00796D67" w:rsidRDefault="00BC045A" w:rsidP="00BC045A">
            <w:pPr>
              <w:widowControl/>
              <w:spacing w:line="240" w:lineRule="auto"/>
              <w:ind w:firstLine="0"/>
              <w:jc w:val="center"/>
              <w:rPr>
                <w:rFonts w:eastAsia="Times New Roman" w:cs="Times New Roman"/>
                <w:color w:val="000000"/>
                <w:sz w:val="16"/>
                <w:szCs w:val="16"/>
                <w:lang w:eastAsia="ru-RU"/>
              </w:rPr>
            </w:pPr>
          </w:p>
        </w:tc>
        <w:tc>
          <w:tcPr>
            <w:tcW w:w="280" w:type="pct"/>
            <w:shd w:val="clear" w:color="auto" w:fill="DBE5F1" w:themeFill="accent1" w:themeFillTint="33"/>
            <w:vAlign w:val="center"/>
          </w:tcPr>
          <w:p w14:paraId="21AFA9A0" w14:textId="77777777" w:rsidR="00BC045A" w:rsidRPr="00796D67" w:rsidRDefault="00BC045A" w:rsidP="00BC045A">
            <w:pPr>
              <w:widowControl/>
              <w:spacing w:line="240" w:lineRule="auto"/>
              <w:ind w:firstLine="0"/>
              <w:jc w:val="center"/>
              <w:rPr>
                <w:rFonts w:eastAsia="Times New Roman" w:cs="Times New Roman"/>
                <w:color w:val="000000"/>
                <w:sz w:val="16"/>
                <w:szCs w:val="16"/>
                <w:lang w:eastAsia="ru-RU"/>
              </w:rPr>
            </w:pPr>
          </w:p>
        </w:tc>
        <w:tc>
          <w:tcPr>
            <w:tcW w:w="280" w:type="pct"/>
            <w:shd w:val="clear" w:color="auto" w:fill="DBE5F1" w:themeFill="accent1" w:themeFillTint="33"/>
            <w:vAlign w:val="center"/>
          </w:tcPr>
          <w:p w14:paraId="6B0B2328" w14:textId="77777777" w:rsidR="00BC045A" w:rsidRPr="00796D67" w:rsidRDefault="00BC045A" w:rsidP="00BC045A">
            <w:pPr>
              <w:widowControl/>
              <w:spacing w:line="240" w:lineRule="auto"/>
              <w:ind w:firstLine="0"/>
              <w:jc w:val="center"/>
              <w:rPr>
                <w:rFonts w:eastAsia="Times New Roman" w:cs="Times New Roman"/>
                <w:color w:val="000000"/>
                <w:sz w:val="16"/>
                <w:szCs w:val="16"/>
                <w:lang w:eastAsia="ru-RU"/>
              </w:rPr>
            </w:pPr>
          </w:p>
        </w:tc>
        <w:tc>
          <w:tcPr>
            <w:tcW w:w="280" w:type="pct"/>
            <w:shd w:val="clear" w:color="auto" w:fill="DBE5F1" w:themeFill="accent1" w:themeFillTint="33"/>
            <w:vAlign w:val="center"/>
          </w:tcPr>
          <w:p w14:paraId="2550B30A" w14:textId="77777777" w:rsidR="00BC045A" w:rsidRPr="00796D67" w:rsidRDefault="00BC045A" w:rsidP="00BC045A">
            <w:pPr>
              <w:widowControl/>
              <w:spacing w:line="240" w:lineRule="auto"/>
              <w:ind w:firstLine="0"/>
              <w:jc w:val="center"/>
              <w:rPr>
                <w:rFonts w:eastAsia="Times New Roman" w:cs="Times New Roman"/>
                <w:color w:val="000000"/>
                <w:sz w:val="16"/>
                <w:szCs w:val="16"/>
                <w:lang w:eastAsia="ru-RU"/>
              </w:rPr>
            </w:pPr>
          </w:p>
        </w:tc>
        <w:tc>
          <w:tcPr>
            <w:tcW w:w="280" w:type="pct"/>
            <w:shd w:val="clear" w:color="auto" w:fill="DBE5F1" w:themeFill="accent1" w:themeFillTint="33"/>
            <w:vAlign w:val="center"/>
          </w:tcPr>
          <w:p w14:paraId="23F143B4" w14:textId="77777777" w:rsidR="00BC045A" w:rsidRPr="00796D67" w:rsidRDefault="00BC045A" w:rsidP="00BC045A">
            <w:pPr>
              <w:widowControl/>
              <w:spacing w:line="240" w:lineRule="auto"/>
              <w:ind w:firstLine="0"/>
              <w:jc w:val="center"/>
              <w:rPr>
                <w:rFonts w:eastAsia="Times New Roman" w:cs="Times New Roman"/>
                <w:color w:val="000000"/>
                <w:sz w:val="16"/>
                <w:szCs w:val="16"/>
                <w:lang w:eastAsia="ru-RU"/>
              </w:rPr>
            </w:pPr>
          </w:p>
        </w:tc>
        <w:tc>
          <w:tcPr>
            <w:tcW w:w="280" w:type="pct"/>
            <w:shd w:val="clear" w:color="auto" w:fill="DBE5F1" w:themeFill="accent1" w:themeFillTint="33"/>
            <w:vAlign w:val="center"/>
          </w:tcPr>
          <w:p w14:paraId="79BF0549" w14:textId="77777777" w:rsidR="00BC045A" w:rsidRPr="00796D67" w:rsidRDefault="00BC045A" w:rsidP="00BC045A">
            <w:pPr>
              <w:widowControl/>
              <w:spacing w:line="240" w:lineRule="auto"/>
              <w:ind w:firstLine="0"/>
              <w:jc w:val="center"/>
              <w:rPr>
                <w:rFonts w:eastAsia="Times New Roman" w:cs="Times New Roman"/>
                <w:color w:val="000000"/>
                <w:sz w:val="16"/>
                <w:szCs w:val="16"/>
                <w:lang w:eastAsia="ru-RU"/>
              </w:rPr>
            </w:pPr>
          </w:p>
        </w:tc>
        <w:tc>
          <w:tcPr>
            <w:tcW w:w="280" w:type="pct"/>
            <w:shd w:val="clear" w:color="auto" w:fill="DBE5F1" w:themeFill="accent1" w:themeFillTint="33"/>
            <w:vAlign w:val="center"/>
          </w:tcPr>
          <w:p w14:paraId="303ACADD" w14:textId="77777777" w:rsidR="00BC045A" w:rsidRPr="00796D67" w:rsidRDefault="00BC045A" w:rsidP="00BC045A">
            <w:pPr>
              <w:widowControl/>
              <w:spacing w:line="240" w:lineRule="auto"/>
              <w:ind w:firstLine="0"/>
              <w:jc w:val="center"/>
              <w:rPr>
                <w:rFonts w:eastAsia="Times New Roman" w:cs="Times New Roman"/>
                <w:color w:val="000000"/>
                <w:sz w:val="16"/>
                <w:szCs w:val="16"/>
                <w:lang w:eastAsia="ru-RU"/>
              </w:rPr>
            </w:pPr>
          </w:p>
        </w:tc>
        <w:tc>
          <w:tcPr>
            <w:tcW w:w="283" w:type="pct"/>
            <w:shd w:val="clear" w:color="auto" w:fill="DBE5F1" w:themeFill="accent1" w:themeFillTint="33"/>
            <w:vAlign w:val="center"/>
          </w:tcPr>
          <w:p w14:paraId="5A85582D" w14:textId="77777777" w:rsidR="00BC045A" w:rsidRPr="00796D67" w:rsidRDefault="00BC045A" w:rsidP="00BC045A">
            <w:pPr>
              <w:widowControl/>
              <w:spacing w:line="240" w:lineRule="auto"/>
              <w:ind w:firstLine="0"/>
              <w:jc w:val="center"/>
              <w:rPr>
                <w:rFonts w:eastAsia="Times New Roman" w:cs="Times New Roman"/>
                <w:color w:val="000000"/>
                <w:sz w:val="16"/>
                <w:szCs w:val="16"/>
                <w:lang w:eastAsia="ru-RU"/>
              </w:rPr>
            </w:pPr>
          </w:p>
        </w:tc>
      </w:tr>
      <w:tr w:rsidR="00BC045A" w:rsidRPr="00796D67" w14:paraId="1E55A6E0" w14:textId="77777777" w:rsidTr="00BC045A">
        <w:trPr>
          <w:trHeight w:val="20"/>
          <w:jc w:val="center"/>
        </w:trPr>
        <w:tc>
          <w:tcPr>
            <w:tcW w:w="149" w:type="pct"/>
            <w:shd w:val="clear" w:color="auto" w:fill="DBE5F1" w:themeFill="accent1" w:themeFillTint="33"/>
            <w:vAlign w:val="center"/>
          </w:tcPr>
          <w:p w14:paraId="3B187278" w14:textId="2E5EE279" w:rsidR="00BC045A" w:rsidRPr="00796D67" w:rsidRDefault="00BC045A" w:rsidP="00BC045A">
            <w:pPr>
              <w:widowControl/>
              <w:spacing w:line="240" w:lineRule="auto"/>
              <w:ind w:firstLine="0"/>
              <w:jc w:val="left"/>
              <w:rPr>
                <w:rFonts w:eastAsia="Times New Roman" w:cs="Times New Roman"/>
                <w:color w:val="000000"/>
                <w:sz w:val="16"/>
                <w:szCs w:val="16"/>
                <w:lang w:eastAsia="ru-RU"/>
              </w:rPr>
            </w:pPr>
            <w:r w:rsidRPr="00796D67">
              <w:rPr>
                <w:rFonts w:eastAsia="Times New Roman" w:cs="Times New Roman"/>
                <w:color w:val="000000"/>
                <w:sz w:val="16"/>
                <w:szCs w:val="16"/>
                <w:lang w:eastAsia="ru-RU"/>
              </w:rPr>
              <w:t> </w:t>
            </w:r>
          </w:p>
        </w:tc>
        <w:tc>
          <w:tcPr>
            <w:tcW w:w="1357" w:type="pct"/>
            <w:shd w:val="clear" w:color="auto" w:fill="DBE5F1" w:themeFill="accent1" w:themeFillTint="33"/>
            <w:vAlign w:val="center"/>
          </w:tcPr>
          <w:p w14:paraId="33EC42E1" w14:textId="09231307" w:rsidR="00BC045A" w:rsidRPr="00796D67" w:rsidRDefault="00BC045A" w:rsidP="00BC045A">
            <w:pPr>
              <w:widowControl/>
              <w:spacing w:line="240" w:lineRule="auto"/>
              <w:ind w:firstLine="0"/>
              <w:jc w:val="left"/>
              <w:rPr>
                <w:rFonts w:eastAsia="Times New Roman" w:cs="Times New Roman"/>
                <w:color w:val="000000"/>
                <w:sz w:val="16"/>
                <w:szCs w:val="16"/>
                <w:lang w:eastAsia="ru-RU"/>
              </w:rPr>
            </w:pPr>
            <w:r w:rsidRPr="00796D67">
              <w:rPr>
                <w:rFonts w:eastAsia="Times New Roman" w:cs="Times New Roman"/>
                <w:b/>
                <w:bCs/>
                <w:color w:val="000000"/>
                <w:sz w:val="16"/>
                <w:szCs w:val="16"/>
                <w:lang w:eastAsia="ru-RU"/>
              </w:rPr>
              <w:t>по модернизации:</w:t>
            </w:r>
          </w:p>
        </w:tc>
        <w:tc>
          <w:tcPr>
            <w:tcW w:w="438" w:type="pct"/>
            <w:shd w:val="clear" w:color="auto" w:fill="DBE5F1" w:themeFill="accent1" w:themeFillTint="33"/>
            <w:vAlign w:val="center"/>
          </w:tcPr>
          <w:p w14:paraId="09CE910D" w14:textId="219DA992" w:rsidR="00BC045A" w:rsidRPr="00796D67" w:rsidRDefault="00BC045A" w:rsidP="00BC045A">
            <w:pPr>
              <w:widowControl/>
              <w:spacing w:line="240" w:lineRule="auto"/>
              <w:ind w:firstLine="0"/>
              <w:jc w:val="center"/>
              <w:rPr>
                <w:rFonts w:eastAsia="Times New Roman" w:cs="Times New Roman"/>
                <w:color w:val="000000"/>
                <w:sz w:val="16"/>
                <w:szCs w:val="16"/>
                <w:lang w:eastAsia="ru-RU"/>
              </w:rPr>
            </w:pPr>
            <w:r w:rsidRPr="00796D67">
              <w:rPr>
                <w:bCs/>
                <w:color w:val="000000"/>
                <w:sz w:val="16"/>
                <w:szCs w:val="16"/>
              </w:rPr>
              <w:t>36644,93</w:t>
            </w:r>
          </w:p>
        </w:tc>
        <w:tc>
          <w:tcPr>
            <w:tcW w:w="253" w:type="pct"/>
            <w:shd w:val="clear" w:color="auto" w:fill="DBE5F1" w:themeFill="accent1" w:themeFillTint="33"/>
            <w:vAlign w:val="center"/>
          </w:tcPr>
          <w:p w14:paraId="549F54FF" w14:textId="77777777" w:rsidR="00BC045A" w:rsidRPr="00796D67" w:rsidRDefault="00BC045A" w:rsidP="00BC045A">
            <w:pPr>
              <w:widowControl/>
              <w:spacing w:line="240" w:lineRule="auto"/>
              <w:ind w:firstLine="0"/>
              <w:jc w:val="center"/>
              <w:rPr>
                <w:rFonts w:eastAsia="Times New Roman" w:cs="Times New Roman"/>
                <w:color w:val="000000"/>
                <w:sz w:val="16"/>
                <w:szCs w:val="16"/>
                <w:lang w:eastAsia="ru-RU"/>
              </w:rPr>
            </w:pPr>
          </w:p>
        </w:tc>
        <w:tc>
          <w:tcPr>
            <w:tcW w:w="280" w:type="pct"/>
            <w:shd w:val="clear" w:color="auto" w:fill="DBE5F1" w:themeFill="accent1" w:themeFillTint="33"/>
            <w:vAlign w:val="center"/>
          </w:tcPr>
          <w:p w14:paraId="7F8C9A18" w14:textId="1E5CF80F" w:rsidR="00BC045A" w:rsidRPr="00796D67" w:rsidRDefault="00BC045A" w:rsidP="00BC045A">
            <w:pPr>
              <w:widowControl/>
              <w:spacing w:line="240" w:lineRule="auto"/>
              <w:ind w:firstLine="0"/>
              <w:jc w:val="center"/>
              <w:rPr>
                <w:rFonts w:eastAsia="Times New Roman" w:cs="Times New Roman"/>
                <w:color w:val="000000"/>
                <w:sz w:val="16"/>
                <w:szCs w:val="16"/>
                <w:lang w:eastAsia="ru-RU"/>
              </w:rPr>
            </w:pPr>
            <w:r w:rsidRPr="00796D67">
              <w:rPr>
                <w:rFonts w:cs="Times New Roman"/>
                <w:color w:val="000000"/>
                <w:sz w:val="16"/>
                <w:szCs w:val="16"/>
              </w:rPr>
              <w:t>12577,39</w:t>
            </w:r>
          </w:p>
        </w:tc>
        <w:tc>
          <w:tcPr>
            <w:tcW w:w="280" w:type="pct"/>
            <w:shd w:val="clear" w:color="auto" w:fill="DBE5F1" w:themeFill="accent1" w:themeFillTint="33"/>
            <w:vAlign w:val="center"/>
          </w:tcPr>
          <w:p w14:paraId="5000744B" w14:textId="5EF08741" w:rsidR="00BC045A" w:rsidRPr="00796D67" w:rsidRDefault="00BC045A" w:rsidP="00BC045A">
            <w:pPr>
              <w:widowControl/>
              <w:spacing w:line="240" w:lineRule="auto"/>
              <w:ind w:firstLine="0"/>
              <w:jc w:val="center"/>
              <w:rPr>
                <w:rFonts w:eastAsia="Times New Roman" w:cs="Times New Roman"/>
                <w:color w:val="000000"/>
                <w:sz w:val="16"/>
                <w:szCs w:val="16"/>
                <w:lang w:eastAsia="ru-RU"/>
              </w:rPr>
            </w:pPr>
            <w:r w:rsidRPr="00796D67">
              <w:rPr>
                <w:rFonts w:cs="Times New Roman"/>
                <w:color w:val="000000"/>
                <w:sz w:val="16"/>
                <w:szCs w:val="16"/>
              </w:rPr>
              <w:t>24067,54</w:t>
            </w:r>
          </w:p>
        </w:tc>
        <w:tc>
          <w:tcPr>
            <w:tcW w:w="280" w:type="pct"/>
            <w:shd w:val="clear" w:color="auto" w:fill="DBE5F1" w:themeFill="accent1" w:themeFillTint="33"/>
            <w:vAlign w:val="center"/>
          </w:tcPr>
          <w:p w14:paraId="3C7A388A" w14:textId="77777777" w:rsidR="00BC045A" w:rsidRPr="00796D67" w:rsidRDefault="00BC045A" w:rsidP="00BC045A">
            <w:pPr>
              <w:widowControl/>
              <w:spacing w:line="240" w:lineRule="auto"/>
              <w:ind w:firstLine="0"/>
              <w:jc w:val="center"/>
              <w:rPr>
                <w:rFonts w:eastAsia="Times New Roman" w:cs="Times New Roman"/>
                <w:color w:val="000000"/>
                <w:sz w:val="16"/>
                <w:szCs w:val="16"/>
                <w:lang w:eastAsia="ru-RU"/>
              </w:rPr>
            </w:pPr>
          </w:p>
        </w:tc>
        <w:tc>
          <w:tcPr>
            <w:tcW w:w="280" w:type="pct"/>
            <w:shd w:val="clear" w:color="auto" w:fill="DBE5F1" w:themeFill="accent1" w:themeFillTint="33"/>
            <w:vAlign w:val="center"/>
          </w:tcPr>
          <w:p w14:paraId="37D7D110" w14:textId="77777777" w:rsidR="00BC045A" w:rsidRPr="00796D67" w:rsidRDefault="00BC045A" w:rsidP="00BC045A">
            <w:pPr>
              <w:widowControl/>
              <w:spacing w:line="240" w:lineRule="auto"/>
              <w:ind w:firstLine="0"/>
              <w:jc w:val="center"/>
              <w:rPr>
                <w:rFonts w:eastAsia="Times New Roman" w:cs="Times New Roman"/>
                <w:color w:val="000000"/>
                <w:sz w:val="16"/>
                <w:szCs w:val="16"/>
                <w:lang w:eastAsia="ru-RU"/>
              </w:rPr>
            </w:pPr>
          </w:p>
        </w:tc>
        <w:tc>
          <w:tcPr>
            <w:tcW w:w="280" w:type="pct"/>
            <w:shd w:val="clear" w:color="auto" w:fill="DBE5F1" w:themeFill="accent1" w:themeFillTint="33"/>
            <w:vAlign w:val="center"/>
          </w:tcPr>
          <w:p w14:paraId="6D7C1EDD" w14:textId="77777777" w:rsidR="00BC045A" w:rsidRPr="00796D67" w:rsidRDefault="00BC045A" w:rsidP="00BC045A">
            <w:pPr>
              <w:widowControl/>
              <w:spacing w:line="240" w:lineRule="auto"/>
              <w:ind w:firstLine="0"/>
              <w:jc w:val="center"/>
              <w:rPr>
                <w:rFonts w:eastAsia="Times New Roman" w:cs="Times New Roman"/>
                <w:color w:val="000000"/>
                <w:sz w:val="16"/>
                <w:szCs w:val="16"/>
                <w:lang w:eastAsia="ru-RU"/>
              </w:rPr>
            </w:pPr>
          </w:p>
        </w:tc>
        <w:tc>
          <w:tcPr>
            <w:tcW w:w="280" w:type="pct"/>
            <w:shd w:val="clear" w:color="auto" w:fill="DBE5F1" w:themeFill="accent1" w:themeFillTint="33"/>
            <w:vAlign w:val="center"/>
          </w:tcPr>
          <w:p w14:paraId="4DB8EC23" w14:textId="77777777" w:rsidR="00BC045A" w:rsidRPr="00796D67" w:rsidRDefault="00BC045A" w:rsidP="00BC045A">
            <w:pPr>
              <w:widowControl/>
              <w:spacing w:line="240" w:lineRule="auto"/>
              <w:ind w:firstLine="0"/>
              <w:jc w:val="center"/>
              <w:rPr>
                <w:rFonts w:eastAsia="Times New Roman" w:cs="Times New Roman"/>
                <w:color w:val="000000"/>
                <w:sz w:val="16"/>
                <w:szCs w:val="16"/>
                <w:lang w:eastAsia="ru-RU"/>
              </w:rPr>
            </w:pPr>
          </w:p>
        </w:tc>
        <w:tc>
          <w:tcPr>
            <w:tcW w:w="280" w:type="pct"/>
            <w:shd w:val="clear" w:color="auto" w:fill="DBE5F1" w:themeFill="accent1" w:themeFillTint="33"/>
            <w:vAlign w:val="center"/>
          </w:tcPr>
          <w:p w14:paraId="4A47CB43" w14:textId="77777777" w:rsidR="00BC045A" w:rsidRPr="00796D67" w:rsidRDefault="00BC045A" w:rsidP="00BC045A">
            <w:pPr>
              <w:widowControl/>
              <w:spacing w:line="240" w:lineRule="auto"/>
              <w:ind w:firstLine="0"/>
              <w:jc w:val="center"/>
              <w:rPr>
                <w:rFonts w:eastAsia="Times New Roman" w:cs="Times New Roman"/>
                <w:color w:val="000000"/>
                <w:sz w:val="16"/>
                <w:szCs w:val="16"/>
                <w:lang w:eastAsia="ru-RU"/>
              </w:rPr>
            </w:pPr>
          </w:p>
        </w:tc>
        <w:tc>
          <w:tcPr>
            <w:tcW w:w="280" w:type="pct"/>
            <w:shd w:val="clear" w:color="auto" w:fill="DBE5F1" w:themeFill="accent1" w:themeFillTint="33"/>
            <w:vAlign w:val="center"/>
          </w:tcPr>
          <w:p w14:paraId="3F4DAD4B" w14:textId="77777777" w:rsidR="00BC045A" w:rsidRPr="00796D67" w:rsidRDefault="00BC045A" w:rsidP="00BC045A">
            <w:pPr>
              <w:widowControl/>
              <w:spacing w:line="240" w:lineRule="auto"/>
              <w:ind w:firstLine="0"/>
              <w:jc w:val="center"/>
              <w:rPr>
                <w:rFonts w:eastAsia="Times New Roman" w:cs="Times New Roman"/>
                <w:color w:val="000000"/>
                <w:sz w:val="16"/>
                <w:szCs w:val="16"/>
                <w:lang w:eastAsia="ru-RU"/>
              </w:rPr>
            </w:pPr>
          </w:p>
        </w:tc>
        <w:tc>
          <w:tcPr>
            <w:tcW w:w="280" w:type="pct"/>
            <w:shd w:val="clear" w:color="auto" w:fill="DBE5F1" w:themeFill="accent1" w:themeFillTint="33"/>
            <w:vAlign w:val="center"/>
          </w:tcPr>
          <w:p w14:paraId="21FDFBED" w14:textId="77777777" w:rsidR="00BC045A" w:rsidRPr="00796D67" w:rsidRDefault="00BC045A" w:rsidP="00BC045A">
            <w:pPr>
              <w:widowControl/>
              <w:spacing w:line="240" w:lineRule="auto"/>
              <w:ind w:firstLine="0"/>
              <w:jc w:val="center"/>
              <w:rPr>
                <w:rFonts w:eastAsia="Times New Roman" w:cs="Times New Roman"/>
                <w:color w:val="000000"/>
                <w:sz w:val="16"/>
                <w:szCs w:val="16"/>
                <w:lang w:eastAsia="ru-RU"/>
              </w:rPr>
            </w:pPr>
          </w:p>
        </w:tc>
        <w:tc>
          <w:tcPr>
            <w:tcW w:w="283" w:type="pct"/>
            <w:shd w:val="clear" w:color="auto" w:fill="DBE5F1" w:themeFill="accent1" w:themeFillTint="33"/>
            <w:vAlign w:val="center"/>
          </w:tcPr>
          <w:p w14:paraId="27B6793B" w14:textId="77777777" w:rsidR="00BC045A" w:rsidRPr="00796D67" w:rsidRDefault="00BC045A" w:rsidP="00BC045A">
            <w:pPr>
              <w:widowControl/>
              <w:spacing w:line="240" w:lineRule="auto"/>
              <w:ind w:firstLine="0"/>
              <w:jc w:val="center"/>
              <w:rPr>
                <w:rFonts w:eastAsia="Times New Roman" w:cs="Times New Roman"/>
                <w:color w:val="000000"/>
                <w:sz w:val="16"/>
                <w:szCs w:val="16"/>
                <w:lang w:eastAsia="ru-RU"/>
              </w:rPr>
            </w:pPr>
          </w:p>
        </w:tc>
      </w:tr>
      <w:tr w:rsidR="00BC045A" w:rsidRPr="00796D67" w14:paraId="369885AE" w14:textId="77777777" w:rsidTr="009C473C">
        <w:trPr>
          <w:trHeight w:val="20"/>
          <w:jc w:val="center"/>
        </w:trPr>
        <w:tc>
          <w:tcPr>
            <w:tcW w:w="149" w:type="pct"/>
            <w:shd w:val="clear" w:color="000000" w:fill="E2EFDA"/>
            <w:noWrap/>
            <w:vAlign w:val="center"/>
            <w:hideMark/>
          </w:tcPr>
          <w:p w14:paraId="752A9F14" w14:textId="77777777" w:rsidR="00BC045A" w:rsidRPr="00796D67" w:rsidRDefault="00BC045A" w:rsidP="00BC045A">
            <w:pPr>
              <w:widowControl/>
              <w:spacing w:line="240" w:lineRule="auto"/>
              <w:ind w:firstLine="0"/>
              <w:jc w:val="center"/>
              <w:rPr>
                <w:rFonts w:eastAsia="Times New Roman" w:cs="Times New Roman"/>
                <w:color w:val="000000"/>
                <w:sz w:val="16"/>
                <w:szCs w:val="16"/>
                <w:lang w:eastAsia="ru-RU"/>
              </w:rPr>
            </w:pPr>
            <w:r w:rsidRPr="00796D67">
              <w:rPr>
                <w:rFonts w:eastAsia="Times New Roman" w:cs="Times New Roman"/>
                <w:color w:val="000000"/>
                <w:sz w:val="16"/>
                <w:szCs w:val="16"/>
                <w:lang w:eastAsia="ru-RU"/>
              </w:rPr>
              <w:t> </w:t>
            </w:r>
          </w:p>
        </w:tc>
        <w:tc>
          <w:tcPr>
            <w:tcW w:w="1357" w:type="pct"/>
            <w:shd w:val="clear" w:color="000000" w:fill="E2EFDA"/>
            <w:vAlign w:val="center"/>
            <w:hideMark/>
          </w:tcPr>
          <w:p w14:paraId="7F25B880" w14:textId="77777777" w:rsidR="00BC045A" w:rsidRPr="00796D67" w:rsidRDefault="00BC045A" w:rsidP="00BC045A">
            <w:pPr>
              <w:widowControl/>
              <w:spacing w:line="240" w:lineRule="auto"/>
              <w:ind w:firstLine="0"/>
              <w:rPr>
                <w:rFonts w:eastAsia="Times New Roman" w:cs="Times New Roman"/>
                <w:b/>
                <w:bCs/>
                <w:color w:val="000000"/>
                <w:sz w:val="16"/>
                <w:szCs w:val="16"/>
                <w:u w:val="single"/>
                <w:lang w:eastAsia="ru-RU"/>
              </w:rPr>
            </w:pPr>
            <w:r w:rsidRPr="00796D67">
              <w:rPr>
                <w:rFonts w:eastAsia="Times New Roman" w:cs="Times New Roman"/>
                <w:b/>
                <w:bCs/>
                <w:color w:val="000000"/>
                <w:sz w:val="16"/>
                <w:szCs w:val="16"/>
                <w:u w:val="single"/>
                <w:lang w:eastAsia="ru-RU"/>
              </w:rPr>
              <w:t>Мероприятия</w:t>
            </w:r>
          </w:p>
        </w:tc>
        <w:tc>
          <w:tcPr>
            <w:tcW w:w="438" w:type="pct"/>
            <w:shd w:val="clear" w:color="000000" w:fill="E2EFDA"/>
            <w:vAlign w:val="center"/>
          </w:tcPr>
          <w:p w14:paraId="6523F89D" w14:textId="49E70883" w:rsidR="00BC045A" w:rsidRPr="00796D67" w:rsidRDefault="00BC045A" w:rsidP="00BC045A">
            <w:pPr>
              <w:widowControl/>
              <w:spacing w:line="240" w:lineRule="auto"/>
              <w:ind w:firstLine="0"/>
              <w:jc w:val="center"/>
              <w:rPr>
                <w:rFonts w:eastAsia="Times New Roman" w:cs="Times New Roman"/>
                <w:color w:val="000000"/>
                <w:sz w:val="16"/>
                <w:szCs w:val="16"/>
                <w:lang w:eastAsia="ru-RU"/>
              </w:rPr>
            </w:pPr>
          </w:p>
        </w:tc>
        <w:tc>
          <w:tcPr>
            <w:tcW w:w="253" w:type="pct"/>
            <w:shd w:val="clear" w:color="000000" w:fill="E2EFDA"/>
            <w:vAlign w:val="center"/>
          </w:tcPr>
          <w:p w14:paraId="30059174" w14:textId="2CFB9099" w:rsidR="00BC045A" w:rsidRPr="00796D67" w:rsidRDefault="00BC045A" w:rsidP="00BC045A">
            <w:pPr>
              <w:widowControl/>
              <w:spacing w:line="240" w:lineRule="auto"/>
              <w:ind w:firstLine="0"/>
              <w:jc w:val="center"/>
              <w:rPr>
                <w:rFonts w:eastAsia="Times New Roman" w:cs="Times New Roman"/>
                <w:color w:val="000000"/>
                <w:sz w:val="16"/>
                <w:szCs w:val="16"/>
                <w:lang w:eastAsia="ru-RU"/>
              </w:rPr>
            </w:pPr>
          </w:p>
        </w:tc>
        <w:tc>
          <w:tcPr>
            <w:tcW w:w="280" w:type="pct"/>
            <w:shd w:val="clear" w:color="000000" w:fill="E2EFDA"/>
            <w:vAlign w:val="center"/>
          </w:tcPr>
          <w:p w14:paraId="60A9D0A0" w14:textId="66FDADA5" w:rsidR="00BC045A" w:rsidRPr="00796D67" w:rsidRDefault="00BC045A" w:rsidP="00BC045A">
            <w:pPr>
              <w:widowControl/>
              <w:spacing w:line="240" w:lineRule="auto"/>
              <w:ind w:firstLine="0"/>
              <w:jc w:val="center"/>
              <w:rPr>
                <w:rFonts w:eastAsia="Times New Roman" w:cs="Times New Roman"/>
                <w:color w:val="000000"/>
                <w:sz w:val="16"/>
                <w:szCs w:val="16"/>
                <w:lang w:eastAsia="ru-RU"/>
              </w:rPr>
            </w:pPr>
          </w:p>
        </w:tc>
        <w:tc>
          <w:tcPr>
            <w:tcW w:w="280" w:type="pct"/>
            <w:shd w:val="clear" w:color="000000" w:fill="E2EFDA"/>
            <w:vAlign w:val="center"/>
          </w:tcPr>
          <w:p w14:paraId="6DB580E2" w14:textId="278CFE1F" w:rsidR="00BC045A" w:rsidRPr="00796D67" w:rsidRDefault="00BC045A" w:rsidP="00BC045A">
            <w:pPr>
              <w:widowControl/>
              <w:spacing w:line="240" w:lineRule="auto"/>
              <w:ind w:firstLine="0"/>
              <w:jc w:val="center"/>
              <w:rPr>
                <w:rFonts w:eastAsia="Times New Roman" w:cs="Times New Roman"/>
                <w:color w:val="000000"/>
                <w:sz w:val="16"/>
                <w:szCs w:val="16"/>
                <w:lang w:eastAsia="ru-RU"/>
              </w:rPr>
            </w:pPr>
          </w:p>
        </w:tc>
        <w:tc>
          <w:tcPr>
            <w:tcW w:w="280" w:type="pct"/>
            <w:shd w:val="clear" w:color="000000" w:fill="E2EFDA"/>
            <w:vAlign w:val="center"/>
          </w:tcPr>
          <w:p w14:paraId="671E5A7B" w14:textId="4BD0E278" w:rsidR="00BC045A" w:rsidRPr="00796D67" w:rsidRDefault="00BC045A" w:rsidP="00BC045A">
            <w:pPr>
              <w:widowControl/>
              <w:spacing w:line="240" w:lineRule="auto"/>
              <w:ind w:firstLine="0"/>
              <w:jc w:val="center"/>
              <w:rPr>
                <w:rFonts w:eastAsia="Times New Roman" w:cs="Times New Roman"/>
                <w:color w:val="000000"/>
                <w:sz w:val="16"/>
                <w:szCs w:val="16"/>
                <w:lang w:eastAsia="ru-RU"/>
              </w:rPr>
            </w:pPr>
          </w:p>
        </w:tc>
        <w:tc>
          <w:tcPr>
            <w:tcW w:w="280" w:type="pct"/>
            <w:shd w:val="clear" w:color="000000" w:fill="E2EFDA"/>
            <w:vAlign w:val="center"/>
          </w:tcPr>
          <w:p w14:paraId="12820E9B" w14:textId="715E5ADE" w:rsidR="00BC045A" w:rsidRPr="00796D67" w:rsidRDefault="00BC045A" w:rsidP="00BC045A">
            <w:pPr>
              <w:widowControl/>
              <w:spacing w:line="240" w:lineRule="auto"/>
              <w:ind w:firstLine="0"/>
              <w:jc w:val="center"/>
              <w:rPr>
                <w:rFonts w:eastAsia="Times New Roman" w:cs="Times New Roman"/>
                <w:color w:val="000000"/>
                <w:sz w:val="16"/>
                <w:szCs w:val="16"/>
                <w:lang w:eastAsia="ru-RU"/>
              </w:rPr>
            </w:pPr>
          </w:p>
        </w:tc>
        <w:tc>
          <w:tcPr>
            <w:tcW w:w="280" w:type="pct"/>
            <w:shd w:val="clear" w:color="000000" w:fill="E2EFDA"/>
            <w:vAlign w:val="center"/>
          </w:tcPr>
          <w:p w14:paraId="227715B2" w14:textId="718E0B8F" w:rsidR="00BC045A" w:rsidRPr="00796D67" w:rsidRDefault="00BC045A" w:rsidP="00BC045A">
            <w:pPr>
              <w:widowControl/>
              <w:spacing w:line="240" w:lineRule="auto"/>
              <w:ind w:firstLine="0"/>
              <w:jc w:val="center"/>
              <w:rPr>
                <w:rFonts w:eastAsia="Times New Roman" w:cs="Times New Roman"/>
                <w:color w:val="000000"/>
                <w:sz w:val="16"/>
                <w:szCs w:val="16"/>
                <w:lang w:eastAsia="ru-RU"/>
              </w:rPr>
            </w:pPr>
          </w:p>
        </w:tc>
        <w:tc>
          <w:tcPr>
            <w:tcW w:w="280" w:type="pct"/>
            <w:shd w:val="clear" w:color="000000" w:fill="E2EFDA"/>
            <w:vAlign w:val="center"/>
          </w:tcPr>
          <w:p w14:paraId="4D8808C8" w14:textId="750C3D06" w:rsidR="00BC045A" w:rsidRPr="00796D67" w:rsidRDefault="00BC045A" w:rsidP="00BC045A">
            <w:pPr>
              <w:widowControl/>
              <w:spacing w:line="240" w:lineRule="auto"/>
              <w:ind w:firstLine="0"/>
              <w:jc w:val="center"/>
              <w:rPr>
                <w:rFonts w:eastAsia="Times New Roman" w:cs="Times New Roman"/>
                <w:color w:val="000000"/>
                <w:sz w:val="16"/>
                <w:szCs w:val="16"/>
                <w:lang w:eastAsia="ru-RU"/>
              </w:rPr>
            </w:pPr>
          </w:p>
        </w:tc>
        <w:tc>
          <w:tcPr>
            <w:tcW w:w="280" w:type="pct"/>
            <w:shd w:val="clear" w:color="000000" w:fill="E2EFDA"/>
            <w:vAlign w:val="center"/>
          </w:tcPr>
          <w:p w14:paraId="76C5C68E" w14:textId="4EBAF315" w:rsidR="00BC045A" w:rsidRPr="00796D67" w:rsidRDefault="00BC045A" w:rsidP="00BC045A">
            <w:pPr>
              <w:widowControl/>
              <w:spacing w:line="240" w:lineRule="auto"/>
              <w:ind w:firstLine="0"/>
              <w:jc w:val="center"/>
              <w:rPr>
                <w:rFonts w:eastAsia="Times New Roman" w:cs="Times New Roman"/>
                <w:color w:val="000000"/>
                <w:sz w:val="16"/>
                <w:szCs w:val="16"/>
                <w:lang w:eastAsia="ru-RU"/>
              </w:rPr>
            </w:pPr>
          </w:p>
        </w:tc>
        <w:tc>
          <w:tcPr>
            <w:tcW w:w="280" w:type="pct"/>
            <w:shd w:val="clear" w:color="000000" w:fill="E2EFDA"/>
            <w:vAlign w:val="center"/>
          </w:tcPr>
          <w:p w14:paraId="1C5F36FD" w14:textId="351DAE78" w:rsidR="00BC045A" w:rsidRPr="00796D67" w:rsidRDefault="00BC045A" w:rsidP="00BC045A">
            <w:pPr>
              <w:widowControl/>
              <w:spacing w:line="240" w:lineRule="auto"/>
              <w:ind w:firstLine="0"/>
              <w:jc w:val="center"/>
              <w:rPr>
                <w:rFonts w:eastAsia="Times New Roman" w:cs="Times New Roman"/>
                <w:color w:val="000000"/>
                <w:sz w:val="16"/>
                <w:szCs w:val="16"/>
                <w:lang w:eastAsia="ru-RU"/>
              </w:rPr>
            </w:pPr>
          </w:p>
        </w:tc>
        <w:tc>
          <w:tcPr>
            <w:tcW w:w="280" w:type="pct"/>
            <w:shd w:val="clear" w:color="000000" w:fill="E2EFDA"/>
            <w:vAlign w:val="center"/>
          </w:tcPr>
          <w:p w14:paraId="0BCD5610" w14:textId="62C83171" w:rsidR="00BC045A" w:rsidRPr="00796D67" w:rsidRDefault="00BC045A" w:rsidP="00BC045A">
            <w:pPr>
              <w:widowControl/>
              <w:spacing w:line="240" w:lineRule="auto"/>
              <w:ind w:firstLine="0"/>
              <w:jc w:val="center"/>
              <w:rPr>
                <w:rFonts w:eastAsia="Times New Roman" w:cs="Times New Roman"/>
                <w:color w:val="000000"/>
                <w:sz w:val="16"/>
                <w:szCs w:val="16"/>
                <w:lang w:eastAsia="ru-RU"/>
              </w:rPr>
            </w:pPr>
          </w:p>
        </w:tc>
        <w:tc>
          <w:tcPr>
            <w:tcW w:w="283" w:type="pct"/>
            <w:shd w:val="clear" w:color="000000" w:fill="E2EFDA"/>
            <w:vAlign w:val="center"/>
          </w:tcPr>
          <w:p w14:paraId="5F6B6898" w14:textId="53DD1053" w:rsidR="00BC045A" w:rsidRPr="00796D67" w:rsidRDefault="00BC045A" w:rsidP="00BC045A">
            <w:pPr>
              <w:widowControl/>
              <w:spacing w:line="240" w:lineRule="auto"/>
              <w:ind w:firstLine="0"/>
              <w:jc w:val="center"/>
              <w:rPr>
                <w:rFonts w:eastAsia="Times New Roman" w:cs="Times New Roman"/>
                <w:color w:val="000000"/>
                <w:sz w:val="16"/>
                <w:szCs w:val="16"/>
                <w:lang w:eastAsia="ru-RU"/>
              </w:rPr>
            </w:pPr>
          </w:p>
        </w:tc>
      </w:tr>
      <w:tr w:rsidR="00BC045A" w:rsidRPr="00796D67" w14:paraId="1F13DF32" w14:textId="77777777" w:rsidTr="009C473C">
        <w:trPr>
          <w:trHeight w:val="20"/>
          <w:jc w:val="center"/>
        </w:trPr>
        <w:tc>
          <w:tcPr>
            <w:tcW w:w="149" w:type="pct"/>
            <w:shd w:val="clear" w:color="000000" w:fill="E2EFDA"/>
            <w:noWrap/>
            <w:vAlign w:val="center"/>
            <w:hideMark/>
          </w:tcPr>
          <w:p w14:paraId="144D44B9" w14:textId="77777777" w:rsidR="00BC045A" w:rsidRPr="00796D67" w:rsidRDefault="00BC045A" w:rsidP="00BC045A">
            <w:pPr>
              <w:widowControl/>
              <w:spacing w:line="240" w:lineRule="auto"/>
              <w:ind w:firstLine="0"/>
              <w:jc w:val="center"/>
              <w:rPr>
                <w:rFonts w:eastAsia="Times New Roman" w:cs="Times New Roman"/>
                <w:color w:val="000000"/>
                <w:sz w:val="16"/>
                <w:szCs w:val="16"/>
                <w:lang w:eastAsia="ru-RU"/>
              </w:rPr>
            </w:pPr>
            <w:r w:rsidRPr="00796D67">
              <w:rPr>
                <w:rFonts w:eastAsia="Times New Roman" w:cs="Times New Roman"/>
                <w:color w:val="000000"/>
                <w:sz w:val="16"/>
                <w:szCs w:val="16"/>
                <w:lang w:eastAsia="ru-RU"/>
              </w:rPr>
              <w:t> </w:t>
            </w:r>
          </w:p>
        </w:tc>
        <w:tc>
          <w:tcPr>
            <w:tcW w:w="1357" w:type="pct"/>
            <w:shd w:val="clear" w:color="000000" w:fill="E2EFDA"/>
            <w:vAlign w:val="center"/>
            <w:hideMark/>
          </w:tcPr>
          <w:p w14:paraId="73521EE2" w14:textId="77777777" w:rsidR="00BC045A" w:rsidRPr="00796D67" w:rsidRDefault="00BC045A" w:rsidP="00BC045A">
            <w:pPr>
              <w:widowControl/>
              <w:spacing w:line="240" w:lineRule="auto"/>
              <w:ind w:firstLine="0"/>
              <w:jc w:val="left"/>
              <w:rPr>
                <w:rFonts w:eastAsia="Times New Roman" w:cs="Times New Roman"/>
                <w:color w:val="000000"/>
                <w:sz w:val="16"/>
                <w:szCs w:val="16"/>
                <w:lang w:eastAsia="ru-RU"/>
              </w:rPr>
            </w:pPr>
            <w:r w:rsidRPr="00796D67">
              <w:rPr>
                <w:rFonts w:eastAsia="Times New Roman" w:cs="Times New Roman"/>
                <w:color w:val="000000"/>
                <w:sz w:val="16"/>
                <w:szCs w:val="16"/>
                <w:lang w:eastAsia="ru-RU"/>
              </w:rPr>
              <w:t>нацеленные на присоединение новых потребителей</w:t>
            </w:r>
          </w:p>
        </w:tc>
        <w:tc>
          <w:tcPr>
            <w:tcW w:w="438" w:type="pct"/>
            <w:shd w:val="clear" w:color="000000" w:fill="E2EFDA"/>
            <w:vAlign w:val="center"/>
          </w:tcPr>
          <w:p w14:paraId="3077AE5A" w14:textId="15E509E0" w:rsidR="00BC045A" w:rsidRPr="00796D67" w:rsidRDefault="00BC045A" w:rsidP="00BC045A">
            <w:pPr>
              <w:widowControl/>
              <w:spacing w:line="240" w:lineRule="auto"/>
              <w:ind w:firstLine="0"/>
              <w:jc w:val="center"/>
              <w:rPr>
                <w:rFonts w:eastAsia="Times New Roman" w:cs="Times New Roman"/>
                <w:color w:val="000000"/>
                <w:sz w:val="16"/>
                <w:szCs w:val="16"/>
                <w:lang w:eastAsia="ru-RU"/>
              </w:rPr>
            </w:pPr>
          </w:p>
        </w:tc>
        <w:tc>
          <w:tcPr>
            <w:tcW w:w="253" w:type="pct"/>
            <w:shd w:val="clear" w:color="000000" w:fill="E2EFDA"/>
            <w:vAlign w:val="center"/>
          </w:tcPr>
          <w:p w14:paraId="7A687C0C" w14:textId="040383D4" w:rsidR="00BC045A" w:rsidRPr="00796D67" w:rsidRDefault="00BC045A" w:rsidP="00BC045A">
            <w:pPr>
              <w:widowControl/>
              <w:spacing w:line="240" w:lineRule="auto"/>
              <w:ind w:firstLine="0"/>
              <w:jc w:val="center"/>
              <w:rPr>
                <w:rFonts w:eastAsia="Times New Roman" w:cs="Times New Roman"/>
                <w:color w:val="000000"/>
                <w:sz w:val="16"/>
                <w:szCs w:val="16"/>
                <w:lang w:eastAsia="ru-RU"/>
              </w:rPr>
            </w:pPr>
          </w:p>
        </w:tc>
        <w:tc>
          <w:tcPr>
            <w:tcW w:w="280" w:type="pct"/>
            <w:shd w:val="clear" w:color="000000" w:fill="E2EFDA"/>
            <w:vAlign w:val="center"/>
          </w:tcPr>
          <w:p w14:paraId="156BD1E5" w14:textId="2ADD39EA" w:rsidR="00BC045A" w:rsidRPr="00796D67" w:rsidRDefault="00BC045A" w:rsidP="00BC045A">
            <w:pPr>
              <w:widowControl/>
              <w:spacing w:line="240" w:lineRule="auto"/>
              <w:ind w:firstLine="0"/>
              <w:jc w:val="center"/>
              <w:rPr>
                <w:rFonts w:eastAsia="Times New Roman" w:cs="Times New Roman"/>
                <w:color w:val="000000"/>
                <w:sz w:val="16"/>
                <w:szCs w:val="16"/>
                <w:lang w:eastAsia="ru-RU"/>
              </w:rPr>
            </w:pPr>
          </w:p>
        </w:tc>
        <w:tc>
          <w:tcPr>
            <w:tcW w:w="280" w:type="pct"/>
            <w:shd w:val="clear" w:color="000000" w:fill="E2EFDA"/>
            <w:vAlign w:val="center"/>
          </w:tcPr>
          <w:p w14:paraId="646009A4" w14:textId="38A4F1CE" w:rsidR="00BC045A" w:rsidRPr="00796D67" w:rsidRDefault="00BC045A" w:rsidP="00BC045A">
            <w:pPr>
              <w:widowControl/>
              <w:spacing w:line="240" w:lineRule="auto"/>
              <w:ind w:firstLine="0"/>
              <w:jc w:val="center"/>
              <w:rPr>
                <w:rFonts w:eastAsia="Times New Roman" w:cs="Times New Roman"/>
                <w:color w:val="000000"/>
                <w:sz w:val="16"/>
                <w:szCs w:val="16"/>
                <w:lang w:eastAsia="ru-RU"/>
              </w:rPr>
            </w:pPr>
          </w:p>
        </w:tc>
        <w:tc>
          <w:tcPr>
            <w:tcW w:w="280" w:type="pct"/>
            <w:shd w:val="clear" w:color="000000" w:fill="E2EFDA"/>
            <w:vAlign w:val="center"/>
          </w:tcPr>
          <w:p w14:paraId="535ED568" w14:textId="2C78FD94" w:rsidR="00BC045A" w:rsidRPr="00796D67" w:rsidRDefault="00BC045A" w:rsidP="00BC045A">
            <w:pPr>
              <w:widowControl/>
              <w:spacing w:line="240" w:lineRule="auto"/>
              <w:ind w:firstLine="0"/>
              <w:jc w:val="center"/>
              <w:rPr>
                <w:rFonts w:eastAsia="Times New Roman" w:cs="Times New Roman"/>
                <w:color w:val="000000"/>
                <w:sz w:val="16"/>
                <w:szCs w:val="16"/>
                <w:lang w:eastAsia="ru-RU"/>
              </w:rPr>
            </w:pPr>
          </w:p>
        </w:tc>
        <w:tc>
          <w:tcPr>
            <w:tcW w:w="280" w:type="pct"/>
            <w:shd w:val="clear" w:color="000000" w:fill="E2EFDA"/>
            <w:vAlign w:val="center"/>
          </w:tcPr>
          <w:p w14:paraId="782DE825" w14:textId="62F00191" w:rsidR="00BC045A" w:rsidRPr="00796D67" w:rsidRDefault="00BC045A" w:rsidP="00BC045A">
            <w:pPr>
              <w:widowControl/>
              <w:spacing w:line="240" w:lineRule="auto"/>
              <w:ind w:firstLine="0"/>
              <w:jc w:val="center"/>
              <w:rPr>
                <w:rFonts w:eastAsia="Times New Roman" w:cs="Times New Roman"/>
                <w:color w:val="000000"/>
                <w:sz w:val="16"/>
                <w:szCs w:val="16"/>
                <w:lang w:eastAsia="ru-RU"/>
              </w:rPr>
            </w:pPr>
          </w:p>
        </w:tc>
        <w:tc>
          <w:tcPr>
            <w:tcW w:w="280" w:type="pct"/>
            <w:shd w:val="clear" w:color="000000" w:fill="E2EFDA"/>
            <w:vAlign w:val="center"/>
          </w:tcPr>
          <w:p w14:paraId="142FCCD4" w14:textId="3466B30E" w:rsidR="00BC045A" w:rsidRPr="00796D67" w:rsidRDefault="00BC045A" w:rsidP="00BC045A">
            <w:pPr>
              <w:widowControl/>
              <w:spacing w:line="240" w:lineRule="auto"/>
              <w:ind w:firstLine="0"/>
              <w:jc w:val="center"/>
              <w:rPr>
                <w:rFonts w:eastAsia="Times New Roman" w:cs="Times New Roman"/>
                <w:color w:val="000000"/>
                <w:sz w:val="16"/>
                <w:szCs w:val="16"/>
                <w:lang w:eastAsia="ru-RU"/>
              </w:rPr>
            </w:pPr>
          </w:p>
        </w:tc>
        <w:tc>
          <w:tcPr>
            <w:tcW w:w="280" w:type="pct"/>
            <w:shd w:val="clear" w:color="000000" w:fill="E2EFDA"/>
            <w:vAlign w:val="center"/>
          </w:tcPr>
          <w:p w14:paraId="08D19E63" w14:textId="0D69F19C" w:rsidR="00BC045A" w:rsidRPr="00796D67" w:rsidRDefault="00BC045A" w:rsidP="00BC045A">
            <w:pPr>
              <w:widowControl/>
              <w:spacing w:line="240" w:lineRule="auto"/>
              <w:ind w:firstLine="0"/>
              <w:jc w:val="center"/>
              <w:rPr>
                <w:rFonts w:eastAsia="Times New Roman" w:cs="Times New Roman"/>
                <w:color w:val="000000"/>
                <w:sz w:val="16"/>
                <w:szCs w:val="16"/>
                <w:lang w:eastAsia="ru-RU"/>
              </w:rPr>
            </w:pPr>
          </w:p>
        </w:tc>
        <w:tc>
          <w:tcPr>
            <w:tcW w:w="280" w:type="pct"/>
            <w:shd w:val="clear" w:color="000000" w:fill="E2EFDA"/>
            <w:vAlign w:val="center"/>
          </w:tcPr>
          <w:p w14:paraId="6CB5E65F" w14:textId="0CE37771" w:rsidR="00BC045A" w:rsidRPr="00796D67" w:rsidRDefault="00BC045A" w:rsidP="00BC045A">
            <w:pPr>
              <w:widowControl/>
              <w:spacing w:line="240" w:lineRule="auto"/>
              <w:ind w:firstLine="0"/>
              <w:jc w:val="center"/>
              <w:rPr>
                <w:rFonts w:eastAsia="Times New Roman" w:cs="Times New Roman"/>
                <w:color w:val="000000"/>
                <w:sz w:val="16"/>
                <w:szCs w:val="16"/>
                <w:lang w:eastAsia="ru-RU"/>
              </w:rPr>
            </w:pPr>
          </w:p>
        </w:tc>
        <w:tc>
          <w:tcPr>
            <w:tcW w:w="280" w:type="pct"/>
            <w:shd w:val="clear" w:color="000000" w:fill="E2EFDA"/>
            <w:vAlign w:val="center"/>
          </w:tcPr>
          <w:p w14:paraId="1953C360" w14:textId="1FAEB85C" w:rsidR="00BC045A" w:rsidRPr="00796D67" w:rsidRDefault="00BC045A" w:rsidP="00BC045A">
            <w:pPr>
              <w:widowControl/>
              <w:spacing w:line="240" w:lineRule="auto"/>
              <w:ind w:firstLine="0"/>
              <w:jc w:val="center"/>
              <w:rPr>
                <w:rFonts w:eastAsia="Times New Roman" w:cs="Times New Roman"/>
                <w:color w:val="000000"/>
                <w:sz w:val="16"/>
                <w:szCs w:val="16"/>
                <w:lang w:eastAsia="ru-RU"/>
              </w:rPr>
            </w:pPr>
          </w:p>
        </w:tc>
        <w:tc>
          <w:tcPr>
            <w:tcW w:w="280" w:type="pct"/>
            <w:shd w:val="clear" w:color="000000" w:fill="E2EFDA"/>
            <w:vAlign w:val="center"/>
          </w:tcPr>
          <w:p w14:paraId="3D7AECE7" w14:textId="55685C6E" w:rsidR="00BC045A" w:rsidRPr="00796D67" w:rsidRDefault="00BC045A" w:rsidP="00BC045A">
            <w:pPr>
              <w:widowControl/>
              <w:spacing w:line="240" w:lineRule="auto"/>
              <w:ind w:firstLine="0"/>
              <w:jc w:val="center"/>
              <w:rPr>
                <w:rFonts w:eastAsia="Times New Roman" w:cs="Times New Roman"/>
                <w:color w:val="000000"/>
                <w:sz w:val="16"/>
                <w:szCs w:val="16"/>
                <w:lang w:eastAsia="ru-RU"/>
              </w:rPr>
            </w:pPr>
          </w:p>
        </w:tc>
        <w:tc>
          <w:tcPr>
            <w:tcW w:w="283" w:type="pct"/>
            <w:shd w:val="clear" w:color="000000" w:fill="E2EFDA"/>
            <w:vAlign w:val="center"/>
          </w:tcPr>
          <w:p w14:paraId="2FDF2825" w14:textId="3F3E55A4" w:rsidR="00BC045A" w:rsidRPr="00796D67" w:rsidRDefault="00BC045A" w:rsidP="00BC045A">
            <w:pPr>
              <w:widowControl/>
              <w:spacing w:line="240" w:lineRule="auto"/>
              <w:ind w:firstLine="0"/>
              <w:jc w:val="center"/>
              <w:rPr>
                <w:rFonts w:eastAsia="Times New Roman" w:cs="Times New Roman"/>
                <w:color w:val="000000"/>
                <w:sz w:val="16"/>
                <w:szCs w:val="16"/>
                <w:lang w:eastAsia="ru-RU"/>
              </w:rPr>
            </w:pPr>
          </w:p>
        </w:tc>
      </w:tr>
      <w:tr w:rsidR="00BC045A" w:rsidRPr="00796D67" w14:paraId="07DF93B5" w14:textId="77777777" w:rsidTr="009C473C">
        <w:trPr>
          <w:trHeight w:val="20"/>
          <w:jc w:val="center"/>
        </w:trPr>
        <w:tc>
          <w:tcPr>
            <w:tcW w:w="149" w:type="pct"/>
            <w:shd w:val="clear" w:color="000000" w:fill="E2EFDA"/>
            <w:noWrap/>
            <w:vAlign w:val="center"/>
          </w:tcPr>
          <w:p w14:paraId="0400056B" w14:textId="77777777" w:rsidR="00BC045A" w:rsidRPr="00796D67" w:rsidRDefault="00BC045A" w:rsidP="00BC045A">
            <w:pPr>
              <w:widowControl/>
              <w:spacing w:line="240" w:lineRule="auto"/>
              <w:ind w:firstLine="0"/>
              <w:jc w:val="center"/>
              <w:rPr>
                <w:rFonts w:eastAsia="Times New Roman" w:cs="Times New Roman"/>
                <w:color w:val="000000"/>
                <w:sz w:val="16"/>
                <w:szCs w:val="16"/>
                <w:lang w:eastAsia="ru-RU"/>
              </w:rPr>
            </w:pPr>
          </w:p>
        </w:tc>
        <w:tc>
          <w:tcPr>
            <w:tcW w:w="1357" w:type="pct"/>
            <w:shd w:val="clear" w:color="000000" w:fill="E2EFDA"/>
            <w:vAlign w:val="center"/>
          </w:tcPr>
          <w:p w14:paraId="0FDC8602" w14:textId="114463A9" w:rsidR="00BC045A" w:rsidRPr="00796D67" w:rsidRDefault="00BC045A" w:rsidP="00BC045A">
            <w:pPr>
              <w:widowControl/>
              <w:spacing w:line="240" w:lineRule="auto"/>
              <w:ind w:firstLine="0"/>
              <w:jc w:val="left"/>
              <w:rPr>
                <w:rFonts w:eastAsia="Times New Roman" w:cs="Times New Roman"/>
                <w:color w:val="000000"/>
                <w:sz w:val="16"/>
                <w:szCs w:val="16"/>
                <w:lang w:eastAsia="ru-RU"/>
              </w:rPr>
            </w:pPr>
            <w:r w:rsidRPr="00796D67">
              <w:rPr>
                <w:rFonts w:eastAsia="Times New Roman" w:cs="Times New Roman"/>
                <w:color w:val="000000"/>
                <w:sz w:val="16"/>
                <w:szCs w:val="16"/>
                <w:lang w:eastAsia="ru-RU"/>
              </w:rPr>
              <w:t>обеспечивающие повышение надежности предоставления коммунальной услуги</w:t>
            </w:r>
          </w:p>
        </w:tc>
        <w:tc>
          <w:tcPr>
            <w:tcW w:w="438" w:type="pct"/>
            <w:shd w:val="clear" w:color="000000" w:fill="E2EFDA"/>
            <w:vAlign w:val="center"/>
          </w:tcPr>
          <w:p w14:paraId="1A0DADAE" w14:textId="07B0085D" w:rsidR="00BC045A" w:rsidRPr="00796D67" w:rsidRDefault="00BC045A" w:rsidP="00BC045A">
            <w:pPr>
              <w:widowControl/>
              <w:spacing w:line="240" w:lineRule="auto"/>
              <w:ind w:firstLine="0"/>
              <w:jc w:val="center"/>
              <w:rPr>
                <w:rFonts w:eastAsia="Times New Roman" w:cs="Times New Roman"/>
                <w:color w:val="000000"/>
                <w:sz w:val="16"/>
                <w:szCs w:val="16"/>
                <w:lang w:eastAsia="ru-RU"/>
              </w:rPr>
            </w:pPr>
            <w:r w:rsidRPr="00796D67">
              <w:rPr>
                <w:bCs/>
                <w:color w:val="000000"/>
                <w:sz w:val="16"/>
                <w:szCs w:val="16"/>
              </w:rPr>
              <w:t>36644,93</w:t>
            </w:r>
          </w:p>
        </w:tc>
        <w:tc>
          <w:tcPr>
            <w:tcW w:w="253" w:type="pct"/>
            <w:shd w:val="clear" w:color="000000" w:fill="E2EFDA"/>
            <w:vAlign w:val="center"/>
          </w:tcPr>
          <w:p w14:paraId="19CCB378" w14:textId="77777777" w:rsidR="00BC045A" w:rsidRPr="00796D67" w:rsidRDefault="00BC045A" w:rsidP="00BC045A">
            <w:pPr>
              <w:widowControl/>
              <w:spacing w:line="240" w:lineRule="auto"/>
              <w:ind w:firstLine="0"/>
              <w:jc w:val="center"/>
              <w:rPr>
                <w:rFonts w:eastAsia="Times New Roman" w:cs="Times New Roman"/>
                <w:color w:val="000000"/>
                <w:sz w:val="16"/>
                <w:szCs w:val="16"/>
                <w:lang w:eastAsia="ru-RU"/>
              </w:rPr>
            </w:pPr>
          </w:p>
        </w:tc>
        <w:tc>
          <w:tcPr>
            <w:tcW w:w="280" w:type="pct"/>
            <w:shd w:val="clear" w:color="000000" w:fill="E2EFDA"/>
            <w:vAlign w:val="center"/>
          </w:tcPr>
          <w:p w14:paraId="5D0DD277" w14:textId="3900DCAC" w:rsidR="00BC045A" w:rsidRPr="00796D67" w:rsidRDefault="00BC045A" w:rsidP="00BC045A">
            <w:pPr>
              <w:widowControl/>
              <w:spacing w:line="240" w:lineRule="auto"/>
              <w:ind w:firstLine="0"/>
              <w:jc w:val="center"/>
              <w:rPr>
                <w:rFonts w:eastAsia="Times New Roman" w:cs="Times New Roman"/>
                <w:color w:val="000000"/>
                <w:sz w:val="16"/>
                <w:szCs w:val="16"/>
                <w:lang w:eastAsia="ru-RU"/>
              </w:rPr>
            </w:pPr>
            <w:r w:rsidRPr="00796D67">
              <w:rPr>
                <w:rFonts w:cs="Times New Roman"/>
                <w:color w:val="000000"/>
                <w:sz w:val="16"/>
                <w:szCs w:val="16"/>
              </w:rPr>
              <w:t>12577,39</w:t>
            </w:r>
          </w:p>
        </w:tc>
        <w:tc>
          <w:tcPr>
            <w:tcW w:w="280" w:type="pct"/>
            <w:shd w:val="clear" w:color="000000" w:fill="E2EFDA"/>
            <w:vAlign w:val="center"/>
          </w:tcPr>
          <w:p w14:paraId="76501132" w14:textId="711E9277" w:rsidR="00BC045A" w:rsidRPr="00796D67" w:rsidRDefault="00BC045A" w:rsidP="00BC045A">
            <w:pPr>
              <w:widowControl/>
              <w:spacing w:line="240" w:lineRule="auto"/>
              <w:ind w:firstLine="0"/>
              <w:jc w:val="center"/>
              <w:rPr>
                <w:rFonts w:eastAsia="Times New Roman" w:cs="Times New Roman"/>
                <w:color w:val="000000"/>
                <w:sz w:val="16"/>
                <w:szCs w:val="16"/>
                <w:lang w:eastAsia="ru-RU"/>
              </w:rPr>
            </w:pPr>
            <w:r w:rsidRPr="00796D67">
              <w:rPr>
                <w:rFonts w:cs="Times New Roman"/>
                <w:color w:val="000000"/>
                <w:sz w:val="16"/>
                <w:szCs w:val="16"/>
              </w:rPr>
              <w:t>24067,54</w:t>
            </w:r>
          </w:p>
        </w:tc>
        <w:tc>
          <w:tcPr>
            <w:tcW w:w="280" w:type="pct"/>
            <w:shd w:val="clear" w:color="000000" w:fill="E2EFDA"/>
            <w:vAlign w:val="center"/>
          </w:tcPr>
          <w:p w14:paraId="78B08F91" w14:textId="77777777" w:rsidR="00BC045A" w:rsidRPr="00796D67" w:rsidRDefault="00BC045A" w:rsidP="00BC045A">
            <w:pPr>
              <w:widowControl/>
              <w:spacing w:line="240" w:lineRule="auto"/>
              <w:ind w:firstLine="0"/>
              <w:jc w:val="center"/>
              <w:rPr>
                <w:rFonts w:eastAsia="Times New Roman" w:cs="Times New Roman"/>
                <w:color w:val="000000"/>
                <w:sz w:val="16"/>
                <w:szCs w:val="16"/>
                <w:lang w:eastAsia="ru-RU"/>
              </w:rPr>
            </w:pPr>
          </w:p>
        </w:tc>
        <w:tc>
          <w:tcPr>
            <w:tcW w:w="280" w:type="pct"/>
            <w:shd w:val="clear" w:color="000000" w:fill="E2EFDA"/>
            <w:vAlign w:val="center"/>
          </w:tcPr>
          <w:p w14:paraId="288096CD" w14:textId="77777777" w:rsidR="00BC045A" w:rsidRPr="00796D67" w:rsidRDefault="00BC045A" w:rsidP="00BC045A">
            <w:pPr>
              <w:widowControl/>
              <w:spacing w:line="240" w:lineRule="auto"/>
              <w:ind w:firstLine="0"/>
              <w:jc w:val="center"/>
              <w:rPr>
                <w:rFonts w:eastAsia="Times New Roman" w:cs="Times New Roman"/>
                <w:color w:val="000000"/>
                <w:sz w:val="16"/>
                <w:szCs w:val="16"/>
                <w:lang w:eastAsia="ru-RU"/>
              </w:rPr>
            </w:pPr>
          </w:p>
        </w:tc>
        <w:tc>
          <w:tcPr>
            <w:tcW w:w="280" w:type="pct"/>
            <w:shd w:val="clear" w:color="000000" w:fill="E2EFDA"/>
            <w:vAlign w:val="center"/>
          </w:tcPr>
          <w:p w14:paraId="68260A51" w14:textId="77777777" w:rsidR="00BC045A" w:rsidRPr="00796D67" w:rsidRDefault="00BC045A" w:rsidP="00BC045A">
            <w:pPr>
              <w:widowControl/>
              <w:spacing w:line="240" w:lineRule="auto"/>
              <w:ind w:firstLine="0"/>
              <w:jc w:val="center"/>
              <w:rPr>
                <w:rFonts w:eastAsia="Times New Roman" w:cs="Times New Roman"/>
                <w:color w:val="000000"/>
                <w:sz w:val="16"/>
                <w:szCs w:val="16"/>
                <w:lang w:eastAsia="ru-RU"/>
              </w:rPr>
            </w:pPr>
          </w:p>
        </w:tc>
        <w:tc>
          <w:tcPr>
            <w:tcW w:w="280" w:type="pct"/>
            <w:shd w:val="clear" w:color="000000" w:fill="E2EFDA"/>
            <w:vAlign w:val="center"/>
          </w:tcPr>
          <w:p w14:paraId="1666A915" w14:textId="77777777" w:rsidR="00BC045A" w:rsidRPr="00796D67" w:rsidRDefault="00BC045A" w:rsidP="00BC045A">
            <w:pPr>
              <w:widowControl/>
              <w:spacing w:line="240" w:lineRule="auto"/>
              <w:ind w:firstLine="0"/>
              <w:jc w:val="center"/>
              <w:rPr>
                <w:rFonts w:eastAsia="Times New Roman" w:cs="Times New Roman"/>
                <w:color w:val="000000"/>
                <w:sz w:val="16"/>
                <w:szCs w:val="16"/>
                <w:lang w:eastAsia="ru-RU"/>
              </w:rPr>
            </w:pPr>
          </w:p>
        </w:tc>
        <w:tc>
          <w:tcPr>
            <w:tcW w:w="280" w:type="pct"/>
            <w:shd w:val="clear" w:color="000000" w:fill="E2EFDA"/>
            <w:vAlign w:val="center"/>
          </w:tcPr>
          <w:p w14:paraId="7B71546E" w14:textId="77777777" w:rsidR="00BC045A" w:rsidRPr="00796D67" w:rsidRDefault="00BC045A" w:rsidP="00BC045A">
            <w:pPr>
              <w:widowControl/>
              <w:spacing w:line="240" w:lineRule="auto"/>
              <w:ind w:firstLine="0"/>
              <w:jc w:val="center"/>
              <w:rPr>
                <w:rFonts w:eastAsia="Times New Roman" w:cs="Times New Roman"/>
                <w:color w:val="000000"/>
                <w:sz w:val="16"/>
                <w:szCs w:val="16"/>
                <w:lang w:eastAsia="ru-RU"/>
              </w:rPr>
            </w:pPr>
          </w:p>
        </w:tc>
        <w:tc>
          <w:tcPr>
            <w:tcW w:w="280" w:type="pct"/>
            <w:shd w:val="clear" w:color="000000" w:fill="E2EFDA"/>
            <w:vAlign w:val="center"/>
          </w:tcPr>
          <w:p w14:paraId="45C0FCF1" w14:textId="77777777" w:rsidR="00BC045A" w:rsidRPr="00796D67" w:rsidRDefault="00BC045A" w:rsidP="00BC045A">
            <w:pPr>
              <w:widowControl/>
              <w:spacing w:line="240" w:lineRule="auto"/>
              <w:ind w:firstLine="0"/>
              <w:jc w:val="center"/>
              <w:rPr>
                <w:rFonts w:eastAsia="Times New Roman" w:cs="Times New Roman"/>
                <w:color w:val="000000"/>
                <w:sz w:val="16"/>
                <w:szCs w:val="16"/>
                <w:lang w:eastAsia="ru-RU"/>
              </w:rPr>
            </w:pPr>
          </w:p>
        </w:tc>
        <w:tc>
          <w:tcPr>
            <w:tcW w:w="280" w:type="pct"/>
            <w:shd w:val="clear" w:color="000000" w:fill="E2EFDA"/>
            <w:vAlign w:val="center"/>
          </w:tcPr>
          <w:p w14:paraId="17B4827E" w14:textId="77777777" w:rsidR="00BC045A" w:rsidRPr="00796D67" w:rsidRDefault="00BC045A" w:rsidP="00BC045A">
            <w:pPr>
              <w:widowControl/>
              <w:spacing w:line="240" w:lineRule="auto"/>
              <w:ind w:firstLine="0"/>
              <w:jc w:val="center"/>
              <w:rPr>
                <w:rFonts w:eastAsia="Times New Roman" w:cs="Times New Roman"/>
                <w:color w:val="000000"/>
                <w:sz w:val="16"/>
                <w:szCs w:val="16"/>
                <w:lang w:eastAsia="ru-RU"/>
              </w:rPr>
            </w:pPr>
          </w:p>
        </w:tc>
        <w:tc>
          <w:tcPr>
            <w:tcW w:w="283" w:type="pct"/>
            <w:shd w:val="clear" w:color="000000" w:fill="E2EFDA"/>
            <w:vAlign w:val="center"/>
          </w:tcPr>
          <w:p w14:paraId="02FEE68E" w14:textId="77777777" w:rsidR="00BC045A" w:rsidRPr="00796D67" w:rsidRDefault="00BC045A" w:rsidP="00BC045A">
            <w:pPr>
              <w:widowControl/>
              <w:spacing w:line="240" w:lineRule="auto"/>
              <w:ind w:firstLine="0"/>
              <w:jc w:val="center"/>
              <w:rPr>
                <w:rFonts w:eastAsia="Times New Roman" w:cs="Times New Roman"/>
                <w:color w:val="000000"/>
                <w:sz w:val="16"/>
                <w:szCs w:val="16"/>
                <w:lang w:eastAsia="ru-RU"/>
              </w:rPr>
            </w:pPr>
          </w:p>
        </w:tc>
      </w:tr>
      <w:tr w:rsidR="00BC045A" w:rsidRPr="00796D67" w14:paraId="7D624519" w14:textId="77777777" w:rsidTr="009C473C">
        <w:trPr>
          <w:trHeight w:val="20"/>
          <w:jc w:val="center"/>
        </w:trPr>
        <w:tc>
          <w:tcPr>
            <w:tcW w:w="149" w:type="pct"/>
            <w:shd w:val="clear" w:color="000000" w:fill="E2EFDA"/>
            <w:noWrap/>
            <w:vAlign w:val="center"/>
            <w:hideMark/>
          </w:tcPr>
          <w:p w14:paraId="23A4CA49" w14:textId="77777777" w:rsidR="00BC045A" w:rsidRPr="00796D67" w:rsidRDefault="00BC045A" w:rsidP="00BC045A">
            <w:pPr>
              <w:widowControl/>
              <w:spacing w:line="240" w:lineRule="auto"/>
              <w:ind w:firstLine="0"/>
              <w:jc w:val="center"/>
              <w:rPr>
                <w:rFonts w:eastAsia="Times New Roman" w:cs="Times New Roman"/>
                <w:color w:val="000000"/>
                <w:sz w:val="16"/>
                <w:szCs w:val="16"/>
                <w:lang w:eastAsia="ru-RU"/>
              </w:rPr>
            </w:pPr>
            <w:r w:rsidRPr="00796D67">
              <w:rPr>
                <w:rFonts w:eastAsia="Times New Roman" w:cs="Times New Roman"/>
                <w:color w:val="000000"/>
                <w:sz w:val="16"/>
                <w:szCs w:val="16"/>
                <w:lang w:eastAsia="ru-RU"/>
              </w:rPr>
              <w:t> </w:t>
            </w:r>
          </w:p>
        </w:tc>
        <w:tc>
          <w:tcPr>
            <w:tcW w:w="1357" w:type="pct"/>
            <w:shd w:val="clear" w:color="000000" w:fill="E2EFDA"/>
            <w:vAlign w:val="center"/>
            <w:hideMark/>
          </w:tcPr>
          <w:p w14:paraId="03F11150" w14:textId="77777777" w:rsidR="00BC045A" w:rsidRPr="00796D67" w:rsidRDefault="00BC045A" w:rsidP="00BC045A">
            <w:pPr>
              <w:widowControl/>
              <w:spacing w:line="240" w:lineRule="auto"/>
              <w:ind w:firstLine="0"/>
              <w:jc w:val="left"/>
              <w:rPr>
                <w:rFonts w:eastAsia="Times New Roman" w:cs="Times New Roman"/>
                <w:color w:val="000000"/>
                <w:sz w:val="16"/>
                <w:szCs w:val="16"/>
                <w:lang w:eastAsia="ru-RU"/>
              </w:rPr>
            </w:pPr>
            <w:r w:rsidRPr="00796D67">
              <w:rPr>
                <w:rFonts w:eastAsia="Times New Roman" w:cs="Times New Roman"/>
                <w:color w:val="000000"/>
                <w:sz w:val="16"/>
                <w:szCs w:val="16"/>
                <w:lang w:eastAsia="ru-RU"/>
              </w:rPr>
              <w:t>обеспечивающие выполнение экологических требований</w:t>
            </w:r>
          </w:p>
        </w:tc>
        <w:tc>
          <w:tcPr>
            <w:tcW w:w="438" w:type="pct"/>
            <w:shd w:val="clear" w:color="000000" w:fill="E2EFDA"/>
            <w:vAlign w:val="center"/>
          </w:tcPr>
          <w:p w14:paraId="5231E5C8" w14:textId="2D4FD0BC" w:rsidR="00BC045A" w:rsidRPr="00796D67" w:rsidRDefault="00BC045A" w:rsidP="00BC045A">
            <w:pPr>
              <w:widowControl/>
              <w:spacing w:line="240" w:lineRule="auto"/>
              <w:ind w:firstLine="0"/>
              <w:jc w:val="center"/>
              <w:rPr>
                <w:rFonts w:eastAsia="Times New Roman" w:cs="Times New Roman"/>
                <w:color w:val="000000"/>
                <w:sz w:val="16"/>
                <w:szCs w:val="16"/>
                <w:lang w:eastAsia="ru-RU"/>
              </w:rPr>
            </w:pPr>
          </w:p>
        </w:tc>
        <w:tc>
          <w:tcPr>
            <w:tcW w:w="253" w:type="pct"/>
            <w:shd w:val="clear" w:color="000000" w:fill="E2EFDA"/>
            <w:vAlign w:val="center"/>
          </w:tcPr>
          <w:p w14:paraId="5F48FA94" w14:textId="1044752C" w:rsidR="00BC045A" w:rsidRPr="00796D67" w:rsidRDefault="00BC045A" w:rsidP="00BC045A">
            <w:pPr>
              <w:widowControl/>
              <w:spacing w:line="240" w:lineRule="auto"/>
              <w:ind w:firstLine="0"/>
              <w:jc w:val="center"/>
              <w:rPr>
                <w:rFonts w:eastAsia="Times New Roman" w:cs="Times New Roman"/>
                <w:color w:val="000000"/>
                <w:sz w:val="16"/>
                <w:szCs w:val="16"/>
                <w:lang w:eastAsia="ru-RU"/>
              </w:rPr>
            </w:pPr>
          </w:p>
        </w:tc>
        <w:tc>
          <w:tcPr>
            <w:tcW w:w="280" w:type="pct"/>
            <w:shd w:val="clear" w:color="000000" w:fill="E2EFDA"/>
            <w:vAlign w:val="center"/>
          </w:tcPr>
          <w:p w14:paraId="0DC1E034" w14:textId="3D55665B" w:rsidR="00BC045A" w:rsidRPr="00796D67" w:rsidRDefault="00BC045A" w:rsidP="00BC045A">
            <w:pPr>
              <w:widowControl/>
              <w:spacing w:line="240" w:lineRule="auto"/>
              <w:ind w:firstLine="0"/>
              <w:jc w:val="center"/>
              <w:rPr>
                <w:rFonts w:eastAsia="Times New Roman" w:cs="Times New Roman"/>
                <w:color w:val="000000"/>
                <w:sz w:val="16"/>
                <w:szCs w:val="16"/>
                <w:lang w:eastAsia="ru-RU"/>
              </w:rPr>
            </w:pPr>
          </w:p>
        </w:tc>
        <w:tc>
          <w:tcPr>
            <w:tcW w:w="280" w:type="pct"/>
            <w:shd w:val="clear" w:color="000000" w:fill="E2EFDA"/>
            <w:vAlign w:val="center"/>
          </w:tcPr>
          <w:p w14:paraId="61C2D599" w14:textId="6019155C" w:rsidR="00BC045A" w:rsidRPr="00796D67" w:rsidRDefault="00BC045A" w:rsidP="00BC045A">
            <w:pPr>
              <w:widowControl/>
              <w:spacing w:line="240" w:lineRule="auto"/>
              <w:ind w:firstLine="0"/>
              <w:jc w:val="center"/>
              <w:rPr>
                <w:rFonts w:eastAsia="Times New Roman" w:cs="Times New Roman"/>
                <w:color w:val="000000"/>
                <w:sz w:val="16"/>
                <w:szCs w:val="16"/>
                <w:lang w:eastAsia="ru-RU"/>
              </w:rPr>
            </w:pPr>
          </w:p>
        </w:tc>
        <w:tc>
          <w:tcPr>
            <w:tcW w:w="280" w:type="pct"/>
            <w:shd w:val="clear" w:color="000000" w:fill="E2EFDA"/>
            <w:vAlign w:val="center"/>
          </w:tcPr>
          <w:p w14:paraId="0A893CF4" w14:textId="0B6295CA" w:rsidR="00BC045A" w:rsidRPr="00796D67" w:rsidRDefault="00BC045A" w:rsidP="00BC045A">
            <w:pPr>
              <w:widowControl/>
              <w:spacing w:line="240" w:lineRule="auto"/>
              <w:ind w:firstLine="0"/>
              <w:jc w:val="center"/>
              <w:rPr>
                <w:rFonts w:eastAsia="Times New Roman" w:cs="Times New Roman"/>
                <w:color w:val="000000"/>
                <w:sz w:val="16"/>
                <w:szCs w:val="16"/>
                <w:lang w:eastAsia="ru-RU"/>
              </w:rPr>
            </w:pPr>
          </w:p>
        </w:tc>
        <w:tc>
          <w:tcPr>
            <w:tcW w:w="280" w:type="pct"/>
            <w:shd w:val="clear" w:color="000000" w:fill="E2EFDA"/>
            <w:vAlign w:val="center"/>
          </w:tcPr>
          <w:p w14:paraId="4DF42578" w14:textId="6605E657" w:rsidR="00BC045A" w:rsidRPr="00796D67" w:rsidRDefault="00BC045A" w:rsidP="00BC045A">
            <w:pPr>
              <w:widowControl/>
              <w:spacing w:line="240" w:lineRule="auto"/>
              <w:ind w:firstLine="0"/>
              <w:jc w:val="center"/>
              <w:rPr>
                <w:rFonts w:eastAsia="Times New Roman" w:cs="Times New Roman"/>
                <w:color w:val="000000"/>
                <w:sz w:val="16"/>
                <w:szCs w:val="16"/>
                <w:lang w:eastAsia="ru-RU"/>
              </w:rPr>
            </w:pPr>
          </w:p>
        </w:tc>
        <w:tc>
          <w:tcPr>
            <w:tcW w:w="280" w:type="pct"/>
            <w:shd w:val="clear" w:color="000000" w:fill="E2EFDA"/>
            <w:vAlign w:val="center"/>
          </w:tcPr>
          <w:p w14:paraId="2A4E5BB7" w14:textId="53F48101" w:rsidR="00BC045A" w:rsidRPr="00796D67" w:rsidRDefault="00BC045A" w:rsidP="00BC045A">
            <w:pPr>
              <w:widowControl/>
              <w:spacing w:line="240" w:lineRule="auto"/>
              <w:ind w:firstLine="0"/>
              <w:jc w:val="center"/>
              <w:rPr>
                <w:rFonts w:eastAsia="Times New Roman" w:cs="Times New Roman"/>
                <w:color w:val="000000"/>
                <w:sz w:val="16"/>
                <w:szCs w:val="16"/>
                <w:lang w:eastAsia="ru-RU"/>
              </w:rPr>
            </w:pPr>
          </w:p>
        </w:tc>
        <w:tc>
          <w:tcPr>
            <w:tcW w:w="280" w:type="pct"/>
            <w:shd w:val="clear" w:color="000000" w:fill="E2EFDA"/>
            <w:vAlign w:val="center"/>
          </w:tcPr>
          <w:p w14:paraId="1B213D45" w14:textId="35C4A4D6" w:rsidR="00BC045A" w:rsidRPr="00796D67" w:rsidRDefault="00BC045A" w:rsidP="00BC045A">
            <w:pPr>
              <w:widowControl/>
              <w:spacing w:line="240" w:lineRule="auto"/>
              <w:ind w:firstLine="0"/>
              <w:jc w:val="center"/>
              <w:rPr>
                <w:rFonts w:eastAsia="Times New Roman" w:cs="Times New Roman"/>
                <w:color w:val="000000"/>
                <w:sz w:val="16"/>
                <w:szCs w:val="16"/>
                <w:lang w:eastAsia="ru-RU"/>
              </w:rPr>
            </w:pPr>
          </w:p>
        </w:tc>
        <w:tc>
          <w:tcPr>
            <w:tcW w:w="280" w:type="pct"/>
            <w:shd w:val="clear" w:color="000000" w:fill="E2EFDA"/>
            <w:vAlign w:val="center"/>
          </w:tcPr>
          <w:p w14:paraId="653845F9" w14:textId="683AE088" w:rsidR="00BC045A" w:rsidRPr="00796D67" w:rsidRDefault="00BC045A" w:rsidP="00BC045A">
            <w:pPr>
              <w:widowControl/>
              <w:spacing w:line="240" w:lineRule="auto"/>
              <w:ind w:firstLine="0"/>
              <w:jc w:val="center"/>
              <w:rPr>
                <w:rFonts w:eastAsia="Times New Roman" w:cs="Times New Roman"/>
                <w:color w:val="000000"/>
                <w:sz w:val="16"/>
                <w:szCs w:val="16"/>
                <w:lang w:eastAsia="ru-RU"/>
              </w:rPr>
            </w:pPr>
          </w:p>
        </w:tc>
        <w:tc>
          <w:tcPr>
            <w:tcW w:w="280" w:type="pct"/>
            <w:shd w:val="clear" w:color="000000" w:fill="E2EFDA"/>
            <w:vAlign w:val="center"/>
          </w:tcPr>
          <w:p w14:paraId="3AE14D5B" w14:textId="6B3841A2" w:rsidR="00BC045A" w:rsidRPr="00796D67" w:rsidRDefault="00BC045A" w:rsidP="00BC045A">
            <w:pPr>
              <w:widowControl/>
              <w:spacing w:line="240" w:lineRule="auto"/>
              <w:ind w:firstLine="0"/>
              <w:jc w:val="center"/>
              <w:rPr>
                <w:rFonts w:eastAsia="Times New Roman" w:cs="Times New Roman"/>
                <w:color w:val="000000"/>
                <w:sz w:val="16"/>
                <w:szCs w:val="16"/>
                <w:lang w:eastAsia="ru-RU"/>
              </w:rPr>
            </w:pPr>
          </w:p>
        </w:tc>
        <w:tc>
          <w:tcPr>
            <w:tcW w:w="280" w:type="pct"/>
            <w:shd w:val="clear" w:color="000000" w:fill="E2EFDA"/>
            <w:vAlign w:val="center"/>
          </w:tcPr>
          <w:p w14:paraId="7061651C" w14:textId="694DDD86" w:rsidR="00BC045A" w:rsidRPr="00796D67" w:rsidRDefault="00BC045A" w:rsidP="00BC045A">
            <w:pPr>
              <w:widowControl/>
              <w:spacing w:line="240" w:lineRule="auto"/>
              <w:ind w:firstLine="0"/>
              <w:jc w:val="center"/>
              <w:rPr>
                <w:rFonts w:eastAsia="Times New Roman" w:cs="Times New Roman"/>
                <w:color w:val="000000"/>
                <w:sz w:val="16"/>
                <w:szCs w:val="16"/>
                <w:lang w:eastAsia="ru-RU"/>
              </w:rPr>
            </w:pPr>
          </w:p>
        </w:tc>
        <w:tc>
          <w:tcPr>
            <w:tcW w:w="283" w:type="pct"/>
            <w:shd w:val="clear" w:color="000000" w:fill="E2EFDA"/>
            <w:vAlign w:val="center"/>
          </w:tcPr>
          <w:p w14:paraId="6370E732" w14:textId="022F3D43" w:rsidR="00BC045A" w:rsidRPr="00796D67" w:rsidRDefault="00BC045A" w:rsidP="00BC045A">
            <w:pPr>
              <w:widowControl/>
              <w:spacing w:line="240" w:lineRule="auto"/>
              <w:ind w:firstLine="0"/>
              <w:jc w:val="center"/>
              <w:rPr>
                <w:rFonts w:eastAsia="Times New Roman" w:cs="Times New Roman"/>
                <w:color w:val="000000"/>
                <w:sz w:val="16"/>
                <w:szCs w:val="16"/>
                <w:lang w:eastAsia="ru-RU"/>
              </w:rPr>
            </w:pPr>
          </w:p>
        </w:tc>
      </w:tr>
      <w:tr w:rsidR="00BC045A" w:rsidRPr="00796D67" w14:paraId="77CB3E17" w14:textId="77777777" w:rsidTr="009C473C">
        <w:trPr>
          <w:trHeight w:val="20"/>
          <w:jc w:val="center"/>
        </w:trPr>
        <w:tc>
          <w:tcPr>
            <w:tcW w:w="149" w:type="pct"/>
            <w:shd w:val="clear" w:color="000000" w:fill="E2EFDA"/>
            <w:noWrap/>
            <w:vAlign w:val="center"/>
            <w:hideMark/>
          </w:tcPr>
          <w:p w14:paraId="3E01CB6A" w14:textId="77777777" w:rsidR="00BC045A" w:rsidRPr="00796D67" w:rsidRDefault="00BC045A" w:rsidP="00BC045A">
            <w:pPr>
              <w:widowControl/>
              <w:spacing w:line="240" w:lineRule="auto"/>
              <w:ind w:firstLine="0"/>
              <w:jc w:val="center"/>
              <w:rPr>
                <w:rFonts w:eastAsia="Times New Roman" w:cs="Times New Roman"/>
                <w:color w:val="000000"/>
                <w:sz w:val="16"/>
                <w:szCs w:val="16"/>
                <w:lang w:eastAsia="ru-RU"/>
              </w:rPr>
            </w:pPr>
            <w:r w:rsidRPr="00796D67">
              <w:rPr>
                <w:rFonts w:eastAsia="Times New Roman" w:cs="Times New Roman"/>
                <w:color w:val="000000"/>
                <w:sz w:val="16"/>
                <w:szCs w:val="16"/>
                <w:lang w:eastAsia="ru-RU"/>
              </w:rPr>
              <w:t> </w:t>
            </w:r>
          </w:p>
        </w:tc>
        <w:tc>
          <w:tcPr>
            <w:tcW w:w="1357" w:type="pct"/>
            <w:shd w:val="clear" w:color="000000" w:fill="E2EFDA"/>
            <w:vAlign w:val="center"/>
            <w:hideMark/>
          </w:tcPr>
          <w:p w14:paraId="65E57ABF" w14:textId="77777777" w:rsidR="00BC045A" w:rsidRPr="00796D67" w:rsidRDefault="00BC045A" w:rsidP="00BC045A">
            <w:pPr>
              <w:widowControl/>
              <w:spacing w:line="240" w:lineRule="auto"/>
              <w:ind w:firstLine="0"/>
              <w:jc w:val="left"/>
              <w:rPr>
                <w:rFonts w:eastAsia="Times New Roman" w:cs="Times New Roman"/>
                <w:color w:val="000000"/>
                <w:sz w:val="16"/>
                <w:szCs w:val="16"/>
                <w:lang w:eastAsia="ru-RU"/>
              </w:rPr>
            </w:pPr>
            <w:r w:rsidRPr="00796D67">
              <w:rPr>
                <w:rFonts w:eastAsia="Times New Roman" w:cs="Times New Roman"/>
                <w:color w:val="000000"/>
                <w:sz w:val="16"/>
                <w:szCs w:val="16"/>
                <w:lang w:eastAsia="ru-RU"/>
              </w:rPr>
              <w:t>обеспечивающие выполнение требований законодательства в сфере энергосбережения и повышения энергетической эффективности.</w:t>
            </w:r>
          </w:p>
        </w:tc>
        <w:tc>
          <w:tcPr>
            <w:tcW w:w="438" w:type="pct"/>
            <w:shd w:val="clear" w:color="000000" w:fill="E2EFDA"/>
            <w:vAlign w:val="center"/>
          </w:tcPr>
          <w:p w14:paraId="2FA2D80A" w14:textId="60805325" w:rsidR="00BC045A" w:rsidRPr="00796D67" w:rsidRDefault="00BC045A" w:rsidP="00BC045A">
            <w:pPr>
              <w:widowControl/>
              <w:spacing w:line="240" w:lineRule="auto"/>
              <w:ind w:firstLine="0"/>
              <w:jc w:val="center"/>
              <w:rPr>
                <w:rFonts w:eastAsia="Times New Roman" w:cs="Times New Roman"/>
                <w:color w:val="000000"/>
                <w:sz w:val="16"/>
                <w:szCs w:val="16"/>
                <w:lang w:eastAsia="ru-RU"/>
              </w:rPr>
            </w:pPr>
          </w:p>
        </w:tc>
        <w:tc>
          <w:tcPr>
            <w:tcW w:w="253" w:type="pct"/>
            <w:shd w:val="clear" w:color="000000" w:fill="E2EFDA"/>
            <w:vAlign w:val="center"/>
          </w:tcPr>
          <w:p w14:paraId="1546CBA1" w14:textId="1B13C52F" w:rsidR="00BC045A" w:rsidRPr="00796D67" w:rsidRDefault="00BC045A" w:rsidP="00BC045A">
            <w:pPr>
              <w:widowControl/>
              <w:spacing w:line="240" w:lineRule="auto"/>
              <w:ind w:firstLine="0"/>
              <w:jc w:val="center"/>
              <w:rPr>
                <w:rFonts w:eastAsia="Times New Roman" w:cs="Times New Roman"/>
                <w:color w:val="000000"/>
                <w:sz w:val="16"/>
                <w:szCs w:val="16"/>
                <w:lang w:eastAsia="ru-RU"/>
              </w:rPr>
            </w:pPr>
          </w:p>
        </w:tc>
        <w:tc>
          <w:tcPr>
            <w:tcW w:w="280" w:type="pct"/>
            <w:shd w:val="clear" w:color="000000" w:fill="E2EFDA"/>
            <w:vAlign w:val="center"/>
          </w:tcPr>
          <w:p w14:paraId="57FEAAB7" w14:textId="1CF917D3" w:rsidR="00BC045A" w:rsidRPr="00796D67" w:rsidRDefault="00BC045A" w:rsidP="00BC045A">
            <w:pPr>
              <w:widowControl/>
              <w:spacing w:line="240" w:lineRule="auto"/>
              <w:ind w:firstLine="0"/>
              <w:jc w:val="center"/>
              <w:rPr>
                <w:rFonts w:eastAsia="Times New Roman" w:cs="Times New Roman"/>
                <w:color w:val="000000"/>
                <w:sz w:val="16"/>
                <w:szCs w:val="16"/>
                <w:lang w:eastAsia="ru-RU"/>
              </w:rPr>
            </w:pPr>
          </w:p>
        </w:tc>
        <w:tc>
          <w:tcPr>
            <w:tcW w:w="280" w:type="pct"/>
            <w:shd w:val="clear" w:color="000000" w:fill="E2EFDA"/>
            <w:vAlign w:val="center"/>
          </w:tcPr>
          <w:p w14:paraId="5FE81668" w14:textId="33A6B1A0" w:rsidR="00BC045A" w:rsidRPr="00796D67" w:rsidRDefault="00BC045A" w:rsidP="00BC045A">
            <w:pPr>
              <w:widowControl/>
              <w:spacing w:line="240" w:lineRule="auto"/>
              <w:ind w:firstLine="0"/>
              <w:jc w:val="center"/>
              <w:rPr>
                <w:rFonts w:eastAsia="Times New Roman" w:cs="Times New Roman"/>
                <w:color w:val="000000"/>
                <w:sz w:val="16"/>
                <w:szCs w:val="16"/>
                <w:lang w:eastAsia="ru-RU"/>
              </w:rPr>
            </w:pPr>
          </w:p>
        </w:tc>
        <w:tc>
          <w:tcPr>
            <w:tcW w:w="280" w:type="pct"/>
            <w:shd w:val="clear" w:color="000000" w:fill="E2EFDA"/>
            <w:vAlign w:val="center"/>
          </w:tcPr>
          <w:p w14:paraId="65B06B25" w14:textId="640BCC3A" w:rsidR="00BC045A" w:rsidRPr="00796D67" w:rsidRDefault="00BC045A" w:rsidP="00BC045A">
            <w:pPr>
              <w:widowControl/>
              <w:spacing w:line="240" w:lineRule="auto"/>
              <w:ind w:firstLine="0"/>
              <w:jc w:val="center"/>
              <w:rPr>
                <w:rFonts w:eastAsia="Times New Roman" w:cs="Times New Roman"/>
                <w:color w:val="000000"/>
                <w:sz w:val="16"/>
                <w:szCs w:val="16"/>
                <w:lang w:eastAsia="ru-RU"/>
              </w:rPr>
            </w:pPr>
          </w:p>
        </w:tc>
        <w:tc>
          <w:tcPr>
            <w:tcW w:w="280" w:type="pct"/>
            <w:shd w:val="clear" w:color="000000" w:fill="E2EFDA"/>
            <w:vAlign w:val="center"/>
          </w:tcPr>
          <w:p w14:paraId="3C0B62B4" w14:textId="32899AFE" w:rsidR="00BC045A" w:rsidRPr="00796D67" w:rsidRDefault="00BC045A" w:rsidP="00BC045A">
            <w:pPr>
              <w:widowControl/>
              <w:spacing w:line="240" w:lineRule="auto"/>
              <w:ind w:firstLine="0"/>
              <w:jc w:val="center"/>
              <w:rPr>
                <w:rFonts w:eastAsia="Times New Roman" w:cs="Times New Roman"/>
                <w:color w:val="000000"/>
                <w:sz w:val="16"/>
                <w:szCs w:val="16"/>
                <w:lang w:eastAsia="ru-RU"/>
              </w:rPr>
            </w:pPr>
          </w:p>
        </w:tc>
        <w:tc>
          <w:tcPr>
            <w:tcW w:w="280" w:type="pct"/>
            <w:shd w:val="clear" w:color="000000" w:fill="E2EFDA"/>
            <w:vAlign w:val="center"/>
          </w:tcPr>
          <w:p w14:paraId="1BD65B53" w14:textId="6F8A952C" w:rsidR="00BC045A" w:rsidRPr="00796D67" w:rsidRDefault="00BC045A" w:rsidP="00BC045A">
            <w:pPr>
              <w:widowControl/>
              <w:spacing w:line="240" w:lineRule="auto"/>
              <w:ind w:firstLine="0"/>
              <w:jc w:val="center"/>
              <w:rPr>
                <w:rFonts w:eastAsia="Times New Roman" w:cs="Times New Roman"/>
                <w:color w:val="000000"/>
                <w:sz w:val="16"/>
                <w:szCs w:val="16"/>
                <w:lang w:eastAsia="ru-RU"/>
              </w:rPr>
            </w:pPr>
          </w:p>
        </w:tc>
        <w:tc>
          <w:tcPr>
            <w:tcW w:w="280" w:type="pct"/>
            <w:shd w:val="clear" w:color="000000" w:fill="E2EFDA"/>
            <w:vAlign w:val="center"/>
          </w:tcPr>
          <w:p w14:paraId="097A4105" w14:textId="0D78D4DB" w:rsidR="00BC045A" w:rsidRPr="00796D67" w:rsidRDefault="00BC045A" w:rsidP="00BC045A">
            <w:pPr>
              <w:widowControl/>
              <w:spacing w:line="240" w:lineRule="auto"/>
              <w:ind w:firstLine="0"/>
              <w:jc w:val="center"/>
              <w:rPr>
                <w:rFonts w:eastAsia="Times New Roman" w:cs="Times New Roman"/>
                <w:color w:val="000000"/>
                <w:sz w:val="16"/>
                <w:szCs w:val="16"/>
                <w:lang w:eastAsia="ru-RU"/>
              </w:rPr>
            </w:pPr>
          </w:p>
        </w:tc>
        <w:tc>
          <w:tcPr>
            <w:tcW w:w="280" w:type="pct"/>
            <w:shd w:val="clear" w:color="000000" w:fill="E2EFDA"/>
            <w:vAlign w:val="center"/>
          </w:tcPr>
          <w:p w14:paraId="321D0355" w14:textId="0911DDDB" w:rsidR="00BC045A" w:rsidRPr="00796D67" w:rsidRDefault="00BC045A" w:rsidP="00BC045A">
            <w:pPr>
              <w:widowControl/>
              <w:spacing w:line="240" w:lineRule="auto"/>
              <w:ind w:firstLine="0"/>
              <w:jc w:val="center"/>
              <w:rPr>
                <w:rFonts w:eastAsia="Times New Roman" w:cs="Times New Roman"/>
                <w:color w:val="000000"/>
                <w:sz w:val="16"/>
                <w:szCs w:val="16"/>
                <w:lang w:eastAsia="ru-RU"/>
              </w:rPr>
            </w:pPr>
          </w:p>
        </w:tc>
        <w:tc>
          <w:tcPr>
            <w:tcW w:w="280" w:type="pct"/>
            <w:shd w:val="clear" w:color="000000" w:fill="E2EFDA"/>
            <w:vAlign w:val="center"/>
          </w:tcPr>
          <w:p w14:paraId="1E15954B" w14:textId="17AAA893" w:rsidR="00BC045A" w:rsidRPr="00796D67" w:rsidRDefault="00BC045A" w:rsidP="00BC045A">
            <w:pPr>
              <w:widowControl/>
              <w:spacing w:line="240" w:lineRule="auto"/>
              <w:ind w:firstLine="0"/>
              <w:jc w:val="center"/>
              <w:rPr>
                <w:rFonts w:eastAsia="Times New Roman" w:cs="Times New Roman"/>
                <w:color w:val="000000"/>
                <w:sz w:val="16"/>
                <w:szCs w:val="16"/>
                <w:lang w:eastAsia="ru-RU"/>
              </w:rPr>
            </w:pPr>
          </w:p>
        </w:tc>
        <w:tc>
          <w:tcPr>
            <w:tcW w:w="280" w:type="pct"/>
            <w:shd w:val="clear" w:color="000000" w:fill="E2EFDA"/>
            <w:vAlign w:val="center"/>
          </w:tcPr>
          <w:p w14:paraId="3D0D27AD" w14:textId="775BCBE9" w:rsidR="00BC045A" w:rsidRPr="00796D67" w:rsidRDefault="00BC045A" w:rsidP="00BC045A">
            <w:pPr>
              <w:widowControl/>
              <w:spacing w:line="240" w:lineRule="auto"/>
              <w:ind w:firstLine="0"/>
              <w:jc w:val="center"/>
              <w:rPr>
                <w:rFonts w:eastAsia="Times New Roman" w:cs="Times New Roman"/>
                <w:color w:val="000000"/>
                <w:sz w:val="16"/>
                <w:szCs w:val="16"/>
                <w:lang w:eastAsia="ru-RU"/>
              </w:rPr>
            </w:pPr>
          </w:p>
        </w:tc>
        <w:tc>
          <w:tcPr>
            <w:tcW w:w="283" w:type="pct"/>
            <w:shd w:val="clear" w:color="000000" w:fill="E2EFDA"/>
            <w:vAlign w:val="center"/>
          </w:tcPr>
          <w:p w14:paraId="3CB7F1FD" w14:textId="0D4DA912" w:rsidR="00BC045A" w:rsidRPr="00796D67" w:rsidRDefault="00BC045A" w:rsidP="00BC045A">
            <w:pPr>
              <w:widowControl/>
              <w:spacing w:line="240" w:lineRule="auto"/>
              <w:ind w:firstLine="0"/>
              <w:jc w:val="center"/>
              <w:rPr>
                <w:rFonts w:eastAsia="Times New Roman" w:cs="Times New Roman"/>
                <w:color w:val="000000"/>
                <w:sz w:val="16"/>
                <w:szCs w:val="16"/>
                <w:lang w:eastAsia="ru-RU"/>
              </w:rPr>
            </w:pPr>
          </w:p>
        </w:tc>
      </w:tr>
    </w:tbl>
    <w:bookmarkEnd w:id="672"/>
    <w:p w14:paraId="3C2482A7" w14:textId="13903D45" w:rsidR="00BA7F3B" w:rsidRPr="009F2565" w:rsidRDefault="00CB6AF2" w:rsidP="00BA7F3B">
      <w:r w:rsidRPr="009F2565">
        <w:rPr>
          <w:rFonts w:eastAsia="Calibri" w:cs="Times New Roman"/>
          <w:sz w:val="20"/>
          <w:szCs w:val="20"/>
        </w:rPr>
        <w:t>Примечание: * - сумма инвестиций для мероприят</w:t>
      </w:r>
      <w:r w:rsidR="00721D4A" w:rsidRPr="009F2565">
        <w:rPr>
          <w:rFonts w:eastAsia="Calibri" w:cs="Times New Roman"/>
          <w:sz w:val="20"/>
          <w:szCs w:val="20"/>
        </w:rPr>
        <w:t>ий</w:t>
      </w:r>
      <w:r w:rsidRPr="009F2565">
        <w:rPr>
          <w:rFonts w:eastAsia="Calibri" w:cs="Times New Roman"/>
          <w:sz w:val="20"/>
          <w:szCs w:val="20"/>
        </w:rPr>
        <w:t xml:space="preserve"> п.1-</w:t>
      </w:r>
      <w:r w:rsidR="00923096">
        <w:rPr>
          <w:rFonts w:eastAsia="Calibri" w:cs="Times New Roman"/>
          <w:sz w:val="20"/>
          <w:szCs w:val="20"/>
        </w:rPr>
        <w:t>2</w:t>
      </w:r>
      <w:r w:rsidRPr="009F2565">
        <w:rPr>
          <w:rFonts w:eastAsia="Calibri" w:cs="Times New Roman"/>
          <w:sz w:val="20"/>
          <w:szCs w:val="20"/>
        </w:rPr>
        <w:t xml:space="preserve"> будет просчитана точно на стадии составления сметы по реализации данн</w:t>
      </w:r>
      <w:r w:rsidR="00721D4A" w:rsidRPr="009F2565">
        <w:rPr>
          <w:rFonts w:eastAsia="Calibri" w:cs="Times New Roman"/>
          <w:sz w:val="20"/>
          <w:szCs w:val="20"/>
        </w:rPr>
        <w:t>ого</w:t>
      </w:r>
      <w:r w:rsidRPr="009F2565">
        <w:rPr>
          <w:rFonts w:eastAsia="Calibri" w:cs="Times New Roman"/>
          <w:sz w:val="20"/>
          <w:szCs w:val="20"/>
        </w:rPr>
        <w:t xml:space="preserve"> мероприяти</w:t>
      </w:r>
      <w:r w:rsidR="00721D4A" w:rsidRPr="009F2565">
        <w:rPr>
          <w:rFonts w:eastAsia="Calibri" w:cs="Times New Roman"/>
          <w:sz w:val="20"/>
          <w:szCs w:val="20"/>
        </w:rPr>
        <w:t>я</w:t>
      </w:r>
      <w:bookmarkEnd w:id="673"/>
      <w:r w:rsidR="00BA7F3B" w:rsidRPr="009F2565">
        <w:rPr>
          <w:rFonts w:eastAsia="Calibri" w:cs="Times New Roman"/>
          <w:sz w:val="20"/>
          <w:szCs w:val="20"/>
        </w:rPr>
        <w:t>, так как стоимость работ может измениться, согласно сметному расчету.</w:t>
      </w:r>
    </w:p>
    <w:p w14:paraId="5FB50680" w14:textId="77777777" w:rsidR="00BA7F3B" w:rsidRPr="009F2565" w:rsidRDefault="00BA7F3B" w:rsidP="00BA7F3B">
      <w:pPr>
        <w:tabs>
          <w:tab w:val="left" w:pos="13200"/>
        </w:tabs>
        <w:spacing w:line="240" w:lineRule="auto"/>
        <w:rPr>
          <w:rFonts w:eastAsia="Calibri" w:cs="Times New Roman"/>
          <w:sz w:val="20"/>
          <w:szCs w:val="20"/>
        </w:rPr>
      </w:pPr>
    </w:p>
    <w:p w14:paraId="3EC7416E" w14:textId="77777777" w:rsidR="00BA7F3B" w:rsidRPr="009F2565" w:rsidRDefault="00BA7F3B" w:rsidP="00BA7F3B"/>
    <w:p w14:paraId="6F7B2628" w14:textId="334D6B92" w:rsidR="00CB6AF2" w:rsidRPr="009F2565" w:rsidRDefault="00CB6AF2" w:rsidP="00BA7F3B">
      <w:pPr>
        <w:tabs>
          <w:tab w:val="left" w:pos="13200"/>
        </w:tabs>
        <w:spacing w:line="240" w:lineRule="auto"/>
        <w:rPr>
          <w:rFonts w:eastAsia="Calibri" w:cs="Times New Roman"/>
          <w:sz w:val="20"/>
          <w:szCs w:val="20"/>
        </w:rPr>
        <w:sectPr w:rsidR="00CB6AF2" w:rsidRPr="009F2565" w:rsidSect="006C5161">
          <w:pgSz w:w="16838" w:h="11906" w:orient="landscape"/>
          <w:pgMar w:top="1701" w:right="1134" w:bottom="851" w:left="1134" w:header="709" w:footer="709" w:gutter="0"/>
          <w:cols w:space="708"/>
          <w:docGrid w:linePitch="360"/>
        </w:sectPr>
      </w:pPr>
    </w:p>
    <w:p w14:paraId="6273BF2B" w14:textId="77777777" w:rsidR="006135BE" w:rsidRPr="009F2565" w:rsidRDefault="006135BE" w:rsidP="006135BE">
      <w:pPr>
        <w:pStyle w:val="2"/>
      </w:pPr>
      <w:bookmarkStart w:id="674" w:name="_Toc93056731"/>
      <w:bookmarkStart w:id="675" w:name="_Toc139530471"/>
      <w:bookmarkEnd w:id="667"/>
      <w:r w:rsidRPr="009F2565">
        <w:lastRenderedPageBreak/>
        <w:t>Обоснованные предложения по источникам инвестиций, обеспечивающих финансовые потребности для осуществления строительства, реконструкции, технического перевооружения и (или) модернизации источников тепловой энергии и тепловых сетей</w:t>
      </w:r>
      <w:bookmarkEnd w:id="674"/>
      <w:bookmarkEnd w:id="675"/>
    </w:p>
    <w:p w14:paraId="0D79D188" w14:textId="77777777" w:rsidR="006950C5" w:rsidRPr="009F2565" w:rsidRDefault="006950C5" w:rsidP="00A1236B">
      <w:pPr>
        <w:autoSpaceDE w:val="0"/>
        <w:autoSpaceDN w:val="0"/>
        <w:adjustRightInd w:val="0"/>
        <w:rPr>
          <w:rFonts w:cs="Times New Roman"/>
          <w:szCs w:val="24"/>
        </w:rPr>
      </w:pPr>
      <w:r w:rsidRPr="009F2565">
        <w:rPr>
          <w:rFonts w:cs="Times New Roman"/>
          <w:szCs w:val="24"/>
        </w:rPr>
        <w:t xml:space="preserve">Финансирование мероприятий по строительству, реконструкции и техническому перевооружению источников тепловой энергии и тепловых сетей может осуществляться из двух основных групп источников – бюджетных и внебюджетных. </w:t>
      </w:r>
    </w:p>
    <w:p w14:paraId="1567FA04" w14:textId="77777777" w:rsidR="006950C5" w:rsidRPr="009F2565" w:rsidRDefault="006950C5" w:rsidP="00A1236B">
      <w:pPr>
        <w:autoSpaceDE w:val="0"/>
        <w:autoSpaceDN w:val="0"/>
        <w:adjustRightInd w:val="0"/>
        <w:rPr>
          <w:rFonts w:cs="Times New Roman"/>
          <w:szCs w:val="24"/>
        </w:rPr>
      </w:pPr>
      <w:r w:rsidRPr="009F2565">
        <w:rPr>
          <w:rFonts w:cs="Times New Roman"/>
          <w:szCs w:val="24"/>
        </w:rPr>
        <w:t xml:space="preserve">Бюджетное финансирование указанных объектов осуществляется из бюджета Российской Федерации, бюджетов субъектов и местных бюджетов в соответствии с Бюджетным Кодексом РФ и другими нормативно – правовыми актами. </w:t>
      </w:r>
    </w:p>
    <w:p w14:paraId="50EF3A5A" w14:textId="77777777" w:rsidR="006950C5" w:rsidRPr="009F2565" w:rsidRDefault="006950C5" w:rsidP="00A1236B">
      <w:pPr>
        <w:autoSpaceDE w:val="0"/>
        <w:autoSpaceDN w:val="0"/>
        <w:adjustRightInd w:val="0"/>
        <w:rPr>
          <w:rFonts w:cs="Times New Roman"/>
          <w:szCs w:val="24"/>
        </w:rPr>
      </w:pPr>
      <w:r w:rsidRPr="009F2565">
        <w:rPr>
          <w:rFonts w:cs="Times New Roman"/>
          <w:szCs w:val="24"/>
        </w:rPr>
        <w:t xml:space="preserve">Дополнительная государственная поддержка может быть оказана в соответствии с законодательством о государственной поддержке инвестиционной деятельности, в том числе при реализации мероприятий по энергосбережению и повышению энергоэффективности. </w:t>
      </w:r>
    </w:p>
    <w:p w14:paraId="049E72CE" w14:textId="77777777" w:rsidR="006950C5" w:rsidRPr="009F2565" w:rsidRDefault="006950C5" w:rsidP="00A1236B">
      <w:pPr>
        <w:autoSpaceDE w:val="0"/>
        <w:autoSpaceDN w:val="0"/>
        <w:adjustRightInd w:val="0"/>
        <w:rPr>
          <w:rFonts w:cs="Times New Roman"/>
          <w:szCs w:val="24"/>
        </w:rPr>
      </w:pPr>
      <w:r w:rsidRPr="009F2565">
        <w:rPr>
          <w:rFonts w:cs="Times New Roman"/>
          <w:szCs w:val="24"/>
        </w:rPr>
        <w:t xml:space="preserve">Внебюджетное финансирование осуществляется за счет собственных средств теплоснабжающих и теплосетевых организаций, состоящих из прибыли и амортизационных отчислений. </w:t>
      </w:r>
    </w:p>
    <w:p w14:paraId="4DA6EFB9" w14:textId="77777777" w:rsidR="006950C5" w:rsidRPr="009F2565" w:rsidRDefault="006950C5" w:rsidP="00A1236B">
      <w:pPr>
        <w:autoSpaceDE w:val="0"/>
        <w:autoSpaceDN w:val="0"/>
        <w:adjustRightInd w:val="0"/>
        <w:rPr>
          <w:rFonts w:cs="Times New Roman"/>
          <w:szCs w:val="24"/>
        </w:rPr>
      </w:pPr>
      <w:r w:rsidRPr="009F2565">
        <w:rPr>
          <w:rFonts w:cs="Times New Roman"/>
          <w:szCs w:val="24"/>
        </w:rPr>
        <w:t xml:space="preserve">В соответствии с действующим законодательством и по согласованию с органами тарифного регулирования в тарифы теплоснабжающих и теплосетевых организаций может включаться инвестиционная составляющая, необходимая для реализации указанных выше мероприятий. </w:t>
      </w:r>
    </w:p>
    <w:p w14:paraId="18477077" w14:textId="77777777" w:rsidR="006950C5" w:rsidRPr="009F2565" w:rsidRDefault="006950C5" w:rsidP="00A1236B">
      <w:pPr>
        <w:autoSpaceDE w:val="0"/>
        <w:autoSpaceDN w:val="0"/>
        <w:adjustRightInd w:val="0"/>
        <w:rPr>
          <w:rFonts w:cs="Times New Roman"/>
          <w:szCs w:val="24"/>
        </w:rPr>
      </w:pPr>
      <w:r w:rsidRPr="009F2565">
        <w:rPr>
          <w:rFonts w:cs="Times New Roman"/>
          <w:szCs w:val="24"/>
        </w:rPr>
        <w:t>В соответствии со статьей 10 “Сущность и порядок государственного регулирования цен (тарифов) на тепловую энергию (мощность)” Федерального закона  от 27.07.2010 № 190 – ФЗ “О теплоснабжении”, решение об установлении для теплоснабжающих и теплосетевых организаций тарифов на уровне выше установленного предельного максимального уровня принимается органом исполнительной власти субъекта РФ.</w:t>
      </w:r>
    </w:p>
    <w:p w14:paraId="07B23A0F" w14:textId="77777777" w:rsidR="00E21E84" w:rsidRPr="009F2565" w:rsidRDefault="00E21E84" w:rsidP="00E21E84"/>
    <w:p w14:paraId="5B6A0719" w14:textId="77777777" w:rsidR="006135BE" w:rsidRPr="009F2565" w:rsidRDefault="0003735A" w:rsidP="006135BE">
      <w:pPr>
        <w:pStyle w:val="2"/>
      </w:pPr>
      <w:bookmarkStart w:id="676" w:name="_Toc93056732"/>
      <w:bookmarkStart w:id="677" w:name="_Toc139530472"/>
      <w:r w:rsidRPr="009F2565">
        <w:t>Расчё</w:t>
      </w:r>
      <w:r w:rsidR="006135BE" w:rsidRPr="009F2565">
        <w:t>ты экономической эффективности инвестиций</w:t>
      </w:r>
      <w:bookmarkEnd w:id="676"/>
      <w:bookmarkEnd w:id="677"/>
    </w:p>
    <w:p w14:paraId="0D9F2606" w14:textId="77777777" w:rsidR="006950C5" w:rsidRPr="009F2565" w:rsidRDefault="006950C5" w:rsidP="00865AB6">
      <w:pPr>
        <w:ind w:left="709" w:firstLine="0"/>
      </w:pPr>
      <w:bookmarkStart w:id="678" w:name="_Toc93056733"/>
      <w:r w:rsidRPr="009F2565">
        <w:t>Основные этапы оценки эффективности инвестиций</w:t>
      </w:r>
      <w:bookmarkEnd w:id="678"/>
    </w:p>
    <w:p w14:paraId="2D8262C9" w14:textId="77777777" w:rsidR="006950C5" w:rsidRPr="009F2565" w:rsidRDefault="006950C5" w:rsidP="00D14A5A">
      <w:pPr>
        <w:widowControl/>
        <w:numPr>
          <w:ilvl w:val="0"/>
          <w:numId w:val="5"/>
        </w:numPr>
        <w:shd w:val="clear" w:color="auto" w:fill="FFFFFF"/>
        <w:ind w:left="0" w:firstLine="709"/>
        <w:rPr>
          <w:rFonts w:cs="Times New Roman"/>
          <w:szCs w:val="24"/>
        </w:rPr>
      </w:pPr>
      <w:r w:rsidRPr="009F2565">
        <w:rPr>
          <w:rFonts w:cs="Times New Roman"/>
          <w:bCs/>
          <w:szCs w:val="24"/>
        </w:rPr>
        <w:t>Оценка финансовых возможностей предприятия.</w:t>
      </w:r>
    </w:p>
    <w:p w14:paraId="7E14921B" w14:textId="77777777" w:rsidR="006950C5" w:rsidRPr="009F2565" w:rsidRDefault="006950C5" w:rsidP="00D14A5A">
      <w:pPr>
        <w:widowControl/>
        <w:numPr>
          <w:ilvl w:val="0"/>
          <w:numId w:val="5"/>
        </w:numPr>
        <w:shd w:val="clear" w:color="auto" w:fill="FFFFFF"/>
        <w:ind w:left="0" w:firstLine="709"/>
        <w:rPr>
          <w:rFonts w:cs="Times New Roman"/>
          <w:szCs w:val="24"/>
        </w:rPr>
      </w:pPr>
      <w:r w:rsidRPr="009F2565">
        <w:rPr>
          <w:rFonts w:cs="Times New Roman"/>
          <w:bCs/>
          <w:szCs w:val="24"/>
        </w:rPr>
        <w:t>Прогнозирование будущего денежного потока.</w:t>
      </w:r>
    </w:p>
    <w:p w14:paraId="763614E2" w14:textId="77777777" w:rsidR="006950C5" w:rsidRPr="009F2565" w:rsidRDefault="006950C5" w:rsidP="00D14A5A">
      <w:pPr>
        <w:widowControl/>
        <w:numPr>
          <w:ilvl w:val="0"/>
          <w:numId w:val="5"/>
        </w:numPr>
        <w:shd w:val="clear" w:color="auto" w:fill="FFFFFF"/>
        <w:ind w:left="0" w:firstLine="709"/>
        <w:rPr>
          <w:rFonts w:cs="Times New Roman"/>
          <w:szCs w:val="24"/>
        </w:rPr>
      </w:pPr>
      <w:r w:rsidRPr="009F2565">
        <w:rPr>
          <w:rFonts w:cs="Times New Roman"/>
          <w:bCs/>
          <w:szCs w:val="24"/>
        </w:rPr>
        <w:t>Выбор ставки дисконтирования.</w:t>
      </w:r>
    </w:p>
    <w:p w14:paraId="13CC24B4" w14:textId="77777777" w:rsidR="006950C5" w:rsidRPr="009F2565" w:rsidRDefault="006950C5" w:rsidP="00D14A5A">
      <w:pPr>
        <w:widowControl/>
        <w:numPr>
          <w:ilvl w:val="0"/>
          <w:numId w:val="5"/>
        </w:numPr>
        <w:shd w:val="clear" w:color="auto" w:fill="FFFFFF"/>
        <w:ind w:left="0" w:firstLine="709"/>
        <w:rPr>
          <w:rFonts w:cs="Times New Roman"/>
          <w:szCs w:val="24"/>
        </w:rPr>
      </w:pPr>
      <w:r w:rsidRPr="009F2565">
        <w:rPr>
          <w:rFonts w:cs="Times New Roman"/>
          <w:bCs/>
          <w:szCs w:val="24"/>
        </w:rPr>
        <w:t>Расчет основных показателей эффективности.</w:t>
      </w:r>
    </w:p>
    <w:p w14:paraId="19A8D7F2" w14:textId="77777777" w:rsidR="006950C5" w:rsidRPr="009F2565" w:rsidRDefault="006950C5" w:rsidP="00D14A5A">
      <w:pPr>
        <w:widowControl/>
        <w:numPr>
          <w:ilvl w:val="0"/>
          <w:numId w:val="5"/>
        </w:numPr>
        <w:shd w:val="clear" w:color="auto" w:fill="FFFFFF"/>
        <w:ind w:left="0" w:firstLine="709"/>
        <w:rPr>
          <w:rFonts w:cs="Times New Roman"/>
          <w:szCs w:val="24"/>
        </w:rPr>
      </w:pPr>
      <w:r w:rsidRPr="009F2565">
        <w:rPr>
          <w:rFonts w:cs="Times New Roman"/>
          <w:bCs/>
          <w:szCs w:val="24"/>
        </w:rPr>
        <w:t>Учет факторов риска.</w:t>
      </w:r>
    </w:p>
    <w:p w14:paraId="7D712E7C" w14:textId="77777777" w:rsidR="006950C5" w:rsidRPr="009F2565" w:rsidRDefault="006950C5" w:rsidP="00A1236B">
      <w:pPr>
        <w:shd w:val="clear" w:color="auto" w:fill="FFFFFF"/>
        <w:rPr>
          <w:rFonts w:cs="Times New Roman"/>
          <w:szCs w:val="24"/>
        </w:rPr>
      </w:pPr>
      <w:r w:rsidRPr="009F2565">
        <w:rPr>
          <w:rFonts w:cs="Times New Roman"/>
          <w:bCs/>
          <w:szCs w:val="24"/>
        </w:rPr>
        <w:t>Основные показатели (критерии) эффективности</w:t>
      </w:r>
    </w:p>
    <w:p w14:paraId="7A114780" w14:textId="77777777" w:rsidR="006950C5" w:rsidRPr="009F2565" w:rsidRDefault="006950C5" w:rsidP="00865AB6">
      <w:pPr>
        <w:ind w:left="709" w:firstLine="0"/>
        <w:rPr>
          <w:b/>
          <w:i/>
        </w:rPr>
      </w:pPr>
      <w:bookmarkStart w:id="679" w:name="_Toc93056734"/>
      <w:r w:rsidRPr="009F2565">
        <w:rPr>
          <w:b/>
          <w:i/>
        </w:rPr>
        <w:t>Период окупаемости.</w:t>
      </w:r>
      <w:bookmarkEnd w:id="679"/>
    </w:p>
    <w:p w14:paraId="03F0EE78" w14:textId="77777777" w:rsidR="006950C5" w:rsidRPr="009F2565" w:rsidRDefault="006950C5" w:rsidP="00A1236B">
      <w:pPr>
        <w:shd w:val="clear" w:color="auto" w:fill="FFFFFF"/>
        <w:rPr>
          <w:rFonts w:cs="Times New Roman"/>
          <w:szCs w:val="24"/>
        </w:rPr>
      </w:pPr>
      <w:r w:rsidRPr="009F2565">
        <w:rPr>
          <w:rFonts w:cs="Times New Roman"/>
          <w:szCs w:val="24"/>
        </w:rPr>
        <w:t>В общем случае искомой величиной является значение РР, для которого выполняется:</w:t>
      </w:r>
    </w:p>
    <w:p w14:paraId="4CF91389" w14:textId="77777777" w:rsidR="006950C5" w:rsidRPr="009F2565" w:rsidRDefault="006950C5" w:rsidP="00A1236B">
      <w:pPr>
        <w:shd w:val="clear" w:color="auto" w:fill="FFFFFF"/>
        <w:rPr>
          <w:rFonts w:cs="Times New Roman"/>
          <w:szCs w:val="24"/>
        </w:rPr>
      </w:pPr>
      <w:r w:rsidRPr="009F2565">
        <w:rPr>
          <w:rFonts w:cs="Times New Roman"/>
          <w:szCs w:val="24"/>
        </w:rPr>
        <w:t xml:space="preserve"> РР = </w:t>
      </w:r>
      <w:proofErr w:type="spellStart"/>
      <w:r w:rsidRPr="009F2565">
        <w:rPr>
          <w:rFonts w:cs="Times New Roman"/>
          <w:szCs w:val="24"/>
        </w:rPr>
        <w:t>min</w:t>
      </w:r>
      <w:proofErr w:type="spellEnd"/>
      <w:r w:rsidRPr="009F2565">
        <w:rPr>
          <w:rFonts w:cs="Times New Roman"/>
          <w:szCs w:val="24"/>
        </w:rPr>
        <w:t xml:space="preserve"> N, при </w:t>
      </w:r>
      <w:proofErr w:type="gramStart"/>
      <w:r w:rsidRPr="009F2565">
        <w:rPr>
          <w:rFonts w:cs="Times New Roman"/>
          <w:szCs w:val="24"/>
        </w:rPr>
        <w:t>котором  ∑</w:t>
      </w:r>
      <w:proofErr w:type="gramEnd"/>
      <w:r w:rsidRPr="009F2565">
        <w:rPr>
          <w:rFonts w:cs="Times New Roman"/>
          <w:szCs w:val="24"/>
        </w:rPr>
        <w:t xml:space="preserve"> </w:t>
      </w:r>
      <w:proofErr w:type="spellStart"/>
      <w:r w:rsidRPr="009F2565">
        <w:rPr>
          <w:rFonts w:cs="Times New Roman"/>
          <w:szCs w:val="24"/>
        </w:rPr>
        <w:t>INV</w:t>
      </w:r>
      <w:r w:rsidRPr="009F2565">
        <w:rPr>
          <w:rFonts w:cs="Times New Roman"/>
          <w:szCs w:val="24"/>
          <w:vertAlign w:val="subscript"/>
        </w:rPr>
        <w:t>t</w:t>
      </w:r>
      <w:proofErr w:type="spellEnd"/>
      <w:r w:rsidRPr="009F2565">
        <w:rPr>
          <w:rFonts w:cs="Times New Roman"/>
          <w:szCs w:val="24"/>
        </w:rPr>
        <w:t> / (1 + i)</w:t>
      </w:r>
      <w:r w:rsidRPr="009F2565">
        <w:rPr>
          <w:rFonts w:cs="Times New Roman"/>
          <w:szCs w:val="24"/>
          <w:vertAlign w:val="superscript"/>
        </w:rPr>
        <w:t>t</w:t>
      </w:r>
      <w:r w:rsidRPr="009F2565">
        <w:rPr>
          <w:rFonts w:cs="Times New Roman"/>
          <w:szCs w:val="24"/>
        </w:rPr>
        <w:t xml:space="preserve"> = ∑ </w:t>
      </w:r>
      <w:proofErr w:type="spellStart"/>
      <w:r w:rsidRPr="009F2565">
        <w:rPr>
          <w:rFonts w:cs="Times New Roman"/>
          <w:szCs w:val="24"/>
        </w:rPr>
        <w:t>CF</w:t>
      </w:r>
      <w:r w:rsidRPr="009F2565">
        <w:rPr>
          <w:rFonts w:cs="Times New Roman"/>
          <w:szCs w:val="24"/>
          <w:vertAlign w:val="subscript"/>
        </w:rPr>
        <w:t>k</w:t>
      </w:r>
      <w:proofErr w:type="spellEnd"/>
      <w:r w:rsidRPr="009F2565">
        <w:rPr>
          <w:rFonts w:cs="Times New Roman"/>
          <w:szCs w:val="24"/>
        </w:rPr>
        <w:t> / (1 + i)</w:t>
      </w:r>
      <w:r w:rsidRPr="009F2565">
        <w:rPr>
          <w:rFonts w:cs="Times New Roman"/>
          <w:szCs w:val="24"/>
          <w:vertAlign w:val="superscript"/>
        </w:rPr>
        <w:t>k</w:t>
      </w:r>
    </w:p>
    <w:p w14:paraId="0A6F537A" w14:textId="77777777" w:rsidR="006950C5" w:rsidRPr="009F2565" w:rsidRDefault="006950C5" w:rsidP="00A1236B">
      <w:pPr>
        <w:shd w:val="clear" w:color="auto" w:fill="FFFFFF"/>
        <w:rPr>
          <w:rFonts w:cs="Times New Roman"/>
          <w:szCs w:val="24"/>
        </w:rPr>
      </w:pPr>
      <w:r w:rsidRPr="009F2565">
        <w:rPr>
          <w:rFonts w:cs="Times New Roman"/>
          <w:szCs w:val="24"/>
        </w:rPr>
        <w:t> где i – выбранная ставка дисконтирования</w:t>
      </w:r>
    </w:p>
    <w:p w14:paraId="6BE22797" w14:textId="77777777" w:rsidR="006950C5" w:rsidRPr="009F2565" w:rsidRDefault="006950C5" w:rsidP="00A1236B">
      <w:pPr>
        <w:shd w:val="clear" w:color="auto" w:fill="FFFFFF"/>
        <w:rPr>
          <w:rFonts w:cs="Times New Roman"/>
          <w:szCs w:val="24"/>
        </w:rPr>
      </w:pPr>
      <w:r w:rsidRPr="009F2565">
        <w:rPr>
          <w:rFonts w:cs="Times New Roman"/>
          <w:szCs w:val="24"/>
        </w:rPr>
        <w:t> </w:t>
      </w:r>
      <w:r w:rsidRPr="009F2565">
        <w:rPr>
          <w:rFonts w:cs="Times New Roman"/>
          <w:bCs/>
          <w:i/>
          <w:iCs/>
          <w:szCs w:val="24"/>
        </w:rPr>
        <w:t>Критерий принятия решения</w:t>
      </w:r>
      <w:r w:rsidRPr="009F2565">
        <w:rPr>
          <w:rFonts w:cs="Times New Roman"/>
          <w:szCs w:val="24"/>
        </w:rPr>
        <w:t> при использовании метода расчета периода окупаемости может быть сформулирован двумя способами:</w:t>
      </w:r>
    </w:p>
    <w:p w14:paraId="5E15B581" w14:textId="77777777" w:rsidR="006950C5" w:rsidRPr="009F2565" w:rsidRDefault="006950C5" w:rsidP="00A1236B">
      <w:pPr>
        <w:shd w:val="clear" w:color="auto" w:fill="FFFFFF"/>
        <w:rPr>
          <w:rFonts w:cs="Times New Roman"/>
          <w:szCs w:val="24"/>
        </w:rPr>
      </w:pPr>
      <w:r w:rsidRPr="009F2565">
        <w:rPr>
          <w:rFonts w:cs="Times New Roman"/>
          <w:szCs w:val="24"/>
        </w:rPr>
        <w:t>а) проект принимается, если окупаемость в целом имеет место;</w:t>
      </w:r>
    </w:p>
    <w:p w14:paraId="01E0F434" w14:textId="77777777" w:rsidR="006950C5" w:rsidRPr="009F2565" w:rsidRDefault="006950C5" w:rsidP="00A1236B">
      <w:pPr>
        <w:shd w:val="clear" w:color="auto" w:fill="FFFFFF"/>
        <w:rPr>
          <w:rFonts w:cs="Times New Roman"/>
          <w:szCs w:val="24"/>
        </w:rPr>
      </w:pPr>
      <w:r w:rsidRPr="009F2565">
        <w:rPr>
          <w:rFonts w:cs="Times New Roman"/>
          <w:szCs w:val="24"/>
        </w:rPr>
        <w:t xml:space="preserve">б) проект принимается, если найденное значение РР лежит в заданных пределах. </w:t>
      </w:r>
      <w:r w:rsidRPr="009F2565">
        <w:rPr>
          <w:rFonts w:cs="Times New Roman"/>
          <w:szCs w:val="24"/>
        </w:rPr>
        <w:lastRenderedPageBreak/>
        <w:t>Этот вариант всегда применяется при анализе проектов, имеющих высокую степень риска.</w:t>
      </w:r>
    </w:p>
    <w:p w14:paraId="2E05164E" w14:textId="77777777" w:rsidR="006950C5" w:rsidRPr="009F2565" w:rsidRDefault="006950C5" w:rsidP="00A1236B">
      <w:pPr>
        <w:shd w:val="clear" w:color="auto" w:fill="FFFFFF"/>
        <w:rPr>
          <w:rFonts w:cs="Times New Roman"/>
          <w:szCs w:val="24"/>
        </w:rPr>
      </w:pPr>
      <w:r w:rsidRPr="009F2565">
        <w:rPr>
          <w:rFonts w:cs="Times New Roman"/>
          <w:szCs w:val="24"/>
        </w:rPr>
        <w:t>Существенным недостатком данного показателя, как критерия привлекательности проекта, является игнорирование им положительных величин денежного потока, выходящих за пределы рассчитанного срока.</w:t>
      </w:r>
    </w:p>
    <w:p w14:paraId="143576A6" w14:textId="77777777" w:rsidR="006950C5" w:rsidRPr="009F2565" w:rsidRDefault="006950C5" w:rsidP="00A1236B">
      <w:pPr>
        <w:shd w:val="clear" w:color="auto" w:fill="FFFFFF"/>
        <w:rPr>
          <w:rFonts w:cs="Times New Roman"/>
          <w:szCs w:val="24"/>
        </w:rPr>
      </w:pPr>
      <w:r w:rsidRPr="009F2565">
        <w:rPr>
          <w:rFonts w:cs="Times New Roman"/>
          <w:szCs w:val="24"/>
        </w:rPr>
        <w:t>Также данный метод не делает различия между проектами с одинаковым значением РР, но с различным распределением доходов в пределах рассчитанного срока. Тем самым частично игнорируется принцип временной стоимости денег при выборе наиболее предпочтительного проекта.</w:t>
      </w:r>
    </w:p>
    <w:p w14:paraId="62156D48" w14:textId="77777777" w:rsidR="006950C5" w:rsidRPr="009F2565" w:rsidRDefault="006950C5" w:rsidP="00865AB6">
      <w:pPr>
        <w:ind w:left="709" w:firstLine="0"/>
        <w:rPr>
          <w:b/>
          <w:i/>
        </w:rPr>
      </w:pPr>
      <w:bookmarkStart w:id="680" w:name="_Toc93056735"/>
      <w:r w:rsidRPr="009F2565">
        <w:rPr>
          <w:b/>
          <w:i/>
        </w:rPr>
        <w:t>Чистый приведенный доход NPV.</w:t>
      </w:r>
      <w:bookmarkEnd w:id="680"/>
    </w:p>
    <w:p w14:paraId="6B0E5F16" w14:textId="77777777" w:rsidR="006950C5" w:rsidRPr="009F2565" w:rsidRDefault="006950C5" w:rsidP="00A1236B">
      <w:pPr>
        <w:shd w:val="clear" w:color="auto" w:fill="FFFFFF"/>
        <w:rPr>
          <w:rFonts w:cs="Times New Roman"/>
          <w:szCs w:val="24"/>
        </w:rPr>
      </w:pPr>
      <w:r w:rsidRPr="009F2565">
        <w:rPr>
          <w:rFonts w:cs="Times New Roman"/>
          <w:szCs w:val="24"/>
        </w:rPr>
        <w:t>Разность между приведенной стоимостью будущего денежного потока и стоимостью первоначальных вложений называется </w:t>
      </w:r>
      <w:r w:rsidRPr="009F2565">
        <w:rPr>
          <w:rFonts w:cs="Times New Roman"/>
          <w:bCs/>
          <w:szCs w:val="24"/>
        </w:rPr>
        <w:t>чистым приведенным доходом</w:t>
      </w:r>
      <w:r w:rsidRPr="009F2565">
        <w:rPr>
          <w:rFonts w:cs="Times New Roman"/>
          <w:szCs w:val="24"/>
        </w:rPr>
        <w:t> проекта (чистой приведенной стоимостью).</w:t>
      </w:r>
    </w:p>
    <w:p w14:paraId="2162B978" w14:textId="77777777" w:rsidR="006950C5" w:rsidRPr="009F2565" w:rsidRDefault="006950C5" w:rsidP="00A1236B">
      <w:pPr>
        <w:shd w:val="clear" w:color="auto" w:fill="FFFFFF"/>
        <w:rPr>
          <w:rFonts w:cs="Times New Roman"/>
          <w:szCs w:val="24"/>
        </w:rPr>
      </w:pPr>
      <w:r w:rsidRPr="009F2565">
        <w:rPr>
          <w:rFonts w:cs="Times New Roman"/>
          <w:szCs w:val="24"/>
        </w:rPr>
        <w:t>Показатель NPV отражает непосредственное увеличение капитала компании, поэтому для акционеров предприятия он является наиболее значимым. Расчет чистого приведенного дохода осуществляется по следующей формуле:</w:t>
      </w:r>
    </w:p>
    <w:p w14:paraId="6371E86A" w14:textId="77777777" w:rsidR="006950C5" w:rsidRPr="00243088" w:rsidRDefault="006950C5" w:rsidP="00A1236B">
      <w:pPr>
        <w:shd w:val="clear" w:color="auto" w:fill="FFFFFF"/>
        <w:rPr>
          <w:rFonts w:cs="Times New Roman"/>
          <w:szCs w:val="24"/>
        </w:rPr>
      </w:pPr>
      <w:r w:rsidRPr="009F2565">
        <w:rPr>
          <w:rFonts w:cs="Times New Roman"/>
          <w:bCs/>
          <w:szCs w:val="24"/>
          <w:lang w:val="en-US"/>
        </w:rPr>
        <w:t>NPV</w:t>
      </w:r>
      <w:r w:rsidRPr="00243088">
        <w:rPr>
          <w:rFonts w:cs="Times New Roman"/>
          <w:bCs/>
          <w:szCs w:val="24"/>
        </w:rPr>
        <w:t xml:space="preserve"> = ∑</w:t>
      </w:r>
      <w:r w:rsidRPr="009F2565">
        <w:rPr>
          <w:rFonts w:cs="Times New Roman"/>
          <w:bCs/>
          <w:szCs w:val="24"/>
          <w:lang w:val="en-US"/>
        </w:rPr>
        <w:t> </w:t>
      </w:r>
      <w:proofErr w:type="spellStart"/>
      <w:r w:rsidRPr="009F2565">
        <w:rPr>
          <w:rFonts w:cs="Times New Roman"/>
          <w:bCs/>
          <w:szCs w:val="24"/>
          <w:lang w:val="en-US"/>
        </w:rPr>
        <w:t>CF</w:t>
      </w:r>
      <w:r w:rsidRPr="009F2565">
        <w:rPr>
          <w:rFonts w:cs="Times New Roman"/>
          <w:bCs/>
          <w:szCs w:val="24"/>
          <w:vertAlign w:val="subscript"/>
          <w:lang w:val="en-US"/>
        </w:rPr>
        <w:t>k</w:t>
      </w:r>
      <w:proofErr w:type="spellEnd"/>
      <w:r w:rsidRPr="009F2565">
        <w:rPr>
          <w:rFonts w:cs="Times New Roman"/>
          <w:bCs/>
          <w:szCs w:val="24"/>
          <w:lang w:val="en-US"/>
        </w:rPr>
        <w:t> </w:t>
      </w:r>
      <w:r w:rsidRPr="00243088">
        <w:rPr>
          <w:rFonts w:cs="Times New Roman"/>
          <w:bCs/>
          <w:szCs w:val="24"/>
        </w:rPr>
        <w:t xml:space="preserve">/ </w:t>
      </w:r>
      <w:proofErr w:type="gramStart"/>
      <w:r w:rsidRPr="00243088">
        <w:rPr>
          <w:rFonts w:cs="Times New Roman"/>
          <w:bCs/>
          <w:szCs w:val="24"/>
        </w:rPr>
        <w:t>( 1</w:t>
      </w:r>
      <w:proofErr w:type="gramEnd"/>
      <w:r w:rsidRPr="00243088">
        <w:rPr>
          <w:rFonts w:cs="Times New Roman"/>
          <w:bCs/>
          <w:szCs w:val="24"/>
        </w:rPr>
        <w:t xml:space="preserve"> +</w:t>
      </w:r>
      <w:r w:rsidRPr="009F2565">
        <w:rPr>
          <w:rFonts w:cs="Times New Roman"/>
          <w:bCs/>
          <w:szCs w:val="24"/>
          <w:lang w:val="en-US"/>
        </w:rPr>
        <w:t> </w:t>
      </w:r>
      <w:proofErr w:type="spellStart"/>
      <w:r w:rsidRPr="009F2565">
        <w:rPr>
          <w:rFonts w:cs="Times New Roman"/>
          <w:bCs/>
          <w:szCs w:val="24"/>
          <w:lang w:val="en-US"/>
        </w:rPr>
        <w:t>i</w:t>
      </w:r>
      <w:proofErr w:type="spellEnd"/>
      <w:r w:rsidRPr="009F2565">
        <w:rPr>
          <w:rFonts w:cs="Times New Roman"/>
          <w:bCs/>
          <w:szCs w:val="24"/>
          <w:lang w:val="en-US"/>
        </w:rPr>
        <w:t> </w:t>
      </w:r>
      <w:r w:rsidRPr="00243088">
        <w:rPr>
          <w:rFonts w:cs="Times New Roman"/>
          <w:bCs/>
          <w:szCs w:val="24"/>
        </w:rPr>
        <w:t>)</w:t>
      </w:r>
      <w:r w:rsidRPr="009F2565">
        <w:rPr>
          <w:rFonts w:cs="Times New Roman"/>
          <w:bCs/>
          <w:szCs w:val="24"/>
          <w:vertAlign w:val="superscript"/>
          <w:lang w:val="en-US"/>
        </w:rPr>
        <w:t>k</w:t>
      </w:r>
      <w:r w:rsidRPr="009F2565">
        <w:rPr>
          <w:rFonts w:cs="Times New Roman"/>
          <w:bCs/>
          <w:szCs w:val="24"/>
          <w:lang w:val="en-US"/>
        </w:rPr>
        <w:t> </w:t>
      </w:r>
      <w:r w:rsidRPr="00243088">
        <w:rPr>
          <w:rFonts w:cs="Times New Roman"/>
          <w:bCs/>
          <w:szCs w:val="24"/>
        </w:rPr>
        <w:t xml:space="preserve"> - ∑</w:t>
      </w:r>
      <w:r w:rsidRPr="009F2565">
        <w:rPr>
          <w:rFonts w:cs="Times New Roman"/>
          <w:bCs/>
          <w:szCs w:val="24"/>
          <w:lang w:val="en-US"/>
        </w:rPr>
        <w:t> </w:t>
      </w:r>
      <w:proofErr w:type="spellStart"/>
      <w:r w:rsidRPr="009F2565">
        <w:rPr>
          <w:rFonts w:cs="Times New Roman"/>
          <w:bCs/>
          <w:szCs w:val="24"/>
          <w:lang w:val="en-US"/>
        </w:rPr>
        <w:t>INV</w:t>
      </w:r>
      <w:r w:rsidRPr="009F2565">
        <w:rPr>
          <w:rFonts w:cs="Times New Roman"/>
          <w:bCs/>
          <w:szCs w:val="24"/>
          <w:vertAlign w:val="subscript"/>
          <w:lang w:val="en-US"/>
        </w:rPr>
        <w:t>t</w:t>
      </w:r>
      <w:proofErr w:type="spellEnd"/>
      <w:r w:rsidRPr="009F2565">
        <w:rPr>
          <w:rFonts w:cs="Times New Roman"/>
          <w:bCs/>
          <w:szCs w:val="24"/>
          <w:lang w:val="en-US"/>
        </w:rPr>
        <w:t> </w:t>
      </w:r>
      <w:r w:rsidRPr="00243088">
        <w:rPr>
          <w:rFonts w:cs="Times New Roman"/>
          <w:bCs/>
          <w:szCs w:val="24"/>
        </w:rPr>
        <w:t>/ (1 +</w:t>
      </w:r>
      <w:r w:rsidRPr="009F2565">
        <w:rPr>
          <w:rFonts w:cs="Times New Roman"/>
          <w:bCs/>
          <w:szCs w:val="24"/>
          <w:lang w:val="en-US"/>
        </w:rPr>
        <w:t> </w:t>
      </w:r>
      <w:proofErr w:type="spellStart"/>
      <w:r w:rsidRPr="009F2565">
        <w:rPr>
          <w:rFonts w:cs="Times New Roman"/>
          <w:bCs/>
          <w:szCs w:val="24"/>
          <w:lang w:val="en-US"/>
        </w:rPr>
        <w:t>i</w:t>
      </w:r>
      <w:proofErr w:type="spellEnd"/>
      <w:r w:rsidRPr="00243088">
        <w:rPr>
          <w:rFonts w:cs="Times New Roman"/>
          <w:bCs/>
          <w:szCs w:val="24"/>
        </w:rPr>
        <w:t>)</w:t>
      </w:r>
      <w:r w:rsidRPr="009F2565">
        <w:rPr>
          <w:rFonts w:cs="Times New Roman"/>
          <w:bCs/>
          <w:szCs w:val="24"/>
          <w:vertAlign w:val="superscript"/>
          <w:lang w:val="en-US"/>
        </w:rPr>
        <w:t>t</w:t>
      </w:r>
    </w:p>
    <w:p w14:paraId="23EE10B6" w14:textId="77777777" w:rsidR="006950C5" w:rsidRPr="009F2565" w:rsidRDefault="006950C5" w:rsidP="00A1236B">
      <w:pPr>
        <w:shd w:val="clear" w:color="auto" w:fill="FFFFFF"/>
        <w:rPr>
          <w:rFonts w:cs="Times New Roman"/>
          <w:szCs w:val="24"/>
        </w:rPr>
      </w:pPr>
      <w:r w:rsidRPr="009F2565">
        <w:rPr>
          <w:rFonts w:cs="Times New Roman"/>
          <w:bCs/>
          <w:i/>
          <w:iCs/>
          <w:szCs w:val="24"/>
        </w:rPr>
        <w:t>Критерием принятия проекта является положительное значение NPV</w:t>
      </w:r>
      <w:r w:rsidRPr="009F2565">
        <w:rPr>
          <w:rFonts w:cs="Times New Roman"/>
          <w:szCs w:val="24"/>
        </w:rPr>
        <w:t>. В случае, когда необходимо сделать выбор из нескольких возможных проектов, предпочтение должно быть отдано проекту с большей величиной чистого приведенного дохода.</w:t>
      </w:r>
    </w:p>
    <w:p w14:paraId="7F03E6A9" w14:textId="77777777" w:rsidR="006950C5" w:rsidRPr="009F2565" w:rsidRDefault="006950C5" w:rsidP="00A1236B">
      <w:pPr>
        <w:shd w:val="clear" w:color="auto" w:fill="FFFFFF"/>
        <w:rPr>
          <w:rFonts w:cs="Times New Roman"/>
          <w:szCs w:val="24"/>
        </w:rPr>
      </w:pPr>
      <w:r w:rsidRPr="009F2565">
        <w:rPr>
          <w:rFonts w:cs="Times New Roman"/>
          <w:szCs w:val="24"/>
        </w:rPr>
        <w:t xml:space="preserve">В то же время, нулевое или даже отрицательное значение </w:t>
      </w:r>
      <w:proofErr w:type="gramStart"/>
      <w:r w:rsidRPr="009F2565">
        <w:rPr>
          <w:rFonts w:cs="Times New Roman"/>
          <w:szCs w:val="24"/>
        </w:rPr>
        <w:t>NPV  не</w:t>
      </w:r>
      <w:proofErr w:type="gramEnd"/>
      <w:r w:rsidRPr="009F2565">
        <w:rPr>
          <w:rFonts w:cs="Times New Roman"/>
          <w:szCs w:val="24"/>
        </w:rPr>
        <w:t xml:space="preserve"> свидетельствует об убыточности проекта как такового, а лишь об его убыточности при использовании данной ставки дисконтирования. Тот же проект, реализованный при инвестировании более дешевого капитала или с меньшей требуемой доходностью, т.е. с меньшим значением i, может дать положительное значение чистого приведенного дохода.</w:t>
      </w:r>
    </w:p>
    <w:p w14:paraId="53B4EBB6" w14:textId="77777777" w:rsidR="006950C5" w:rsidRPr="009F2565" w:rsidRDefault="006950C5" w:rsidP="00A1236B">
      <w:pPr>
        <w:shd w:val="clear" w:color="auto" w:fill="FFFFFF"/>
        <w:rPr>
          <w:rFonts w:cs="Times New Roman"/>
          <w:szCs w:val="24"/>
        </w:rPr>
      </w:pPr>
      <w:r w:rsidRPr="009F2565">
        <w:rPr>
          <w:rFonts w:cs="Times New Roman"/>
          <w:szCs w:val="24"/>
        </w:rPr>
        <w:t>Необходимо иметь в виду, что показатели PP и NPV могут давать противоречивые оценки при выборе наиболее предпочтительного инвестиционного проекта.</w:t>
      </w:r>
    </w:p>
    <w:p w14:paraId="5EC38AF1" w14:textId="77777777" w:rsidR="006950C5" w:rsidRPr="009F2565" w:rsidRDefault="006950C5" w:rsidP="00865AB6">
      <w:pPr>
        <w:ind w:left="709" w:firstLine="0"/>
        <w:rPr>
          <w:b/>
          <w:i/>
        </w:rPr>
      </w:pPr>
      <w:bookmarkStart w:id="681" w:name="_Toc93056736"/>
      <w:r w:rsidRPr="009F2565">
        <w:rPr>
          <w:b/>
          <w:i/>
        </w:rPr>
        <w:t>Внутренняя норма доходности IRR.</w:t>
      </w:r>
      <w:bookmarkEnd w:id="681"/>
    </w:p>
    <w:p w14:paraId="0EB639FD" w14:textId="77777777" w:rsidR="006950C5" w:rsidRPr="009F2565" w:rsidRDefault="006950C5" w:rsidP="00A1236B">
      <w:pPr>
        <w:shd w:val="clear" w:color="auto" w:fill="FFFFFF"/>
        <w:rPr>
          <w:rFonts w:cs="Times New Roman"/>
          <w:szCs w:val="24"/>
        </w:rPr>
      </w:pPr>
      <w:r w:rsidRPr="009F2565">
        <w:rPr>
          <w:rFonts w:cs="Times New Roman"/>
          <w:szCs w:val="24"/>
        </w:rPr>
        <w:t>Универсальным инструментом сравнения эффективности различных способов вложения капитала, характеризующим доходность операции и независящим от ставки дисконтирования (от стоимости вкладываемых средств) является показатель внутренней нормы доходности IRR.</w:t>
      </w:r>
    </w:p>
    <w:p w14:paraId="7FDB4ABD" w14:textId="77777777" w:rsidR="006950C5" w:rsidRPr="009F2565" w:rsidRDefault="006950C5" w:rsidP="00A1236B">
      <w:pPr>
        <w:shd w:val="clear" w:color="auto" w:fill="FFFFFF"/>
        <w:rPr>
          <w:rFonts w:cs="Times New Roman"/>
          <w:szCs w:val="24"/>
        </w:rPr>
      </w:pPr>
      <w:r w:rsidRPr="009F2565">
        <w:rPr>
          <w:rFonts w:cs="Times New Roman"/>
          <w:szCs w:val="24"/>
        </w:rPr>
        <w:t>Внутренняя норма доходности соответствует ставке дисконтирования, при которой текущая стоимость будущего денежного потока совпадает с величиной вложенных средств, т.е. удовлетворяет равенству:</w:t>
      </w:r>
    </w:p>
    <w:p w14:paraId="1ACF3ED5" w14:textId="77777777" w:rsidR="006950C5" w:rsidRPr="009F2565" w:rsidRDefault="006950C5" w:rsidP="00A1236B">
      <w:pPr>
        <w:shd w:val="clear" w:color="auto" w:fill="FFFFFF"/>
        <w:rPr>
          <w:rFonts w:cs="Times New Roman"/>
          <w:szCs w:val="24"/>
        </w:rPr>
      </w:pPr>
      <w:r w:rsidRPr="009F2565">
        <w:rPr>
          <w:rFonts w:cs="Times New Roman"/>
          <w:bCs/>
          <w:szCs w:val="24"/>
        </w:rPr>
        <w:t xml:space="preserve">∑ </w:t>
      </w:r>
      <w:proofErr w:type="spellStart"/>
      <w:r w:rsidRPr="009F2565">
        <w:rPr>
          <w:rFonts w:cs="Times New Roman"/>
          <w:bCs/>
          <w:szCs w:val="24"/>
        </w:rPr>
        <w:t>CF</w:t>
      </w:r>
      <w:r w:rsidRPr="009F2565">
        <w:rPr>
          <w:rFonts w:cs="Times New Roman"/>
          <w:bCs/>
          <w:szCs w:val="24"/>
          <w:vertAlign w:val="subscript"/>
        </w:rPr>
        <w:t>k</w:t>
      </w:r>
      <w:proofErr w:type="spellEnd"/>
      <w:r w:rsidRPr="009F2565">
        <w:rPr>
          <w:rFonts w:cs="Times New Roman"/>
          <w:bCs/>
          <w:szCs w:val="24"/>
        </w:rPr>
        <w:t xml:space="preserve"> / </w:t>
      </w:r>
      <w:proofErr w:type="gramStart"/>
      <w:r w:rsidRPr="009F2565">
        <w:rPr>
          <w:rFonts w:cs="Times New Roman"/>
          <w:bCs/>
          <w:szCs w:val="24"/>
        </w:rPr>
        <w:t>( 1</w:t>
      </w:r>
      <w:proofErr w:type="gramEnd"/>
      <w:r w:rsidRPr="009F2565">
        <w:rPr>
          <w:rFonts w:cs="Times New Roman"/>
          <w:bCs/>
          <w:szCs w:val="24"/>
        </w:rPr>
        <w:t xml:space="preserve"> + IRR )</w:t>
      </w:r>
      <w:r w:rsidRPr="009F2565">
        <w:rPr>
          <w:rFonts w:cs="Times New Roman"/>
          <w:bCs/>
          <w:szCs w:val="24"/>
          <w:vertAlign w:val="superscript"/>
        </w:rPr>
        <w:t>k</w:t>
      </w:r>
      <w:r w:rsidRPr="009F2565">
        <w:rPr>
          <w:rFonts w:cs="Times New Roman"/>
          <w:bCs/>
          <w:szCs w:val="24"/>
        </w:rPr>
        <w:t xml:space="preserve"> = ∑ </w:t>
      </w:r>
      <w:proofErr w:type="spellStart"/>
      <w:r w:rsidRPr="009F2565">
        <w:rPr>
          <w:rFonts w:cs="Times New Roman"/>
          <w:bCs/>
          <w:szCs w:val="24"/>
        </w:rPr>
        <w:t>INV</w:t>
      </w:r>
      <w:r w:rsidRPr="009F2565">
        <w:rPr>
          <w:rFonts w:cs="Times New Roman"/>
          <w:bCs/>
          <w:szCs w:val="24"/>
          <w:vertAlign w:val="subscript"/>
        </w:rPr>
        <w:t>t</w:t>
      </w:r>
      <w:proofErr w:type="spellEnd"/>
      <w:r w:rsidRPr="009F2565">
        <w:rPr>
          <w:rFonts w:cs="Times New Roman"/>
          <w:bCs/>
          <w:szCs w:val="24"/>
        </w:rPr>
        <w:t> / (1 + IRR) </w:t>
      </w:r>
      <w:r w:rsidRPr="009F2565">
        <w:rPr>
          <w:rFonts w:cs="Times New Roman"/>
          <w:bCs/>
          <w:szCs w:val="24"/>
          <w:vertAlign w:val="superscript"/>
        </w:rPr>
        <w:t>t</w:t>
      </w:r>
    </w:p>
    <w:p w14:paraId="1BAA22C2" w14:textId="77777777" w:rsidR="006950C5" w:rsidRPr="009F2565" w:rsidRDefault="006950C5" w:rsidP="00A1236B">
      <w:pPr>
        <w:shd w:val="clear" w:color="auto" w:fill="FFFFFF"/>
        <w:rPr>
          <w:rFonts w:cs="Times New Roman"/>
          <w:szCs w:val="24"/>
        </w:rPr>
      </w:pPr>
      <w:r w:rsidRPr="009F2565">
        <w:rPr>
          <w:rFonts w:cs="Times New Roman"/>
          <w:szCs w:val="24"/>
        </w:rPr>
        <w:t>Для расчета данного показателя можно использовать компьютерные средства либо следующую формулу приближенного вычисления:</w:t>
      </w:r>
    </w:p>
    <w:p w14:paraId="69043AD9" w14:textId="77777777" w:rsidR="006950C5" w:rsidRPr="009F2565" w:rsidRDefault="006950C5" w:rsidP="00A1236B">
      <w:pPr>
        <w:shd w:val="clear" w:color="auto" w:fill="FFFFFF"/>
        <w:rPr>
          <w:rFonts w:cs="Times New Roman"/>
          <w:szCs w:val="24"/>
          <w:lang w:val="en-US"/>
        </w:rPr>
      </w:pPr>
      <w:r w:rsidRPr="009F2565">
        <w:rPr>
          <w:rFonts w:cs="Times New Roman"/>
          <w:bCs/>
          <w:szCs w:val="24"/>
          <w:lang w:val="en-US"/>
        </w:rPr>
        <w:t>IRR = i</w:t>
      </w:r>
      <w:r w:rsidRPr="009F2565">
        <w:rPr>
          <w:rFonts w:cs="Times New Roman"/>
          <w:bCs/>
          <w:szCs w:val="24"/>
          <w:vertAlign w:val="subscript"/>
          <w:lang w:val="en-US"/>
        </w:rPr>
        <w:t>1</w:t>
      </w:r>
      <w:r w:rsidRPr="009F2565">
        <w:rPr>
          <w:rFonts w:cs="Times New Roman"/>
          <w:bCs/>
          <w:szCs w:val="24"/>
          <w:lang w:val="en-US"/>
        </w:rPr>
        <w:t> + NPV</w:t>
      </w:r>
      <w:r w:rsidRPr="009F2565">
        <w:rPr>
          <w:rFonts w:cs="Times New Roman"/>
          <w:bCs/>
          <w:szCs w:val="24"/>
          <w:vertAlign w:val="subscript"/>
          <w:lang w:val="en-US"/>
        </w:rPr>
        <w:t>1</w:t>
      </w:r>
      <w:r w:rsidRPr="009F2565">
        <w:rPr>
          <w:rFonts w:cs="Times New Roman"/>
          <w:bCs/>
          <w:szCs w:val="24"/>
          <w:lang w:val="en-US"/>
        </w:rPr>
        <w:t> (i</w:t>
      </w:r>
      <w:r w:rsidRPr="009F2565">
        <w:rPr>
          <w:rFonts w:cs="Times New Roman"/>
          <w:bCs/>
          <w:szCs w:val="24"/>
          <w:vertAlign w:val="subscript"/>
          <w:lang w:val="en-US"/>
        </w:rPr>
        <w:t>2</w:t>
      </w:r>
      <w:r w:rsidRPr="009F2565">
        <w:rPr>
          <w:rFonts w:cs="Times New Roman"/>
          <w:bCs/>
          <w:szCs w:val="24"/>
          <w:lang w:val="en-US"/>
        </w:rPr>
        <w:t> – i</w:t>
      </w:r>
      <w:r w:rsidRPr="009F2565">
        <w:rPr>
          <w:rFonts w:cs="Times New Roman"/>
          <w:bCs/>
          <w:szCs w:val="24"/>
          <w:vertAlign w:val="subscript"/>
          <w:lang w:val="en-US"/>
        </w:rPr>
        <w:t>1</w:t>
      </w:r>
      <w:r w:rsidRPr="009F2565">
        <w:rPr>
          <w:rFonts w:cs="Times New Roman"/>
          <w:bCs/>
          <w:szCs w:val="24"/>
          <w:lang w:val="en-US"/>
        </w:rPr>
        <w:t>) / (NPV</w:t>
      </w:r>
      <w:r w:rsidRPr="009F2565">
        <w:rPr>
          <w:rFonts w:cs="Times New Roman"/>
          <w:bCs/>
          <w:szCs w:val="24"/>
          <w:vertAlign w:val="subscript"/>
          <w:lang w:val="en-US"/>
        </w:rPr>
        <w:t>1</w:t>
      </w:r>
      <w:r w:rsidRPr="009F2565">
        <w:rPr>
          <w:rFonts w:cs="Times New Roman"/>
          <w:bCs/>
          <w:szCs w:val="24"/>
          <w:lang w:val="en-US"/>
        </w:rPr>
        <w:t> - NPV</w:t>
      </w:r>
      <w:r w:rsidRPr="009F2565">
        <w:rPr>
          <w:rFonts w:cs="Times New Roman"/>
          <w:bCs/>
          <w:szCs w:val="24"/>
          <w:vertAlign w:val="subscript"/>
          <w:lang w:val="en-US"/>
        </w:rPr>
        <w:t>2</w:t>
      </w:r>
      <w:r w:rsidRPr="009F2565">
        <w:rPr>
          <w:rFonts w:cs="Times New Roman"/>
          <w:bCs/>
          <w:szCs w:val="24"/>
          <w:lang w:val="en-US"/>
        </w:rPr>
        <w:t>)</w:t>
      </w:r>
    </w:p>
    <w:p w14:paraId="625296E2" w14:textId="77777777" w:rsidR="006950C5" w:rsidRPr="009F2565" w:rsidRDefault="006950C5" w:rsidP="00A1236B">
      <w:pPr>
        <w:shd w:val="clear" w:color="auto" w:fill="FFFFFF"/>
        <w:rPr>
          <w:rFonts w:cs="Times New Roman"/>
          <w:szCs w:val="24"/>
        </w:rPr>
      </w:pPr>
      <w:r w:rsidRPr="009F2565">
        <w:rPr>
          <w:rFonts w:cs="Times New Roman"/>
          <w:szCs w:val="24"/>
        </w:rPr>
        <w:t>Здесь i</w:t>
      </w:r>
      <w:r w:rsidRPr="009F2565">
        <w:rPr>
          <w:rFonts w:cs="Times New Roman"/>
          <w:szCs w:val="24"/>
          <w:vertAlign w:val="subscript"/>
        </w:rPr>
        <w:t>1</w:t>
      </w:r>
      <w:r w:rsidRPr="009F2565">
        <w:rPr>
          <w:rFonts w:cs="Times New Roman"/>
          <w:szCs w:val="24"/>
        </w:rPr>
        <w:t> и i</w:t>
      </w:r>
      <w:r w:rsidRPr="009F2565">
        <w:rPr>
          <w:rFonts w:cs="Times New Roman"/>
          <w:szCs w:val="24"/>
          <w:vertAlign w:val="subscript"/>
        </w:rPr>
        <w:t>2</w:t>
      </w:r>
      <w:r w:rsidRPr="009F2565">
        <w:rPr>
          <w:rFonts w:cs="Times New Roman"/>
          <w:szCs w:val="24"/>
        </w:rPr>
        <w:t> – ставки, соответствующие некоторым положительному (NPV</w:t>
      </w:r>
      <w:r w:rsidRPr="009F2565">
        <w:rPr>
          <w:rFonts w:cs="Times New Roman"/>
          <w:szCs w:val="24"/>
          <w:vertAlign w:val="subscript"/>
        </w:rPr>
        <w:t>1</w:t>
      </w:r>
      <w:r w:rsidRPr="009F2565">
        <w:rPr>
          <w:rFonts w:cs="Times New Roman"/>
          <w:szCs w:val="24"/>
        </w:rPr>
        <w:t>) и отрицательному (NPV</w:t>
      </w:r>
      <w:r w:rsidRPr="009F2565">
        <w:rPr>
          <w:rFonts w:cs="Times New Roman"/>
          <w:szCs w:val="24"/>
          <w:vertAlign w:val="subscript"/>
        </w:rPr>
        <w:t>2</w:t>
      </w:r>
      <w:r w:rsidRPr="009F2565">
        <w:rPr>
          <w:rFonts w:cs="Times New Roman"/>
          <w:szCs w:val="24"/>
        </w:rPr>
        <w:t>) значениям чистого приведенного дохода. Чем меньше интервал i</w:t>
      </w:r>
      <w:r w:rsidRPr="009F2565">
        <w:rPr>
          <w:rFonts w:cs="Times New Roman"/>
          <w:szCs w:val="24"/>
          <w:vertAlign w:val="subscript"/>
        </w:rPr>
        <w:t>1</w:t>
      </w:r>
      <w:r w:rsidRPr="009F2565">
        <w:rPr>
          <w:rFonts w:cs="Times New Roman"/>
          <w:szCs w:val="24"/>
        </w:rPr>
        <w:t> – i</w:t>
      </w:r>
      <w:r w:rsidRPr="009F2565">
        <w:rPr>
          <w:rFonts w:cs="Times New Roman"/>
          <w:szCs w:val="24"/>
          <w:vertAlign w:val="subscript"/>
        </w:rPr>
        <w:t>2</w:t>
      </w:r>
      <w:r w:rsidRPr="009F2565">
        <w:rPr>
          <w:rFonts w:cs="Times New Roman"/>
          <w:szCs w:val="24"/>
        </w:rPr>
        <w:t>, тем точнее полученный результат (при решении задач допустимой считается разница между ставками не более 5 %).</w:t>
      </w:r>
    </w:p>
    <w:p w14:paraId="15734634" w14:textId="77777777" w:rsidR="006950C5" w:rsidRPr="009F2565" w:rsidRDefault="006950C5" w:rsidP="00A1236B">
      <w:pPr>
        <w:shd w:val="clear" w:color="auto" w:fill="FFFFFF"/>
        <w:rPr>
          <w:rFonts w:cs="Times New Roman"/>
          <w:szCs w:val="24"/>
        </w:rPr>
      </w:pPr>
      <w:r w:rsidRPr="009F2565">
        <w:rPr>
          <w:rFonts w:cs="Times New Roman"/>
          <w:bCs/>
          <w:i/>
          <w:iCs/>
          <w:szCs w:val="24"/>
        </w:rPr>
        <w:t>Критерием принятия инвестиционного проекта является превышение показателя IRR выбранной ставки дисконтирования (</w:t>
      </w:r>
      <w:proofErr w:type="gramStart"/>
      <w:r w:rsidRPr="009F2565">
        <w:rPr>
          <w:rFonts w:cs="Times New Roman"/>
          <w:bCs/>
          <w:i/>
          <w:iCs/>
          <w:szCs w:val="24"/>
        </w:rPr>
        <w:t>IRR &gt;</w:t>
      </w:r>
      <w:proofErr w:type="gramEnd"/>
      <w:r w:rsidRPr="009F2565">
        <w:rPr>
          <w:rFonts w:cs="Times New Roman"/>
          <w:bCs/>
          <w:i/>
          <w:iCs/>
          <w:szCs w:val="24"/>
        </w:rPr>
        <w:t> i)</w:t>
      </w:r>
      <w:r w:rsidRPr="009F2565">
        <w:rPr>
          <w:rFonts w:cs="Times New Roman"/>
          <w:szCs w:val="24"/>
        </w:rPr>
        <w:t>. При сравнении нескольких проектов, более предпочтительными являются проекты с большими значениями IRR.</w:t>
      </w:r>
    </w:p>
    <w:p w14:paraId="0258F42A" w14:textId="77777777" w:rsidR="006950C5" w:rsidRPr="009F2565" w:rsidRDefault="006950C5" w:rsidP="00A1236B">
      <w:pPr>
        <w:shd w:val="clear" w:color="auto" w:fill="FFFFFF"/>
        <w:rPr>
          <w:rFonts w:cs="Times New Roman"/>
          <w:szCs w:val="24"/>
        </w:rPr>
      </w:pPr>
      <w:r w:rsidRPr="009F2565">
        <w:rPr>
          <w:rFonts w:cs="Times New Roman"/>
          <w:szCs w:val="24"/>
        </w:rPr>
        <w:lastRenderedPageBreak/>
        <w:t>К несомненным достоинствам показателя IRR относится его универсальность в качестве инструмента оценки и сравнения доходности различных финансовых операций. Его преимуществом является и независимость от ставки дисконтирования – это чисто внутренний показатель.</w:t>
      </w:r>
    </w:p>
    <w:p w14:paraId="299B965F" w14:textId="77777777" w:rsidR="006950C5" w:rsidRPr="009F2565" w:rsidRDefault="006950C5" w:rsidP="00A1236B">
      <w:pPr>
        <w:shd w:val="clear" w:color="auto" w:fill="FFFFFF"/>
        <w:rPr>
          <w:rFonts w:cs="Times New Roman"/>
          <w:szCs w:val="24"/>
        </w:rPr>
      </w:pPr>
      <w:r w:rsidRPr="009F2565">
        <w:rPr>
          <w:rFonts w:cs="Times New Roman"/>
          <w:szCs w:val="24"/>
        </w:rPr>
        <w:t>Недостатками IRR являются сложность расчета, невозможность применения данного критерия к нестандартным денежным потокам (проблема множественности IRR), а также необходимость реинвестирования всех получаемых доходов под ставку доходности, равную IRR, подразумеваемую правилом расчета данного показателя. К недостаткам следует отнести и возможное противоречие с критерием NPV при сравнении двух и более проектов.</w:t>
      </w:r>
    </w:p>
    <w:p w14:paraId="50E48D4F" w14:textId="77777777" w:rsidR="006950C5" w:rsidRPr="009F2565" w:rsidRDefault="006950C5" w:rsidP="0045606D">
      <w:pPr>
        <w:ind w:left="709" w:firstLine="0"/>
        <w:rPr>
          <w:b/>
          <w:i/>
        </w:rPr>
      </w:pPr>
      <w:bookmarkStart w:id="682" w:name="_Toc93056737"/>
      <w:r w:rsidRPr="009F2565">
        <w:rPr>
          <w:b/>
          <w:i/>
        </w:rPr>
        <w:t>Модифицированная внутренняя норма доходности MIRR.</w:t>
      </w:r>
      <w:bookmarkEnd w:id="682"/>
    </w:p>
    <w:p w14:paraId="6B0DF586" w14:textId="77777777" w:rsidR="006950C5" w:rsidRPr="009F2565" w:rsidRDefault="006950C5" w:rsidP="00A1236B">
      <w:pPr>
        <w:pStyle w:val="afa"/>
        <w:shd w:val="clear" w:color="auto" w:fill="FFFFFF"/>
        <w:spacing w:before="0" w:beforeAutospacing="0" w:after="0" w:afterAutospacing="0" w:line="276" w:lineRule="auto"/>
        <w:ind w:firstLine="709"/>
        <w:jc w:val="both"/>
      </w:pPr>
      <w:r w:rsidRPr="009F2565">
        <w:t xml:space="preserve">Для нестандартных денежных потоков решение уравнения, соответствующего определению внутренней нормы доходности, в подавляющем большинстве случаев (возможны нестандартные потоки с единственным значением IRR) дает несколько положительных корней, т.е. несколько возможных значений показателя IRR. При этом критерий </w:t>
      </w:r>
      <w:proofErr w:type="gramStart"/>
      <w:r w:rsidRPr="009F2565">
        <w:t>IRR &gt;</w:t>
      </w:r>
      <w:proofErr w:type="gramEnd"/>
      <w:r w:rsidRPr="009F2565">
        <w:t xml:space="preserve"> i не работает: величина IRR может превышать используемую ставку дисконтирования, а рассматриваемый проект оказывается убыточным (его NPV оказывается отрицательным).</w:t>
      </w:r>
    </w:p>
    <w:p w14:paraId="1191101E" w14:textId="77777777" w:rsidR="006950C5" w:rsidRPr="009F2565" w:rsidRDefault="006950C5" w:rsidP="00A1236B">
      <w:pPr>
        <w:pStyle w:val="afa"/>
        <w:shd w:val="clear" w:color="auto" w:fill="FFFFFF"/>
        <w:spacing w:before="0" w:beforeAutospacing="0" w:after="0" w:afterAutospacing="0" w:line="276" w:lineRule="auto"/>
        <w:ind w:firstLine="709"/>
        <w:jc w:val="both"/>
      </w:pPr>
      <w:r w:rsidRPr="009F2565">
        <w:t>Для решения данной проблемы в случае нестандартных денежных потоков рассчитывают аналог IRR – модифицированную внутреннюю норму доходности MIRR (она может быть рассчитана и для проектов, генерирующих стандартные денежные потоки).</w:t>
      </w:r>
    </w:p>
    <w:p w14:paraId="0523FAE3" w14:textId="77777777" w:rsidR="006950C5" w:rsidRPr="009F2565" w:rsidRDefault="006950C5" w:rsidP="00A1236B">
      <w:pPr>
        <w:pStyle w:val="afa"/>
        <w:shd w:val="clear" w:color="auto" w:fill="FFFFFF"/>
        <w:spacing w:before="0" w:beforeAutospacing="0" w:after="0" w:afterAutospacing="0" w:line="276" w:lineRule="auto"/>
        <w:ind w:firstLine="709"/>
        <w:jc w:val="both"/>
      </w:pPr>
      <w:r w:rsidRPr="009F2565">
        <w:t> MIRR представляет собой процентную ставку, при наращении по которой в течение срока реализации проекта n общей суммы всех дисконтированных на начальный момент вложений получается величина, равная сумме всех притоков денежных средств, наращенных по той же ставке d на момент окончания реализации проекта:</w:t>
      </w:r>
    </w:p>
    <w:p w14:paraId="505C7B7B" w14:textId="77777777" w:rsidR="006950C5" w:rsidRPr="009F2565" w:rsidRDefault="006950C5" w:rsidP="00A1236B">
      <w:pPr>
        <w:pStyle w:val="afa"/>
        <w:shd w:val="clear" w:color="auto" w:fill="FFFFFF"/>
        <w:spacing w:before="0" w:beforeAutospacing="0" w:after="0" w:afterAutospacing="0" w:line="276" w:lineRule="auto"/>
        <w:ind w:firstLine="709"/>
        <w:jc w:val="both"/>
        <w:rPr>
          <w:lang w:val="en-US"/>
        </w:rPr>
      </w:pPr>
      <w:proofErr w:type="gramStart"/>
      <w:r w:rsidRPr="009F2565">
        <w:rPr>
          <w:rStyle w:val="aff"/>
          <w:lang w:val="en-US"/>
        </w:rPr>
        <w:t>( 1</w:t>
      </w:r>
      <w:proofErr w:type="gramEnd"/>
      <w:r w:rsidRPr="009F2565">
        <w:rPr>
          <w:rStyle w:val="aff"/>
          <w:lang w:val="en-US"/>
        </w:rPr>
        <w:t xml:space="preserve"> + MIRR )</w:t>
      </w:r>
      <w:r w:rsidRPr="009F2565">
        <w:rPr>
          <w:rStyle w:val="aff"/>
          <w:vertAlign w:val="superscript"/>
          <w:lang w:val="en-US"/>
        </w:rPr>
        <w:t>n   </w:t>
      </w:r>
      <w:r w:rsidRPr="009F2565">
        <w:rPr>
          <w:rStyle w:val="apple-converted-space"/>
          <w:bCs/>
          <w:vertAlign w:val="superscript"/>
          <w:lang w:val="en-US"/>
        </w:rPr>
        <w:t> </w:t>
      </w:r>
      <w:r w:rsidRPr="009F2565">
        <w:rPr>
          <w:rStyle w:val="aff"/>
          <w:lang w:val="en-US"/>
        </w:rPr>
        <w:t xml:space="preserve">∑ INV / ( 1 + </w:t>
      </w:r>
      <w:proofErr w:type="spellStart"/>
      <w:r w:rsidRPr="009F2565">
        <w:rPr>
          <w:rStyle w:val="aff"/>
          <w:lang w:val="en-US"/>
        </w:rPr>
        <w:t>i</w:t>
      </w:r>
      <w:proofErr w:type="spellEnd"/>
      <w:r w:rsidRPr="009F2565">
        <w:rPr>
          <w:rStyle w:val="aff"/>
          <w:lang w:val="en-US"/>
        </w:rPr>
        <w:t xml:space="preserve"> )</w:t>
      </w:r>
      <w:r w:rsidRPr="009F2565">
        <w:rPr>
          <w:rStyle w:val="aff"/>
          <w:vertAlign w:val="superscript"/>
          <w:lang w:val="en-US"/>
        </w:rPr>
        <w:t>t</w:t>
      </w:r>
      <w:r w:rsidRPr="009F2565">
        <w:rPr>
          <w:rStyle w:val="aff"/>
          <w:lang w:val="en-US"/>
        </w:rPr>
        <w:t xml:space="preserve">  = ∑ </w:t>
      </w:r>
      <w:proofErr w:type="spellStart"/>
      <w:r w:rsidRPr="009F2565">
        <w:rPr>
          <w:rStyle w:val="aff"/>
          <w:lang w:val="en-US"/>
        </w:rPr>
        <w:t>CF</w:t>
      </w:r>
      <w:r w:rsidRPr="009F2565">
        <w:rPr>
          <w:rStyle w:val="aff"/>
          <w:vertAlign w:val="subscript"/>
          <w:lang w:val="en-US"/>
        </w:rPr>
        <w:t>k</w:t>
      </w:r>
      <w:proofErr w:type="spellEnd"/>
      <w:r w:rsidRPr="009F2565">
        <w:rPr>
          <w:rStyle w:val="apple-converted-space"/>
          <w:bCs/>
          <w:vertAlign w:val="subscript"/>
          <w:lang w:val="en-US"/>
        </w:rPr>
        <w:t> </w:t>
      </w:r>
      <w:r w:rsidRPr="009F2565">
        <w:rPr>
          <w:rStyle w:val="aff"/>
          <w:lang w:val="en-US"/>
        </w:rPr>
        <w:t xml:space="preserve">( 1 + </w:t>
      </w:r>
      <w:proofErr w:type="spellStart"/>
      <w:r w:rsidRPr="009F2565">
        <w:rPr>
          <w:rStyle w:val="aff"/>
          <w:lang w:val="en-US"/>
        </w:rPr>
        <w:t>i</w:t>
      </w:r>
      <w:proofErr w:type="spellEnd"/>
      <w:r w:rsidRPr="009F2565">
        <w:rPr>
          <w:rStyle w:val="aff"/>
          <w:lang w:val="en-US"/>
        </w:rPr>
        <w:t xml:space="preserve"> )</w:t>
      </w:r>
      <w:r w:rsidRPr="009F2565">
        <w:rPr>
          <w:rStyle w:val="aff"/>
          <w:vertAlign w:val="superscript"/>
          <w:lang w:val="en-US"/>
        </w:rPr>
        <w:t>n-k</w:t>
      </w:r>
    </w:p>
    <w:p w14:paraId="06F9ED30" w14:textId="77777777" w:rsidR="006950C5" w:rsidRPr="009F2565" w:rsidRDefault="006950C5" w:rsidP="00A1236B">
      <w:pPr>
        <w:pStyle w:val="afa"/>
        <w:shd w:val="clear" w:color="auto" w:fill="FFFFFF"/>
        <w:spacing w:before="0" w:beforeAutospacing="0" w:after="0" w:afterAutospacing="0" w:line="276" w:lineRule="auto"/>
        <w:ind w:firstLine="709"/>
        <w:jc w:val="both"/>
      </w:pPr>
      <w:r w:rsidRPr="009F2565">
        <w:rPr>
          <w:lang w:val="en-US"/>
        </w:rPr>
        <w:t> </w:t>
      </w:r>
      <w:r w:rsidRPr="009F2565">
        <w:rPr>
          <w:rStyle w:val="afc"/>
          <w:bCs/>
        </w:rPr>
        <w:t>Критерий принятия решения -</w:t>
      </w:r>
      <w:r w:rsidRPr="009F2565">
        <w:rPr>
          <w:rStyle w:val="apple-converted-space"/>
          <w:bCs/>
          <w:i/>
          <w:iCs/>
        </w:rPr>
        <w:t> </w:t>
      </w:r>
      <w:proofErr w:type="gramStart"/>
      <w:r w:rsidRPr="009F2565">
        <w:rPr>
          <w:rStyle w:val="afc"/>
          <w:bCs/>
        </w:rPr>
        <w:t>MIRR</w:t>
      </w:r>
      <w:r w:rsidRPr="009F2565">
        <w:rPr>
          <w:rStyle w:val="apple-converted-space"/>
          <w:bCs/>
          <w:i/>
          <w:iCs/>
        </w:rPr>
        <w:t> </w:t>
      </w:r>
      <w:r w:rsidRPr="009F2565">
        <w:rPr>
          <w:rStyle w:val="afc"/>
          <w:bCs/>
        </w:rPr>
        <w:t>&gt;</w:t>
      </w:r>
      <w:proofErr w:type="gramEnd"/>
      <w:r w:rsidRPr="009F2565">
        <w:rPr>
          <w:rStyle w:val="apple-converted-space"/>
          <w:bCs/>
          <w:i/>
          <w:iCs/>
        </w:rPr>
        <w:t> </w:t>
      </w:r>
      <w:r w:rsidRPr="009F2565">
        <w:rPr>
          <w:rStyle w:val="afc"/>
          <w:bCs/>
        </w:rPr>
        <w:t>i</w:t>
      </w:r>
      <w:r w:rsidRPr="009F2565">
        <w:t>. Результат  всегда согласуется с критерием NPV и может применяться для оценки как стандартных, так и нестандартных денежных потоков. Помимо этого, у показателя MIRR есть еще одно важное преимущество перед IRR: его расчет предполагает реинвестирование получаемых доходов под ставку, равную ставке дисконтирования (близкой или равной ставке среднерыночной доходности), что более соответствует реальной ситуации и потому точнее отражает доходность оцениваемого проекта.</w:t>
      </w:r>
    </w:p>
    <w:p w14:paraId="3D0CF333" w14:textId="77777777" w:rsidR="006950C5" w:rsidRPr="009F2565" w:rsidRDefault="006950C5" w:rsidP="0045606D">
      <w:pPr>
        <w:ind w:left="709" w:firstLine="0"/>
        <w:rPr>
          <w:b/>
          <w:i/>
        </w:rPr>
      </w:pPr>
      <w:bookmarkStart w:id="683" w:name="_Toc93056738"/>
      <w:r w:rsidRPr="009F2565">
        <w:rPr>
          <w:b/>
          <w:i/>
        </w:rPr>
        <w:t>Норма рентабельности и индекс рентабельности P.</w:t>
      </w:r>
      <w:bookmarkEnd w:id="683"/>
    </w:p>
    <w:p w14:paraId="34DABE2D" w14:textId="77777777" w:rsidR="006950C5" w:rsidRPr="009F2565" w:rsidRDefault="006950C5" w:rsidP="00A1236B">
      <w:pPr>
        <w:pStyle w:val="afa"/>
        <w:shd w:val="clear" w:color="auto" w:fill="FFFFFF"/>
        <w:spacing w:before="0" w:beforeAutospacing="0" w:after="0" w:afterAutospacing="0" w:line="276" w:lineRule="auto"/>
        <w:ind w:firstLine="709"/>
        <w:jc w:val="both"/>
      </w:pPr>
      <w:r w:rsidRPr="009F2565">
        <w:rPr>
          <w:rStyle w:val="aff"/>
        </w:rPr>
        <w:t> </w:t>
      </w:r>
      <w:r w:rsidRPr="009F2565">
        <w:t>Рентабельность – важный показатель эффективности инвестиций, поскольку он отражает соотношение затрат и доходов, показывая величину полученного дохода на каждую единицу (рубль, доллар и т.д.) вложенных средств.</w:t>
      </w:r>
    </w:p>
    <w:p w14:paraId="46BE853C" w14:textId="77777777" w:rsidR="006950C5" w:rsidRPr="009F2565" w:rsidRDefault="006950C5" w:rsidP="00A1236B">
      <w:pPr>
        <w:pStyle w:val="afa"/>
        <w:shd w:val="clear" w:color="auto" w:fill="FFFFFF"/>
        <w:spacing w:before="0" w:beforeAutospacing="0" w:after="0" w:afterAutospacing="0" w:line="276" w:lineRule="auto"/>
        <w:ind w:firstLine="709"/>
        <w:jc w:val="both"/>
      </w:pPr>
      <w:r w:rsidRPr="009F2565">
        <w:rPr>
          <w:rStyle w:val="aff"/>
        </w:rPr>
        <w:t>Р =</w:t>
      </w:r>
      <w:r w:rsidRPr="009F2565">
        <w:rPr>
          <w:rStyle w:val="apple-converted-space"/>
          <w:bCs/>
        </w:rPr>
        <w:t> </w:t>
      </w:r>
      <w:r w:rsidRPr="009F2565">
        <w:rPr>
          <w:rStyle w:val="aff"/>
        </w:rPr>
        <w:t>NPV</w:t>
      </w:r>
      <w:r w:rsidRPr="009F2565">
        <w:rPr>
          <w:rStyle w:val="apple-converted-space"/>
          <w:bCs/>
        </w:rPr>
        <w:t> </w:t>
      </w:r>
      <w:r w:rsidRPr="009F2565">
        <w:rPr>
          <w:rStyle w:val="aff"/>
        </w:rPr>
        <w:t>/</w:t>
      </w:r>
      <w:r w:rsidRPr="009F2565">
        <w:rPr>
          <w:rStyle w:val="apple-converted-space"/>
          <w:bCs/>
        </w:rPr>
        <w:t> </w:t>
      </w:r>
      <w:proofErr w:type="gramStart"/>
      <w:r w:rsidRPr="009F2565">
        <w:rPr>
          <w:rStyle w:val="aff"/>
        </w:rPr>
        <w:t>INV  х</w:t>
      </w:r>
      <w:proofErr w:type="gramEnd"/>
      <w:r w:rsidRPr="009F2565">
        <w:rPr>
          <w:rStyle w:val="aff"/>
        </w:rPr>
        <w:t xml:space="preserve"> 100 %</w:t>
      </w:r>
    </w:p>
    <w:p w14:paraId="160A342E" w14:textId="77777777" w:rsidR="006950C5" w:rsidRPr="009F2565" w:rsidRDefault="006950C5" w:rsidP="00A1236B">
      <w:pPr>
        <w:pStyle w:val="afa"/>
        <w:shd w:val="clear" w:color="auto" w:fill="FFFFFF"/>
        <w:spacing w:before="0" w:beforeAutospacing="0" w:after="0" w:afterAutospacing="0" w:line="276" w:lineRule="auto"/>
        <w:ind w:firstLine="709"/>
        <w:jc w:val="both"/>
      </w:pPr>
      <w:r w:rsidRPr="009F2565">
        <w:t> </w:t>
      </w:r>
      <w:r w:rsidRPr="009F2565">
        <w:rPr>
          <w:rStyle w:val="aff"/>
        </w:rPr>
        <w:t xml:space="preserve">Индекс рентабельности (коэффициент рентабельности) </w:t>
      </w:r>
      <w:proofErr w:type="gramStart"/>
      <w:r w:rsidRPr="009F2565">
        <w:rPr>
          <w:rStyle w:val="aff"/>
        </w:rPr>
        <w:t>PI</w:t>
      </w:r>
      <w:r w:rsidRPr="009F2565">
        <w:t>  -</w:t>
      </w:r>
      <w:proofErr w:type="gramEnd"/>
      <w:r w:rsidRPr="009F2565">
        <w:t xml:space="preserve"> отношение приведенной стоимости проекта к затратам, показывает во сколько раз увеличиться вложенный капитал в ходе реализации проекта.</w:t>
      </w:r>
    </w:p>
    <w:p w14:paraId="208072F9" w14:textId="77777777" w:rsidR="006950C5" w:rsidRPr="009F2565" w:rsidRDefault="006950C5" w:rsidP="00A1236B">
      <w:pPr>
        <w:pStyle w:val="afa"/>
        <w:shd w:val="clear" w:color="auto" w:fill="FFFFFF"/>
        <w:spacing w:before="0" w:beforeAutospacing="0" w:after="0" w:afterAutospacing="0" w:line="276" w:lineRule="auto"/>
        <w:ind w:firstLine="709"/>
        <w:jc w:val="both"/>
        <w:rPr>
          <w:lang w:val="en-US"/>
        </w:rPr>
      </w:pPr>
      <w:r w:rsidRPr="009F2565">
        <w:rPr>
          <w:rStyle w:val="aff"/>
          <w:lang w:val="en-US"/>
        </w:rPr>
        <w:t xml:space="preserve">PI = [ ∑ </w:t>
      </w:r>
      <w:proofErr w:type="spellStart"/>
      <w:r w:rsidRPr="009F2565">
        <w:rPr>
          <w:rStyle w:val="aff"/>
          <w:lang w:val="en-US"/>
        </w:rPr>
        <w:t>CF</w:t>
      </w:r>
      <w:r w:rsidRPr="009F2565">
        <w:rPr>
          <w:rStyle w:val="aff"/>
          <w:vertAlign w:val="subscript"/>
          <w:lang w:val="en-US"/>
        </w:rPr>
        <w:t>k</w:t>
      </w:r>
      <w:proofErr w:type="spellEnd"/>
      <w:r w:rsidRPr="009F2565">
        <w:rPr>
          <w:rStyle w:val="apple-converted-space"/>
          <w:bCs/>
          <w:lang w:val="en-US"/>
        </w:rPr>
        <w:t> </w:t>
      </w:r>
      <w:r w:rsidRPr="009F2565">
        <w:rPr>
          <w:rStyle w:val="aff"/>
          <w:lang w:val="en-US"/>
        </w:rPr>
        <w:t xml:space="preserve">/ </w:t>
      </w:r>
      <w:proofErr w:type="gramStart"/>
      <w:r w:rsidRPr="009F2565">
        <w:rPr>
          <w:rStyle w:val="aff"/>
          <w:lang w:val="en-US"/>
        </w:rPr>
        <w:t>( 1</w:t>
      </w:r>
      <w:proofErr w:type="gramEnd"/>
      <w:r w:rsidRPr="009F2565">
        <w:rPr>
          <w:rStyle w:val="aff"/>
          <w:lang w:val="en-US"/>
        </w:rPr>
        <w:t xml:space="preserve"> + </w:t>
      </w:r>
      <w:proofErr w:type="spellStart"/>
      <w:r w:rsidRPr="009F2565">
        <w:rPr>
          <w:rStyle w:val="aff"/>
          <w:lang w:val="en-US"/>
        </w:rPr>
        <w:t>i</w:t>
      </w:r>
      <w:proofErr w:type="spellEnd"/>
      <w:r w:rsidRPr="009F2565">
        <w:rPr>
          <w:rStyle w:val="aff"/>
          <w:lang w:val="en-US"/>
        </w:rPr>
        <w:t xml:space="preserve"> )</w:t>
      </w:r>
      <w:r w:rsidRPr="009F2565">
        <w:rPr>
          <w:rStyle w:val="aff"/>
          <w:vertAlign w:val="superscript"/>
          <w:lang w:val="en-US"/>
        </w:rPr>
        <w:t>k</w:t>
      </w:r>
      <w:r w:rsidRPr="009F2565">
        <w:rPr>
          <w:rStyle w:val="apple-converted-space"/>
          <w:bCs/>
          <w:vertAlign w:val="superscript"/>
          <w:lang w:val="en-US"/>
        </w:rPr>
        <w:t> </w:t>
      </w:r>
      <w:r w:rsidRPr="009F2565">
        <w:rPr>
          <w:rStyle w:val="aff"/>
          <w:lang w:val="en-US"/>
        </w:rPr>
        <w:t>] / INV = P / 100% + 1</w:t>
      </w:r>
    </w:p>
    <w:p w14:paraId="7AC77F03" w14:textId="77777777" w:rsidR="006950C5" w:rsidRPr="009F2565" w:rsidRDefault="006950C5" w:rsidP="00A1236B">
      <w:pPr>
        <w:pStyle w:val="afa"/>
        <w:shd w:val="clear" w:color="auto" w:fill="FFFFFF"/>
        <w:spacing w:before="0" w:beforeAutospacing="0" w:after="0" w:afterAutospacing="0" w:line="276" w:lineRule="auto"/>
        <w:ind w:firstLine="709"/>
        <w:jc w:val="both"/>
      </w:pPr>
      <w:r w:rsidRPr="009F2565">
        <w:rPr>
          <w:rStyle w:val="afc"/>
          <w:bCs/>
        </w:rPr>
        <w:t xml:space="preserve">Критерием принятия положительного решения при использовании показателей рентабельности является соотношение </w:t>
      </w:r>
      <w:proofErr w:type="gramStart"/>
      <w:r w:rsidRPr="009F2565">
        <w:rPr>
          <w:rStyle w:val="afc"/>
          <w:bCs/>
        </w:rPr>
        <w:t>Р &gt;</w:t>
      </w:r>
      <w:proofErr w:type="gramEnd"/>
      <w:r w:rsidRPr="009F2565">
        <w:rPr>
          <w:rStyle w:val="afc"/>
          <w:bCs/>
        </w:rPr>
        <w:t xml:space="preserve"> 0 или, что то же самое, PI &gt; 1.</w:t>
      </w:r>
      <w:r w:rsidRPr="009F2565">
        <w:rPr>
          <w:rStyle w:val="apple-converted-space"/>
        </w:rPr>
        <w:t> </w:t>
      </w:r>
      <w:r w:rsidRPr="009F2565">
        <w:t>Из нескольких проектов предпочтительнее те, где показатели рентабельности выше.</w:t>
      </w:r>
    </w:p>
    <w:p w14:paraId="52609E02" w14:textId="77777777" w:rsidR="006950C5" w:rsidRPr="009F2565" w:rsidRDefault="006950C5" w:rsidP="00A1236B">
      <w:pPr>
        <w:pStyle w:val="afa"/>
        <w:shd w:val="clear" w:color="auto" w:fill="FFFFFF"/>
        <w:spacing w:before="0" w:beforeAutospacing="0" w:after="0" w:afterAutospacing="0" w:line="276" w:lineRule="auto"/>
        <w:ind w:firstLine="709"/>
        <w:jc w:val="both"/>
      </w:pPr>
      <w:r w:rsidRPr="009F2565">
        <w:lastRenderedPageBreak/>
        <w:t>Данный показатель особенно информативен при оценке проектов с различными первоначальными вложениями и различными периодами реализации.</w:t>
      </w:r>
    </w:p>
    <w:p w14:paraId="5F9A9FBF" w14:textId="77777777" w:rsidR="006950C5" w:rsidRPr="009F2565" w:rsidRDefault="006950C5" w:rsidP="00A1236B">
      <w:pPr>
        <w:pStyle w:val="afa"/>
        <w:shd w:val="clear" w:color="auto" w:fill="FFFFFF"/>
        <w:spacing w:before="0" w:beforeAutospacing="0" w:after="0" w:afterAutospacing="0" w:line="276" w:lineRule="auto"/>
        <w:ind w:firstLine="709"/>
        <w:jc w:val="both"/>
      </w:pPr>
      <w:r w:rsidRPr="009F2565">
        <w:t>Критерий рентабельности может давать результаты, противоречащие критерию чистого приведенного дохода, если рассматриваются проекты с разными объемами вложенного капитала. При принятии решения нужно учитывать инвестиционные возможности предприятия, а также то соображение, что показатель NPV более отвечает интересам акционеров в плане увеличения их капитала.</w:t>
      </w:r>
    </w:p>
    <w:p w14:paraId="49EF473D" w14:textId="77777777" w:rsidR="00E21E84" w:rsidRPr="009F2565" w:rsidRDefault="00E21E84" w:rsidP="00E21E84"/>
    <w:p w14:paraId="7B8CDBBA" w14:textId="77777777" w:rsidR="006135BE" w:rsidRPr="009F2565" w:rsidRDefault="0003735A" w:rsidP="006135BE">
      <w:pPr>
        <w:pStyle w:val="2"/>
      </w:pPr>
      <w:bookmarkStart w:id="684" w:name="_Toc93056739"/>
      <w:bookmarkStart w:id="685" w:name="_Toc139530473"/>
      <w:r w:rsidRPr="009F2565">
        <w:t>Расчё</w:t>
      </w:r>
      <w:r w:rsidR="006135BE" w:rsidRPr="009F2565">
        <w:t>ты ценовых (тарифных) последствий для потребителей при реализации программ строительства, реконструкции, технического перевооружения и (или) модернизации систем теплоснабжения</w:t>
      </w:r>
      <w:bookmarkEnd w:id="684"/>
      <w:bookmarkEnd w:id="685"/>
    </w:p>
    <w:p w14:paraId="65D67657" w14:textId="4F08073A" w:rsidR="006950C5" w:rsidRPr="009F2565" w:rsidRDefault="006950C5" w:rsidP="00A1236B">
      <w:pPr>
        <w:spacing w:line="240" w:lineRule="auto"/>
        <w:rPr>
          <w:rFonts w:eastAsia="Times New Roman" w:cs="Times New Roman"/>
          <w:szCs w:val="24"/>
          <w:lang w:eastAsia="ru-RU"/>
        </w:rPr>
      </w:pPr>
      <w:r w:rsidRPr="009F2565">
        <w:rPr>
          <w:rFonts w:eastAsia="Times New Roman" w:cs="Times New Roman"/>
          <w:szCs w:val="24"/>
          <w:lang w:eastAsia="ru-RU"/>
        </w:rPr>
        <w:t xml:space="preserve">Необходимые </w:t>
      </w:r>
      <w:r w:rsidR="00324A5E" w:rsidRPr="009F2565">
        <w:rPr>
          <w:rFonts w:eastAsia="Times New Roman" w:cs="Times New Roman"/>
          <w:szCs w:val="24"/>
          <w:lang w:eastAsia="ru-RU"/>
        </w:rPr>
        <w:t>информация представлена в главе 14 Ценовые (тарифные) последствия.</w:t>
      </w:r>
    </w:p>
    <w:p w14:paraId="6F86C689" w14:textId="77777777" w:rsidR="00E21E84" w:rsidRPr="009F2565" w:rsidRDefault="00E21E84" w:rsidP="00E21E84"/>
    <w:p w14:paraId="207B7B4B" w14:textId="77777777" w:rsidR="003025A4" w:rsidRPr="009F2565" w:rsidRDefault="003025A4">
      <w:pPr>
        <w:pStyle w:val="2"/>
      </w:pPr>
      <w:bookmarkStart w:id="686" w:name="_Toc39064278"/>
      <w:bookmarkStart w:id="687" w:name="_Toc39050432"/>
      <w:bookmarkStart w:id="688" w:name="_Toc93056740"/>
      <w:bookmarkStart w:id="689" w:name="_Toc139530474"/>
      <w:r w:rsidRPr="009F2565">
        <w:t>Расчёт экономической эффективности инвестиций в строительство источников тепловой энергии, функционирующих в режиме комбинированной выработки электрической и тепловой энергии, по которым имеются источники финансирования, выполненный в соответствии с методическими указаниями по разработке схем теплоснабжения</w:t>
      </w:r>
      <w:bookmarkEnd w:id="686"/>
      <w:bookmarkEnd w:id="687"/>
      <w:bookmarkEnd w:id="688"/>
      <w:bookmarkEnd w:id="689"/>
    </w:p>
    <w:p w14:paraId="7431205A" w14:textId="4954E974" w:rsidR="00634482" w:rsidRPr="009F2565" w:rsidRDefault="002B0F8A" w:rsidP="003025A4">
      <w:r w:rsidRPr="009F2565">
        <w:t>Строительство источников с комбинированной выработкой в перспективе не планируется.</w:t>
      </w:r>
    </w:p>
    <w:p w14:paraId="598CE027" w14:textId="77777777" w:rsidR="002B0F8A" w:rsidRPr="009F2565" w:rsidRDefault="002B0F8A" w:rsidP="003025A4"/>
    <w:p w14:paraId="1BB323A5" w14:textId="77777777" w:rsidR="006135BE" w:rsidRPr="009F2565" w:rsidRDefault="006135BE" w:rsidP="006135BE">
      <w:pPr>
        <w:pStyle w:val="2"/>
      </w:pPr>
      <w:bookmarkStart w:id="690" w:name="_Toc93056741"/>
      <w:bookmarkStart w:id="691" w:name="_Toc139530475"/>
      <w:r w:rsidRPr="009F2565">
        <w:t>Описание изменений в обосновании инвестиций (оценке финансовых потребностей, предложениях по источникам инвестиций) в строительство, реконструкцию, техническое перевооружение и (или) модернизацию источников теплово</w:t>
      </w:r>
      <w:r w:rsidR="0003735A" w:rsidRPr="009F2565">
        <w:t>й энергии и тепловых сетей с учётом фактически осуществлё</w:t>
      </w:r>
      <w:r w:rsidRPr="009F2565">
        <w:t>нных инвестиций и показателей их фактической эффективности</w:t>
      </w:r>
      <w:bookmarkEnd w:id="690"/>
      <w:bookmarkEnd w:id="691"/>
    </w:p>
    <w:p w14:paraId="426B29AA" w14:textId="77777777" w:rsidR="000B47F0" w:rsidRPr="009F2565" w:rsidRDefault="000B47F0" w:rsidP="001200EA">
      <w:r w:rsidRPr="009F2565">
        <w:t xml:space="preserve">В ранее утвержденной схеме теплоснабжения предусматривались следующие инвестиции в строительство и реконструкцию: </w:t>
      </w:r>
    </w:p>
    <w:p w14:paraId="66244B90" w14:textId="0C9AE138" w:rsidR="000E32FB" w:rsidRPr="009F2565" w:rsidRDefault="00384288" w:rsidP="00384288">
      <w:pPr>
        <w:pStyle w:val="110"/>
        <w:spacing w:line="276" w:lineRule="auto"/>
        <w:ind w:left="0" w:firstLine="851"/>
        <w:rPr>
          <w:szCs w:val="24"/>
        </w:rPr>
      </w:pPr>
      <w:r>
        <w:rPr>
          <w:szCs w:val="24"/>
        </w:rPr>
        <w:t>Мероприятия п</w:t>
      </w:r>
      <w:r w:rsidRPr="00384288">
        <w:rPr>
          <w:szCs w:val="24"/>
        </w:rPr>
        <w:t>рограммы (с учётом мероприятий по реконструкции объектов инфраструктуры и реализации инвестиционных программ по развитию коммунальной инфраструктуры)</w:t>
      </w:r>
      <w:r w:rsidR="000E32FB" w:rsidRPr="009F2565">
        <w:rPr>
          <w:szCs w:val="24"/>
        </w:rPr>
        <w:t xml:space="preserve">: </w:t>
      </w:r>
      <w:r w:rsidRPr="00384288">
        <w:rPr>
          <w:b/>
          <w:szCs w:val="24"/>
        </w:rPr>
        <w:t>1 136,45 млн рублей</w:t>
      </w:r>
      <w:r w:rsidR="000E32FB" w:rsidRPr="009F2565">
        <w:rPr>
          <w:szCs w:val="24"/>
        </w:rPr>
        <w:t>.</w:t>
      </w:r>
    </w:p>
    <w:p w14:paraId="45C777E2" w14:textId="0D166B64" w:rsidR="000B47F0" w:rsidRPr="009F2565" w:rsidRDefault="000B47F0" w:rsidP="001200EA">
      <w:r w:rsidRPr="009F2565">
        <w:t xml:space="preserve">С учетом данных мероприятий, в актуализированной схеме теплоснабжения, капитальные вложения в строительство и реконструкцию составят: </w:t>
      </w:r>
    </w:p>
    <w:p w14:paraId="12463F14" w14:textId="30CF7E38" w:rsidR="00DB7A24" w:rsidRPr="009F2565" w:rsidRDefault="00DB7A24" w:rsidP="00DB7A24">
      <w:pPr>
        <w:pStyle w:val="110"/>
        <w:spacing w:line="276" w:lineRule="auto"/>
        <w:rPr>
          <w:szCs w:val="24"/>
        </w:rPr>
      </w:pPr>
      <w:r w:rsidRPr="009F2565">
        <w:rPr>
          <w:szCs w:val="24"/>
        </w:rPr>
        <w:t xml:space="preserve">Теплоснабжение: </w:t>
      </w:r>
      <w:r w:rsidR="00923096" w:rsidRPr="00923096">
        <w:rPr>
          <w:b/>
          <w:szCs w:val="24"/>
        </w:rPr>
        <w:t>36</w:t>
      </w:r>
      <w:r w:rsidR="00D540F5" w:rsidRPr="00923096">
        <w:rPr>
          <w:b/>
          <w:szCs w:val="24"/>
        </w:rPr>
        <w:t> </w:t>
      </w:r>
      <w:r w:rsidR="00923096" w:rsidRPr="00923096">
        <w:rPr>
          <w:b/>
          <w:szCs w:val="24"/>
        </w:rPr>
        <w:t>644</w:t>
      </w:r>
      <w:r w:rsidR="00D540F5" w:rsidRPr="00923096">
        <w:rPr>
          <w:b/>
          <w:szCs w:val="24"/>
        </w:rPr>
        <w:t>,</w:t>
      </w:r>
      <w:r w:rsidR="00923096" w:rsidRPr="00923096">
        <w:rPr>
          <w:b/>
          <w:szCs w:val="24"/>
        </w:rPr>
        <w:t>93</w:t>
      </w:r>
      <w:r w:rsidR="00551757">
        <w:rPr>
          <w:b/>
          <w:szCs w:val="24"/>
        </w:rPr>
        <w:t>*</w:t>
      </w:r>
      <w:r w:rsidRPr="009F2565">
        <w:rPr>
          <w:szCs w:val="24"/>
        </w:rPr>
        <w:t xml:space="preserve"> </w:t>
      </w:r>
      <w:r w:rsidRPr="009F2565">
        <w:rPr>
          <w:bCs/>
          <w:szCs w:val="24"/>
        </w:rPr>
        <w:t>тыс</w:t>
      </w:r>
      <w:r w:rsidRPr="009F2565">
        <w:rPr>
          <w:szCs w:val="24"/>
        </w:rPr>
        <w:t>. руб., в</w:t>
      </w:r>
      <w:r w:rsidR="00C2120C" w:rsidRPr="009F2565">
        <w:rPr>
          <w:szCs w:val="24"/>
        </w:rPr>
        <w:t xml:space="preserve"> </w:t>
      </w:r>
      <w:r w:rsidRPr="009F2565">
        <w:rPr>
          <w:szCs w:val="24"/>
        </w:rPr>
        <w:t>т.ч.:</w:t>
      </w:r>
    </w:p>
    <w:p w14:paraId="104EFB09" w14:textId="7FCCBAF7" w:rsidR="000B47F0" w:rsidRPr="009F2565" w:rsidRDefault="00DB7A24" w:rsidP="00DB7A24">
      <w:pPr>
        <w:pStyle w:val="110"/>
        <w:numPr>
          <w:ilvl w:val="0"/>
          <w:numId w:val="0"/>
        </w:numPr>
        <w:spacing w:line="276" w:lineRule="auto"/>
        <w:ind w:left="1418"/>
        <w:rPr>
          <w:szCs w:val="24"/>
        </w:rPr>
      </w:pPr>
      <w:r w:rsidRPr="009F2565">
        <w:t xml:space="preserve">- </w:t>
      </w:r>
      <w:r w:rsidR="000B47F0" w:rsidRPr="009F2565">
        <w:t>источник</w:t>
      </w:r>
      <w:r w:rsidR="008E0CE7" w:rsidRPr="009F2565">
        <w:t>и</w:t>
      </w:r>
      <w:r w:rsidR="000B47F0" w:rsidRPr="009F2565">
        <w:t xml:space="preserve"> тепловой энергии</w:t>
      </w:r>
      <w:r w:rsidR="000B47F0" w:rsidRPr="009F2565">
        <w:rPr>
          <w:szCs w:val="24"/>
        </w:rPr>
        <w:t xml:space="preserve">: </w:t>
      </w:r>
      <w:r w:rsidRPr="009F2565">
        <w:rPr>
          <w:b/>
          <w:bCs/>
          <w:color w:val="000000"/>
          <w:szCs w:val="24"/>
        </w:rPr>
        <w:t>0</w:t>
      </w:r>
      <w:r w:rsidR="008E0CE7" w:rsidRPr="009F2565">
        <w:rPr>
          <w:b/>
          <w:bCs/>
          <w:color w:val="000000"/>
          <w:szCs w:val="24"/>
        </w:rPr>
        <w:t>,</w:t>
      </w:r>
      <w:r w:rsidRPr="009F2565">
        <w:rPr>
          <w:b/>
          <w:bCs/>
          <w:color w:val="000000"/>
          <w:szCs w:val="24"/>
        </w:rPr>
        <w:t>00</w:t>
      </w:r>
      <w:r w:rsidR="008E0CE7" w:rsidRPr="009F2565">
        <w:rPr>
          <w:b/>
          <w:bCs/>
          <w:color w:val="000000"/>
          <w:szCs w:val="24"/>
        </w:rPr>
        <w:t xml:space="preserve"> </w:t>
      </w:r>
      <w:r w:rsidR="001200EA" w:rsidRPr="009F2565">
        <w:rPr>
          <w:szCs w:val="24"/>
        </w:rPr>
        <w:t>тыс</w:t>
      </w:r>
      <w:r w:rsidR="000B47F0" w:rsidRPr="009F2565">
        <w:rPr>
          <w:szCs w:val="24"/>
        </w:rPr>
        <w:t>. руб.</w:t>
      </w:r>
    </w:p>
    <w:p w14:paraId="41014B41" w14:textId="1D2339EE" w:rsidR="000B47F0" w:rsidRDefault="00DB7A24" w:rsidP="00DB7A24">
      <w:pPr>
        <w:pStyle w:val="110"/>
        <w:numPr>
          <w:ilvl w:val="0"/>
          <w:numId w:val="0"/>
        </w:numPr>
        <w:spacing w:line="276" w:lineRule="auto"/>
        <w:ind w:left="1418"/>
        <w:rPr>
          <w:szCs w:val="24"/>
        </w:rPr>
      </w:pPr>
      <w:r w:rsidRPr="009F2565">
        <w:rPr>
          <w:szCs w:val="24"/>
        </w:rPr>
        <w:t xml:space="preserve">- </w:t>
      </w:r>
      <w:r w:rsidR="000B47F0" w:rsidRPr="009F2565">
        <w:rPr>
          <w:szCs w:val="24"/>
        </w:rPr>
        <w:t>тепловые сети и сооружения на них:</w:t>
      </w:r>
      <w:r w:rsidR="001200EA" w:rsidRPr="009F2565">
        <w:rPr>
          <w:szCs w:val="24"/>
        </w:rPr>
        <w:t xml:space="preserve"> </w:t>
      </w:r>
      <w:r w:rsidR="00923096" w:rsidRPr="00923096">
        <w:rPr>
          <w:b/>
          <w:szCs w:val="24"/>
        </w:rPr>
        <w:t>36</w:t>
      </w:r>
      <w:r w:rsidR="00923096">
        <w:rPr>
          <w:b/>
          <w:szCs w:val="24"/>
        </w:rPr>
        <w:t xml:space="preserve"> </w:t>
      </w:r>
      <w:r w:rsidR="00923096" w:rsidRPr="00923096">
        <w:rPr>
          <w:b/>
          <w:szCs w:val="24"/>
        </w:rPr>
        <w:t>644</w:t>
      </w:r>
      <w:r w:rsidR="009E24F4" w:rsidRPr="009F2565">
        <w:rPr>
          <w:b/>
          <w:szCs w:val="24"/>
        </w:rPr>
        <w:t>,</w:t>
      </w:r>
      <w:r w:rsidR="00923096">
        <w:rPr>
          <w:b/>
          <w:szCs w:val="24"/>
        </w:rPr>
        <w:t>93</w:t>
      </w:r>
      <w:r w:rsidR="00551757">
        <w:rPr>
          <w:b/>
          <w:szCs w:val="24"/>
        </w:rPr>
        <w:t>*</w:t>
      </w:r>
      <w:r w:rsidR="008E0CE7" w:rsidRPr="009F2565">
        <w:rPr>
          <w:b/>
          <w:bCs/>
          <w:color w:val="000000"/>
          <w:szCs w:val="24"/>
        </w:rPr>
        <w:t xml:space="preserve"> </w:t>
      </w:r>
      <w:r w:rsidR="001200EA" w:rsidRPr="009F2565">
        <w:rPr>
          <w:szCs w:val="24"/>
        </w:rPr>
        <w:t>тыс</w:t>
      </w:r>
      <w:r w:rsidR="000B47F0" w:rsidRPr="009F2565">
        <w:rPr>
          <w:szCs w:val="24"/>
        </w:rPr>
        <w:t>. руб.</w:t>
      </w:r>
    </w:p>
    <w:p w14:paraId="15D6CA20" w14:textId="77777777" w:rsidR="00551757" w:rsidRPr="009F2565" w:rsidRDefault="00551757" w:rsidP="00551757">
      <w:pPr>
        <w:rPr>
          <w:szCs w:val="24"/>
        </w:rPr>
      </w:pPr>
      <w:r w:rsidRPr="008546FC">
        <w:rPr>
          <w:rFonts w:eastAsia="Calibri" w:cs="Times New Roman"/>
          <w:szCs w:val="24"/>
        </w:rPr>
        <w:t>Примечание: * - сумма инвестиций будет просчитана точно на стадии составления сметы по реализации данного мероприятия, так как стоимость работ может измениться, согласно сметному расчету.</w:t>
      </w:r>
    </w:p>
    <w:p w14:paraId="69B0E549" w14:textId="77777777" w:rsidR="000B47F0" w:rsidRPr="009F2565" w:rsidRDefault="000B47F0" w:rsidP="000B47F0"/>
    <w:p w14:paraId="42591835" w14:textId="77777777" w:rsidR="000B47F0" w:rsidRPr="009F2565" w:rsidRDefault="008E0CE7" w:rsidP="000B47F0">
      <w:r w:rsidRPr="009F2565">
        <w:t xml:space="preserve"> </w:t>
      </w:r>
    </w:p>
    <w:p w14:paraId="6F02784D" w14:textId="21A3FDD9" w:rsidR="00C54948" w:rsidRDefault="00C54948" w:rsidP="00EF4861">
      <w:pPr>
        <w:pStyle w:val="10"/>
        <w:tabs>
          <w:tab w:val="clear" w:pos="1843"/>
          <w:tab w:val="left" w:pos="1985"/>
        </w:tabs>
      </w:pPr>
      <w:bookmarkStart w:id="692" w:name="_Toc93056742"/>
      <w:bookmarkStart w:id="693" w:name="_Toc139530476"/>
      <w:r w:rsidRPr="009F2565">
        <w:lastRenderedPageBreak/>
        <w:t>Индикаторы развития систем теплоснабжения поселения</w:t>
      </w:r>
      <w:bookmarkEnd w:id="692"/>
      <w:bookmarkEnd w:id="693"/>
    </w:p>
    <w:p w14:paraId="6314DF19" w14:textId="52533CA5" w:rsidR="00923096" w:rsidRPr="00210956" w:rsidRDefault="00923096" w:rsidP="00923096">
      <w:pPr>
        <w:rPr>
          <w:rFonts w:cs="Times New Roman"/>
          <w:szCs w:val="24"/>
        </w:rPr>
      </w:pPr>
      <w:r w:rsidRPr="00210956">
        <w:rPr>
          <w:rFonts w:cs="Times New Roman"/>
          <w:szCs w:val="24"/>
        </w:rPr>
        <w:t xml:space="preserve">Индикаторы развития систем теплоснабжения </w:t>
      </w:r>
      <w:r>
        <w:rPr>
          <w:rFonts w:cs="Times New Roman"/>
          <w:szCs w:val="24"/>
        </w:rPr>
        <w:t>с. Ташара</w:t>
      </w:r>
      <w:r w:rsidRPr="00210956">
        <w:rPr>
          <w:rFonts w:cs="Times New Roman"/>
          <w:szCs w:val="24"/>
        </w:rPr>
        <w:t xml:space="preserve"> разрабатываются в соответствии пунктом 79 Требований к схемам теплоснабжения и содержат результаты оценки существующих и перспективных значений следующих индикаторов развития систем теплоснабжения, рассчитанных в соответствии с методическими указаниями по разработке схем теплоснабжения, а именно:</w:t>
      </w:r>
    </w:p>
    <w:p w14:paraId="32BFB805" w14:textId="77777777" w:rsidR="00923096" w:rsidRPr="00210956" w:rsidRDefault="00923096" w:rsidP="00923096">
      <w:pPr>
        <w:pStyle w:val="af4"/>
        <w:numPr>
          <w:ilvl w:val="0"/>
          <w:numId w:val="44"/>
        </w:numPr>
        <w:spacing w:after="0"/>
        <w:ind w:left="0" w:firstLine="709"/>
        <w:jc w:val="both"/>
        <w:rPr>
          <w:rFonts w:ascii="Times New Roman" w:hAnsi="Times New Roman" w:cs="Times New Roman"/>
          <w:sz w:val="24"/>
          <w:szCs w:val="24"/>
        </w:rPr>
      </w:pPr>
      <w:r w:rsidRPr="00210956">
        <w:rPr>
          <w:rFonts w:ascii="Times New Roman" w:hAnsi="Times New Roman" w:cs="Times New Roman"/>
          <w:sz w:val="24"/>
          <w:szCs w:val="24"/>
        </w:rPr>
        <w:t>количество прекращений подачи тепловой энергии, теплоносителя в результате технологических нарушений на тепловых сетях;</w:t>
      </w:r>
    </w:p>
    <w:p w14:paraId="00036DEA" w14:textId="77777777" w:rsidR="00923096" w:rsidRPr="00210956" w:rsidRDefault="00923096" w:rsidP="00923096">
      <w:pPr>
        <w:pStyle w:val="af4"/>
        <w:numPr>
          <w:ilvl w:val="0"/>
          <w:numId w:val="44"/>
        </w:numPr>
        <w:spacing w:after="0"/>
        <w:ind w:left="0" w:firstLine="709"/>
        <w:jc w:val="both"/>
        <w:rPr>
          <w:rFonts w:ascii="Times New Roman" w:hAnsi="Times New Roman" w:cs="Times New Roman"/>
          <w:sz w:val="24"/>
          <w:szCs w:val="24"/>
        </w:rPr>
      </w:pPr>
      <w:r w:rsidRPr="00210956">
        <w:rPr>
          <w:rFonts w:ascii="Times New Roman" w:hAnsi="Times New Roman" w:cs="Times New Roman"/>
          <w:sz w:val="24"/>
          <w:szCs w:val="24"/>
        </w:rPr>
        <w:t>количество прекращений подачи тепловой энергии, теплоносителя в результате технологических нарушений на источниках тепловой энергии;</w:t>
      </w:r>
    </w:p>
    <w:p w14:paraId="1E9C522C" w14:textId="77777777" w:rsidR="00923096" w:rsidRPr="00210956" w:rsidRDefault="00923096" w:rsidP="00923096">
      <w:pPr>
        <w:pStyle w:val="af4"/>
        <w:numPr>
          <w:ilvl w:val="0"/>
          <w:numId w:val="44"/>
        </w:numPr>
        <w:spacing w:after="0"/>
        <w:ind w:left="0" w:firstLine="709"/>
        <w:jc w:val="both"/>
        <w:rPr>
          <w:rFonts w:ascii="Times New Roman" w:hAnsi="Times New Roman" w:cs="Times New Roman"/>
          <w:sz w:val="24"/>
          <w:szCs w:val="24"/>
        </w:rPr>
      </w:pPr>
      <w:r w:rsidRPr="00210956">
        <w:rPr>
          <w:rFonts w:ascii="Times New Roman" w:hAnsi="Times New Roman" w:cs="Times New Roman"/>
          <w:sz w:val="24"/>
          <w:szCs w:val="24"/>
        </w:rPr>
        <w:t>удельный расход условного топлива на единицу тепловой энергии, отпускаемой с коллекторов источников тепловой энергии (отдельно для тепловых электрических станций и котельных);</w:t>
      </w:r>
    </w:p>
    <w:p w14:paraId="6E09233F" w14:textId="77777777" w:rsidR="00923096" w:rsidRPr="00210956" w:rsidRDefault="00923096" w:rsidP="00923096">
      <w:pPr>
        <w:pStyle w:val="af4"/>
        <w:numPr>
          <w:ilvl w:val="0"/>
          <w:numId w:val="44"/>
        </w:numPr>
        <w:spacing w:after="0"/>
        <w:ind w:left="0" w:firstLine="709"/>
        <w:jc w:val="both"/>
        <w:rPr>
          <w:rFonts w:ascii="Times New Roman" w:hAnsi="Times New Roman" w:cs="Times New Roman"/>
          <w:sz w:val="24"/>
          <w:szCs w:val="24"/>
        </w:rPr>
      </w:pPr>
      <w:r w:rsidRPr="00210956">
        <w:rPr>
          <w:rFonts w:ascii="Times New Roman" w:hAnsi="Times New Roman" w:cs="Times New Roman"/>
          <w:sz w:val="24"/>
          <w:szCs w:val="24"/>
        </w:rPr>
        <w:t>отношение величины технологических потерь тепловой энергии, теплоносителя к материальной характеристике тепловой сети;</w:t>
      </w:r>
    </w:p>
    <w:p w14:paraId="6F9A1791" w14:textId="77777777" w:rsidR="00923096" w:rsidRPr="00210956" w:rsidRDefault="00923096" w:rsidP="00923096">
      <w:pPr>
        <w:pStyle w:val="af4"/>
        <w:numPr>
          <w:ilvl w:val="0"/>
          <w:numId w:val="44"/>
        </w:numPr>
        <w:spacing w:after="0"/>
        <w:ind w:left="0" w:firstLine="709"/>
        <w:jc w:val="both"/>
        <w:rPr>
          <w:rFonts w:ascii="Times New Roman" w:hAnsi="Times New Roman" w:cs="Times New Roman"/>
          <w:sz w:val="24"/>
          <w:szCs w:val="24"/>
        </w:rPr>
      </w:pPr>
      <w:r w:rsidRPr="00210956">
        <w:rPr>
          <w:rFonts w:ascii="Times New Roman" w:hAnsi="Times New Roman" w:cs="Times New Roman"/>
          <w:sz w:val="24"/>
          <w:szCs w:val="24"/>
        </w:rPr>
        <w:t>коэффициент использования установленной тепловой мощности;</w:t>
      </w:r>
    </w:p>
    <w:p w14:paraId="0586F8A9" w14:textId="77777777" w:rsidR="00923096" w:rsidRPr="00210956" w:rsidRDefault="00923096" w:rsidP="00923096">
      <w:pPr>
        <w:pStyle w:val="af4"/>
        <w:numPr>
          <w:ilvl w:val="0"/>
          <w:numId w:val="44"/>
        </w:numPr>
        <w:spacing w:after="0"/>
        <w:ind w:left="0" w:firstLine="709"/>
        <w:jc w:val="both"/>
        <w:rPr>
          <w:rFonts w:ascii="Times New Roman" w:hAnsi="Times New Roman" w:cs="Times New Roman"/>
          <w:sz w:val="24"/>
          <w:szCs w:val="24"/>
        </w:rPr>
      </w:pPr>
      <w:r w:rsidRPr="00210956">
        <w:rPr>
          <w:rFonts w:ascii="Times New Roman" w:hAnsi="Times New Roman" w:cs="Times New Roman"/>
          <w:sz w:val="24"/>
          <w:szCs w:val="24"/>
        </w:rPr>
        <w:t>удельная материальная характеристика тепловых сетей, приведенная к расчетной тепловой нагрузке;</w:t>
      </w:r>
    </w:p>
    <w:p w14:paraId="25FE1CED" w14:textId="77777777" w:rsidR="00923096" w:rsidRPr="00210956" w:rsidRDefault="00923096" w:rsidP="00923096">
      <w:pPr>
        <w:pStyle w:val="af4"/>
        <w:numPr>
          <w:ilvl w:val="0"/>
          <w:numId w:val="44"/>
        </w:numPr>
        <w:spacing w:after="0"/>
        <w:ind w:left="0" w:firstLine="709"/>
        <w:jc w:val="both"/>
        <w:rPr>
          <w:rFonts w:ascii="Times New Roman" w:hAnsi="Times New Roman" w:cs="Times New Roman"/>
          <w:sz w:val="24"/>
          <w:szCs w:val="24"/>
        </w:rPr>
      </w:pPr>
      <w:r w:rsidRPr="00210956">
        <w:rPr>
          <w:rFonts w:ascii="Times New Roman" w:hAnsi="Times New Roman" w:cs="Times New Roman"/>
          <w:sz w:val="24"/>
          <w:szCs w:val="24"/>
        </w:rPr>
        <w:t>доля тепловой энергии, выработанной в комбинированном режиме (как отношение величины тепловой энергии, отпущенной из отборов турбоагрегатов, к общей величине выработанной тепловой энергии в границах поселения, городского округа, города федерального значения);</w:t>
      </w:r>
    </w:p>
    <w:p w14:paraId="20A8660C" w14:textId="77777777" w:rsidR="00923096" w:rsidRPr="00210956" w:rsidRDefault="00923096" w:rsidP="00923096">
      <w:pPr>
        <w:pStyle w:val="af4"/>
        <w:numPr>
          <w:ilvl w:val="0"/>
          <w:numId w:val="44"/>
        </w:numPr>
        <w:spacing w:after="0"/>
        <w:ind w:left="0" w:firstLine="709"/>
        <w:jc w:val="both"/>
        <w:rPr>
          <w:rFonts w:ascii="Times New Roman" w:hAnsi="Times New Roman" w:cs="Times New Roman"/>
          <w:sz w:val="24"/>
          <w:szCs w:val="24"/>
        </w:rPr>
      </w:pPr>
      <w:r w:rsidRPr="00210956">
        <w:rPr>
          <w:rFonts w:ascii="Times New Roman" w:hAnsi="Times New Roman" w:cs="Times New Roman"/>
          <w:sz w:val="24"/>
          <w:szCs w:val="24"/>
        </w:rPr>
        <w:t>удельный расход условного топлива на отпуск электрической энергии;</w:t>
      </w:r>
    </w:p>
    <w:p w14:paraId="775FABCE" w14:textId="77777777" w:rsidR="00923096" w:rsidRPr="00210956" w:rsidRDefault="00923096" w:rsidP="00923096">
      <w:pPr>
        <w:pStyle w:val="af4"/>
        <w:numPr>
          <w:ilvl w:val="0"/>
          <w:numId w:val="44"/>
        </w:numPr>
        <w:spacing w:after="0"/>
        <w:ind w:left="0" w:firstLine="709"/>
        <w:jc w:val="both"/>
        <w:rPr>
          <w:rFonts w:ascii="Times New Roman" w:hAnsi="Times New Roman" w:cs="Times New Roman"/>
          <w:sz w:val="24"/>
          <w:szCs w:val="24"/>
        </w:rPr>
      </w:pPr>
      <w:r w:rsidRPr="00210956">
        <w:rPr>
          <w:rFonts w:ascii="Times New Roman" w:hAnsi="Times New Roman" w:cs="Times New Roman"/>
          <w:sz w:val="24"/>
          <w:szCs w:val="24"/>
        </w:rPr>
        <w:t>коэффициент использования теплоты топлива (только для источников тепловой энергии, функционирующих в режиме комбинированной выработки электрической и тепловой энергии);</w:t>
      </w:r>
    </w:p>
    <w:p w14:paraId="2C4EE8AF" w14:textId="77777777" w:rsidR="00923096" w:rsidRPr="00210956" w:rsidRDefault="00923096" w:rsidP="00923096">
      <w:pPr>
        <w:pStyle w:val="af4"/>
        <w:numPr>
          <w:ilvl w:val="0"/>
          <w:numId w:val="44"/>
        </w:numPr>
        <w:spacing w:after="0"/>
        <w:ind w:left="0" w:firstLine="709"/>
        <w:jc w:val="both"/>
        <w:rPr>
          <w:rFonts w:ascii="Times New Roman" w:hAnsi="Times New Roman" w:cs="Times New Roman"/>
          <w:sz w:val="24"/>
          <w:szCs w:val="24"/>
        </w:rPr>
      </w:pPr>
      <w:r w:rsidRPr="00210956">
        <w:rPr>
          <w:rFonts w:ascii="Times New Roman" w:hAnsi="Times New Roman" w:cs="Times New Roman"/>
          <w:sz w:val="24"/>
          <w:szCs w:val="24"/>
        </w:rPr>
        <w:t>доля отпуска тепловой энергии, осуществляемого потребителям по приборам учета, в общем объеме отпущенной тепловой энергии;</w:t>
      </w:r>
    </w:p>
    <w:p w14:paraId="6A415C4F" w14:textId="77777777" w:rsidR="00923096" w:rsidRPr="00210956" w:rsidRDefault="00923096" w:rsidP="00923096">
      <w:pPr>
        <w:pStyle w:val="af4"/>
        <w:numPr>
          <w:ilvl w:val="0"/>
          <w:numId w:val="44"/>
        </w:numPr>
        <w:spacing w:after="0"/>
        <w:ind w:left="0" w:firstLine="709"/>
        <w:jc w:val="both"/>
        <w:rPr>
          <w:rFonts w:ascii="Times New Roman" w:hAnsi="Times New Roman" w:cs="Times New Roman"/>
          <w:sz w:val="24"/>
          <w:szCs w:val="24"/>
        </w:rPr>
      </w:pPr>
      <w:r w:rsidRPr="00210956">
        <w:rPr>
          <w:rFonts w:ascii="Times New Roman" w:hAnsi="Times New Roman" w:cs="Times New Roman"/>
          <w:sz w:val="24"/>
          <w:szCs w:val="24"/>
        </w:rPr>
        <w:t>средневзвешенный (по материальной характеристике) срок эксплуатации тепловых сетей (для каждой системы теплоснабжения);</w:t>
      </w:r>
    </w:p>
    <w:p w14:paraId="687F41A0" w14:textId="77777777" w:rsidR="00923096" w:rsidRPr="00210956" w:rsidRDefault="00923096" w:rsidP="00923096">
      <w:pPr>
        <w:pStyle w:val="af4"/>
        <w:numPr>
          <w:ilvl w:val="0"/>
          <w:numId w:val="44"/>
        </w:numPr>
        <w:spacing w:after="0"/>
        <w:ind w:left="0" w:firstLine="709"/>
        <w:jc w:val="both"/>
        <w:rPr>
          <w:rFonts w:ascii="Times New Roman" w:hAnsi="Times New Roman" w:cs="Times New Roman"/>
          <w:sz w:val="24"/>
          <w:szCs w:val="24"/>
        </w:rPr>
      </w:pPr>
      <w:r w:rsidRPr="00210956">
        <w:rPr>
          <w:rFonts w:ascii="Times New Roman" w:hAnsi="Times New Roman" w:cs="Times New Roman"/>
          <w:sz w:val="24"/>
          <w:szCs w:val="24"/>
        </w:rPr>
        <w:t>отношение материальной характеристики тепловых сетей, реконструированных за год, к общей материальной характеристике тепловых сетей (фактическое значение за отчетный период и прогноз изменения при реализации проектов, указанных в утвержденной схеме теплоснабжения) (для каждой системы теплоснабжения, а также для поселения, городского округа, города федерального значения);</w:t>
      </w:r>
    </w:p>
    <w:p w14:paraId="75058BC9" w14:textId="77777777" w:rsidR="00923096" w:rsidRPr="00210956" w:rsidRDefault="00923096" w:rsidP="00923096">
      <w:pPr>
        <w:pStyle w:val="af4"/>
        <w:numPr>
          <w:ilvl w:val="0"/>
          <w:numId w:val="44"/>
        </w:numPr>
        <w:spacing w:after="0"/>
        <w:ind w:left="0" w:firstLine="709"/>
        <w:jc w:val="both"/>
        <w:rPr>
          <w:rFonts w:ascii="Times New Roman" w:hAnsi="Times New Roman" w:cs="Times New Roman"/>
          <w:sz w:val="24"/>
          <w:szCs w:val="24"/>
        </w:rPr>
      </w:pPr>
      <w:r w:rsidRPr="00210956">
        <w:rPr>
          <w:rFonts w:ascii="Times New Roman" w:hAnsi="Times New Roman" w:cs="Times New Roman"/>
          <w:sz w:val="24"/>
          <w:szCs w:val="24"/>
        </w:rPr>
        <w:t>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 (фактическое значение за отчетный период и прогноз изменения при реализации проектов, указанных в утвержденной схеме теплоснабжения) (для поселения, городского округа, города федерального значения).</w:t>
      </w:r>
    </w:p>
    <w:p w14:paraId="70D0971A" w14:textId="5E4A6998" w:rsidR="00923096" w:rsidRDefault="00923096" w:rsidP="00923096">
      <w:pPr>
        <w:rPr>
          <w:rFonts w:cs="Times New Roman"/>
          <w:szCs w:val="24"/>
        </w:rPr>
      </w:pPr>
      <w:r w:rsidRPr="00210956">
        <w:rPr>
          <w:rFonts w:cs="Times New Roman"/>
          <w:szCs w:val="24"/>
        </w:rPr>
        <w:t>Вышеприведенные показатели представлены в таблице 13.1:</w:t>
      </w:r>
    </w:p>
    <w:p w14:paraId="4A5A6512" w14:textId="77777777" w:rsidR="00923096" w:rsidRDefault="00923096" w:rsidP="00923096">
      <w:pPr>
        <w:rPr>
          <w:rFonts w:cs="Times New Roman"/>
          <w:szCs w:val="24"/>
        </w:rPr>
        <w:sectPr w:rsidR="00923096" w:rsidSect="0055047B">
          <w:pgSz w:w="11906" w:h="16838"/>
          <w:pgMar w:top="1134" w:right="851" w:bottom="1134" w:left="1701" w:header="709" w:footer="709" w:gutter="0"/>
          <w:cols w:space="708"/>
          <w:docGrid w:linePitch="360"/>
        </w:sectPr>
      </w:pPr>
    </w:p>
    <w:p w14:paraId="21C12227" w14:textId="110E7E25" w:rsidR="00923096" w:rsidRPr="00210956" w:rsidRDefault="00923096" w:rsidP="00923096">
      <w:pPr>
        <w:pStyle w:val="ae"/>
        <w:keepNext/>
        <w:spacing w:line="276" w:lineRule="auto"/>
        <w:jc w:val="left"/>
        <w:rPr>
          <w:b w:val="0"/>
          <w:sz w:val="24"/>
          <w:szCs w:val="24"/>
        </w:rPr>
      </w:pPr>
      <w:bookmarkStart w:id="694" w:name="_Toc72919295"/>
      <w:bookmarkStart w:id="695" w:name="_Toc138164561"/>
      <w:bookmarkStart w:id="696" w:name="_Toc139530573"/>
      <w:r w:rsidRPr="00210956">
        <w:rPr>
          <w:b w:val="0"/>
          <w:sz w:val="24"/>
          <w:szCs w:val="24"/>
        </w:rPr>
        <w:lastRenderedPageBreak/>
        <w:t xml:space="preserve">Таблица </w:t>
      </w:r>
      <w:r w:rsidRPr="00210956">
        <w:rPr>
          <w:b w:val="0"/>
          <w:sz w:val="24"/>
          <w:szCs w:val="24"/>
        </w:rPr>
        <w:fldChar w:fldCharType="begin"/>
      </w:r>
      <w:r w:rsidRPr="00210956">
        <w:rPr>
          <w:b w:val="0"/>
          <w:sz w:val="24"/>
          <w:szCs w:val="24"/>
        </w:rPr>
        <w:instrText xml:space="preserve"> STYLEREF 1 \s </w:instrText>
      </w:r>
      <w:r w:rsidRPr="00210956">
        <w:rPr>
          <w:b w:val="0"/>
          <w:sz w:val="24"/>
          <w:szCs w:val="24"/>
        </w:rPr>
        <w:fldChar w:fldCharType="separate"/>
      </w:r>
      <w:r w:rsidR="00243088">
        <w:rPr>
          <w:b w:val="0"/>
          <w:noProof/>
          <w:sz w:val="24"/>
          <w:szCs w:val="24"/>
        </w:rPr>
        <w:t>13</w:t>
      </w:r>
      <w:r w:rsidRPr="00210956">
        <w:rPr>
          <w:b w:val="0"/>
          <w:sz w:val="24"/>
          <w:szCs w:val="24"/>
        </w:rPr>
        <w:fldChar w:fldCharType="end"/>
      </w:r>
      <w:r w:rsidRPr="00210956">
        <w:rPr>
          <w:b w:val="0"/>
          <w:sz w:val="24"/>
          <w:szCs w:val="24"/>
        </w:rPr>
        <w:t>.</w:t>
      </w:r>
      <w:r w:rsidRPr="00210956">
        <w:rPr>
          <w:b w:val="0"/>
          <w:sz w:val="24"/>
          <w:szCs w:val="24"/>
        </w:rPr>
        <w:fldChar w:fldCharType="begin"/>
      </w:r>
      <w:r w:rsidRPr="00210956">
        <w:rPr>
          <w:b w:val="0"/>
          <w:sz w:val="24"/>
          <w:szCs w:val="24"/>
        </w:rPr>
        <w:instrText xml:space="preserve"> SEQ Таблица \* ARABIC \s 1 </w:instrText>
      </w:r>
      <w:r w:rsidRPr="00210956">
        <w:rPr>
          <w:b w:val="0"/>
          <w:sz w:val="24"/>
          <w:szCs w:val="24"/>
        </w:rPr>
        <w:fldChar w:fldCharType="separate"/>
      </w:r>
      <w:r w:rsidR="00243088">
        <w:rPr>
          <w:b w:val="0"/>
          <w:noProof/>
          <w:sz w:val="24"/>
          <w:szCs w:val="24"/>
        </w:rPr>
        <w:t>1</w:t>
      </w:r>
      <w:r w:rsidRPr="00210956">
        <w:rPr>
          <w:b w:val="0"/>
          <w:sz w:val="24"/>
          <w:szCs w:val="24"/>
        </w:rPr>
        <w:fldChar w:fldCharType="end"/>
      </w:r>
      <w:r w:rsidRPr="00210956">
        <w:rPr>
          <w:b w:val="0"/>
          <w:sz w:val="24"/>
          <w:szCs w:val="24"/>
        </w:rPr>
        <w:t xml:space="preserve"> - Индикаторы развития систем теплоснабжения</w:t>
      </w:r>
      <w:bookmarkEnd w:id="694"/>
      <w:bookmarkEnd w:id="695"/>
      <w:bookmarkEnd w:id="696"/>
      <w:r w:rsidRPr="00210956">
        <w:rPr>
          <w:b w:val="0"/>
          <w:sz w:val="24"/>
          <w:szCs w:val="24"/>
        </w:rPr>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3"/>
        <w:gridCol w:w="3008"/>
        <w:gridCol w:w="1453"/>
        <w:gridCol w:w="1424"/>
        <w:gridCol w:w="1302"/>
        <w:gridCol w:w="1302"/>
        <w:gridCol w:w="1302"/>
        <w:gridCol w:w="1302"/>
        <w:gridCol w:w="1302"/>
        <w:gridCol w:w="1302"/>
      </w:tblGrid>
      <w:tr w:rsidR="00923096" w:rsidRPr="00187EEB" w14:paraId="7C43AE71" w14:textId="77777777" w:rsidTr="00923096">
        <w:trPr>
          <w:trHeight w:val="20"/>
          <w:jc w:val="center"/>
        </w:trPr>
        <w:tc>
          <w:tcPr>
            <w:tcW w:w="296" w:type="pct"/>
            <w:shd w:val="clear" w:color="auto" w:fill="auto"/>
            <w:vAlign w:val="center"/>
            <w:hideMark/>
          </w:tcPr>
          <w:p w14:paraId="49CDE032" w14:textId="77777777" w:rsidR="00923096" w:rsidRPr="00187EEB" w:rsidRDefault="00923096" w:rsidP="00923096">
            <w:pPr>
              <w:widowControl/>
              <w:spacing w:line="240" w:lineRule="auto"/>
              <w:ind w:firstLine="0"/>
              <w:jc w:val="center"/>
              <w:rPr>
                <w:rFonts w:eastAsia="Times New Roman" w:cs="Times New Roman"/>
                <w:color w:val="000000"/>
                <w:sz w:val="20"/>
                <w:szCs w:val="20"/>
                <w:lang w:eastAsia="ru-RU"/>
              </w:rPr>
            </w:pPr>
            <w:r w:rsidRPr="00187EEB">
              <w:rPr>
                <w:rFonts w:eastAsia="Times New Roman" w:cs="Times New Roman"/>
                <w:color w:val="000000"/>
                <w:sz w:val="20"/>
                <w:szCs w:val="20"/>
                <w:lang w:eastAsia="ru-RU"/>
              </w:rPr>
              <w:t>№ п/п</w:t>
            </w:r>
          </w:p>
        </w:tc>
        <w:tc>
          <w:tcPr>
            <w:tcW w:w="1033" w:type="pct"/>
            <w:shd w:val="clear" w:color="auto" w:fill="auto"/>
            <w:vAlign w:val="center"/>
            <w:hideMark/>
          </w:tcPr>
          <w:p w14:paraId="7A1EBD3F" w14:textId="77777777" w:rsidR="00923096" w:rsidRPr="00187EEB" w:rsidRDefault="00923096" w:rsidP="00923096">
            <w:pPr>
              <w:widowControl/>
              <w:spacing w:line="240" w:lineRule="auto"/>
              <w:ind w:firstLine="0"/>
              <w:jc w:val="center"/>
              <w:rPr>
                <w:rFonts w:eastAsia="Times New Roman" w:cs="Times New Roman"/>
                <w:color w:val="000000"/>
                <w:sz w:val="20"/>
                <w:szCs w:val="20"/>
                <w:lang w:eastAsia="ru-RU"/>
              </w:rPr>
            </w:pPr>
            <w:r w:rsidRPr="00187EEB">
              <w:rPr>
                <w:rFonts w:eastAsia="Times New Roman" w:cs="Times New Roman"/>
                <w:color w:val="000000"/>
                <w:sz w:val="20"/>
                <w:szCs w:val="20"/>
                <w:lang w:eastAsia="ru-RU"/>
              </w:rPr>
              <w:t>Индикатор</w:t>
            </w:r>
          </w:p>
        </w:tc>
        <w:tc>
          <w:tcPr>
            <w:tcW w:w="499" w:type="pct"/>
            <w:shd w:val="clear" w:color="auto" w:fill="auto"/>
            <w:vAlign w:val="center"/>
            <w:hideMark/>
          </w:tcPr>
          <w:p w14:paraId="084F06FC" w14:textId="77777777" w:rsidR="00923096" w:rsidRPr="00187EEB" w:rsidRDefault="00923096" w:rsidP="00923096">
            <w:pPr>
              <w:widowControl/>
              <w:spacing w:line="240" w:lineRule="auto"/>
              <w:ind w:firstLine="0"/>
              <w:jc w:val="center"/>
              <w:rPr>
                <w:rFonts w:eastAsia="Times New Roman" w:cs="Times New Roman"/>
                <w:color w:val="000000"/>
                <w:sz w:val="20"/>
                <w:szCs w:val="20"/>
                <w:lang w:eastAsia="ru-RU"/>
              </w:rPr>
            </w:pPr>
            <w:r w:rsidRPr="00187EEB">
              <w:rPr>
                <w:rFonts w:eastAsia="Times New Roman" w:cs="Times New Roman"/>
                <w:color w:val="000000"/>
                <w:sz w:val="20"/>
                <w:szCs w:val="20"/>
                <w:lang w:eastAsia="ru-RU"/>
              </w:rPr>
              <w:t>Ед. изм.</w:t>
            </w:r>
          </w:p>
        </w:tc>
        <w:tc>
          <w:tcPr>
            <w:tcW w:w="489" w:type="pct"/>
            <w:shd w:val="clear" w:color="auto" w:fill="auto"/>
            <w:vAlign w:val="center"/>
            <w:hideMark/>
          </w:tcPr>
          <w:p w14:paraId="5ACBB701" w14:textId="77777777" w:rsidR="00923096" w:rsidRPr="00005F39" w:rsidRDefault="00923096" w:rsidP="00923096">
            <w:pPr>
              <w:widowControl/>
              <w:spacing w:line="240" w:lineRule="auto"/>
              <w:ind w:firstLine="0"/>
              <w:jc w:val="center"/>
              <w:rPr>
                <w:rFonts w:eastAsia="Times New Roman" w:cs="Times New Roman"/>
                <w:color w:val="000000"/>
                <w:sz w:val="20"/>
                <w:szCs w:val="20"/>
                <w:lang w:val="en-US" w:eastAsia="ru-RU"/>
              </w:rPr>
            </w:pPr>
            <w:r w:rsidRPr="00187EEB">
              <w:rPr>
                <w:rFonts w:eastAsia="Times New Roman" w:cs="Times New Roman"/>
                <w:color w:val="000000"/>
                <w:sz w:val="20"/>
                <w:szCs w:val="20"/>
                <w:lang w:eastAsia="ru-RU"/>
              </w:rPr>
              <w:t>202</w:t>
            </w:r>
            <w:r>
              <w:rPr>
                <w:rFonts w:eastAsia="Times New Roman" w:cs="Times New Roman"/>
                <w:color w:val="000000"/>
                <w:sz w:val="20"/>
                <w:szCs w:val="20"/>
                <w:lang w:eastAsia="ru-RU"/>
              </w:rPr>
              <w:t>2</w:t>
            </w:r>
          </w:p>
        </w:tc>
        <w:tc>
          <w:tcPr>
            <w:tcW w:w="447" w:type="pct"/>
            <w:shd w:val="clear" w:color="auto" w:fill="auto"/>
            <w:vAlign w:val="center"/>
            <w:hideMark/>
          </w:tcPr>
          <w:p w14:paraId="543889D0" w14:textId="77777777" w:rsidR="00923096" w:rsidRPr="00005F39" w:rsidRDefault="00923096" w:rsidP="00923096">
            <w:pPr>
              <w:widowControl/>
              <w:spacing w:line="240" w:lineRule="auto"/>
              <w:ind w:firstLine="0"/>
              <w:jc w:val="center"/>
              <w:rPr>
                <w:rFonts w:eastAsia="Times New Roman" w:cs="Times New Roman"/>
                <w:color w:val="000000"/>
                <w:sz w:val="20"/>
                <w:szCs w:val="20"/>
                <w:lang w:val="en-US" w:eastAsia="ru-RU"/>
              </w:rPr>
            </w:pPr>
            <w:r w:rsidRPr="00187EEB">
              <w:rPr>
                <w:rFonts w:eastAsia="Times New Roman" w:cs="Times New Roman"/>
                <w:color w:val="000000"/>
                <w:sz w:val="20"/>
                <w:szCs w:val="20"/>
                <w:lang w:eastAsia="ru-RU"/>
              </w:rPr>
              <w:t>202</w:t>
            </w:r>
            <w:r>
              <w:rPr>
                <w:rFonts w:eastAsia="Times New Roman" w:cs="Times New Roman"/>
                <w:color w:val="000000"/>
                <w:sz w:val="20"/>
                <w:szCs w:val="20"/>
                <w:lang w:eastAsia="ru-RU"/>
              </w:rPr>
              <w:t>3</w:t>
            </w:r>
          </w:p>
        </w:tc>
        <w:tc>
          <w:tcPr>
            <w:tcW w:w="447" w:type="pct"/>
            <w:shd w:val="clear" w:color="auto" w:fill="auto"/>
            <w:vAlign w:val="center"/>
            <w:hideMark/>
          </w:tcPr>
          <w:p w14:paraId="180BD259" w14:textId="77777777" w:rsidR="00923096" w:rsidRPr="00005F39" w:rsidRDefault="00923096" w:rsidP="00923096">
            <w:pPr>
              <w:widowControl/>
              <w:spacing w:line="240" w:lineRule="auto"/>
              <w:ind w:firstLine="0"/>
              <w:jc w:val="center"/>
              <w:rPr>
                <w:rFonts w:eastAsia="Times New Roman" w:cs="Times New Roman"/>
                <w:color w:val="000000"/>
                <w:sz w:val="20"/>
                <w:szCs w:val="20"/>
                <w:lang w:val="en-US" w:eastAsia="ru-RU"/>
              </w:rPr>
            </w:pPr>
            <w:r w:rsidRPr="00187EEB">
              <w:rPr>
                <w:rFonts w:eastAsia="Times New Roman" w:cs="Times New Roman"/>
                <w:color w:val="000000"/>
                <w:sz w:val="20"/>
                <w:szCs w:val="20"/>
                <w:lang w:eastAsia="ru-RU"/>
              </w:rPr>
              <w:t>202</w:t>
            </w:r>
            <w:r>
              <w:rPr>
                <w:rFonts w:eastAsia="Times New Roman" w:cs="Times New Roman"/>
                <w:color w:val="000000"/>
                <w:sz w:val="20"/>
                <w:szCs w:val="20"/>
                <w:lang w:eastAsia="ru-RU"/>
              </w:rPr>
              <w:t>4</w:t>
            </w:r>
          </w:p>
        </w:tc>
        <w:tc>
          <w:tcPr>
            <w:tcW w:w="447" w:type="pct"/>
            <w:shd w:val="clear" w:color="auto" w:fill="auto"/>
            <w:vAlign w:val="center"/>
            <w:hideMark/>
          </w:tcPr>
          <w:p w14:paraId="18915562" w14:textId="77777777" w:rsidR="00923096" w:rsidRPr="00005F39" w:rsidRDefault="00923096" w:rsidP="00923096">
            <w:pPr>
              <w:widowControl/>
              <w:spacing w:line="240" w:lineRule="auto"/>
              <w:ind w:firstLine="0"/>
              <w:jc w:val="center"/>
              <w:rPr>
                <w:rFonts w:eastAsia="Times New Roman" w:cs="Times New Roman"/>
                <w:color w:val="000000"/>
                <w:sz w:val="20"/>
                <w:szCs w:val="20"/>
                <w:lang w:eastAsia="ru-RU"/>
              </w:rPr>
            </w:pPr>
            <w:r w:rsidRPr="00187EEB">
              <w:rPr>
                <w:rFonts w:eastAsia="Times New Roman" w:cs="Times New Roman"/>
                <w:color w:val="000000"/>
                <w:sz w:val="20"/>
                <w:szCs w:val="20"/>
                <w:lang w:eastAsia="ru-RU"/>
              </w:rPr>
              <w:t>20</w:t>
            </w:r>
            <w:r>
              <w:rPr>
                <w:rFonts w:eastAsia="Times New Roman" w:cs="Times New Roman"/>
                <w:color w:val="000000"/>
                <w:sz w:val="20"/>
                <w:szCs w:val="20"/>
                <w:lang w:val="en-US" w:eastAsia="ru-RU"/>
              </w:rPr>
              <w:t>2</w:t>
            </w:r>
            <w:r>
              <w:rPr>
                <w:rFonts w:eastAsia="Times New Roman" w:cs="Times New Roman"/>
                <w:color w:val="000000"/>
                <w:sz w:val="20"/>
                <w:szCs w:val="20"/>
                <w:lang w:eastAsia="ru-RU"/>
              </w:rPr>
              <w:t>5</w:t>
            </w:r>
          </w:p>
        </w:tc>
        <w:tc>
          <w:tcPr>
            <w:tcW w:w="447" w:type="pct"/>
            <w:shd w:val="clear" w:color="auto" w:fill="auto"/>
            <w:vAlign w:val="center"/>
            <w:hideMark/>
          </w:tcPr>
          <w:p w14:paraId="1A855B28" w14:textId="77777777" w:rsidR="00923096" w:rsidRPr="00005F39" w:rsidRDefault="00923096" w:rsidP="00923096">
            <w:pPr>
              <w:widowControl/>
              <w:spacing w:line="240" w:lineRule="auto"/>
              <w:ind w:firstLine="0"/>
              <w:jc w:val="center"/>
              <w:rPr>
                <w:rFonts w:eastAsia="Times New Roman" w:cs="Times New Roman"/>
                <w:color w:val="000000"/>
                <w:sz w:val="20"/>
                <w:szCs w:val="20"/>
                <w:lang w:val="en-US" w:eastAsia="ru-RU"/>
              </w:rPr>
            </w:pPr>
            <w:r w:rsidRPr="00187EEB">
              <w:rPr>
                <w:rFonts w:eastAsia="Times New Roman" w:cs="Times New Roman"/>
                <w:color w:val="000000"/>
                <w:sz w:val="20"/>
                <w:szCs w:val="20"/>
                <w:lang w:eastAsia="ru-RU"/>
              </w:rPr>
              <w:t>202</w:t>
            </w:r>
            <w:r>
              <w:rPr>
                <w:rFonts w:eastAsia="Times New Roman" w:cs="Times New Roman"/>
                <w:color w:val="000000"/>
                <w:sz w:val="20"/>
                <w:szCs w:val="20"/>
                <w:lang w:eastAsia="ru-RU"/>
              </w:rPr>
              <w:t>6</w:t>
            </w:r>
          </w:p>
        </w:tc>
        <w:tc>
          <w:tcPr>
            <w:tcW w:w="447" w:type="pct"/>
            <w:shd w:val="clear" w:color="auto" w:fill="auto"/>
            <w:vAlign w:val="center"/>
            <w:hideMark/>
          </w:tcPr>
          <w:p w14:paraId="0906DD1C" w14:textId="77777777" w:rsidR="00923096" w:rsidRPr="00005F39" w:rsidRDefault="00923096" w:rsidP="00923096">
            <w:pPr>
              <w:widowControl/>
              <w:spacing w:line="240" w:lineRule="auto"/>
              <w:ind w:firstLine="0"/>
              <w:jc w:val="center"/>
              <w:rPr>
                <w:rFonts w:eastAsia="Times New Roman" w:cs="Times New Roman"/>
                <w:color w:val="000000"/>
                <w:sz w:val="20"/>
                <w:szCs w:val="20"/>
                <w:lang w:val="en-US" w:eastAsia="ru-RU"/>
              </w:rPr>
            </w:pPr>
            <w:r w:rsidRPr="00187EEB">
              <w:rPr>
                <w:rFonts w:eastAsia="Times New Roman" w:cs="Times New Roman"/>
                <w:color w:val="000000"/>
                <w:sz w:val="20"/>
                <w:szCs w:val="20"/>
                <w:lang w:eastAsia="ru-RU"/>
              </w:rPr>
              <w:t>202</w:t>
            </w:r>
            <w:r>
              <w:rPr>
                <w:rFonts w:eastAsia="Times New Roman" w:cs="Times New Roman"/>
                <w:color w:val="000000"/>
                <w:sz w:val="20"/>
                <w:szCs w:val="20"/>
                <w:lang w:eastAsia="ru-RU"/>
              </w:rPr>
              <w:t>7</w:t>
            </w:r>
            <w:r w:rsidRPr="00187EEB">
              <w:rPr>
                <w:rFonts w:eastAsia="Times New Roman" w:cs="Times New Roman"/>
                <w:color w:val="000000"/>
                <w:sz w:val="20"/>
                <w:szCs w:val="20"/>
                <w:lang w:eastAsia="ru-RU"/>
              </w:rPr>
              <w:t>-203</w:t>
            </w:r>
            <w:r>
              <w:rPr>
                <w:rFonts w:eastAsia="Times New Roman" w:cs="Times New Roman"/>
                <w:color w:val="000000"/>
                <w:sz w:val="20"/>
                <w:szCs w:val="20"/>
                <w:lang w:eastAsia="ru-RU"/>
              </w:rPr>
              <w:t>1</w:t>
            </w:r>
          </w:p>
        </w:tc>
        <w:tc>
          <w:tcPr>
            <w:tcW w:w="447" w:type="pct"/>
            <w:shd w:val="clear" w:color="auto" w:fill="auto"/>
            <w:vAlign w:val="center"/>
            <w:hideMark/>
          </w:tcPr>
          <w:p w14:paraId="675D2AE6" w14:textId="77777777" w:rsidR="00923096" w:rsidRPr="00005F39" w:rsidRDefault="00923096" w:rsidP="00923096">
            <w:pPr>
              <w:widowControl/>
              <w:spacing w:line="240" w:lineRule="auto"/>
              <w:ind w:firstLine="0"/>
              <w:jc w:val="center"/>
              <w:rPr>
                <w:rFonts w:eastAsia="Times New Roman" w:cs="Times New Roman"/>
                <w:color w:val="000000"/>
                <w:sz w:val="20"/>
                <w:szCs w:val="20"/>
                <w:lang w:val="en-US" w:eastAsia="ru-RU"/>
              </w:rPr>
            </w:pPr>
            <w:r w:rsidRPr="00187EEB">
              <w:rPr>
                <w:rFonts w:eastAsia="Times New Roman" w:cs="Times New Roman"/>
                <w:color w:val="000000"/>
                <w:sz w:val="20"/>
                <w:szCs w:val="20"/>
                <w:lang w:eastAsia="ru-RU"/>
              </w:rPr>
              <w:t>203</w:t>
            </w:r>
            <w:r>
              <w:rPr>
                <w:rFonts w:eastAsia="Times New Roman" w:cs="Times New Roman"/>
                <w:color w:val="000000"/>
                <w:sz w:val="20"/>
                <w:szCs w:val="20"/>
                <w:lang w:eastAsia="ru-RU"/>
              </w:rPr>
              <w:t>2</w:t>
            </w:r>
            <w:r w:rsidRPr="00187EEB">
              <w:rPr>
                <w:rFonts w:eastAsia="Times New Roman" w:cs="Times New Roman"/>
                <w:color w:val="000000"/>
                <w:sz w:val="20"/>
                <w:szCs w:val="20"/>
                <w:lang w:eastAsia="ru-RU"/>
              </w:rPr>
              <w:t>-203</w:t>
            </w:r>
            <w:r>
              <w:rPr>
                <w:rFonts w:eastAsia="Times New Roman" w:cs="Times New Roman"/>
                <w:color w:val="000000"/>
                <w:sz w:val="20"/>
                <w:szCs w:val="20"/>
                <w:lang w:val="en-US" w:eastAsia="ru-RU"/>
              </w:rPr>
              <w:t>4</w:t>
            </w:r>
          </w:p>
        </w:tc>
      </w:tr>
      <w:tr w:rsidR="003A549A" w:rsidRPr="00187EEB" w14:paraId="0D98A7FC" w14:textId="77777777" w:rsidTr="00923096">
        <w:trPr>
          <w:trHeight w:val="20"/>
          <w:jc w:val="center"/>
        </w:trPr>
        <w:tc>
          <w:tcPr>
            <w:tcW w:w="296" w:type="pct"/>
            <w:shd w:val="clear" w:color="000000" w:fill="E7E6E6"/>
            <w:noWrap/>
            <w:vAlign w:val="center"/>
            <w:hideMark/>
          </w:tcPr>
          <w:p w14:paraId="4B880CAD" w14:textId="77777777" w:rsidR="003A549A" w:rsidRPr="00187EEB" w:rsidRDefault="003A549A" w:rsidP="003A549A">
            <w:pPr>
              <w:widowControl/>
              <w:spacing w:line="240" w:lineRule="auto"/>
              <w:ind w:firstLine="0"/>
              <w:jc w:val="center"/>
              <w:rPr>
                <w:rFonts w:eastAsia="Times New Roman" w:cs="Times New Roman"/>
                <w:b/>
                <w:bCs/>
                <w:color w:val="000000"/>
                <w:sz w:val="20"/>
                <w:szCs w:val="20"/>
                <w:lang w:eastAsia="ru-RU"/>
              </w:rPr>
            </w:pPr>
            <w:r w:rsidRPr="00187EEB">
              <w:rPr>
                <w:rFonts w:eastAsia="Times New Roman" w:cs="Times New Roman"/>
                <w:b/>
                <w:bCs/>
                <w:color w:val="000000"/>
                <w:sz w:val="20"/>
                <w:szCs w:val="20"/>
                <w:lang w:eastAsia="ru-RU"/>
              </w:rPr>
              <w:t>1</w:t>
            </w:r>
          </w:p>
        </w:tc>
        <w:tc>
          <w:tcPr>
            <w:tcW w:w="1033" w:type="pct"/>
            <w:shd w:val="clear" w:color="000000" w:fill="E7E6E6"/>
            <w:vAlign w:val="center"/>
            <w:hideMark/>
          </w:tcPr>
          <w:p w14:paraId="3D5B2AC8" w14:textId="77777777" w:rsidR="003A549A" w:rsidRPr="00187EEB" w:rsidRDefault="003A549A" w:rsidP="003A549A">
            <w:pPr>
              <w:widowControl/>
              <w:spacing w:line="240" w:lineRule="auto"/>
              <w:ind w:firstLine="0"/>
              <w:jc w:val="left"/>
              <w:rPr>
                <w:rFonts w:eastAsia="Times New Roman" w:cs="Times New Roman"/>
                <w:b/>
                <w:bCs/>
                <w:color w:val="000000"/>
                <w:sz w:val="20"/>
                <w:szCs w:val="20"/>
                <w:lang w:eastAsia="ru-RU"/>
              </w:rPr>
            </w:pPr>
            <w:r w:rsidRPr="00187EEB">
              <w:rPr>
                <w:rFonts w:eastAsia="Times New Roman" w:cs="Times New Roman"/>
                <w:b/>
                <w:bCs/>
                <w:color w:val="000000"/>
                <w:sz w:val="20"/>
                <w:szCs w:val="20"/>
                <w:lang w:eastAsia="ru-RU"/>
              </w:rPr>
              <w:t>Потери в сети</w:t>
            </w:r>
          </w:p>
        </w:tc>
        <w:tc>
          <w:tcPr>
            <w:tcW w:w="499" w:type="pct"/>
            <w:shd w:val="clear" w:color="000000" w:fill="E7E6E6"/>
            <w:vAlign w:val="center"/>
            <w:hideMark/>
          </w:tcPr>
          <w:p w14:paraId="6D84FDA4" w14:textId="77777777" w:rsidR="003A549A" w:rsidRPr="00187EEB" w:rsidRDefault="003A549A" w:rsidP="003A549A">
            <w:pPr>
              <w:widowControl/>
              <w:spacing w:line="240" w:lineRule="auto"/>
              <w:ind w:firstLine="0"/>
              <w:jc w:val="center"/>
              <w:rPr>
                <w:rFonts w:eastAsia="Times New Roman" w:cs="Times New Roman"/>
                <w:b/>
                <w:bCs/>
                <w:color w:val="000000"/>
                <w:sz w:val="20"/>
                <w:szCs w:val="20"/>
                <w:lang w:eastAsia="ru-RU"/>
              </w:rPr>
            </w:pPr>
            <w:r w:rsidRPr="00187EEB">
              <w:rPr>
                <w:rFonts w:eastAsia="Times New Roman" w:cs="Times New Roman"/>
                <w:b/>
                <w:bCs/>
                <w:color w:val="000000"/>
                <w:sz w:val="20"/>
                <w:szCs w:val="20"/>
                <w:lang w:eastAsia="ru-RU"/>
              </w:rPr>
              <w:t> </w:t>
            </w:r>
          </w:p>
        </w:tc>
        <w:tc>
          <w:tcPr>
            <w:tcW w:w="489" w:type="pct"/>
            <w:shd w:val="clear" w:color="000000" w:fill="E7E6E6"/>
            <w:vAlign w:val="center"/>
            <w:hideMark/>
          </w:tcPr>
          <w:p w14:paraId="22036541" w14:textId="7181DDD8" w:rsidR="003A549A" w:rsidRPr="00187EEB" w:rsidRDefault="003A549A" w:rsidP="003A549A">
            <w:pPr>
              <w:widowControl/>
              <w:spacing w:line="240" w:lineRule="auto"/>
              <w:ind w:firstLine="0"/>
              <w:jc w:val="center"/>
              <w:rPr>
                <w:rFonts w:eastAsia="Times New Roman" w:cs="Times New Roman"/>
                <w:b/>
                <w:bCs/>
                <w:color w:val="000000"/>
                <w:sz w:val="20"/>
                <w:szCs w:val="20"/>
                <w:lang w:eastAsia="ru-RU"/>
              </w:rPr>
            </w:pPr>
            <w:r>
              <w:rPr>
                <w:b/>
                <w:bCs/>
                <w:color w:val="000000"/>
                <w:sz w:val="20"/>
                <w:szCs w:val="20"/>
              </w:rPr>
              <w:t> </w:t>
            </w:r>
          </w:p>
        </w:tc>
        <w:tc>
          <w:tcPr>
            <w:tcW w:w="447" w:type="pct"/>
            <w:shd w:val="clear" w:color="000000" w:fill="E7E6E6"/>
            <w:vAlign w:val="center"/>
            <w:hideMark/>
          </w:tcPr>
          <w:p w14:paraId="77503F02" w14:textId="170616A2" w:rsidR="003A549A" w:rsidRPr="00187EEB" w:rsidRDefault="003A549A" w:rsidP="003A549A">
            <w:pPr>
              <w:widowControl/>
              <w:spacing w:line="240" w:lineRule="auto"/>
              <w:ind w:firstLine="0"/>
              <w:jc w:val="center"/>
              <w:rPr>
                <w:rFonts w:eastAsia="Times New Roman" w:cs="Times New Roman"/>
                <w:b/>
                <w:bCs/>
                <w:color w:val="000000"/>
                <w:sz w:val="20"/>
                <w:szCs w:val="20"/>
                <w:lang w:eastAsia="ru-RU"/>
              </w:rPr>
            </w:pPr>
            <w:r>
              <w:rPr>
                <w:b/>
                <w:bCs/>
                <w:color w:val="000000"/>
                <w:sz w:val="20"/>
                <w:szCs w:val="20"/>
              </w:rPr>
              <w:t> </w:t>
            </w:r>
          </w:p>
        </w:tc>
        <w:tc>
          <w:tcPr>
            <w:tcW w:w="447" w:type="pct"/>
            <w:shd w:val="clear" w:color="000000" w:fill="E7E6E6"/>
            <w:vAlign w:val="center"/>
            <w:hideMark/>
          </w:tcPr>
          <w:p w14:paraId="5C8E2C1B" w14:textId="724A4D6F" w:rsidR="003A549A" w:rsidRPr="00187EEB" w:rsidRDefault="003A549A" w:rsidP="003A549A">
            <w:pPr>
              <w:widowControl/>
              <w:spacing w:line="240" w:lineRule="auto"/>
              <w:ind w:firstLine="0"/>
              <w:jc w:val="center"/>
              <w:rPr>
                <w:rFonts w:eastAsia="Times New Roman" w:cs="Times New Roman"/>
                <w:b/>
                <w:bCs/>
                <w:color w:val="000000"/>
                <w:sz w:val="20"/>
                <w:szCs w:val="20"/>
                <w:lang w:eastAsia="ru-RU"/>
              </w:rPr>
            </w:pPr>
            <w:r>
              <w:rPr>
                <w:b/>
                <w:bCs/>
                <w:color w:val="000000"/>
                <w:sz w:val="20"/>
                <w:szCs w:val="20"/>
              </w:rPr>
              <w:t> </w:t>
            </w:r>
          </w:p>
        </w:tc>
        <w:tc>
          <w:tcPr>
            <w:tcW w:w="447" w:type="pct"/>
            <w:shd w:val="clear" w:color="000000" w:fill="E7E6E6"/>
            <w:vAlign w:val="center"/>
            <w:hideMark/>
          </w:tcPr>
          <w:p w14:paraId="553EF5BA" w14:textId="61BF22CA" w:rsidR="003A549A" w:rsidRPr="00187EEB" w:rsidRDefault="003A549A" w:rsidP="003A549A">
            <w:pPr>
              <w:widowControl/>
              <w:spacing w:line="240" w:lineRule="auto"/>
              <w:ind w:firstLine="0"/>
              <w:jc w:val="center"/>
              <w:rPr>
                <w:rFonts w:eastAsia="Times New Roman" w:cs="Times New Roman"/>
                <w:b/>
                <w:bCs/>
                <w:color w:val="000000"/>
                <w:sz w:val="20"/>
                <w:szCs w:val="20"/>
                <w:lang w:eastAsia="ru-RU"/>
              </w:rPr>
            </w:pPr>
            <w:r>
              <w:rPr>
                <w:b/>
                <w:bCs/>
                <w:color w:val="000000"/>
                <w:sz w:val="20"/>
                <w:szCs w:val="20"/>
              </w:rPr>
              <w:t> </w:t>
            </w:r>
          </w:p>
        </w:tc>
        <w:tc>
          <w:tcPr>
            <w:tcW w:w="447" w:type="pct"/>
            <w:shd w:val="clear" w:color="000000" w:fill="E7E6E6"/>
            <w:vAlign w:val="center"/>
            <w:hideMark/>
          </w:tcPr>
          <w:p w14:paraId="6B65CC51" w14:textId="1D7643FD" w:rsidR="003A549A" w:rsidRPr="00187EEB" w:rsidRDefault="003A549A" w:rsidP="003A549A">
            <w:pPr>
              <w:widowControl/>
              <w:spacing w:line="240" w:lineRule="auto"/>
              <w:ind w:firstLine="0"/>
              <w:jc w:val="center"/>
              <w:rPr>
                <w:rFonts w:eastAsia="Times New Roman" w:cs="Times New Roman"/>
                <w:b/>
                <w:bCs/>
                <w:color w:val="000000"/>
                <w:sz w:val="20"/>
                <w:szCs w:val="20"/>
                <w:lang w:eastAsia="ru-RU"/>
              </w:rPr>
            </w:pPr>
            <w:r>
              <w:rPr>
                <w:b/>
                <w:bCs/>
                <w:color w:val="000000"/>
                <w:sz w:val="20"/>
                <w:szCs w:val="20"/>
              </w:rPr>
              <w:t> </w:t>
            </w:r>
          </w:p>
        </w:tc>
        <w:tc>
          <w:tcPr>
            <w:tcW w:w="447" w:type="pct"/>
            <w:shd w:val="clear" w:color="000000" w:fill="E7E6E6"/>
            <w:vAlign w:val="center"/>
            <w:hideMark/>
          </w:tcPr>
          <w:p w14:paraId="3B5C20E8" w14:textId="6FC1F8C1" w:rsidR="003A549A" w:rsidRPr="00187EEB" w:rsidRDefault="003A549A" w:rsidP="003A549A">
            <w:pPr>
              <w:widowControl/>
              <w:spacing w:line="240" w:lineRule="auto"/>
              <w:ind w:firstLine="0"/>
              <w:jc w:val="center"/>
              <w:rPr>
                <w:rFonts w:eastAsia="Times New Roman" w:cs="Times New Roman"/>
                <w:b/>
                <w:bCs/>
                <w:color w:val="000000"/>
                <w:sz w:val="20"/>
                <w:szCs w:val="20"/>
                <w:lang w:eastAsia="ru-RU"/>
              </w:rPr>
            </w:pPr>
            <w:r>
              <w:rPr>
                <w:b/>
                <w:bCs/>
                <w:color w:val="000000"/>
                <w:sz w:val="20"/>
                <w:szCs w:val="20"/>
              </w:rPr>
              <w:t> </w:t>
            </w:r>
          </w:p>
        </w:tc>
        <w:tc>
          <w:tcPr>
            <w:tcW w:w="447" w:type="pct"/>
            <w:shd w:val="clear" w:color="000000" w:fill="E7E6E6"/>
            <w:vAlign w:val="center"/>
            <w:hideMark/>
          </w:tcPr>
          <w:p w14:paraId="58674A42" w14:textId="29C01737" w:rsidR="003A549A" w:rsidRPr="00187EEB" w:rsidRDefault="003A549A" w:rsidP="003A549A">
            <w:pPr>
              <w:widowControl/>
              <w:spacing w:line="240" w:lineRule="auto"/>
              <w:ind w:firstLine="0"/>
              <w:jc w:val="center"/>
              <w:rPr>
                <w:rFonts w:eastAsia="Times New Roman" w:cs="Times New Roman"/>
                <w:b/>
                <w:bCs/>
                <w:color w:val="000000"/>
                <w:sz w:val="20"/>
                <w:szCs w:val="20"/>
                <w:lang w:eastAsia="ru-RU"/>
              </w:rPr>
            </w:pPr>
            <w:r>
              <w:rPr>
                <w:b/>
                <w:bCs/>
                <w:color w:val="000000"/>
                <w:sz w:val="20"/>
                <w:szCs w:val="20"/>
              </w:rPr>
              <w:t> </w:t>
            </w:r>
          </w:p>
        </w:tc>
      </w:tr>
      <w:tr w:rsidR="003A549A" w:rsidRPr="00187EEB" w14:paraId="7000F65B" w14:textId="77777777" w:rsidTr="00923096">
        <w:trPr>
          <w:trHeight w:val="20"/>
          <w:jc w:val="center"/>
        </w:trPr>
        <w:tc>
          <w:tcPr>
            <w:tcW w:w="296" w:type="pct"/>
            <w:shd w:val="clear" w:color="auto" w:fill="auto"/>
            <w:noWrap/>
            <w:vAlign w:val="center"/>
            <w:hideMark/>
          </w:tcPr>
          <w:p w14:paraId="34713881" w14:textId="77777777" w:rsidR="003A549A" w:rsidRPr="00005F39" w:rsidRDefault="003A549A" w:rsidP="003A549A">
            <w:pPr>
              <w:widowControl/>
              <w:spacing w:line="240" w:lineRule="auto"/>
              <w:ind w:firstLine="0"/>
              <w:jc w:val="center"/>
              <w:rPr>
                <w:rFonts w:eastAsia="Times New Roman" w:cs="Times New Roman"/>
                <w:color w:val="000000"/>
                <w:sz w:val="20"/>
                <w:szCs w:val="20"/>
                <w:lang w:val="en-US" w:eastAsia="ru-RU"/>
              </w:rPr>
            </w:pPr>
            <w:r>
              <w:rPr>
                <w:rFonts w:eastAsia="Times New Roman" w:cs="Times New Roman"/>
                <w:color w:val="000000"/>
                <w:sz w:val="20"/>
                <w:szCs w:val="20"/>
                <w:lang w:val="en-US" w:eastAsia="ru-RU"/>
              </w:rPr>
              <w:t>1.1</w:t>
            </w:r>
          </w:p>
        </w:tc>
        <w:tc>
          <w:tcPr>
            <w:tcW w:w="1033" w:type="pct"/>
            <w:shd w:val="clear" w:color="auto" w:fill="auto"/>
            <w:vAlign w:val="center"/>
            <w:hideMark/>
          </w:tcPr>
          <w:p w14:paraId="76916B0D" w14:textId="5ECC0334" w:rsidR="003A549A" w:rsidRPr="00187EEB" w:rsidRDefault="003A549A" w:rsidP="003A549A">
            <w:pPr>
              <w:widowControl/>
              <w:spacing w:line="240" w:lineRule="auto"/>
              <w:ind w:firstLine="0"/>
              <w:jc w:val="left"/>
              <w:rPr>
                <w:rFonts w:eastAsia="Times New Roman" w:cs="Times New Roman"/>
                <w:color w:val="000000"/>
                <w:sz w:val="20"/>
                <w:szCs w:val="20"/>
                <w:lang w:eastAsia="ru-RU"/>
              </w:rPr>
            </w:pPr>
            <w:r w:rsidRPr="00563515">
              <w:rPr>
                <w:bCs/>
                <w:sz w:val="20"/>
                <w:szCs w:val="20"/>
              </w:rPr>
              <w:t>Котельная (Гагарина, 2а)</w:t>
            </w:r>
          </w:p>
        </w:tc>
        <w:tc>
          <w:tcPr>
            <w:tcW w:w="499" w:type="pct"/>
            <w:shd w:val="clear" w:color="auto" w:fill="auto"/>
            <w:vAlign w:val="center"/>
            <w:hideMark/>
          </w:tcPr>
          <w:p w14:paraId="43C4C8C9" w14:textId="77777777" w:rsidR="003A549A" w:rsidRPr="00187EEB" w:rsidRDefault="003A549A" w:rsidP="003A549A">
            <w:pPr>
              <w:widowControl/>
              <w:spacing w:line="240" w:lineRule="auto"/>
              <w:ind w:firstLine="0"/>
              <w:jc w:val="center"/>
              <w:rPr>
                <w:rFonts w:eastAsia="Times New Roman" w:cs="Times New Roman"/>
                <w:color w:val="000000"/>
                <w:sz w:val="20"/>
                <w:szCs w:val="20"/>
                <w:lang w:eastAsia="ru-RU"/>
              </w:rPr>
            </w:pPr>
            <w:r w:rsidRPr="00187EEB">
              <w:rPr>
                <w:rFonts w:eastAsia="Times New Roman" w:cs="Times New Roman"/>
                <w:color w:val="000000"/>
                <w:sz w:val="20"/>
                <w:szCs w:val="20"/>
                <w:lang w:eastAsia="ru-RU"/>
              </w:rPr>
              <w:t>Гкал</w:t>
            </w:r>
          </w:p>
        </w:tc>
        <w:tc>
          <w:tcPr>
            <w:tcW w:w="489" w:type="pct"/>
            <w:shd w:val="clear" w:color="auto" w:fill="auto"/>
            <w:noWrap/>
            <w:vAlign w:val="center"/>
          </w:tcPr>
          <w:p w14:paraId="6F57929F" w14:textId="49475C57" w:rsidR="003A549A" w:rsidRPr="00187EEB" w:rsidRDefault="003A549A" w:rsidP="003A549A">
            <w:pPr>
              <w:widowControl/>
              <w:spacing w:line="240" w:lineRule="auto"/>
              <w:ind w:firstLine="0"/>
              <w:jc w:val="center"/>
              <w:rPr>
                <w:rFonts w:eastAsia="Times New Roman" w:cs="Times New Roman"/>
                <w:color w:val="000000"/>
                <w:sz w:val="20"/>
                <w:szCs w:val="20"/>
                <w:lang w:eastAsia="ru-RU"/>
              </w:rPr>
            </w:pPr>
            <w:r>
              <w:rPr>
                <w:color w:val="000000"/>
                <w:sz w:val="20"/>
                <w:szCs w:val="20"/>
              </w:rPr>
              <w:t>444,423</w:t>
            </w:r>
          </w:p>
        </w:tc>
        <w:tc>
          <w:tcPr>
            <w:tcW w:w="447" w:type="pct"/>
            <w:shd w:val="clear" w:color="auto" w:fill="auto"/>
            <w:noWrap/>
            <w:vAlign w:val="center"/>
          </w:tcPr>
          <w:p w14:paraId="0DA0C22B" w14:textId="51AE5AC2" w:rsidR="003A549A" w:rsidRPr="00187EEB" w:rsidRDefault="003A549A" w:rsidP="003A549A">
            <w:pPr>
              <w:widowControl/>
              <w:spacing w:line="240" w:lineRule="auto"/>
              <w:ind w:firstLine="0"/>
              <w:jc w:val="center"/>
              <w:rPr>
                <w:rFonts w:eastAsia="Times New Roman" w:cs="Times New Roman"/>
                <w:color w:val="000000"/>
                <w:sz w:val="20"/>
                <w:szCs w:val="20"/>
                <w:lang w:eastAsia="ru-RU"/>
              </w:rPr>
            </w:pPr>
            <w:r>
              <w:rPr>
                <w:color w:val="000000"/>
                <w:sz w:val="20"/>
                <w:szCs w:val="20"/>
              </w:rPr>
              <w:t>422,202</w:t>
            </w:r>
          </w:p>
        </w:tc>
        <w:tc>
          <w:tcPr>
            <w:tcW w:w="447" w:type="pct"/>
            <w:shd w:val="clear" w:color="auto" w:fill="auto"/>
            <w:noWrap/>
            <w:vAlign w:val="center"/>
          </w:tcPr>
          <w:p w14:paraId="6B45AE61" w14:textId="28DCA68F" w:rsidR="003A549A" w:rsidRPr="00187EEB" w:rsidRDefault="003A549A" w:rsidP="003A549A">
            <w:pPr>
              <w:widowControl/>
              <w:spacing w:line="240" w:lineRule="auto"/>
              <w:ind w:firstLine="0"/>
              <w:jc w:val="center"/>
              <w:rPr>
                <w:rFonts w:eastAsia="Times New Roman" w:cs="Times New Roman"/>
                <w:color w:val="000000"/>
                <w:sz w:val="20"/>
                <w:szCs w:val="20"/>
                <w:lang w:eastAsia="ru-RU"/>
              </w:rPr>
            </w:pPr>
            <w:r>
              <w:rPr>
                <w:color w:val="000000"/>
                <w:sz w:val="20"/>
                <w:szCs w:val="20"/>
              </w:rPr>
              <w:t>401,092</w:t>
            </w:r>
          </w:p>
        </w:tc>
        <w:tc>
          <w:tcPr>
            <w:tcW w:w="447" w:type="pct"/>
            <w:shd w:val="clear" w:color="auto" w:fill="auto"/>
            <w:noWrap/>
            <w:vAlign w:val="center"/>
          </w:tcPr>
          <w:p w14:paraId="6B3FB95E" w14:textId="33EE8CDF" w:rsidR="003A549A" w:rsidRPr="00187EEB" w:rsidRDefault="003A549A" w:rsidP="003A549A">
            <w:pPr>
              <w:widowControl/>
              <w:spacing w:line="240" w:lineRule="auto"/>
              <w:ind w:firstLine="0"/>
              <w:jc w:val="center"/>
              <w:rPr>
                <w:rFonts w:eastAsia="Times New Roman" w:cs="Times New Roman"/>
                <w:color w:val="000000"/>
                <w:sz w:val="20"/>
                <w:szCs w:val="20"/>
                <w:lang w:eastAsia="ru-RU"/>
              </w:rPr>
            </w:pPr>
            <w:r>
              <w:rPr>
                <w:color w:val="000000"/>
                <w:sz w:val="20"/>
                <w:szCs w:val="20"/>
              </w:rPr>
              <w:t>381,037</w:t>
            </w:r>
          </w:p>
        </w:tc>
        <w:tc>
          <w:tcPr>
            <w:tcW w:w="447" w:type="pct"/>
            <w:shd w:val="clear" w:color="auto" w:fill="auto"/>
            <w:noWrap/>
            <w:vAlign w:val="center"/>
          </w:tcPr>
          <w:p w14:paraId="06B74E5A" w14:textId="619F2771" w:rsidR="003A549A" w:rsidRPr="00187EEB" w:rsidRDefault="003A549A" w:rsidP="003A549A">
            <w:pPr>
              <w:widowControl/>
              <w:spacing w:line="240" w:lineRule="auto"/>
              <w:ind w:firstLine="0"/>
              <w:jc w:val="center"/>
              <w:rPr>
                <w:rFonts w:eastAsia="Times New Roman" w:cs="Times New Roman"/>
                <w:color w:val="000000"/>
                <w:sz w:val="20"/>
                <w:szCs w:val="20"/>
                <w:lang w:eastAsia="ru-RU"/>
              </w:rPr>
            </w:pPr>
            <w:r>
              <w:rPr>
                <w:color w:val="000000"/>
                <w:sz w:val="20"/>
                <w:szCs w:val="20"/>
              </w:rPr>
              <w:t>361,985</w:t>
            </w:r>
          </w:p>
        </w:tc>
        <w:tc>
          <w:tcPr>
            <w:tcW w:w="447" w:type="pct"/>
            <w:shd w:val="clear" w:color="auto" w:fill="auto"/>
            <w:noWrap/>
            <w:vAlign w:val="center"/>
          </w:tcPr>
          <w:p w14:paraId="41458845" w14:textId="31B9117D" w:rsidR="003A549A" w:rsidRPr="00187EEB" w:rsidRDefault="003A549A" w:rsidP="003A549A">
            <w:pPr>
              <w:widowControl/>
              <w:spacing w:line="240" w:lineRule="auto"/>
              <w:ind w:firstLine="0"/>
              <w:jc w:val="center"/>
              <w:rPr>
                <w:rFonts w:eastAsia="Times New Roman" w:cs="Times New Roman"/>
                <w:color w:val="000000"/>
                <w:sz w:val="20"/>
                <w:szCs w:val="20"/>
                <w:lang w:eastAsia="ru-RU"/>
              </w:rPr>
            </w:pPr>
            <w:r>
              <w:rPr>
                <w:color w:val="000000"/>
                <w:sz w:val="20"/>
                <w:szCs w:val="20"/>
              </w:rPr>
              <w:t>343,886</w:t>
            </w:r>
          </w:p>
        </w:tc>
        <w:tc>
          <w:tcPr>
            <w:tcW w:w="447" w:type="pct"/>
            <w:shd w:val="clear" w:color="auto" w:fill="auto"/>
            <w:noWrap/>
            <w:vAlign w:val="center"/>
          </w:tcPr>
          <w:p w14:paraId="2389940A" w14:textId="23E0B06B" w:rsidR="003A549A" w:rsidRPr="00187EEB" w:rsidRDefault="003A549A" w:rsidP="003A549A">
            <w:pPr>
              <w:widowControl/>
              <w:spacing w:line="240" w:lineRule="auto"/>
              <w:ind w:firstLine="0"/>
              <w:jc w:val="center"/>
              <w:rPr>
                <w:rFonts w:eastAsia="Times New Roman" w:cs="Times New Roman"/>
                <w:color w:val="000000"/>
                <w:sz w:val="20"/>
                <w:szCs w:val="20"/>
                <w:lang w:eastAsia="ru-RU"/>
              </w:rPr>
            </w:pPr>
            <w:r>
              <w:rPr>
                <w:color w:val="000000"/>
                <w:sz w:val="20"/>
                <w:szCs w:val="20"/>
              </w:rPr>
              <w:t>326,692</w:t>
            </w:r>
          </w:p>
        </w:tc>
      </w:tr>
      <w:tr w:rsidR="003A549A" w:rsidRPr="00187EEB" w14:paraId="003DEACF" w14:textId="77777777" w:rsidTr="00923096">
        <w:trPr>
          <w:trHeight w:val="20"/>
          <w:jc w:val="center"/>
        </w:trPr>
        <w:tc>
          <w:tcPr>
            <w:tcW w:w="296" w:type="pct"/>
            <w:shd w:val="clear" w:color="auto" w:fill="auto"/>
            <w:noWrap/>
            <w:vAlign w:val="center"/>
            <w:hideMark/>
          </w:tcPr>
          <w:p w14:paraId="6FF80022" w14:textId="77777777" w:rsidR="003A549A" w:rsidRPr="00005F39" w:rsidRDefault="003A549A" w:rsidP="003A549A">
            <w:pPr>
              <w:widowControl/>
              <w:spacing w:line="240" w:lineRule="auto"/>
              <w:ind w:firstLine="0"/>
              <w:jc w:val="center"/>
              <w:rPr>
                <w:rFonts w:eastAsia="Times New Roman" w:cs="Times New Roman"/>
                <w:color w:val="000000"/>
                <w:sz w:val="20"/>
                <w:szCs w:val="20"/>
                <w:lang w:val="en-US" w:eastAsia="ru-RU"/>
              </w:rPr>
            </w:pPr>
            <w:r>
              <w:rPr>
                <w:rFonts w:eastAsia="Times New Roman" w:cs="Times New Roman"/>
                <w:color w:val="000000"/>
                <w:sz w:val="20"/>
                <w:szCs w:val="20"/>
                <w:lang w:val="en-US" w:eastAsia="ru-RU"/>
              </w:rPr>
              <w:t>1.2</w:t>
            </w:r>
          </w:p>
        </w:tc>
        <w:tc>
          <w:tcPr>
            <w:tcW w:w="1033" w:type="pct"/>
            <w:shd w:val="clear" w:color="auto" w:fill="auto"/>
            <w:vAlign w:val="center"/>
            <w:hideMark/>
          </w:tcPr>
          <w:p w14:paraId="182A1AF4" w14:textId="500BD110" w:rsidR="003A549A" w:rsidRPr="00187EEB" w:rsidRDefault="003A549A" w:rsidP="003A549A">
            <w:pPr>
              <w:widowControl/>
              <w:spacing w:line="240" w:lineRule="auto"/>
              <w:ind w:firstLine="0"/>
              <w:jc w:val="left"/>
              <w:rPr>
                <w:rFonts w:eastAsia="Times New Roman" w:cs="Times New Roman"/>
                <w:color w:val="000000"/>
                <w:sz w:val="20"/>
                <w:szCs w:val="20"/>
                <w:lang w:eastAsia="ru-RU"/>
              </w:rPr>
            </w:pPr>
            <w:r w:rsidRPr="008C7456">
              <w:rPr>
                <w:bCs/>
                <w:sz w:val="20"/>
                <w:szCs w:val="20"/>
              </w:rPr>
              <w:t>Котельная (</w:t>
            </w:r>
            <w:r>
              <w:rPr>
                <w:bCs/>
                <w:sz w:val="20"/>
                <w:szCs w:val="20"/>
              </w:rPr>
              <w:t>Школьная, 6а</w:t>
            </w:r>
            <w:r w:rsidRPr="008C7456">
              <w:rPr>
                <w:bCs/>
                <w:sz w:val="20"/>
                <w:szCs w:val="20"/>
              </w:rPr>
              <w:t>)</w:t>
            </w:r>
          </w:p>
        </w:tc>
        <w:tc>
          <w:tcPr>
            <w:tcW w:w="499" w:type="pct"/>
            <w:shd w:val="clear" w:color="auto" w:fill="auto"/>
            <w:vAlign w:val="center"/>
            <w:hideMark/>
          </w:tcPr>
          <w:p w14:paraId="2258CD32" w14:textId="77777777" w:rsidR="003A549A" w:rsidRPr="00187EEB" w:rsidRDefault="003A549A" w:rsidP="003A549A">
            <w:pPr>
              <w:widowControl/>
              <w:spacing w:line="240" w:lineRule="auto"/>
              <w:ind w:firstLine="0"/>
              <w:jc w:val="center"/>
              <w:rPr>
                <w:rFonts w:eastAsia="Times New Roman" w:cs="Times New Roman"/>
                <w:color w:val="000000"/>
                <w:sz w:val="20"/>
                <w:szCs w:val="20"/>
                <w:lang w:eastAsia="ru-RU"/>
              </w:rPr>
            </w:pPr>
            <w:r w:rsidRPr="00187EEB">
              <w:rPr>
                <w:rFonts w:eastAsia="Times New Roman" w:cs="Times New Roman"/>
                <w:color w:val="000000"/>
                <w:sz w:val="20"/>
                <w:szCs w:val="20"/>
                <w:lang w:eastAsia="ru-RU"/>
              </w:rPr>
              <w:t>Гкал</w:t>
            </w:r>
          </w:p>
        </w:tc>
        <w:tc>
          <w:tcPr>
            <w:tcW w:w="489" w:type="pct"/>
            <w:shd w:val="clear" w:color="auto" w:fill="auto"/>
            <w:noWrap/>
            <w:vAlign w:val="center"/>
          </w:tcPr>
          <w:p w14:paraId="43C4C6BD" w14:textId="7DDCC1B3" w:rsidR="003A549A" w:rsidRPr="00187EEB" w:rsidRDefault="003A549A" w:rsidP="003A549A">
            <w:pPr>
              <w:widowControl/>
              <w:spacing w:line="240" w:lineRule="auto"/>
              <w:ind w:firstLine="0"/>
              <w:jc w:val="center"/>
              <w:rPr>
                <w:rFonts w:eastAsia="Times New Roman" w:cs="Times New Roman"/>
                <w:color w:val="000000"/>
                <w:sz w:val="20"/>
                <w:szCs w:val="20"/>
                <w:lang w:eastAsia="ru-RU"/>
              </w:rPr>
            </w:pPr>
            <w:r>
              <w:rPr>
                <w:color w:val="000000"/>
                <w:sz w:val="20"/>
                <w:szCs w:val="20"/>
              </w:rPr>
              <w:t>460,504</w:t>
            </w:r>
          </w:p>
        </w:tc>
        <w:tc>
          <w:tcPr>
            <w:tcW w:w="447" w:type="pct"/>
            <w:shd w:val="clear" w:color="auto" w:fill="auto"/>
            <w:noWrap/>
            <w:vAlign w:val="center"/>
          </w:tcPr>
          <w:p w14:paraId="6F0916C0" w14:textId="18FFDF26" w:rsidR="003A549A" w:rsidRPr="00187EEB" w:rsidRDefault="003A549A" w:rsidP="003A549A">
            <w:pPr>
              <w:widowControl/>
              <w:spacing w:line="240" w:lineRule="auto"/>
              <w:ind w:firstLine="0"/>
              <w:jc w:val="center"/>
              <w:rPr>
                <w:rFonts w:eastAsia="Times New Roman" w:cs="Times New Roman"/>
                <w:color w:val="000000"/>
                <w:sz w:val="20"/>
                <w:szCs w:val="20"/>
                <w:lang w:eastAsia="ru-RU"/>
              </w:rPr>
            </w:pPr>
            <w:r>
              <w:rPr>
                <w:color w:val="000000"/>
                <w:sz w:val="20"/>
                <w:szCs w:val="20"/>
              </w:rPr>
              <w:t>437,479</w:t>
            </w:r>
          </w:p>
        </w:tc>
        <w:tc>
          <w:tcPr>
            <w:tcW w:w="447" w:type="pct"/>
            <w:shd w:val="clear" w:color="auto" w:fill="auto"/>
            <w:noWrap/>
            <w:vAlign w:val="center"/>
          </w:tcPr>
          <w:p w14:paraId="4ABAB8A3" w14:textId="2B2076AB" w:rsidR="003A549A" w:rsidRPr="00187EEB" w:rsidRDefault="003A549A" w:rsidP="003A549A">
            <w:pPr>
              <w:widowControl/>
              <w:spacing w:line="240" w:lineRule="auto"/>
              <w:ind w:firstLine="0"/>
              <w:jc w:val="center"/>
              <w:rPr>
                <w:rFonts w:eastAsia="Times New Roman" w:cs="Times New Roman"/>
                <w:color w:val="000000"/>
                <w:sz w:val="20"/>
                <w:szCs w:val="20"/>
                <w:lang w:eastAsia="ru-RU"/>
              </w:rPr>
            </w:pPr>
            <w:r>
              <w:rPr>
                <w:color w:val="000000"/>
                <w:sz w:val="20"/>
                <w:szCs w:val="20"/>
              </w:rPr>
              <w:t>415,605</w:t>
            </w:r>
          </w:p>
        </w:tc>
        <w:tc>
          <w:tcPr>
            <w:tcW w:w="447" w:type="pct"/>
            <w:shd w:val="clear" w:color="auto" w:fill="auto"/>
            <w:noWrap/>
            <w:vAlign w:val="center"/>
          </w:tcPr>
          <w:p w14:paraId="784A2CD6" w14:textId="17754B00" w:rsidR="003A549A" w:rsidRPr="00187EEB" w:rsidRDefault="003A549A" w:rsidP="003A549A">
            <w:pPr>
              <w:widowControl/>
              <w:spacing w:line="240" w:lineRule="auto"/>
              <w:ind w:firstLine="0"/>
              <w:jc w:val="center"/>
              <w:rPr>
                <w:rFonts w:eastAsia="Times New Roman" w:cs="Times New Roman"/>
                <w:color w:val="000000"/>
                <w:sz w:val="20"/>
                <w:szCs w:val="20"/>
                <w:lang w:eastAsia="ru-RU"/>
              </w:rPr>
            </w:pPr>
            <w:r>
              <w:rPr>
                <w:color w:val="000000"/>
                <w:sz w:val="20"/>
                <w:szCs w:val="20"/>
              </w:rPr>
              <w:t>394,825</w:t>
            </w:r>
          </w:p>
        </w:tc>
        <w:tc>
          <w:tcPr>
            <w:tcW w:w="447" w:type="pct"/>
            <w:shd w:val="clear" w:color="auto" w:fill="auto"/>
            <w:noWrap/>
            <w:vAlign w:val="center"/>
          </w:tcPr>
          <w:p w14:paraId="50A715F6" w14:textId="09CB006B" w:rsidR="003A549A" w:rsidRPr="00187EEB" w:rsidRDefault="003A549A" w:rsidP="003A549A">
            <w:pPr>
              <w:widowControl/>
              <w:spacing w:line="240" w:lineRule="auto"/>
              <w:ind w:firstLine="0"/>
              <w:jc w:val="center"/>
              <w:rPr>
                <w:rFonts w:eastAsia="Times New Roman" w:cs="Times New Roman"/>
                <w:color w:val="000000"/>
                <w:sz w:val="20"/>
                <w:szCs w:val="20"/>
                <w:lang w:eastAsia="ru-RU"/>
              </w:rPr>
            </w:pPr>
            <w:r>
              <w:rPr>
                <w:color w:val="000000"/>
                <w:sz w:val="20"/>
                <w:szCs w:val="20"/>
              </w:rPr>
              <w:t>375,083</w:t>
            </w:r>
          </w:p>
        </w:tc>
        <w:tc>
          <w:tcPr>
            <w:tcW w:w="447" w:type="pct"/>
            <w:shd w:val="clear" w:color="auto" w:fill="auto"/>
            <w:noWrap/>
            <w:vAlign w:val="center"/>
          </w:tcPr>
          <w:p w14:paraId="350260E6" w14:textId="4BDBABF0" w:rsidR="003A549A" w:rsidRPr="00187EEB" w:rsidRDefault="003A549A" w:rsidP="003A549A">
            <w:pPr>
              <w:widowControl/>
              <w:spacing w:line="240" w:lineRule="auto"/>
              <w:ind w:firstLine="0"/>
              <w:jc w:val="center"/>
              <w:rPr>
                <w:rFonts w:eastAsia="Times New Roman" w:cs="Times New Roman"/>
                <w:color w:val="000000"/>
                <w:sz w:val="20"/>
                <w:szCs w:val="20"/>
                <w:lang w:eastAsia="ru-RU"/>
              </w:rPr>
            </w:pPr>
            <w:r>
              <w:rPr>
                <w:color w:val="000000"/>
                <w:sz w:val="20"/>
                <w:szCs w:val="20"/>
              </w:rPr>
              <w:t>356,329</w:t>
            </w:r>
          </w:p>
        </w:tc>
        <w:tc>
          <w:tcPr>
            <w:tcW w:w="447" w:type="pct"/>
            <w:shd w:val="clear" w:color="auto" w:fill="auto"/>
            <w:noWrap/>
            <w:vAlign w:val="center"/>
          </w:tcPr>
          <w:p w14:paraId="374C2BED" w14:textId="455FF054" w:rsidR="003A549A" w:rsidRPr="00187EEB" w:rsidRDefault="003A549A" w:rsidP="003A549A">
            <w:pPr>
              <w:widowControl/>
              <w:spacing w:line="240" w:lineRule="auto"/>
              <w:ind w:firstLine="0"/>
              <w:jc w:val="center"/>
              <w:rPr>
                <w:rFonts w:eastAsia="Times New Roman" w:cs="Times New Roman"/>
                <w:color w:val="000000"/>
                <w:sz w:val="20"/>
                <w:szCs w:val="20"/>
                <w:lang w:eastAsia="ru-RU"/>
              </w:rPr>
            </w:pPr>
            <w:r>
              <w:rPr>
                <w:color w:val="000000"/>
                <w:sz w:val="20"/>
                <w:szCs w:val="20"/>
              </w:rPr>
              <w:t>338,513</w:t>
            </w:r>
          </w:p>
        </w:tc>
      </w:tr>
      <w:tr w:rsidR="003A549A" w:rsidRPr="00187EEB" w14:paraId="41E5F02E" w14:textId="77777777" w:rsidTr="00923096">
        <w:trPr>
          <w:trHeight w:val="20"/>
          <w:jc w:val="center"/>
        </w:trPr>
        <w:tc>
          <w:tcPr>
            <w:tcW w:w="296" w:type="pct"/>
            <w:shd w:val="clear" w:color="000000" w:fill="E7E6E6"/>
            <w:noWrap/>
            <w:vAlign w:val="center"/>
            <w:hideMark/>
          </w:tcPr>
          <w:p w14:paraId="6265B428" w14:textId="77777777" w:rsidR="003A549A" w:rsidRPr="00187EEB" w:rsidRDefault="003A549A" w:rsidP="003A549A">
            <w:pPr>
              <w:widowControl/>
              <w:spacing w:line="240" w:lineRule="auto"/>
              <w:ind w:firstLine="0"/>
              <w:jc w:val="center"/>
              <w:rPr>
                <w:rFonts w:eastAsia="Times New Roman" w:cs="Times New Roman"/>
                <w:b/>
                <w:bCs/>
                <w:color w:val="000000"/>
                <w:sz w:val="20"/>
                <w:szCs w:val="20"/>
                <w:lang w:eastAsia="ru-RU"/>
              </w:rPr>
            </w:pPr>
            <w:r w:rsidRPr="00187EEB">
              <w:rPr>
                <w:rFonts w:eastAsia="Times New Roman" w:cs="Times New Roman"/>
                <w:b/>
                <w:bCs/>
                <w:color w:val="000000"/>
                <w:sz w:val="20"/>
                <w:szCs w:val="20"/>
                <w:lang w:eastAsia="ru-RU"/>
              </w:rPr>
              <w:t>2</w:t>
            </w:r>
          </w:p>
        </w:tc>
        <w:tc>
          <w:tcPr>
            <w:tcW w:w="1033" w:type="pct"/>
            <w:shd w:val="clear" w:color="000000" w:fill="E7E6E6"/>
            <w:vAlign w:val="center"/>
            <w:hideMark/>
          </w:tcPr>
          <w:p w14:paraId="72BD3BC5" w14:textId="77777777" w:rsidR="003A549A" w:rsidRPr="00187EEB" w:rsidRDefault="003A549A" w:rsidP="003A549A">
            <w:pPr>
              <w:widowControl/>
              <w:spacing w:line="240" w:lineRule="auto"/>
              <w:ind w:firstLine="0"/>
              <w:jc w:val="left"/>
              <w:rPr>
                <w:rFonts w:eastAsia="Times New Roman" w:cs="Times New Roman"/>
                <w:b/>
                <w:bCs/>
                <w:color w:val="000000"/>
                <w:sz w:val="20"/>
                <w:szCs w:val="20"/>
                <w:lang w:eastAsia="ru-RU"/>
              </w:rPr>
            </w:pPr>
            <w:r w:rsidRPr="00187EEB">
              <w:rPr>
                <w:rFonts w:eastAsia="Times New Roman" w:cs="Times New Roman"/>
                <w:b/>
                <w:bCs/>
                <w:color w:val="000000"/>
                <w:sz w:val="20"/>
                <w:szCs w:val="20"/>
                <w:lang w:eastAsia="ru-RU"/>
              </w:rPr>
              <w:t>Материальная характеристика тепловых сетей</w:t>
            </w:r>
          </w:p>
        </w:tc>
        <w:tc>
          <w:tcPr>
            <w:tcW w:w="499" w:type="pct"/>
            <w:shd w:val="clear" w:color="000000" w:fill="E7E6E6"/>
            <w:vAlign w:val="center"/>
            <w:hideMark/>
          </w:tcPr>
          <w:p w14:paraId="60AAE99A" w14:textId="77777777" w:rsidR="003A549A" w:rsidRPr="00187EEB" w:rsidRDefault="003A549A" w:rsidP="003A549A">
            <w:pPr>
              <w:widowControl/>
              <w:spacing w:line="240" w:lineRule="auto"/>
              <w:ind w:firstLine="0"/>
              <w:jc w:val="center"/>
              <w:rPr>
                <w:rFonts w:eastAsia="Times New Roman" w:cs="Times New Roman"/>
                <w:b/>
                <w:bCs/>
                <w:color w:val="000000"/>
                <w:sz w:val="20"/>
                <w:szCs w:val="20"/>
                <w:lang w:eastAsia="ru-RU"/>
              </w:rPr>
            </w:pPr>
            <w:r w:rsidRPr="00187EEB">
              <w:rPr>
                <w:rFonts w:eastAsia="Times New Roman" w:cs="Times New Roman"/>
                <w:b/>
                <w:bCs/>
                <w:color w:val="000000"/>
                <w:sz w:val="20"/>
                <w:szCs w:val="20"/>
                <w:lang w:eastAsia="ru-RU"/>
              </w:rPr>
              <w:t> </w:t>
            </w:r>
          </w:p>
        </w:tc>
        <w:tc>
          <w:tcPr>
            <w:tcW w:w="489" w:type="pct"/>
            <w:shd w:val="clear" w:color="000000" w:fill="E7E6E6"/>
            <w:vAlign w:val="center"/>
            <w:hideMark/>
          </w:tcPr>
          <w:p w14:paraId="17D0AEA9" w14:textId="0C938DB3" w:rsidR="003A549A" w:rsidRPr="00187EEB" w:rsidRDefault="003A549A" w:rsidP="003A549A">
            <w:pPr>
              <w:widowControl/>
              <w:spacing w:line="240" w:lineRule="auto"/>
              <w:ind w:firstLine="0"/>
              <w:jc w:val="center"/>
              <w:rPr>
                <w:rFonts w:eastAsia="Times New Roman" w:cs="Times New Roman"/>
                <w:b/>
                <w:bCs/>
                <w:color w:val="000000"/>
                <w:sz w:val="20"/>
                <w:szCs w:val="20"/>
                <w:lang w:eastAsia="ru-RU"/>
              </w:rPr>
            </w:pPr>
            <w:r>
              <w:rPr>
                <w:rFonts w:ascii="Calibri" w:hAnsi="Calibri" w:cs="Calibri"/>
                <w:color w:val="000000"/>
                <w:sz w:val="22"/>
              </w:rPr>
              <w:t> </w:t>
            </w:r>
          </w:p>
        </w:tc>
        <w:tc>
          <w:tcPr>
            <w:tcW w:w="447" w:type="pct"/>
            <w:shd w:val="clear" w:color="000000" w:fill="E7E6E6"/>
            <w:vAlign w:val="center"/>
            <w:hideMark/>
          </w:tcPr>
          <w:p w14:paraId="3BC94A95" w14:textId="13AFD4F0" w:rsidR="003A549A" w:rsidRPr="00187EEB" w:rsidRDefault="003A549A" w:rsidP="003A549A">
            <w:pPr>
              <w:widowControl/>
              <w:spacing w:line="240" w:lineRule="auto"/>
              <w:ind w:firstLine="0"/>
              <w:jc w:val="center"/>
              <w:rPr>
                <w:rFonts w:eastAsia="Times New Roman" w:cs="Times New Roman"/>
                <w:b/>
                <w:bCs/>
                <w:color w:val="000000"/>
                <w:sz w:val="20"/>
                <w:szCs w:val="20"/>
                <w:lang w:eastAsia="ru-RU"/>
              </w:rPr>
            </w:pPr>
            <w:r>
              <w:rPr>
                <w:rFonts w:ascii="Calibri" w:hAnsi="Calibri" w:cs="Calibri"/>
                <w:color w:val="000000"/>
                <w:sz w:val="22"/>
              </w:rPr>
              <w:t> </w:t>
            </w:r>
          </w:p>
        </w:tc>
        <w:tc>
          <w:tcPr>
            <w:tcW w:w="447" w:type="pct"/>
            <w:shd w:val="clear" w:color="000000" w:fill="E7E6E6"/>
            <w:vAlign w:val="center"/>
            <w:hideMark/>
          </w:tcPr>
          <w:p w14:paraId="343F1105" w14:textId="5B88A48C" w:rsidR="003A549A" w:rsidRPr="00187EEB" w:rsidRDefault="003A549A" w:rsidP="003A549A">
            <w:pPr>
              <w:widowControl/>
              <w:spacing w:line="240" w:lineRule="auto"/>
              <w:ind w:firstLine="0"/>
              <w:jc w:val="center"/>
              <w:rPr>
                <w:rFonts w:eastAsia="Times New Roman" w:cs="Times New Roman"/>
                <w:b/>
                <w:bCs/>
                <w:color w:val="000000"/>
                <w:sz w:val="20"/>
                <w:szCs w:val="20"/>
                <w:lang w:eastAsia="ru-RU"/>
              </w:rPr>
            </w:pPr>
            <w:r>
              <w:rPr>
                <w:rFonts w:ascii="Calibri" w:hAnsi="Calibri" w:cs="Calibri"/>
                <w:color w:val="000000"/>
                <w:sz w:val="22"/>
              </w:rPr>
              <w:t> </w:t>
            </w:r>
          </w:p>
        </w:tc>
        <w:tc>
          <w:tcPr>
            <w:tcW w:w="447" w:type="pct"/>
            <w:shd w:val="clear" w:color="000000" w:fill="E7E6E6"/>
            <w:vAlign w:val="center"/>
            <w:hideMark/>
          </w:tcPr>
          <w:p w14:paraId="727CACF4" w14:textId="241D72E4" w:rsidR="003A549A" w:rsidRPr="00187EEB" w:rsidRDefault="003A549A" w:rsidP="003A549A">
            <w:pPr>
              <w:widowControl/>
              <w:spacing w:line="240" w:lineRule="auto"/>
              <w:ind w:firstLine="0"/>
              <w:jc w:val="center"/>
              <w:rPr>
                <w:rFonts w:eastAsia="Times New Roman" w:cs="Times New Roman"/>
                <w:b/>
                <w:bCs/>
                <w:color w:val="000000"/>
                <w:sz w:val="20"/>
                <w:szCs w:val="20"/>
                <w:lang w:eastAsia="ru-RU"/>
              </w:rPr>
            </w:pPr>
            <w:r>
              <w:rPr>
                <w:rFonts w:ascii="Calibri" w:hAnsi="Calibri" w:cs="Calibri"/>
                <w:color w:val="000000"/>
                <w:sz w:val="22"/>
              </w:rPr>
              <w:t> </w:t>
            </w:r>
          </w:p>
        </w:tc>
        <w:tc>
          <w:tcPr>
            <w:tcW w:w="447" w:type="pct"/>
            <w:shd w:val="clear" w:color="000000" w:fill="E7E6E6"/>
            <w:vAlign w:val="center"/>
            <w:hideMark/>
          </w:tcPr>
          <w:p w14:paraId="3403F910" w14:textId="18CD5B1D" w:rsidR="003A549A" w:rsidRPr="00187EEB" w:rsidRDefault="003A549A" w:rsidP="003A549A">
            <w:pPr>
              <w:widowControl/>
              <w:spacing w:line="240" w:lineRule="auto"/>
              <w:ind w:firstLine="0"/>
              <w:jc w:val="center"/>
              <w:rPr>
                <w:rFonts w:eastAsia="Times New Roman" w:cs="Times New Roman"/>
                <w:b/>
                <w:bCs/>
                <w:color w:val="000000"/>
                <w:sz w:val="20"/>
                <w:szCs w:val="20"/>
                <w:lang w:eastAsia="ru-RU"/>
              </w:rPr>
            </w:pPr>
            <w:r>
              <w:rPr>
                <w:rFonts w:ascii="Calibri" w:hAnsi="Calibri" w:cs="Calibri"/>
                <w:color w:val="000000"/>
                <w:sz w:val="22"/>
              </w:rPr>
              <w:t> </w:t>
            </w:r>
          </w:p>
        </w:tc>
        <w:tc>
          <w:tcPr>
            <w:tcW w:w="447" w:type="pct"/>
            <w:shd w:val="clear" w:color="000000" w:fill="E7E6E6"/>
            <w:vAlign w:val="center"/>
            <w:hideMark/>
          </w:tcPr>
          <w:p w14:paraId="1776AE5C" w14:textId="192D298D" w:rsidR="003A549A" w:rsidRPr="00187EEB" w:rsidRDefault="003A549A" w:rsidP="003A549A">
            <w:pPr>
              <w:widowControl/>
              <w:spacing w:line="240" w:lineRule="auto"/>
              <w:ind w:firstLine="0"/>
              <w:jc w:val="center"/>
              <w:rPr>
                <w:rFonts w:eastAsia="Times New Roman" w:cs="Times New Roman"/>
                <w:b/>
                <w:bCs/>
                <w:color w:val="000000"/>
                <w:sz w:val="20"/>
                <w:szCs w:val="20"/>
                <w:lang w:eastAsia="ru-RU"/>
              </w:rPr>
            </w:pPr>
            <w:r>
              <w:rPr>
                <w:rFonts w:ascii="Calibri" w:hAnsi="Calibri" w:cs="Calibri"/>
                <w:color w:val="000000"/>
                <w:sz w:val="22"/>
              </w:rPr>
              <w:t> </w:t>
            </w:r>
          </w:p>
        </w:tc>
        <w:tc>
          <w:tcPr>
            <w:tcW w:w="447" w:type="pct"/>
            <w:shd w:val="clear" w:color="000000" w:fill="E7E6E6"/>
            <w:vAlign w:val="center"/>
            <w:hideMark/>
          </w:tcPr>
          <w:p w14:paraId="3F0BC734" w14:textId="749FBAAB" w:rsidR="003A549A" w:rsidRPr="00187EEB" w:rsidRDefault="003A549A" w:rsidP="003A549A">
            <w:pPr>
              <w:widowControl/>
              <w:spacing w:line="240" w:lineRule="auto"/>
              <w:ind w:firstLine="0"/>
              <w:jc w:val="center"/>
              <w:rPr>
                <w:rFonts w:eastAsia="Times New Roman" w:cs="Times New Roman"/>
                <w:b/>
                <w:bCs/>
                <w:color w:val="000000"/>
                <w:sz w:val="20"/>
                <w:szCs w:val="20"/>
                <w:lang w:eastAsia="ru-RU"/>
              </w:rPr>
            </w:pPr>
            <w:r>
              <w:rPr>
                <w:rFonts w:ascii="Calibri" w:hAnsi="Calibri" w:cs="Calibri"/>
                <w:color w:val="000000"/>
                <w:sz w:val="22"/>
              </w:rPr>
              <w:t> </w:t>
            </w:r>
          </w:p>
        </w:tc>
      </w:tr>
      <w:tr w:rsidR="003A549A" w:rsidRPr="00187EEB" w14:paraId="3DA8F1F1" w14:textId="77777777" w:rsidTr="00923096">
        <w:trPr>
          <w:trHeight w:val="20"/>
          <w:jc w:val="center"/>
        </w:trPr>
        <w:tc>
          <w:tcPr>
            <w:tcW w:w="296" w:type="pct"/>
            <w:shd w:val="clear" w:color="auto" w:fill="auto"/>
            <w:noWrap/>
            <w:vAlign w:val="center"/>
          </w:tcPr>
          <w:p w14:paraId="2D3BE9D5" w14:textId="77777777" w:rsidR="003A549A" w:rsidRPr="00005F39" w:rsidRDefault="003A549A" w:rsidP="003A549A">
            <w:pPr>
              <w:widowControl/>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val="en-US" w:eastAsia="ru-RU"/>
              </w:rPr>
              <w:t>2</w:t>
            </w:r>
            <w:r>
              <w:rPr>
                <w:rFonts w:eastAsia="Times New Roman" w:cs="Times New Roman"/>
                <w:color w:val="000000"/>
                <w:sz w:val="20"/>
                <w:szCs w:val="20"/>
                <w:lang w:eastAsia="ru-RU"/>
              </w:rPr>
              <w:t>.1</w:t>
            </w:r>
          </w:p>
        </w:tc>
        <w:tc>
          <w:tcPr>
            <w:tcW w:w="1033" w:type="pct"/>
            <w:shd w:val="clear" w:color="auto" w:fill="auto"/>
            <w:vAlign w:val="center"/>
            <w:hideMark/>
          </w:tcPr>
          <w:p w14:paraId="6E86510A" w14:textId="77BF8F50" w:rsidR="003A549A" w:rsidRPr="00187EEB" w:rsidRDefault="003A549A" w:rsidP="003A549A">
            <w:pPr>
              <w:widowControl/>
              <w:spacing w:line="240" w:lineRule="auto"/>
              <w:ind w:firstLine="0"/>
              <w:jc w:val="left"/>
              <w:rPr>
                <w:rFonts w:eastAsia="Times New Roman" w:cs="Times New Roman"/>
                <w:color w:val="000000"/>
                <w:sz w:val="20"/>
                <w:szCs w:val="20"/>
                <w:lang w:eastAsia="ru-RU"/>
              </w:rPr>
            </w:pPr>
            <w:r w:rsidRPr="00563515">
              <w:rPr>
                <w:bCs/>
                <w:sz w:val="20"/>
                <w:szCs w:val="20"/>
              </w:rPr>
              <w:t>Котельная (Гагарина, 2а)</w:t>
            </w:r>
          </w:p>
        </w:tc>
        <w:tc>
          <w:tcPr>
            <w:tcW w:w="499" w:type="pct"/>
            <w:shd w:val="clear" w:color="auto" w:fill="auto"/>
            <w:vAlign w:val="center"/>
            <w:hideMark/>
          </w:tcPr>
          <w:p w14:paraId="31DFE378" w14:textId="77777777" w:rsidR="003A549A" w:rsidRPr="00187EEB" w:rsidRDefault="003A549A" w:rsidP="003A549A">
            <w:pPr>
              <w:widowControl/>
              <w:spacing w:line="240" w:lineRule="auto"/>
              <w:ind w:firstLine="0"/>
              <w:jc w:val="center"/>
              <w:rPr>
                <w:rFonts w:eastAsia="Times New Roman" w:cs="Times New Roman"/>
                <w:color w:val="000000"/>
                <w:sz w:val="20"/>
                <w:szCs w:val="20"/>
                <w:lang w:eastAsia="ru-RU"/>
              </w:rPr>
            </w:pPr>
            <w:r w:rsidRPr="00187EEB">
              <w:rPr>
                <w:rFonts w:eastAsia="Times New Roman" w:cs="Times New Roman"/>
                <w:color w:val="000000"/>
                <w:sz w:val="20"/>
                <w:szCs w:val="20"/>
                <w:lang w:eastAsia="ru-RU"/>
              </w:rPr>
              <w:t>м</w:t>
            </w:r>
            <w:r w:rsidRPr="00187EEB">
              <w:rPr>
                <w:rFonts w:eastAsia="Times New Roman" w:cs="Times New Roman"/>
                <w:color w:val="000000"/>
                <w:sz w:val="20"/>
                <w:szCs w:val="20"/>
                <w:vertAlign w:val="superscript"/>
                <w:lang w:eastAsia="ru-RU"/>
              </w:rPr>
              <w:t>2</w:t>
            </w:r>
          </w:p>
        </w:tc>
        <w:tc>
          <w:tcPr>
            <w:tcW w:w="489" w:type="pct"/>
            <w:shd w:val="clear" w:color="auto" w:fill="auto"/>
            <w:vAlign w:val="center"/>
          </w:tcPr>
          <w:p w14:paraId="75264FBA" w14:textId="2EC93805" w:rsidR="003A549A" w:rsidRPr="00187EEB" w:rsidRDefault="003A549A" w:rsidP="003A549A">
            <w:pPr>
              <w:widowControl/>
              <w:spacing w:line="240" w:lineRule="auto"/>
              <w:ind w:firstLine="0"/>
              <w:jc w:val="center"/>
              <w:rPr>
                <w:rFonts w:eastAsia="Times New Roman" w:cs="Times New Roman"/>
                <w:color w:val="000000"/>
                <w:sz w:val="20"/>
                <w:szCs w:val="20"/>
                <w:lang w:eastAsia="ru-RU"/>
              </w:rPr>
            </w:pPr>
            <w:r>
              <w:rPr>
                <w:color w:val="000000"/>
                <w:sz w:val="20"/>
                <w:szCs w:val="20"/>
              </w:rPr>
              <w:t>649,85</w:t>
            </w:r>
          </w:p>
        </w:tc>
        <w:tc>
          <w:tcPr>
            <w:tcW w:w="447" w:type="pct"/>
            <w:shd w:val="clear" w:color="auto" w:fill="auto"/>
            <w:vAlign w:val="center"/>
          </w:tcPr>
          <w:p w14:paraId="59CD8A4E" w14:textId="7876E211" w:rsidR="003A549A" w:rsidRPr="00187EEB" w:rsidRDefault="003A549A" w:rsidP="003A549A">
            <w:pPr>
              <w:widowControl/>
              <w:spacing w:line="240" w:lineRule="auto"/>
              <w:ind w:firstLine="0"/>
              <w:jc w:val="center"/>
              <w:rPr>
                <w:rFonts w:eastAsia="Times New Roman" w:cs="Times New Roman"/>
                <w:color w:val="000000"/>
                <w:sz w:val="20"/>
                <w:szCs w:val="20"/>
                <w:lang w:eastAsia="ru-RU"/>
              </w:rPr>
            </w:pPr>
            <w:r>
              <w:rPr>
                <w:color w:val="000000"/>
                <w:sz w:val="20"/>
                <w:szCs w:val="20"/>
              </w:rPr>
              <w:t>649,85</w:t>
            </w:r>
          </w:p>
        </w:tc>
        <w:tc>
          <w:tcPr>
            <w:tcW w:w="447" w:type="pct"/>
            <w:shd w:val="clear" w:color="auto" w:fill="auto"/>
            <w:vAlign w:val="center"/>
          </w:tcPr>
          <w:p w14:paraId="3D3FB65E" w14:textId="03CBA69B" w:rsidR="003A549A" w:rsidRPr="00187EEB" w:rsidRDefault="003A549A" w:rsidP="003A549A">
            <w:pPr>
              <w:widowControl/>
              <w:spacing w:line="240" w:lineRule="auto"/>
              <w:ind w:firstLine="0"/>
              <w:jc w:val="center"/>
              <w:rPr>
                <w:rFonts w:eastAsia="Times New Roman" w:cs="Times New Roman"/>
                <w:color w:val="000000"/>
                <w:sz w:val="20"/>
                <w:szCs w:val="20"/>
                <w:lang w:eastAsia="ru-RU"/>
              </w:rPr>
            </w:pPr>
            <w:r>
              <w:rPr>
                <w:color w:val="000000"/>
                <w:sz w:val="20"/>
                <w:szCs w:val="20"/>
              </w:rPr>
              <w:t>649,85</w:t>
            </w:r>
          </w:p>
        </w:tc>
        <w:tc>
          <w:tcPr>
            <w:tcW w:w="447" w:type="pct"/>
            <w:shd w:val="clear" w:color="auto" w:fill="auto"/>
            <w:vAlign w:val="center"/>
          </w:tcPr>
          <w:p w14:paraId="5043FA6E" w14:textId="36C348AC" w:rsidR="003A549A" w:rsidRPr="00187EEB" w:rsidRDefault="003A549A" w:rsidP="003A549A">
            <w:pPr>
              <w:widowControl/>
              <w:spacing w:line="240" w:lineRule="auto"/>
              <w:ind w:firstLine="0"/>
              <w:jc w:val="center"/>
              <w:rPr>
                <w:rFonts w:eastAsia="Times New Roman" w:cs="Times New Roman"/>
                <w:color w:val="000000"/>
                <w:sz w:val="20"/>
                <w:szCs w:val="20"/>
                <w:lang w:eastAsia="ru-RU"/>
              </w:rPr>
            </w:pPr>
            <w:r>
              <w:rPr>
                <w:color w:val="000000"/>
                <w:sz w:val="20"/>
                <w:szCs w:val="20"/>
              </w:rPr>
              <w:t>649,85</w:t>
            </w:r>
          </w:p>
        </w:tc>
        <w:tc>
          <w:tcPr>
            <w:tcW w:w="447" w:type="pct"/>
            <w:shd w:val="clear" w:color="auto" w:fill="auto"/>
            <w:vAlign w:val="center"/>
          </w:tcPr>
          <w:p w14:paraId="5AEB3656" w14:textId="7CC7C972" w:rsidR="003A549A" w:rsidRPr="00187EEB" w:rsidRDefault="003A549A" w:rsidP="003A549A">
            <w:pPr>
              <w:widowControl/>
              <w:spacing w:line="240" w:lineRule="auto"/>
              <w:ind w:firstLine="0"/>
              <w:jc w:val="center"/>
              <w:rPr>
                <w:rFonts w:eastAsia="Times New Roman" w:cs="Times New Roman"/>
                <w:color w:val="000000"/>
                <w:sz w:val="20"/>
                <w:szCs w:val="20"/>
                <w:lang w:eastAsia="ru-RU"/>
              </w:rPr>
            </w:pPr>
            <w:r>
              <w:rPr>
                <w:color w:val="000000"/>
                <w:sz w:val="20"/>
                <w:szCs w:val="20"/>
              </w:rPr>
              <w:t>649,85</w:t>
            </w:r>
          </w:p>
        </w:tc>
        <w:tc>
          <w:tcPr>
            <w:tcW w:w="447" w:type="pct"/>
            <w:shd w:val="clear" w:color="auto" w:fill="auto"/>
            <w:vAlign w:val="center"/>
          </w:tcPr>
          <w:p w14:paraId="0C905C0F" w14:textId="178807E3" w:rsidR="003A549A" w:rsidRPr="00187EEB" w:rsidRDefault="003A549A" w:rsidP="003A549A">
            <w:pPr>
              <w:widowControl/>
              <w:spacing w:line="240" w:lineRule="auto"/>
              <w:ind w:firstLine="0"/>
              <w:jc w:val="center"/>
              <w:rPr>
                <w:rFonts w:eastAsia="Times New Roman" w:cs="Times New Roman"/>
                <w:color w:val="000000"/>
                <w:sz w:val="20"/>
                <w:szCs w:val="20"/>
                <w:lang w:eastAsia="ru-RU"/>
              </w:rPr>
            </w:pPr>
            <w:r>
              <w:rPr>
                <w:color w:val="000000"/>
                <w:sz w:val="20"/>
                <w:szCs w:val="20"/>
              </w:rPr>
              <w:t>649,85</w:t>
            </w:r>
          </w:p>
        </w:tc>
        <w:tc>
          <w:tcPr>
            <w:tcW w:w="447" w:type="pct"/>
            <w:shd w:val="clear" w:color="auto" w:fill="auto"/>
            <w:vAlign w:val="center"/>
          </w:tcPr>
          <w:p w14:paraId="1928649F" w14:textId="58A3517A" w:rsidR="003A549A" w:rsidRPr="00187EEB" w:rsidRDefault="003A549A" w:rsidP="003A549A">
            <w:pPr>
              <w:widowControl/>
              <w:spacing w:line="240" w:lineRule="auto"/>
              <w:ind w:firstLine="0"/>
              <w:jc w:val="center"/>
              <w:rPr>
                <w:rFonts w:eastAsia="Times New Roman" w:cs="Times New Roman"/>
                <w:color w:val="000000"/>
                <w:sz w:val="20"/>
                <w:szCs w:val="20"/>
                <w:lang w:eastAsia="ru-RU"/>
              </w:rPr>
            </w:pPr>
            <w:r>
              <w:rPr>
                <w:color w:val="000000"/>
                <w:sz w:val="20"/>
                <w:szCs w:val="20"/>
              </w:rPr>
              <w:t>649,85</w:t>
            </w:r>
          </w:p>
        </w:tc>
      </w:tr>
      <w:tr w:rsidR="003A549A" w:rsidRPr="00187EEB" w14:paraId="4AACFC97" w14:textId="77777777" w:rsidTr="00923096">
        <w:trPr>
          <w:trHeight w:val="20"/>
          <w:jc w:val="center"/>
        </w:trPr>
        <w:tc>
          <w:tcPr>
            <w:tcW w:w="296" w:type="pct"/>
            <w:shd w:val="clear" w:color="auto" w:fill="auto"/>
            <w:noWrap/>
            <w:vAlign w:val="center"/>
          </w:tcPr>
          <w:p w14:paraId="15567DA6" w14:textId="77777777" w:rsidR="003A549A" w:rsidRPr="00187EEB" w:rsidRDefault="003A549A" w:rsidP="003A549A">
            <w:pPr>
              <w:widowControl/>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2.2</w:t>
            </w:r>
          </w:p>
        </w:tc>
        <w:tc>
          <w:tcPr>
            <w:tcW w:w="1033" w:type="pct"/>
            <w:shd w:val="clear" w:color="auto" w:fill="auto"/>
            <w:vAlign w:val="center"/>
            <w:hideMark/>
          </w:tcPr>
          <w:p w14:paraId="321F0DA4" w14:textId="4B1239B1" w:rsidR="003A549A" w:rsidRPr="00187EEB" w:rsidRDefault="003A549A" w:rsidP="003A549A">
            <w:pPr>
              <w:widowControl/>
              <w:spacing w:line="240" w:lineRule="auto"/>
              <w:ind w:firstLine="0"/>
              <w:jc w:val="left"/>
              <w:rPr>
                <w:rFonts w:eastAsia="Times New Roman" w:cs="Times New Roman"/>
                <w:color w:val="000000"/>
                <w:sz w:val="20"/>
                <w:szCs w:val="20"/>
                <w:lang w:eastAsia="ru-RU"/>
              </w:rPr>
            </w:pPr>
            <w:r w:rsidRPr="008C7456">
              <w:rPr>
                <w:bCs/>
                <w:sz w:val="20"/>
                <w:szCs w:val="20"/>
              </w:rPr>
              <w:t>Котельная (</w:t>
            </w:r>
            <w:r>
              <w:rPr>
                <w:bCs/>
                <w:sz w:val="20"/>
                <w:szCs w:val="20"/>
              </w:rPr>
              <w:t>Школьная, 6а</w:t>
            </w:r>
            <w:r w:rsidRPr="008C7456">
              <w:rPr>
                <w:bCs/>
                <w:sz w:val="20"/>
                <w:szCs w:val="20"/>
              </w:rPr>
              <w:t>)</w:t>
            </w:r>
          </w:p>
        </w:tc>
        <w:tc>
          <w:tcPr>
            <w:tcW w:w="499" w:type="pct"/>
            <w:shd w:val="clear" w:color="auto" w:fill="auto"/>
            <w:vAlign w:val="center"/>
            <w:hideMark/>
          </w:tcPr>
          <w:p w14:paraId="6C5B193A" w14:textId="77777777" w:rsidR="003A549A" w:rsidRPr="00187EEB" w:rsidRDefault="003A549A" w:rsidP="003A549A">
            <w:pPr>
              <w:widowControl/>
              <w:spacing w:line="240" w:lineRule="auto"/>
              <w:ind w:firstLine="0"/>
              <w:jc w:val="center"/>
              <w:rPr>
                <w:rFonts w:eastAsia="Times New Roman" w:cs="Times New Roman"/>
                <w:color w:val="000000"/>
                <w:sz w:val="20"/>
                <w:szCs w:val="20"/>
                <w:lang w:eastAsia="ru-RU"/>
              </w:rPr>
            </w:pPr>
            <w:r w:rsidRPr="00187EEB">
              <w:rPr>
                <w:rFonts w:eastAsia="Times New Roman" w:cs="Times New Roman"/>
                <w:color w:val="000000"/>
                <w:sz w:val="20"/>
                <w:szCs w:val="20"/>
                <w:lang w:eastAsia="ru-RU"/>
              </w:rPr>
              <w:t>м</w:t>
            </w:r>
            <w:r w:rsidRPr="00187EEB">
              <w:rPr>
                <w:rFonts w:eastAsia="Times New Roman" w:cs="Times New Roman"/>
                <w:color w:val="000000"/>
                <w:sz w:val="20"/>
                <w:szCs w:val="20"/>
                <w:vertAlign w:val="superscript"/>
                <w:lang w:eastAsia="ru-RU"/>
              </w:rPr>
              <w:t>2</w:t>
            </w:r>
          </w:p>
        </w:tc>
        <w:tc>
          <w:tcPr>
            <w:tcW w:w="489" w:type="pct"/>
            <w:shd w:val="clear" w:color="auto" w:fill="auto"/>
            <w:vAlign w:val="center"/>
          </w:tcPr>
          <w:p w14:paraId="7DE3BF4D" w14:textId="0C799023" w:rsidR="003A549A" w:rsidRPr="00187EEB" w:rsidRDefault="003A549A" w:rsidP="003A549A">
            <w:pPr>
              <w:widowControl/>
              <w:spacing w:line="240" w:lineRule="auto"/>
              <w:ind w:firstLine="0"/>
              <w:jc w:val="center"/>
              <w:rPr>
                <w:rFonts w:eastAsia="Times New Roman" w:cs="Times New Roman"/>
                <w:color w:val="000000"/>
                <w:sz w:val="20"/>
                <w:szCs w:val="20"/>
                <w:lang w:eastAsia="ru-RU"/>
              </w:rPr>
            </w:pPr>
            <w:r>
              <w:rPr>
                <w:color w:val="000000"/>
                <w:sz w:val="20"/>
                <w:szCs w:val="20"/>
              </w:rPr>
              <w:t>1491,11</w:t>
            </w:r>
          </w:p>
        </w:tc>
        <w:tc>
          <w:tcPr>
            <w:tcW w:w="447" w:type="pct"/>
            <w:shd w:val="clear" w:color="auto" w:fill="auto"/>
            <w:vAlign w:val="center"/>
          </w:tcPr>
          <w:p w14:paraId="252EE948" w14:textId="2E9B47E3" w:rsidR="003A549A" w:rsidRPr="00187EEB" w:rsidRDefault="003A549A" w:rsidP="003A549A">
            <w:pPr>
              <w:widowControl/>
              <w:spacing w:line="240" w:lineRule="auto"/>
              <w:ind w:firstLine="0"/>
              <w:jc w:val="center"/>
              <w:rPr>
                <w:rFonts w:eastAsia="Times New Roman" w:cs="Times New Roman"/>
                <w:color w:val="000000"/>
                <w:sz w:val="20"/>
                <w:szCs w:val="20"/>
                <w:lang w:eastAsia="ru-RU"/>
              </w:rPr>
            </w:pPr>
            <w:r>
              <w:rPr>
                <w:color w:val="000000"/>
                <w:sz w:val="20"/>
                <w:szCs w:val="20"/>
              </w:rPr>
              <w:t>1491,11</w:t>
            </w:r>
          </w:p>
        </w:tc>
        <w:tc>
          <w:tcPr>
            <w:tcW w:w="447" w:type="pct"/>
            <w:shd w:val="clear" w:color="auto" w:fill="auto"/>
            <w:vAlign w:val="center"/>
          </w:tcPr>
          <w:p w14:paraId="13B82FD3" w14:textId="162199A6" w:rsidR="003A549A" w:rsidRPr="00187EEB" w:rsidRDefault="003A549A" w:rsidP="003A549A">
            <w:pPr>
              <w:widowControl/>
              <w:spacing w:line="240" w:lineRule="auto"/>
              <w:ind w:firstLine="0"/>
              <w:jc w:val="center"/>
              <w:rPr>
                <w:rFonts w:eastAsia="Times New Roman" w:cs="Times New Roman"/>
                <w:color w:val="000000"/>
                <w:sz w:val="20"/>
                <w:szCs w:val="20"/>
                <w:lang w:eastAsia="ru-RU"/>
              </w:rPr>
            </w:pPr>
            <w:r>
              <w:rPr>
                <w:color w:val="000000"/>
                <w:sz w:val="20"/>
                <w:szCs w:val="20"/>
              </w:rPr>
              <w:t>1491,11</w:t>
            </w:r>
          </w:p>
        </w:tc>
        <w:tc>
          <w:tcPr>
            <w:tcW w:w="447" w:type="pct"/>
            <w:shd w:val="clear" w:color="auto" w:fill="auto"/>
            <w:vAlign w:val="center"/>
          </w:tcPr>
          <w:p w14:paraId="1C0F5BC4" w14:textId="2210220A" w:rsidR="003A549A" w:rsidRPr="00187EEB" w:rsidRDefault="003A549A" w:rsidP="003A549A">
            <w:pPr>
              <w:widowControl/>
              <w:spacing w:line="240" w:lineRule="auto"/>
              <w:ind w:firstLine="0"/>
              <w:jc w:val="center"/>
              <w:rPr>
                <w:rFonts w:eastAsia="Times New Roman" w:cs="Times New Roman"/>
                <w:color w:val="000000"/>
                <w:sz w:val="20"/>
                <w:szCs w:val="20"/>
                <w:lang w:eastAsia="ru-RU"/>
              </w:rPr>
            </w:pPr>
            <w:r>
              <w:rPr>
                <w:color w:val="000000"/>
                <w:sz w:val="20"/>
                <w:szCs w:val="20"/>
              </w:rPr>
              <w:t>1491,11</w:t>
            </w:r>
          </w:p>
        </w:tc>
        <w:tc>
          <w:tcPr>
            <w:tcW w:w="447" w:type="pct"/>
            <w:shd w:val="clear" w:color="auto" w:fill="auto"/>
            <w:vAlign w:val="center"/>
          </w:tcPr>
          <w:p w14:paraId="144024D4" w14:textId="5FF69DF7" w:rsidR="003A549A" w:rsidRPr="00187EEB" w:rsidRDefault="003A549A" w:rsidP="003A549A">
            <w:pPr>
              <w:widowControl/>
              <w:spacing w:line="240" w:lineRule="auto"/>
              <w:ind w:firstLine="0"/>
              <w:jc w:val="center"/>
              <w:rPr>
                <w:rFonts w:eastAsia="Times New Roman" w:cs="Times New Roman"/>
                <w:color w:val="000000"/>
                <w:sz w:val="20"/>
                <w:szCs w:val="20"/>
                <w:lang w:eastAsia="ru-RU"/>
              </w:rPr>
            </w:pPr>
            <w:r>
              <w:rPr>
                <w:color w:val="000000"/>
                <w:sz w:val="20"/>
                <w:szCs w:val="20"/>
              </w:rPr>
              <w:t>1491,11</w:t>
            </w:r>
          </w:p>
        </w:tc>
        <w:tc>
          <w:tcPr>
            <w:tcW w:w="447" w:type="pct"/>
            <w:shd w:val="clear" w:color="auto" w:fill="auto"/>
            <w:vAlign w:val="center"/>
          </w:tcPr>
          <w:p w14:paraId="7BD19C73" w14:textId="1316FFC0" w:rsidR="003A549A" w:rsidRPr="00187EEB" w:rsidRDefault="003A549A" w:rsidP="003A549A">
            <w:pPr>
              <w:widowControl/>
              <w:spacing w:line="240" w:lineRule="auto"/>
              <w:ind w:firstLine="0"/>
              <w:jc w:val="center"/>
              <w:rPr>
                <w:rFonts w:eastAsia="Times New Roman" w:cs="Times New Roman"/>
                <w:color w:val="000000"/>
                <w:sz w:val="20"/>
                <w:szCs w:val="20"/>
                <w:lang w:eastAsia="ru-RU"/>
              </w:rPr>
            </w:pPr>
            <w:r>
              <w:rPr>
                <w:color w:val="000000"/>
                <w:sz w:val="20"/>
                <w:szCs w:val="20"/>
              </w:rPr>
              <w:t>1491,11</w:t>
            </w:r>
          </w:p>
        </w:tc>
        <w:tc>
          <w:tcPr>
            <w:tcW w:w="447" w:type="pct"/>
            <w:shd w:val="clear" w:color="auto" w:fill="auto"/>
            <w:vAlign w:val="center"/>
          </w:tcPr>
          <w:p w14:paraId="336BD3E6" w14:textId="745E1541" w:rsidR="003A549A" w:rsidRPr="00187EEB" w:rsidRDefault="003A549A" w:rsidP="003A549A">
            <w:pPr>
              <w:widowControl/>
              <w:spacing w:line="240" w:lineRule="auto"/>
              <w:ind w:firstLine="0"/>
              <w:jc w:val="center"/>
              <w:rPr>
                <w:rFonts w:eastAsia="Times New Roman" w:cs="Times New Roman"/>
                <w:color w:val="000000"/>
                <w:sz w:val="20"/>
                <w:szCs w:val="20"/>
                <w:lang w:eastAsia="ru-RU"/>
              </w:rPr>
            </w:pPr>
            <w:r>
              <w:rPr>
                <w:color w:val="000000"/>
                <w:sz w:val="20"/>
                <w:szCs w:val="20"/>
              </w:rPr>
              <w:t>1491,11</w:t>
            </w:r>
          </w:p>
        </w:tc>
      </w:tr>
      <w:tr w:rsidR="003A549A" w:rsidRPr="00187EEB" w14:paraId="1615B2B8" w14:textId="77777777" w:rsidTr="00923096">
        <w:trPr>
          <w:trHeight w:val="20"/>
          <w:jc w:val="center"/>
        </w:trPr>
        <w:tc>
          <w:tcPr>
            <w:tcW w:w="296" w:type="pct"/>
            <w:shd w:val="clear" w:color="000000" w:fill="E7E6E6"/>
            <w:noWrap/>
            <w:vAlign w:val="center"/>
            <w:hideMark/>
          </w:tcPr>
          <w:p w14:paraId="6963051E" w14:textId="77777777" w:rsidR="003A549A" w:rsidRPr="00187EEB" w:rsidRDefault="003A549A" w:rsidP="003A549A">
            <w:pPr>
              <w:widowControl/>
              <w:spacing w:line="240" w:lineRule="auto"/>
              <w:ind w:firstLine="0"/>
              <w:jc w:val="center"/>
              <w:rPr>
                <w:rFonts w:eastAsia="Times New Roman" w:cs="Times New Roman"/>
                <w:b/>
                <w:bCs/>
                <w:color w:val="000000"/>
                <w:sz w:val="20"/>
                <w:szCs w:val="20"/>
                <w:lang w:eastAsia="ru-RU"/>
              </w:rPr>
            </w:pPr>
            <w:r w:rsidRPr="00187EEB">
              <w:rPr>
                <w:rFonts w:eastAsia="Times New Roman" w:cs="Times New Roman"/>
                <w:b/>
                <w:bCs/>
                <w:color w:val="000000"/>
                <w:sz w:val="20"/>
                <w:szCs w:val="20"/>
                <w:lang w:eastAsia="ru-RU"/>
              </w:rPr>
              <w:t>3</w:t>
            </w:r>
          </w:p>
        </w:tc>
        <w:tc>
          <w:tcPr>
            <w:tcW w:w="1033" w:type="pct"/>
            <w:shd w:val="clear" w:color="000000" w:fill="E7E6E6"/>
            <w:vAlign w:val="center"/>
            <w:hideMark/>
          </w:tcPr>
          <w:p w14:paraId="16C84F0E" w14:textId="77777777" w:rsidR="003A549A" w:rsidRPr="00187EEB" w:rsidRDefault="003A549A" w:rsidP="003A549A">
            <w:pPr>
              <w:widowControl/>
              <w:spacing w:line="240" w:lineRule="auto"/>
              <w:ind w:firstLine="0"/>
              <w:jc w:val="left"/>
              <w:rPr>
                <w:rFonts w:eastAsia="Times New Roman" w:cs="Times New Roman"/>
                <w:b/>
                <w:bCs/>
                <w:color w:val="000000"/>
                <w:sz w:val="20"/>
                <w:szCs w:val="20"/>
                <w:lang w:eastAsia="ru-RU"/>
              </w:rPr>
            </w:pPr>
            <w:r w:rsidRPr="00187EEB">
              <w:rPr>
                <w:rFonts w:eastAsia="Times New Roman" w:cs="Times New Roman"/>
                <w:b/>
                <w:bCs/>
                <w:color w:val="000000"/>
                <w:sz w:val="20"/>
                <w:szCs w:val="20"/>
                <w:lang w:eastAsia="ru-RU"/>
              </w:rPr>
              <w:t>Установленная тепловая мощность</w:t>
            </w:r>
          </w:p>
        </w:tc>
        <w:tc>
          <w:tcPr>
            <w:tcW w:w="499" w:type="pct"/>
            <w:shd w:val="clear" w:color="000000" w:fill="E7E6E6"/>
            <w:vAlign w:val="center"/>
            <w:hideMark/>
          </w:tcPr>
          <w:p w14:paraId="1D8D88EE" w14:textId="77777777" w:rsidR="003A549A" w:rsidRPr="00187EEB" w:rsidRDefault="003A549A" w:rsidP="003A549A">
            <w:pPr>
              <w:widowControl/>
              <w:spacing w:line="240" w:lineRule="auto"/>
              <w:ind w:firstLine="0"/>
              <w:jc w:val="center"/>
              <w:rPr>
                <w:rFonts w:eastAsia="Times New Roman" w:cs="Times New Roman"/>
                <w:b/>
                <w:bCs/>
                <w:color w:val="000000"/>
                <w:sz w:val="20"/>
                <w:szCs w:val="20"/>
                <w:lang w:eastAsia="ru-RU"/>
              </w:rPr>
            </w:pPr>
            <w:r w:rsidRPr="00187EEB">
              <w:rPr>
                <w:rFonts w:eastAsia="Times New Roman" w:cs="Times New Roman"/>
                <w:b/>
                <w:bCs/>
                <w:color w:val="000000"/>
                <w:sz w:val="20"/>
                <w:szCs w:val="20"/>
                <w:lang w:eastAsia="ru-RU"/>
              </w:rPr>
              <w:t> </w:t>
            </w:r>
          </w:p>
        </w:tc>
        <w:tc>
          <w:tcPr>
            <w:tcW w:w="489" w:type="pct"/>
            <w:shd w:val="clear" w:color="000000" w:fill="E7E6E6"/>
            <w:vAlign w:val="center"/>
            <w:hideMark/>
          </w:tcPr>
          <w:p w14:paraId="59CAD8D1" w14:textId="58625AC5" w:rsidR="003A549A" w:rsidRPr="00187EEB" w:rsidRDefault="003A549A" w:rsidP="003A549A">
            <w:pPr>
              <w:widowControl/>
              <w:spacing w:line="240" w:lineRule="auto"/>
              <w:ind w:firstLine="0"/>
              <w:jc w:val="center"/>
              <w:rPr>
                <w:rFonts w:eastAsia="Times New Roman" w:cs="Times New Roman"/>
                <w:b/>
                <w:bCs/>
                <w:color w:val="000000"/>
                <w:sz w:val="20"/>
                <w:szCs w:val="20"/>
                <w:lang w:eastAsia="ru-RU"/>
              </w:rPr>
            </w:pPr>
            <w:r>
              <w:rPr>
                <w:rFonts w:ascii="Calibri" w:hAnsi="Calibri" w:cs="Calibri"/>
                <w:color w:val="000000"/>
                <w:sz w:val="22"/>
              </w:rPr>
              <w:t> </w:t>
            </w:r>
          </w:p>
        </w:tc>
        <w:tc>
          <w:tcPr>
            <w:tcW w:w="447" w:type="pct"/>
            <w:shd w:val="clear" w:color="000000" w:fill="E7E6E6"/>
            <w:vAlign w:val="center"/>
            <w:hideMark/>
          </w:tcPr>
          <w:p w14:paraId="55ECB945" w14:textId="504110A8" w:rsidR="003A549A" w:rsidRPr="00187EEB" w:rsidRDefault="003A549A" w:rsidP="003A549A">
            <w:pPr>
              <w:widowControl/>
              <w:spacing w:line="240" w:lineRule="auto"/>
              <w:ind w:firstLine="0"/>
              <w:jc w:val="center"/>
              <w:rPr>
                <w:rFonts w:eastAsia="Times New Roman" w:cs="Times New Roman"/>
                <w:b/>
                <w:bCs/>
                <w:color w:val="000000"/>
                <w:sz w:val="20"/>
                <w:szCs w:val="20"/>
                <w:lang w:eastAsia="ru-RU"/>
              </w:rPr>
            </w:pPr>
            <w:r>
              <w:rPr>
                <w:rFonts w:ascii="Calibri" w:hAnsi="Calibri" w:cs="Calibri"/>
                <w:color w:val="000000"/>
                <w:sz w:val="22"/>
              </w:rPr>
              <w:t> </w:t>
            </w:r>
          </w:p>
        </w:tc>
        <w:tc>
          <w:tcPr>
            <w:tcW w:w="447" w:type="pct"/>
            <w:shd w:val="clear" w:color="000000" w:fill="E7E6E6"/>
            <w:vAlign w:val="center"/>
            <w:hideMark/>
          </w:tcPr>
          <w:p w14:paraId="758C62C1" w14:textId="6B28D5BE" w:rsidR="003A549A" w:rsidRPr="00187EEB" w:rsidRDefault="003A549A" w:rsidP="003A549A">
            <w:pPr>
              <w:widowControl/>
              <w:spacing w:line="240" w:lineRule="auto"/>
              <w:ind w:firstLine="0"/>
              <w:jc w:val="center"/>
              <w:rPr>
                <w:rFonts w:eastAsia="Times New Roman" w:cs="Times New Roman"/>
                <w:b/>
                <w:bCs/>
                <w:color w:val="000000"/>
                <w:sz w:val="20"/>
                <w:szCs w:val="20"/>
                <w:lang w:eastAsia="ru-RU"/>
              </w:rPr>
            </w:pPr>
            <w:r>
              <w:rPr>
                <w:rFonts w:ascii="Calibri" w:hAnsi="Calibri" w:cs="Calibri"/>
                <w:color w:val="000000"/>
                <w:sz w:val="22"/>
              </w:rPr>
              <w:t> </w:t>
            </w:r>
          </w:p>
        </w:tc>
        <w:tc>
          <w:tcPr>
            <w:tcW w:w="447" w:type="pct"/>
            <w:shd w:val="clear" w:color="000000" w:fill="E7E6E6"/>
            <w:vAlign w:val="center"/>
            <w:hideMark/>
          </w:tcPr>
          <w:p w14:paraId="25B58C63" w14:textId="189CDCA0" w:rsidR="003A549A" w:rsidRPr="00187EEB" w:rsidRDefault="003A549A" w:rsidP="003A549A">
            <w:pPr>
              <w:widowControl/>
              <w:spacing w:line="240" w:lineRule="auto"/>
              <w:ind w:firstLine="0"/>
              <w:jc w:val="center"/>
              <w:rPr>
                <w:rFonts w:eastAsia="Times New Roman" w:cs="Times New Roman"/>
                <w:b/>
                <w:bCs/>
                <w:color w:val="000000"/>
                <w:sz w:val="20"/>
                <w:szCs w:val="20"/>
                <w:lang w:eastAsia="ru-RU"/>
              </w:rPr>
            </w:pPr>
            <w:r>
              <w:rPr>
                <w:rFonts w:ascii="Calibri" w:hAnsi="Calibri" w:cs="Calibri"/>
                <w:color w:val="000000"/>
                <w:sz w:val="22"/>
              </w:rPr>
              <w:t> </w:t>
            </w:r>
          </w:p>
        </w:tc>
        <w:tc>
          <w:tcPr>
            <w:tcW w:w="447" w:type="pct"/>
            <w:shd w:val="clear" w:color="000000" w:fill="E7E6E6"/>
            <w:vAlign w:val="center"/>
            <w:hideMark/>
          </w:tcPr>
          <w:p w14:paraId="40D7789F" w14:textId="54C8B0AD" w:rsidR="003A549A" w:rsidRPr="00187EEB" w:rsidRDefault="003A549A" w:rsidP="003A549A">
            <w:pPr>
              <w:widowControl/>
              <w:spacing w:line="240" w:lineRule="auto"/>
              <w:ind w:firstLine="0"/>
              <w:jc w:val="center"/>
              <w:rPr>
                <w:rFonts w:eastAsia="Times New Roman" w:cs="Times New Roman"/>
                <w:b/>
                <w:bCs/>
                <w:color w:val="000000"/>
                <w:sz w:val="20"/>
                <w:szCs w:val="20"/>
                <w:lang w:eastAsia="ru-RU"/>
              </w:rPr>
            </w:pPr>
            <w:r>
              <w:rPr>
                <w:rFonts w:ascii="Calibri" w:hAnsi="Calibri" w:cs="Calibri"/>
                <w:color w:val="000000"/>
                <w:sz w:val="22"/>
              </w:rPr>
              <w:t> </w:t>
            </w:r>
          </w:p>
        </w:tc>
        <w:tc>
          <w:tcPr>
            <w:tcW w:w="447" w:type="pct"/>
            <w:shd w:val="clear" w:color="000000" w:fill="E7E6E6"/>
            <w:vAlign w:val="center"/>
            <w:hideMark/>
          </w:tcPr>
          <w:p w14:paraId="253B509E" w14:textId="322ED2C9" w:rsidR="003A549A" w:rsidRPr="00187EEB" w:rsidRDefault="003A549A" w:rsidP="003A549A">
            <w:pPr>
              <w:widowControl/>
              <w:spacing w:line="240" w:lineRule="auto"/>
              <w:ind w:firstLine="0"/>
              <w:jc w:val="center"/>
              <w:rPr>
                <w:rFonts w:eastAsia="Times New Roman" w:cs="Times New Roman"/>
                <w:b/>
                <w:bCs/>
                <w:color w:val="000000"/>
                <w:sz w:val="20"/>
                <w:szCs w:val="20"/>
                <w:lang w:eastAsia="ru-RU"/>
              </w:rPr>
            </w:pPr>
            <w:r>
              <w:rPr>
                <w:rFonts w:ascii="Calibri" w:hAnsi="Calibri" w:cs="Calibri"/>
                <w:color w:val="000000"/>
                <w:sz w:val="22"/>
              </w:rPr>
              <w:t> </w:t>
            </w:r>
          </w:p>
        </w:tc>
        <w:tc>
          <w:tcPr>
            <w:tcW w:w="447" w:type="pct"/>
            <w:shd w:val="clear" w:color="000000" w:fill="E7E6E6"/>
            <w:vAlign w:val="center"/>
            <w:hideMark/>
          </w:tcPr>
          <w:p w14:paraId="6F90839B" w14:textId="49593F1D" w:rsidR="003A549A" w:rsidRPr="00187EEB" w:rsidRDefault="003A549A" w:rsidP="003A549A">
            <w:pPr>
              <w:widowControl/>
              <w:spacing w:line="240" w:lineRule="auto"/>
              <w:ind w:firstLine="0"/>
              <w:jc w:val="center"/>
              <w:rPr>
                <w:rFonts w:eastAsia="Times New Roman" w:cs="Times New Roman"/>
                <w:b/>
                <w:bCs/>
                <w:color w:val="000000"/>
                <w:sz w:val="20"/>
                <w:szCs w:val="20"/>
                <w:lang w:eastAsia="ru-RU"/>
              </w:rPr>
            </w:pPr>
            <w:r>
              <w:rPr>
                <w:rFonts w:ascii="Calibri" w:hAnsi="Calibri" w:cs="Calibri"/>
                <w:color w:val="000000"/>
                <w:sz w:val="22"/>
              </w:rPr>
              <w:t> </w:t>
            </w:r>
          </w:p>
        </w:tc>
      </w:tr>
      <w:tr w:rsidR="003A549A" w:rsidRPr="00187EEB" w14:paraId="397456E3" w14:textId="77777777" w:rsidTr="00923096">
        <w:trPr>
          <w:trHeight w:val="20"/>
          <w:jc w:val="center"/>
        </w:trPr>
        <w:tc>
          <w:tcPr>
            <w:tcW w:w="296" w:type="pct"/>
            <w:shd w:val="clear" w:color="auto" w:fill="auto"/>
            <w:noWrap/>
            <w:vAlign w:val="center"/>
            <w:hideMark/>
          </w:tcPr>
          <w:p w14:paraId="5975F56A" w14:textId="77777777" w:rsidR="003A549A" w:rsidRPr="00187EEB" w:rsidRDefault="003A549A" w:rsidP="003A549A">
            <w:pPr>
              <w:widowControl/>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3.1</w:t>
            </w:r>
          </w:p>
        </w:tc>
        <w:tc>
          <w:tcPr>
            <w:tcW w:w="1033" w:type="pct"/>
            <w:shd w:val="clear" w:color="auto" w:fill="auto"/>
            <w:vAlign w:val="center"/>
            <w:hideMark/>
          </w:tcPr>
          <w:p w14:paraId="1D54C2AB" w14:textId="05ECCB73" w:rsidR="003A549A" w:rsidRPr="00187EEB" w:rsidRDefault="003A549A" w:rsidP="003A549A">
            <w:pPr>
              <w:widowControl/>
              <w:spacing w:line="240" w:lineRule="auto"/>
              <w:ind w:firstLine="0"/>
              <w:jc w:val="left"/>
              <w:rPr>
                <w:rFonts w:eastAsia="Times New Roman" w:cs="Times New Roman"/>
                <w:color w:val="000000"/>
                <w:sz w:val="20"/>
                <w:szCs w:val="20"/>
                <w:lang w:eastAsia="ru-RU"/>
              </w:rPr>
            </w:pPr>
            <w:r w:rsidRPr="00563515">
              <w:rPr>
                <w:bCs/>
                <w:sz w:val="20"/>
                <w:szCs w:val="20"/>
              </w:rPr>
              <w:t>Котельная (Гагарина, 2а)</w:t>
            </w:r>
          </w:p>
        </w:tc>
        <w:tc>
          <w:tcPr>
            <w:tcW w:w="499" w:type="pct"/>
            <w:shd w:val="clear" w:color="auto" w:fill="auto"/>
            <w:vAlign w:val="center"/>
            <w:hideMark/>
          </w:tcPr>
          <w:p w14:paraId="57BCE7D2" w14:textId="77777777" w:rsidR="003A549A" w:rsidRPr="00187EEB" w:rsidRDefault="003A549A" w:rsidP="003A549A">
            <w:pPr>
              <w:widowControl/>
              <w:spacing w:line="240" w:lineRule="auto"/>
              <w:ind w:firstLine="0"/>
              <w:jc w:val="center"/>
              <w:rPr>
                <w:rFonts w:eastAsia="Times New Roman" w:cs="Times New Roman"/>
                <w:color w:val="000000"/>
                <w:sz w:val="20"/>
                <w:szCs w:val="20"/>
                <w:lang w:eastAsia="ru-RU"/>
              </w:rPr>
            </w:pPr>
            <w:r w:rsidRPr="00187EEB">
              <w:rPr>
                <w:rFonts w:eastAsia="Times New Roman" w:cs="Times New Roman"/>
                <w:color w:val="000000"/>
                <w:sz w:val="20"/>
                <w:szCs w:val="20"/>
                <w:lang w:eastAsia="ru-RU"/>
              </w:rPr>
              <w:t>Гкал/ч</w:t>
            </w:r>
          </w:p>
        </w:tc>
        <w:tc>
          <w:tcPr>
            <w:tcW w:w="489" w:type="pct"/>
            <w:shd w:val="clear" w:color="auto" w:fill="auto"/>
            <w:vAlign w:val="center"/>
          </w:tcPr>
          <w:p w14:paraId="05164AFE" w14:textId="7FD70A0E" w:rsidR="003A549A" w:rsidRPr="00187EEB" w:rsidRDefault="003A549A" w:rsidP="003A549A">
            <w:pPr>
              <w:widowControl/>
              <w:spacing w:line="240" w:lineRule="auto"/>
              <w:ind w:firstLine="0"/>
              <w:jc w:val="center"/>
              <w:rPr>
                <w:rFonts w:eastAsia="Times New Roman" w:cs="Times New Roman"/>
                <w:color w:val="000000"/>
                <w:sz w:val="20"/>
                <w:szCs w:val="20"/>
                <w:lang w:eastAsia="ru-RU"/>
              </w:rPr>
            </w:pPr>
            <w:r>
              <w:rPr>
                <w:color w:val="000000"/>
                <w:sz w:val="20"/>
                <w:szCs w:val="20"/>
              </w:rPr>
              <w:t>2,89</w:t>
            </w:r>
          </w:p>
        </w:tc>
        <w:tc>
          <w:tcPr>
            <w:tcW w:w="447" w:type="pct"/>
            <w:shd w:val="clear" w:color="auto" w:fill="auto"/>
            <w:vAlign w:val="center"/>
          </w:tcPr>
          <w:p w14:paraId="4347B4BC" w14:textId="77A9C912" w:rsidR="003A549A" w:rsidRPr="00187EEB" w:rsidRDefault="003A549A" w:rsidP="003A549A">
            <w:pPr>
              <w:widowControl/>
              <w:spacing w:line="240" w:lineRule="auto"/>
              <w:ind w:firstLine="0"/>
              <w:jc w:val="center"/>
              <w:rPr>
                <w:rFonts w:eastAsia="Times New Roman" w:cs="Times New Roman"/>
                <w:color w:val="000000"/>
                <w:sz w:val="20"/>
                <w:szCs w:val="20"/>
                <w:lang w:eastAsia="ru-RU"/>
              </w:rPr>
            </w:pPr>
            <w:r>
              <w:rPr>
                <w:color w:val="000000"/>
                <w:sz w:val="20"/>
                <w:szCs w:val="20"/>
              </w:rPr>
              <w:t>2,89</w:t>
            </w:r>
          </w:p>
        </w:tc>
        <w:tc>
          <w:tcPr>
            <w:tcW w:w="447" w:type="pct"/>
            <w:shd w:val="clear" w:color="auto" w:fill="auto"/>
            <w:vAlign w:val="center"/>
          </w:tcPr>
          <w:p w14:paraId="30ED6E8F" w14:textId="4793BFD5" w:rsidR="003A549A" w:rsidRPr="00187EEB" w:rsidRDefault="003A549A" w:rsidP="003A549A">
            <w:pPr>
              <w:widowControl/>
              <w:spacing w:line="240" w:lineRule="auto"/>
              <w:ind w:firstLine="0"/>
              <w:jc w:val="center"/>
              <w:rPr>
                <w:rFonts w:eastAsia="Times New Roman" w:cs="Times New Roman"/>
                <w:color w:val="000000"/>
                <w:sz w:val="20"/>
                <w:szCs w:val="20"/>
                <w:lang w:eastAsia="ru-RU"/>
              </w:rPr>
            </w:pPr>
            <w:r>
              <w:rPr>
                <w:color w:val="000000"/>
                <w:sz w:val="20"/>
                <w:szCs w:val="20"/>
              </w:rPr>
              <w:t>2,89</w:t>
            </w:r>
          </w:p>
        </w:tc>
        <w:tc>
          <w:tcPr>
            <w:tcW w:w="447" w:type="pct"/>
            <w:shd w:val="clear" w:color="auto" w:fill="auto"/>
            <w:vAlign w:val="center"/>
          </w:tcPr>
          <w:p w14:paraId="1FB72AC2" w14:textId="0A3337CE" w:rsidR="003A549A" w:rsidRPr="00187EEB" w:rsidRDefault="003A549A" w:rsidP="003A549A">
            <w:pPr>
              <w:widowControl/>
              <w:spacing w:line="240" w:lineRule="auto"/>
              <w:ind w:firstLine="0"/>
              <w:jc w:val="center"/>
              <w:rPr>
                <w:rFonts w:eastAsia="Times New Roman" w:cs="Times New Roman"/>
                <w:color w:val="000000"/>
                <w:sz w:val="20"/>
                <w:szCs w:val="20"/>
                <w:lang w:eastAsia="ru-RU"/>
              </w:rPr>
            </w:pPr>
            <w:r>
              <w:rPr>
                <w:color w:val="000000"/>
                <w:sz w:val="20"/>
                <w:szCs w:val="20"/>
              </w:rPr>
              <w:t>2,89</w:t>
            </w:r>
          </w:p>
        </w:tc>
        <w:tc>
          <w:tcPr>
            <w:tcW w:w="447" w:type="pct"/>
            <w:shd w:val="clear" w:color="auto" w:fill="auto"/>
            <w:vAlign w:val="center"/>
          </w:tcPr>
          <w:p w14:paraId="50F020E7" w14:textId="69F0A31D" w:rsidR="003A549A" w:rsidRPr="00187EEB" w:rsidRDefault="003A549A" w:rsidP="003A549A">
            <w:pPr>
              <w:widowControl/>
              <w:spacing w:line="240" w:lineRule="auto"/>
              <w:ind w:firstLine="0"/>
              <w:jc w:val="center"/>
              <w:rPr>
                <w:rFonts w:eastAsia="Times New Roman" w:cs="Times New Roman"/>
                <w:color w:val="000000"/>
                <w:sz w:val="20"/>
                <w:szCs w:val="20"/>
                <w:lang w:eastAsia="ru-RU"/>
              </w:rPr>
            </w:pPr>
            <w:r>
              <w:rPr>
                <w:color w:val="000000"/>
                <w:sz w:val="20"/>
                <w:szCs w:val="20"/>
              </w:rPr>
              <w:t>2,89</w:t>
            </w:r>
          </w:p>
        </w:tc>
        <w:tc>
          <w:tcPr>
            <w:tcW w:w="447" w:type="pct"/>
            <w:shd w:val="clear" w:color="auto" w:fill="auto"/>
            <w:vAlign w:val="center"/>
          </w:tcPr>
          <w:p w14:paraId="272B2240" w14:textId="4FAE821A" w:rsidR="003A549A" w:rsidRPr="00187EEB" w:rsidRDefault="003A549A" w:rsidP="003A549A">
            <w:pPr>
              <w:widowControl/>
              <w:spacing w:line="240" w:lineRule="auto"/>
              <w:ind w:firstLine="0"/>
              <w:jc w:val="center"/>
              <w:rPr>
                <w:rFonts w:eastAsia="Times New Roman" w:cs="Times New Roman"/>
                <w:color w:val="000000"/>
                <w:sz w:val="20"/>
                <w:szCs w:val="20"/>
                <w:lang w:eastAsia="ru-RU"/>
              </w:rPr>
            </w:pPr>
            <w:r>
              <w:rPr>
                <w:color w:val="000000"/>
                <w:sz w:val="20"/>
                <w:szCs w:val="20"/>
              </w:rPr>
              <w:t>2,89</w:t>
            </w:r>
          </w:p>
        </w:tc>
        <w:tc>
          <w:tcPr>
            <w:tcW w:w="447" w:type="pct"/>
            <w:shd w:val="clear" w:color="auto" w:fill="auto"/>
            <w:vAlign w:val="center"/>
          </w:tcPr>
          <w:p w14:paraId="3CCDAD0B" w14:textId="74C1EEDE" w:rsidR="003A549A" w:rsidRPr="00187EEB" w:rsidRDefault="003A549A" w:rsidP="003A549A">
            <w:pPr>
              <w:widowControl/>
              <w:spacing w:line="240" w:lineRule="auto"/>
              <w:ind w:firstLine="0"/>
              <w:jc w:val="center"/>
              <w:rPr>
                <w:rFonts w:eastAsia="Times New Roman" w:cs="Times New Roman"/>
                <w:color w:val="000000"/>
                <w:sz w:val="20"/>
                <w:szCs w:val="20"/>
                <w:lang w:eastAsia="ru-RU"/>
              </w:rPr>
            </w:pPr>
            <w:r>
              <w:rPr>
                <w:color w:val="000000"/>
                <w:sz w:val="20"/>
                <w:szCs w:val="20"/>
              </w:rPr>
              <w:t>2,89</w:t>
            </w:r>
          </w:p>
        </w:tc>
      </w:tr>
      <w:tr w:rsidR="003A549A" w:rsidRPr="00187EEB" w14:paraId="4B3A0A70" w14:textId="77777777" w:rsidTr="00923096">
        <w:trPr>
          <w:trHeight w:val="20"/>
          <w:jc w:val="center"/>
        </w:trPr>
        <w:tc>
          <w:tcPr>
            <w:tcW w:w="296" w:type="pct"/>
            <w:shd w:val="clear" w:color="auto" w:fill="auto"/>
            <w:noWrap/>
            <w:vAlign w:val="center"/>
            <w:hideMark/>
          </w:tcPr>
          <w:p w14:paraId="3F361EC7" w14:textId="77777777" w:rsidR="003A549A" w:rsidRPr="00187EEB" w:rsidRDefault="003A549A" w:rsidP="003A549A">
            <w:pPr>
              <w:widowControl/>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3.2</w:t>
            </w:r>
          </w:p>
        </w:tc>
        <w:tc>
          <w:tcPr>
            <w:tcW w:w="1033" w:type="pct"/>
            <w:shd w:val="clear" w:color="auto" w:fill="auto"/>
            <w:vAlign w:val="center"/>
            <w:hideMark/>
          </w:tcPr>
          <w:p w14:paraId="1A4789BE" w14:textId="5335310E" w:rsidR="003A549A" w:rsidRPr="00187EEB" w:rsidRDefault="003A549A" w:rsidP="003A549A">
            <w:pPr>
              <w:widowControl/>
              <w:spacing w:line="240" w:lineRule="auto"/>
              <w:ind w:firstLine="0"/>
              <w:jc w:val="left"/>
              <w:rPr>
                <w:rFonts w:eastAsia="Times New Roman" w:cs="Times New Roman"/>
                <w:color w:val="000000"/>
                <w:sz w:val="20"/>
                <w:szCs w:val="20"/>
                <w:lang w:eastAsia="ru-RU"/>
              </w:rPr>
            </w:pPr>
            <w:r w:rsidRPr="008C7456">
              <w:rPr>
                <w:bCs/>
                <w:sz w:val="20"/>
                <w:szCs w:val="20"/>
              </w:rPr>
              <w:t>Котельная (</w:t>
            </w:r>
            <w:r>
              <w:rPr>
                <w:bCs/>
                <w:sz w:val="20"/>
                <w:szCs w:val="20"/>
              </w:rPr>
              <w:t>Школьная, 6а</w:t>
            </w:r>
            <w:r w:rsidRPr="008C7456">
              <w:rPr>
                <w:bCs/>
                <w:sz w:val="20"/>
                <w:szCs w:val="20"/>
              </w:rPr>
              <w:t>)</w:t>
            </w:r>
          </w:p>
        </w:tc>
        <w:tc>
          <w:tcPr>
            <w:tcW w:w="499" w:type="pct"/>
            <w:shd w:val="clear" w:color="auto" w:fill="auto"/>
            <w:vAlign w:val="center"/>
            <w:hideMark/>
          </w:tcPr>
          <w:p w14:paraId="457C0282" w14:textId="77777777" w:rsidR="003A549A" w:rsidRPr="00187EEB" w:rsidRDefault="003A549A" w:rsidP="003A549A">
            <w:pPr>
              <w:widowControl/>
              <w:spacing w:line="240" w:lineRule="auto"/>
              <w:ind w:firstLine="0"/>
              <w:jc w:val="center"/>
              <w:rPr>
                <w:rFonts w:eastAsia="Times New Roman" w:cs="Times New Roman"/>
                <w:color w:val="000000"/>
                <w:sz w:val="20"/>
                <w:szCs w:val="20"/>
                <w:lang w:eastAsia="ru-RU"/>
              </w:rPr>
            </w:pPr>
            <w:r w:rsidRPr="00187EEB">
              <w:rPr>
                <w:rFonts w:eastAsia="Times New Roman" w:cs="Times New Roman"/>
                <w:color w:val="000000"/>
                <w:sz w:val="20"/>
                <w:szCs w:val="20"/>
                <w:lang w:eastAsia="ru-RU"/>
              </w:rPr>
              <w:t>Гкал/ч</w:t>
            </w:r>
          </w:p>
        </w:tc>
        <w:tc>
          <w:tcPr>
            <w:tcW w:w="489" w:type="pct"/>
            <w:shd w:val="clear" w:color="auto" w:fill="auto"/>
            <w:vAlign w:val="center"/>
          </w:tcPr>
          <w:p w14:paraId="41790FD1" w14:textId="4EF5A92B" w:rsidR="003A549A" w:rsidRPr="00187EEB" w:rsidRDefault="003A549A" w:rsidP="003A549A">
            <w:pPr>
              <w:widowControl/>
              <w:spacing w:line="240" w:lineRule="auto"/>
              <w:ind w:firstLine="0"/>
              <w:jc w:val="center"/>
              <w:rPr>
                <w:rFonts w:eastAsia="Times New Roman" w:cs="Times New Roman"/>
                <w:color w:val="000000"/>
                <w:sz w:val="20"/>
                <w:szCs w:val="20"/>
                <w:lang w:eastAsia="ru-RU"/>
              </w:rPr>
            </w:pPr>
            <w:r>
              <w:rPr>
                <w:color w:val="000000"/>
                <w:sz w:val="20"/>
                <w:szCs w:val="20"/>
              </w:rPr>
              <w:t>4,12</w:t>
            </w:r>
          </w:p>
        </w:tc>
        <w:tc>
          <w:tcPr>
            <w:tcW w:w="447" w:type="pct"/>
            <w:shd w:val="clear" w:color="auto" w:fill="auto"/>
            <w:vAlign w:val="center"/>
          </w:tcPr>
          <w:p w14:paraId="5C608F8E" w14:textId="4167AD77" w:rsidR="003A549A" w:rsidRPr="00187EEB" w:rsidRDefault="003A549A" w:rsidP="003A549A">
            <w:pPr>
              <w:widowControl/>
              <w:spacing w:line="240" w:lineRule="auto"/>
              <w:ind w:firstLine="0"/>
              <w:jc w:val="center"/>
              <w:rPr>
                <w:rFonts w:eastAsia="Times New Roman" w:cs="Times New Roman"/>
                <w:color w:val="000000"/>
                <w:sz w:val="20"/>
                <w:szCs w:val="20"/>
                <w:lang w:eastAsia="ru-RU"/>
              </w:rPr>
            </w:pPr>
            <w:r>
              <w:rPr>
                <w:color w:val="000000"/>
                <w:sz w:val="20"/>
                <w:szCs w:val="20"/>
              </w:rPr>
              <w:t>4,12</w:t>
            </w:r>
          </w:p>
        </w:tc>
        <w:tc>
          <w:tcPr>
            <w:tcW w:w="447" w:type="pct"/>
            <w:shd w:val="clear" w:color="auto" w:fill="auto"/>
            <w:vAlign w:val="center"/>
          </w:tcPr>
          <w:p w14:paraId="7F701120" w14:textId="417675B6" w:rsidR="003A549A" w:rsidRPr="00187EEB" w:rsidRDefault="003A549A" w:rsidP="003A549A">
            <w:pPr>
              <w:widowControl/>
              <w:spacing w:line="240" w:lineRule="auto"/>
              <w:ind w:firstLine="0"/>
              <w:jc w:val="center"/>
              <w:rPr>
                <w:rFonts w:eastAsia="Times New Roman" w:cs="Times New Roman"/>
                <w:color w:val="000000"/>
                <w:sz w:val="20"/>
                <w:szCs w:val="20"/>
                <w:lang w:eastAsia="ru-RU"/>
              </w:rPr>
            </w:pPr>
            <w:r>
              <w:rPr>
                <w:color w:val="000000"/>
                <w:sz w:val="20"/>
                <w:szCs w:val="20"/>
              </w:rPr>
              <w:t>4,12</w:t>
            </w:r>
          </w:p>
        </w:tc>
        <w:tc>
          <w:tcPr>
            <w:tcW w:w="447" w:type="pct"/>
            <w:shd w:val="clear" w:color="auto" w:fill="auto"/>
            <w:vAlign w:val="center"/>
          </w:tcPr>
          <w:p w14:paraId="094DF0F7" w14:textId="788EABE5" w:rsidR="003A549A" w:rsidRPr="00187EEB" w:rsidRDefault="003A549A" w:rsidP="003A549A">
            <w:pPr>
              <w:widowControl/>
              <w:spacing w:line="240" w:lineRule="auto"/>
              <w:ind w:firstLine="0"/>
              <w:jc w:val="center"/>
              <w:rPr>
                <w:rFonts w:eastAsia="Times New Roman" w:cs="Times New Roman"/>
                <w:color w:val="000000"/>
                <w:sz w:val="20"/>
                <w:szCs w:val="20"/>
                <w:lang w:eastAsia="ru-RU"/>
              </w:rPr>
            </w:pPr>
            <w:r>
              <w:rPr>
                <w:color w:val="000000"/>
                <w:sz w:val="20"/>
                <w:szCs w:val="20"/>
              </w:rPr>
              <w:t>4,12</w:t>
            </w:r>
          </w:p>
        </w:tc>
        <w:tc>
          <w:tcPr>
            <w:tcW w:w="447" w:type="pct"/>
            <w:shd w:val="clear" w:color="auto" w:fill="auto"/>
            <w:vAlign w:val="center"/>
          </w:tcPr>
          <w:p w14:paraId="0E21DC6B" w14:textId="146555CC" w:rsidR="003A549A" w:rsidRPr="00187EEB" w:rsidRDefault="003A549A" w:rsidP="003A549A">
            <w:pPr>
              <w:widowControl/>
              <w:spacing w:line="240" w:lineRule="auto"/>
              <w:ind w:firstLine="0"/>
              <w:jc w:val="center"/>
              <w:rPr>
                <w:rFonts w:eastAsia="Times New Roman" w:cs="Times New Roman"/>
                <w:color w:val="000000"/>
                <w:sz w:val="20"/>
                <w:szCs w:val="20"/>
                <w:lang w:eastAsia="ru-RU"/>
              </w:rPr>
            </w:pPr>
            <w:r>
              <w:rPr>
                <w:color w:val="000000"/>
                <w:sz w:val="20"/>
                <w:szCs w:val="20"/>
              </w:rPr>
              <w:t>4,12</w:t>
            </w:r>
          </w:p>
        </w:tc>
        <w:tc>
          <w:tcPr>
            <w:tcW w:w="447" w:type="pct"/>
            <w:shd w:val="clear" w:color="auto" w:fill="auto"/>
            <w:vAlign w:val="center"/>
          </w:tcPr>
          <w:p w14:paraId="4411C08C" w14:textId="0E993247" w:rsidR="003A549A" w:rsidRPr="00187EEB" w:rsidRDefault="003A549A" w:rsidP="003A549A">
            <w:pPr>
              <w:widowControl/>
              <w:spacing w:line="240" w:lineRule="auto"/>
              <w:ind w:firstLine="0"/>
              <w:jc w:val="center"/>
              <w:rPr>
                <w:rFonts w:eastAsia="Times New Roman" w:cs="Times New Roman"/>
                <w:color w:val="000000"/>
                <w:sz w:val="20"/>
                <w:szCs w:val="20"/>
                <w:lang w:eastAsia="ru-RU"/>
              </w:rPr>
            </w:pPr>
            <w:r>
              <w:rPr>
                <w:color w:val="000000"/>
                <w:sz w:val="20"/>
                <w:szCs w:val="20"/>
              </w:rPr>
              <w:t>4,12</w:t>
            </w:r>
          </w:p>
        </w:tc>
        <w:tc>
          <w:tcPr>
            <w:tcW w:w="447" w:type="pct"/>
            <w:shd w:val="clear" w:color="auto" w:fill="auto"/>
            <w:vAlign w:val="center"/>
          </w:tcPr>
          <w:p w14:paraId="7814A63B" w14:textId="262A85FE" w:rsidR="003A549A" w:rsidRPr="00187EEB" w:rsidRDefault="003A549A" w:rsidP="003A549A">
            <w:pPr>
              <w:widowControl/>
              <w:spacing w:line="240" w:lineRule="auto"/>
              <w:ind w:firstLine="0"/>
              <w:jc w:val="center"/>
              <w:rPr>
                <w:rFonts w:eastAsia="Times New Roman" w:cs="Times New Roman"/>
                <w:color w:val="000000"/>
                <w:sz w:val="20"/>
                <w:szCs w:val="20"/>
                <w:lang w:eastAsia="ru-RU"/>
              </w:rPr>
            </w:pPr>
            <w:r>
              <w:rPr>
                <w:color w:val="000000"/>
                <w:sz w:val="20"/>
                <w:szCs w:val="20"/>
              </w:rPr>
              <w:t>4,12</w:t>
            </w:r>
          </w:p>
        </w:tc>
      </w:tr>
      <w:tr w:rsidR="003A549A" w:rsidRPr="00187EEB" w14:paraId="7C7C1EBD" w14:textId="77777777" w:rsidTr="00923096">
        <w:trPr>
          <w:trHeight w:val="20"/>
          <w:jc w:val="center"/>
        </w:trPr>
        <w:tc>
          <w:tcPr>
            <w:tcW w:w="296" w:type="pct"/>
            <w:shd w:val="clear" w:color="000000" w:fill="E7E6E6"/>
            <w:noWrap/>
            <w:vAlign w:val="center"/>
            <w:hideMark/>
          </w:tcPr>
          <w:p w14:paraId="0CAF3ED6" w14:textId="77777777" w:rsidR="003A549A" w:rsidRPr="00187EEB" w:rsidRDefault="003A549A" w:rsidP="003A549A">
            <w:pPr>
              <w:widowControl/>
              <w:spacing w:line="240" w:lineRule="auto"/>
              <w:ind w:firstLine="0"/>
              <w:jc w:val="center"/>
              <w:rPr>
                <w:rFonts w:eastAsia="Times New Roman" w:cs="Times New Roman"/>
                <w:b/>
                <w:bCs/>
                <w:color w:val="000000"/>
                <w:sz w:val="20"/>
                <w:szCs w:val="20"/>
                <w:lang w:eastAsia="ru-RU"/>
              </w:rPr>
            </w:pPr>
            <w:r w:rsidRPr="00187EEB">
              <w:rPr>
                <w:rFonts w:eastAsia="Times New Roman" w:cs="Times New Roman"/>
                <w:b/>
                <w:bCs/>
                <w:color w:val="000000"/>
                <w:sz w:val="20"/>
                <w:szCs w:val="20"/>
                <w:lang w:eastAsia="ru-RU"/>
              </w:rPr>
              <w:t>4</w:t>
            </w:r>
          </w:p>
        </w:tc>
        <w:tc>
          <w:tcPr>
            <w:tcW w:w="1033" w:type="pct"/>
            <w:shd w:val="clear" w:color="000000" w:fill="E7E6E6"/>
            <w:vAlign w:val="center"/>
            <w:hideMark/>
          </w:tcPr>
          <w:p w14:paraId="3A0A4A8B" w14:textId="77777777" w:rsidR="003A549A" w:rsidRPr="00187EEB" w:rsidRDefault="003A549A" w:rsidP="003A549A">
            <w:pPr>
              <w:widowControl/>
              <w:spacing w:line="240" w:lineRule="auto"/>
              <w:ind w:firstLine="0"/>
              <w:jc w:val="left"/>
              <w:rPr>
                <w:rFonts w:eastAsia="Times New Roman" w:cs="Times New Roman"/>
                <w:b/>
                <w:bCs/>
                <w:color w:val="000000"/>
                <w:sz w:val="20"/>
                <w:szCs w:val="20"/>
                <w:lang w:eastAsia="ru-RU"/>
              </w:rPr>
            </w:pPr>
            <w:r w:rsidRPr="00187EEB">
              <w:rPr>
                <w:rFonts w:eastAsia="Times New Roman" w:cs="Times New Roman"/>
                <w:b/>
                <w:bCs/>
                <w:color w:val="000000"/>
                <w:sz w:val="20"/>
                <w:szCs w:val="20"/>
                <w:lang w:eastAsia="ru-RU"/>
              </w:rPr>
              <w:t>Выработка тепловой энергии</w:t>
            </w:r>
          </w:p>
        </w:tc>
        <w:tc>
          <w:tcPr>
            <w:tcW w:w="499" w:type="pct"/>
            <w:shd w:val="clear" w:color="000000" w:fill="E7E6E6"/>
            <w:vAlign w:val="center"/>
            <w:hideMark/>
          </w:tcPr>
          <w:p w14:paraId="37DA962E" w14:textId="77777777" w:rsidR="003A549A" w:rsidRPr="00187EEB" w:rsidRDefault="003A549A" w:rsidP="003A549A">
            <w:pPr>
              <w:widowControl/>
              <w:spacing w:line="240" w:lineRule="auto"/>
              <w:ind w:firstLine="0"/>
              <w:jc w:val="center"/>
              <w:rPr>
                <w:rFonts w:eastAsia="Times New Roman" w:cs="Times New Roman"/>
                <w:b/>
                <w:bCs/>
                <w:color w:val="000000"/>
                <w:sz w:val="20"/>
                <w:szCs w:val="20"/>
                <w:lang w:eastAsia="ru-RU"/>
              </w:rPr>
            </w:pPr>
            <w:r w:rsidRPr="00187EEB">
              <w:rPr>
                <w:rFonts w:eastAsia="Times New Roman" w:cs="Times New Roman"/>
                <w:b/>
                <w:bCs/>
                <w:color w:val="000000"/>
                <w:sz w:val="20"/>
                <w:szCs w:val="20"/>
                <w:lang w:eastAsia="ru-RU"/>
              </w:rPr>
              <w:t> </w:t>
            </w:r>
          </w:p>
        </w:tc>
        <w:tc>
          <w:tcPr>
            <w:tcW w:w="489" w:type="pct"/>
            <w:shd w:val="clear" w:color="000000" w:fill="E7E6E6"/>
            <w:vAlign w:val="center"/>
            <w:hideMark/>
          </w:tcPr>
          <w:p w14:paraId="57C03AD3" w14:textId="48631D97" w:rsidR="003A549A" w:rsidRPr="00187EEB" w:rsidRDefault="003A549A" w:rsidP="003A549A">
            <w:pPr>
              <w:widowControl/>
              <w:spacing w:line="240" w:lineRule="auto"/>
              <w:ind w:firstLine="0"/>
              <w:jc w:val="center"/>
              <w:rPr>
                <w:rFonts w:eastAsia="Times New Roman" w:cs="Times New Roman"/>
                <w:color w:val="000000"/>
                <w:sz w:val="20"/>
                <w:szCs w:val="20"/>
                <w:lang w:eastAsia="ru-RU"/>
              </w:rPr>
            </w:pPr>
            <w:r>
              <w:rPr>
                <w:rFonts w:ascii="Calibri" w:hAnsi="Calibri" w:cs="Calibri"/>
                <w:color w:val="000000"/>
                <w:sz w:val="22"/>
              </w:rPr>
              <w:t> </w:t>
            </w:r>
          </w:p>
        </w:tc>
        <w:tc>
          <w:tcPr>
            <w:tcW w:w="447" w:type="pct"/>
            <w:shd w:val="clear" w:color="000000" w:fill="E7E6E6"/>
            <w:vAlign w:val="center"/>
            <w:hideMark/>
          </w:tcPr>
          <w:p w14:paraId="049DA1DF" w14:textId="1D730C2A" w:rsidR="003A549A" w:rsidRPr="00187EEB" w:rsidRDefault="003A549A" w:rsidP="003A549A">
            <w:pPr>
              <w:widowControl/>
              <w:spacing w:line="240" w:lineRule="auto"/>
              <w:ind w:firstLine="0"/>
              <w:jc w:val="center"/>
              <w:rPr>
                <w:rFonts w:eastAsia="Times New Roman" w:cs="Times New Roman"/>
                <w:color w:val="000000"/>
                <w:sz w:val="20"/>
                <w:szCs w:val="20"/>
                <w:lang w:eastAsia="ru-RU"/>
              </w:rPr>
            </w:pPr>
            <w:r>
              <w:rPr>
                <w:rFonts w:ascii="Calibri" w:hAnsi="Calibri" w:cs="Calibri"/>
                <w:color w:val="000000"/>
                <w:sz w:val="22"/>
              </w:rPr>
              <w:t> </w:t>
            </w:r>
          </w:p>
        </w:tc>
        <w:tc>
          <w:tcPr>
            <w:tcW w:w="447" w:type="pct"/>
            <w:shd w:val="clear" w:color="000000" w:fill="E7E6E6"/>
            <w:vAlign w:val="center"/>
            <w:hideMark/>
          </w:tcPr>
          <w:p w14:paraId="2E57AD19" w14:textId="61A666B8" w:rsidR="003A549A" w:rsidRPr="00187EEB" w:rsidRDefault="003A549A" w:rsidP="003A549A">
            <w:pPr>
              <w:widowControl/>
              <w:spacing w:line="240" w:lineRule="auto"/>
              <w:ind w:firstLine="0"/>
              <w:jc w:val="center"/>
              <w:rPr>
                <w:rFonts w:eastAsia="Times New Roman" w:cs="Times New Roman"/>
                <w:color w:val="000000"/>
                <w:sz w:val="20"/>
                <w:szCs w:val="20"/>
                <w:lang w:eastAsia="ru-RU"/>
              </w:rPr>
            </w:pPr>
            <w:r>
              <w:rPr>
                <w:rFonts w:ascii="Calibri" w:hAnsi="Calibri" w:cs="Calibri"/>
                <w:color w:val="000000"/>
                <w:sz w:val="22"/>
              </w:rPr>
              <w:t> </w:t>
            </w:r>
          </w:p>
        </w:tc>
        <w:tc>
          <w:tcPr>
            <w:tcW w:w="447" w:type="pct"/>
            <w:shd w:val="clear" w:color="000000" w:fill="E7E6E6"/>
            <w:vAlign w:val="center"/>
            <w:hideMark/>
          </w:tcPr>
          <w:p w14:paraId="74985DB0" w14:textId="47BF9B47" w:rsidR="003A549A" w:rsidRPr="00187EEB" w:rsidRDefault="003A549A" w:rsidP="003A549A">
            <w:pPr>
              <w:widowControl/>
              <w:spacing w:line="240" w:lineRule="auto"/>
              <w:ind w:firstLine="0"/>
              <w:jc w:val="center"/>
              <w:rPr>
                <w:rFonts w:eastAsia="Times New Roman" w:cs="Times New Roman"/>
                <w:color w:val="000000"/>
                <w:sz w:val="20"/>
                <w:szCs w:val="20"/>
                <w:lang w:eastAsia="ru-RU"/>
              </w:rPr>
            </w:pPr>
            <w:r>
              <w:rPr>
                <w:rFonts w:ascii="Calibri" w:hAnsi="Calibri" w:cs="Calibri"/>
                <w:color w:val="000000"/>
                <w:sz w:val="22"/>
              </w:rPr>
              <w:t> </w:t>
            </w:r>
          </w:p>
        </w:tc>
        <w:tc>
          <w:tcPr>
            <w:tcW w:w="447" w:type="pct"/>
            <w:shd w:val="clear" w:color="000000" w:fill="E7E6E6"/>
            <w:vAlign w:val="center"/>
            <w:hideMark/>
          </w:tcPr>
          <w:p w14:paraId="144F1F54" w14:textId="1CB4C4FE" w:rsidR="003A549A" w:rsidRPr="00187EEB" w:rsidRDefault="003A549A" w:rsidP="003A549A">
            <w:pPr>
              <w:widowControl/>
              <w:spacing w:line="240" w:lineRule="auto"/>
              <w:ind w:firstLine="0"/>
              <w:jc w:val="center"/>
              <w:rPr>
                <w:rFonts w:eastAsia="Times New Roman" w:cs="Times New Roman"/>
                <w:color w:val="000000"/>
                <w:sz w:val="20"/>
                <w:szCs w:val="20"/>
                <w:lang w:eastAsia="ru-RU"/>
              </w:rPr>
            </w:pPr>
            <w:r>
              <w:rPr>
                <w:rFonts w:ascii="Calibri" w:hAnsi="Calibri" w:cs="Calibri"/>
                <w:color w:val="000000"/>
                <w:sz w:val="22"/>
              </w:rPr>
              <w:t> </w:t>
            </w:r>
          </w:p>
        </w:tc>
        <w:tc>
          <w:tcPr>
            <w:tcW w:w="447" w:type="pct"/>
            <w:shd w:val="clear" w:color="000000" w:fill="E7E6E6"/>
            <w:vAlign w:val="center"/>
            <w:hideMark/>
          </w:tcPr>
          <w:p w14:paraId="3A718CB1" w14:textId="5DF601B7" w:rsidR="003A549A" w:rsidRPr="00187EEB" w:rsidRDefault="003A549A" w:rsidP="003A549A">
            <w:pPr>
              <w:widowControl/>
              <w:spacing w:line="240" w:lineRule="auto"/>
              <w:ind w:firstLine="0"/>
              <w:jc w:val="center"/>
              <w:rPr>
                <w:rFonts w:eastAsia="Times New Roman" w:cs="Times New Roman"/>
                <w:color w:val="000000"/>
                <w:sz w:val="20"/>
                <w:szCs w:val="20"/>
                <w:lang w:eastAsia="ru-RU"/>
              </w:rPr>
            </w:pPr>
            <w:r>
              <w:rPr>
                <w:rFonts w:ascii="Calibri" w:hAnsi="Calibri" w:cs="Calibri"/>
                <w:color w:val="000000"/>
                <w:sz w:val="22"/>
              </w:rPr>
              <w:t> </w:t>
            </w:r>
          </w:p>
        </w:tc>
        <w:tc>
          <w:tcPr>
            <w:tcW w:w="447" w:type="pct"/>
            <w:shd w:val="clear" w:color="000000" w:fill="E7E6E6"/>
            <w:vAlign w:val="center"/>
            <w:hideMark/>
          </w:tcPr>
          <w:p w14:paraId="312F3E77" w14:textId="41ACA139" w:rsidR="003A549A" w:rsidRPr="00187EEB" w:rsidRDefault="003A549A" w:rsidP="003A549A">
            <w:pPr>
              <w:widowControl/>
              <w:spacing w:line="240" w:lineRule="auto"/>
              <w:ind w:firstLine="0"/>
              <w:jc w:val="center"/>
              <w:rPr>
                <w:rFonts w:eastAsia="Times New Roman" w:cs="Times New Roman"/>
                <w:color w:val="000000"/>
                <w:sz w:val="20"/>
                <w:szCs w:val="20"/>
                <w:lang w:eastAsia="ru-RU"/>
              </w:rPr>
            </w:pPr>
            <w:r>
              <w:rPr>
                <w:rFonts w:ascii="Calibri" w:hAnsi="Calibri" w:cs="Calibri"/>
                <w:color w:val="000000"/>
                <w:sz w:val="22"/>
              </w:rPr>
              <w:t> </w:t>
            </w:r>
          </w:p>
        </w:tc>
      </w:tr>
      <w:tr w:rsidR="003A549A" w:rsidRPr="00187EEB" w14:paraId="58ECF64C" w14:textId="77777777" w:rsidTr="00923096">
        <w:trPr>
          <w:trHeight w:val="20"/>
          <w:jc w:val="center"/>
        </w:trPr>
        <w:tc>
          <w:tcPr>
            <w:tcW w:w="296" w:type="pct"/>
            <w:shd w:val="clear" w:color="auto" w:fill="auto"/>
            <w:noWrap/>
            <w:vAlign w:val="center"/>
            <w:hideMark/>
          </w:tcPr>
          <w:p w14:paraId="40B42BC0" w14:textId="77777777" w:rsidR="003A549A" w:rsidRPr="00187EEB" w:rsidRDefault="003A549A" w:rsidP="003A549A">
            <w:pPr>
              <w:widowControl/>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4.1</w:t>
            </w:r>
          </w:p>
        </w:tc>
        <w:tc>
          <w:tcPr>
            <w:tcW w:w="1033" w:type="pct"/>
            <w:shd w:val="clear" w:color="auto" w:fill="auto"/>
            <w:vAlign w:val="center"/>
            <w:hideMark/>
          </w:tcPr>
          <w:p w14:paraId="5AFF3E96" w14:textId="435DEF9B" w:rsidR="003A549A" w:rsidRPr="00187EEB" w:rsidRDefault="003A549A" w:rsidP="003A549A">
            <w:pPr>
              <w:widowControl/>
              <w:spacing w:line="240" w:lineRule="auto"/>
              <w:ind w:firstLine="0"/>
              <w:jc w:val="left"/>
              <w:rPr>
                <w:rFonts w:eastAsia="Times New Roman" w:cs="Times New Roman"/>
                <w:color w:val="000000"/>
                <w:sz w:val="20"/>
                <w:szCs w:val="20"/>
                <w:lang w:eastAsia="ru-RU"/>
              </w:rPr>
            </w:pPr>
            <w:r w:rsidRPr="00563515">
              <w:rPr>
                <w:bCs/>
                <w:sz w:val="20"/>
                <w:szCs w:val="20"/>
              </w:rPr>
              <w:t>Котельная (Гагарина, 2а)</w:t>
            </w:r>
          </w:p>
        </w:tc>
        <w:tc>
          <w:tcPr>
            <w:tcW w:w="499" w:type="pct"/>
            <w:shd w:val="clear" w:color="auto" w:fill="auto"/>
            <w:vAlign w:val="center"/>
            <w:hideMark/>
          </w:tcPr>
          <w:p w14:paraId="0D10F888" w14:textId="77777777" w:rsidR="003A549A" w:rsidRPr="00187EEB" w:rsidRDefault="003A549A" w:rsidP="003A549A">
            <w:pPr>
              <w:widowControl/>
              <w:spacing w:line="240" w:lineRule="auto"/>
              <w:ind w:firstLine="0"/>
              <w:jc w:val="center"/>
              <w:rPr>
                <w:rFonts w:eastAsia="Times New Roman" w:cs="Times New Roman"/>
                <w:color w:val="000000"/>
                <w:sz w:val="20"/>
                <w:szCs w:val="20"/>
                <w:lang w:eastAsia="ru-RU"/>
              </w:rPr>
            </w:pPr>
            <w:r w:rsidRPr="00187EEB">
              <w:rPr>
                <w:rFonts w:eastAsia="Times New Roman" w:cs="Times New Roman"/>
                <w:color w:val="000000"/>
                <w:sz w:val="20"/>
                <w:szCs w:val="20"/>
                <w:lang w:eastAsia="ru-RU"/>
              </w:rPr>
              <w:t>Гкал</w:t>
            </w:r>
          </w:p>
        </w:tc>
        <w:tc>
          <w:tcPr>
            <w:tcW w:w="489" w:type="pct"/>
            <w:shd w:val="clear" w:color="auto" w:fill="auto"/>
            <w:noWrap/>
            <w:vAlign w:val="center"/>
          </w:tcPr>
          <w:p w14:paraId="5F1B2C6E" w14:textId="16B1D616" w:rsidR="003A549A" w:rsidRPr="00187EEB" w:rsidRDefault="003A549A" w:rsidP="003A549A">
            <w:pPr>
              <w:widowControl/>
              <w:spacing w:line="240" w:lineRule="auto"/>
              <w:ind w:firstLine="0"/>
              <w:jc w:val="center"/>
              <w:rPr>
                <w:rFonts w:eastAsia="Times New Roman" w:cs="Times New Roman"/>
                <w:color w:val="000000"/>
                <w:sz w:val="20"/>
                <w:szCs w:val="20"/>
                <w:lang w:eastAsia="ru-RU"/>
              </w:rPr>
            </w:pPr>
            <w:r>
              <w:rPr>
                <w:color w:val="000000"/>
                <w:sz w:val="20"/>
                <w:szCs w:val="20"/>
              </w:rPr>
              <w:t>3747,885</w:t>
            </w:r>
          </w:p>
        </w:tc>
        <w:tc>
          <w:tcPr>
            <w:tcW w:w="447" w:type="pct"/>
            <w:shd w:val="clear" w:color="auto" w:fill="auto"/>
            <w:noWrap/>
            <w:vAlign w:val="center"/>
          </w:tcPr>
          <w:p w14:paraId="30846C8D" w14:textId="3F6EBD52" w:rsidR="003A549A" w:rsidRPr="00187EEB" w:rsidRDefault="003A549A" w:rsidP="003A549A">
            <w:pPr>
              <w:widowControl/>
              <w:spacing w:line="240" w:lineRule="auto"/>
              <w:ind w:firstLine="0"/>
              <w:jc w:val="center"/>
              <w:rPr>
                <w:rFonts w:eastAsia="Times New Roman" w:cs="Times New Roman"/>
                <w:color w:val="000000"/>
                <w:sz w:val="20"/>
                <w:szCs w:val="20"/>
                <w:lang w:eastAsia="ru-RU"/>
              </w:rPr>
            </w:pPr>
            <w:r>
              <w:rPr>
                <w:color w:val="000000"/>
                <w:sz w:val="20"/>
                <w:szCs w:val="20"/>
              </w:rPr>
              <w:t>2580,302</w:t>
            </w:r>
          </w:p>
        </w:tc>
        <w:tc>
          <w:tcPr>
            <w:tcW w:w="447" w:type="pct"/>
            <w:shd w:val="clear" w:color="auto" w:fill="auto"/>
            <w:noWrap/>
            <w:vAlign w:val="center"/>
          </w:tcPr>
          <w:p w14:paraId="634528F9" w14:textId="1661B687" w:rsidR="003A549A" w:rsidRPr="00187EEB" w:rsidRDefault="003A549A" w:rsidP="003A549A">
            <w:pPr>
              <w:widowControl/>
              <w:spacing w:line="240" w:lineRule="auto"/>
              <w:ind w:firstLine="0"/>
              <w:jc w:val="center"/>
              <w:rPr>
                <w:rFonts w:eastAsia="Times New Roman" w:cs="Times New Roman"/>
                <w:color w:val="000000"/>
                <w:sz w:val="20"/>
                <w:szCs w:val="20"/>
                <w:lang w:eastAsia="ru-RU"/>
              </w:rPr>
            </w:pPr>
            <w:r>
              <w:rPr>
                <w:color w:val="000000"/>
                <w:sz w:val="20"/>
                <w:szCs w:val="20"/>
              </w:rPr>
              <w:t>2559,192</w:t>
            </w:r>
          </w:p>
        </w:tc>
        <w:tc>
          <w:tcPr>
            <w:tcW w:w="447" w:type="pct"/>
            <w:shd w:val="clear" w:color="auto" w:fill="auto"/>
            <w:noWrap/>
            <w:vAlign w:val="center"/>
          </w:tcPr>
          <w:p w14:paraId="6F41CACC" w14:textId="3DA41450" w:rsidR="003A549A" w:rsidRPr="00187EEB" w:rsidRDefault="003A549A" w:rsidP="003A549A">
            <w:pPr>
              <w:widowControl/>
              <w:spacing w:line="240" w:lineRule="auto"/>
              <w:ind w:firstLine="0"/>
              <w:jc w:val="center"/>
              <w:rPr>
                <w:rFonts w:eastAsia="Times New Roman" w:cs="Times New Roman"/>
                <w:color w:val="000000"/>
                <w:sz w:val="20"/>
                <w:szCs w:val="20"/>
                <w:lang w:eastAsia="ru-RU"/>
              </w:rPr>
            </w:pPr>
            <w:r>
              <w:rPr>
                <w:color w:val="000000"/>
                <w:sz w:val="20"/>
                <w:szCs w:val="20"/>
              </w:rPr>
              <w:t>2539,137</w:t>
            </w:r>
          </w:p>
        </w:tc>
        <w:tc>
          <w:tcPr>
            <w:tcW w:w="447" w:type="pct"/>
            <w:shd w:val="clear" w:color="auto" w:fill="auto"/>
            <w:noWrap/>
            <w:vAlign w:val="center"/>
          </w:tcPr>
          <w:p w14:paraId="4A0DD4FE" w14:textId="5AAC0E89" w:rsidR="003A549A" w:rsidRPr="00187EEB" w:rsidRDefault="003A549A" w:rsidP="003A549A">
            <w:pPr>
              <w:widowControl/>
              <w:spacing w:line="240" w:lineRule="auto"/>
              <w:ind w:firstLine="0"/>
              <w:jc w:val="center"/>
              <w:rPr>
                <w:rFonts w:eastAsia="Times New Roman" w:cs="Times New Roman"/>
                <w:color w:val="000000"/>
                <w:sz w:val="20"/>
                <w:szCs w:val="20"/>
                <w:lang w:eastAsia="ru-RU"/>
              </w:rPr>
            </w:pPr>
            <w:r>
              <w:rPr>
                <w:color w:val="000000"/>
                <w:sz w:val="20"/>
                <w:szCs w:val="20"/>
              </w:rPr>
              <w:t>2520,085</w:t>
            </w:r>
          </w:p>
        </w:tc>
        <w:tc>
          <w:tcPr>
            <w:tcW w:w="447" w:type="pct"/>
            <w:shd w:val="clear" w:color="auto" w:fill="auto"/>
            <w:noWrap/>
            <w:vAlign w:val="center"/>
          </w:tcPr>
          <w:p w14:paraId="0FB0E8DF" w14:textId="15B696EE" w:rsidR="003A549A" w:rsidRPr="00187EEB" w:rsidRDefault="003A549A" w:rsidP="003A549A">
            <w:pPr>
              <w:widowControl/>
              <w:spacing w:line="240" w:lineRule="auto"/>
              <w:ind w:firstLine="0"/>
              <w:jc w:val="center"/>
              <w:rPr>
                <w:rFonts w:eastAsia="Times New Roman" w:cs="Times New Roman"/>
                <w:color w:val="000000"/>
                <w:sz w:val="20"/>
                <w:szCs w:val="20"/>
                <w:lang w:eastAsia="ru-RU"/>
              </w:rPr>
            </w:pPr>
            <w:r>
              <w:rPr>
                <w:color w:val="000000"/>
                <w:sz w:val="20"/>
                <w:szCs w:val="20"/>
              </w:rPr>
              <w:t>2501,986</w:t>
            </w:r>
          </w:p>
        </w:tc>
        <w:tc>
          <w:tcPr>
            <w:tcW w:w="447" w:type="pct"/>
            <w:shd w:val="clear" w:color="auto" w:fill="auto"/>
            <w:noWrap/>
            <w:vAlign w:val="center"/>
          </w:tcPr>
          <w:p w14:paraId="10E26943" w14:textId="18C8F74A" w:rsidR="003A549A" w:rsidRPr="00187EEB" w:rsidRDefault="003A549A" w:rsidP="003A549A">
            <w:pPr>
              <w:widowControl/>
              <w:spacing w:line="240" w:lineRule="auto"/>
              <w:ind w:firstLine="0"/>
              <w:jc w:val="center"/>
              <w:rPr>
                <w:rFonts w:eastAsia="Times New Roman" w:cs="Times New Roman"/>
                <w:color w:val="000000"/>
                <w:sz w:val="20"/>
                <w:szCs w:val="20"/>
                <w:lang w:eastAsia="ru-RU"/>
              </w:rPr>
            </w:pPr>
            <w:r>
              <w:rPr>
                <w:color w:val="000000"/>
                <w:sz w:val="20"/>
                <w:szCs w:val="20"/>
              </w:rPr>
              <w:t>2484,792</w:t>
            </w:r>
          </w:p>
        </w:tc>
      </w:tr>
      <w:tr w:rsidR="003A549A" w:rsidRPr="00187EEB" w14:paraId="6CB9A50C" w14:textId="77777777" w:rsidTr="00923096">
        <w:trPr>
          <w:trHeight w:val="20"/>
          <w:jc w:val="center"/>
        </w:trPr>
        <w:tc>
          <w:tcPr>
            <w:tcW w:w="296" w:type="pct"/>
            <w:shd w:val="clear" w:color="auto" w:fill="auto"/>
            <w:noWrap/>
            <w:vAlign w:val="center"/>
            <w:hideMark/>
          </w:tcPr>
          <w:p w14:paraId="15B19BFA" w14:textId="77777777" w:rsidR="003A549A" w:rsidRPr="00187EEB" w:rsidRDefault="003A549A" w:rsidP="003A549A">
            <w:pPr>
              <w:widowControl/>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4.2</w:t>
            </w:r>
          </w:p>
        </w:tc>
        <w:tc>
          <w:tcPr>
            <w:tcW w:w="1033" w:type="pct"/>
            <w:shd w:val="clear" w:color="auto" w:fill="auto"/>
            <w:vAlign w:val="center"/>
            <w:hideMark/>
          </w:tcPr>
          <w:p w14:paraId="59B97B8B" w14:textId="6250A35A" w:rsidR="003A549A" w:rsidRPr="00187EEB" w:rsidRDefault="003A549A" w:rsidP="003A549A">
            <w:pPr>
              <w:widowControl/>
              <w:spacing w:line="240" w:lineRule="auto"/>
              <w:ind w:firstLine="0"/>
              <w:jc w:val="left"/>
              <w:rPr>
                <w:rFonts w:eastAsia="Times New Roman" w:cs="Times New Roman"/>
                <w:color w:val="000000"/>
                <w:sz w:val="20"/>
                <w:szCs w:val="20"/>
                <w:lang w:eastAsia="ru-RU"/>
              </w:rPr>
            </w:pPr>
            <w:r w:rsidRPr="008C7456">
              <w:rPr>
                <w:bCs/>
                <w:sz w:val="20"/>
                <w:szCs w:val="20"/>
              </w:rPr>
              <w:t>Котельная (</w:t>
            </w:r>
            <w:r>
              <w:rPr>
                <w:bCs/>
                <w:sz w:val="20"/>
                <w:szCs w:val="20"/>
              </w:rPr>
              <w:t>Школьная, 6а</w:t>
            </w:r>
            <w:r w:rsidRPr="008C7456">
              <w:rPr>
                <w:bCs/>
                <w:sz w:val="20"/>
                <w:szCs w:val="20"/>
              </w:rPr>
              <w:t>)</w:t>
            </w:r>
          </w:p>
        </w:tc>
        <w:tc>
          <w:tcPr>
            <w:tcW w:w="499" w:type="pct"/>
            <w:shd w:val="clear" w:color="auto" w:fill="auto"/>
            <w:vAlign w:val="center"/>
            <w:hideMark/>
          </w:tcPr>
          <w:p w14:paraId="3BC56667" w14:textId="77777777" w:rsidR="003A549A" w:rsidRPr="00187EEB" w:rsidRDefault="003A549A" w:rsidP="003A549A">
            <w:pPr>
              <w:widowControl/>
              <w:spacing w:line="240" w:lineRule="auto"/>
              <w:ind w:firstLine="0"/>
              <w:jc w:val="center"/>
              <w:rPr>
                <w:rFonts w:eastAsia="Times New Roman" w:cs="Times New Roman"/>
                <w:color w:val="000000"/>
                <w:sz w:val="20"/>
                <w:szCs w:val="20"/>
                <w:lang w:eastAsia="ru-RU"/>
              </w:rPr>
            </w:pPr>
            <w:r w:rsidRPr="00187EEB">
              <w:rPr>
                <w:rFonts w:eastAsia="Times New Roman" w:cs="Times New Roman"/>
                <w:color w:val="000000"/>
                <w:sz w:val="20"/>
                <w:szCs w:val="20"/>
                <w:lang w:eastAsia="ru-RU"/>
              </w:rPr>
              <w:t>Гкал</w:t>
            </w:r>
          </w:p>
        </w:tc>
        <w:tc>
          <w:tcPr>
            <w:tcW w:w="489" w:type="pct"/>
            <w:shd w:val="clear" w:color="auto" w:fill="auto"/>
            <w:noWrap/>
            <w:vAlign w:val="center"/>
          </w:tcPr>
          <w:p w14:paraId="1EF64E45" w14:textId="70C388A7" w:rsidR="003A549A" w:rsidRPr="00187EEB" w:rsidRDefault="003A549A" w:rsidP="003A549A">
            <w:pPr>
              <w:widowControl/>
              <w:spacing w:line="240" w:lineRule="auto"/>
              <w:ind w:firstLine="0"/>
              <w:jc w:val="center"/>
              <w:rPr>
                <w:rFonts w:eastAsia="Times New Roman" w:cs="Times New Roman"/>
                <w:color w:val="000000"/>
                <w:sz w:val="20"/>
                <w:szCs w:val="20"/>
                <w:lang w:eastAsia="ru-RU"/>
              </w:rPr>
            </w:pPr>
            <w:r>
              <w:rPr>
                <w:color w:val="000000"/>
                <w:sz w:val="20"/>
                <w:szCs w:val="20"/>
              </w:rPr>
              <w:t>3883,497</w:t>
            </w:r>
          </w:p>
        </w:tc>
        <w:tc>
          <w:tcPr>
            <w:tcW w:w="447" w:type="pct"/>
            <w:shd w:val="clear" w:color="auto" w:fill="auto"/>
            <w:noWrap/>
            <w:vAlign w:val="center"/>
          </w:tcPr>
          <w:p w14:paraId="6A25602A" w14:textId="185E6668" w:rsidR="003A549A" w:rsidRPr="00187EEB" w:rsidRDefault="003A549A" w:rsidP="003A549A">
            <w:pPr>
              <w:widowControl/>
              <w:spacing w:line="240" w:lineRule="auto"/>
              <w:ind w:firstLine="0"/>
              <w:jc w:val="center"/>
              <w:rPr>
                <w:rFonts w:eastAsia="Times New Roman" w:cs="Times New Roman"/>
                <w:color w:val="000000"/>
                <w:sz w:val="20"/>
                <w:szCs w:val="20"/>
                <w:lang w:eastAsia="ru-RU"/>
              </w:rPr>
            </w:pPr>
            <w:r>
              <w:rPr>
                <w:color w:val="000000"/>
                <w:sz w:val="20"/>
                <w:szCs w:val="20"/>
              </w:rPr>
              <w:t>3860,472</w:t>
            </w:r>
          </w:p>
        </w:tc>
        <w:tc>
          <w:tcPr>
            <w:tcW w:w="447" w:type="pct"/>
            <w:shd w:val="clear" w:color="auto" w:fill="auto"/>
            <w:noWrap/>
            <w:vAlign w:val="center"/>
          </w:tcPr>
          <w:p w14:paraId="36E726D1" w14:textId="788B6172" w:rsidR="003A549A" w:rsidRPr="00187EEB" w:rsidRDefault="003A549A" w:rsidP="003A549A">
            <w:pPr>
              <w:widowControl/>
              <w:spacing w:line="240" w:lineRule="auto"/>
              <w:ind w:firstLine="0"/>
              <w:jc w:val="center"/>
              <w:rPr>
                <w:rFonts w:eastAsia="Times New Roman" w:cs="Times New Roman"/>
                <w:color w:val="000000"/>
                <w:sz w:val="20"/>
                <w:szCs w:val="20"/>
                <w:lang w:eastAsia="ru-RU"/>
              </w:rPr>
            </w:pPr>
            <w:r>
              <w:rPr>
                <w:color w:val="000000"/>
                <w:sz w:val="20"/>
                <w:szCs w:val="20"/>
              </w:rPr>
              <w:t>3838,598</w:t>
            </w:r>
          </w:p>
        </w:tc>
        <w:tc>
          <w:tcPr>
            <w:tcW w:w="447" w:type="pct"/>
            <w:shd w:val="clear" w:color="auto" w:fill="auto"/>
            <w:noWrap/>
            <w:vAlign w:val="center"/>
          </w:tcPr>
          <w:p w14:paraId="5CC8E78E" w14:textId="16263F10" w:rsidR="003A549A" w:rsidRPr="00187EEB" w:rsidRDefault="003A549A" w:rsidP="003A549A">
            <w:pPr>
              <w:widowControl/>
              <w:spacing w:line="240" w:lineRule="auto"/>
              <w:ind w:firstLine="0"/>
              <w:jc w:val="center"/>
              <w:rPr>
                <w:rFonts w:eastAsia="Times New Roman" w:cs="Times New Roman"/>
                <w:color w:val="000000"/>
                <w:sz w:val="20"/>
                <w:szCs w:val="20"/>
                <w:lang w:eastAsia="ru-RU"/>
              </w:rPr>
            </w:pPr>
            <w:r>
              <w:rPr>
                <w:color w:val="000000"/>
                <w:sz w:val="20"/>
                <w:szCs w:val="20"/>
              </w:rPr>
              <w:t>3817,818</w:t>
            </w:r>
          </w:p>
        </w:tc>
        <w:tc>
          <w:tcPr>
            <w:tcW w:w="447" w:type="pct"/>
            <w:shd w:val="clear" w:color="auto" w:fill="auto"/>
            <w:noWrap/>
            <w:vAlign w:val="center"/>
          </w:tcPr>
          <w:p w14:paraId="2268254E" w14:textId="544E0AF9" w:rsidR="003A549A" w:rsidRPr="00187EEB" w:rsidRDefault="003A549A" w:rsidP="003A549A">
            <w:pPr>
              <w:widowControl/>
              <w:spacing w:line="240" w:lineRule="auto"/>
              <w:ind w:firstLine="0"/>
              <w:jc w:val="center"/>
              <w:rPr>
                <w:rFonts w:eastAsia="Times New Roman" w:cs="Times New Roman"/>
                <w:color w:val="000000"/>
                <w:sz w:val="20"/>
                <w:szCs w:val="20"/>
                <w:lang w:eastAsia="ru-RU"/>
              </w:rPr>
            </w:pPr>
            <w:r>
              <w:rPr>
                <w:color w:val="000000"/>
                <w:sz w:val="20"/>
                <w:szCs w:val="20"/>
              </w:rPr>
              <w:t>3798,076</w:t>
            </w:r>
          </w:p>
        </w:tc>
        <w:tc>
          <w:tcPr>
            <w:tcW w:w="447" w:type="pct"/>
            <w:shd w:val="clear" w:color="auto" w:fill="auto"/>
            <w:noWrap/>
            <w:vAlign w:val="center"/>
          </w:tcPr>
          <w:p w14:paraId="106BD856" w14:textId="5107DB35" w:rsidR="003A549A" w:rsidRPr="00187EEB" w:rsidRDefault="003A549A" w:rsidP="003A549A">
            <w:pPr>
              <w:widowControl/>
              <w:spacing w:line="240" w:lineRule="auto"/>
              <w:ind w:firstLine="0"/>
              <w:jc w:val="center"/>
              <w:rPr>
                <w:rFonts w:eastAsia="Times New Roman" w:cs="Times New Roman"/>
                <w:color w:val="000000"/>
                <w:sz w:val="20"/>
                <w:szCs w:val="20"/>
                <w:lang w:eastAsia="ru-RU"/>
              </w:rPr>
            </w:pPr>
            <w:r>
              <w:rPr>
                <w:color w:val="000000"/>
                <w:sz w:val="20"/>
                <w:szCs w:val="20"/>
              </w:rPr>
              <w:t>3779,322</w:t>
            </w:r>
          </w:p>
        </w:tc>
        <w:tc>
          <w:tcPr>
            <w:tcW w:w="447" w:type="pct"/>
            <w:shd w:val="clear" w:color="auto" w:fill="auto"/>
            <w:noWrap/>
            <w:vAlign w:val="center"/>
          </w:tcPr>
          <w:p w14:paraId="14571B29" w14:textId="3571578C" w:rsidR="003A549A" w:rsidRPr="00187EEB" w:rsidRDefault="003A549A" w:rsidP="003A549A">
            <w:pPr>
              <w:widowControl/>
              <w:spacing w:line="240" w:lineRule="auto"/>
              <w:ind w:firstLine="0"/>
              <w:jc w:val="center"/>
              <w:rPr>
                <w:rFonts w:eastAsia="Times New Roman" w:cs="Times New Roman"/>
                <w:color w:val="000000"/>
                <w:sz w:val="20"/>
                <w:szCs w:val="20"/>
                <w:lang w:eastAsia="ru-RU"/>
              </w:rPr>
            </w:pPr>
            <w:r>
              <w:rPr>
                <w:color w:val="000000"/>
                <w:sz w:val="20"/>
                <w:szCs w:val="20"/>
              </w:rPr>
              <w:t>3761,506</w:t>
            </w:r>
          </w:p>
        </w:tc>
      </w:tr>
      <w:tr w:rsidR="003A549A" w:rsidRPr="00187EEB" w14:paraId="47795168" w14:textId="77777777" w:rsidTr="00923096">
        <w:trPr>
          <w:trHeight w:val="20"/>
          <w:jc w:val="center"/>
        </w:trPr>
        <w:tc>
          <w:tcPr>
            <w:tcW w:w="296" w:type="pct"/>
            <w:shd w:val="clear" w:color="000000" w:fill="E7E6E6"/>
            <w:noWrap/>
            <w:vAlign w:val="center"/>
            <w:hideMark/>
          </w:tcPr>
          <w:p w14:paraId="28FD9D32" w14:textId="77777777" w:rsidR="003A549A" w:rsidRPr="00187EEB" w:rsidRDefault="003A549A" w:rsidP="003A549A">
            <w:pPr>
              <w:widowControl/>
              <w:spacing w:line="240" w:lineRule="auto"/>
              <w:ind w:firstLine="0"/>
              <w:jc w:val="center"/>
              <w:rPr>
                <w:rFonts w:eastAsia="Times New Roman" w:cs="Times New Roman"/>
                <w:b/>
                <w:bCs/>
                <w:color w:val="000000"/>
                <w:sz w:val="20"/>
                <w:szCs w:val="20"/>
                <w:lang w:eastAsia="ru-RU"/>
              </w:rPr>
            </w:pPr>
            <w:r w:rsidRPr="00187EEB">
              <w:rPr>
                <w:rFonts w:eastAsia="Times New Roman" w:cs="Times New Roman"/>
                <w:b/>
                <w:bCs/>
                <w:color w:val="000000"/>
                <w:sz w:val="20"/>
                <w:szCs w:val="20"/>
                <w:lang w:eastAsia="ru-RU"/>
              </w:rPr>
              <w:t>5</w:t>
            </w:r>
          </w:p>
        </w:tc>
        <w:tc>
          <w:tcPr>
            <w:tcW w:w="1033" w:type="pct"/>
            <w:shd w:val="clear" w:color="000000" w:fill="E7E6E6"/>
            <w:vAlign w:val="center"/>
            <w:hideMark/>
          </w:tcPr>
          <w:p w14:paraId="248446EE" w14:textId="77777777" w:rsidR="003A549A" w:rsidRPr="00187EEB" w:rsidRDefault="003A549A" w:rsidP="003A549A">
            <w:pPr>
              <w:widowControl/>
              <w:spacing w:line="240" w:lineRule="auto"/>
              <w:ind w:firstLine="0"/>
              <w:jc w:val="left"/>
              <w:rPr>
                <w:rFonts w:eastAsia="Times New Roman" w:cs="Times New Roman"/>
                <w:b/>
                <w:bCs/>
                <w:color w:val="000000"/>
                <w:sz w:val="20"/>
                <w:szCs w:val="20"/>
                <w:lang w:eastAsia="ru-RU"/>
              </w:rPr>
            </w:pPr>
            <w:r w:rsidRPr="00187EEB">
              <w:rPr>
                <w:rFonts w:eastAsia="Times New Roman" w:cs="Times New Roman"/>
                <w:b/>
                <w:bCs/>
                <w:color w:val="000000"/>
                <w:sz w:val="20"/>
                <w:szCs w:val="20"/>
                <w:lang w:eastAsia="ru-RU"/>
              </w:rPr>
              <w:t>Расчётная тепловая нагрузка</w:t>
            </w:r>
          </w:p>
        </w:tc>
        <w:tc>
          <w:tcPr>
            <w:tcW w:w="499" w:type="pct"/>
            <w:shd w:val="clear" w:color="000000" w:fill="E7E6E6"/>
            <w:vAlign w:val="center"/>
            <w:hideMark/>
          </w:tcPr>
          <w:p w14:paraId="01A1E20B" w14:textId="77777777" w:rsidR="003A549A" w:rsidRPr="00187EEB" w:rsidRDefault="003A549A" w:rsidP="003A549A">
            <w:pPr>
              <w:widowControl/>
              <w:spacing w:line="240" w:lineRule="auto"/>
              <w:ind w:firstLine="0"/>
              <w:jc w:val="center"/>
              <w:rPr>
                <w:rFonts w:eastAsia="Times New Roman" w:cs="Times New Roman"/>
                <w:b/>
                <w:bCs/>
                <w:color w:val="000000"/>
                <w:sz w:val="20"/>
                <w:szCs w:val="20"/>
                <w:lang w:eastAsia="ru-RU"/>
              </w:rPr>
            </w:pPr>
            <w:r w:rsidRPr="00187EEB">
              <w:rPr>
                <w:rFonts w:eastAsia="Times New Roman" w:cs="Times New Roman"/>
                <w:b/>
                <w:bCs/>
                <w:color w:val="000000"/>
                <w:sz w:val="20"/>
                <w:szCs w:val="20"/>
                <w:lang w:eastAsia="ru-RU"/>
              </w:rPr>
              <w:t> </w:t>
            </w:r>
          </w:p>
        </w:tc>
        <w:tc>
          <w:tcPr>
            <w:tcW w:w="489" w:type="pct"/>
            <w:shd w:val="clear" w:color="000000" w:fill="E7E6E6"/>
            <w:vAlign w:val="center"/>
          </w:tcPr>
          <w:p w14:paraId="3A6981B5" w14:textId="583860C9" w:rsidR="003A549A" w:rsidRPr="00187EEB" w:rsidRDefault="003A549A" w:rsidP="003A549A">
            <w:pPr>
              <w:widowControl/>
              <w:spacing w:line="240" w:lineRule="auto"/>
              <w:ind w:firstLine="0"/>
              <w:jc w:val="center"/>
              <w:rPr>
                <w:rFonts w:eastAsia="Times New Roman" w:cs="Times New Roman"/>
                <w:color w:val="000000"/>
                <w:sz w:val="20"/>
                <w:szCs w:val="20"/>
                <w:lang w:eastAsia="ru-RU"/>
              </w:rPr>
            </w:pPr>
            <w:r>
              <w:rPr>
                <w:color w:val="000000"/>
                <w:sz w:val="20"/>
                <w:szCs w:val="20"/>
              </w:rPr>
              <w:t> </w:t>
            </w:r>
          </w:p>
        </w:tc>
        <w:tc>
          <w:tcPr>
            <w:tcW w:w="447" w:type="pct"/>
            <w:shd w:val="clear" w:color="000000" w:fill="E7E6E6"/>
            <w:vAlign w:val="center"/>
          </w:tcPr>
          <w:p w14:paraId="7CA1E20E" w14:textId="05E5F170" w:rsidR="003A549A" w:rsidRPr="00187EEB" w:rsidRDefault="003A549A" w:rsidP="003A549A">
            <w:pPr>
              <w:widowControl/>
              <w:spacing w:line="240" w:lineRule="auto"/>
              <w:ind w:firstLine="0"/>
              <w:jc w:val="center"/>
              <w:rPr>
                <w:rFonts w:eastAsia="Times New Roman" w:cs="Times New Roman"/>
                <w:color w:val="000000"/>
                <w:sz w:val="20"/>
                <w:szCs w:val="20"/>
                <w:lang w:eastAsia="ru-RU"/>
              </w:rPr>
            </w:pPr>
            <w:r>
              <w:rPr>
                <w:color w:val="000000"/>
                <w:sz w:val="20"/>
                <w:szCs w:val="20"/>
              </w:rPr>
              <w:t> </w:t>
            </w:r>
          </w:p>
        </w:tc>
        <w:tc>
          <w:tcPr>
            <w:tcW w:w="447" w:type="pct"/>
            <w:shd w:val="clear" w:color="000000" w:fill="E7E6E6"/>
            <w:vAlign w:val="center"/>
          </w:tcPr>
          <w:p w14:paraId="696A2E91" w14:textId="616C172C" w:rsidR="003A549A" w:rsidRPr="00187EEB" w:rsidRDefault="003A549A" w:rsidP="003A549A">
            <w:pPr>
              <w:widowControl/>
              <w:spacing w:line="240" w:lineRule="auto"/>
              <w:ind w:firstLine="0"/>
              <w:jc w:val="center"/>
              <w:rPr>
                <w:rFonts w:eastAsia="Times New Roman" w:cs="Times New Roman"/>
                <w:color w:val="000000"/>
                <w:sz w:val="20"/>
                <w:szCs w:val="20"/>
                <w:lang w:eastAsia="ru-RU"/>
              </w:rPr>
            </w:pPr>
            <w:r>
              <w:rPr>
                <w:color w:val="000000"/>
                <w:sz w:val="20"/>
                <w:szCs w:val="20"/>
              </w:rPr>
              <w:t> </w:t>
            </w:r>
          </w:p>
        </w:tc>
        <w:tc>
          <w:tcPr>
            <w:tcW w:w="447" w:type="pct"/>
            <w:shd w:val="clear" w:color="000000" w:fill="E7E6E6"/>
            <w:vAlign w:val="center"/>
          </w:tcPr>
          <w:p w14:paraId="298957B4" w14:textId="0AC1E9C0" w:rsidR="003A549A" w:rsidRPr="00187EEB" w:rsidRDefault="003A549A" w:rsidP="003A549A">
            <w:pPr>
              <w:widowControl/>
              <w:spacing w:line="240" w:lineRule="auto"/>
              <w:ind w:firstLine="0"/>
              <w:jc w:val="center"/>
              <w:rPr>
                <w:rFonts w:eastAsia="Times New Roman" w:cs="Times New Roman"/>
                <w:color w:val="000000"/>
                <w:sz w:val="20"/>
                <w:szCs w:val="20"/>
                <w:lang w:eastAsia="ru-RU"/>
              </w:rPr>
            </w:pPr>
            <w:r>
              <w:rPr>
                <w:color w:val="000000"/>
                <w:sz w:val="20"/>
                <w:szCs w:val="20"/>
              </w:rPr>
              <w:t> </w:t>
            </w:r>
          </w:p>
        </w:tc>
        <w:tc>
          <w:tcPr>
            <w:tcW w:w="447" w:type="pct"/>
            <w:shd w:val="clear" w:color="000000" w:fill="E7E6E6"/>
            <w:vAlign w:val="center"/>
          </w:tcPr>
          <w:p w14:paraId="14F664DE" w14:textId="4C311A67" w:rsidR="003A549A" w:rsidRPr="00187EEB" w:rsidRDefault="003A549A" w:rsidP="003A549A">
            <w:pPr>
              <w:widowControl/>
              <w:spacing w:line="240" w:lineRule="auto"/>
              <w:ind w:firstLine="0"/>
              <w:jc w:val="center"/>
              <w:rPr>
                <w:rFonts w:eastAsia="Times New Roman" w:cs="Times New Roman"/>
                <w:color w:val="000000"/>
                <w:sz w:val="20"/>
                <w:szCs w:val="20"/>
                <w:lang w:eastAsia="ru-RU"/>
              </w:rPr>
            </w:pPr>
            <w:r>
              <w:rPr>
                <w:color w:val="000000"/>
                <w:sz w:val="20"/>
                <w:szCs w:val="20"/>
              </w:rPr>
              <w:t> </w:t>
            </w:r>
          </w:p>
        </w:tc>
        <w:tc>
          <w:tcPr>
            <w:tcW w:w="447" w:type="pct"/>
            <w:shd w:val="clear" w:color="000000" w:fill="E7E6E6"/>
            <w:vAlign w:val="center"/>
          </w:tcPr>
          <w:p w14:paraId="4B884F45" w14:textId="12CECF57" w:rsidR="003A549A" w:rsidRPr="00187EEB" w:rsidRDefault="003A549A" w:rsidP="003A549A">
            <w:pPr>
              <w:widowControl/>
              <w:spacing w:line="240" w:lineRule="auto"/>
              <w:ind w:firstLine="0"/>
              <w:jc w:val="center"/>
              <w:rPr>
                <w:rFonts w:eastAsia="Times New Roman" w:cs="Times New Roman"/>
                <w:color w:val="000000"/>
                <w:sz w:val="20"/>
                <w:szCs w:val="20"/>
                <w:lang w:eastAsia="ru-RU"/>
              </w:rPr>
            </w:pPr>
            <w:r>
              <w:rPr>
                <w:color w:val="000000"/>
                <w:sz w:val="20"/>
                <w:szCs w:val="20"/>
              </w:rPr>
              <w:t> </w:t>
            </w:r>
          </w:p>
        </w:tc>
        <w:tc>
          <w:tcPr>
            <w:tcW w:w="447" w:type="pct"/>
            <w:shd w:val="clear" w:color="000000" w:fill="E7E6E6"/>
            <w:vAlign w:val="center"/>
          </w:tcPr>
          <w:p w14:paraId="4755F3DD" w14:textId="22F501FE" w:rsidR="003A549A" w:rsidRPr="00187EEB" w:rsidRDefault="003A549A" w:rsidP="003A549A">
            <w:pPr>
              <w:widowControl/>
              <w:spacing w:line="240" w:lineRule="auto"/>
              <w:ind w:firstLine="0"/>
              <w:jc w:val="center"/>
              <w:rPr>
                <w:rFonts w:eastAsia="Times New Roman" w:cs="Times New Roman"/>
                <w:color w:val="000000"/>
                <w:sz w:val="20"/>
                <w:szCs w:val="20"/>
                <w:lang w:eastAsia="ru-RU"/>
              </w:rPr>
            </w:pPr>
            <w:r>
              <w:rPr>
                <w:color w:val="000000"/>
                <w:sz w:val="20"/>
                <w:szCs w:val="20"/>
              </w:rPr>
              <w:t> </w:t>
            </w:r>
          </w:p>
        </w:tc>
      </w:tr>
      <w:tr w:rsidR="003A549A" w:rsidRPr="00187EEB" w14:paraId="672CD476" w14:textId="77777777" w:rsidTr="00923096">
        <w:trPr>
          <w:trHeight w:val="20"/>
          <w:jc w:val="center"/>
        </w:trPr>
        <w:tc>
          <w:tcPr>
            <w:tcW w:w="296" w:type="pct"/>
            <w:shd w:val="clear" w:color="auto" w:fill="auto"/>
            <w:noWrap/>
            <w:vAlign w:val="center"/>
            <w:hideMark/>
          </w:tcPr>
          <w:p w14:paraId="1434E0BF" w14:textId="77777777" w:rsidR="003A549A" w:rsidRPr="00187EEB" w:rsidRDefault="003A549A" w:rsidP="003A549A">
            <w:pPr>
              <w:widowControl/>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5.1</w:t>
            </w:r>
          </w:p>
        </w:tc>
        <w:tc>
          <w:tcPr>
            <w:tcW w:w="1033" w:type="pct"/>
            <w:shd w:val="clear" w:color="auto" w:fill="auto"/>
            <w:vAlign w:val="center"/>
            <w:hideMark/>
          </w:tcPr>
          <w:p w14:paraId="4B9EAA52" w14:textId="4D1CF4E9" w:rsidR="003A549A" w:rsidRPr="00187EEB" w:rsidRDefault="003A549A" w:rsidP="003A549A">
            <w:pPr>
              <w:widowControl/>
              <w:spacing w:line="240" w:lineRule="auto"/>
              <w:ind w:firstLine="0"/>
              <w:jc w:val="left"/>
              <w:rPr>
                <w:rFonts w:eastAsia="Times New Roman" w:cs="Times New Roman"/>
                <w:color w:val="000000"/>
                <w:sz w:val="20"/>
                <w:szCs w:val="20"/>
                <w:lang w:eastAsia="ru-RU"/>
              </w:rPr>
            </w:pPr>
            <w:r w:rsidRPr="00563515">
              <w:rPr>
                <w:bCs/>
                <w:sz w:val="20"/>
                <w:szCs w:val="20"/>
              </w:rPr>
              <w:t>Котельная (Гагарина, 2а)</w:t>
            </w:r>
          </w:p>
        </w:tc>
        <w:tc>
          <w:tcPr>
            <w:tcW w:w="499" w:type="pct"/>
            <w:shd w:val="clear" w:color="auto" w:fill="auto"/>
            <w:vAlign w:val="center"/>
            <w:hideMark/>
          </w:tcPr>
          <w:p w14:paraId="20F8E8B4" w14:textId="77777777" w:rsidR="003A549A" w:rsidRPr="00187EEB" w:rsidRDefault="003A549A" w:rsidP="003A549A">
            <w:pPr>
              <w:widowControl/>
              <w:spacing w:line="240" w:lineRule="auto"/>
              <w:ind w:firstLine="0"/>
              <w:jc w:val="center"/>
              <w:rPr>
                <w:rFonts w:eastAsia="Times New Roman" w:cs="Times New Roman"/>
                <w:color w:val="000000"/>
                <w:sz w:val="20"/>
                <w:szCs w:val="20"/>
                <w:lang w:eastAsia="ru-RU"/>
              </w:rPr>
            </w:pPr>
            <w:r w:rsidRPr="00187EEB">
              <w:rPr>
                <w:rFonts w:eastAsia="Times New Roman" w:cs="Times New Roman"/>
                <w:color w:val="000000"/>
                <w:sz w:val="20"/>
                <w:szCs w:val="20"/>
                <w:lang w:eastAsia="ru-RU"/>
              </w:rPr>
              <w:t>Гкал/ч</w:t>
            </w:r>
          </w:p>
        </w:tc>
        <w:tc>
          <w:tcPr>
            <w:tcW w:w="489" w:type="pct"/>
            <w:shd w:val="clear" w:color="auto" w:fill="auto"/>
            <w:noWrap/>
            <w:vAlign w:val="center"/>
          </w:tcPr>
          <w:p w14:paraId="0803FDDD" w14:textId="2C5A2865" w:rsidR="003A549A" w:rsidRPr="00187EEB" w:rsidRDefault="003A549A" w:rsidP="003A549A">
            <w:pPr>
              <w:widowControl/>
              <w:spacing w:line="240" w:lineRule="auto"/>
              <w:ind w:firstLine="0"/>
              <w:jc w:val="center"/>
              <w:rPr>
                <w:rFonts w:eastAsia="Times New Roman" w:cs="Times New Roman"/>
                <w:color w:val="000000"/>
                <w:sz w:val="20"/>
                <w:szCs w:val="20"/>
                <w:lang w:eastAsia="ru-RU"/>
              </w:rPr>
            </w:pPr>
            <w:r>
              <w:rPr>
                <w:color w:val="000000"/>
                <w:sz w:val="20"/>
                <w:szCs w:val="20"/>
              </w:rPr>
              <w:t>2,081</w:t>
            </w:r>
          </w:p>
        </w:tc>
        <w:tc>
          <w:tcPr>
            <w:tcW w:w="447" w:type="pct"/>
            <w:shd w:val="clear" w:color="auto" w:fill="auto"/>
            <w:noWrap/>
            <w:vAlign w:val="center"/>
          </w:tcPr>
          <w:p w14:paraId="1C2EAACE" w14:textId="19CC6A3C" w:rsidR="003A549A" w:rsidRPr="00187EEB" w:rsidRDefault="003A549A" w:rsidP="003A549A">
            <w:pPr>
              <w:widowControl/>
              <w:spacing w:line="240" w:lineRule="auto"/>
              <w:ind w:firstLine="0"/>
              <w:jc w:val="center"/>
              <w:rPr>
                <w:rFonts w:eastAsia="Times New Roman" w:cs="Times New Roman"/>
                <w:color w:val="000000"/>
                <w:sz w:val="20"/>
                <w:szCs w:val="20"/>
                <w:lang w:eastAsia="ru-RU"/>
              </w:rPr>
            </w:pPr>
            <w:r>
              <w:rPr>
                <w:color w:val="000000"/>
                <w:sz w:val="20"/>
                <w:szCs w:val="20"/>
              </w:rPr>
              <w:t>2,081</w:t>
            </w:r>
          </w:p>
        </w:tc>
        <w:tc>
          <w:tcPr>
            <w:tcW w:w="447" w:type="pct"/>
            <w:shd w:val="clear" w:color="auto" w:fill="auto"/>
            <w:noWrap/>
            <w:vAlign w:val="center"/>
          </w:tcPr>
          <w:p w14:paraId="455B580F" w14:textId="52143478" w:rsidR="003A549A" w:rsidRPr="00187EEB" w:rsidRDefault="003A549A" w:rsidP="003A549A">
            <w:pPr>
              <w:widowControl/>
              <w:spacing w:line="240" w:lineRule="auto"/>
              <w:ind w:firstLine="0"/>
              <w:jc w:val="center"/>
              <w:rPr>
                <w:rFonts w:eastAsia="Times New Roman" w:cs="Times New Roman"/>
                <w:color w:val="000000"/>
                <w:sz w:val="20"/>
                <w:szCs w:val="20"/>
                <w:lang w:eastAsia="ru-RU"/>
              </w:rPr>
            </w:pPr>
            <w:r>
              <w:rPr>
                <w:color w:val="000000"/>
                <w:sz w:val="20"/>
                <w:szCs w:val="20"/>
              </w:rPr>
              <w:t>2,081</w:t>
            </w:r>
          </w:p>
        </w:tc>
        <w:tc>
          <w:tcPr>
            <w:tcW w:w="447" w:type="pct"/>
            <w:shd w:val="clear" w:color="auto" w:fill="auto"/>
            <w:noWrap/>
            <w:vAlign w:val="center"/>
          </w:tcPr>
          <w:p w14:paraId="5C4E0C44" w14:textId="6C2DD408" w:rsidR="003A549A" w:rsidRPr="00187EEB" w:rsidRDefault="003A549A" w:rsidP="003A549A">
            <w:pPr>
              <w:widowControl/>
              <w:spacing w:line="240" w:lineRule="auto"/>
              <w:ind w:firstLine="0"/>
              <w:jc w:val="center"/>
              <w:rPr>
                <w:rFonts w:eastAsia="Times New Roman" w:cs="Times New Roman"/>
                <w:color w:val="000000"/>
                <w:sz w:val="20"/>
                <w:szCs w:val="20"/>
                <w:lang w:eastAsia="ru-RU"/>
              </w:rPr>
            </w:pPr>
            <w:r>
              <w:rPr>
                <w:color w:val="000000"/>
                <w:sz w:val="20"/>
                <w:szCs w:val="20"/>
              </w:rPr>
              <w:t>2,081</w:t>
            </w:r>
          </w:p>
        </w:tc>
        <w:tc>
          <w:tcPr>
            <w:tcW w:w="447" w:type="pct"/>
            <w:shd w:val="clear" w:color="auto" w:fill="auto"/>
            <w:noWrap/>
            <w:vAlign w:val="center"/>
          </w:tcPr>
          <w:p w14:paraId="39397E38" w14:textId="352C1B16" w:rsidR="003A549A" w:rsidRPr="00187EEB" w:rsidRDefault="003A549A" w:rsidP="003A549A">
            <w:pPr>
              <w:widowControl/>
              <w:spacing w:line="240" w:lineRule="auto"/>
              <w:ind w:firstLine="0"/>
              <w:jc w:val="center"/>
              <w:rPr>
                <w:rFonts w:eastAsia="Times New Roman" w:cs="Times New Roman"/>
                <w:color w:val="000000"/>
                <w:sz w:val="20"/>
                <w:szCs w:val="20"/>
                <w:lang w:eastAsia="ru-RU"/>
              </w:rPr>
            </w:pPr>
            <w:r>
              <w:rPr>
                <w:color w:val="000000"/>
                <w:sz w:val="20"/>
                <w:szCs w:val="20"/>
              </w:rPr>
              <w:t>2,081</w:t>
            </w:r>
          </w:p>
        </w:tc>
        <w:tc>
          <w:tcPr>
            <w:tcW w:w="447" w:type="pct"/>
            <w:shd w:val="clear" w:color="auto" w:fill="auto"/>
            <w:noWrap/>
            <w:vAlign w:val="center"/>
          </w:tcPr>
          <w:p w14:paraId="6DAC0B4C" w14:textId="7817EF49" w:rsidR="003A549A" w:rsidRPr="00187EEB" w:rsidRDefault="003A549A" w:rsidP="003A549A">
            <w:pPr>
              <w:widowControl/>
              <w:spacing w:line="240" w:lineRule="auto"/>
              <w:ind w:firstLine="0"/>
              <w:jc w:val="center"/>
              <w:rPr>
                <w:rFonts w:eastAsia="Times New Roman" w:cs="Times New Roman"/>
                <w:color w:val="000000"/>
                <w:sz w:val="20"/>
                <w:szCs w:val="20"/>
                <w:lang w:eastAsia="ru-RU"/>
              </w:rPr>
            </w:pPr>
            <w:r>
              <w:rPr>
                <w:color w:val="000000"/>
                <w:sz w:val="20"/>
                <w:szCs w:val="20"/>
              </w:rPr>
              <w:t>2,081</w:t>
            </w:r>
          </w:p>
        </w:tc>
        <w:tc>
          <w:tcPr>
            <w:tcW w:w="447" w:type="pct"/>
            <w:shd w:val="clear" w:color="auto" w:fill="auto"/>
            <w:noWrap/>
            <w:vAlign w:val="center"/>
          </w:tcPr>
          <w:p w14:paraId="7C3A6475" w14:textId="4943AA9F" w:rsidR="003A549A" w:rsidRPr="00187EEB" w:rsidRDefault="003A549A" w:rsidP="003A549A">
            <w:pPr>
              <w:widowControl/>
              <w:spacing w:line="240" w:lineRule="auto"/>
              <w:ind w:firstLine="0"/>
              <w:jc w:val="center"/>
              <w:rPr>
                <w:rFonts w:eastAsia="Times New Roman" w:cs="Times New Roman"/>
                <w:color w:val="000000"/>
                <w:sz w:val="20"/>
                <w:szCs w:val="20"/>
                <w:lang w:eastAsia="ru-RU"/>
              </w:rPr>
            </w:pPr>
            <w:r>
              <w:rPr>
                <w:color w:val="000000"/>
                <w:sz w:val="20"/>
                <w:szCs w:val="20"/>
              </w:rPr>
              <w:t>2,081</w:t>
            </w:r>
          </w:p>
        </w:tc>
      </w:tr>
      <w:tr w:rsidR="003A549A" w:rsidRPr="00187EEB" w14:paraId="0BCC0387" w14:textId="77777777" w:rsidTr="00923096">
        <w:trPr>
          <w:trHeight w:val="20"/>
          <w:jc w:val="center"/>
        </w:trPr>
        <w:tc>
          <w:tcPr>
            <w:tcW w:w="296" w:type="pct"/>
            <w:shd w:val="clear" w:color="auto" w:fill="auto"/>
            <w:noWrap/>
            <w:vAlign w:val="center"/>
            <w:hideMark/>
          </w:tcPr>
          <w:p w14:paraId="3DDFABBA" w14:textId="77777777" w:rsidR="003A549A" w:rsidRPr="00187EEB" w:rsidRDefault="003A549A" w:rsidP="003A549A">
            <w:pPr>
              <w:widowControl/>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5.2</w:t>
            </w:r>
          </w:p>
        </w:tc>
        <w:tc>
          <w:tcPr>
            <w:tcW w:w="1033" w:type="pct"/>
            <w:shd w:val="clear" w:color="auto" w:fill="auto"/>
            <w:vAlign w:val="center"/>
            <w:hideMark/>
          </w:tcPr>
          <w:p w14:paraId="48CBD7E2" w14:textId="0A0F731F" w:rsidR="003A549A" w:rsidRPr="00187EEB" w:rsidRDefault="003A549A" w:rsidP="003A549A">
            <w:pPr>
              <w:widowControl/>
              <w:spacing w:line="240" w:lineRule="auto"/>
              <w:ind w:firstLine="0"/>
              <w:jc w:val="left"/>
              <w:rPr>
                <w:rFonts w:eastAsia="Times New Roman" w:cs="Times New Roman"/>
                <w:color w:val="000000"/>
                <w:sz w:val="20"/>
                <w:szCs w:val="20"/>
                <w:lang w:eastAsia="ru-RU"/>
              </w:rPr>
            </w:pPr>
            <w:r w:rsidRPr="008C7456">
              <w:rPr>
                <w:bCs/>
                <w:sz w:val="20"/>
                <w:szCs w:val="20"/>
              </w:rPr>
              <w:t>Котельная (</w:t>
            </w:r>
            <w:r>
              <w:rPr>
                <w:bCs/>
                <w:sz w:val="20"/>
                <w:szCs w:val="20"/>
              </w:rPr>
              <w:t>Школьная, 6а</w:t>
            </w:r>
            <w:r w:rsidRPr="008C7456">
              <w:rPr>
                <w:bCs/>
                <w:sz w:val="20"/>
                <w:szCs w:val="20"/>
              </w:rPr>
              <w:t>)</w:t>
            </w:r>
          </w:p>
        </w:tc>
        <w:tc>
          <w:tcPr>
            <w:tcW w:w="499" w:type="pct"/>
            <w:shd w:val="clear" w:color="auto" w:fill="auto"/>
            <w:vAlign w:val="center"/>
            <w:hideMark/>
          </w:tcPr>
          <w:p w14:paraId="4F25E6B9" w14:textId="77777777" w:rsidR="003A549A" w:rsidRPr="00187EEB" w:rsidRDefault="003A549A" w:rsidP="003A549A">
            <w:pPr>
              <w:widowControl/>
              <w:spacing w:line="240" w:lineRule="auto"/>
              <w:ind w:firstLine="0"/>
              <w:jc w:val="center"/>
              <w:rPr>
                <w:rFonts w:eastAsia="Times New Roman" w:cs="Times New Roman"/>
                <w:color w:val="000000"/>
                <w:sz w:val="20"/>
                <w:szCs w:val="20"/>
                <w:lang w:eastAsia="ru-RU"/>
              </w:rPr>
            </w:pPr>
            <w:r w:rsidRPr="00187EEB">
              <w:rPr>
                <w:rFonts w:eastAsia="Times New Roman" w:cs="Times New Roman"/>
                <w:color w:val="000000"/>
                <w:sz w:val="20"/>
                <w:szCs w:val="20"/>
                <w:lang w:eastAsia="ru-RU"/>
              </w:rPr>
              <w:t>Гкал/ч</w:t>
            </w:r>
          </w:p>
        </w:tc>
        <w:tc>
          <w:tcPr>
            <w:tcW w:w="489" w:type="pct"/>
            <w:shd w:val="clear" w:color="auto" w:fill="auto"/>
            <w:vAlign w:val="center"/>
          </w:tcPr>
          <w:p w14:paraId="7C111714" w14:textId="43F56D34" w:rsidR="003A549A" w:rsidRPr="00187EEB" w:rsidRDefault="003A549A" w:rsidP="003A549A">
            <w:pPr>
              <w:widowControl/>
              <w:spacing w:line="240" w:lineRule="auto"/>
              <w:ind w:firstLine="0"/>
              <w:jc w:val="center"/>
              <w:rPr>
                <w:rFonts w:eastAsia="Times New Roman" w:cs="Times New Roman"/>
                <w:color w:val="000000"/>
                <w:sz w:val="20"/>
                <w:szCs w:val="20"/>
                <w:lang w:eastAsia="ru-RU"/>
              </w:rPr>
            </w:pPr>
            <w:r>
              <w:rPr>
                <w:color w:val="000000"/>
                <w:sz w:val="20"/>
                <w:szCs w:val="20"/>
              </w:rPr>
              <w:t>2,543</w:t>
            </w:r>
          </w:p>
        </w:tc>
        <w:tc>
          <w:tcPr>
            <w:tcW w:w="447" w:type="pct"/>
            <w:shd w:val="clear" w:color="auto" w:fill="auto"/>
            <w:vAlign w:val="center"/>
          </w:tcPr>
          <w:p w14:paraId="36AF4C3C" w14:textId="396B3CC2" w:rsidR="003A549A" w:rsidRPr="00187EEB" w:rsidRDefault="003A549A" w:rsidP="003A549A">
            <w:pPr>
              <w:widowControl/>
              <w:spacing w:line="240" w:lineRule="auto"/>
              <w:ind w:firstLine="0"/>
              <w:jc w:val="center"/>
              <w:rPr>
                <w:rFonts w:eastAsia="Times New Roman" w:cs="Times New Roman"/>
                <w:color w:val="000000"/>
                <w:sz w:val="20"/>
                <w:szCs w:val="20"/>
                <w:lang w:eastAsia="ru-RU"/>
              </w:rPr>
            </w:pPr>
            <w:r>
              <w:rPr>
                <w:color w:val="000000"/>
                <w:sz w:val="20"/>
                <w:szCs w:val="20"/>
              </w:rPr>
              <w:t>2,543</w:t>
            </w:r>
          </w:p>
        </w:tc>
        <w:tc>
          <w:tcPr>
            <w:tcW w:w="447" w:type="pct"/>
            <w:shd w:val="clear" w:color="auto" w:fill="auto"/>
            <w:vAlign w:val="center"/>
          </w:tcPr>
          <w:p w14:paraId="7E0C57E9" w14:textId="6206A249" w:rsidR="003A549A" w:rsidRPr="00187EEB" w:rsidRDefault="003A549A" w:rsidP="003A549A">
            <w:pPr>
              <w:widowControl/>
              <w:spacing w:line="240" w:lineRule="auto"/>
              <w:ind w:firstLine="0"/>
              <w:jc w:val="center"/>
              <w:rPr>
                <w:rFonts w:eastAsia="Times New Roman" w:cs="Times New Roman"/>
                <w:color w:val="000000"/>
                <w:sz w:val="20"/>
                <w:szCs w:val="20"/>
                <w:lang w:eastAsia="ru-RU"/>
              </w:rPr>
            </w:pPr>
            <w:r>
              <w:rPr>
                <w:color w:val="000000"/>
                <w:sz w:val="20"/>
                <w:szCs w:val="20"/>
              </w:rPr>
              <w:t>2,543</w:t>
            </w:r>
          </w:p>
        </w:tc>
        <w:tc>
          <w:tcPr>
            <w:tcW w:w="447" w:type="pct"/>
            <w:shd w:val="clear" w:color="auto" w:fill="auto"/>
            <w:vAlign w:val="center"/>
          </w:tcPr>
          <w:p w14:paraId="3A9575BD" w14:textId="338CB31F" w:rsidR="003A549A" w:rsidRPr="00187EEB" w:rsidRDefault="003A549A" w:rsidP="003A549A">
            <w:pPr>
              <w:widowControl/>
              <w:spacing w:line="240" w:lineRule="auto"/>
              <w:ind w:firstLine="0"/>
              <w:jc w:val="center"/>
              <w:rPr>
                <w:rFonts w:eastAsia="Times New Roman" w:cs="Times New Roman"/>
                <w:color w:val="000000"/>
                <w:sz w:val="20"/>
                <w:szCs w:val="20"/>
                <w:lang w:eastAsia="ru-RU"/>
              </w:rPr>
            </w:pPr>
            <w:r>
              <w:rPr>
                <w:color w:val="000000"/>
                <w:sz w:val="20"/>
                <w:szCs w:val="20"/>
              </w:rPr>
              <w:t>2,543</w:t>
            </w:r>
          </w:p>
        </w:tc>
        <w:tc>
          <w:tcPr>
            <w:tcW w:w="447" w:type="pct"/>
            <w:shd w:val="clear" w:color="auto" w:fill="auto"/>
            <w:vAlign w:val="center"/>
          </w:tcPr>
          <w:p w14:paraId="12D2A350" w14:textId="37C0759E" w:rsidR="003A549A" w:rsidRPr="00187EEB" w:rsidRDefault="003A549A" w:rsidP="003A549A">
            <w:pPr>
              <w:widowControl/>
              <w:spacing w:line="240" w:lineRule="auto"/>
              <w:ind w:firstLine="0"/>
              <w:jc w:val="center"/>
              <w:rPr>
                <w:rFonts w:eastAsia="Times New Roman" w:cs="Times New Roman"/>
                <w:color w:val="000000"/>
                <w:sz w:val="20"/>
                <w:szCs w:val="20"/>
                <w:lang w:eastAsia="ru-RU"/>
              </w:rPr>
            </w:pPr>
            <w:r>
              <w:rPr>
                <w:color w:val="000000"/>
                <w:sz w:val="20"/>
                <w:szCs w:val="20"/>
              </w:rPr>
              <w:t>2,543</w:t>
            </w:r>
          </w:p>
        </w:tc>
        <w:tc>
          <w:tcPr>
            <w:tcW w:w="447" w:type="pct"/>
            <w:shd w:val="clear" w:color="auto" w:fill="auto"/>
            <w:vAlign w:val="center"/>
          </w:tcPr>
          <w:p w14:paraId="35CFEAC3" w14:textId="6D6D0191" w:rsidR="003A549A" w:rsidRPr="00187EEB" w:rsidRDefault="003A549A" w:rsidP="003A549A">
            <w:pPr>
              <w:widowControl/>
              <w:spacing w:line="240" w:lineRule="auto"/>
              <w:ind w:firstLine="0"/>
              <w:jc w:val="center"/>
              <w:rPr>
                <w:rFonts w:eastAsia="Times New Roman" w:cs="Times New Roman"/>
                <w:color w:val="000000"/>
                <w:sz w:val="20"/>
                <w:szCs w:val="20"/>
                <w:lang w:eastAsia="ru-RU"/>
              </w:rPr>
            </w:pPr>
            <w:r>
              <w:rPr>
                <w:color w:val="000000"/>
                <w:sz w:val="20"/>
                <w:szCs w:val="20"/>
              </w:rPr>
              <w:t>2,543</w:t>
            </w:r>
          </w:p>
        </w:tc>
        <w:tc>
          <w:tcPr>
            <w:tcW w:w="447" w:type="pct"/>
            <w:shd w:val="clear" w:color="auto" w:fill="auto"/>
            <w:vAlign w:val="center"/>
          </w:tcPr>
          <w:p w14:paraId="046E053F" w14:textId="09E20958" w:rsidR="003A549A" w:rsidRPr="00187EEB" w:rsidRDefault="003A549A" w:rsidP="003A549A">
            <w:pPr>
              <w:widowControl/>
              <w:spacing w:line="240" w:lineRule="auto"/>
              <w:ind w:firstLine="0"/>
              <w:jc w:val="center"/>
              <w:rPr>
                <w:rFonts w:eastAsia="Times New Roman" w:cs="Times New Roman"/>
                <w:color w:val="000000"/>
                <w:sz w:val="20"/>
                <w:szCs w:val="20"/>
                <w:lang w:eastAsia="ru-RU"/>
              </w:rPr>
            </w:pPr>
            <w:r>
              <w:rPr>
                <w:color w:val="000000"/>
                <w:sz w:val="20"/>
                <w:szCs w:val="20"/>
              </w:rPr>
              <w:t>2,543</w:t>
            </w:r>
          </w:p>
        </w:tc>
      </w:tr>
      <w:tr w:rsidR="003A549A" w:rsidRPr="00187EEB" w14:paraId="1984670A" w14:textId="77777777" w:rsidTr="00923096">
        <w:trPr>
          <w:trHeight w:val="20"/>
          <w:jc w:val="center"/>
        </w:trPr>
        <w:tc>
          <w:tcPr>
            <w:tcW w:w="296" w:type="pct"/>
            <w:shd w:val="clear" w:color="000000" w:fill="E7E6E6"/>
            <w:noWrap/>
            <w:vAlign w:val="center"/>
            <w:hideMark/>
          </w:tcPr>
          <w:p w14:paraId="2CB00A04" w14:textId="77777777" w:rsidR="003A549A" w:rsidRPr="00187EEB" w:rsidRDefault="003A549A" w:rsidP="003A549A">
            <w:pPr>
              <w:widowControl/>
              <w:spacing w:line="240" w:lineRule="auto"/>
              <w:ind w:firstLine="0"/>
              <w:jc w:val="center"/>
              <w:rPr>
                <w:rFonts w:eastAsia="Times New Roman" w:cs="Times New Roman"/>
                <w:b/>
                <w:bCs/>
                <w:color w:val="000000"/>
                <w:sz w:val="20"/>
                <w:szCs w:val="20"/>
                <w:lang w:eastAsia="ru-RU"/>
              </w:rPr>
            </w:pPr>
            <w:r w:rsidRPr="00187EEB">
              <w:rPr>
                <w:rFonts w:eastAsia="Times New Roman" w:cs="Times New Roman"/>
                <w:b/>
                <w:bCs/>
                <w:color w:val="000000"/>
                <w:sz w:val="20"/>
                <w:szCs w:val="20"/>
                <w:lang w:eastAsia="ru-RU"/>
              </w:rPr>
              <w:t>6</w:t>
            </w:r>
          </w:p>
        </w:tc>
        <w:tc>
          <w:tcPr>
            <w:tcW w:w="1033" w:type="pct"/>
            <w:shd w:val="clear" w:color="000000" w:fill="E7E6E6"/>
            <w:vAlign w:val="center"/>
            <w:hideMark/>
          </w:tcPr>
          <w:p w14:paraId="787D093A" w14:textId="77777777" w:rsidR="003A549A" w:rsidRPr="00187EEB" w:rsidRDefault="003A549A" w:rsidP="003A549A">
            <w:pPr>
              <w:widowControl/>
              <w:spacing w:line="240" w:lineRule="auto"/>
              <w:ind w:firstLine="0"/>
              <w:jc w:val="left"/>
              <w:rPr>
                <w:rFonts w:eastAsia="Times New Roman" w:cs="Times New Roman"/>
                <w:b/>
                <w:bCs/>
                <w:color w:val="000000"/>
                <w:sz w:val="20"/>
                <w:szCs w:val="20"/>
                <w:lang w:eastAsia="ru-RU"/>
              </w:rPr>
            </w:pPr>
            <w:r w:rsidRPr="00187EEB">
              <w:rPr>
                <w:rFonts w:eastAsia="Times New Roman" w:cs="Times New Roman"/>
                <w:b/>
                <w:bCs/>
                <w:color w:val="000000"/>
                <w:sz w:val="20"/>
                <w:szCs w:val="20"/>
                <w:lang w:eastAsia="ru-RU"/>
              </w:rPr>
              <w:t>Отпуск в сеть</w:t>
            </w:r>
          </w:p>
        </w:tc>
        <w:tc>
          <w:tcPr>
            <w:tcW w:w="499" w:type="pct"/>
            <w:shd w:val="clear" w:color="000000" w:fill="E7E6E6"/>
            <w:vAlign w:val="center"/>
            <w:hideMark/>
          </w:tcPr>
          <w:p w14:paraId="6FD7E4BD" w14:textId="77777777" w:rsidR="003A549A" w:rsidRPr="00187EEB" w:rsidRDefault="003A549A" w:rsidP="003A549A">
            <w:pPr>
              <w:widowControl/>
              <w:spacing w:line="240" w:lineRule="auto"/>
              <w:ind w:firstLine="0"/>
              <w:jc w:val="center"/>
              <w:rPr>
                <w:rFonts w:eastAsia="Times New Roman" w:cs="Times New Roman"/>
                <w:b/>
                <w:bCs/>
                <w:color w:val="000000"/>
                <w:sz w:val="20"/>
                <w:szCs w:val="20"/>
                <w:lang w:eastAsia="ru-RU"/>
              </w:rPr>
            </w:pPr>
            <w:r w:rsidRPr="00187EEB">
              <w:rPr>
                <w:rFonts w:eastAsia="Times New Roman" w:cs="Times New Roman"/>
                <w:b/>
                <w:bCs/>
                <w:color w:val="000000"/>
                <w:sz w:val="20"/>
                <w:szCs w:val="20"/>
                <w:lang w:eastAsia="ru-RU"/>
              </w:rPr>
              <w:t> </w:t>
            </w:r>
          </w:p>
        </w:tc>
        <w:tc>
          <w:tcPr>
            <w:tcW w:w="489" w:type="pct"/>
            <w:shd w:val="clear" w:color="000000" w:fill="E7E6E6"/>
            <w:vAlign w:val="center"/>
          </w:tcPr>
          <w:p w14:paraId="486F0B70" w14:textId="3F8D3D93" w:rsidR="003A549A" w:rsidRPr="00187EEB" w:rsidRDefault="003A549A" w:rsidP="003A549A">
            <w:pPr>
              <w:widowControl/>
              <w:spacing w:line="240" w:lineRule="auto"/>
              <w:ind w:firstLine="0"/>
              <w:jc w:val="center"/>
              <w:rPr>
                <w:rFonts w:eastAsia="Times New Roman" w:cs="Times New Roman"/>
                <w:b/>
                <w:bCs/>
                <w:color w:val="000000"/>
                <w:sz w:val="20"/>
                <w:szCs w:val="20"/>
                <w:lang w:eastAsia="ru-RU"/>
              </w:rPr>
            </w:pPr>
            <w:r>
              <w:rPr>
                <w:b/>
                <w:bCs/>
                <w:color w:val="000000"/>
                <w:sz w:val="20"/>
                <w:szCs w:val="20"/>
              </w:rPr>
              <w:t> </w:t>
            </w:r>
          </w:p>
        </w:tc>
        <w:tc>
          <w:tcPr>
            <w:tcW w:w="447" w:type="pct"/>
            <w:shd w:val="clear" w:color="000000" w:fill="E7E6E6"/>
            <w:vAlign w:val="center"/>
          </w:tcPr>
          <w:p w14:paraId="6716AD5D" w14:textId="28800A9E" w:rsidR="003A549A" w:rsidRPr="00187EEB" w:rsidRDefault="003A549A" w:rsidP="003A549A">
            <w:pPr>
              <w:widowControl/>
              <w:spacing w:line="240" w:lineRule="auto"/>
              <w:ind w:firstLine="0"/>
              <w:jc w:val="center"/>
              <w:rPr>
                <w:rFonts w:eastAsia="Times New Roman" w:cs="Times New Roman"/>
                <w:b/>
                <w:bCs/>
                <w:color w:val="000000"/>
                <w:sz w:val="20"/>
                <w:szCs w:val="20"/>
                <w:lang w:eastAsia="ru-RU"/>
              </w:rPr>
            </w:pPr>
            <w:r>
              <w:rPr>
                <w:b/>
                <w:bCs/>
                <w:color w:val="000000"/>
                <w:sz w:val="20"/>
                <w:szCs w:val="20"/>
              </w:rPr>
              <w:t> </w:t>
            </w:r>
          </w:p>
        </w:tc>
        <w:tc>
          <w:tcPr>
            <w:tcW w:w="447" w:type="pct"/>
            <w:shd w:val="clear" w:color="000000" w:fill="E7E6E6"/>
            <w:vAlign w:val="center"/>
          </w:tcPr>
          <w:p w14:paraId="6C05B547" w14:textId="53241D8C" w:rsidR="003A549A" w:rsidRPr="00187EEB" w:rsidRDefault="003A549A" w:rsidP="003A549A">
            <w:pPr>
              <w:widowControl/>
              <w:spacing w:line="240" w:lineRule="auto"/>
              <w:ind w:firstLine="0"/>
              <w:jc w:val="center"/>
              <w:rPr>
                <w:rFonts w:eastAsia="Times New Roman" w:cs="Times New Roman"/>
                <w:b/>
                <w:bCs/>
                <w:color w:val="000000"/>
                <w:sz w:val="20"/>
                <w:szCs w:val="20"/>
                <w:lang w:eastAsia="ru-RU"/>
              </w:rPr>
            </w:pPr>
            <w:r>
              <w:rPr>
                <w:b/>
                <w:bCs/>
                <w:color w:val="000000"/>
                <w:sz w:val="20"/>
                <w:szCs w:val="20"/>
              </w:rPr>
              <w:t> </w:t>
            </w:r>
          </w:p>
        </w:tc>
        <w:tc>
          <w:tcPr>
            <w:tcW w:w="447" w:type="pct"/>
            <w:shd w:val="clear" w:color="000000" w:fill="E7E6E6"/>
            <w:vAlign w:val="center"/>
          </w:tcPr>
          <w:p w14:paraId="32086599" w14:textId="2B8E6F02" w:rsidR="003A549A" w:rsidRPr="00187EEB" w:rsidRDefault="003A549A" w:rsidP="003A549A">
            <w:pPr>
              <w:widowControl/>
              <w:spacing w:line="240" w:lineRule="auto"/>
              <w:ind w:firstLine="0"/>
              <w:jc w:val="center"/>
              <w:rPr>
                <w:rFonts w:eastAsia="Times New Roman" w:cs="Times New Roman"/>
                <w:b/>
                <w:bCs/>
                <w:color w:val="000000"/>
                <w:sz w:val="20"/>
                <w:szCs w:val="20"/>
                <w:lang w:eastAsia="ru-RU"/>
              </w:rPr>
            </w:pPr>
            <w:r>
              <w:rPr>
                <w:b/>
                <w:bCs/>
                <w:color w:val="000000"/>
                <w:sz w:val="20"/>
                <w:szCs w:val="20"/>
              </w:rPr>
              <w:t> </w:t>
            </w:r>
          </w:p>
        </w:tc>
        <w:tc>
          <w:tcPr>
            <w:tcW w:w="447" w:type="pct"/>
            <w:shd w:val="clear" w:color="000000" w:fill="E7E6E6"/>
            <w:vAlign w:val="center"/>
          </w:tcPr>
          <w:p w14:paraId="072E5B5A" w14:textId="12456FD4" w:rsidR="003A549A" w:rsidRPr="00187EEB" w:rsidRDefault="003A549A" w:rsidP="003A549A">
            <w:pPr>
              <w:widowControl/>
              <w:spacing w:line="240" w:lineRule="auto"/>
              <w:ind w:firstLine="0"/>
              <w:jc w:val="center"/>
              <w:rPr>
                <w:rFonts w:eastAsia="Times New Roman" w:cs="Times New Roman"/>
                <w:b/>
                <w:bCs/>
                <w:color w:val="000000"/>
                <w:sz w:val="20"/>
                <w:szCs w:val="20"/>
                <w:lang w:eastAsia="ru-RU"/>
              </w:rPr>
            </w:pPr>
            <w:r>
              <w:rPr>
                <w:b/>
                <w:bCs/>
                <w:color w:val="000000"/>
                <w:sz w:val="20"/>
                <w:szCs w:val="20"/>
              </w:rPr>
              <w:t> </w:t>
            </w:r>
          </w:p>
        </w:tc>
        <w:tc>
          <w:tcPr>
            <w:tcW w:w="447" w:type="pct"/>
            <w:shd w:val="clear" w:color="000000" w:fill="E7E6E6"/>
            <w:vAlign w:val="center"/>
          </w:tcPr>
          <w:p w14:paraId="18734B16" w14:textId="0CDFD22A" w:rsidR="003A549A" w:rsidRPr="00187EEB" w:rsidRDefault="003A549A" w:rsidP="003A549A">
            <w:pPr>
              <w:widowControl/>
              <w:spacing w:line="240" w:lineRule="auto"/>
              <w:ind w:firstLine="0"/>
              <w:jc w:val="center"/>
              <w:rPr>
                <w:rFonts w:eastAsia="Times New Roman" w:cs="Times New Roman"/>
                <w:b/>
                <w:bCs/>
                <w:color w:val="000000"/>
                <w:sz w:val="20"/>
                <w:szCs w:val="20"/>
                <w:lang w:eastAsia="ru-RU"/>
              </w:rPr>
            </w:pPr>
            <w:r>
              <w:rPr>
                <w:b/>
                <w:bCs/>
                <w:color w:val="000000"/>
                <w:sz w:val="20"/>
                <w:szCs w:val="20"/>
              </w:rPr>
              <w:t> </w:t>
            </w:r>
          </w:p>
        </w:tc>
        <w:tc>
          <w:tcPr>
            <w:tcW w:w="447" w:type="pct"/>
            <w:shd w:val="clear" w:color="000000" w:fill="E7E6E6"/>
            <w:vAlign w:val="center"/>
          </w:tcPr>
          <w:p w14:paraId="1A145819" w14:textId="018E46F0" w:rsidR="003A549A" w:rsidRPr="00187EEB" w:rsidRDefault="003A549A" w:rsidP="003A549A">
            <w:pPr>
              <w:widowControl/>
              <w:spacing w:line="240" w:lineRule="auto"/>
              <w:ind w:firstLine="0"/>
              <w:jc w:val="center"/>
              <w:rPr>
                <w:rFonts w:eastAsia="Times New Roman" w:cs="Times New Roman"/>
                <w:b/>
                <w:bCs/>
                <w:color w:val="000000"/>
                <w:sz w:val="20"/>
                <w:szCs w:val="20"/>
                <w:lang w:eastAsia="ru-RU"/>
              </w:rPr>
            </w:pPr>
            <w:r>
              <w:rPr>
                <w:b/>
                <w:bCs/>
                <w:color w:val="000000"/>
                <w:sz w:val="20"/>
                <w:szCs w:val="20"/>
              </w:rPr>
              <w:t> </w:t>
            </w:r>
          </w:p>
        </w:tc>
      </w:tr>
      <w:tr w:rsidR="0057224E" w:rsidRPr="00187EEB" w14:paraId="44EA894F" w14:textId="77777777" w:rsidTr="00BF07D7">
        <w:trPr>
          <w:trHeight w:val="20"/>
          <w:jc w:val="center"/>
        </w:trPr>
        <w:tc>
          <w:tcPr>
            <w:tcW w:w="296" w:type="pct"/>
            <w:shd w:val="clear" w:color="auto" w:fill="auto"/>
            <w:noWrap/>
            <w:vAlign w:val="center"/>
            <w:hideMark/>
          </w:tcPr>
          <w:p w14:paraId="0771A7B4" w14:textId="77777777" w:rsidR="0057224E" w:rsidRPr="00187EEB" w:rsidRDefault="0057224E" w:rsidP="0057224E">
            <w:pPr>
              <w:widowControl/>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6.1</w:t>
            </w:r>
          </w:p>
        </w:tc>
        <w:tc>
          <w:tcPr>
            <w:tcW w:w="1033" w:type="pct"/>
            <w:shd w:val="clear" w:color="auto" w:fill="auto"/>
            <w:vAlign w:val="center"/>
            <w:hideMark/>
          </w:tcPr>
          <w:p w14:paraId="2E3B594B" w14:textId="74BF90CC" w:rsidR="0057224E" w:rsidRPr="00187EEB" w:rsidRDefault="0057224E" w:rsidP="0057224E">
            <w:pPr>
              <w:widowControl/>
              <w:spacing w:line="240" w:lineRule="auto"/>
              <w:ind w:firstLine="0"/>
              <w:jc w:val="left"/>
              <w:rPr>
                <w:rFonts w:eastAsia="Times New Roman" w:cs="Times New Roman"/>
                <w:color w:val="000000"/>
                <w:sz w:val="20"/>
                <w:szCs w:val="20"/>
                <w:lang w:eastAsia="ru-RU"/>
              </w:rPr>
            </w:pPr>
            <w:r w:rsidRPr="00563515">
              <w:rPr>
                <w:bCs/>
                <w:sz w:val="20"/>
                <w:szCs w:val="20"/>
              </w:rPr>
              <w:t>Котельная (Гагарина, 2а)</w:t>
            </w:r>
          </w:p>
        </w:tc>
        <w:tc>
          <w:tcPr>
            <w:tcW w:w="499" w:type="pct"/>
            <w:shd w:val="clear" w:color="auto" w:fill="auto"/>
            <w:vAlign w:val="center"/>
            <w:hideMark/>
          </w:tcPr>
          <w:p w14:paraId="35DD4EDD" w14:textId="77777777" w:rsidR="0057224E" w:rsidRPr="00187EEB" w:rsidRDefault="0057224E" w:rsidP="0057224E">
            <w:pPr>
              <w:widowControl/>
              <w:spacing w:line="240" w:lineRule="auto"/>
              <w:ind w:firstLine="0"/>
              <w:jc w:val="center"/>
              <w:rPr>
                <w:rFonts w:eastAsia="Times New Roman" w:cs="Times New Roman"/>
                <w:color w:val="000000"/>
                <w:sz w:val="20"/>
                <w:szCs w:val="20"/>
                <w:lang w:eastAsia="ru-RU"/>
              </w:rPr>
            </w:pPr>
            <w:r w:rsidRPr="00187EEB">
              <w:rPr>
                <w:rFonts w:eastAsia="Times New Roman" w:cs="Times New Roman"/>
                <w:color w:val="000000"/>
                <w:sz w:val="20"/>
                <w:szCs w:val="20"/>
                <w:lang w:eastAsia="ru-RU"/>
              </w:rPr>
              <w:t>Гкал</w:t>
            </w:r>
          </w:p>
        </w:tc>
        <w:tc>
          <w:tcPr>
            <w:tcW w:w="489" w:type="pct"/>
            <w:shd w:val="clear" w:color="auto" w:fill="auto"/>
            <w:noWrap/>
            <w:vAlign w:val="bottom"/>
          </w:tcPr>
          <w:p w14:paraId="06274C1B" w14:textId="029BDB22" w:rsidR="0057224E" w:rsidRPr="00187EEB" w:rsidRDefault="0057224E" w:rsidP="0057224E">
            <w:pPr>
              <w:widowControl/>
              <w:spacing w:line="240" w:lineRule="auto"/>
              <w:ind w:firstLine="0"/>
              <w:jc w:val="center"/>
              <w:rPr>
                <w:rFonts w:eastAsia="Times New Roman" w:cs="Times New Roman"/>
                <w:color w:val="000000"/>
                <w:sz w:val="20"/>
                <w:szCs w:val="20"/>
                <w:lang w:eastAsia="ru-RU"/>
              </w:rPr>
            </w:pPr>
            <w:r>
              <w:rPr>
                <w:color w:val="000000"/>
                <w:sz w:val="20"/>
                <w:szCs w:val="20"/>
              </w:rPr>
              <w:t>3621,145</w:t>
            </w:r>
          </w:p>
        </w:tc>
        <w:tc>
          <w:tcPr>
            <w:tcW w:w="447" w:type="pct"/>
            <w:shd w:val="clear" w:color="auto" w:fill="auto"/>
            <w:noWrap/>
            <w:vAlign w:val="center"/>
          </w:tcPr>
          <w:p w14:paraId="2C9F56CA" w14:textId="152F9B93" w:rsidR="0057224E" w:rsidRPr="00187EEB" w:rsidRDefault="0057224E" w:rsidP="0057224E">
            <w:pPr>
              <w:widowControl/>
              <w:spacing w:line="240" w:lineRule="auto"/>
              <w:ind w:firstLine="0"/>
              <w:jc w:val="center"/>
              <w:rPr>
                <w:rFonts w:eastAsia="Times New Roman" w:cs="Times New Roman"/>
                <w:color w:val="000000"/>
                <w:sz w:val="20"/>
                <w:szCs w:val="20"/>
                <w:lang w:eastAsia="ru-RU"/>
              </w:rPr>
            </w:pPr>
            <w:r>
              <w:rPr>
                <w:color w:val="000000"/>
                <w:sz w:val="20"/>
                <w:szCs w:val="20"/>
              </w:rPr>
              <w:t>3598,924</w:t>
            </w:r>
          </w:p>
        </w:tc>
        <w:tc>
          <w:tcPr>
            <w:tcW w:w="447" w:type="pct"/>
            <w:shd w:val="clear" w:color="auto" w:fill="auto"/>
            <w:noWrap/>
            <w:vAlign w:val="center"/>
          </w:tcPr>
          <w:p w14:paraId="77D158F3" w14:textId="0CC75C70" w:rsidR="0057224E" w:rsidRPr="00187EEB" w:rsidRDefault="0057224E" w:rsidP="0057224E">
            <w:pPr>
              <w:widowControl/>
              <w:spacing w:line="240" w:lineRule="auto"/>
              <w:ind w:firstLine="0"/>
              <w:jc w:val="center"/>
              <w:rPr>
                <w:rFonts w:eastAsia="Times New Roman" w:cs="Times New Roman"/>
                <w:color w:val="000000"/>
                <w:sz w:val="20"/>
                <w:szCs w:val="20"/>
                <w:lang w:eastAsia="ru-RU"/>
              </w:rPr>
            </w:pPr>
            <w:r>
              <w:rPr>
                <w:color w:val="000000"/>
                <w:sz w:val="20"/>
                <w:szCs w:val="20"/>
              </w:rPr>
              <w:t>3577,814</w:t>
            </w:r>
          </w:p>
        </w:tc>
        <w:tc>
          <w:tcPr>
            <w:tcW w:w="447" w:type="pct"/>
            <w:shd w:val="clear" w:color="auto" w:fill="auto"/>
            <w:noWrap/>
            <w:vAlign w:val="center"/>
          </w:tcPr>
          <w:p w14:paraId="354E4CC0" w14:textId="30F7C12E" w:rsidR="0057224E" w:rsidRPr="00187EEB" w:rsidRDefault="0057224E" w:rsidP="0057224E">
            <w:pPr>
              <w:widowControl/>
              <w:spacing w:line="240" w:lineRule="auto"/>
              <w:ind w:firstLine="0"/>
              <w:jc w:val="center"/>
              <w:rPr>
                <w:rFonts w:eastAsia="Times New Roman" w:cs="Times New Roman"/>
                <w:color w:val="000000"/>
                <w:sz w:val="20"/>
                <w:szCs w:val="20"/>
                <w:lang w:eastAsia="ru-RU"/>
              </w:rPr>
            </w:pPr>
            <w:r>
              <w:rPr>
                <w:color w:val="000000"/>
                <w:sz w:val="20"/>
                <w:szCs w:val="20"/>
              </w:rPr>
              <w:t>3557,759</w:t>
            </w:r>
          </w:p>
        </w:tc>
        <w:tc>
          <w:tcPr>
            <w:tcW w:w="447" w:type="pct"/>
            <w:shd w:val="clear" w:color="auto" w:fill="auto"/>
            <w:noWrap/>
            <w:vAlign w:val="center"/>
          </w:tcPr>
          <w:p w14:paraId="17E33FF0" w14:textId="39CAAA4D" w:rsidR="0057224E" w:rsidRPr="00187EEB" w:rsidRDefault="0057224E" w:rsidP="0057224E">
            <w:pPr>
              <w:widowControl/>
              <w:spacing w:line="240" w:lineRule="auto"/>
              <w:ind w:firstLine="0"/>
              <w:jc w:val="center"/>
              <w:rPr>
                <w:rFonts w:eastAsia="Times New Roman" w:cs="Times New Roman"/>
                <w:color w:val="000000"/>
                <w:sz w:val="20"/>
                <w:szCs w:val="20"/>
                <w:lang w:eastAsia="ru-RU"/>
              </w:rPr>
            </w:pPr>
            <w:r>
              <w:rPr>
                <w:color w:val="000000"/>
                <w:sz w:val="20"/>
                <w:szCs w:val="20"/>
              </w:rPr>
              <w:t>3538,707</w:t>
            </w:r>
          </w:p>
        </w:tc>
        <w:tc>
          <w:tcPr>
            <w:tcW w:w="447" w:type="pct"/>
            <w:shd w:val="clear" w:color="auto" w:fill="auto"/>
            <w:noWrap/>
            <w:vAlign w:val="center"/>
          </w:tcPr>
          <w:p w14:paraId="04189A08" w14:textId="6730502C" w:rsidR="0057224E" w:rsidRPr="00187EEB" w:rsidRDefault="0057224E" w:rsidP="0057224E">
            <w:pPr>
              <w:widowControl/>
              <w:spacing w:line="240" w:lineRule="auto"/>
              <w:ind w:firstLine="0"/>
              <w:jc w:val="center"/>
              <w:rPr>
                <w:rFonts w:eastAsia="Times New Roman" w:cs="Times New Roman"/>
                <w:color w:val="000000"/>
                <w:sz w:val="20"/>
                <w:szCs w:val="20"/>
                <w:lang w:eastAsia="ru-RU"/>
              </w:rPr>
            </w:pPr>
            <w:r>
              <w:rPr>
                <w:color w:val="000000"/>
                <w:sz w:val="20"/>
                <w:szCs w:val="20"/>
              </w:rPr>
              <w:t>3520,608</w:t>
            </w:r>
          </w:p>
        </w:tc>
        <w:tc>
          <w:tcPr>
            <w:tcW w:w="447" w:type="pct"/>
            <w:shd w:val="clear" w:color="auto" w:fill="auto"/>
            <w:noWrap/>
            <w:vAlign w:val="center"/>
          </w:tcPr>
          <w:p w14:paraId="3ED9CF17" w14:textId="3773C59F" w:rsidR="0057224E" w:rsidRPr="00187EEB" w:rsidRDefault="0057224E" w:rsidP="0057224E">
            <w:pPr>
              <w:widowControl/>
              <w:spacing w:line="240" w:lineRule="auto"/>
              <w:ind w:firstLine="0"/>
              <w:jc w:val="center"/>
              <w:rPr>
                <w:rFonts w:eastAsia="Times New Roman" w:cs="Times New Roman"/>
                <w:color w:val="000000"/>
                <w:sz w:val="20"/>
                <w:szCs w:val="20"/>
                <w:lang w:eastAsia="ru-RU"/>
              </w:rPr>
            </w:pPr>
            <w:r>
              <w:rPr>
                <w:color w:val="000000"/>
                <w:sz w:val="20"/>
                <w:szCs w:val="20"/>
              </w:rPr>
              <w:t>3503,414</w:t>
            </w:r>
          </w:p>
        </w:tc>
      </w:tr>
      <w:tr w:rsidR="003A549A" w:rsidRPr="00187EEB" w14:paraId="52DEB064" w14:textId="77777777" w:rsidTr="00923096">
        <w:trPr>
          <w:trHeight w:val="402"/>
          <w:jc w:val="center"/>
        </w:trPr>
        <w:tc>
          <w:tcPr>
            <w:tcW w:w="296" w:type="pct"/>
            <w:shd w:val="clear" w:color="auto" w:fill="auto"/>
            <w:noWrap/>
            <w:vAlign w:val="center"/>
            <w:hideMark/>
          </w:tcPr>
          <w:p w14:paraId="74A28160" w14:textId="77777777" w:rsidR="003A549A" w:rsidRPr="00187EEB" w:rsidRDefault="003A549A" w:rsidP="003A549A">
            <w:pPr>
              <w:widowControl/>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6.2</w:t>
            </w:r>
          </w:p>
        </w:tc>
        <w:tc>
          <w:tcPr>
            <w:tcW w:w="1033" w:type="pct"/>
            <w:shd w:val="clear" w:color="auto" w:fill="auto"/>
            <w:vAlign w:val="center"/>
            <w:hideMark/>
          </w:tcPr>
          <w:p w14:paraId="194A2C60" w14:textId="7842B4F6" w:rsidR="003A549A" w:rsidRPr="00187EEB" w:rsidRDefault="003A549A" w:rsidP="003A549A">
            <w:pPr>
              <w:widowControl/>
              <w:spacing w:line="240" w:lineRule="auto"/>
              <w:ind w:firstLine="0"/>
              <w:jc w:val="left"/>
              <w:rPr>
                <w:rFonts w:eastAsia="Times New Roman" w:cs="Times New Roman"/>
                <w:color w:val="000000"/>
                <w:sz w:val="20"/>
                <w:szCs w:val="20"/>
                <w:lang w:eastAsia="ru-RU"/>
              </w:rPr>
            </w:pPr>
            <w:r w:rsidRPr="008C7456">
              <w:rPr>
                <w:bCs/>
                <w:sz w:val="20"/>
                <w:szCs w:val="20"/>
              </w:rPr>
              <w:t>Котельная (</w:t>
            </w:r>
            <w:r>
              <w:rPr>
                <w:bCs/>
                <w:sz w:val="20"/>
                <w:szCs w:val="20"/>
              </w:rPr>
              <w:t>Школьная, 6а</w:t>
            </w:r>
            <w:r w:rsidRPr="008C7456">
              <w:rPr>
                <w:bCs/>
                <w:sz w:val="20"/>
                <w:szCs w:val="20"/>
              </w:rPr>
              <w:t>)</w:t>
            </w:r>
          </w:p>
        </w:tc>
        <w:tc>
          <w:tcPr>
            <w:tcW w:w="499" w:type="pct"/>
            <w:shd w:val="clear" w:color="auto" w:fill="auto"/>
            <w:vAlign w:val="center"/>
            <w:hideMark/>
          </w:tcPr>
          <w:p w14:paraId="4D9512F3" w14:textId="77777777" w:rsidR="003A549A" w:rsidRPr="00187EEB" w:rsidRDefault="003A549A" w:rsidP="003A549A">
            <w:pPr>
              <w:widowControl/>
              <w:spacing w:line="240" w:lineRule="auto"/>
              <w:ind w:firstLine="0"/>
              <w:jc w:val="center"/>
              <w:rPr>
                <w:rFonts w:eastAsia="Times New Roman" w:cs="Times New Roman"/>
                <w:color w:val="000000"/>
                <w:sz w:val="20"/>
                <w:szCs w:val="20"/>
                <w:lang w:eastAsia="ru-RU"/>
              </w:rPr>
            </w:pPr>
            <w:r w:rsidRPr="00187EEB">
              <w:rPr>
                <w:rFonts w:eastAsia="Times New Roman" w:cs="Times New Roman"/>
                <w:color w:val="000000"/>
                <w:sz w:val="20"/>
                <w:szCs w:val="20"/>
                <w:lang w:eastAsia="ru-RU"/>
              </w:rPr>
              <w:t>Гкал</w:t>
            </w:r>
          </w:p>
        </w:tc>
        <w:tc>
          <w:tcPr>
            <w:tcW w:w="489" w:type="pct"/>
            <w:shd w:val="clear" w:color="auto" w:fill="auto"/>
            <w:noWrap/>
            <w:vAlign w:val="center"/>
          </w:tcPr>
          <w:p w14:paraId="6B04D755" w14:textId="7FA99444" w:rsidR="003A549A" w:rsidRPr="00187EEB" w:rsidRDefault="003A549A" w:rsidP="003A549A">
            <w:pPr>
              <w:widowControl/>
              <w:spacing w:line="240" w:lineRule="auto"/>
              <w:ind w:firstLine="0"/>
              <w:jc w:val="center"/>
              <w:rPr>
                <w:rFonts w:eastAsia="Times New Roman" w:cs="Times New Roman"/>
                <w:color w:val="000000"/>
                <w:sz w:val="20"/>
                <w:szCs w:val="20"/>
                <w:lang w:eastAsia="ru-RU"/>
              </w:rPr>
            </w:pPr>
            <w:r>
              <w:rPr>
                <w:color w:val="000000"/>
                <w:sz w:val="20"/>
                <w:szCs w:val="20"/>
              </w:rPr>
              <w:t>3752,171</w:t>
            </w:r>
          </w:p>
        </w:tc>
        <w:tc>
          <w:tcPr>
            <w:tcW w:w="447" w:type="pct"/>
            <w:shd w:val="clear" w:color="auto" w:fill="auto"/>
            <w:noWrap/>
            <w:vAlign w:val="center"/>
          </w:tcPr>
          <w:p w14:paraId="33C5B6AA" w14:textId="27AA0491" w:rsidR="003A549A" w:rsidRPr="00187EEB" w:rsidRDefault="003A549A" w:rsidP="003A549A">
            <w:pPr>
              <w:widowControl/>
              <w:spacing w:line="240" w:lineRule="auto"/>
              <w:ind w:firstLine="0"/>
              <w:jc w:val="center"/>
              <w:rPr>
                <w:rFonts w:eastAsia="Times New Roman" w:cs="Times New Roman"/>
                <w:color w:val="000000"/>
                <w:sz w:val="20"/>
                <w:szCs w:val="20"/>
                <w:lang w:eastAsia="ru-RU"/>
              </w:rPr>
            </w:pPr>
            <w:r>
              <w:rPr>
                <w:color w:val="000000"/>
                <w:sz w:val="20"/>
                <w:szCs w:val="20"/>
              </w:rPr>
              <w:t>3729,146</w:t>
            </w:r>
          </w:p>
        </w:tc>
        <w:tc>
          <w:tcPr>
            <w:tcW w:w="447" w:type="pct"/>
            <w:shd w:val="clear" w:color="auto" w:fill="auto"/>
            <w:noWrap/>
            <w:vAlign w:val="center"/>
          </w:tcPr>
          <w:p w14:paraId="42FD690E" w14:textId="407DFEED" w:rsidR="003A549A" w:rsidRPr="00187EEB" w:rsidRDefault="003A549A" w:rsidP="003A549A">
            <w:pPr>
              <w:widowControl/>
              <w:spacing w:line="240" w:lineRule="auto"/>
              <w:ind w:firstLine="0"/>
              <w:jc w:val="center"/>
              <w:rPr>
                <w:rFonts w:eastAsia="Times New Roman" w:cs="Times New Roman"/>
                <w:color w:val="000000"/>
                <w:sz w:val="20"/>
                <w:szCs w:val="20"/>
                <w:lang w:eastAsia="ru-RU"/>
              </w:rPr>
            </w:pPr>
            <w:r>
              <w:rPr>
                <w:color w:val="000000"/>
                <w:sz w:val="20"/>
                <w:szCs w:val="20"/>
              </w:rPr>
              <w:t>3707,272</w:t>
            </w:r>
          </w:p>
        </w:tc>
        <w:tc>
          <w:tcPr>
            <w:tcW w:w="447" w:type="pct"/>
            <w:shd w:val="clear" w:color="auto" w:fill="auto"/>
            <w:noWrap/>
            <w:vAlign w:val="center"/>
          </w:tcPr>
          <w:p w14:paraId="0EB41B00" w14:textId="3CA9922E" w:rsidR="003A549A" w:rsidRPr="00187EEB" w:rsidRDefault="003A549A" w:rsidP="003A549A">
            <w:pPr>
              <w:widowControl/>
              <w:spacing w:line="240" w:lineRule="auto"/>
              <w:ind w:firstLine="0"/>
              <w:jc w:val="center"/>
              <w:rPr>
                <w:rFonts w:eastAsia="Times New Roman" w:cs="Times New Roman"/>
                <w:color w:val="000000"/>
                <w:sz w:val="20"/>
                <w:szCs w:val="20"/>
                <w:lang w:eastAsia="ru-RU"/>
              </w:rPr>
            </w:pPr>
            <w:r>
              <w:rPr>
                <w:color w:val="000000"/>
                <w:sz w:val="20"/>
                <w:szCs w:val="20"/>
              </w:rPr>
              <w:t>3686,492</w:t>
            </w:r>
          </w:p>
        </w:tc>
        <w:tc>
          <w:tcPr>
            <w:tcW w:w="447" w:type="pct"/>
            <w:shd w:val="clear" w:color="auto" w:fill="auto"/>
            <w:noWrap/>
            <w:vAlign w:val="center"/>
          </w:tcPr>
          <w:p w14:paraId="2E7C8B78" w14:textId="5059BE82" w:rsidR="003A549A" w:rsidRPr="00187EEB" w:rsidRDefault="003A549A" w:rsidP="003A549A">
            <w:pPr>
              <w:widowControl/>
              <w:spacing w:line="240" w:lineRule="auto"/>
              <w:ind w:firstLine="0"/>
              <w:jc w:val="center"/>
              <w:rPr>
                <w:rFonts w:eastAsia="Times New Roman" w:cs="Times New Roman"/>
                <w:color w:val="000000"/>
                <w:sz w:val="20"/>
                <w:szCs w:val="20"/>
                <w:lang w:eastAsia="ru-RU"/>
              </w:rPr>
            </w:pPr>
            <w:r>
              <w:rPr>
                <w:color w:val="000000"/>
                <w:sz w:val="20"/>
                <w:szCs w:val="20"/>
              </w:rPr>
              <w:t>3666,75</w:t>
            </w:r>
          </w:p>
        </w:tc>
        <w:tc>
          <w:tcPr>
            <w:tcW w:w="447" w:type="pct"/>
            <w:shd w:val="clear" w:color="auto" w:fill="auto"/>
            <w:noWrap/>
            <w:vAlign w:val="center"/>
          </w:tcPr>
          <w:p w14:paraId="7AFF4478" w14:textId="1DEE6C3A" w:rsidR="003A549A" w:rsidRPr="00187EEB" w:rsidRDefault="003A549A" w:rsidP="003A549A">
            <w:pPr>
              <w:widowControl/>
              <w:spacing w:line="240" w:lineRule="auto"/>
              <w:ind w:firstLine="0"/>
              <w:jc w:val="center"/>
              <w:rPr>
                <w:rFonts w:eastAsia="Times New Roman" w:cs="Times New Roman"/>
                <w:color w:val="000000"/>
                <w:sz w:val="20"/>
                <w:szCs w:val="20"/>
                <w:lang w:eastAsia="ru-RU"/>
              </w:rPr>
            </w:pPr>
            <w:r>
              <w:rPr>
                <w:color w:val="000000"/>
                <w:sz w:val="20"/>
                <w:szCs w:val="20"/>
              </w:rPr>
              <w:t>3647,996</w:t>
            </w:r>
          </w:p>
        </w:tc>
        <w:tc>
          <w:tcPr>
            <w:tcW w:w="447" w:type="pct"/>
            <w:shd w:val="clear" w:color="auto" w:fill="auto"/>
            <w:noWrap/>
            <w:vAlign w:val="center"/>
          </w:tcPr>
          <w:p w14:paraId="2DF2B38B" w14:textId="5EBAAF3B" w:rsidR="003A549A" w:rsidRPr="00187EEB" w:rsidRDefault="003A549A" w:rsidP="003A549A">
            <w:pPr>
              <w:widowControl/>
              <w:spacing w:line="240" w:lineRule="auto"/>
              <w:ind w:firstLine="0"/>
              <w:jc w:val="center"/>
              <w:rPr>
                <w:rFonts w:eastAsia="Times New Roman" w:cs="Times New Roman"/>
                <w:color w:val="000000"/>
                <w:sz w:val="20"/>
                <w:szCs w:val="20"/>
                <w:lang w:eastAsia="ru-RU"/>
              </w:rPr>
            </w:pPr>
            <w:r>
              <w:rPr>
                <w:color w:val="000000"/>
                <w:sz w:val="20"/>
                <w:szCs w:val="20"/>
              </w:rPr>
              <w:t>3630,18</w:t>
            </w:r>
          </w:p>
        </w:tc>
      </w:tr>
      <w:tr w:rsidR="003A549A" w:rsidRPr="00187EEB" w14:paraId="6CBDFDBB" w14:textId="77777777" w:rsidTr="00923096">
        <w:trPr>
          <w:trHeight w:val="20"/>
          <w:jc w:val="center"/>
        </w:trPr>
        <w:tc>
          <w:tcPr>
            <w:tcW w:w="296" w:type="pct"/>
            <w:shd w:val="clear" w:color="000000" w:fill="E7E6E6"/>
            <w:noWrap/>
            <w:vAlign w:val="center"/>
            <w:hideMark/>
          </w:tcPr>
          <w:p w14:paraId="4421BE73" w14:textId="77777777" w:rsidR="003A549A" w:rsidRPr="00187EEB" w:rsidRDefault="003A549A" w:rsidP="003A549A">
            <w:pPr>
              <w:widowControl/>
              <w:spacing w:line="240" w:lineRule="auto"/>
              <w:ind w:firstLine="0"/>
              <w:jc w:val="center"/>
              <w:rPr>
                <w:rFonts w:eastAsia="Times New Roman" w:cs="Times New Roman"/>
                <w:b/>
                <w:bCs/>
                <w:color w:val="000000"/>
                <w:sz w:val="20"/>
                <w:szCs w:val="20"/>
                <w:lang w:eastAsia="ru-RU"/>
              </w:rPr>
            </w:pPr>
            <w:r w:rsidRPr="00187EEB">
              <w:rPr>
                <w:rFonts w:eastAsia="Times New Roman" w:cs="Times New Roman"/>
                <w:b/>
                <w:bCs/>
                <w:color w:val="000000"/>
                <w:sz w:val="20"/>
                <w:szCs w:val="20"/>
                <w:lang w:eastAsia="ru-RU"/>
              </w:rPr>
              <w:t>7</w:t>
            </w:r>
          </w:p>
        </w:tc>
        <w:tc>
          <w:tcPr>
            <w:tcW w:w="1033" w:type="pct"/>
            <w:shd w:val="clear" w:color="000000" w:fill="E7E6E6"/>
            <w:vAlign w:val="center"/>
            <w:hideMark/>
          </w:tcPr>
          <w:p w14:paraId="5D941E9D" w14:textId="77777777" w:rsidR="003A549A" w:rsidRPr="00187EEB" w:rsidRDefault="003A549A" w:rsidP="003A549A">
            <w:pPr>
              <w:widowControl/>
              <w:spacing w:line="240" w:lineRule="auto"/>
              <w:ind w:firstLine="0"/>
              <w:jc w:val="left"/>
              <w:rPr>
                <w:rFonts w:eastAsia="Times New Roman" w:cs="Times New Roman"/>
                <w:b/>
                <w:bCs/>
                <w:color w:val="000000"/>
                <w:sz w:val="20"/>
                <w:szCs w:val="20"/>
                <w:lang w:eastAsia="ru-RU"/>
              </w:rPr>
            </w:pPr>
            <w:r w:rsidRPr="00187EEB">
              <w:rPr>
                <w:rFonts w:eastAsia="Times New Roman" w:cs="Times New Roman"/>
                <w:b/>
                <w:bCs/>
                <w:color w:val="000000"/>
                <w:sz w:val="20"/>
                <w:szCs w:val="20"/>
                <w:lang w:eastAsia="ru-RU"/>
              </w:rPr>
              <w:t>Количество прекращений подачи тепловой энергии, теплоносителя в результате технологических нарушений на тепловых сетях</w:t>
            </w:r>
          </w:p>
        </w:tc>
        <w:tc>
          <w:tcPr>
            <w:tcW w:w="499" w:type="pct"/>
            <w:shd w:val="clear" w:color="000000" w:fill="E7E6E6"/>
            <w:vAlign w:val="center"/>
            <w:hideMark/>
          </w:tcPr>
          <w:p w14:paraId="166748E6" w14:textId="77777777" w:rsidR="003A549A" w:rsidRPr="00187EEB" w:rsidRDefault="003A549A" w:rsidP="003A549A">
            <w:pPr>
              <w:widowControl/>
              <w:spacing w:line="240" w:lineRule="auto"/>
              <w:ind w:firstLine="0"/>
              <w:jc w:val="center"/>
              <w:rPr>
                <w:rFonts w:eastAsia="Times New Roman" w:cs="Times New Roman"/>
                <w:b/>
                <w:bCs/>
                <w:color w:val="000000"/>
                <w:sz w:val="20"/>
                <w:szCs w:val="20"/>
                <w:lang w:eastAsia="ru-RU"/>
              </w:rPr>
            </w:pPr>
            <w:r w:rsidRPr="00187EEB">
              <w:rPr>
                <w:rFonts w:eastAsia="Times New Roman" w:cs="Times New Roman"/>
                <w:b/>
                <w:bCs/>
                <w:color w:val="000000"/>
                <w:sz w:val="20"/>
                <w:szCs w:val="20"/>
                <w:lang w:eastAsia="ru-RU"/>
              </w:rPr>
              <w:t>шт.</w:t>
            </w:r>
          </w:p>
        </w:tc>
        <w:tc>
          <w:tcPr>
            <w:tcW w:w="489" w:type="pct"/>
            <w:shd w:val="clear" w:color="000000" w:fill="E7E6E6"/>
            <w:vAlign w:val="center"/>
            <w:hideMark/>
          </w:tcPr>
          <w:p w14:paraId="13646D8F" w14:textId="3AE1532F" w:rsidR="003A549A" w:rsidRPr="00187EEB" w:rsidRDefault="003A549A" w:rsidP="003A549A">
            <w:pPr>
              <w:widowControl/>
              <w:spacing w:line="240" w:lineRule="auto"/>
              <w:ind w:firstLine="0"/>
              <w:jc w:val="center"/>
              <w:rPr>
                <w:rFonts w:eastAsia="Times New Roman" w:cs="Times New Roman"/>
                <w:color w:val="000000"/>
                <w:sz w:val="20"/>
                <w:szCs w:val="20"/>
                <w:lang w:eastAsia="ru-RU"/>
              </w:rPr>
            </w:pPr>
            <w:r>
              <w:rPr>
                <w:rFonts w:ascii="Calibri" w:hAnsi="Calibri" w:cs="Calibri"/>
                <w:color w:val="000000"/>
                <w:sz w:val="22"/>
              </w:rPr>
              <w:t> </w:t>
            </w:r>
          </w:p>
        </w:tc>
        <w:tc>
          <w:tcPr>
            <w:tcW w:w="447" w:type="pct"/>
            <w:shd w:val="clear" w:color="000000" w:fill="E7E6E6"/>
            <w:vAlign w:val="center"/>
            <w:hideMark/>
          </w:tcPr>
          <w:p w14:paraId="0ECBBDCD" w14:textId="7141095D" w:rsidR="003A549A" w:rsidRPr="00187EEB" w:rsidRDefault="003A549A" w:rsidP="003A549A">
            <w:pPr>
              <w:widowControl/>
              <w:spacing w:line="240" w:lineRule="auto"/>
              <w:ind w:firstLine="0"/>
              <w:jc w:val="center"/>
              <w:rPr>
                <w:rFonts w:eastAsia="Times New Roman" w:cs="Times New Roman"/>
                <w:color w:val="000000"/>
                <w:sz w:val="20"/>
                <w:szCs w:val="20"/>
                <w:lang w:eastAsia="ru-RU"/>
              </w:rPr>
            </w:pPr>
            <w:r>
              <w:rPr>
                <w:rFonts w:ascii="Calibri" w:hAnsi="Calibri" w:cs="Calibri"/>
                <w:color w:val="000000"/>
                <w:sz w:val="22"/>
              </w:rPr>
              <w:t> </w:t>
            </w:r>
          </w:p>
        </w:tc>
        <w:tc>
          <w:tcPr>
            <w:tcW w:w="447" w:type="pct"/>
            <w:shd w:val="clear" w:color="000000" w:fill="E7E6E6"/>
            <w:vAlign w:val="center"/>
            <w:hideMark/>
          </w:tcPr>
          <w:p w14:paraId="393D1373" w14:textId="67112613" w:rsidR="003A549A" w:rsidRPr="00187EEB" w:rsidRDefault="003A549A" w:rsidP="003A549A">
            <w:pPr>
              <w:widowControl/>
              <w:spacing w:line="240" w:lineRule="auto"/>
              <w:ind w:firstLine="0"/>
              <w:jc w:val="center"/>
              <w:rPr>
                <w:rFonts w:eastAsia="Times New Roman" w:cs="Times New Roman"/>
                <w:color w:val="000000"/>
                <w:sz w:val="20"/>
                <w:szCs w:val="20"/>
                <w:lang w:eastAsia="ru-RU"/>
              </w:rPr>
            </w:pPr>
            <w:r>
              <w:rPr>
                <w:rFonts w:ascii="Calibri" w:hAnsi="Calibri" w:cs="Calibri"/>
                <w:color w:val="000000"/>
                <w:sz w:val="22"/>
              </w:rPr>
              <w:t> </w:t>
            </w:r>
          </w:p>
        </w:tc>
        <w:tc>
          <w:tcPr>
            <w:tcW w:w="447" w:type="pct"/>
            <w:shd w:val="clear" w:color="000000" w:fill="E7E6E6"/>
            <w:vAlign w:val="center"/>
            <w:hideMark/>
          </w:tcPr>
          <w:p w14:paraId="77200288" w14:textId="17EE9952" w:rsidR="003A549A" w:rsidRPr="00187EEB" w:rsidRDefault="003A549A" w:rsidP="003A549A">
            <w:pPr>
              <w:widowControl/>
              <w:spacing w:line="240" w:lineRule="auto"/>
              <w:ind w:firstLine="0"/>
              <w:jc w:val="center"/>
              <w:rPr>
                <w:rFonts w:eastAsia="Times New Roman" w:cs="Times New Roman"/>
                <w:b/>
                <w:bCs/>
                <w:color w:val="000000"/>
                <w:sz w:val="20"/>
                <w:szCs w:val="20"/>
                <w:lang w:eastAsia="ru-RU"/>
              </w:rPr>
            </w:pPr>
            <w:r>
              <w:rPr>
                <w:rFonts w:ascii="Calibri" w:hAnsi="Calibri" w:cs="Calibri"/>
                <w:color w:val="000000"/>
                <w:sz w:val="22"/>
              </w:rPr>
              <w:t> </w:t>
            </w:r>
          </w:p>
        </w:tc>
        <w:tc>
          <w:tcPr>
            <w:tcW w:w="447" w:type="pct"/>
            <w:shd w:val="clear" w:color="000000" w:fill="E7E6E6"/>
            <w:vAlign w:val="center"/>
            <w:hideMark/>
          </w:tcPr>
          <w:p w14:paraId="220E20DB" w14:textId="377CA047" w:rsidR="003A549A" w:rsidRPr="00187EEB" w:rsidRDefault="003A549A" w:rsidP="003A549A">
            <w:pPr>
              <w:widowControl/>
              <w:spacing w:line="240" w:lineRule="auto"/>
              <w:ind w:firstLine="0"/>
              <w:jc w:val="center"/>
              <w:rPr>
                <w:rFonts w:eastAsia="Times New Roman" w:cs="Times New Roman"/>
                <w:b/>
                <w:bCs/>
                <w:color w:val="000000"/>
                <w:sz w:val="20"/>
                <w:szCs w:val="20"/>
                <w:lang w:eastAsia="ru-RU"/>
              </w:rPr>
            </w:pPr>
            <w:r>
              <w:rPr>
                <w:rFonts w:ascii="Calibri" w:hAnsi="Calibri" w:cs="Calibri"/>
                <w:color w:val="000000"/>
                <w:sz w:val="22"/>
              </w:rPr>
              <w:t> </w:t>
            </w:r>
          </w:p>
        </w:tc>
        <w:tc>
          <w:tcPr>
            <w:tcW w:w="447" w:type="pct"/>
            <w:shd w:val="clear" w:color="000000" w:fill="E7E6E6"/>
            <w:vAlign w:val="center"/>
            <w:hideMark/>
          </w:tcPr>
          <w:p w14:paraId="130F385E" w14:textId="431D9431" w:rsidR="003A549A" w:rsidRPr="00187EEB" w:rsidRDefault="003A549A" w:rsidP="003A549A">
            <w:pPr>
              <w:widowControl/>
              <w:spacing w:line="240" w:lineRule="auto"/>
              <w:ind w:firstLine="0"/>
              <w:jc w:val="center"/>
              <w:rPr>
                <w:rFonts w:eastAsia="Times New Roman" w:cs="Times New Roman"/>
                <w:color w:val="000000"/>
                <w:sz w:val="20"/>
                <w:szCs w:val="20"/>
                <w:lang w:eastAsia="ru-RU"/>
              </w:rPr>
            </w:pPr>
            <w:r>
              <w:rPr>
                <w:rFonts w:ascii="Calibri" w:hAnsi="Calibri" w:cs="Calibri"/>
                <w:color w:val="000000"/>
                <w:sz w:val="22"/>
              </w:rPr>
              <w:t> </w:t>
            </w:r>
          </w:p>
        </w:tc>
        <w:tc>
          <w:tcPr>
            <w:tcW w:w="447" w:type="pct"/>
            <w:shd w:val="clear" w:color="000000" w:fill="E7E6E6"/>
            <w:vAlign w:val="center"/>
            <w:hideMark/>
          </w:tcPr>
          <w:p w14:paraId="49F23A93" w14:textId="60CAF1D1" w:rsidR="003A549A" w:rsidRPr="00187EEB" w:rsidRDefault="003A549A" w:rsidP="003A549A">
            <w:pPr>
              <w:widowControl/>
              <w:spacing w:line="240" w:lineRule="auto"/>
              <w:ind w:firstLine="0"/>
              <w:jc w:val="center"/>
              <w:rPr>
                <w:rFonts w:eastAsia="Times New Roman" w:cs="Times New Roman"/>
                <w:color w:val="000000"/>
                <w:sz w:val="20"/>
                <w:szCs w:val="20"/>
                <w:lang w:eastAsia="ru-RU"/>
              </w:rPr>
            </w:pPr>
            <w:r>
              <w:rPr>
                <w:rFonts w:ascii="Calibri" w:hAnsi="Calibri" w:cs="Calibri"/>
                <w:color w:val="000000"/>
                <w:sz w:val="22"/>
              </w:rPr>
              <w:t> </w:t>
            </w:r>
          </w:p>
        </w:tc>
      </w:tr>
      <w:tr w:rsidR="003A549A" w:rsidRPr="00187EEB" w14:paraId="6CECE044" w14:textId="77777777" w:rsidTr="00923096">
        <w:trPr>
          <w:trHeight w:val="20"/>
          <w:jc w:val="center"/>
        </w:trPr>
        <w:tc>
          <w:tcPr>
            <w:tcW w:w="296" w:type="pct"/>
            <w:shd w:val="clear" w:color="auto" w:fill="auto"/>
            <w:noWrap/>
            <w:vAlign w:val="center"/>
            <w:hideMark/>
          </w:tcPr>
          <w:p w14:paraId="4FBBD117" w14:textId="77777777" w:rsidR="003A549A" w:rsidRPr="00187EEB" w:rsidRDefault="003A549A" w:rsidP="003A549A">
            <w:pPr>
              <w:widowControl/>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7.1</w:t>
            </w:r>
          </w:p>
        </w:tc>
        <w:tc>
          <w:tcPr>
            <w:tcW w:w="1033" w:type="pct"/>
            <w:shd w:val="clear" w:color="auto" w:fill="auto"/>
            <w:vAlign w:val="center"/>
            <w:hideMark/>
          </w:tcPr>
          <w:p w14:paraId="73513765" w14:textId="5700A97F" w:rsidR="003A549A" w:rsidRPr="00187EEB" w:rsidRDefault="003A549A" w:rsidP="003A549A">
            <w:pPr>
              <w:widowControl/>
              <w:spacing w:line="240" w:lineRule="auto"/>
              <w:ind w:firstLine="0"/>
              <w:jc w:val="left"/>
              <w:rPr>
                <w:rFonts w:eastAsia="Times New Roman" w:cs="Times New Roman"/>
                <w:color w:val="000000"/>
                <w:sz w:val="20"/>
                <w:szCs w:val="20"/>
                <w:lang w:eastAsia="ru-RU"/>
              </w:rPr>
            </w:pPr>
            <w:r w:rsidRPr="00563515">
              <w:rPr>
                <w:bCs/>
                <w:sz w:val="20"/>
                <w:szCs w:val="20"/>
              </w:rPr>
              <w:t>Котельная (Гагарина, 2а)</w:t>
            </w:r>
          </w:p>
        </w:tc>
        <w:tc>
          <w:tcPr>
            <w:tcW w:w="499" w:type="pct"/>
            <w:shd w:val="clear" w:color="auto" w:fill="auto"/>
            <w:vAlign w:val="center"/>
            <w:hideMark/>
          </w:tcPr>
          <w:p w14:paraId="0DC707F1" w14:textId="77777777" w:rsidR="003A549A" w:rsidRPr="00187EEB" w:rsidRDefault="003A549A" w:rsidP="003A549A">
            <w:pPr>
              <w:widowControl/>
              <w:spacing w:line="240" w:lineRule="auto"/>
              <w:ind w:firstLine="0"/>
              <w:jc w:val="center"/>
              <w:rPr>
                <w:rFonts w:eastAsia="Times New Roman" w:cs="Times New Roman"/>
                <w:color w:val="000000"/>
                <w:sz w:val="20"/>
                <w:szCs w:val="20"/>
                <w:lang w:eastAsia="ru-RU"/>
              </w:rPr>
            </w:pPr>
            <w:r w:rsidRPr="00187EEB">
              <w:rPr>
                <w:rFonts w:eastAsia="Times New Roman" w:cs="Times New Roman"/>
                <w:color w:val="000000"/>
                <w:sz w:val="20"/>
                <w:szCs w:val="20"/>
                <w:lang w:eastAsia="ru-RU"/>
              </w:rPr>
              <w:t>шт.</w:t>
            </w:r>
          </w:p>
        </w:tc>
        <w:tc>
          <w:tcPr>
            <w:tcW w:w="489" w:type="pct"/>
            <w:shd w:val="clear" w:color="auto" w:fill="auto"/>
            <w:vAlign w:val="center"/>
            <w:hideMark/>
          </w:tcPr>
          <w:p w14:paraId="278871E8" w14:textId="2DDE6638" w:rsidR="003A549A" w:rsidRPr="00187EEB" w:rsidRDefault="003A549A" w:rsidP="003A549A">
            <w:pPr>
              <w:widowControl/>
              <w:spacing w:line="240" w:lineRule="auto"/>
              <w:ind w:firstLine="0"/>
              <w:jc w:val="center"/>
              <w:rPr>
                <w:rFonts w:eastAsia="Times New Roman" w:cs="Times New Roman"/>
                <w:color w:val="000000"/>
                <w:sz w:val="20"/>
                <w:szCs w:val="20"/>
                <w:lang w:eastAsia="ru-RU"/>
              </w:rPr>
            </w:pPr>
            <w:r>
              <w:rPr>
                <w:color w:val="000000"/>
                <w:sz w:val="20"/>
                <w:szCs w:val="20"/>
              </w:rPr>
              <w:t>0</w:t>
            </w:r>
          </w:p>
        </w:tc>
        <w:tc>
          <w:tcPr>
            <w:tcW w:w="447" w:type="pct"/>
            <w:shd w:val="clear" w:color="auto" w:fill="auto"/>
            <w:vAlign w:val="center"/>
            <w:hideMark/>
          </w:tcPr>
          <w:p w14:paraId="3886A474" w14:textId="6350EDC5" w:rsidR="003A549A" w:rsidRPr="00187EEB" w:rsidRDefault="003A549A" w:rsidP="003A549A">
            <w:pPr>
              <w:widowControl/>
              <w:spacing w:line="240" w:lineRule="auto"/>
              <w:ind w:firstLine="0"/>
              <w:jc w:val="center"/>
              <w:rPr>
                <w:rFonts w:eastAsia="Times New Roman" w:cs="Times New Roman"/>
                <w:color w:val="000000"/>
                <w:sz w:val="20"/>
                <w:szCs w:val="20"/>
                <w:lang w:eastAsia="ru-RU"/>
              </w:rPr>
            </w:pPr>
            <w:r>
              <w:rPr>
                <w:color w:val="000000"/>
                <w:sz w:val="20"/>
                <w:szCs w:val="20"/>
              </w:rPr>
              <w:t>0</w:t>
            </w:r>
          </w:p>
        </w:tc>
        <w:tc>
          <w:tcPr>
            <w:tcW w:w="447" w:type="pct"/>
            <w:shd w:val="clear" w:color="auto" w:fill="auto"/>
            <w:vAlign w:val="center"/>
            <w:hideMark/>
          </w:tcPr>
          <w:p w14:paraId="205FC172" w14:textId="504BFD62" w:rsidR="003A549A" w:rsidRPr="00187EEB" w:rsidRDefault="003A549A" w:rsidP="003A549A">
            <w:pPr>
              <w:widowControl/>
              <w:spacing w:line="240" w:lineRule="auto"/>
              <w:ind w:firstLine="0"/>
              <w:jc w:val="center"/>
              <w:rPr>
                <w:rFonts w:eastAsia="Times New Roman" w:cs="Times New Roman"/>
                <w:color w:val="000000"/>
                <w:sz w:val="20"/>
                <w:szCs w:val="20"/>
                <w:lang w:eastAsia="ru-RU"/>
              </w:rPr>
            </w:pPr>
            <w:r>
              <w:rPr>
                <w:color w:val="000000"/>
                <w:sz w:val="20"/>
                <w:szCs w:val="20"/>
              </w:rPr>
              <w:t>0</w:t>
            </w:r>
          </w:p>
        </w:tc>
        <w:tc>
          <w:tcPr>
            <w:tcW w:w="447" w:type="pct"/>
            <w:shd w:val="clear" w:color="auto" w:fill="auto"/>
            <w:vAlign w:val="center"/>
            <w:hideMark/>
          </w:tcPr>
          <w:p w14:paraId="148CFAF3" w14:textId="7473D8DF" w:rsidR="003A549A" w:rsidRPr="00187EEB" w:rsidRDefault="003A549A" w:rsidP="003A549A">
            <w:pPr>
              <w:widowControl/>
              <w:spacing w:line="240" w:lineRule="auto"/>
              <w:ind w:firstLine="0"/>
              <w:jc w:val="center"/>
              <w:rPr>
                <w:rFonts w:eastAsia="Times New Roman" w:cs="Times New Roman"/>
                <w:color w:val="000000"/>
                <w:sz w:val="20"/>
                <w:szCs w:val="20"/>
                <w:lang w:eastAsia="ru-RU"/>
              </w:rPr>
            </w:pPr>
            <w:r>
              <w:rPr>
                <w:color w:val="000000"/>
                <w:sz w:val="20"/>
                <w:szCs w:val="20"/>
              </w:rPr>
              <w:t>0</w:t>
            </w:r>
          </w:p>
        </w:tc>
        <w:tc>
          <w:tcPr>
            <w:tcW w:w="447" w:type="pct"/>
            <w:shd w:val="clear" w:color="auto" w:fill="auto"/>
            <w:vAlign w:val="center"/>
            <w:hideMark/>
          </w:tcPr>
          <w:p w14:paraId="7F83E928" w14:textId="7D31FBDC" w:rsidR="003A549A" w:rsidRPr="00187EEB" w:rsidRDefault="003A549A" w:rsidP="003A549A">
            <w:pPr>
              <w:widowControl/>
              <w:spacing w:line="240" w:lineRule="auto"/>
              <w:ind w:firstLine="0"/>
              <w:jc w:val="center"/>
              <w:rPr>
                <w:rFonts w:eastAsia="Times New Roman" w:cs="Times New Roman"/>
                <w:color w:val="000000"/>
                <w:sz w:val="20"/>
                <w:szCs w:val="20"/>
                <w:lang w:eastAsia="ru-RU"/>
              </w:rPr>
            </w:pPr>
            <w:r>
              <w:rPr>
                <w:color w:val="000000"/>
                <w:sz w:val="20"/>
                <w:szCs w:val="20"/>
              </w:rPr>
              <w:t>0</w:t>
            </w:r>
          </w:p>
        </w:tc>
        <w:tc>
          <w:tcPr>
            <w:tcW w:w="447" w:type="pct"/>
            <w:shd w:val="clear" w:color="auto" w:fill="auto"/>
            <w:vAlign w:val="center"/>
            <w:hideMark/>
          </w:tcPr>
          <w:p w14:paraId="02949C2B" w14:textId="45F95EBF" w:rsidR="003A549A" w:rsidRPr="00187EEB" w:rsidRDefault="003A549A" w:rsidP="003A549A">
            <w:pPr>
              <w:widowControl/>
              <w:spacing w:line="240" w:lineRule="auto"/>
              <w:ind w:firstLine="0"/>
              <w:jc w:val="center"/>
              <w:rPr>
                <w:rFonts w:eastAsia="Times New Roman" w:cs="Times New Roman"/>
                <w:color w:val="000000"/>
                <w:sz w:val="20"/>
                <w:szCs w:val="20"/>
                <w:lang w:eastAsia="ru-RU"/>
              </w:rPr>
            </w:pPr>
            <w:r>
              <w:rPr>
                <w:color w:val="000000"/>
                <w:sz w:val="20"/>
                <w:szCs w:val="20"/>
              </w:rPr>
              <w:t>0</w:t>
            </w:r>
          </w:p>
        </w:tc>
        <w:tc>
          <w:tcPr>
            <w:tcW w:w="447" w:type="pct"/>
            <w:shd w:val="clear" w:color="auto" w:fill="auto"/>
            <w:vAlign w:val="center"/>
            <w:hideMark/>
          </w:tcPr>
          <w:p w14:paraId="1A37E22F" w14:textId="4FFF5DAD" w:rsidR="003A549A" w:rsidRPr="00187EEB" w:rsidRDefault="003A549A" w:rsidP="003A549A">
            <w:pPr>
              <w:widowControl/>
              <w:spacing w:line="240" w:lineRule="auto"/>
              <w:ind w:firstLine="0"/>
              <w:jc w:val="center"/>
              <w:rPr>
                <w:rFonts w:eastAsia="Times New Roman" w:cs="Times New Roman"/>
                <w:color w:val="000000"/>
                <w:sz w:val="20"/>
                <w:szCs w:val="20"/>
                <w:lang w:eastAsia="ru-RU"/>
              </w:rPr>
            </w:pPr>
            <w:r>
              <w:rPr>
                <w:color w:val="000000"/>
                <w:sz w:val="20"/>
                <w:szCs w:val="20"/>
              </w:rPr>
              <w:t>0</w:t>
            </w:r>
          </w:p>
        </w:tc>
      </w:tr>
      <w:tr w:rsidR="003A549A" w:rsidRPr="00187EEB" w14:paraId="3A226387" w14:textId="77777777" w:rsidTr="00923096">
        <w:trPr>
          <w:trHeight w:val="20"/>
          <w:jc w:val="center"/>
        </w:trPr>
        <w:tc>
          <w:tcPr>
            <w:tcW w:w="296" w:type="pct"/>
            <w:shd w:val="clear" w:color="auto" w:fill="auto"/>
            <w:noWrap/>
            <w:vAlign w:val="center"/>
            <w:hideMark/>
          </w:tcPr>
          <w:p w14:paraId="56649493" w14:textId="77777777" w:rsidR="003A549A" w:rsidRPr="00187EEB" w:rsidRDefault="003A549A" w:rsidP="003A549A">
            <w:pPr>
              <w:widowControl/>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7.2</w:t>
            </w:r>
          </w:p>
        </w:tc>
        <w:tc>
          <w:tcPr>
            <w:tcW w:w="1033" w:type="pct"/>
            <w:shd w:val="clear" w:color="auto" w:fill="auto"/>
            <w:vAlign w:val="center"/>
            <w:hideMark/>
          </w:tcPr>
          <w:p w14:paraId="6BA4BF9D" w14:textId="160EE421" w:rsidR="003A549A" w:rsidRPr="00187EEB" w:rsidRDefault="003A549A" w:rsidP="003A549A">
            <w:pPr>
              <w:widowControl/>
              <w:spacing w:line="240" w:lineRule="auto"/>
              <w:ind w:firstLine="0"/>
              <w:jc w:val="left"/>
              <w:rPr>
                <w:rFonts w:eastAsia="Times New Roman" w:cs="Times New Roman"/>
                <w:color w:val="000000"/>
                <w:sz w:val="20"/>
                <w:szCs w:val="20"/>
                <w:lang w:eastAsia="ru-RU"/>
              </w:rPr>
            </w:pPr>
            <w:r w:rsidRPr="008C7456">
              <w:rPr>
                <w:bCs/>
                <w:sz w:val="20"/>
                <w:szCs w:val="20"/>
              </w:rPr>
              <w:t>Котельная (</w:t>
            </w:r>
            <w:r>
              <w:rPr>
                <w:bCs/>
                <w:sz w:val="20"/>
                <w:szCs w:val="20"/>
              </w:rPr>
              <w:t>Школьная, 6а</w:t>
            </w:r>
            <w:r w:rsidRPr="008C7456">
              <w:rPr>
                <w:bCs/>
                <w:sz w:val="20"/>
                <w:szCs w:val="20"/>
              </w:rPr>
              <w:t>)</w:t>
            </w:r>
          </w:p>
        </w:tc>
        <w:tc>
          <w:tcPr>
            <w:tcW w:w="499" w:type="pct"/>
            <w:shd w:val="clear" w:color="auto" w:fill="auto"/>
            <w:vAlign w:val="center"/>
            <w:hideMark/>
          </w:tcPr>
          <w:p w14:paraId="2A57DFAD" w14:textId="77777777" w:rsidR="003A549A" w:rsidRPr="00187EEB" w:rsidRDefault="003A549A" w:rsidP="003A549A">
            <w:pPr>
              <w:widowControl/>
              <w:spacing w:line="240" w:lineRule="auto"/>
              <w:ind w:firstLine="0"/>
              <w:jc w:val="center"/>
              <w:rPr>
                <w:rFonts w:eastAsia="Times New Roman" w:cs="Times New Roman"/>
                <w:color w:val="000000"/>
                <w:sz w:val="20"/>
                <w:szCs w:val="20"/>
                <w:lang w:eastAsia="ru-RU"/>
              </w:rPr>
            </w:pPr>
            <w:r w:rsidRPr="00187EEB">
              <w:rPr>
                <w:rFonts w:eastAsia="Times New Roman" w:cs="Times New Roman"/>
                <w:color w:val="000000"/>
                <w:sz w:val="20"/>
                <w:szCs w:val="20"/>
                <w:lang w:eastAsia="ru-RU"/>
              </w:rPr>
              <w:t>шт.</w:t>
            </w:r>
          </w:p>
        </w:tc>
        <w:tc>
          <w:tcPr>
            <w:tcW w:w="489" w:type="pct"/>
            <w:shd w:val="clear" w:color="auto" w:fill="auto"/>
            <w:vAlign w:val="center"/>
            <w:hideMark/>
          </w:tcPr>
          <w:p w14:paraId="082CAA38" w14:textId="77003F9E" w:rsidR="003A549A" w:rsidRPr="00187EEB" w:rsidRDefault="003A549A" w:rsidP="003A549A">
            <w:pPr>
              <w:widowControl/>
              <w:spacing w:line="240" w:lineRule="auto"/>
              <w:ind w:firstLine="0"/>
              <w:jc w:val="center"/>
              <w:rPr>
                <w:rFonts w:eastAsia="Times New Roman" w:cs="Times New Roman"/>
                <w:color w:val="000000"/>
                <w:sz w:val="20"/>
                <w:szCs w:val="20"/>
                <w:lang w:eastAsia="ru-RU"/>
              </w:rPr>
            </w:pPr>
            <w:r>
              <w:rPr>
                <w:color w:val="000000"/>
                <w:sz w:val="20"/>
                <w:szCs w:val="20"/>
              </w:rPr>
              <w:t>0</w:t>
            </w:r>
          </w:p>
        </w:tc>
        <w:tc>
          <w:tcPr>
            <w:tcW w:w="447" w:type="pct"/>
            <w:shd w:val="clear" w:color="auto" w:fill="auto"/>
            <w:vAlign w:val="center"/>
            <w:hideMark/>
          </w:tcPr>
          <w:p w14:paraId="348AECED" w14:textId="0960241B" w:rsidR="003A549A" w:rsidRPr="00187EEB" w:rsidRDefault="003A549A" w:rsidP="003A549A">
            <w:pPr>
              <w:widowControl/>
              <w:spacing w:line="240" w:lineRule="auto"/>
              <w:ind w:firstLine="0"/>
              <w:jc w:val="center"/>
              <w:rPr>
                <w:rFonts w:eastAsia="Times New Roman" w:cs="Times New Roman"/>
                <w:color w:val="000000"/>
                <w:sz w:val="20"/>
                <w:szCs w:val="20"/>
                <w:lang w:eastAsia="ru-RU"/>
              </w:rPr>
            </w:pPr>
            <w:r>
              <w:rPr>
                <w:color w:val="000000"/>
                <w:sz w:val="20"/>
                <w:szCs w:val="20"/>
              </w:rPr>
              <w:t>0</w:t>
            </w:r>
          </w:p>
        </w:tc>
        <w:tc>
          <w:tcPr>
            <w:tcW w:w="447" w:type="pct"/>
            <w:shd w:val="clear" w:color="auto" w:fill="auto"/>
            <w:vAlign w:val="center"/>
            <w:hideMark/>
          </w:tcPr>
          <w:p w14:paraId="50B01DFB" w14:textId="22D06414" w:rsidR="003A549A" w:rsidRPr="00187EEB" w:rsidRDefault="003A549A" w:rsidP="003A549A">
            <w:pPr>
              <w:widowControl/>
              <w:spacing w:line="240" w:lineRule="auto"/>
              <w:ind w:firstLine="0"/>
              <w:jc w:val="center"/>
              <w:rPr>
                <w:rFonts w:eastAsia="Times New Roman" w:cs="Times New Roman"/>
                <w:color w:val="000000"/>
                <w:sz w:val="20"/>
                <w:szCs w:val="20"/>
                <w:lang w:eastAsia="ru-RU"/>
              </w:rPr>
            </w:pPr>
            <w:r>
              <w:rPr>
                <w:color w:val="000000"/>
                <w:sz w:val="20"/>
                <w:szCs w:val="20"/>
              </w:rPr>
              <w:t>0</w:t>
            </w:r>
          </w:p>
        </w:tc>
        <w:tc>
          <w:tcPr>
            <w:tcW w:w="447" w:type="pct"/>
            <w:shd w:val="clear" w:color="auto" w:fill="auto"/>
            <w:vAlign w:val="center"/>
            <w:hideMark/>
          </w:tcPr>
          <w:p w14:paraId="0F7B16E1" w14:textId="10A44E39" w:rsidR="003A549A" w:rsidRPr="00187EEB" w:rsidRDefault="003A549A" w:rsidP="003A549A">
            <w:pPr>
              <w:widowControl/>
              <w:spacing w:line="240" w:lineRule="auto"/>
              <w:ind w:firstLine="0"/>
              <w:jc w:val="center"/>
              <w:rPr>
                <w:rFonts w:eastAsia="Times New Roman" w:cs="Times New Roman"/>
                <w:color w:val="000000"/>
                <w:sz w:val="20"/>
                <w:szCs w:val="20"/>
                <w:lang w:eastAsia="ru-RU"/>
              </w:rPr>
            </w:pPr>
            <w:r>
              <w:rPr>
                <w:color w:val="000000"/>
                <w:sz w:val="20"/>
                <w:szCs w:val="20"/>
              </w:rPr>
              <w:t>0</w:t>
            </w:r>
          </w:p>
        </w:tc>
        <w:tc>
          <w:tcPr>
            <w:tcW w:w="447" w:type="pct"/>
            <w:shd w:val="clear" w:color="auto" w:fill="auto"/>
            <w:vAlign w:val="center"/>
            <w:hideMark/>
          </w:tcPr>
          <w:p w14:paraId="00297069" w14:textId="2B3D2DBD" w:rsidR="003A549A" w:rsidRPr="00187EEB" w:rsidRDefault="003A549A" w:rsidP="003A549A">
            <w:pPr>
              <w:widowControl/>
              <w:spacing w:line="240" w:lineRule="auto"/>
              <w:ind w:firstLine="0"/>
              <w:jc w:val="center"/>
              <w:rPr>
                <w:rFonts w:eastAsia="Times New Roman" w:cs="Times New Roman"/>
                <w:color w:val="000000"/>
                <w:sz w:val="20"/>
                <w:szCs w:val="20"/>
                <w:lang w:eastAsia="ru-RU"/>
              </w:rPr>
            </w:pPr>
            <w:r>
              <w:rPr>
                <w:color w:val="000000"/>
                <w:sz w:val="20"/>
                <w:szCs w:val="20"/>
              </w:rPr>
              <w:t>0</w:t>
            </w:r>
          </w:p>
        </w:tc>
        <w:tc>
          <w:tcPr>
            <w:tcW w:w="447" w:type="pct"/>
            <w:shd w:val="clear" w:color="auto" w:fill="auto"/>
            <w:vAlign w:val="center"/>
            <w:hideMark/>
          </w:tcPr>
          <w:p w14:paraId="50CA283C" w14:textId="4140E653" w:rsidR="003A549A" w:rsidRPr="00187EEB" w:rsidRDefault="003A549A" w:rsidP="003A549A">
            <w:pPr>
              <w:widowControl/>
              <w:spacing w:line="240" w:lineRule="auto"/>
              <w:ind w:firstLine="0"/>
              <w:jc w:val="center"/>
              <w:rPr>
                <w:rFonts w:eastAsia="Times New Roman" w:cs="Times New Roman"/>
                <w:color w:val="000000"/>
                <w:sz w:val="20"/>
                <w:szCs w:val="20"/>
                <w:lang w:eastAsia="ru-RU"/>
              </w:rPr>
            </w:pPr>
            <w:r>
              <w:rPr>
                <w:color w:val="000000"/>
                <w:sz w:val="20"/>
                <w:szCs w:val="20"/>
              </w:rPr>
              <w:t>0</w:t>
            </w:r>
          </w:p>
        </w:tc>
        <w:tc>
          <w:tcPr>
            <w:tcW w:w="447" w:type="pct"/>
            <w:shd w:val="clear" w:color="auto" w:fill="auto"/>
            <w:vAlign w:val="center"/>
            <w:hideMark/>
          </w:tcPr>
          <w:p w14:paraId="7676798F" w14:textId="74C713C3" w:rsidR="003A549A" w:rsidRPr="00187EEB" w:rsidRDefault="003A549A" w:rsidP="003A549A">
            <w:pPr>
              <w:widowControl/>
              <w:spacing w:line="240" w:lineRule="auto"/>
              <w:ind w:firstLine="0"/>
              <w:jc w:val="center"/>
              <w:rPr>
                <w:rFonts w:eastAsia="Times New Roman" w:cs="Times New Roman"/>
                <w:color w:val="000000"/>
                <w:sz w:val="20"/>
                <w:szCs w:val="20"/>
                <w:lang w:eastAsia="ru-RU"/>
              </w:rPr>
            </w:pPr>
            <w:r>
              <w:rPr>
                <w:color w:val="000000"/>
                <w:sz w:val="20"/>
                <w:szCs w:val="20"/>
              </w:rPr>
              <w:t>0</w:t>
            </w:r>
          </w:p>
        </w:tc>
      </w:tr>
      <w:tr w:rsidR="003A549A" w:rsidRPr="00187EEB" w14:paraId="190E73BA" w14:textId="77777777" w:rsidTr="00923096">
        <w:trPr>
          <w:trHeight w:val="20"/>
          <w:jc w:val="center"/>
        </w:trPr>
        <w:tc>
          <w:tcPr>
            <w:tcW w:w="296" w:type="pct"/>
            <w:shd w:val="clear" w:color="000000" w:fill="E7E6E6"/>
            <w:noWrap/>
            <w:vAlign w:val="center"/>
            <w:hideMark/>
          </w:tcPr>
          <w:p w14:paraId="54510031" w14:textId="77777777" w:rsidR="003A549A" w:rsidRPr="00187EEB" w:rsidRDefault="003A549A" w:rsidP="003A549A">
            <w:pPr>
              <w:widowControl/>
              <w:spacing w:line="240" w:lineRule="auto"/>
              <w:ind w:firstLine="0"/>
              <w:jc w:val="center"/>
              <w:rPr>
                <w:rFonts w:eastAsia="Times New Roman" w:cs="Times New Roman"/>
                <w:b/>
                <w:bCs/>
                <w:color w:val="000000"/>
                <w:sz w:val="20"/>
                <w:szCs w:val="20"/>
                <w:lang w:eastAsia="ru-RU"/>
              </w:rPr>
            </w:pPr>
            <w:r w:rsidRPr="00187EEB">
              <w:rPr>
                <w:rFonts w:eastAsia="Times New Roman" w:cs="Times New Roman"/>
                <w:b/>
                <w:bCs/>
                <w:color w:val="000000"/>
                <w:sz w:val="20"/>
                <w:szCs w:val="20"/>
                <w:lang w:eastAsia="ru-RU"/>
              </w:rPr>
              <w:t>8</w:t>
            </w:r>
          </w:p>
        </w:tc>
        <w:tc>
          <w:tcPr>
            <w:tcW w:w="1033" w:type="pct"/>
            <w:shd w:val="clear" w:color="000000" w:fill="E7E6E6"/>
            <w:vAlign w:val="center"/>
            <w:hideMark/>
          </w:tcPr>
          <w:p w14:paraId="428142F3" w14:textId="77777777" w:rsidR="003A549A" w:rsidRPr="00187EEB" w:rsidRDefault="003A549A" w:rsidP="003A549A">
            <w:pPr>
              <w:widowControl/>
              <w:spacing w:line="240" w:lineRule="auto"/>
              <w:ind w:firstLine="0"/>
              <w:jc w:val="left"/>
              <w:rPr>
                <w:rFonts w:eastAsia="Times New Roman" w:cs="Times New Roman"/>
                <w:b/>
                <w:bCs/>
                <w:color w:val="000000"/>
                <w:sz w:val="20"/>
                <w:szCs w:val="20"/>
                <w:lang w:eastAsia="ru-RU"/>
              </w:rPr>
            </w:pPr>
            <w:r w:rsidRPr="00187EEB">
              <w:rPr>
                <w:rFonts w:eastAsia="Times New Roman" w:cs="Times New Roman"/>
                <w:b/>
                <w:bCs/>
                <w:color w:val="000000"/>
                <w:sz w:val="20"/>
                <w:szCs w:val="20"/>
                <w:lang w:eastAsia="ru-RU"/>
              </w:rPr>
              <w:t xml:space="preserve">Количество прекращений подачи тепловой энергии, теплоносителя в результате технологических нарушений </w:t>
            </w:r>
            <w:r w:rsidRPr="00187EEB">
              <w:rPr>
                <w:rFonts w:eastAsia="Times New Roman" w:cs="Times New Roman"/>
                <w:b/>
                <w:bCs/>
                <w:color w:val="000000"/>
                <w:sz w:val="20"/>
                <w:szCs w:val="20"/>
                <w:lang w:eastAsia="ru-RU"/>
              </w:rPr>
              <w:lastRenderedPageBreak/>
              <w:t>на источниках тепловой энергии</w:t>
            </w:r>
          </w:p>
        </w:tc>
        <w:tc>
          <w:tcPr>
            <w:tcW w:w="499" w:type="pct"/>
            <w:shd w:val="clear" w:color="000000" w:fill="E7E6E6"/>
            <w:vAlign w:val="center"/>
            <w:hideMark/>
          </w:tcPr>
          <w:p w14:paraId="73F2345F" w14:textId="77777777" w:rsidR="003A549A" w:rsidRPr="00187EEB" w:rsidRDefault="003A549A" w:rsidP="003A549A">
            <w:pPr>
              <w:widowControl/>
              <w:spacing w:line="240" w:lineRule="auto"/>
              <w:ind w:firstLine="0"/>
              <w:jc w:val="center"/>
              <w:rPr>
                <w:rFonts w:eastAsia="Times New Roman" w:cs="Times New Roman"/>
                <w:b/>
                <w:bCs/>
                <w:color w:val="000000"/>
                <w:sz w:val="20"/>
                <w:szCs w:val="20"/>
                <w:lang w:eastAsia="ru-RU"/>
              </w:rPr>
            </w:pPr>
            <w:r w:rsidRPr="00187EEB">
              <w:rPr>
                <w:rFonts w:eastAsia="Times New Roman" w:cs="Times New Roman"/>
                <w:b/>
                <w:bCs/>
                <w:color w:val="000000"/>
                <w:sz w:val="20"/>
                <w:szCs w:val="20"/>
                <w:lang w:eastAsia="ru-RU"/>
              </w:rPr>
              <w:lastRenderedPageBreak/>
              <w:t>шт.</w:t>
            </w:r>
          </w:p>
        </w:tc>
        <w:tc>
          <w:tcPr>
            <w:tcW w:w="489" w:type="pct"/>
            <w:shd w:val="clear" w:color="000000" w:fill="E7E6E6"/>
            <w:vAlign w:val="center"/>
            <w:hideMark/>
          </w:tcPr>
          <w:p w14:paraId="2DD02762" w14:textId="144E079E" w:rsidR="003A549A" w:rsidRPr="00187EEB" w:rsidRDefault="003A549A" w:rsidP="003A549A">
            <w:pPr>
              <w:widowControl/>
              <w:spacing w:line="240" w:lineRule="auto"/>
              <w:ind w:firstLine="0"/>
              <w:jc w:val="center"/>
              <w:rPr>
                <w:rFonts w:eastAsia="Times New Roman" w:cs="Times New Roman"/>
                <w:color w:val="000000"/>
                <w:sz w:val="20"/>
                <w:szCs w:val="20"/>
                <w:lang w:eastAsia="ru-RU"/>
              </w:rPr>
            </w:pPr>
            <w:r>
              <w:rPr>
                <w:rFonts w:ascii="Calibri" w:hAnsi="Calibri" w:cs="Calibri"/>
                <w:color w:val="000000"/>
                <w:sz w:val="22"/>
              </w:rPr>
              <w:t> </w:t>
            </w:r>
          </w:p>
        </w:tc>
        <w:tc>
          <w:tcPr>
            <w:tcW w:w="447" w:type="pct"/>
            <w:shd w:val="clear" w:color="000000" w:fill="E7E6E6"/>
            <w:vAlign w:val="center"/>
            <w:hideMark/>
          </w:tcPr>
          <w:p w14:paraId="2583B2A5" w14:textId="108701E8" w:rsidR="003A549A" w:rsidRPr="00187EEB" w:rsidRDefault="003A549A" w:rsidP="003A549A">
            <w:pPr>
              <w:widowControl/>
              <w:spacing w:line="240" w:lineRule="auto"/>
              <w:ind w:firstLine="0"/>
              <w:jc w:val="center"/>
              <w:rPr>
                <w:rFonts w:eastAsia="Times New Roman" w:cs="Times New Roman"/>
                <w:color w:val="000000"/>
                <w:sz w:val="20"/>
                <w:szCs w:val="20"/>
                <w:lang w:eastAsia="ru-RU"/>
              </w:rPr>
            </w:pPr>
            <w:r>
              <w:rPr>
                <w:rFonts w:ascii="Calibri" w:hAnsi="Calibri" w:cs="Calibri"/>
                <w:color w:val="000000"/>
                <w:sz w:val="22"/>
              </w:rPr>
              <w:t> </w:t>
            </w:r>
          </w:p>
        </w:tc>
        <w:tc>
          <w:tcPr>
            <w:tcW w:w="447" w:type="pct"/>
            <w:shd w:val="clear" w:color="000000" w:fill="E7E6E6"/>
            <w:vAlign w:val="center"/>
            <w:hideMark/>
          </w:tcPr>
          <w:p w14:paraId="486927D4" w14:textId="2660DC07" w:rsidR="003A549A" w:rsidRPr="00187EEB" w:rsidRDefault="003A549A" w:rsidP="003A549A">
            <w:pPr>
              <w:widowControl/>
              <w:spacing w:line="240" w:lineRule="auto"/>
              <w:ind w:firstLine="0"/>
              <w:jc w:val="center"/>
              <w:rPr>
                <w:rFonts w:eastAsia="Times New Roman" w:cs="Times New Roman"/>
                <w:color w:val="000000"/>
                <w:sz w:val="20"/>
                <w:szCs w:val="20"/>
                <w:lang w:eastAsia="ru-RU"/>
              </w:rPr>
            </w:pPr>
            <w:r>
              <w:rPr>
                <w:rFonts w:ascii="Calibri" w:hAnsi="Calibri" w:cs="Calibri"/>
                <w:color w:val="000000"/>
                <w:sz w:val="22"/>
              </w:rPr>
              <w:t> </w:t>
            </w:r>
          </w:p>
        </w:tc>
        <w:tc>
          <w:tcPr>
            <w:tcW w:w="447" w:type="pct"/>
            <w:shd w:val="clear" w:color="000000" w:fill="E7E6E6"/>
            <w:vAlign w:val="center"/>
            <w:hideMark/>
          </w:tcPr>
          <w:p w14:paraId="0529B939" w14:textId="6CE5BB9A" w:rsidR="003A549A" w:rsidRPr="00187EEB" w:rsidRDefault="003A549A" w:rsidP="003A549A">
            <w:pPr>
              <w:widowControl/>
              <w:spacing w:line="240" w:lineRule="auto"/>
              <w:ind w:firstLine="0"/>
              <w:jc w:val="center"/>
              <w:rPr>
                <w:rFonts w:eastAsia="Times New Roman" w:cs="Times New Roman"/>
                <w:b/>
                <w:bCs/>
                <w:color w:val="000000"/>
                <w:sz w:val="20"/>
                <w:szCs w:val="20"/>
                <w:lang w:eastAsia="ru-RU"/>
              </w:rPr>
            </w:pPr>
            <w:r>
              <w:rPr>
                <w:rFonts w:ascii="Calibri" w:hAnsi="Calibri" w:cs="Calibri"/>
                <w:color w:val="000000"/>
                <w:sz w:val="22"/>
              </w:rPr>
              <w:t> </w:t>
            </w:r>
          </w:p>
        </w:tc>
        <w:tc>
          <w:tcPr>
            <w:tcW w:w="447" w:type="pct"/>
            <w:shd w:val="clear" w:color="000000" w:fill="E7E6E6"/>
            <w:vAlign w:val="center"/>
            <w:hideMark/>
          </w:tcPr>
          <w:p w14:paraId="2CB384F1" w14:textId="445AF297" w:rsidR="003A549A" w:rsidRPr="00187EEB" w:rsidRDefault="003A549A" w:rsidP="003A549A">
            <w:pPr>
              <w:widowControl/>
              <w:spacing w:line="240" w:lineRule="auto"/>
              <w:ind w:firstLine="0"/>
              <w:jc w:val="center"/>
              <w:rPr>
                <w:rFonts w:eastAsia="Times New Roman" w:cs="Times New Roman"/>
                <w:b/>
                <w:bCs/>
                <w:color w:val="000000"/>
                <w:sz w:val="20"/>
                <w:szCs w:val="20"/>
                <w:lang w:eastAsia="ru-RU"/>
              </w:rPr>
            </w:pPr>
            <w:r>
              <w:rPr>
                <w:rFonts w:ascii="Calibri" w:hAnsi="Calibri" w:cs="Calibri"/>
                <w:color w:val="000000"/>
                <w:sz w:val="22"/>
              </w:rPr>
              <w:t> </w:t>
            </w:r>
          </w:p>
        </w:tc>
        <w:tc>
          <w:tcPr>
            <w:tcW w:w="447" w:type="pct"/>
            <w:shd w:val="clear" w:color="000000" w:fill="E7E6E6"/>
            <w:vAlign w:val="center"/>
            <w:hideMark/>
          </w:tcPr>
          <w:p w14:paraId="7DFFE518" w14:textId="70195734" w:rsidR="003A549A" w:rsidRPr="00187EEB" w:rsidRDefault="003A549A" w:rsidP="003A549A">
            <w:pPr>
              <w:widowControl/>
              <w:spacing w:line="240" w:lineRule="auto"/>
              <w:ind w:firstLine="0"/>
              <w:jc w:val="center"/>
              <w:rPr>
                <w:rFonts w:eastAsia="Times New Roman" w:cs="Times New Roman"/>
                <w:color w:val="000000"/>
                <w:sz w:val="20"/>
                <w:szCs w:val="20"/>
                <w:lang w:eastAsia="ru-RU"/>
              </w:rPr>
            </w:pPr>
            <w:r>
              <w:rPr>
                <w:rFonts w:ascii="Calibri" w:hAnsi="Calibri" w:cs="Calibri"/>
                <w:color w:val="000000"/>
                <w:sz w:val="22"/>
              </w:rPr>
              <w:t> </w:t>
            </w:r>
          </w:p>
        </w:tc>
        <w:tc>
          <w:tcPr>
            <w:tcW w:w="447" w:type="pct"/>
            <w:shd w:val="clear" w:color="000000" w:fill="E7E6E6"/>
            <w:vAlign w:val="center"/>
            <w:hideMark/>
          </w:tcPr>
          <w:p w14:paraId="5D04B7DD" w14:textId="1733699E" w:rsidR="003A549A" w:rsidRPr="00187EEB" w:rsidRDefault="003A549A" w:rsidP="003A549A">
            <w:pPr>
              <w:widowControl/>
              <w:spacing w:line="240" w:lineRule="auto"/>
              <w:ind w:firstLine="0"/>
              <w:jc w:val="center"/>
              <w:rPr>
                <w:rFonts w:eastAsia="Times New Roman" w:cs="Times New Roman"/>
                <w:color w:val="000000"/>
                <w:sz w:val="20"/>
                <w:szCs w:val="20"/>
                <w:lang w:eastAsia="ru-RU"/>
              </w:rPr>
            </w:pPr>
            <w:r>
              <w:rPr>
                <w:rFonts w:ascii="Calibri" w:hAnsi="Calibri" w:cs="Calibri"/>
                <w:color w:val="000000"/>
                <w:sz w:val="22"/>
              </w:rPr>
              <w:t> </w:t>
            </w:r>
          </w:p>
        </w:tc>
      </w:tr>
      <w:tr w:rsidR="003A549A" w:rsidRPr="00187EEB" w14:paraId="7D176183" w14:textId="77777777" w:rsidTr="00923096">
        <w:trPr>
          <w:trHeight w:val="20"/>
          <w:jc w:val="center"/>
        </w:trPr>
        <w:tc>
          <w:tcPr>
            <w:tcW w:w="296" w:type="pct"/>
            <w:shd w:val="clear" w:color="auto" w:fill="auto"/>
            <w:noWrap/>
            <w:vAlign w:val="center"/>
            <w:hideMark/>
          </w:tcPr>
          <w:p w14:paraId="5A7A6343" w14:textId="77777777" w:rsidR="003A549A" w:rsidRPr="00187EEB" w:rsidRDefault="003A549A" w:rsidP="003A549A">
            <w:pPr>
              <w:widowControl/>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8.1</w:t>
            </w:r>
          </w:p>
        </w:tc>
        <w:tc>
          <w:tcPr>
            <w:tcW w:w="1033" w:type="pct"/>
            <w:shd w:val="clear" w:color="auto" w:fill="auto"/>
            <w:vAlign w:val="center"/>
            <w:hideMark/>
          </w:tcPr>
          <w:p w14:paraId="243EE020" w14:textId="09447AE3" w:rsidR="003A549A" w:rsidRPr="00187EEB" w:rsidRDefault="003A549A" w:rsidP="003A549A">
            <w:pPr>
              <w:widowControl/>
              <w:spacing w:line="240" w:lineRule="auto"/>
              <w:ind w:firstLine="0"/>
              <w:jc w:val="left"/>
              <w:rPr>
                <w:rFonts w:eastAsia="Times New Roman" w:cs="Times New Roman"/>
                <w:color w:val="000000"/>
                <w:sz w:val="20"/>
                <w:szCs w:val="20"/>
                <w:lang w:eastAsia="ru-RU"/>
              </w:rPr>
            </w:pPr>
            <w:r w:rsidRPr="00563515">
              <w:rPr>
                <w:bCs/>
                <w:sz w:val="20"/>
                <w:szCs w:val="20"/>
              </w:rPr>
              <w:t>Котельная (Гагарина, 2а)</w:t>
            </w:r>
          </w:p>
        </w:tc>
        <w:tc>
          <w:tcPr>
            <w:tcW w:w="499" w:type="pct"/>
            <w:shd w:val="clear" w:color="auto" w:fill="auto"/>
            <w:vAlign w:val="center"/>
            <w:hideMark/>
          </w:tcPr>
          <w:p w14:paraId="1B28FCDA" w14:textId="77777777" w:rsidR="003A549A" w:rsidRPr="00187EEB" w:rsidRDefault="003A549A" w:rsidP="003A549A">
            <w:pPr>
              <w:widowControl/>
              <w:spacing w:line="240" w:lineRule="auto"/>
              <w:ind w:firstLine="0"/>
              <w:jc w:val="center"/>
              <w:rPr>
                <w:rFonts w:eastAsia="Times New Roman" w:cs="Times New Roman"/>
                <w:color w:val="000000"/>
                <w:sz w:val="20"/>
                <w:szCs w:val="20"/>
                <w:lang w:eastAsia="ru-RU"/>
              </w:rPr>
            </w:pPr>
            <w:r w:rsidRPr="00187EEB">
              <w:rPr>
                <w:rFonts w:eastAsia="Times New Roman" w:cs="Times New Roman"/>
                <w:color w:val="000000"/>
                <w:sz w:val="20"/>
                <w:szCs w:val="20"/>
                <w:lang w:eastAsia="ru-RU"/>
              </w:rPr>
              <w:t>шт.</w:t>
            </w:r>
          </w:p>
        </w:tc>
        <w:tc>
          <w:tcPr>
            <w:tcW w:w="489" w:type="pct"/>
            <w:shd w:val="clear" w:color="auto" w:fill="auto"/>
            <w:vAlign w:val="center"/>
            <w:hideMark/>
          </w:tcPr>
          <w:p w14:paraId="0E78E6C7" w14:textId="626A9E51" w:rsidR="003A549A" w:rsidRPr="00187EEB" w:rsidRDefault="003A549A" w:rsidP="003A549A">
            <w:pPr>
              <w:widowControl/>
              <w:spacing w:line="240" w:lineRule="auto"/>
              <w:ind w:firstLine="0"/>
              <w:jc w:val="center"/>
              <w:rPr>
                <w:rFonts w:eastAsia="Times New Roman" w:cs="Times New Roman"/>
                <w:color w:val="000000"/>
                <w:sz w:val="20"/>
                <w:szCs w:val="20"/>
                <w:lang w:eastAsia="ru-RU"/>
              </w:rPr>
            </w:pPr>
            <w:r>
              <w:rPr>
                <w:color w:val="000000"/>
                <w:sz w:val="20"/>
                <w:szCs w:val="20"/>
              </w:rPr>
              <w:t>0</w:t>
            </w:r>
          </w:p>
        </w:tc>
        <w:tc>
          <w:tcPr>
            <w:tcW w:w="447" w:type="pct"/>
            <w:shd w:val="clear" w:color="auto" w:fill="auto"/>
            <w:vAlign w:val="center"/>
            <w:hideMark/>
          </w:tcPr>
          <w:p w14:paraId="4F3A20E1" w14:textId="0C7E7B0B" w:rsidR="003A549A" w:rsidRPr="00187EEB" w:rsidRDefault="003A549A" w:rsidP="003A549A">
            <w:pPr>
              <w:widowControl/>
              <w:spacing w:line="240" w:lineRule="auto"/>
              <w:ind w:firstLine="0"/>
              <w:jc w:val="center"/>
              <w:rPr>
                <w:rFonts w:eastAsia="Times New Roman" w:cs="Times New Roman"/>
                <w:color w:val="000000"/>
                <w:sz w:val="20"/>
                <w:szCs w:val="20"/>
                <w:lang w:eastAsia="ru-RU"/>
              </w:rPr>
            </w:pPr>
            <w:r>
              <w:rPr>
                <w:color w:val="000000"/>
                <w:sz w:val="20"/>
                <w:szCs w:val="20"/>
              </w:rPr>
              <w:t>0</w:t>
            </w:r>
          </w:p>
        </w:tc>
        <w:tc>
          <w:tcPr>
            <w:tcW w:w="447" w:type="pct"/>
            <w:shd w:val="clear" w:color="auto" w:fill="auto"/>
            <w:vAlign w:val="center"/>
            <w:hideMark/>
          </w:tcPr>
          <w:p w14:paraId="040C479C" w14:textId="06DF4DAA" w:rsidR="003A549A" w:rsidRPr="00187EEB" w:rsidRDefault="003A549A" w:rsidP="003A549A">
            <w:pPr>
              <w:widowControl/>
              <w:spacing w:line="240" w:lineRule="auto"/>
              <w:ind w:firstLine="0"/>
              <w:jc w:val="center"/>
              <w:rPr>
                <w:rFonts w:eastAsia="Times New Roman" w:cs="Times New Roman"/>
                <w:color w:val="000000"/>
                <w:sz w:val="20"/>
                <w:szCs w:val="20"/>
                <w:lang w:eastAsia="ru-RU"/>
              </w:rPr>
            </w:pPr>
            <w:r>
              <w:rPr>
                <w:color w:val="000000"/>
                <w:sz w:val="20"/>
                <w:szCs w:val="20"/>
              </w:rPr>
              <w:t>0</w:t>
            </w:r>
          </w:p>
        </w:tc>
        <w:tc>
          <w:tcPr>
            <w:tcW w:w="447" w:type="pct"/>
            <w:shd w:val="clear" w:color="auto" w:fill="auto"/>
            <w:vAlign w:val="center"/>
            <w:hideMark/>
          </w:tcPr>
          <w:p w14:paraId="6623E66A" w14:textId="590D839A" w:rsidR="003A549A" w:rsidRPr="00187EEB" w:rsidRDefault="003A549A" w:rsidP="003A549A">
            <w:pPr>
              <w:widowControl/>
              <w:spacing w:line="240" w:lineRule="auto"/>
              <w:ind w:firstLine="0"/>
              <w:jc w:val="center"/>
              <w:rPr>
                <w:rFonts w:eastAsia="Times New Roman" w:cs="Times New Roman"/>
                <w:color w:val="000000"/>
                <w:sz w:val="20"/>
                <w:szCs w:val="20"/>
                <w:lang w:eastAsia="ru-RU"/>
              </w:rPr>
            </w:pPr>
            <w:r>
              <w:rPr>
                <w:color w:val="000000"/>
                <w:sz w:val="20"/>
                <w:szCs w:val="20"/>
              </w:rPr>
              <w:t>0</w:t>
            </w:r>
          </w:p>
        </w:tc>
        <w:tc>
          <w:tcPr>
            <w:tcW w:w="447" w:type="pct"/>
            <w:shd w:val="clear" w:color="auto" w:fill="auto"/>
            <w:vAlign w:val="center"/>
            <w:hideMark/>
          </w:tcPr>
          <w:p w14:paraId="0A4B59EF" w14:textId="719E8353" w:rsidR="003A549A" w:rsidRPr="00187EEB" w:rsidRDefault="003A549A" w:rsidP="003A549A">
            <w:pPr>
              <w:widowControl/>
              <w:spacing w:line="240" w:lineRule="auto"/>
              <w:ind w:firstLine="0"/>
              <w:jc w:val="center"/>
              <w:rPr>
                <w:rFonts w:eastAsia="Times New Roman" w:cs="Times New Roman"/>
                <w:color w:val="000000"/>
                <w:sz w:val="20"/>
                <w:szCs w:val="20"/>
                <w:lang w:eastAsia="ru-RU"/>
              </w:rPr>
            </w:pPr>
            <w:r>
              <w:rPr>
                <w:color w:val="000000"/>
                <w:sz w:val="20"/>
                <w:szCs w:val="20"/>
              </w:rPr>
              <w:t>0</w:t>
            </w:r>
          </w:p>
        </w:tc>
        <w:tc>
          <w:tcPr>
            <w:tcW w:w="447" w:type="pct"/>
            <w:shd w:val="clear" w:color="auto" w:fill="auto"/>
            <w:vAlign w:val="center"/>
            <w:hideMark/>
          </w:tcPr>
          <w:p w14:paraId="07C5EF1C" w14:textId="2EF6AFEA" w:rsidR="003A549A" w:rsidRPr="00187EEB" w:rsidRDefault="003A549A" w:rsidP="003A549A">
            <w:pPr>
              <w:widowControl/>
              <w:spacing w:line="240" w:lineRule="auto"/>
              <w:ind w:firstLine="0"/>
              <w:jc w:val="center"/>
              <w:rPr>
                <w:rFonts w:eastAsia="Times New Roman" w:cs="Times New Roman"/>
                <w:color w:val="000000"/>
                <w:sz w:val="20"/>
                <w:szCs w:val="20"/>
                <w:lang w:eastAsia="ru-RU"/>
              </w:rPr>
            </w:pPr>
            <w:r>
              <w:rPr>
                <w:color w:val="000000"/>
                <w:sz w:val="20"/>
                <w:szCs w:val="20"/>
              </w:rPr>
              <w:t>0</w:t>
            </w:r>
          </w:p>
        </w:tc>
        <w:tc>
          <w:tcPr>
            <w:tcW w:w="447" w:type="pct"/>
            <w:shd w:val="clear" w:color="auto" w:fill="auto"/>
            <w:vAlign w:val="center"/>
            <w:hideMark/>
          </w:tcPr>
          <w:p w14:paraId="4F72AB03" w14:textId="28F456D7" w:rsidR="003A549A" w:rsidRPr="00187EEB" w:rsidRDefault="003A549A" w:rsidP="003A549A">
            <w:pPr>
              <w:widowControl/>
              <w:spacing w:line="240" w:lineRule="auto"/>
              <w:ind w:firstLine="0"/>
              <w:jc w:val="center"/>
              <w:rPr>
                <w:rFonts w:eastAsia="Times New Roman" w:cs="Times New Roman"/>
                <w:color w:val="000000"/>
                <w:sz w:val="20"/>
                <w:szCs w:val="20"/>
                <w:lang w:eastAsia="ru-RU"/>
              </w:rPr>
            </w:pPr>
            <w:r>
              <w:rPr>
                <w:color w:val="000000"/>
                <w:sz w:val="20"/>
                <w:szCs w:val="20"/>
              </w:rPr>
              <w:t>0</w:t>
            </w:r>
          </w:p>
        </w:tc>
      </w:tr>
      <w:tr w:rsidR="003A549A" w:rsidRPr="00187EEB" w14:paraId="5F7465E2" w14:textId="77777777" w:rsidTr="00923096">
        <w:trPr>
          <w:trHeight w:val="20"/>
          <w:jc w:val="center"/>
        </w:trPr>
        <w:tc>
          <w:tcPr>
            <w:tcW w:w="296" w:type="pct"/>
            <w:shd w:val="clear" w:color="auto" w:fill="auto"/>
            <w:noWrap/>
            <w:vAlign w:val="center"/>
            <w:hideMark/>
          </w:tcPr>
          <w:p w14:paraId="0504CD1D" w14:textId="77777777" w:rsidR="003A549A" w:rsidRPr="00187EEB" w:rsidRDefault="003A549A" w:rsidP="003A549A">
            <w:pPr>
              <w:widowControl/>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8.2</w:t>
            </w:r>
          </w:p>
        </w:tc>
        <w:tc>
          <w:tcPr>
            <w:tcW w:w="1033" w:type="pct"/>
            <w:shd w:val="clear" w:color="auto" w:fill="auto"/>
            <w:vAlign w:val="center"/>
            <w:hideMark/>
          </w:tcPr>
          <w:p w14:paraId="243D8204" w14:textId="48598F7E" w:rsidR="003A549A" w:rsidRPr="00187EEB" w:rsidRDefault="003A549A" w:rsidP="003A549A">
            <w:pPr>
              <w:widowControl/>
              <w:spacing w:line="240" w:lineRule="auto"/>
              <w:ind w:firstLine="0"/>
              <w:jc w:val="left"/>
              <w:rPr>
                <w:rFonts w:eastAsia="Times New Roman" w:cs="Times New Roman"/>
                <w:color w:val="000000"/>
                <w:sz w:val="20"/>
                <w:szCs w:val="20"/>
                <w:lang w:eastAsia="ru-RU"/>
              </w:rPr>
            </w:pPr>
            <w:r w:rsidRPr="008C7456">
              <w:rPr>
                <w:bCs/>
                <w:sz w:val="20"/>
                <w:szCs w:val="20"/>
              </w:rPr>
              <w:t>Котельная (</w:t>
            </w:r>
            <w:r>
              <w:rPr>
                <w:bCs/>
                <w:sz w:val="20"/>
                <w:szCs w:val="20"/>
              </w:rPr>
              <w:t>Школьная, 6а</w:t>
            </w:r>
            <w:r w:rsidRPr="008C7456">
              <w:rPr>
                <w:bCs/>
                <w:sz w:val="20"/>
                <w:szCs w:val="20"/>
              </w:rPr>
              <w:t>)</w:t>
            </w:r>
          </w:p>
        </w:tc>
        <w:tc>
          <w:tcPr>
            <w:tcW w:w="499" w:type="pct"/>
            <w:shd w:val="clear" w:color="auto" w:fill="auto"/>
            <w:vAlign w:val="center"/>
            <w:hideMark/>
          </w:tcPr>
          <w:p w14:paraId="66B19AEF" w14:textId="77777777" w:rsidR="003A549A" w:rsidRPr="00187EEB" w:rsidRDefault="003A549A" w:rsidP="003A549A">
            <w:pPr>
              <w:widowControl/>
              <w:spacing w:line="240" w:lineRule="auto"/>
              <w:ind w:firstLine="0"/>
              <w:jc w:val="center"/>
              <w:rPr>
                <w:rFonts w:eastAsia="Times New Roman" w:cs="Times New Roman"/>
                <w:color w:val="000000"/>
                <w:sz w:val="20"/>
                <w:szCs w:val="20"/>
                <w:lang w:eastAsia="ru-RU"/>
              </w:rPr>
            </w:pPr>
            <w:r w:rsidRPr="00187EEB">
              <w:rPr>
                <w:rFonts w:eastAsia="Times New Roman" w:cs="Times New Roman"/>
                <w:color w:val="000000"/>
                <w:sz w:val="20"/>
                <w:szCs w:val="20"/>
                <w:lang w:eastAsia="ru-RU"/>
              </w:rPr>
              <w:t>шт.</w:t>
            </w:r>
          </w:p>
        </w:tc>
        <w:tc>
          <w:tcPr>
            <w:tcW w:w="489" w:type="pct"/>
            <w:shd w:val="clear" w:color="auto" w:fill="auto"/>
            <w:vAlign w:val="center"/>
            <w:hideMark/>
          </w:tcPr>
          <w:p w14:paraId="4691A79A" w14:textId="5F38366C" w:rsidR="003A549A" w:rsidRPr="00187EEB" w:rsidRDefault="003A549A" w:rsidP="003A549A">
            <w:pPr>
              <w:widowControl/>
              <w:spacing w:line="240" w:lineRule="auto"/>
              <w:ind w:firstLine="0"/>
              <w:jc w:val="center"/>
              <w:rPr>
                <w:rFonts w:eastAsia="Times New Roman" w:cs="Times New Roman"/>
                <w:color w:val="000000"/>
                <w:sz w:val="20"/>
                <w:szCs w:val="20"/>
                <w:lang w:eastAsia="ru-RU"/>
              </w:rPr>
            </w:pPr>
            <w:r>
              <w:rPr>
                <w:color w:val="000000"/>
                <w:sz w:val="20"/>
                <w:szCs w:val="20"/>
              </w:rPr>
              <w:t>0</w:t>
            </w:r>
          </w:p>
        </w:tc>
        <w:tc>
          <w:tcPr>
            <w:tcW w:w="447" w:type="pct"/>
            <w:shd w:val="clear" w:color="auto" w:fill="auto"/>
            <w:vAlign w:val="center"/>
            <w:hideMark/>
          </w:tcPr>
          <w:p w14:paraId="5CD7A48C" w14:textId="53B855A1" w:rsidR="003A549A" w:rsidRPr="00187EEB" w:rsidRDefault="003A549A" w:rsidP="003A549A">
            <w:pPr>
              <w:widowControl/>
              <w:spacing w:line="240" w:lineRule="auto"/>
              <w:ind w:firstLine="0"/>
              <w:jc w:val="center"/>
              <w:rPr>
                <w:rFonts w:eastAsia="Times New Roman" w:cs="Times New Roman"/>
                <w:color w:val="000000"/>
                <w:sz w:val="20"/>
                <w:szCs w:val="20"/>
                <w:lang w:eastAsia="ru-RU"/>
              </w:rPr>
            </w:pPr>
            <w:r>
              <w:rPr>
                <w:color w:val="000000"/>
                <w:sz w:val="20"/>
                <w:szCs w:val="20"/>
              </w:rPr>
              <w:t>0</w:t>
            </w:r>
          </w:p>
        </w:tc>
        <w:tc>
          <w:tcPr>
            <w:tcW w:w="447" w:type="pct"/>
            <w:shd w:val="clear" w:color="auto" w:fill="auto"/>
            <w:vAlign w:val="center"/>
            <w:hideMark/>
          </w:tcPr>
          <w:p w14:paraId="57D07463" w14:textId="34BDB90E" w:rsidR="003A549A" w:rsidRPr="00187EEB" w:rsidRDefault="003A549A" w:rsidP="003A549A">
            <w:pPr>
              <w:widowControl/>
              <w:spacing w:line="240" w:lineRule="auto"/>
              <w:ind w:firstLine="0"/>
              <w:jc w:val="center"/>
              <w:rPr>
                <w:rFonts w:eastAsia="Times New Roman" w:cs="Times New Roman"/>
                <w:color w:val="000000"/>
                <w:sz w:val="20"/>
                <w:szCs w:val="20"/>
                <w:lang w:eastAsia="ru-RU"/>
              </w:rPr>
            </w:pPr>
            <w:r>
              <w:rPr>
                <w:color w:val="000000"/>
                <w:sz w:val="20"/>
                <w:szCs w:val="20"/>
              </w:rPr>
              <w:t>0</w:t>
            </w:r>
          </w:p>
        </w:tc>
        <w:tc>
          <w:tcPr>
            <w:tcW w:w="447" w:type="pct"/>
            <w:shd w:val="clear" w:color="auto" w:fill="auto"/>
            <w:vAlign w:val="center"/>
            <w:hideMark/>
          </w:tcPr>
          <w:p w14:paraId="730DD886" w14:textId="28D9237D" w:rsidR="003A549A" w:rsidRPr="00187EEB" w:rsidRDefault="003A549A" w:rsidP="003A549A">
            <w:pPr>
              <w:widowControl/>
              <w:spacing w:line="240" w:lineRule="auto"/>
              <w:ind w:firstLine="0"/>
              <w:jc w:val="center"/>
              <w:rPr>
                <w:rFonts w:eastAsia="Times New Roman" w:cs="Times New Roman"/>
                <w:color w:val="000000"/>
                <w:sz w:val="20"/>
                <w:szCs w:val="20"/>
                <w:lang w:eastAsia="ru-RU"/>
              </w:rPr>
            </w:pPr>
            <w:r>
              <w:rPr>
                <w:color w:val="000000"/>
                <w:sz w:val="20"/>
                <w:szCs w:val="20"/>
              </w:rPr>
              <w:t>0</w:t>
            </w:r>
          </w:p>
        </w:tc>
        <w:tc>
          <w:tcPr>
            <w:tcW w:w="447" w:type="pct"/>
            <w:shd w:val="clear" w:color="auto" w:fill="auto"/>
            <w:vAlign w:val="center"/>
            <w:hideMark/>
          </w:tcPr>
          <w:p w14:paraId="75386F5B" w14:textId="1FAB76D8" w:rsidR="003A549A" w:rsidRPr="00187EEB" w:rsidRDefault="003A549A" w:rsidP="003A549A">
            <w:pPr>
              <w:widowControl/>
              <w:spacing w:line="240" w:lineRule="auto"/>
              <w:ind w:firstLine="0"/>
              <w:jc w:val="center"/>
              <w:rPr>
                <w:rFonts w:eastAsia="Times New Roman" w:cs="Times New Roman"/>
                <w:color w:val="000000"/>
                <w:sz w:val="20"/>
                <w:szCs w:val="20"/>
                <w:lang w:eastAsia="ru-RU"/>
              </w:rPr>
            </w:pPr>
            <w:r>
              <w:rPr>
                <w:color w:val="000000"/>
                <w:sz w:val="20"/>
                <w:szCs w:val="20"/>
              </w:rPr>
              <w:t>0</w:t>
            </w:r>
          </w:p>
        </w:tc>
        <w:tc>
          <w:tcPr>
            <w:tcW w:w="447" w:type="pct"/>
            <w:shd w:val="clear" w:color="auto" w:fill="auto"/>
            <w:vAlign w:val="center"/>
            <w:hideMark/>
          </w:tcPr>
          <w:p w14:paraId="1114FECE" w14:textId="2B6ECA95" w:rsidR="003A549A" w:rsidRPr="00187EEB" w:rsidRDefault="003A549A" w:rsidP="003A549A">
            <w:pPr>
              <w:widowControl/>
              <w:spacing w:line="240" w:lineRule="auto"/>
              <w:ind w:firstLine="0"/>
              <w:jc w:val="center"/>
              <w:rPr>
                <w:rFonts w:eastAsia="Times New Roman" w:cs="Times New Roman"/>
                <w:color w:val="000000"/>
                <w:sz w:val="20"/>
                <w:szCs w:val="20"/>
                <w:lang w:eastAsia="ru-RU"/>
              </w:rPr>
            </w:pPr>
            <w:r>
              <w:rPr>
                <w:color w:val="000000"/>
                <w:sz w:val="20"/>
                <w:szCs w:val="20"/>
              </w:rPr>
              <w:t>0</w:t>
            </w:r>
          </w:p>
        </w:tc>
        <w:tc>
          <w:tcPr>
            <w:tcW w:w="447" w:type="pct"/>
            <w:shd w:val="clear" w:color="auto" w:fill="auto"/>
            <w:vAlign w:val="center"/>
            <w:hideMark/>
          </w:tcPr>
          <w:p w14:paraId="6D7FEB57" w14:textId="4B27AA5E" w:rsidR="003A549A" w:rsidRPr="00187EEB" w:rsidRDefault="003A549A" w:rsidP="003A549A">
            <w:pPr>
              <w:widowControl/>
              <w:spacing w:line="240" w:lineRule="auto"/>
              <w:ind w:firstLine="0"/>
              <w:jc w:val="center"/>
              <w:rPr>
                <w:rFonts w:eastAsia="Times New Roman" w:cs="Times New Roman"/>
                <w:color w:val="000000"/>
                <w:sz w:val="20"/>
                <w:szCs w:val="20"/>
                <w:lang w:eastAsia="ru-RU"/>
              </w:rPr>
            </w:pPr>
            <w:r>
              <w:rPr>
                <w:color w:val="000000"/>
                <w:sz w:val="20"/>
                <w:szCs w:val="20"/>
              </w:rPr>
              <w:t>0</w:t>
            </w:r>
          </w:p>
        </w:tc>
      </w:tr>
      <w:tr w:rsidR="003A549A" w:rsidRPr="00187EEB" w14:paraId="69F9D181" w14:textId="77777777" w:rsidTr="00923096">
        <w:trPr>
          <w:trHeight w:val="20"/>
          <w:jc w:val="center"/>
        </w:trPr>
        <w:tc>
          <w:tcPr>
            <w:tcW w:w="296" w:type="pct"/>
            <w:shd w:val="clear" w:color="000000" w:fill="E7E6E6"/>
            <w:noWrap/>
            <w:vAlign w:val="center"/>
            <w:hideMark/>
          </w:tcPr>
          <w:p w14:paraId="0F7583EB" w14:textId="77777777" w:rsidR="003A549A" w:rsidRPr="00187EEB" w:rsidRDefault="003A549A" w:rsidP="003A549A">
            <w:pPr>
              <w:widowControl/>
              <w:spacing w:line="240" w:lineRule="auto"/>
              <w:ind w:firstLine="0"/>
              <w:jc w:val="center"/>
              <w:rPr>
                <w:rFonts w:eastAsia="Times New Roman" w:cs="Times New Roman"/>
                <w:b/>
                <w:bCs/>
                <w:color w:val="000000"/>
                <w:sz w:val="20"/>
                <w:szCs w:val="20"/>
                <w:lang w:eastAsia="ru-RU"/>
              </w:rPr>
            </w:pPr>
            <w:r w:rsidRPr="00187EEB">
              <w:rPr>
                <w:rFonts w:eastAsia="Times New Roman" w:cs="Times New Roman"/>
                <w:b/>
                <w:bCs/>
                <w:color w:val="000000"/>
                <w:sz w:val="20"/>
                <w:szCs w:val="20"/>
                <w:lang w:eastAsia="ru-RU"/>
              </w:rPr>
              <w:t>9</w:t>
            </w:r>
          </w:p>
        </w:tc>
        <w:tc>
          <w:tcPr>
            <w:tcW w:w="1033" w:type="pct"/>
            <w:shd w:val="clear" w:color="000000" w:fill="E7E6E6"/>
            <w:vAlign w:val="center"/>
            <w:hideMark/>
          </w:tcPr>
          <w:p w14:paraId="2A5288AB" w14:textId="77777777" w:rsidR="003A549A" w:rsidRPr="00187EEB" w:rsidRDefault="003A549A" w:rsidP="003A549A">
            <w:pPr>
              <w:widowControl/>
              <w:spacing w:line="240" w:lineRule="auto"/>
              <w:ind w:firstLine="0"/>
              <w:jc w:val="left"/>
              <w:rPr>
                <w:rFonts w:eastAsia="Times New Roman" w:cs="Times New Roman"/>
                <w:b/>
                <w:bCs/>
                <w:color w:val="000000"/>
                <w:sz w:val="20"/>
                <w:szCs w:val="20"/>
                <w:lang w:eastAsia="ru-RU"/>
              </w:rPr>
            </w:pPr>
            <w:r w:rsidRPr="00187EEB">
              <w:rPr>
                <w:rFonts w:eastAsia="Times New Roman" w:cs="Times New Roman"/>
                <w:b/>
                <w:bCs/>
                <w:color w:val="000000"/>
                <w:sz w:val="20"/>
                <w:szCs w:val="20"/>
                <w:lang w:eastAsia="ru-RU"/>
              </w:rPr>
              <w:t>Удельный расход условного топлива на единицу тепловой энергии, отпускаемой с коллекторов источников тепловой энергии (отдельно для тепловых электрических станций и котельных)</w:t>
            </w:r>
          </w:p>
        </w:tc>
        <w:tc>
          <w:tcPr>
            <w:tcW w:w="499" w:type="pct"/>
            <w:shd w:val="clear" w:color="000000" w:fill="E7E6E6"/>
            <w:vAlign w:val="center"/>
            <w:hideMark/>
          </w:tcPr>
          <w:p w14:paraId="3B51C7BC" w14:textId="77777777" w:rsidR="003A549A" w:rsidRPr="00187EEB" w:rsidRDefault="003A549A" w:rsidP="003A549A">
            <w:pPr>
              <w:widowControl/>
              <w:spacing w:line="240" w:lineRule="auto"/>
              <w:ind w:firstLine="0"/>
              <w:jc w:val="center"/>
              <w:rPr>
                <w:rFonts w:eastAsia="Times New Roman" w:cs="Times New Roman"/>
                <w:b/>
                <w:bCs/>
                <w:color w:val="000000"/>
                <w:sz w:val="20"/>
                <w:szCs w:val="20"/>
                <w:lang w:eastAsia="ru-RU"/>
              </w:rPr>
            </w:pPr>
            <w:r w:rsidRPr="00187EEB">
              <w:rPr>
                <w:rFonts w:eastAsia="Times New Roman" w:cs="Times New Roman"/>
                <w:b/>
                <w:bCs/>
                <w:color w:val="000000"/>
                <w:sz w:val="20"/>
                <w:szCs w:val="20"/>
                <w:lang w:eastAsia="ru-RU"/>
              </w:rPr>
              <w:t> </w:t>
            </w:r>
          </w:p>
        </w:tc>
        <w:tc>
          <w:tcPr>
            <w:tcW w:w="489" w:type="pct"/>
            <w:shd w:val="clear" w:color="000000" w:fill="E7E6E6"/>
            <w:vAlign w:val="center"/>
            <w:hideMark/>
          </w:tcPr>
          <w:p w14:paraId="4B68594D" w14:textId="4BBFBEE0" w:rsidR="003A549A" w:rsidRPr="00187EEB" w:rsidRDefault="003A549A" w:rsidP="003A549A">
            <w:pPr>
              <w:widowControl/>
              <w:spacing w:line="240" w:lineRule="auto"/>
              <w:ind w:firstLine="0"/>
              <w:jc w:val="center"/>
              <w:rPr>
                <w:rFonts w:eastAsia="Times New Roman" w:cs="Times New Roman"/>
                <w:color w:val="000000"/>
                <w:sz w:val="20"/>
                <w:szCs w:val="20"/>
                <w:lang w:eastAsia="ru-RU"/>
              </w:rPr>
            </w:pPr>
            <w:r>
              <w:rPr>
                <w:rFonts w:ascii="Calibri" w:hAnsi="Calibri" w:cs="Calibri"/>
                <w:color w:val="000000"/>
                <w:sz w:val="22"/>
              </w:rPr>
              <w:t> </w:t>
            </w:r>
          </w:p>
        </w:tc>
        <w:tc>
          <w:tcPr>
            <w:tcW w:w="447" w:type="pct"/>
            <w:shd w:val="clear" w:color="000000" w:fill="E7E6E6"/>
            <w:vAlign w:val="center"/>
            <w:hideMark/>
          </w:tcPr>
          <w:p w14:paraId="7D36CF49" w14:textId="160A7257" w:rsidR="003A549A" w:rsidRPr="00187EEB" w:rsidRDefault="003A549A" w:rsidP="003A549A">
            <w:pPr>
              <w:widowControl/>
              <w:spacing w:line="240" w:lineRule="auto"/>
              <w:ind w:firstLine="0"/>
              <w:jc w:val="center"/>
              <w:rPr>
                <w:rFonts w:eastAsia="Times New Roman" w:cs="Times New Roman"/>
                <w:color w:val="000000"/>
                <w:sz w:val="20"/>
                <w:szCs w:val="20"/>
                <w:lang w:eastAsia="ru-RU"/>
              </w:rPr>
            </w:pPr>
            <w:r>
              <w:rPr>
                <w:rFonts w:ascii="Calibri" w:hAnsi="Calibri" w:cs="Calibri"/>
                <w:color w:val="000000"/>
                <w:sz w:val="22"/>
              </w:rPr>
              <w:t> </w:t>
            </w:r>
          </w:p>
        </w:tc>
        <w:tc>
          <w:tcPr>
            <w:tcW w:w="447" w:type="pct"/>
            <w:shd w:val="clear" w:color="000000" w:fill="E7E6E6"/>
            <w:vAlign w:val="center"/>
            <w:hideMark/>
          </w:tcPr>
          <w:p w14:paraId="3ABB2E70" w14:textId="29D13AB7" w:rsidR="003A549A" w:rsidRPr="00187EEB" w:rsidRDefault="003A549A" w:rsidP="003A549A">
            <w:pPr>
              <w:widowControl/>
              <w:spacing w:line="240" w:lineRule="auto"/>
              <w:ind w:firstLine="0"/>
              <w:jc w:val="center"/>
              <w:rPr>
                <w:rFonts w:eastAsia="Times New Roman" w:cs="Times New Roman"/>
                <w:color w:val="000000"/>
                <w:sz w:val="20"/>
                <w:szCs w:val="20"/>
                <w:lang w:eastAsia="ru-RU"/>
              </w:rPr>
            </w:pPr>
            <w:r>
              <w:rPr>
                <w:rFonts w:ascii="Calibri" w:hAnsi="Calibri" w:cs="Calibri"/>
                <w:color w:val="000000"/>
                <w:sz w:val="22"/>
              </w:rPr>
              <w:t> </w:t>
            </w:r>
          </w:p>
        </w:tc>
        <w:tc>
          <w:tcPr>
            <w:tcW w:w="447" w:type="pct"/>
            <w:shd w:val="clear" w:color="000000" w:fill="E7E6E6"/>
            <w:vAlign w:val="center"/>
            <w:hideMark/>
          </w:tcPr>
          <w:p w14:paraId="39F14F89" w14:textId="5AC6406B" w:rsidR="003A549A" w:rsidRPr="00187EEB" w:rsidRDefault="003A549A" w:rsidP="003A549A">
            <w:pPr>
              <w:widowControl/>
              <w:spacing w:line="240" w:lineRule="auto"/>
              <w:ind w:firstLine="0"/>
              <w:jc w:val="center"/>
              <w:rPr>
                <w:rFonts w:eastAsia="Times New Roman" w:cs="Times New Roman"/>
                <w:b/>
                <w:bCs/>
                <w:color w:val="000000"/>
                <w:sz w:val="20"/>
                <w:szCs w:val="20"/>
                <w:lang w:eastAsia="ru-RU"/>
              </w:rPr>
            </w:pPr>
            <w:r>
              <w:rPr>
                <w:rFonts w:ascii="Calibri" w:hAnsi="Calibri" w:cs="Calibri"/>
                <w:color w:val="000000"/>
                <w:sz w:val="22"/>
              </w:rPr>
              <w:t> </w:t>
            </w:r>
          </w:p>
        </w:tc>
        <w:tc>
          <w:tcPr>
            <w:tcW w:w="447" w:type="pct"/>
            <w:shd w:val="clear" w:color="000000" w:fill="E7E6E6"/>
            <w:vAlign w:val="center"/>
            <w:hideMark/>
          </w:tcPr>
          <w:p w14:paraId="7985143B" w14:textId="02A21CB8" w:rsidR="003A549A" w:rsidRPr="00187EEB" w:rsidRDefault="003A549A" w:rsidP="003A549A">
            <w:pPr>
              <w:widowControl/>
              <w:spacing w:line="240" w:lineRule="auto"/>
              <w:ind w:firstLine="0"/>
              <w:jc w:val="center"/>
              <w:rPr>
                <w:rFonts w:eastAsia="Times New Roman" w:cs="Times New Roman"/>
                <w:b/>
                <w:bCs/>
                <w:color w:val="000000"/>
                <w:sz w:val="20"/>
                <w:szCs w:val="20"/>
                <w:lang w:eastAsia="ru-RU"/>
              </w:rPr>
            </w:pPr>
            <w:r>
              <w:rPr>
                <w:rFonts w:ascii="Calibri" w:hAnsi="Calibri" w:cs="Calibri"/>
                <w:color w:val="000000"/>
                <w:sz w:val="22"/>
              </w:rPr>
              <w:t> </w:t>
            </w:r>
          </w:p>
        </w:tc>
        <w:tc>
          <w:tcPr>
            <w:tcW w:w="447" w:type="pct"/>
            <w:shd w:val="clear" w:color="000000" w:fill="E7E6E6"/>
            <w:vAlign w:val="center"/>
            <w:hideMark/>
          </w:tcPr>
          <w:p w14:paraId="016616FF" w14:textId="20347C23" w:rsidR="003A549A" w:rsidRPr="00187EEB" w:rsidRDefault="003A549A" w:rsidP="003A549A">
            <w:pPr>
              <w:widowControl/>
              <w:spacing w:line="240" w:lineRule="auto"/>
              <w:ind w:firstLine="0"/>
              <w:jc w:val="center"/>
              <w:rPr>
                <w:rFonts w:eastAsia="Times New Roman" w:cs="Times New Roman"/>
                <w:color w:val="000000"/>
                <w:sz w:val="20"/>
                <w:szCs w:val="20"/>
                <w:lang w:eastAsia="ru-RU"/>
              </w:rPr>
            </w:pPr>
            <w:r>
              <w:rPr>
                <w:rFonts w:ascii="Calibri" w:hAnsi="Calibri" w:cs="Calibri"/>
                <w:color w:val="000000"/>
                <w:sz w:val="22"/>
              </w:rPr>
              <w:t> </w:t>
            </w:r>
          </w:p>
        </w:tc>
        <w:tc>
          <w:tcPr>
            <w:tcW w:w="447" w:type="pct"/>
            <w:shd w:val="clear" w:color="000000" w:fill="E7E6E6"/>
            <w:vAlign w:val="center"/>
            <w:hideMark/>
          </w:tcPr>
          <w:p w14:paraId="448CD5FB" w14:textId="188B1486" w:rsidR="003A549A" w:rsidRPr="00187EEB" w:rsidRDefault="003A549A" w:rsidP="003A549A">
            <w:pPr>
              <w:widowControl/>
              <w:spacing w:line="240" w:lineRule="auto"/>
              <w:ind w:firstLine="0"/>
              <w:jc w:val="center"/>
              <w:rPr>
                <w:rFonts w:eastAsia="Times New Roman" w:cs="Times New Roman"/>
                <w:color w:val="000000"/>
                <w:sz w:val="20"/>
                <w:szCs w:val="20"/>
                <w:lang w:eastAsia="ru-RU"/>
              </w:rPr>
            </w:pPr>
            <w:r>
              <w:rPr>
                <w:rFonts w:ascii="Calibri" w:hAnsi="Calibri" w:cs="Calibri"/>
                <w:color w:val="000000"/>
                <w:sz w:val="22"/>
              </w:rPr>
              <w:t> </w:t>
            </w:r>
          </w:p>
        </w:tc>
      </w:tr>
      <w:tr w:rsidR="003A549A" w:rsidRPr="00187EEB" w14:paraId="3B478DF6" w14:textId="77777777" w:rsidTr="00923096">
        <w:trPr>
          <w:trHeight w:val="20"/>
          <w:jc w:val="center"/>
        </w:trPr>
        <w:tc>
          <w:tcPr>
            <w:tcW w:w="296" w:type="pct"/>
            <w:shd w:val="clear" w:color="auto" w:fill="auto"/>
            <w:noWrap/>
            <w:vAlign w:val="center"/>
            <w:hideMark/>
          </w:tcPr>
          <w:p w14:paraId="2FE72691" w14:textId="77777777" w:rsidR="003A549A" w:rsidRPr="00187EEB" w:rsidRDefault="003A549A" w:rsidP="003A549A">
            <w:pPr>
              <w:widowControl/>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9.1</w:t>
            </w:r>
          </w:p>
        </w:tc>
        <w:tc>
          <w:tcPr>
            <w:tcW w:w="1033" w:type="pct"/>
            <w:shd w:val="clear" w:color="auto" w:fill="auto"/>
            <w:vAlign w:val="center"/>
            <w:hideMark/>
          </w:tcPr>
          <w:p w14:paraId="51BF674F" w14:textId="5B6D3356" w:rsidR="003A549A" w:rsidRPr="00187EEB" w:rsidRDefault="003A549A" w:rsidP="003A549A">
            <w:pPr>
              <w:widowControl/>
              <w:spacing w:line="240" w:lineRule="auto"/>
              <w:ind w:firstLine="0"/>
              <w:jc w:val="left"/>
              <w:rPr>
                <w:rFonts w:eastAsia="Times New Roman" w:cs="Times New Roman"/>
                <w:color w:val="000000"/>
                <w:sz w:val="20"/>
                <w:szCs w:val="20"/>
                <w:lang w:eastAsia="ru-RU"/>
              </w:rPr>
            </w:pPr>
            <w:r w:rsidRPr="00563515">
              <w:rPr>
                <w:bCs/>
                <w:sz w:val="20"/>
                <w:szCs w:val="20"/>
              </w:rPr>
              <w:t>Котельная (Гагарина, 2а)</w:t>
            </w:r>
          </w:p>
        </w:tc>
        <w:tc>
          <w:tcPr>
            <w:tcW w:w="499" w:type="pct"/>
            <w:shd w:val="clear" w:color="auto" w:fill="auto"/>
            <w:vAlign w:val="center"/>
            <w:hideMark/>
          </w:tcPr>
          <w:p w14:paraId="36EB2B59" w14:textId="77777777" w:rsidR="003A549A" w:rsidRPr="00187EEB" w:rsidRDefault="003A549A" w:rsidP="003A549A">
            <w:pPr>
              <w:widowControl/>
              <w:spacing w:line="240" w:lineRule="auto"/>
              <w:ind w:firstLine="0"/>
              <w:jc w:val="center"/>
              <w:rPr>
                <w:rFonts w:eastAsia="Times New Roman" w:cs="Times New Roman"/>
                <w:color w:val="000000"/>
                <w:sz w:val="20"/>
                <w:szCs w:val="20"/>
                <w:lang w:eastAsia="ru-RU"/>
              </w:rPr>
            </w:pPr>
            <w:proofErr w:type="spellStart"/>
            <w:r w:rsidRPr="00187EEB">
              <w:rPr>
                <w:rFonts w:eastAsia="Times New Roman" w:cs="Times New Roman"/>
                <w:color w:val="000000"/>
                <w:sz w:val="20"/>
                <w:szCs w:val="20"/>
                <w:lang w:eastAsia="ru-RU"/>
              </w:rPr>
              <w:t>кг.у.т</w:t>
            </w:r>
            <w:proofErr w:type="spellEnd"/>
            <w:r w:rsidRPr="00187EEB">
              <w:rPr>
                <w:rFonts w:eastAsia="Times New Roman" w:cs="Times New Roman"/>
                <w:color w:val="000000"/>
                <w:sz w:val="20"/>
                <w:szCs w:val="20"/>
                <w:lang w:eastAsia="ru-RU"/>
              </w:rPr>
              <w:t>./Гкал</w:t>
            </w:r>
          </w:p>
        </w:tc>
        <w:tc>
          <w:tcPr>
            <w:tcW w:w="489" w:type="pct"/>
            <w:shd w:val="clear" w:color="auto" w:fill="auto"/>
            <w:noWrap/>
            <w:vAlign w:val="center"/>
          </w:tcPr>
          <w:p w14:paraId="76EAD384" w14:textId="2A9F1FF0" w:rsidR="003A549A" w:rsidRPr="00187EEB" w:rsidRDefault="003A549A" w:rsidP="003A549A">
            <w:pPr>
              <w:widowControl/>
              <w:spacing w:line="240" w:lineRule="auto"/>
              <w:ind w:firstLine="0"/>
              <w:jc w:val="center"/>
              <w:rPr>
                <w:rFonts w:eastAsia="Times New Roman" w:cs="Times New Roman"/>
                <w:color w:val="000000"/>
                <w:sz w:val="20"/>
                <w:szCs w:val="20"/>
                <w:lang w:eastAsia="ru-RU"/>
              </w:rPr>
            </w:pPr>
            <w:r>
              <w:rPr>
                <w:color w:val="000000"/>
                <w:sz w:val="20"/>
                <w:szCs w:val="20"/>
              </w:rPr>
              <w:t>309,694</w:t>
            </w:r>
          </w:p>
        </w:tc>
        <w:tc>
          <w:tcPr>
            <w:tcW w:w="447" w:type="pct"/>
            <w:shd w:val="clear" w:color="auto" w:fill="auto"/>
            <w:noWrap/>
            <w:vAlign w:val="center"/>
          </w:tcPr>
          <w:p w14:paraId="29C15528" w14:textId="35990A10" w:rsidR="003A549A" w:rsidRPr="00187EEB" w:rsidRDefault="003A549A" w:rsidP="003A549A">
            <w:pPr>
              <w:widowControl/>
              <w:spacing w:line="240" w:lineRule="auto"/>
              <w:ind w:firstLine="0"/>
              <w:jc w:val="center"/>
              <w:rPr>
                <w:rFonts w:eastAsia="Times New Roman" w:cs="Times New Roman"/>
                <w:color w:val="000000"/>
                <w:sz w:val="20"/>
                <w:szCs w:val="20"/>
                <w:lang w:eastAsia="ru-RU"/>
              </w:rPr>
            </w:pPr>
            <w:r>
              <w:rPr>
                <w:color w:val="000000"/>
                <w:sz w:val="20"/>
                <w:szCs w:val="20"/>
              </w:rPr>
              <w:t>306,6</w:t>
            </w:r>
          </w:p>
        </w:tc>
        <w:tc>
          <w:tcPr>
            <w:tcW w:w="447" w:type="pct"/>
            <w:shd w:val="clear" w:color="auto" w:fill="auto"/>
            <w:noWrap/>
            <w:vAlign w:val="center"/>
          </w:tcPr>
          <w:p w14:paraId="78ECB013" w14:textId="4B23D36A" w:rsidR="003A549A" w:rsidRPr="00187EEB" w:rsidRDefault="003A549A" w:rsidP="003A549A">
            <w:pPr>
              <w:widowControl/>
              <w:spacing w:line="240" w:lineRule="auto"/>
              <w:ind w:firstLine="0"/>
              <w:jc w:val="center"/>
              <w:rPr>
                <w:rFonts w:eastAsia="Times New Roman" w:cs="Times New Roman"/>
                <w:color w:val="000000"/>
                <w:sz w:val="20"/>
                <w:szCs w:val="20"/>
                <w:lang w:eastAsia="ru-RU"/>
              </w:rPr>
            </w:pPr>
            <w:r>
              <w:rPr>
                <w:color w:val="000000"/>
                <w:sz w:val="20"/>
                <w:szCs w:val="20"/>
              </w:rPr>
              <w:t>303,53</w:t>
            </w:r>
          </w:p>
        </w:tc>
        <w:tc>
          <w:tcPr>
            <w:tcW w:w="447" w:type="pct"/>
            <w:shd w:val="clear" w:color="auto" w:fill="auto"/>
            <w:noWrap/>
            <w:vAlign w:val="center"/>
          </w:tcPr>
          <w:p w14:paraId="2B2BD339" w14:textId="38726DEA" w:rsidR="003A549A" w:rsidRPr="00187EEB" w:rsidRDefault="003A549A" w:rsidP="003A549A">
            <w:pPr>
              <w:widowControl/>
              <w:spacing w:line="240" w:lineRule="auto"/>
              <w:ind w:firstLine="0"/>
              <w:jc w:val="center"/>
              <w:rPr>
                <w:rFonts w:eastAsia="Times New Roman" w:cs="Times New Roman"/>
                <w:color w:val="000000"/>
                <w:sz w:val="20"/>
                <w:szCs w:val="20"/>
                <w:lang w:eastAsia="ru-RU"/>
              </w:rPr>
            </w:pPr>
            <w:r>
              <w:rPr>
                <w:color w:val="000000"/>
                <w:sz w:val="20"/>
                <w:szCs w:val="20"/>
              </w:rPr>
              <w:t>300,5</w:t>
            </w:r>
          </w:p>
        </w:tc>
        <w:tc>
          <w:tcPr>
            <w:tcW w:w="447" w:type="pct"/>
            <w:shd w:val="clear" w:color="auto" w:fill="auto"/>
            <w:noWrap/>
            <w:vAlign w:val="center"/>
          </w:tcPr>
          <w:p w14:paraId="4B52F12C" w14:textId="18EF6CC6" w:rsidR="003A549A" w:rsidRPr="00187EEB" w:rsidRDefault="003A549A" w:rsidP="003A549A">
            <w:pPr>
              <w:widowControl/>
              <w:spacing w:line="240" w:lineRule="auto"/>
              <w:ind w:firstLine="0"/>
              <w:jc w:val="center"/>
              <w:rPr>
                <w:rFonts w:eastAsia="Times New Roman" w:cs="Times New Roman"/>
                <w:color w:val="000000"/>
                <w:sz w:val="20"/>
                <w:szCs w:val="20"/>
                <w:lang w:eastAsia="ru-RU"/>
              </w:rPr>
            </w:pPr>
            <w:r>
              <w:rPr>
                <w:color w:val="000000"/>
                <w:sz w:val="20"/>
                <w:szCs w:val="20"/>
              </w:rPr>
              <w:t>297,49</w:t>
            </w:r>
          </w:p>
        </w:tc>
        <w:tc>
          <w:tcPr>
            <w:tcW w:w="447" w:type="pct"/>
            <w:shd w:val="clear" w:color="auto" w:fill="auto"/>
            <w:noWrap/>
            <w:vAlign w:val="center"/>
          </w:tcPr>
          <w:p w14:paraId="47FAF90E" w14:textId="342C9556" w:rsidR="003A549A" w:rsidRPr="00187EEB" w:rsidRDefault="003A549A" w:rsidP="003A549A">
            <w:pPr>
              <w:widowControl/>
              <w:spacing w:line="240" w:lineRule="auto"/>
              <w:ind w:firstLine="0"/>
              <w:jc w:val="center"/>
              <w:rPr>
                <w:rFonts w:eastAsia="Times New Roman" w:cs="Times New Roman"/>
                <w:color w:val="000000"/>
                <w:sz w:val="20"/>
                <w:szCs w:val="20"/>
                <w:lang w:eastAsia="ru-RU"/>
              </w:rPr>
            </w:pPr>
            <w:r>
              <w:rPr>
                <w:color w:val="000000"/>
                <w:sz w:val="20"/>
                <w:szCs w:val="20"/>
              </w:rPr>
              <w:t>294,52</w:t>
            </w:r>
          </w:p>
        </w:tc>
        <w:tc>
          <w:tcPr>
            <w:tcW w:w="447" w:type="pct"/>
            <w:shd w:val="clear" w:color="auto" w:fill="auto"/>
            <w:noWrap/>
            <w:vAlign w:val="center"/>
          </w:tcPr>
          <w:p w14:paraId="02316049" w14:textId="2D69E0EE" w:rsidR="003A549A" w:rsidRPr="00187EEB" w:rsidRDefault="003A549A" w:rsidP="003A549A">
            <w:pPr>
              <w:widowControl/>
              <w:spacing w:line="240" w:lineRule="auto"/>
              <w:ind w:firstLine="0"/>
              <w:jc w:val="center"/>
              <w:rPr>
                <w:rFonts w:eastAsia="Times New Roman" w:cs="Times New Roman"/>
                <w:color w:val="000000"/>
                <w:sz w:val="20"/>
                <w:szCs w:val="20"/>
                <w:lang w:eastAsia="ru-RU"/>
              </w:rPr>
            </w:pPr>
            <w:r>
              <w:rPr>
                <w:color w:val="000000"/>
                <w:sz w:val="20"/>
                <w:szCs w:val="20"/>
              </w:rPr>
              <w:t>291,57</w:t>
            </w:r>
          </w:p>
        </w:tc>
      </w:tr>
      <w:tr w:rsidR="003A549A" w:rsidRPr="00187EEB" w14:paraId="76A4033E" w14:textId="77777777" w:rsidTr="00923096">
        <w:trPr>
          <w:trHeight w:val="20"/>
          <w:jc w:val="center"/>
        </w:trPr>
        <w:tc>
          <w:tcPr>
            <w:tcW w:w="296" w:type="pct"/>
            <w:shd w:val="clear" w:color="auto" w:fill="auto"/>
            <w:noWrap/>
            <w:vAlign w:val="center"/>
            <w:hideMark/>
          </w:tcPr>
          <w:p w14:paraId="431DEE1C" w14:textId="77777777" w:rsidR="003A549A" w:rsidRPr="00187EEB" w:rsidRDefault="003A549A" w:rsidP="003A549A">
            <w:pPr>
              <w:widowControl/>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9.2</w:t>
            </w:r>
          </w:p>
        </w:tc>
        <w:tc>
          <w:tcPr>
            <w:tcW w:w="1033" w:type="pct"/>
            <w:shd w:val="clear" w:color="auto" w:fill="auto"/>
            <w:vAlign w:val="center"/>
            <w:hideMark/>
          </w:tcPr>
          <w:p w14:paraId="6E448D8C" w14:textId="3AFB1E5E" w:rsidR="003A549A" w:rsidRPr="00187EEB" w:rsidRDefault="003A549A" w:rsidP="003A549A">
            <w:pPr>
              <w:widowControl/>
              <w:spacing w:line="240" w:lineRule="auto"/>
              <w:ind w:firstLine="0"/>
              <w:jc w:val="left"/>
              <w:rPr>
                <w:rFonts w:eastAsia="Times New Roman" w:cs="Times New Roman"/>
                <w:color w:val="000000"/>
                <w:sz w:val="20"/>
                <w:szCs w:val="20"/>
                <w:lang w:eastAsia="ru-RU"/>
              </w:rPr>
            </w:pPr>
            <w:r w:rsidRPr="008C7456">
              <w:rPr>
                <w:bCs/>
                <w:sz w:val="20"/>
                <w:szCs w:val="20"/>
              </w:rPr>
              <w:t>Котельная (</w:t>
            </w:r>
            <w:r>
              <w:rPr>
                <w:bCs/>
                <w:sz w:val="20"/>
                <w:szCs w:val="20"/>
              </w:rPr>
              <w:t>Школьная, 6а</w:t>
            </w:r>
            <w:r w:rsidRPr="008C7456">
              <w:rPr>
                <w:bCs/>
                <w:sz w:val="20"/>
                <w:szCs w:val="20"/>
              </w:rPr>
              <w:t>)</w:t>
            </w:r>
          </w:p>
        </w:tc>
        <w:tc>
          <w:tcPr>
            <w:tcW w:w="499" w:type="pct"/>
            <w:shd w:val="clear" w:color="auto" w:fill="auto"/>
            <w:vAlign w:val="center"/>
            <w:hideMark/>
          </w:tcPr>
          <w:p w14:paraId="56F72AD8" w14:textId="77777777" w:rsidR="003A549A" w:rsidRPr="00187EEB" w:rsidRDefault="003A549A" w:rsidP="003A549A">
            <w:pPr>
              <w:widowControl/>
              <w:spacing w:line="240" w:lineRule="auto"/>
              <w:ind w:firstLine="0"/>
              <w:jc w:val="center"/>
              <w:rPr>
                <w:rFonts w:eastAsia="Times New Roman" w:cs="Times New Roman"/>
                <w:color w:val="000000"/>
                <w:sz w:val="20"/>
                <w:szCs w:val="20"/>
                <w:lang w:eastAsia="ru-RU"/>
              </w:rPr>
            </w:pPr>
            <w:proofErr w:type="spellStart"/>
            <w:r w:rsidRPr="00187EEB">
              <w:rPr>
                <w:rFonts w:eastAsia="Times New Roman" w:cs="Times New Roman"/>
                <w:color w:val="000000"/>
                <w:sz w:val="20"/>
                <w:szCs w:val="20"/>
                <w:lang w:eastAsia="ru-RU"/>
              </w:rPr>
              <w:t>кг.у.т</w:t>
            </w:r>
            <w:proofErr w:type="spellEnd"/>
            <w:r w:rsidRPr="00187EEB">
              <w:rPr>
                <w:rFonts w:eastAsia="Times New Roman" w:cs="Times New Roman"/>
                <w:color w:val="000000"/>
                <w:sz w:val="20"/>
                <w:szCs w:val="20"/>
                <w:lang w:eastAsia="ru-RU"/>
              </w:rPr>
              <w:t>./Гкал</w:t>
            </w:r>
          </w:p>
        </w:tc>
        <w:tc>
          <w:tcPr>
            <w:tcW w:w="489" w:type="pct"/>
            <w:shd w:val="clear" w:color="auto" w:fill="auto"/>
            <w:noWrap/>
            <w:vAlign w:val="center"/>
          </w:tcPr>
          <w:p w14:paraId="63338B64" w14:textId="51E6D863" w:rsidR="003A549A" w:rsidRPr="00187EEB" w:rsidRDefault="003A549A" w:rsidP="003A549A">
            <w:pPr>
              <w:widowControl/>
              <w:spacing w:line="240" w:lineRule="auto"/>
              <w:ind w:firstLine="0"/>
              <w:jc w:val="center"/>
              <w:rPr>
                <w:rFonts w:eastAsia="Times New Roman" w:cs="Times New Roman"/>
                <w:color w:val="000000"/>
                <w:sz w:val="20"/>
                <w:szCs w:val="20"/>
                <w:lang w:eastAsia="ru-RU"/>
              </w:rPr>
            </w:pPr>
            <w:r>
              <w:rPr>
                <w:color w:val="000000"/>
                <w:sz w:val="20"/>
                <w:szCs w:val="20"/>
              </w:rPr>
              <w:t>342,866</w:t>
            </w:r>
          </w:p>
        </w:tc>
        <w:tc>
          <w:tcPr>
            <w:tcW w:w="447" w:type="pct"/>
            <w:shd w:val="clear" w:color="auto" w:fill="auto"/>
            <w:noWrap/>
            <w:vAlign w:val="center"/>
          </w:tcPr>
          <w:p w14:paraId="4B775CE2" w14:textId="20082436" w:rsidR="003A549A" w:rsidRPr="00187EEB" w:rsidRDefault="003A549A" w:rsidP="003A549A">
            <w:pPr>
              <w:widowControl/>
              <w:spacing w:line="240" w:lineRule="auto"/>
              <w:ind w:firstLine="0"/>
              <w:jc w:val="center"/>
              <w:rPr>
                <w:rFonts w:eastAsia="Times New Roman" w:cs="Times New Roman"/>
                <w:color w:val="000000"/>
                <w:sz w:val="20"/>
                <w:szCs w:val="20"/>
                <w:lang w:eastAsia="ru-RU"/>
              </w:rPr>
            </w:pPr>
            <w:r>
              <w:rPr>
                <w:color w:val="000000"/>
                <w:sz w:val="20"/>
                <w:szCs w:val="20"/>
              </w:rPr>
              <w:t>342,86</w:t>
            </w:r>
          </w:p>
        </w:tc>
        <w:tc>
          <w:tcPr>
            <w:tcW w:w="447" w:type="pct"/>
            <w:shd w:val="clear" w:color="auto" w:fill="auto"/>
            <w:noWrap/>
            <w:vAlign w:val="center"/>
          </w:tcPr>
          <w:p w14:paraId="3D3336F9" w14:textId="7361E1B6" w:rsidR="003A549A" w:rsidRPr="00187EEB" w:rsidRDefault="003A549A" w:rsidP="003A549A">
            <w:pPr>
              <w:widowControl/>
              <w:spacing w:line="240" w:lineRule="auto"/>
              <w:ind w:firstLine="0"/>
              <w:jc w:val="center"/>
              <w:rPr>
                <w:rFonts w:eastAsia="Times New Roman" w:cs="Times New Roman"/>
                <w:color w:val="000000"/>
                <w:sz w:val="20"/>
                <w:szCs w:val="20"/>
                <w:lang w:eastAsia="ru-RU"/>
              </w:rPr>
            </w:pPr>
            <w:r>
              <w:rPr>
                <w:color w:val="000000"/>
                <w:sz w:val="20"/>
                <w:szCs w:val="20"/>
              </w:rPr>
              <w:t>342,86</w:t>
            </w:r>
          </w:p>
        </w:tc>
        <w:tc>
          <w:tcPr>
            <w:tcW w:w="447" w:type="pct"/>
            <w:shd w:val="clear" w:color="auto" w:fill="auto"/>
            <w:noWrap/>
            <w:vAlign w:val="center"/>
          </w:tcPr>
          <w:p w14:paraId="70D0C55F" w14:textId="0D1D08DE" w:rsidR="003A549A" w:rsidRPr="00187EEB" w:rsidRDefault="003A549A" w:rsidP="003A549A">
            <w:pPr>
              <w:widowControl/>
              <w:spacing w:line="240" w:lineRule="auto"/>
              <w:ind w:firstLine="0"/>
              <w:jc w:val="center"/>
              <w:rPr>
                <w:rFonts w:eastAsia="Times New Roman" w:cs="Times New Roman"/>
                <w:color w:val="000000"/>
                <w:sz w:val="20"/>
                <w:szCs w:val="20"/>
                <w:lang w:eastAsia="ru-RU"/>
              </w:rPr>
            </w:pPr>
            <w:r>
              <w:rPr>
                <w:color w:val="000000"/>
                <w:sz w:val="20"/>
                <w:szCs w:val="20"/>
              </w:rPr>
              <w:t>342,86</w:t>
            </w:r>
          </w:p>
        </w:tc>
        <w:tc>
          <w:tcPr>
            <w:tcW w:w="447" w:type="pct"/>
            <w:shd w:val="clear" w:color="auto" w:fill="auto"/>
            <w:noWrap/>
            <w:vAlign w:val="center"/>
          </w:tcPr>
          <w:p w14:paraId="1430C254" w14:textId="2DE9E8F8" w:rsidR="003A549A" w:rsidRPr="00187EEB" w:rsidRDefault="003A549A" w:rsidP="003A549A">
            <w:pPr>
              <w:widowControl/>
              <w:spacing w:line="240" w:lineRule="auto"/>
              <w:ind w:firstLine="0"/>
              <w:jc w:val="center"/>
              <w:rPr>
                <w:rFonts w:eastAsia="Times New Roman" w:cs="Times New Roman"/>
                <w:color w:val="000000"/>
                <w:sz w:val="20"/>
                <w:szCs w:val="20"/>
                <w:lang w:eastAsia="ru-RU"/>
              </w:rPr>
            </w:pPr>
            <w:r>
              <w:rPr>
                <w:color w:val="000000"/>
                <w:sz w:val="20"/>
                <w:szCs w:val="20"/>
              </w:rPr>
              <w:t>342,86</w:t>
            </w:r>
          </w:p>
        </w:tc>
        <w:tc>
          <w:tcPr>
            <w:tcW w:w="447" w:type="pct"/>
            <w:shd w:val="clear" w:color="auto" w:fill="auto"/>
            <w:noWrap/>
            <w:vAlign w:val="center"/>
          </w:tcPr>
          <w:p w14:paraId="2D9BCAE3" w14:textId="019B2E0A" w:rsidR="003A549A" w:rsidRPr="00187EEB" w:rsidRDefault="003A549A" w:rsidP="003A549A">
            <w:pPr>
              <w:widowControl/>
              <w:spacing w:line="240" w:lineRule="auto"/>
              <w:ind w:firstLine="0"/>
              <w:jc w:val="center"/>
              <w:rPr>
                <w:rFonts w:eastAsia="Times New Roman" w:cs="Times New Roman"/>
                <w:color w:val="000000"/>
                <w:sz w:val="20"/>
                <w:szCs w:val="20"/>
                <w:lang w:eastAsia="ru-RU"/>
              </w:rPr>
            </w:pPr>
            <w:r>
              <w:rPr>
                <w:color w:val="000000"/>
                <w:sz w:val="20"/>
                <w:szCs w:val="20"/>
              </w:rPr>
              <w:t>342,85</w:t>
            </w:r>
          </w:p>
        </w:tc>
        <w:tc>
          <w:tcPr>
            <w:tcW w:w="447" w:type="pct"/>
            <w:shd w:val="clear" w:color="auto" w:fill="auto"/>
            <w:noWrap/>
            <w:vAlign w:val="center"/>
          </w:tcPr>
          <w:p w14:paraId="4CC32D0C" w14:textId="3941F519" w:rsidR="003A549A" w:rsidRPr="00187EEB" w:rsidRDefault="003A549A" w:rsidP="003A549A">
            <w:pPr>
              <w:widowControl/>
              <w:spacing w:line="240" w:lineRule="auto"/>
              <w:ind w:firstLine="0"/>
              <w:jc w:val="center"/>
              <w:rPr>
                <w:rFonts w:eastAsia="Times New Roman" w:cs="Times New Roman"/>
                <w:color w:val="000000"/>
                <w:sz w:val="20"/>
                <w:szCs w:val="20"/>
                <w:lang w:eastAsia="ru-RU"/>
              </w:rPr>
            </w:pPr>
            <w:r>
              <w:rPr>
                <w:color w:val="000000"/>
                <w:sz w:val="20"/>
                <w:szCs w:val="20"/>
              </w:rPr>
              <w:t>342,85</w:t>
            </w:r>
          </w:p>
        </w:tc>
      </w:tr>
      <w:tr w:rsidR="003A549A" w:rsidRPr="00187EEB" w14:paraId="6B5EF5DA" w14:textId="77777777" w:rsidTr="00923096">
        <w:trPr>
          <w:trHeight w:val="20"/>
          <w:jc w:val="center"/>
        </w:trPr>
        <w:tc>
          <w:tcPr>
            <w:tcW w:w="296" w:type="pct"/>
            <w:shd w:val="clear" w:color="000000" w:fill="E7E6E6"/>
            <w:noWrap/>
            <w:vAlign w:val="center"/>
            <w:hideMark/>
          </w:tcPr>
          <w:p w14:paraId="0D1D5238" w14:textId="77777777" w:rsidR="003A549A" w:rsidRPr="00187EEB" w:rsidRDefault="003A549A" w:rsidP="003A549A">
            <w:pPr>
              <w:widowControl/>
              <w:spacing w:line="240" w:lineRule="auto"/>
              <w:ind w:firstLine="0"/>
              <w:jc w:val="center"/>
              <w:rPr>
                <w:rFonts w:eastAsia="Times New Roman" w:cs="Times New Roman"/>
                <w:b/>
                <w:bCs/>
                <w:color w:val="000000"/>
                <w:sz w:val="20"/>
                <w:szCs w:val="20"/>
                <w:lang w:eastAsia="ru-RU"/>
              </w:rPr>
            </w:pPr>
            <w:r w:rsidRPr="00187EEB">
              <w:rPr>
                <w:rFonts w:eastAsia="Times New Roman" w:cs="Times New Roman"/>
                <w:b/>
                <w:bCs/>
                <w:color w:val="000000"/>
                <w:sz w:val="20"/>
                <w:szCs w:val="20"/>
                <w:lang w:eastAsia="ru-RU"/>
              </w:rPr>
              <w:t>10</w:t>
            </w:r>
          </w:p>
        </w:tc>
        <w:tc>
          <w:tcPr>
            <w:tcW w:w="1033" w:type="pct"/>
            <w:shd w:val="clear" w:color="000000" w:fill="E7E6E6"/>
            <w:vAlign w:val="center"/>
            <w:hideMark/>
          </w:tcPr>
          <w:p w14:paraId="38E7E903" w14:textId="77777777" w:rsidR="003A549A" w:rsidRPr="00187EEB" w:rsidRDefault="003A549A" w:rsidP="003A549A">
            <w:pPr>
              <w:widowControl/>
              <w:spacing w:line="240" w:lineRule="auto"/>
              <w:ind w:firstLine="0"/>
              <w:jc w:val="left"/>
              <w:rPr>
                <w:rFonts w:eastAsia="Times New Roman" w:cs="Times New Roman"/>
                <w:b/>
                <w:bCs/>
                <w:color w:val="000000"/>
                <w:sz w:val="20"/>
                <w:szCs w:val="20"/>
                <w:lang w:eastAsia="ru-RU"/>
              </w:rPr>
            </w:pPr>
            <w:r w:rsidRPr="00187EEB">
              <w:rPr>
                <w:rFonts w:eastAsia="Times New Roman" w:cs="Times New Roman"/>
                <w:b/>
                <w:bCs/>
                <w:color w:val="000000"/>
                <w:sz w:val="20"/>
                <w:szCs w:val="20"/>
                <w:lang w:eastAsia="ru-RU"/>
              </w:rPr>
              <w:t>Отношение величины технологических потерь тепловой энергии, теплоносителя к материальной характеристике тепловой сети</w:t>
            </w:r>
          </w:p>
        </w:tc>
        <w:tc>
          <w:tcPr>
            <w:tcW w:w="499" w:type="pct"/>
            <w:shd w:val="clear" w:color="000000" w:fill="E7E6E6"/>
            <w:vAlign w:val="center"/>
            <w:hideMark/>
          </w:tcPr>
          <w:p w14:paraId="33E2FA8C" w14:textId="77777777" w:rsidR="003A549A" w:rsidRPr="00187EEB" w:rsidRDefault="003A549A" w:rsidP="003A549A">
            <w:pPr>
              <w:widowControl/>
              <w:spacing w:line="240" w:lineRule="auto"/>
              <w:ind w:firstLine="0"/>
              <w:jc w:val="center"/>
              <w:rPr>
                <w:rFonts w:eastAsia="Times New Roman" w:cs="Times New Roman"/>
                <w:b/>
                <w:bCs/>
                <w:color w:val="000000"/>
                <w:sz w:val="20"/>
                <w:szCs w:val="20"/>
                <w:lang w:eastAsia="ru-RU"/>
              </w:rPr>
            </w:pPr>
            <w:r w:rsidRPr="00187EEB">
              <w:rPr>
                <w:rFonts w:eastAsia="Times New Roman" w:cs="Times New Roman"/>
                <w:b/>
                <w:bCs/>
                <w:color w:val="000000"/>
                <w:sz w:val="20"/>
                <w:szCs w:val="20"/>
                <w:lang w:eastAsia="ru-RU"/>
              </w:rPr>
              <w:t> </w:t>
            </w:r>
          </w:p>
        </w:tc>
        <w:tc>
          <w:tcPr>
            <w:tcW w:w="489" w:type="pct"/>
            <w:shd w:val="clear" w:color="000000" w:fill="E7E6E6"/>
            <w:vAlign w:val="center"/>
          </w:tcPr>
          <w:p w14:paraId="25B29A43" w14:textId="32649427" w:rsidR="003A549A" w:rsidRPr="00187EEB" w:rsidRDefault="003A549A" w:rsidP="003A549A">
            <w:pPr>
              <w:widowControl/>
              <w:spacing w:line="240" w:lineRule="auto"/>
              <w:ind w:firstLine="0"/>
              <w:jc w:val="center"/>
              <w:rPr>
                <w:rFonts w:eastAsia="Times New Roman" w:cs="Times New Roman"/>
                <w:color w:val="000000"/>
                <w:sz w:val="20"/>
                <w:szCs w:val="20"/>
                <w:lang w:eastAsia="ru-RU"/>
              </w:rPr>
            </w:pPr>
            <w:r>
              <w:rPr>
                <w:color w:val="000000"/>
                <w:sz w:val="20"/>
                <w:szCs w:val="20"/>
              </w:rPr>
              <w:t> </w:t>
            </w:r>
          </w:p>
        </w:tc>
        <w:tc>
          <w:tcPr>
            <w:tcW w:w="447" w:type="pct"/>
            <w:shd w:val="clear" w:color="000000" w:fill="E7E6E6"/>
            <w:vAlign w:val="center"/>
          </w:tcPr>
          <w:p w14:paraId="4FD4C82B" w14:textId="579479D4" w:rsidR="003A549A" w:rsidRPr="00187EEB" w:rsidRDefault="003A549A" w:rsidP="003A549A">
            <w:pPr>
              <w:widowControl/>
              <w:spacing w:line="240" w:lineRule="auto"/>
              <w:ind w:firstLine="0"/>
              <w:jc w:val="center"/>
              <w:rPr>
                <w:rFonts w:eastAsia="Times New Roman" w:cs="Times New Roman"/>
                <w:color w:val="000000"/>
                <w:sz w:val="20"/>
                <w:szCs w:val="20"/>
                <w:lang w:eastAsia="ru-RU"/>
              </w:rPr>
            </w:pPr>
            <w:r>
              <w:rPr>
                <w:color w:val="000000"/>
                <w:sz w:val="20"/>
                <w:szCs w:val="20"/>
              </w:rPr>
              <w:t> </w:t>
            </w:r>
          </w:p>
        </w:tc>
        <w:tc>
          <w:tcPr>
            <w:tcW w:w="447" w:type="pct"/>
            <w:shd w:val="clear" w:color="000000" w:fill="E7E6E6"/>
            <w:vAlign w:val="center"/>
          </w:tcPr>
          <w:p w14:paraId="310FEC91" w14:textId="761295CD" w:rsidR="003A549A" w:rsidRPr="00187EEB" w:rsidRDefault="003A549A" w:rsidP="003A549A">
            <w:pPr>
              <w:widowControl/>
              <w:spacing w:line="240" w:lineRule="auto"/>
              <w:ind w:firstLine="0"/>
              <w:jc w:val="center"/>
              <w:rPr>
                <w:rFonts w:eastAsia="Times New Roman" w:cs="Times New Roman"/>
                <w:color w:val="000000"/>
                <w:sz w:val="20"/>
                <w:szCs w:val="20"/>
                <w:lang w:eastAsia="ru-RU"/>
              </w:rPr>
            </w:pPr>
            <w:r>
              <w:rPr>
                <w:color w:val="000000"/>
                <w:sz w:val="20"/>
                <w:szCs w:val="20"/>
              </w:rPr>
              <w:t> </w:t>
            </w:r>
          </w:p>
        </w:tc>
        <w:tc>
          <w:tcPr>
            <w:tcW w:w="447" w:type="pct"/>
            <w:shd w:val="clear" w:color="000000" w:fill="E7E6E6"/>
            <w:vAlign w:val="center"/>
          </w:tcPr>
          <w:p w14:paraId="4AF35370" w14:textId="4209C6DE" w:rsidR="003A549A" w:rsidRPr="00187EEB" w:rsidRDefault="003A549A" w:rsidP="003A549A">
            <w:pPr>
              <w:widowControl/>
              <w:spacing w:line="240" w:lineRule="auto"/>
              <w:ind w:firstLine="0"/>
              <w:jc w:val="center"/>
              <w:rPr>
                <w:rFonts w:eastAsia="Times New Roman" w:cs="Times New Roman"/>
                <w:b/>
                <w:bCs/>
                <w:color w:val="000000"/>
                <w:sz w:val="20"/>
                <w:szCs w:val="20"/>
                <w:lang w:eastAsia="ru-RU"/>
              </w:rPr>
            </w:pPr>
            <w:r>
              <w:rPr>
                <w:b/>
                <w:bCs/>
                <w:color w:val="000000"/>
                <w:sz w:val="20"/>
                <w:szCs w:val="20"/>
              </w:rPr>
              <w:t> </w:t>
            </w:r>
          </w:p>
        </w:tc>
        <w:tc>
          <w:tcPr>
            <w:tcW w:w="447" w:type="pct"/>
            <w:shd w:val="clear" w:color="000000" w:fill="E7E6E6"/>
            <w:vAlign w:val="center"/>
          </w:tcPr>
          <w:p w14:paraId="73D4C494" w14:textId="0C1F13FC" w:rsidR="003A549A" w:rsidRPr="00187EEB" w:rsidRDefault="003A549A" w:rsidP="003A549A">
            <w:pPr>
              <w:widowControl/>
              <w:spacing w:line="240" w:lineRule="auto"/>
              <w:ind w:firstLine="0"/>
              <w:jc w:val="center"/>
              <w:rPr>
                <w:rFonts w:eastAsia="Times New Roman" w:cs="Times New Roman"/>
                <w:b/>
                <w:bCs/>
                <w:color w:val="000000"/>
                <w:sz w:val="20"/>
                <w:szCs w:val="20"/>
                <w:lang w:eastAsia="ru-RU"/>
              </w:rPr>
            </w:pPr>
            <w:r>
              <w:rPr>
                <w:b/>
                <w:bCs/>
                <w:color w:val="000000"/>
                <w:sz w:val="20"/>
                <w:szCs w:val="20"/>
              </w:rPr>
              <w:t> </w:t>
            </w:r>
          </w:p>
        </w:tc>
        <w:tc>
          <w:tcPr>
            <w:tcW w:w="447" w:type="pct"/>
            <w:shd w:val="clear" w:color="000000" w:fill="E7E6E6"/>
            <w:vAlign w:val="center"/>
          </w:tcPr>
          <w:p w14:paraId="44865A40" w14:textId="1F4E5C27" w:rsidR="003A549A" w:rsidRPr="00187EEB" w:rsidRDefault="003A549A" w:rsidP="003A549A">
            <w:pPr>
              <w:widowControl/>
              <w:spacing w:line="240" w:lineRule="auto"/>
              <w:ind w:firstLine="0"/>
              <w:jc w:val="center"/>
              <w:rPr>
                <w:rFonts w:eastAsia="Times New Roman" w:cs="Times New Roman"/>
                <w:color w:val="000000"/>
                <w:sz w:val="20"/>
                <w:szCs w:val="20"/>
                <w:lang w:eastAsia="ru-RU"/>
              </w:rPr>
            </w:pPr>
            <w:r>
              <w:rPr>
                <w:color w:val="000000"/>
                <w:sz w:val="20"/>
                <w:szCs w:val="20"/>
              </w:rPr>
              <w:t> </w:t>
            </w:r>
          </w:p>
        </w:tc>
        <w:tc>
          <w:tcPr>
            <w:tcW w:w="447" w:type="pct"/>
            <w:shd w:val="clear" w:color="000000" w:fill="E7E6E6"/>
            <w:vAlign w:val="center"/>
          </w:tcPr>
          <w:p w14:paraId="71412615" w14:textId="1C320116" w:rsidR="003A549A" w:rsidRPr="00187EEB" w:rsidRDefault="003A549A" w:rsidP="003A549A">
            <w:pPr>
              <w:widowControl/>
              <w:spacing w:line="240" w:lineRule="auto"/>
              <w:ind w:firstLine="0"/>
              <w:jc w:val="center"/>
              <w:rPr>
                <w:rFonts w:eastAsia="Times New Roman" w:cs="Times New Roman"/>
                <w:color w:val="000000"/>
                <w:sz w:val="20"/>
                <w:szCs w:val="20"/>
                <w:lang w:eastAsia="ru-RU"/>
              </w:rPr>
            </w:pPr>
            <w:r>
              <w:rPr>
                <w:color w:val="000000"/>
                <w:sz w:val="20"/>
                <w:szCs w:val="20"/>
              </w:rPr>
              <w:t> </w:t>
            </w:r>
          </w:p>
        </w:tc>
      </w:tr>
      <w:tr w:rsidR="003A549A" w:rsidRPr="00187EEB" w14:paraId="66C3A5D1" w14:textId="77777777" w:rsidTr="00923096">
        <w:trPr>
          <w:trHeight w:val="20"/>
          <w:jc w:val="center"/>
        </w:trPr>
        <w:tc>
          <w:tcPr>
            <w:tcW w:w="296" w:type="pct"/>
            <w:shd w:val="clear" w:color="auto" w:fill="auto"/>
            <w:noWrap/>
            <w:vAlign w:val="center"/>
            <w:hideMark/>
          </w:tcPr>
          <w:p w14:paraId="350AA0B6" w14:textId="77777777" w:rsidR="003A549A" w:rsidRPr="00187EEB" w:rsidRDefault="003A549A" w:rsidP="003A549A">
            <w:pPr>
              <w:widowControl/>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10.1</w:t>
            </w:r>
          </w:p>
        </w:tc>
        <w:tc>
          <w:tcPr>
            <w:tcW w:w="1033" w:type="pct"/>
            <w:shd w:val="clear" w:color="auto" w:fill="auto"/>
            <w:vAlign w:val="center"/>
            <w:hideMark/>
          </w:tcPr>
          <w:p w14:paraId="73C42AF9" w14:textId="1BBACA71" w:rsidR="003A549A" w:rsidRPr="00187EEB" w:rsidRDefault="003A549A" w:rsidP="003A549A">
            <w:pPr>
              <w:widowControl/>
              <w:spacing w:line="240" w:lineRule="auto"/>
              <w:ind w:firstLine="0"/>
              <w:jc w:val="left"/>
              <w:rPr>
                <w:rFonts w:eastAsia="Times New Roman" w:cs="Times New Roman"/>
                <w:color w:val="000000"/>
                <w:sz w:val="20"/>
                <w:szCs w:val="20"/>
                <w:lang w:eastAsia="ru-RU"/>
              </w:rPr>
            </w:pPr>
            <w:r w:rsidRPr="00563515">
              <w:rPr>
                <w:bCs/>
                <w:sz w:val="20"/>
                <w:szCs w:val="20"/>
              </w:rPr>
              <w:t>Котельная (Гагарина, 2а)</w:t>
            </w:r>
          </w:p>
        </w:tc>
        <w:tc>
          <w:tcPr>
            <w:tcW w:w="499" w:type="pct"/>
            <w:shd w:val="clear" w:color="auto" w:fill="auto"/>
            <w:vAlign w:val="center"/>
            <w:hideMark/>
          </w:tcPr>
          <w:p w14:paraId="47B18FE3" w14:textId="77777777" w:rsidR="003A549A" w:rsidRPr="00187EEB" w:rsidRDefault="003A549A" w:rsidP="003A549A">
            <w:pPr>
              <w:widowControl/>
              <w:spacing w:line="240" w:lineRule="auto"/>
              <w:ind w:firstLine="0"/>
              <w:jc w:val="center"/>
              <w:rPr>
                <w:rFonts w:eastAsia="Times New Roman" w:cs="Times New Roman"/>
                <w:color w:val="000000"/>
                <w:sz w:val="20"/>
                <w:szCs w:val="20"/>
                <w:lang w:eastAsia="ru-RU"/>
              </w:rPr>
            </w:pPr>
            <w:r w:rsidRPr="00187EEB">
              <w:rPr>
                <w:rFonts w:eastAsia="Times New Roman" w:cs="Times New Roman"/>
                <w:color w:val="000000"/>
                <w:sz w:val="20"/>
                <w:szCs w:val="20"/>
                <w:lang w:eastAsia="ru-RU"/>
              </w:rPr>
              <w:t>Гкал/м</w:t>
            </w:r>
            <w:r w:rsidRPr="00187EEB">
              <w:rPr>
                <w:rFonts w:eastAsia="Times New Roman" w:cs="Times New Roman"/>
                <w:color w:val="000000"/>
                <w:sz w:val="20"/>
                <w:szCs w:val="20"/>
                <w:vertAlign w:val="superscript"/>
                <w:lang w:eastAsia="ru-RU"/>
              </w:rPr>
              <w:t>2</w:t>
            </w:r>
          </w:p>
        </w:tc>
        <w:tc>
          <w:tcPr>
            <w:tcW w:w="489" w:type="pct"/>
            <w:shd w:val="clear" w:color="auto" w:fill="auto"/>
            <w:vAlign w:val="center"/>
          </w:tcPr>
          <w:p w14:paraId="01E9D401" w14:textId="45607651" w:rsidR="003A549A" w:rsidRPr="00187EEB" w:rsidRDefault="003A549A" w:rsidP="003A549A">
            <w:pPr>
              <w:widowControl/>
              <w:spacing w:line="240" w:lineRule="auto"/>
              <w:ind w:firstLine="0"/>
              <w:jc w:val="center"/>
              <w:rPr>
                <w:rFonts w:eastAsia="Times New Roman" w:cs="Times New Roman"/>
                <w:color w:val="000000"/>
                <w:sz w:val="20"/>
                <w:szCs w:val="20"/>
                <w:lang w:eastAsia="ru-RU"/>
              </w:rPr>
            </w:pPr>
            <w:r>
              <w:rPr>
                <w:color w:val="000000"/>
                <w:sz w:val="20"/>
                <w:szCs w:val="20"/>
              </w:rPr>
              <w:t>0,68388551</w:t>
            </w:r>
          </w:p>
        </w:tc>
        <w:tc>
          <w:tcPr>
            <w:tcW w:w="447" w:type="pct"/>
            <w:shd w:val="clear" w:color="auto" w:fill="auto"/>
            <w:vAlign w:val="center"/>
          </w:tcPr>
          <w:p w14:paraId="0276EA5B" w14:textId="20A7ECA7" w:rsidR="003A549A" w:rsidRPr="00187EEB" w:rsidRDefault="003A549A" w:rsidP="003A549A">
            <w:pPr>
              <w:widowControl/>
              <w:spacing w:line="240" w:lineRule="auto"/>
              <w:ind w:firstLine="0"/>
              <w:jc w:val="center"/>
              <w:rPr>
                <w:rFonts w:eastAsia="Times New Roman" w:cs="Times New Roman"/>
                <w:color w:val="000000"/>
                <w:sz w:val="20"/>
                <w:szCs w:val="20"/>
                <w:lang w:eastAsia="ru-RU"/>
              </w:rPr>
            </w:pPr>
            <w:r>
              <w:rPr>
                <w:color w:val="000000"/>
                <w:sz w:val="20"/>
                <w:szCs w:val="20"/>
              </w:rPr>
              <w:t>0,6496915</w:t>
            </w:r>
          </w:p>
        </w:tc>
        <w:tc>
          <w:tcPr>
            <w:tcW w:w="447" w:type="pct"/>
            <w:shd w:val="clear" w:color="auto" w:fill="auto"/>
            <w:vAlign w:val="center"/>
          </w:tcPr>
          <w:p w14:paraId="27095D2F" w14:textId="652E735F" w:rsidR="003A549A" w:rsidRPr="00187EEB" w:rsidRDefault="003A549A" w:rsidP="003A549A">
            <w:pPr>
              <w:widowControl/>
              <w:spacing w:line="240" w:lineRule="auto"/>
              <w:ind w:firstLine="0"/>
              <w:jc w:val="center"/>
              <w:rPr>
                <w:rFonts w:eastAsia="Times New Roman" w:cs="Times New Roman"/>
                <w:color w:val="000000"/>
                <w:sz w:val="20"/>
                <w:szCs w:val="20"/>
                <w:lang w:eastAsia="ru-RU"/>
              </w:rPr>
            </w:pPr>
            <w:r>
              <w:rPr>
                <w:color w:val="000000"/>
                <w:sz w:val="20"/>
                <w:szCs w:val="20"/>
              </w:rPr>
              <w:t>0,617207</w:t>
            </w:r>
          </w:p>
        </w:tc>
        <w:tc>
          <w:tcPr>
            <w:tcW w:w="447" w:type="pct"/>
            <w:shd w:val="clear" w:color="auto" w:fill="auto"/>
            <w:vAlign w:val="center"/>
          </w:tcPr>
          <w:p w14:paraId="2D48A06C" w14:textId="420CDFE6" w:rsidR="003A549A" w:rsidRPr="00187EEB" w:rsidRDefault="003A549A" w:rsidP="003A549A">
            <w:pPr>
              <w:widowControl/>
              <w:spacing w:line="240" w:lineRule="auto"/>
              <w:ind w:firstLine="0"/>
              <w:jc w:val="center"/>
              <w:rPr>
                <w:rFonts w:eastAsia="Times New Roman" w:cs="Times New Roman"/>
                <w:color w:val="000000"/>
                <w:sz w:val="20"/>
                <w:szCs w:val="20"/>
                <w:lang w:eastAsia="ru-RU"/>
              </w:rPr>
            </w:pPr>
            <w:r>
              <w:rPr>
                <w:color w:val="000000"/>
                <w:sz w:val="20"/>
                <w:szCs w:val="20"/>
              </w:rPr>
              <w:t>0,5863461</w:t>
            </w:r>
          </w:p>
        </w:tc>
        <w:tc>
          <w:tcPr>
            <w:tcW w:w="447" w:type="pct"/>
            <w:shd w:val="clear" w:color="auto" w:fill="auto"/>
            <w:vAlign w:val="center"/>
          </w:tcPr>
          <w:p w14:paraId="563F24F4" w14:textId="02F652F9" w:rsidR="003A549A" w:rsidRPr="00187EEB" w:rsidRDefault="003A549A" w:rsidP="003A549A">
            <w:pPr>
              <w:widowControl/>
              <w:spacing w:line="240" w:lineRule="auto"/>
              <w:ind w:firstLine="0"/>
              <w:jc w:val="center"/>
              <w:rPr>
                <w:rFonts w:eastAsia="Times New Roman" w:cs="Times New Roman"/>
                <w:color w:val="000000"/>
                <w:sz w:val="20"/>
                <w:szCs w:val="20"/>
                <w:lang w:eastAsia="ru-RU"/>
              </w:rPr>
            </w:pPr>
            <w:r>
              <w:rPr>
                <w:color w:val="000000"/>
                <w:sz w:val="20"/>
                <w:szCs w:val="20"/>
              </w:rPr>
              <w:t>0,5570285</w:t>
            </w:r>
          </w:p>
        </w:tc>
        <w:tc>
          <w:tcPr>
            <w:tcW w:w="447" w:type="pct"/>
            <w:shd w:val="clear" w:color="auto" w:fill="auto"/>
            <w:vAlign w:val="center"/>
          </w:tcPr>
          <w:p w14:paraId="4F7976B0" w14:textId="3ED9DAD2" w:rsidR="003A549A" w:rsidRPr="00187EEB" w:rsidRDefault="003A549A" w:rsidP="003A549A">
            <w:pPr>
              <w:widowControl/>
              <w:spacing w:line="240" w:lineRule="auto"/>
              <w:ind w:firstLine="0"/>
              <w:jc w:val="center"/>
              <w:rPr>
                <w:rFonts w:eastAsia="Times New Roman" w:cs="Times New Roman"/>
                <w:color w:val="000000"/>
                <w:sz w:val="20"/>
                <w:szCs w:val="20"/>
                <w:lang w:eastAsia="ru-RU"/>
              </w:rPr>
            </w:pPr>
            <w:r>
              <w:rPr>
                <w:color w:val="000000"/>
                <w:sz w:val="20"/>
                <w:szCs w:val="20"/>
              </w:rPr>
              <w:t>0,5291775</w:t>
            </w:r>
          </w:p>
        </w:tc>
        <w:tc>
          <w:tcPr>
            <w:tcW w:w="447" w:type="pct"/>
            <w:shd w:val="clear" w:color="auto" w:fill="auto"/>
            <w:vAlign w:val="center"/>
          </w:tcPr>
          <w:p w14:paraId="01CB13CF" w14:textId="46AC8541" w:rsidR="003A549A" w:rsidRPr="00187EEB" w:rsidRDefault="003A549A" w:rsidP="003A549A">
            <w:pPr>
              <w:widowControl/>
              <w:spacing w:line="240" w:lineRule="auto"/>
              <w:ind w:firstLine="0"/>
              <w:jc w:val="center"/>
              <w:rPr>
                <w:rFonts w:eastAsia="Times New Roman" w:cs="Times New Roman"/>
                <w:color w:val="000000"/>
                <w:sz w:val="20"/>
                <w:szCs w:val="20"/>
                <w:lang w:eastAsia="ru-RU"/>
              </w:rPr>
            </w:pPr>
            <w:r>
              <w:rPr>
                <w:color w:val="000000"/>
                <w:sz w:val="20"/>
                <w:szCs w:val="20"/>
              </w:rPr>
              <w:t>0,5027191</w:t>
            </w:r>
          </w:p>
        </w:tc>
      </w:tr>
      <w:tr w:rsidR="003A549A" w:rsidRPr="00187EEB" w14:paraId="7F5BFC39" w14:textId="77777777" w:rsidTr="00923096">
        <w:trPr>
          <w:trHeight w:val="20"/>
          <w:jc w:val="center"/>
        </w:trPr>
        <w:tc>
          <w:tcPr>
            <w:tcW w:w="296" w:type="pct"/>
            <w:shd w:val="clear" w:color="auto" w:fill="auto"/>
            <w:noWrap/>
            <w:vAlign w:val="center"/>
            <w:hideMark/>
          </w:tcPr>
          <w:p w14:paraId="7ABD36EA" w14:textId="77777777" w:rsidR="003A549A" w:rsidRPr="00187EEB" w:rsidRDefault="003A549A" w:rsidP="003A549A">
            <w:pPr>
              <w:widowControl/>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10.2</w:t>
            </w:r>
          </w:p>
        </w:tc>
        <w:tc>
          <w:tcPr>
            <w:tcW w:w="1033" w:type="pct"/>
            <w:shd w:val="clear" w:color="auto" w:fill="auto"/>
            <w:vAlign w:val="center"/>
            <w:hideMark/>
          </w:tcPr>
          <w:p w14:paraId="47F0A6BE" w14:textId="3FA9EA79" w:rsidR="003A549A" w:rsidRPr="00187EEB" w:rsidRDefault="003A549A" w:rsidP="003A549A">
            <w:pPr>
              <w:widowControl/>
              <w:spacing w:line="240" w:lineRule="auto"/>
              <w:ind w:firstLine="0"/>
              <w:jc w:val="left"/>
              <w:rPr>
                <w:rFonts w:eastAsia="Times New Roman" w:cs="Times New Roman"/>
                <w:color w:val="000000"/>
                <w:sz w:val="20"/>
                <w:szCs w:val="20"/>
                <w:lang w:eastAsia="ru-RU"/>
              </w:rPr>
            </w:pPr>
            <w:r w:rsidRPr="008C7456">
              <w:rPr>
                <w:bCs/>
                <w:sz w:val="20"/>
                <w:szCs w:val="20"/>
              </w:rPr>
              <w:t>Котельная (</w:t>
            </w:r>
            <w:r>
              <w:rPr>
                <w:bCs/>
                <w:sz w:val="20"/>
                <w:szCs w:val="20"/>
              </w:rPr>
              <w:t>Школьная, 6а</w:t>
            </w:r>
            <w:r w:rsidRPr="008C7456">
              <w:rPr>
                <w:bCs/>
                <w:sz w:val="20"/>
                <w:szCs w:val="20"/>
              </w:rPr>
              <w:t>)</w:t>
            </w:r>
          </w:p>
        </w:tc>
        <w:tc>
          <w:tcPr>
            <w:tcW w:w="499" w:type="pct"/>
            <w:shd w:val="clear" w:color="auto" w:fill="auto"/>
            <w:vAlign w:val="center"/>
            <w:hideMark/>
          </w:tcPr>
          <w:p w14:paraId="7639AB0D" w14:textId="77777777" w:rsidR="003A549A" w:rsidRPr="00187EEB" w:rsidRDefault="003A549A" w:rsidP="003A549A">
            <w:pPr>
              <w:widowControl/>
              <w:spacing w:line="240" w:lineRule="auto"/>
              <w:ind w:firstLine="0"/>
              <w:jc w:val="center"/>
              <w:rPr>
                <w:rFonts w:eastAsia="Times New Roman" w:cs="Times New Roman"/>
                <w:color w:val="000000"/>
                <w:sz w:val="20"/>
                <w:szCs w:val="20"/>
                <w:lang w:eastAsia="ru-RU"/>
              </w:rPr>
            </w:pPr>
            <w:r w:rsidRPr="00187EEB">
              <w:rPr>
                <w:rFonts w:eastAsia="Times New Roman" w:cs="Times New Roman"/>
                <w:color w:val="000000"/>
                <w:sz w:val="20"/>
                <w:szCs w:val="20"/>
                <w:lang w:eastAsia="ru-RU"/>
              </w:rPr>
              <w:t>Гкал/м</w:t>
            </w:r>
            <w:r w:rsidRPr="00187EEB">
              <w:rPr>
                <w:rFonts w:eastAsia="Times New Roman" w:cs="Times New Roman"/>
                <w:color w:val="000000"/>
                <w:sz w:val="20"/>
                <w:szCs w:val="20"/>
                <w:vertAlign w:val="superscript"/>
                <w:lang w:eastAsia="ru-RU"/>
              </w:rPr>
              <w:t>2</w:t>
            </w:r>
          </w:p>
        </w:tc>
        <w:tc>
          <w:tcPr>
            <w:tcW w:w="489" w:type="pct"/>
            <w:shd w:val="clear" w:color="auto" w:fill="auto"/>
            <w:vAlign w:val="center"/>
          </w:tcPr>
          <w:p w14:paraId="1D63FE5F" w14:textId="6380ECB9" w:rsidR="003A549A" w:rsidRPr="00187EEB" w:rsidRDefault="003A549A" w:rsidP="003A549A">
            <w:pPr>
              <w:widowControl/>
              <w:spacing w:line="240" w:lineRule="auto"/>
              <w:ind w:firstLine="0"/>
              <w:jc w:val="center"/>
              <w:rPr>
                <w:rFonts w:eastAsia="Times New Roman" w:cs="Times New Roman"/>
                <w:color w:val="000000"/>
                <w:sz w:val="20"/>
                <w:szCs w:val="20"/>
                <w:lang w:eastAsia="ru-RU"/>
              </w:rPr>
            </w:pPr>
            <w:r>
              <w:rPr>
                <w:color w:val="000000"/>
                <w:sz w:val="20"/>
                <w:szCs w:val="20"/>
              </w:rPr>
              <w:t>0,30883302</w:t>
            </w:r>
          </w:p>
        </w:tc>
        <w:tc>
          <w:tcPr>
            <w:tcW w:w="447" w:type="pct"/>
            <w:shd w:val="clear" w:color="auto" w:fill="auto"/>
            <w:vAlign w:val="center"/>
          </w:tcPr>
          <w:p w14:paraId="202244AD" w14:textId="64065470" w:rsidR="003A549A" w:rsidRPr="00187EEB" w:rsidRDefault="003A549A" w:rsidP="003A549A">
            <w:pPr>
              <w:widowControl/>
              <w:spacing w:line="240" w:lineRule="auto"/>
              <w:ind w:firstLine="0"/>
              <w:jc w:val="center"/>
              <w:rPr>
                <w:rFonts w:eastAsia="Times New Roman" w:cs="Times New Roman"/>
                <w:color w:val="000000"/>
                <w:sz w:val="20"/>
                <w:szCs w:val="20"/>
                <w:lang w:eastAsia="ru-RU"/>
              </w:rPr>
            </w:pPr>
            <w:r>
              <w:rPr>
                <w:color w:val="000000"/>
                <w:sz w:val="20"/>
                <w:szCs w:val="20"/>
              </w:rPr>
              <w:t>0,2933915</w:t>
            </w:r>
          </w:p>
        </w:tc>
        <w:tc>
          <w:tcPr>
            <w:tcW w:w="447" w:type="pct"/>
            <w:shd w:val="clear" w:color="auto" w:fill="auto"/>
            <w:vAlign w:val="center"/>
          </w:tcPr>
          <w:p w14:paraId="5DB1633C" w14:textId="61E247B8" w:rsidR="003A549A" w:rsidRPr="00187EEB" w:rsidRDefault="003A549A" w:rsidP="003A549A">
            <w:pPr>
              <w:widowControl/>
              <w:spacing w:line="240" w:lineRule="auto"/>
              <w:ind w:firstLine="0"/>
              <w:jc w:val="center"/>
              <w:rPr>
                <w:rFonts w:eastAsia="Times New Roman" w:cs="Times New Roman"/>
                <w:color w:val="000000"/>
                <w:sz w:val="20"/>
                <w:szCs w:val="20"/>
                <w:lang w:eastAsia="ru-RU"/>
              </w:rPr>
            </w:pPr>
            <w:r>
              <w:rPr>
                <w:color w:val="000000"/>
                <w:sz w:val="20"/>
                <w:szCs w:val="20"/>
              </w:rPr>
              <w:t>0,2787219</w:t>
            </w:r>
          </w:p>
        </w:tc>
        <w:tc>
          <w:tcPr>
            <w:tcW w:w="447" w:type="pct"/>
            <w:shd w:val="clear" w:color="auto" w:fill="auto"/>
            <w:vAlign w:val="center"/>
          </w:tcPr>
          <w:p w14:paraId="7938CC16" w14:textId="40E6416C" w:rsidR="003A549A" w:rsidRPr="00187EEB" w:rsidRDefault="003A549A" w:rsidP="003A549A">
            <w:pPr>
              <w:widowControl/>
              <w:spacing w:line="240" w:lineRule="auto"/>
              <w:ind w:firstLine="0"/>
              <w:jc w:val="center"/>
              <w:rPr>
                <w:rFonts w:eastAsia="Times New Roman" w:cs="Times New Roman"/>
                <w:color w:val="000000"/>
                <w:sz w:val="20"/>
                <w:szCs w:val="20"/>
                <w:lang w:eastAsia="ru-RU"/>
              </w:rPr>
            </w:pPr>
            <w:r>
              <w:rPr>
                <w:color w:val="000000"/>
                <w:sz w:val="20"/>
                <w:szCs w:val="20"/>
              </w:rPr>
              <w:t>0,264786</w:t>
            </w:r>
          </w:p>
        </w:tc>
        <w:tc>
          <w:tcPr>
            <w:tcW w:w="447" w:type="pct"/>
            <w:shd w:val="clear" w:color="auto" w:fill="auto"/>
            <w:vAlign w:val="center"/>
          </w:tcPr>
          <w:p w14:paraId="12FA5949" w14:textId="5C68B56F" w:rsidR="003A549A" w:rsidRPr="00187EEB" w:rsidRDefault="003A549A" w:rsidP="003A549A">
            <w:pPr>
              <w:widowControl/>
              <w:spacing w:line="240" w:lineRule="auto"/>
              <w:ind w:firstLine="0"/>
              <w:jc w:val="center"/>
              <w:rPr>
                <w:rFonts w:eastAsia="Times New Roman" w:cs="Times New Roman"/>
                <w:color w:val="000000"/>
                <w:sz w:val="20"/>
                <w:szCs w:val="20"/>
                <w:lang w:eastAsia="ru-RU"/>
              </w:rPr>
            </w:pPr>
            <w:r>
              <w:rPr>
                <w:color w:val="000000"/>
                <w:sz w:val="20"/>
                <w:szCs w:val="20"/>
              </w:rPr>
              <w:t>0,2515462</w:t>
            </w:r>
          </w:p>
        </w:tc>
        <w:tc>
          <w:tcPr>
            <w:tcW w:w="447" w:type="pct"/>
            <w:shd w:val="clear" w:color="auto" w:fill="auto"/>
            <w:vAlign w:val="center"/>
          </w:tcPr>
          <w:p w14:paraId="29401193" w14:textId="38053E10" w:rsidR="003A549A" w:rsidRPr="00187EEB" w:rsidRDefault="003A549A" w:rsidP="003A549A">
            <w:pPr>
              <w:widowControl/>
              <w:spacing w:line="240" w:lineRule="auto"/>
              <w:ind w:firstLine="0"/>
              <w:jc w:val="center"/>
              <w:rPr>
                <w:rFonts w:eastAsia="Times New Roman" w:cs="Times New Roman"/>
                <w:color w:val="000000"/>
                <w:sz w:val="20"/>
                <w:szCs w:val="20"/>
                <w:lang w:eastAsia="ru-RU"/>
              </w:rPr>
            </w:pPr>
            <w:r>
              <w:rPr>
                <w:color w:val="000000"/>
                <w:sz w:val="20"/>
                <w:szCs w:val="20"/>
              </w:rPr>
              <w:t>0,238969</w:t>
            </w:r>
          </w:p>
        </w:tc>
        <w:tc>
          <w:tcPr>
            <w:tcW w:w="447" w:type="pct"/>
            <w:shd w:val="clear" w:color="auto" w:fill="auto"/>
            <w:vAlign w:val="center"/>
          </w:tcPr>
          <w:p w14:paraId="19EEF5E4" w14:textId="3C2AC461" w:rsidR="003A549A" w:rsidRPr="00187EEB" w:rsidRDefault="003A549A" w:rsidP="003A549A">
            <w:pPr>
              <w:widowControl/>
              <w:spacing w:line="240" w:lineRule="auto"/>
              <w:ind w:firstLine="0"/>
              <w:jc w:val="center"/>
              <w:rPr>
                <w:rFonts w:eastAsia="Times New Roman" w:cs="Times New Roman"/>
                <w:color w:val="000000"/>
                <w:sz w:val="20"/>
                <w:szCs w:val="20"/>
                <w:lang w:eastAsia="ru-RU"/>
              </w:rPr>
            </w:pPr>
            <w:r>
              <w:rPr>
                <w:color w:val="000000"/>
                <w:sz w:val="20"/>
                <w:szCs w:val="20"/>
              </w:rPr>
              <w:t>0,2270208</w:t>
            </w:r>
          </w:p>
        </w:tc>
      </w:tr>
      <w:tr w:rsidR="003A549A" w:rsidRPr="00187EEB" w14:paraId="0D095DC9" w14:textId="77777777" w:rsidTr="00923096">
        <w:trPr>
          <w:trHeight w:val="20"/>
          <w:jc w:val="center"/>
        </w:trPr>
        <w:tc>
          <w:tcPr>
            <w:tcW w:w="296" w:type="pct"/>
            <w:shd w:val="clear" w:color="000000" w:fill="E7E6E6"/>
            <w:noWrap/>
            <w:vAlign w:val="center"/>
            <w:hideMark/>
          </w:tcPr>
          <w:p w14:paraId="06E81318" w14:textId="77777777" w:rsidR="003A549A" w:rsidRPr="00187EEB" w:rsidRDefault="003A549A" w:rsidP="003A549A">
            <w:pPr>
              <w:widowControl/>
              <w:spacing w:line="240" w:lineRule="auto"/>
              <w:ind w:firstLine="0"/>
              <w:jc w:val="center"/>
              <w:rPr>
                <w:rFonts w:eastAsia="Times New Roman" w:cs="Times New Roman"/>
                <w:b/>
                <w:bCs/>
                <w:color w:val="000000"/>
                <w:sz w:val="20"/>
                <w:szCs w:val="20"/>
                <w:lang w:eastAsia="ru-RU"/>
              </w:rPr>
            </w:pPr>
            <w:r w:rsidRPr="00187EEB">
              <w:rPr>
                <w:rFonts w:eastAsia="Times New Roman" w:cs="Times New Roman"/>
                <w:b/>
                <w:bCs/>
                <w:color w:val="000000"/>
                <w:sz w:val="20"/>
                <w:szCs w:val="20"/>
                <w:lang w:eastAsia="ru-RU"/>
              </w:rPr>
              <w:t>11</w:t>
            </w:r>
          </w:p>
        </w:tc>
        <w:tc>
          <w:tcPr>
            <w:tcW w:w="1033" w:type="pct"/>
            <w:shd w:val="clear" w:color="000000" w:fill="E7E6E6"/>
            <w:vAlign w:val="center"/>
            <w:hideMark/>
          </w:tcPr>
          <w:p w14:paraId="103120EA" w14:textId="77777777" w:rsidR="003A549A" w:rsidRPr="00187EEB" w:rsidRDefault="003A549A" w:rsidP="003A549A">
            <w:pPr>
              <w:widowControl/>
              <w:spacing w:line="240" w:lineRule="auto"/>
              <w:ind w:firstLine="0"/>
              <w:jc w:val="left"/>
              <w:rPr>
                <w:rFonts w:eastAsia="Times New Roman" w:cs="Times New Roman"/>
                <w:b/>
                <w:bCs/>
                <w:color w:val="000000"/>
                <w:sz w:val="20"/>
                <w:szCs w:val="20"/>
                <w:lang w:eastAsia="ru-RU"/>
              </w:rPr>
            </w:pPr>
            <w:r w:rsidRPr="00187EEB">
              <w:rPr>
                <w:rFonts w:eastAsia="Times New Roman" w:cs="Times New Roman"/>
                <w:b/>
                <w:bCs/>
                <w:color w:val="000000"/>
                <w:sz w:val="20"/>
                <w:szCs w:val="20"/>
                <w:lang w:eastAsia="ru-RU"/>
              </w:rPr>
              <w:t>Коэффициент использования установленной тепловой мощности</w:t>
            </w:r>
          </w:p>
        </w:tc>
        <w:tc>
          <w:tcPr>
            <w:tcW w:w="499" w:type="pct"/>
            <w:shd w:val="clear" w:color="000000" w:fill="E7E6E6"/>
            <w:vAlign w:val="center"/>
            <w:hideMark/>
          </w:tcPr>
          <w:p w14:paraId="47C87664" w14:textId="77777777" w:rsidR="003A549A" w:rsidRPr="00187EEB" w:rsidRDefault="003A549A" w:rsidP="003A549A">
            <w:pPr>
              <w:widowControl/>
              <w:spacing w:line="240" w:lineRule="auto"/>
              <w:ind w:firstLine="0"/>
              <w:jc w:val="center"/>
              <w:rPr>
                <w:rFonts w:eastAsia="Times New Roman" w:cs="Times New Roman"/>
                <w:b/>
                <w:bCs/>
                <w:color w:val="000000"/>
                <w:sz w:val="20"/>
                <w:szCs w:val="20"/>
                <w:lang w:eastAsia="ru-RU"/>
              </w:rPr>
            </w:pPr>
            <w:r w:rsidRPr="00187EEB">
              <w:rPr>
                <w:rFonts w:eastAsia="Times New Roman" w:cs="Times New Roman"/>
                <w:b/>
                <w:bCs/>
                <w:color w:val="000000"/>
                <w:sz w:val="20"/>
                <w:szCs w:val="20"/>
                <w:lang w:eastAsia="ru-RU"/>
              </w:rPr>
              <w:t> </w:t>
            </w:r>
          </w:p>
        </w:tc>
        <w:tc>
          <w:tcPr>
            <w:tcW w:w="489" w:type="pct"/>
            <w:shd w:val="clear" w:color="000000" w:fill="E7E6E6"/>
            <w:vAlign w:val="center"/>
          </w:tcPr>
          <w:p w14:paraId="7072BBCF" w14:textId="4FBC8B8A" w:rsidR="003A549A" w:rsidRPr="00187EEB" w:rsidRDefault="003A549A" w:rsidP="003A549A">
            <w:pPr>
              <w:widowControl/>
              <w:spacing w:line="240" w:lineRule="auto"/>
              <w:ind w:firstLine="0"/>
              <w:jc w:val="center"/>
              <w:rPr>
                <w:rFonts w:eastAsia="Times New Roman" w:cs="Times New Roman"/>
                <w:b/>
                <w:bCs/>
                <w:color w:val="000000"/>
                <w:sz w:val="20"/>
                <w:szCs w:val="20"/>
                <w:lang w:eastAsia="ru-RU"/>
              </w:rPr>
            </w:pPr>
            <w:r>
              <w:rPr>
                <w:b/>
                <w:bCs/>
                <w:color w:val="000000"/>
                <w:sz w:val="20"/>
                <w:szCs w:val="20"/>
              </w:rPr>
              <w:t> </w:t>
            </w:r>
          </w:p>
        </w:tc>
        <w:tc>
          <w:tcPr>
            <w:tcW w:w="447" w:type="pct"/>
            <w:shd w:val="clear" w:color="000000" w:fill="E7E6E6"/>
            <w:vAlign w:val="center"/>
          </w:tcPr>
          <w:p w14:paraId="7C9BDA19" w14:textId="0F41FFDB" w:rsidR="003A549A" w:rsidRPr="00187EEB" w:rsidRDefault="003A549A" w:rsidP="003A549A">
            <w:pPr>
              <w:widowControl/>
              <w:spacing w:line="240" w:lineRule="auto"/>
              <w:ind w:firstLine="0"/>
              <w:jc w:val="center"/>
              <w:rPr>
                <w:rFonts w:eastAsia="Times New Roman" w:cs="Times New Roman"/>
                <w:b/>
                <w:bCs/>
                <w:color w:val="000000"/>
                <w:sz w:val="20"/>
                <w:szCs w:val="20"/>
                <w:lang w:eastAsia="ru-RU"/>
              </w:rPr>
            </w:pPr>
            <w:r>
              <w:rPr>
                <w:b/>
                <w:bCs/>
                <w:color w:val="000000"/>
                <w:sz w:val="20"/>
                <w:szCs w:val="20"/>
              </w:rPr>
              <w:t> </w:t>
            </w:r>
          </w:p>
        </w:tc>
        <w:tc>
          <w:tcPr>
            <w:tcW w:w="447" w:type="pct"/>
            <w:shd w:val="clear" w:color="000000" w:fill="E7E6E6"/>
            <w:vAlign w:val="center"/>
          </w:tcPr>
          <w:p w14:paraId="020AF27D" w14:textId="72013C69" w:rsidR="003A549A" w:rsidRPr="00187EEB" w:rsidRDefault="003A549A" w:rsidP="003A549A">
            <w:pPr>
              <w:widowControl/>
              <w:spacing w:line="240" w:lineRule="auto"/>
              <w:ind w:firstLine="0"/>
              <w:jc w:val="center"/>
              <w:rPr>
                <w:rFonts w:eastAsia="Times New Roman" w:cs="Times New Roman"/>
                <w:b/>
                <w:bCs/>
                <w:color w:val="000000"/>
                <w:sz w:val="20"/>
                <w:szCs w:val="20"/>
                <w:lang w:eastAsia="ru-RU"/>
              </w:rPr>
            </w:pPr>
            <w:r>
              <w:rPr>
                <w:b/>
                <w:bCs/>
                <w:color w:val="000000"/>
                <w:sz w:val="20"/>
                <w:szCs w:val="20"/>
              </w:rPr>
              <w:t> </w:t>
            </w:r>
          </w:p>
        </w:tc>
        <w:tc>
          <w:tcPr>
            <w:tcW w:w="447" w:type="pct"/>
            <w:shd w:val="clear" w:color="000000" w:fill="E7E6E6"/>
            <w:vAlign w:val="center"/>
          </w:tcPr>
          <w:p w14:paraId="79054D32" w14:textId="34778FC4" w:rsidR="003A549A" w:rsidRPr="00187EEB" w:rsidRDefault="003A549A" w:rsidP="003A549A">
            <w:pPr>
              <w:widowControl/>
              <w:spacing w:line="240" w:lineRule="auto"/>
              <w:ind w:firstLine="0"/>
              <w:jc w:val="center"/>
              <w:rPr>
                <w:rFonts w:eastAsia="Times New Roman" w:cs="Times New Roman"/>
                <w:b/>
                <w:bCs/>
                <w:color w:val="000000"/>
                <w:sz w:val="20"/>
                <w:szCs w:val="20"/>
                <w:lang w:eastAsia="ru-RU"/>
              </w:rPr>
            </w:pPr>
            <w:r>
              <w:rPr>
                <w:b/>
                <w:bCs/>
                <w:color w:val="000000"/>
                <w:sz w:val="20"/>
                <w:szCs w:val="20"/>
              </w:rPr>
              <w:t> </w:t>
            </w:r>
          </w:p>
        </w:tc>
        <w:tc>
          <w:tcPr>
            <w:tcW w:w="447" w:type="pct"/>
            <w:shd w:val="clear" w:color="000000" w:fill="E7E6E6"/>
            <w:vAlign w:val="center"/>
          </w:tcPr>
          <w:p w14:paraId="5B6F6250" w14:textId="69D32359" w:rsidR="003A549A" w:rsidRPr="00187EEB" w:rsidRDefault="003A549A" w:rsidP="003A549A">
            <w:pPr>
              <w:widowControl/>
              <w:spacing w:line="240" w:lineRule="auto"/>
              <w:ind w:firstLine="0"/>
              <w:jc w:val="center"/>
              <w:rPr>
                <w:rFonts w:eastAsia="Times New Roman" w:cs="Times New Roman"/>
                <w:b/>
                <w:bCs/>
                <w:color w:val="000000"/>
                <w:sz w:val="20"/>
                <w:szCs w:val="20"/>
                <w:lang w:eastAsia="ru-RU"/>
              </w:rPr>
            </w:pPr>
            <w:r>
              <w:rPr>
                <w:b/>
                <w:bCs/>
                <w:color w:val="000000"/>
                <w:sz w:val="20"/>
                <w:szCs w:val="20"/>
              </w:rPr>
              <w:t> </w:t>
            </w:r>
          </w:p>
        </w:tc>
        <w:tc>
          <w:tcPr>
            <w:tcW w:w="447" w:type="pct"/>
            <w:shd w:val="clear" w:color="000000" w:fill="E7E6E6"/>
            <w:vAlign w:val="center"/>
          </w:tcPr>
          <w:p w14:paraId="5B1B7E3D" w14:textId="640002AB" w:rsidR="003A549A" w:rsidRPr="00187EEB" w:rsidRDefault="003A549A" w:rsidP="003A549A">
            <w:pPr>
              <w:widowControl/>
              <w:spacing w:line="240" w:lineRule="auto"/>
              <w:ind w:firstLine="0"/>
              <w:jc w:val="center"/>
              <w:rPr>
                <w:rFonts w:eastAsia="Times New Roman" w:cs="Times New Roman"/>
                <w:b/>
                <w:bCs/>
                <w:color w:val="000000"/>
                <w:sz w:val="20"/>
                <w:szCs w:val="20"/>
                <w:lang w:eastAsia="ru-RU"/>
              </w:rPr>
            </w:pPr>
            <w:r>
              <w:rPr>
                <w:b/>
                <w:bCs/>
                <w:color w:val="000000"/>
                <w:sz w:val="20"/>
                <w:szCs w:val="20"/>
              </w:rPr>
              <w:t> </w:t>
            </w:r>
          </w:p>
        </w:tc>
        <w:tc>
          <w:tcPr>
            <w:tcW w:w="447" w:type="pct"/>
            <w:shd w:val="clear" w:color="000000" w:fill="E7E6E6"/>
            <w:vAlign w:val="center"/>
          </w:tcPr>
          <w:p w14:paraId="48C6C892" w14:textId="6F734531" w:rsidR="003A549A" w:rsidRPr="00187EEB" w:rsidRDefault="003A549A" w:rsidP="003A549A">
            <w:pPr>
              <w:widowControl/>
              <w:spacing w:line="240" w:lineRule="auto"/>
              <w:ind w:firstLine="0"/>
              <w:jc w:val="center"/>
              <w:rPr>
                <w:rFonts w:eastAsia="Times New Roman" w:cs="Times New Roman"/>
                <w:b/>
                <w:bCs/>
                <w:color w:val="000000"/>
                <w:sz w:val="20"/>
                <w:szCs w:val="20"/>
                <w:lang w:eastAsia="ru-RU"/>
              </w:rPr>
            </w:pPr>
            <w:r>
              <w:rPr>
                <w:b/>
                <w:bCs/>
                <w:color w:val="000000"/>
                <w:sz w:val="20"/>
                <w:szCs w:val="20"/>
              </w:rPr>
              <w:t> </w:t>
            </w:r>
          </w:p>
        </w:tc>
      </w:tr>
      <w:tr w:rsidR="003A549A" w:rsidRPr="00187EEB" w14:paraId="4036FEAA" w14:textId="77777777" w:rsidTr="00923096">
        <w:trPr>
          <w:trHeight w:val="20"/>
          <w:jc w:val="center"/>
        </w:trPr>
        <w:tc>
          <w:tcPr>
            <w:tcW w:w="296" w:type="pct"/>
            <w:shd w:val="clear" w:color="auto" w:fill="auto"/>
            <w:noWrap/>
            <w:vAlign w:val="center"/>
            <w:hideMark/>
          </w:tcPr>
          <w:p w14:paraId="3B5FAC34" w14:textId="77777777" w:rsidR="003A549A" w:rsidRPr="00187EEB" w:rsidRDefault="003A549A" w:rsidP="003A549A">
            <w:pPr>
              <w:widowControl/>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11.1</w:t>
            </w:r>
          </w:p>
        </w:tc>
        <w:tc>
          <w:tcPr>
            <w:tcW w:w="1033" w:type="pct"/>
            <w:shd w:val="clear" w:color="auto" w:fill="auto"/>
            <w:vAlign w:val="center"/>
            <w:hideMark/>
          </w:tcPr>
          <w:p w14:paraId="605E2BF8" w14:textId="4E776441" w:rsidR="003A549A" w:rsidRPr="00187EEB" w:rsidRDefault="003A549A" w:rsidP="003A549A">
            <w:pPr>
              <w:widowControl/>
              <w:spacing w:line="240" w:lineRule="auto"/>
              <w:ind w:firstLine="0"/>
              <w:jc w:val="left"/>
              <w:rPr>
                <w:rFonts w:eastAsia="Times New Roman" w:cs="Times New Roman"/>
                <w:color w:val="000000"/>
                <w:sz w:val="20"/>
                <w:szCs w:val="20"/>
                <w:lang w:eastAsia="ru-RU"/>
              </w:rPr>
            </w:pPr>
            <w:r w:rsidRPr="00563515">
              <w:rPr>
                <w:bCs/>
                <w:sz w:val="20"/>
                <w:szCs w:val="20"/>
              </w:rPr>
              <w:t>Котельная (Гагарина, 2а)</w:t>
            </w:r>
          </w:p>
        </w:tc>
        <w:tc>
          <w:tcPr>
            <w:tcW w:w="499" w:type="pct"/>
            <w:shd w:val="clear" w:color="auto" w:fill="auto"/>
            <w:vAlign w:val="center"/>
            <w:hideMark/>
          </w:tcPr>
          <w:p w14:paraId="17C9A436" w14:textId="77777777" w:rsidR="003A549A" w:rsidRPr="00187EEB" w:rsidRDefault="003A549A" w:rsidP="003A549A">
            <w:pPr>
              <w:widowControl/>
              <w:spacing w:line="240" w:lineRule="auto"/>
              <w:ind w:firstLine="0"/>
              <w:jc w:val="center"/>
              <w:rPr>
                <w:rFonts w:eastAsia="Times New Roman" w:cs="Times New Roman"/>
                <w:color w:val="000000"/>
                <w:sz w:val="20"/>
                <w:szCs w:val="20"/>
                <w:lang w:eastAsia="ru-RU"/>
              </w:rPr>
            </w:pPr>
            <w:r w:rsidRPr="00187EEB">
              <w:rPr>
                <w:rFonts w:eastAsia="Times New Roman" w:cs="Times New Roman"/>
                <w:color w:val="000000"/>
                <w:sz w:val="20"/>
                <w:szCs w:val="20"/>
                <w:lang w:eastAsia="ru-RU"/>
              </w:rPr>
              <w:t>%</w:t>
            </w:r>
          </w:p>
        </w:tc>
        <w:tc>
          <w:tcPr>
            <w:tcW w:w="489" w:type="pct"/>
            <w:shd w:val="clear" w:color="auto" w:fill="auto"/>
            <w:vAlign w:val="center"/>
          </w:tcPr>
          <w:p w14:paraId="2DAD5A4D" w14:textId="3432584C" w:rsidR="003A549A" w:rsidRPr="00187EEB" w:rsidRDefault="003A549A" w:rsidP="003A549A">
            <w:pPr>
              <w:widowControl/>
              <w:spacing w:line="240" w:lineRule="auto"/>
              <w:ind w:firstLine="0"/>
              <w:jc w:val="center"/>
              <w:rPr>
                <w:rFonts w:eastAsia="Times New Roman" w:cs="Times New Roman"/>
                <w:color w:val="000000"/>
                <w:sz w:val="20"/>
                <w:szCs w:val="20"/>
                <w:lang w:eastAsia="ru-RU"/>
              </w:rPr>
            </w:pPr>
            <w:r>
              <w:rPr>
                <w:color w:val="000000"/>
                <w:sz w:val="20"/>
                <w:szCs w:val="20"/>
              </w:rPr>
              <w:t>72,01</w:t>
            </w:r>
          </w:p>
        </w:tc>
        <w:tc>
          <w:tcPr>
            <w:tcW w:w="447" w:type="pct"/>
            <w:shd w:val="clear" w:color="auto" w:fill="auto"/>
            <w:vAlign w:val="center"/>
          </w:tcPr>
          <w:p w14:paraId="6E6DF5AA" w14:textId="0A7219E1" w:rsidR="003A549A" w:rsidRPr="00187EEB" w:rsidRDefault="003A549A" w:rsidP="003A549A">
            <w:pPr>
              <w:widowControl/>
              <w:spacing w:line="240" w:lineRule="auto"/>
              <w:ind w:firstLine="0"/>
              <w:jc w:val="center"/>
              <w:rPr>
                <w:rFonts w:eastAsia="Times New Roman" w:cs="Times New Roman"/>
                <w:color w:val="000000"/>
                <w:sz w:val="20"/>
                <w:szCs w:val="20"/>
                <w:lang w:eastAsia="ru-RU"/>
              </w:rPr>
            </w:pPr>
            <w:r>
              <w:rPr>
                <w:color w:val="000000"/>
                <w:sz w:val="20"/>
                <w:szCs w:val="20"/>
              </w:rPr>
              <w:t>72,01</w:t>
            </w:r>
          </w:p>
        </w:tc>
        <w:tc>
          <w:tcPr>
            <w:tcW w:w="447" w:type="pct"/>
            <w:shd w:val="clear" w:color="auto" w:fill="auto"/>
            <w:vAlign w:val="center"/>
          </w:tcPr>
          <w:p w14:paraId="0B7675B8" w14:textId="56577E0A" w:rsidR="003A549A" w:rsidRPr="00187EEB" w:rsidRDefault="003A549A" w:rsidP="003A549A">
            <w:pPr>
              <w:widowControl/>
              <w:spacing w:line="240" w:lineRule="auto"/>
              <w:ind w:firstLine="0"/>
              <w:jc w:val="center"/>
              <w:rPr>
                <w:rFonts w:eastAsia="Times New Roman" w:cs="Times New Roman"/>
                <w:color w:val="000000"/>
                <w:sz w:val="20"/>
                <w:szCs w:val="20"/>
                <w:lang w:eastAsia="ru-RU"/>
              </w:rPr>
            </w:pPr>
            <w:r>
              <w:rPr>
                <w:color w:val="000000"/>
                <w:sz w:val="20"/>
                <w:szCs w:val="20"/>
              </w:rPr>
              <w:t>72,01</w:t>
            </w:r>
          </w:p>
        </w:tc>
        <w:tc>
          <w:tcPr>
            <w:tcW w:w="447" w:type="pct"/>
            <w:shd w:val="clear" w:color="auto" w:fill="auto"/>
            <w:vAlign w:val="center"/>
          </w:tcPr>
          <w:p w14:paraId="5A8ECA2A" w14:textId="758B3366" w:rsidR="003A549A" w:rsidRPr="00187EEB" w:rsidRDefault="003A549A" w:rsidP="003A549A">
            <w:pPr>
              <w:widowControl/>
              <w:spacing w:line="240" w:lineRule="auto"/>
              <w:ind w:firstLine="0"/>
              <w:jc w:val="center"/>
              <w:rPr>
                <w:rFonts w:eastAsia="Times New Roman" w:cs="Times New Roman"/>
                <w:color w:val="000000"/>
                <w:sz w:val="20"/>
                <w:szCs w:val="20"/>
                <w:lang w:eastAsia="ru-RU"/>
              </w:rPr>
            </w:pPr>
            <w:r>
              <w:rPr>
                <w:color w:val="000000"/>
                <w:sz w:val="20"/>
                <w:szCs w:val="20"/>
              </w:rPr>
              <w:t>72,01</w:t>
            </w:r>
          </w:p>
        </w:tc>
        <w:tc>
          <w:tcPr>
            <w:tcW w:w="447" w:type="pct"/>
            <w:shd w:val="clear" w:color="auto" w:fill="auto"/>
            <w:vAlign w:val="center"/>
          </w:tcPr>
          <w:p w14:paraId="32EEA18C" w14:textId="783FD43A" w:rsidR="003A549A" w:rsidRPr="00187EEB" w:rsidRDefault="003A549A" w:rsidP="003A549A">
            <w:pPr>
              <w:widowControl/>
              <w:spacing w:line="240" w:lineRule="auto"/>
              <w:ind w:firstLine="0"/>
              <w:jc w:val="center"/>
              <w:rPr>
                <w:rFonts w:eastAsia="Times New Roman" w:cs="Times New Roman"/>
                <w:color w:val="000000"/>
                <w:sz w:val="20"/>
                <w:szCs w:val="20"/>
                <w:lang w:eastAsia="ru-RU"/>
              </w:rPr>
            </w:pPr>
            <w:r>
              <w:rPr>
                <w:color w:val="000000"/>
                <w:sz w:val="20"/>
                <w:szCs w:val="20"/>
              </w:rPr>
              <w:t>72,01</w:t>
            </w:r>
          </w:p>
        </w:tc>
        <w:tc>
          <w:tcPr>
            <w:tcW w:w="447" w:type="pct"/>
            <w:shd w:val="clear" w:color="auto" w:fill="auto"/>
            <w:vAlign w:val="center"/>
          </w:tcPr>
          <w:p w14:paraId="07B84E1B" w14:textId="43BD9ECB" w:rsidR="003A549A" w:rsidRPr="00187EEB" w:rsidRDefault="003A549A" w:rsidP="003A549A">
            <w:pPr>
              <w:widowControl/>
              <w:spacing w:line="240" w:lineRule="auto"/>
              <w:ind w:firstLine="0"/>
              <w:jc w:val="center"/>
              <w:rPr>
                <w:rFonts w:eastAsia="Times New Roman" w:cs="Times New Roman"/>
                <w:color w:val="000000"/>
                <w:sz w:val="20"/>
                <w:szCs w:val="20"/>
                <w:lang w:eastAsia="ru-RU"/>
              </w:rPr>
            </w:pPr>
            <w:r>
              <w:rPr>
                <w:color w:val="000000"/>
                <w:sz w:val="20"/>
                <w:szCs w:val="20"/>
              </w:rPr>
              <w:t>72,01</w:t>
            </w:r>
          </w:p>
        </w:tc>
        <w:tc>
          <w:tcPr>
            <w:tcW w:w="447" w:type="pct"/>
            <w:shd w:val="clear" w:color="auto" w:fill="auto"/>
            <w:vAlign w:val="center"/>
          </w:tcPr>
          <w:p w14:paraId="449917E8" w14:textId="5C81B6F9" w:rsidR="003A549A" w:rsidRPr="00187EEB" w:rsidRDefault="003A549A" w:rsidP="003A549A">
            <w:pPr>
              <w:widowControl/>
              <w:spacing w:line="240" w:lineRule="auto"/>
              <w:ind w:firstLine="0"/>
              <w:jc w:val="center"/>
              <w:rPr>
                <w:rFonts w:eastAsia="Times New Roman" w:cs="Times New Roman"/>
                <w:color w:val="000000"/>
                <w:sz w:val="20"/>
                <w:szCs w:val="20"/>
                <w:lang w:eastAsia="ru-RU"/>
              </w:rPr>
            </w:pPr>
            <w:r>
              <w:rPr>
                <w:color w:val="000000"/>
                <w:sz w:val="20"/>
                <w:szCs w:val="20"/>
              </w:rPr>
              <w:t>72,01</w:t>
            </w:r>
          </w:p>
        </w:tc>
      </w:tr>
      <w:tr w:rsidR="003A549A" w:rsidRPr="00187EEB" w14:paraId="55F23362" w14:textId="77777777" w:rsidTr="00923096">
        <w:trPr>
          <w:trHeight w:val="20"/>
          <w:jc w:val="center"/>
        </w:trPr>
        <w:tc>
          <w:tcPr>
            <w:tcW w:w="296" w:type="pct"/>
            <w:shd w:val="clear" w:color="auto" w:fill="auto"/>
            <w:noWrap/>
            <w:vAlign w:val="center"/>
            <w:hideMark/>
          </w:tcPr>
          <w:p w14:paraId="18D4A25E" w14:textId="77777777" w:rsidR="003A549A" w:rsidRPr="00187EEB" w:rsidRDefault="003A549A" w:rsidP="003A549A">
            <w:pPr>
              <w:widowControl/>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11.2</w:t>
            </w:r>
          </w:p>
        </w:tc>
        <w:tc>
          <w:tcPr>
            <w:tcW w:w="1033" w:type="pct"/>
            <w:shd w:val="clear" w:color="auto" w:fill="auto"/>
            <w:vAlign w:val="center"/>
            <w:hideMark/>
          </w:tcPr>
          <w:p w14:paraId="3065A520" w14:textId="292C145E" w:rsidR="003A549A" w:rsidRPr="00187EEB" w:rsidRDefault="003A549A" w:rsidP="003A549A">
            <w:pPr>
              <w:widowControl/>
              <w:spacing w:line="240" w:lineRule="auto"/>
              <w:ind w:firstLine="0"/>
              <w:jc w:val="left"/>
              <w:rPr>
                <w:rFonts w:eastAsia="Times New Roman" w:cs="Times New Roman"/>
                <w:color w:val="000000"/>
                <w:sz w:val="20"/>
                <w:szCs w:val="20"/>
                <w:lang w:eastAsia="ru-RU"/>
              </w:rPr>
            </w:pPr>
            <w:r w:rsidRPr="008C7456">
              <w:rPr>
                <w:bCs/>
                <w:sz w:val="20"/>
                <w:szCs w:val="20"/>
              </w:rPr>
              <w:t>Котельная (</w:t>
            </w:r>
            <w:r>
              <w:rPr>
                <w:bCs/>
                <w:sz w:val="20"/>
                <w:szCs w:val="20"/>
              </w:rPr>
              <w:t>Школьная, 6а</w:t>
            </w:r>
            <w:r w:rsidRPr="008C7456">
              <w:rPr>
                <w:bCs/>
                <w:sz w:val="20"/>
                <w:szCs w:val="20"/>
              </w:rPr>
              <w:t>)</w:t>
            </w:r>
          </w:p>
        </w:tc>
        <w:tc>
          <w:tcPr>
            <w:tcW w:w="499" w:type="pct"/>
            <w:shd w:val="clear" w:color="auto" w:fill="auto"/>
            <w:vAlign w:val="center"/>
            <w:hideMark/>
          </w:tcPr>
          <w:p w14:paraId="467C8036" w14:textId="77777777" w:rsidR="003A549A" w:rsidRPr="00187EEB" w:rsidRDefault="003A549A" w:rsidP="003A549A">
            <w:pPr>
              <w:widowControl/>
              <w:spacing w:line="240" w:lineRule="auto"/>
              <w:ind w:firstLine="0"/>
              <w:jc w:val="center"/>
              <w:rPr>
                <w:rFonts w:eastAsia="Times New Roman" w:cs="Times New Roman"/>
                <w:color w:val="000000"/>
                <w:sz w:val="20"/>
                <w:szCs w:val="20"/>
                <w:lang w:eastAsia="ru-RU"/>
              </w:rPr>
            </w:pPr>
            <w:r w:rsidRPr="00187EEB">
              <w:rPr>
                <w:rFonts w:eastAsia="Times New Roman" w:cs="Times New Roman"/>
                <w:color w:val="000000"/>
                <w:sz w:val="20"/>
                <w:szCs w:val="20"/>
                <w:lang w:eastAsia="ru-RU"/>
              </w:rPr>
              <w:t>%</w:t>
            </w:r>
          </w:p>
        </w:tc>
        <w:tc>
          <w:tcPr>
            <w:tcW w:w="489" w:type="pct"/>
            <w:shd w:val="clear" w:color="auto" w:fill="auto"/>
            <w:vAlign w:val="center"/>
          </w:tcPr>
          <w:p w14:paraId="314F6B50" w14:textId="77555781" w:rsidR="003A549A" w:rsidRPr="00187EEB" w:rsidRDefault="003A549A" w:rsidP="003A549A">
            <w:pPr>
              <w:widowControl/>
              <w:spacing w:line="240" w:lineRule="auto"/>
              <w:ind w:firstLine="0"/>
              <w:jc w:val="center"/>
              <w:rPr>
                <w:rFonts w:eastAsia="Times New Roman" w:cs="Times New Roman"/>
                <w:color w:val="000000"/>
                <w:sz w:val="20"/>
                <w:szCs w:val="20"/>
                <w:lang w:eastAsia="ru-RU"/>
              </w:rPr>
            </w:pPr>
            <w:r>
              <w:rPr>
                <w:color w:val="000000"/>
                <w:sz w:val="20"/>
                <w:szCs w:val="20"/>
              </w:rPr>
              <w:t>61,72</w:t>
            </w:r>
          </w:p>
        </w:tc>
        <w:tc>
          <w:tcPr>
            <w:tcW w:w="447" w:type="pct"/>
            <w:shd w:val="clear" w:color="auto" w:fill="auto"/>
            <w:vAlign w:val="center"/>
          </w:tcPr>
          <w:p w14:paraId="4ED4B1C8" w14:textId="200AE308" w:rsidR="003A549A" w:rsidRPr="00187EEB" w:rsidRDefault="003A549A" w:rsidP="003A549A">
            <w:pPr>
              <w:widowControl/>
              <w:spacing w:line="240" w:lineRule="auto"/>
              <w:ind w:firstLine="0"/>
              <w:jc w:val="center"/>
              <w:rPr>
                <w:rFonts w:eastAsia="Times New Roman" w:cs="Times New Roman"/>
                <w:color w:val="000000"/>
                <w:sz w:val="20"/>
                <w:szCs w:val="20"/>
                <w:lang w:eastAsia="ru-RU"/>
              </w:rPr>
            </w:pPr>
            <w:r>
              <w:rPr>
                <w:color w:val="000000"/>
                <w:sz w:val="20"/>
                <w:szCs w:val="20"/>
              </w:rPr>
              <w:t>61,72</w:t>
            </w:r>
          </w:p>
        </w:tc>
        <w:tc>
          <w:tcPr>
            <w:tcW w:w="447" w:type="pct"/>
            <w:shd w:val="clear" w:color="auto" w:fill="auto"/>
            <w:vAlign w:val="center"/>
          </w:tcPr>
          <w:p w14:paraId="50B517B4" w14:textId="5CB4646C" w:rsidR="003A549A" w:rsidRPr="00187EEB" w:rsidRDefault="003A549A" w:rsidP="003A549A">
            <w:pPr>
              <w:widowControl/>
              <w:spacing w:line="240" w:lineRule="auto"/>
              <w:ind w:firstLine="0"/>
              <w:jc w:val="center"/>
              <w:rPr>
                <w:rFonts w:eastAsia="Times New Roman" w:cs="Times New Roman"/>
                <w:color w:val="000000"/>
                <w:sz w:val="20"/>
                <w:szCs w:val="20"/>
                <w:lang w:eastAsia="ru-RU"/>
              </w:rPr>
            </w:pPr>
            <w:r>
              <w:rPr>
                <w:color w:val="000000"/>
                <w:sz w:val="20"/>
                <w:szCs w:val="20"/>
              </w:rPr>
              <w:t>61,72</w:t>
            </w:r>
          </w:p>
        </w:tc>
        <w:tc>
          <w:tcPr>
            <w:tcW w:w="447" w:type="pct"/>
            <w:shd w:val="clear" w:color="auto" w:fill="auto"/>
            <w:vAlign w:val="center"/>
          </w:tcPr>
          <w:p w14:paraId="4E5B2A42" w14:textId="0F7D7E1F" w:rsidR="003A549A" w:rsidRPr="00187EEB" w:rsidRDefault="003A549A" w:rsidP="003A549A">
            <w:pPr>
              <w:widowControl/>
              <w:spacing w:line="240" w:lineRule="auto"/>
              <w:ind w:firstLine="0"/>
              <w:jc w:val="center"/>
              <w:rPr>
                <w:rFonts w:eastAsia="Times New Roman" w:cs="Times New Roman"/>
                <w:color w:val="000000"/>
                <w:sz w:val="20"/>
                <w:szCs w:val="20"/>
                <w:lang w:eastAsia="ru-RU"/>
              </w:rPr>
            </w:pPr>
            <w:r>
              <w:rPr>
                <w:color w:val="000000"/>
                <w:sz w:val="20"/>
                <w:szCs w:val="20"/>
              </w:rPr>
              <w:t>61,72</w:t>
            </w:r>
          </w:p>
        </w:tc>
        <w:tc>
          <w:tcPr>
            <w:tcW w:w="447" w:type="pct"/>
            <w:shd w:val="clear" w:color="auto" w:fill="auto"/>
            <w:vAlign w:val="center"/>
          </w:tcPr>
          <w:p w14:paraId="1A7105F6" w14:textId="5C5C1A8A" w:rsidR="003A549A" w:rsidRPr="00187EEB" w:rsidRDefault="003A549A" w:rsidP="003A549A">
            <w:pPr>
              <w:widowControl/>
              <w:spacing w:line="240" w:lineRule="auto"/>
              <w:ind w:firstLine="0"/>
              <w:jc w:val="center"/>
              <w:rPr>
                <w:rFonts w:eastAsia="Times New Roman" w:cs="Times New Roman"/>
                <w:color w:val="000000"/>
                <w:sz w:val="20"/>
                <w:szCs w:val="20"/>
                <w:lang w:eastAsia="ru-RU"/>
              </w:rPr>
            </w:pPr>
            <w:r>
              <w:rPr>
                <w:color w:val="000000"/>
                <w:sz w:val="20"/>
                <w:szCs w:val="20"/>
              </w:rPr>
              <w:t>61,72</w:t>
            </w:r>
          </w:p>
        </w:tc>
        <w:tc>
          <w:tcPr>
            <w:tcW w:w="447" w:type="pct"/>
            <w:shd w:val="clear" w:color="auto" w:fill="auto"/>
            <w:vAlign w:val="center"/>
          </w:tcPr>
          <w:p w14:paraId="7CFE7BFD" w14:textId="54731193" w:rsidR="003A549A" w:rsidRPr="00187EEB" w:rsidRDefault="003A549A" w:rsidP="003A549A">
            <w:pPr>
              <w:widowControl/>
              <w:spacing w:line="240" w:lineRule="auto"/>
              <w:ind w:firstLine="0"/>
              <w:jc w:val="center"/>
              <w:rPr>
                <w:rFonts w:eastAsia="Times New Roman" w:cs="Times New Roman"/>
                <w:color w:val="000000"/>
                <w:sz w:val="20"/>
                <w:szCs w:val="20"/>
                <w:lang w:eastAsia="ru-RU"/>
              </w:rPr>
            </w:pPr>
            <w:r>
              <w:rPr>
                <w:color w:val="000000"/>
                <w:sz w:val="20"/>
                <w:szCs w:val="20"/>
              </w:rPr>
              <w:t>61,72</w:t>
            </w:r>
          </w:p>
        </w:tc>
        <w:tc>
          <w:tcPr>
            <w:tcW w:w="447" w:type="pct"/>
            <w:shd w:val="clear" w:color="auto" w:fill="auto"/>
            <w:vAlign w:val="center"/>
          </w:tcPr>
          <w:p w14:paraId="49E7A001" w14:textId="5D760E64" w:rsidR="003A549A" w:rsidRPr="00187EEB" w:rsidRDefault="003A549A" w:rsidP="003A549A">
            <w:pPr>
              <w:widowControl/>
              <w:spacing w:line="240" w:lineRule="auto"/>
              <w:ind w:firstLine="0"/>
              <w:jc w:val="center"/>
              <w:rPr>
                <w:rFonts w:eastAsia="Times New Roman" w:cs="Times New Roman"/>
                <w:color w:val="000000"/>
                <w:sz w:val="20"/>
                <w:szCs w:val="20"/>
                <w:lang w:eastAsia="ru-RU"/>
              </w:rPr>
            </w:pPr>
            <w:r>
              <w:rPr>
                <w:color w:val="000000"/>
                <w:sz w:val="20"/>
                <w:szCs w:val="20"/>
              </w:rPr>
              <w:t>61,72</w:t>
            </w:r>
          </w:p>
        </w:tc>
      </w:tr>
      <w:tr w:rsidR="003A549A" w:rsidRPr="00187EEB" w14:paraId="36A8283E" w14:textId="77777777" w:rsidTr="00923096">
        <w:trPr>
          <w:trHeight w:val="20"/>
          <w:jc w:val="center"/>
        </w:trPr>
        <w:tc>
          <w:tcPr>
            <w:tcW w:w="296" w:type="pct"/>
            <w:shd w:val="clear" w:color="000000" w:fill="E7E6E6"/>
            <w:noWrap/>
            <w:vAlign w:val="center"/>
            <w:hideMark/>
          </w:tcPr>
          <w:p w14:paraId="47AA1B74" w14:textId="77777777" w:rsidR="003A549A" w:rsidRPr="00187EEB" w:rsidRDefault="003A549A" w:rsidP="003A549A">
            <w:pPr>
              <w:widowControl/>
              <w:spacing w:line="240" w:lineRule="auto"/>
              <w:ind w:firstLine="0"/>
              <w:jc w:val="center"/>
              <w:rPr>
                <w:rFonts w:eastAsia="Times New Roman" w:cs="Times New Roman"/>
                <w:b/>
                <w:bCs/>
                <w:color w:val="000000"/>
                <w:sz w:val="20"/>
                <w:szCs w:val="20"/>
                <w:lang w:eastAsia="ru-RU"/>
              </w:rPr>
            </w:pPr>
            <w:r w:rsidRPr="00187EEB">
              <w:rPr>
                <w:rFonts w:eastAsia="Times New Roman" w:cs="Times New Roman"/>
                <w:b/>
                <w:bCs/>
                <w:color w:val="000000"/>
                <w:sz w:val="20"/>
                <w:szCs w:val="20"/>
                <w:lang w:eastAsia="ru-RU"/>
              </w:rPr>
              <w:t>12</w:t>
            </w:r>
          </w:p>
        </w:tc>
        <w:tc>
          <w:tcPr>
            <w:tcW w:w="1033" w:type="pct"/>
            <w:shd w:val="clear" w:color="000000" w:fill="E7E6E6"/>
            <w:vAlign w:val="center"/>
            <w:hideMark/>
          </w:tcPr>
          <w:p w14:paraId="63EC1DB6" w14:textId="77777777" w:rsidR="003A549A" w:rsidRPr="00187EEB" w:rsidRDefault="003A549A" w:rsidP="003A549A">
            <w:pPr>
              <w:widowControl/>
              <w:spacing w:line="240" w:lineRule="auto"/>
              <w:ind w:firstLine="0"/>
              <w:jc w:val="left"/>
              <w:rPr>
                <w:rFonts w:eastAsia="Times New Roman" w:cs="Times New Roman"/>
                <w:b/>
                <w:bCs/>
                <w:color w:val="000000"/>
                <w:sz w:val="20"/>
                <w:szCs w:val="20"/>
                <w:lang w:eastAsia="ru-RU"/>
              </w:rPr>
            </w:pPr>
            <w:r w:rsidRPr="00187EEB">
              <w:rPr>
                <w:rFonts w:eastAsia="Times New Roman" w:cs="Times New Roman"/>
                <w:b/>
                <w:bCs/>
                <w:color w:val="000000"/>
                <w:sz w:val="20"/>
                <w:szCs w:val="20"/>
                <w:lang w:eastAsia="ru-RU"/>
              </w:rPr>
              <w:t>Удельная материальная характеристика тепловых сетей, приведённая к расчётной тепловой нагрузке</w:t>
            </w:r>
          </w:p>
        </w:tc>
        <w:tc>
          <w:tcPr>
            <w:tcW w:w="499" w:type="pct"/>
            <w:shd w:val="clear" w:color="000000" w:fill="E7E6E6"/>
            <w:vAlign w:val="center"/>
            <w:hideMark/>
          </w:tcPr>
          <w:p w14:paraId="743CB085" w14:textId="77777777" w:rsidR="003A549A" w:rsidRPr="00187EEB" w:rsidRDefault="003A549A" w:rsidP="003A549A">
            <w:pPr>
              <w:widowControl/>
              <w:spacing w:line="240" w:lineRule="auto"/>
              <w:ind w:firstLine="0"/>
              <w:jc w:val="center"/>
              <w:rPr>
                <w:rFonts w:eastAsia="Times New Roman" w:cs="Times New Roman"/>
                <w:b/>
                <w:bCs/>
                <w:color w:val="000000"/>
                <w:sz w:val="20"/>
                <w:szCs w:val="20"/>
                <w:lang w:eastAsia="ru-RU"/>
              </w:rPr>
            </w:pPr>
            <w:r w:rsidRPr="00187EEB">
              <w:rPr>
                <w:rFonts w:eastAsia="Times New Roman" w:cs="Times New Roman"/>
                <w:b/>
                <w:bCs/>
                <w:color w:val="000000"/>
                <w:sz w:val="20"/>
                <w:szCs w:val="20"/>
                <w:lang w:eastAsia="ru-RU"/>
              </w:rPr>
              <w:t> </w:t>
            </w:r>
          </w:p>
        </w:tc>
        <w:tc>
          <w:tcPr>
            <w:tcW w:w="489" w:type="pct"/>
            <w:shd w:val="clear" w:color="000000" w:fill="E7E6E6"/>
            <w:vAlign w:val="center"/>
            <w:hideMark/>
          </w:tcPr>
          <w:p w14:paraId="574CE39D" w14:textId="1512F1F1" w:rsidR="003A549A" w:rsidRPr="00187EEB" w:rsidRDefault="003A549A" w:rsidP="003A549A">
            <w:pPr>
              <w:widowControl/>
              <w:spacing w:line="240" w:lineRule="auto"/>
              <w:ind w:firstLine="0"/>
              <w:jc w:val="center"/>
              <w:rPr>
                <w:rFonts w:eastAsia="Times New Roman" w:cs="Times New Roman"/>
                <w:color w:val="000000"/>
                <w:sz w:val="20"/>
                <w:szCs w:val="20"/>
                <w:lang w:eastAsia="ru-RU"/>
              </w:rPr>
            </w:pPr>
            <w:r>
              <w:rPr>
                <w:rFonts w:ascii="Calibri" w:hAnsi="Calibri" w:cs="Calibri"/>
                <w:color w:val="000000"/>
                <w:sz w:val="22"/>
              </w:rPr>
              <w:t> </w:t>
            </w:r>
          </w:p>
        </w:tc>
        <w:tc>
          <w:tcPr>
            <w:tcW w:w="447" w:type="pct"/>
            <w:shd w:val="clear" w:color="000000" w:fill="E7E6E6"/>
            <w:vAlign w:val="center"/>
            <w:hideMark/>
          </w:tcPr>
          <w:p w14:paraId="3BC4DD45" w14:textId="12D85557" w:rsidR="003A549A" w:rsidRPr="00187EEB" w:rsidRDefault="003A549A" w:rsidP="003A549A">
            <w:pPr>
              <w:widowControl/>
              <w:spacing w:line="240" w:lineRule="auto"/>
              <w:ind w:firstLine="0"/>
              <w:jc w:val="center"/>
              <w:rPr>
                <w:rFonts w:eastAsia="Times New Roman" w:cs="Times New Roman"/>
                <w:color w:val="000000"/>
                <w:sz w:val="20"/>
                <w:szCs w:val="20"/>
                <w:lang w:eastAsia="ru-RU"/>
              </w:rPr>
            </w:pPr>
            <w:r>
              <w:rPr>
                <w:rFonts w:ascii="Calibri" w:hAnsi="Calibri" w:cs="Calibri"/>
                <w:color w:val="000000"/>
                <w:sz w:val="22"/>
              </w:rPr>
              <w:t> </w:t>
            </w:r>
          </w:p>
        </w:tc>
        <w:tc>
          <w:tcPr>
            <w:tcW w:w="447" w:type="pct"/>
            <w:shd w:val="clear" w:color="000000" w:fill="E7E6E6"/>
            <w:vAlign w:val="center"/>
            <w:hideMark/>
          </w:tcPr>
          <w:p w14:paraId="0A6974BD" w14:textId="104E9338" w:rsidR="003A549A" w:rsidRPr="00187EEB" w:rsidRDefault="003A549A" w:rsidP="003A549A">
            <w:pPr>
              <w:widowControl/>
              <w:spacing w:line="240" w:lineRule="auto"/>
              <w:ind w:firstLine="0"/>
              <w:jc w:val="center"/>
              <w:rPr>
                <w:rFonts w:eastAsia="Times New Roman" w:cs="Times New Roman"/>
                <w:color w:val="000000"/>
                <w:sz w:val="20"/>
                <w:szCs w:val="20"/>
                <w:lang w:eastAsia="ru-RU"/>
              </w:rPr>
            </w:pPr>
            <w:r>
              <w:rPr>
                <w:rFonts w:ascii="Calibri" w:hAnsi="Calibri" w:cs="Calibri"/>
                <w:color w:val="000000"/>
                <w:sz w:val="22"/>
              </w:rPr>
              <w:t> </w:t>
            </w:r>
          </w:p>
        </w:tc>
        <w:tc>
          <w:tcPr>
            <w:tcW w:w="447" w:type="pct"/>
            <w:shd w:val="clear" w:color="000000" w:fill="E7E6E6"/>
            <w:vAlign w:val="center"/>
            <w:hideMark/>
          </w:tcPr>
          <w:p w14:paraId="0AB033E1" w14:textId="3172900E" w:rsidR="003A549A" w:rsidRPr="00187EEB" w:rsidRDefault="003A549A" w:rsidP="003A549A">
            <w:pPr>
              <w:widowControl/>
              <w:spacing w:line="240" w:lineRule="auto"/>
              <w:ind w:firstLine="0"/>
              <w:jc w:val="center"/>
              <w:rPr>
                <w:rFonts w:eastAsia="Times New Roman" w:cs="Times New Roman"/>
                <w:b/>
                <w:bCs/>
                <w:color w:val="000000"/>
                <w:sz w:val="20"/>
                <w:szCs w:val="20"/>
                <w:lang w:eastAsia="ru-RU"/>
              </w:rPr>
            </w:pPr>
            <w:r>
              <w:rPr>
                <w:rFonts w:ascii="Calibri" w:hAnsi="Calibri" w:cs="Calibri"/>
                <w:color w:val="000000"/>
                <w:sz w:val="22"/>
              </w:rPr>
              <w:t> </w:t>
            </w:r>
          </w:p>
        </w:tc>
        <w:tc>
          <w:tcPr>
            <w:tcW w:w="447" w:type="pct"/>
            <w:shd w:val="clear" w:color="000000" w:fill="E7E6E6"/>
            <w:vAlign w:val="center"/>
            <w:hideMark/>
          </w:tcPr>
          <w:p w14:paraId="24C30194" w14:textId="130D3238" w:rsidR="003A549A" w:rsidRPr="00187EEB" w:rsidRDefault="003A549A" w:rsidP="003A549A">
            <w:pPr>
              <w:widowControl/>
              <w:spacing w:line="240" w:lineRule="auto"/>
              <w:ind w:firstLine="0"/>
              <w:jc w:val="center"/>
              <w:rPr>
                <w:rFonts w:eastAsia="Times New Roman" w:cs="Times New Roman"/>
                <w:b/>
                <w:bCs/>
                <w:color w:val="000000"/>
                <w:sz w:val="20"/>
                <w:szCs w:val="20"/>
                <w:lang w:eastAsia="ru-RU"/>
              </w:rPr>
            </w:pPr>
            <w:r>
              <w:rPr>
                <w:rFonts w:ascii="Calibri" w:hAnsi="Calibri" w:cs="Calibri"/>
                <w:color w:val="000000"/>
                <w:sz w:val="22"/>
              </w:rPr>
              <w:t> </w:t>
            </w:r>
          </w:p>
        </w:tc>
        <w:tc>
          <w:tcPr>
            <w:tcW w:w="447" w:type="pct"/>
            <w:shd w:val="clear" w:color="000000" w:fill="E7E6E6"/>
            <w:vAlign w:val="center"/>
            <w:hideMark/>
          </w:tcPr>
          <w:p w14:paraId="68203F23" w14:textId="7C4C4C9B" w:rsidR="003A549A" w:rsidRPr="00187EEB" w:rsidRDefault="003A549A" w:rsidP="003A549A">
            <w:pPr>
              <w:widowControl/>
              <w:spacing w:line="240" w:lineRule="auto"/>
              <w:ind w:firstLine="0"/>
              <w:jc w:val="center"/>
              <w:rPr>
                <w:rFonts w:eastAsia="Times New Roman" w:cs="Times New Roman"/>
                <w:color w:val="000000"/>
                <w:sz w:val="20"/>
                <w:szCs w:val="20"/>
                <w:lang w:eastAsia="ru-RU"/>
              </w:rPr>
            </w:pPr>
            <w:r>
              <w:rPr>
                <w:rFonts w:ascii="Calibri" w:hAnsi="Calibri" w:cs="Calibri"/>
                <w:color w:val="000000"/>
                <w:sz w:val="22"/>
              </w:rPr>
              <w:t> </w:t>
            </w:r>
          </w:p>
        </w:tc>
        <w:tc>
          <w:tcPr>
            <w:tcW w:w="447" w:type="pct"/>
            <w:shd w:val="clear" w:color="000000" w:fill="E7E6E6"/>
            <w:vAlign w:val="center"/>
            <w:hideMark/>
          </w:tcPr>
          <w:p w14:paraId="382320A5" w14:textId="1623D457" w:rsidR="003A549A" w:rsidRPr="00187EEB" w:rsidRDefault="003A549A" w:rsidP="003A549A">
            <w:pPr>
              <w:widowControl/>
              <w:spacing w:line="240" w:lineRule="auto"/>
              <w:ind w:firstLine="0"/>
              <w:jc w:val="center"/>
              <w:rPr>
                <w:rFonts w:eastAsia="Times New Roman" w:cs="Times New Roman"/>
                <w:color w:val="000000"/>
                <w:sz w:val="20"/>
                <w:szCs w:val="20"/>
                <w:lang w:eastAsia="ru-RU"/>
              </w:rPr>
            </w:pPr>
            <w:r>
              <w:rPr>
                <w:rFonts w:ascii="Calibri" w:hAnsi="Calibri" w:cs="Calibri"/>
                <w:color w:val="000000"/>
                <w:sz w:val="22"/>
              </w:rPr>
              <w:t> </w:t>
            </w:r>
          </w:p>
        </w:tc>
      </w:tr>
      <w:tr w:rsidR="003A549A" w:rsidRPr="00187EEB" w14:paraId="4DD57266" w14:textId="77777777" w:rsidTr="00923096">
        <w:trPr>
          <w:trHeight w:val="20"/>
          <w:jc w:val="center"/>
        </w:trPr>
        <w:tc>
          <w:tcPr>
            <w:tcW w:w="296" w:type="pct"/>
            <w:shd w:val="clear" w:color="auto" w:fill="auto"/>
            <w:noWrap/>
            <w:vAlign w:val="center"/>
            <w:hideMark/>
          </w:tcPr>
          <w:p w14:paraId="6C1CA53E" w14:textId="77777777" w:rsidR="003A549A" w:rsidRPr="00187EEB" w:rsidRDefault="003A549A" w:rsidP="003A549A">
            <w:pPr>
              <w:widowControl/>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12.1</w:t>
            </w:r>
          </w:p>
        </w:tc>
        <w:tc>
          <w:tcPr>
            <w:tcW w:w="1033" w:type="pct"/>
            <w:shd w:val="clear" w:color="auto" w:fill="auto"/>
            <w:vAlign w:val="center"/>
            <w:hideMark/>
          </w:tcPr>
          <w:p w14:paraId="21FC29BF" w14:textId="2E412ED8" w:rsidR="003A549A" w:rsidRPr="00187EEB" w:rsidRDefault="003A549A" w:rsidP="003A549A">
            <w:pPr>
              <w:widowControl/>
              <w:spacing w:line="240" w:lineRule="auto"/>
              <w:ind w:firstLine="0"/>
              <w:jc w:val="left"/>
              <w:rPr>
                <w:rFonts w:eastAsia="Times New Roman" w:cs="Times New Roman"/>
                <w:color w:val="000000"/>
                <w:sz w:val="20"/>
                <w:szCs w:val="20"/>
                <w:lang w:eastAsia="ru-RU"/>
              </w:rPr>
            </w:pPr>
            <w:r w:rsidRPr="00563515">
              <w:rPr>
                <w:bCs/>
                <w:sz w:val="20"/>
                <w:szCs w:val="20"/>
              </w:rPr>
              <w:t>Котельная (Гагарина, 2а)</w:t>
            </w:r>
          </w:p>
        </w:tc>
        <w:tc>
          <w:tcPr>
            <w:tcW w:w="499" w:type="pct"/>
            <w:shd w:val="clear" w:color="auto" w:fill="auto"/>
            <w:vAlign w:val="center"/>
            <w:hideMark/>
          </w:tcPr>
          <w:p w14:paraId="61DA3F5B" w14:textId="77777777" w:rsidR="003A549A" w:rsidRPr="00187EEB" w:rsidRDefault="003A549A" w:rsidP="003A549A">
            <w:pPr>
              <w:widowControl/>
              <w:spacing w:line="240" w:lineRule="auto"/>
              <w:ind w:firstLine="0"/>
              <w:jc w:val="center"/>
              <w:rPr>
                <w:rFonts w:eastAsia="Times New Roman" w:cs="Times New Roman"/>
                <w:color w:val="000000"/>
                <w:sz w:val="20"/>
                <w:szCs w:val="20"/>
                <w:lang w:eastAsia="ru-RU"/>
              </w:rPr>
            </w:pPr>
            <w:r w:rsidRPr="00187EEB">
              <w:rPr>
                <w:rFonts w:eastAsia="Times New Roman" w:cs="Times New Roman"/>
                <w:color w:val="000000"/>
                <w:sz w:val="20"/>
                <w:szCs w:val="20"/>
                <w:lang w:eastAsia="ru-RU"/>
              </w:rPr>
              <w:t>м</w:t>
            </w:r>
            <w:r w:rsidRPr="00187EEB">
              <w:rPr>
                <w:rFonts w:eastAsia="Times New Roman" w:cs="Times New Roman"/>
                <w:color w:val="000000"/>
                <w:sz w:val="20"/>
                <w:szCs w:val="20"/>
                <w:vertAlign w:val="superscript"/>
                <w:lang w:eastAsia="ru-RU"/>
              </w:rPr>
              <w:t>2</w:t>
            </w:r>
            <w:r w:rsidRPr="00187EEB">
              <w:rPr>
                <w:rFonts w:eastAsia="Times New Roman" w:cs="Times New Roman"/>
                <w:color w:val="000000"/>
                <w:sz w:val="20"/>
                <w:szCs w:val="20"/>
                <w:lang w:eastAsia="ru-RU"/>
              </w:rPr>
              <w:t>ч/Гкал</w:t>
            </w:r>
          </w:p>
        </w:tc>
        <w:tc>
          <w:tcPr>
            <w:tcW w:w="489" w:type="pct"/>
            <w:shd w:val="clear" w:color="auto" w:fill="auto"/>
            <w:vAlign w:val="center"/>
          </w:tcPr>
          <w:p w14:paraId="0CBD5E07" w14:textId="7795D529" w:rsidR="003A549A" w:rsidRPr="00187EEB" w:rsidRDefault="003A549A" w:rsidP="003A549A">
            <w:pPr>
              <w:widowControl/>
              <w:spacing w:line="240" w:lineRule="auto"/>
              <w:ind w:firstLine="0"/>
              <w:jc w:val="center"/>
              <w:rPr>
                <w:rFonts w:eastAsia="Times New Roman" w:cs="Times New Roman"/>
                <w:color w:val="000000"/>
                <w:sz w:val="20"/>
                <w:szCs w:val="20"/>
                <w:lang w:eastAsia="ru-RU"/>
              </w:rPr>
            </w:pPr>
            <w:r>
              <w:rPr>
                <w:color w:val="000000"/>
                <w:sz w:val="20"/>
                <w:szCs w:val="20"/>
              </w:rPr>
              <w:t>312,3</w:t>
            </w:r>
          </w:p>
        </w:tc>
        <w:tc>
          <w:tcPr>
            <w:tcW w:w="447" w:type="pct"/>
            <w:shd w:val="clear" w:color="auto" w:fill="auto"/>
            <w:vAlign w:val="center"/>
          </w:tcPr>
          <w:p w14:paraId="57CCEF75" w14:textId="4A1F71A4" w:rsidR="003A549A" w:rsidRPr="00187EEB" w:rsidRDefault="003A549A" w:rsidP="003A549A">
            <w:pPr>
              <w:widowControl/>
              <w:spacing w:line="240" w:lineRule="auto"/>
              <w:ind w:firstLine="0"/>
              <w:jc w:val="center"/>
              <w:rPr>
                <w:rFonts w:eastAsia="Times New Roman" w:cs="Times New Roman"/>
                <w:color w:val="000000"/>
                <w:sz w:val="20"/>
                <w:szCs w:val="20"/>
                <w:lang w:eastAsia="ru-RU"/>
              </w:rPr>
            </w:pPr>
            <w:r>
              <w:rPr>
                <w:color w:val="000000"/>
                <w:sz w:val="20"/>
                <w:szCs w:val="20"/>
              </w:rPr>
              <w:t>312,3</w:t>
            </w:r>
          </w:p>
        </w:tc>
        <w:tc>
          <w:tcPr>
            <w:tcW w:w="447" w:type="pct"/>
            <w:shd w:val="clear" w:color="auto" w:fill="auto"/>
            <w:vAlign w:val="center"/>
          </w:tcPr>
          <w:p w14:paraId="6C0B4F31" w14:textId="33578236" w:rsidR="003A549A" w:rsidRPr="00187EEB" w:rsidRDefault="003A549A" w:rsidP="003A549A">
            <w:pPr>
              <w:widowControl/>
              <w:spacing w:line="240" w:lineRule="auto"/>
              <w:ind w:firstLine="0"/>
              <w:jc w:val="center"/>
              <w:rPr>
                <w:rFonts w:eastAsia="Times New Roman" w:cs="Times New Roman"/>
                <w:color w:val="000000"/>
                <w:sz w:val="20"/>
                <w:szCs w:val="20"/>
                <w:lang w:eastAsia="ru-RU"/>
              </w:rPr>
            </w:pPr>
            <w:r>
              <w:rPr>
                <w:color w:val="000000"/>
                <w:sz w:val="20"/>
                <w:szCs w:val="20"/>
              </w:rPr>
              <w:t>312,3</w:t>
            </w:r>
          </w:p>
        </w:tc>
        <w:tc>
          <w:tcPr>
            <w:tcW w:w="447" w:type="pct"/>
            <w:shd w:val="clear" w:color="auto" w:fill="auto"/>
            <w:vAlign w:val="center"/>
          </w:tcPr>
          <w:p w14:paraId="08E9F607" w14:textId="3F2B1F18" w:rsidR="003A549A" w:rsidRPr="00187EEB" w:rsidRDefault="003A549A" w:rsidP="003A549A">
            <w:pPr>
              <w:widowControl/>
              <w:spacing w:line="240" w:lineRule="auto"/>
              <w:ind w:firstLine="0"/>
              <w:jc w:val="center"/>
              <w:rPr>
                <w:rFonts w:eastAsia="Times New Roman" w:cs="Times New Roman"/>
                <w:color w:val="000000"/>
                <w:sz w:val="20"/>
                <w:szCs w:val="20"/>
                <w:lang w:eastAsia="ru-RU"/>
              </w:rPr>
            </w:pPr>
            <w:r>
              <w:rPr>
                <w:color w:val="000000"/>
                <w:sz w:val="20"/>
                <w:szCs w:val="20"/>
              </w:rPr>
              <w:t>312,3</w:t>
            </w:r>
          </w:p>
        </w:tc>
        <w:tc>
          <w:tcPr>
            <w:tcW w:w="447" w:type="pct"/>
            <w:shd w:val="clear" w:color="auto" w:fill="auto"/>
            <w:vAlign w:val="center"/>
          </w:tcPr>
          <w:p w14:paraId="12901B53" w14:textId="7454AE83" w:rsidR="003A549A" w:rsidRPr="00187EEB" w:rsidRDefault="003A549A" w:rsidP="003A549A">
            <w:pPr>
              <w:widowControl/>
              <w:spacing w:line="240" w:lineRule="auto"/>
              <w:ind w:firstLine="0"/>
              <w:jc w:val="center"/>
              <w:rPr>
                <w:rFonts w:eastAsia="Times New Roman" w:cs="Times New Roman"/>
                <w:color w:val="000000"/>
                <w:sz w:val="20"/>
                <w:szCs w:val="20"/>
                <w:lang w:eastAsia="ru-RU"/>
              </w:rPr>
            </w:pPr>
            <w:r>
              <w:rPr>
                <w:color w:val="000000"/>
                <w:sz w:val="20"/>
                <w:szCs w:val="20"/>
              </w:rPr>
              <w:t>312,3</w:t>
            </w:r>
          </w:p>
        </w:tc>
        <w:tc>
          <w:tcPr>
            <w:tcW w:w="447" w:type="pct"/>
            <w:shd w:val="clear" w:color="auto" w:fill="auto"/>
            <w:vAlign w:val="center"/>
          </w:tcPr>
          <w:p w14:paraId="3D74FC25" w14:textId="6FB7CCC6" w:rsidR="003A549A" w:rsidRPr="00187EEB" w:rsidRDefault="003A549A" w:rsidP="003A549A">
            <w:pPr>
              <w:widowControl/>
              <w:spacing w:line="240" w:lineRule="auto"/>
              <w:ind w:firstLine="0"/>
              <w:jc w:val="center"/>
              <w:rPr>
                <w:rFonts w:eastAsia="Times New Roman" w:cs="Times New Roman"/>
                <w:color w:val="000000"/>
                <w:sz w:val="20"/>
                <w:szCs w:val="20"/>
                <w:lang w:eastAsia="ru-RU"/>
              </w:rPr>
            </w:pPr>
            <w:r>
              <w:rPr>
                <w:color w:val="000000"/>
                <w:sz w:val="20"/>
                <w:szCs w:val="20"/>
              </w:rPr>
              <w:t>312,3</w:t>
            </w:r>
          </w:p>
        </w:tc>
        <w:tc>
          <w:tcPr>
            <w:tcW w:w="447" w:type="pct"/>
            <w:shd w:val="clear" w:color="auto" w:fill="auto"/>
            <w:vAlign w:val="center"/>
          </w:tcPr>
          <w:p w14:paraId="4BF9EBBC" w14:textId="7937CB6D" w:rsidR="003A549A" w:rsidRPr="00187EEB" w:rsidRDefault="003A549A" w:rsidP="003A549A">
            <w:pPr>
              <w:widowControl/>
              <w:spacing w:line="240" w:lineRule="auto"/>
              <w:ind w:firstLine="0"/>
              <w:jc w:val="center"/>
              <w:rPr>
                <w:rFonts w:eastAsia="Times New Roman" w:cs="Times New Roman"/>
                <w:color w:val="000000"/>
                <w:sz w:val="20"/>
                <w:szCs w:val="20"/>
                <w:lang w:eastAsia="ru-RU"/>
              </w:rPr>
            </w:pPr>
            <w:r>
              <w:rPr>
                <w:color w:val="000000"/>
                <w:sz w:val="20"/>
                <w:szCs w:val="20"/>
              </w:rPr>
              <w:t>312,3</w:t>
            </w:r>
          </w:p>
        </w:tc>
      </w:tr>
      <w:tr w:rsidR="003A549A" w:rsidRPr="00187EEB" w14:paraId="39095391" w14:textId="77777777" w:rsidTr="00923096">
        <w:trPr>
          <w:trHeight w:val="20"/>
          <w:jc w:val="center"/>
        </w:trPr>
        <w:tc>
          <w:tcPr>
            <w:tcW w:w="296" w:type="pct"/>
            <w:shd w:val="clear" w:color="auto" w:fill="auto"/>
            <w:noWrap/>
            <w:vAlign w:val="center"/>
            <w:hideMark/>
          </w:tcPr>
          <w:p w14:paraId="10928A80" w14:textId="77777777" w:rsidR="003A549A" w:rsidRPr="00187EEB" w:rsidRDefault="003A549A" w:rsidP="003A549A">
            <w:pPr>
              <w:widowControl/>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12.2</w:t>
            </w:r>
          </w:p>
        </w:tc>
        <w:tc>
          <w:tcPr>
            <w:tcW w:w="1033" w:type="pct"/>
            <w:shd w:val="clear" w:color="auto" w:fill="auto"/>
            <w:vAlign w:val="center"/>
            <w:hideMark/>
          </w:tcPr>
          <w:p w14:paraId="60D80300" w14:textId="73A5969C" w:rsidR="003A549A" w:rsidRPr="00187EEB" w:rsidRDefault="003A549A" w:rsidP="003A549A">
            <w:pPr>
              <w:widowControl/>
              <w:spacing w:line="240" w:lineRule="auto"/>
              <w:ind w:firstLine="0"/>
              <w:jc w:val="left"/>
              <w:rPr>
                <w:rFonts w:eastAsia="Times New Roman" w:cs="Times New Roman"/>
                <w:color w:val="000000"/>
                <w:sz w:val="20"/>
                <w:szCs w:val="20"/>
                <w:lang w:eastAsia="ru-RU"/>
              </w:rPr>
            </w:pPr>
            <w:r w:rsidRPr="008C7456">
              <w:rPr>
                <w:bCs/>
                <w:sz w:val="20"/>
                <w:szCs w:val="20"/>
              </w:rPr>
              <w:t>Котельная (</w:t>
            </w:r>
            <w:r>
              <w:rPr>
                <w:bCs/>
                <w:sz w:val="20"/>
                <w:szCs w:val="20"/>
              </w:rPr>
              <w:t>Школьная, 6а</w:t>
            </w:r>
            <w:r w:rsidRPr="008C7456">
              <w:rPr>
                <w:bCs/>
                <w:sz w:val="20"/>
                <w:szCs w:val="20"/>
              </w:rPr>
              <w:t>)</w:t>
            </w:r>
          </w:p>
        </w:tc>
        <w:tc>
          <w:tcPr>
            <w:tcW w:w="499" w:type="pct"/>
            <w:shd w:val="clear" w:color="auto" w:fill="auto"/>
            <w:vAlign w:val="center"/>
            <w:hideMark/>
          </w:tcPr>
          <w:p w14:paraId="59F8012C" w14:textId="77777777" w:rsidR="003A549A" w:rsidRPr="00187EEB" w:rsidRDefault="003A549A" w:rsidP="003A549A">
            <w:pPr>
              <w:widowControl/>
              <w:spacing w:line="240" w:lineRule="auto"/>
              <w:ind w:firstLine="0"/>
              <w:jc w:val="center"/>
              <w:rPr>
                <w:rFonts w:eastAsia="Times New Roman" w:cs="Times New Roman"/>
                <w:color w:val="000000"/>
                <w:sz w:val="20"/>
                <w:szCs w:val="20"/>
                <w:lang w:eastAsia="ru-RU"/>
              </w:rPr>
            </w:pPr>
            <w:r w:rsidRPr="00187EEB">
              <w:rPr>
                <w:rFonts w:eastAsia="Times New Roman" w:cs="Times New Roman"/>
                <w:color w:val="000000"/>
                <w:sz w:val="20"/>
                <w:szCs w:val="20"/>
                <w:lang w:eastAsia="ru-RU"/>
              </w:rPr>
              <w:t>м</w:t>
            </w:r>
            <w:r w:rsidRPr="00187EEB">
              <w:rPr>
                <w:rFonts w:eastAsia="Times New Roman" w:cs="Times New Roman"/>
                <w:color w:val="000000"/>
                <w:sz w:val="20"/>
                <w:szCs w:val="20"/>
                <w:vertAlign w:val="superscript"/>
                <w:lang w:eastAsia="ru-RU"/>
              </w:rPr>
              <w:t>2</w:t>
            </w:r>
            <w:r w:rsidRPr="00187EEB">
              <w:rPr>
                <w:rFonts w:eastAsia="Times New Roman" w:cs="Times New Roman"/>
                <w:color w:val="000000"/>
                <w:sz w:val="20"/>
                <w:szCs w:val="20"/>
                <w:lang w:eastAsia="ru-RU"/>
              </w:rPr>
              <w:t>ч/Гкал</w:t>
            </w:r>
          </w:p>
        </w:tc>
        <w:tc>
          <w:tcPr>
            <w:tcW w:w="489" w:type="pct"/>
            <w:shd w:val="clear" w:color="auto" w:fill="auto"/>
            <w:vAlign w:val="center"/>
          </w:tcPr>
          <w:p w14:paraId="1A51DD96" w14:textId="6C840C68" w:rsidR="003A549A" w:rsidRPr="00187EEB" w:rsidRDefault="003A549A" w:rsidP="003A549A">
            <w:pPr>
              <w:widowControl/>
              <w:spacing w:line="240" w:lineRule="auto"/>
              <w:ind w:firstLine="0"/>
              <w:jc w:val="center"/>
              <w:rPr>
                <w:rFonts w:eastAsia="Times New Roman" w:cs="Times New Roman"/>
                <w:color w:val="000000"/>
                <w:sz w:val="20"/>
                <w:szCs w:val="20"/>
                <w:lang w:eastAsia="ru-RU"/>
              </w:rPr>
            </w:pPr>
            <w:r>
              <w:rPr>
                <w:color w:val="000000"/>
                <w:sz w:val="20"/>
                <w:szCs w:val="20"/>
              </w:rPr>
              <w:t>586,4</w:t>
            </w:r>
          </w:p>
        </w:tc>
        <w:tc>
          <w:tcPr>
            <w:tcW w:w="447" w:type="pct"/>
            <w:shd w:val="clear" w:color="auto" w:fill="auto"/>
            <w:vAlign w:val="center"/>
          </w:tcPr>
          <w:p w14:paraId="51AE8CD9" w14:textId="20DCDCB5" w:rsidR="003A549A" w:rsidRPr="00187EEB" w:rsidRDefault="003A549A" w:rsidP="003A549A">
            <w:pPr>
              <w:widowControl/>
              <w:spacing w:line="240" w:lineRule="auto"/>
              <w:ind w:firstLine="0"/>
              <w:jc w:val="center"/>
              <w:rPr>
                <w:rFonts w:eastAsia="Times New Roman" w:cs="Times New Roman"/>
                <w:color w:val="000000"/>
                <w:sz w:val="20"/>
                <w:szCs w:val="20"/>
                <w:lang w:eastAsia="ru-RU"/>
              </w:rPr>
            </w:pPr>
            <w:r>
              <w:rPr>
                <w:color w:val="000000"/>
                <w:sz w:val="20"/>
                <w:szCs w:val="20"/>
              </w:rPr>
              <w:t>586,4</w:t>
            </w:r>
          </w:p>
        </w:tc>
        <w:tc>
          <w:tcPr>
            <w:tcW w:w="447" w:type="pct"/>
            <w:shd w:val="clear" w:color="auto" w:fill="auto"/>
            <w:vAlign w:val="center"/>
          </w:tcPr>
          <w:p w14:paraId="305E3401" w14:textId="540BC705" w:rsidR="003A549A" w:rsidRPr="00187EEB" w:rsidRDefault="003A549A" w:rsidP="003A549A">
            <w:pPr>
              <w:widowControl/>
              <w:spacing w:line="240" w:lineRule="auto"/>
              <w:ind w:firstLine="0"/>
              <w:jc w:val="center"/>
              <w:rPr>
                <w:rFonts w:eastAsia="Times New Roman" w:cs="Times New Roman"/>
                <w:color w:val="000000"/>
                <w:sz w:val="20"/>
                <w:szCs w:val="20"/>
                <w:lang w:eastAsia="ru-RU"/>
              </w:rPr>
            </w:pPr>
            <w:r>
              <w:rPr>
                <w:color w:val="000000"/>
                <w:sz w:val="20"/>
                <w:szCs w:val="20"/>
              </w:rPr>
              <w:t>586,4</w:t>
            </w:r>
          </w:p>
        </w:tc>
        <w:tc>
          <w:tcPr>
            <w:tcW w:w="447" w:type="pct"/>
            <w:shd w:val="clear" w:color="auto" w:fill="auto"/>
            <w:vAlign w:val="center"/>
          </w:tcPr>
          <w:p w14:paraId="28FDD5AB" w14:textId="62DEFEA7" w:rsidR="003A549A" w:rsidRPr="00187EEB" w:rsidRDefault="003A549A" w:rsidP="003A549A">
            <w:pPr>
              <w:widowControl/>
              <w:spacing w:line="240" w:lineRule="auto"/>
              <w:ind w:firstLine="0"/>
              <w:jc w:val="center"/>
              <w:rPr>
                <w:rFonts w:eastAsia="Times New Roman" w:cs="Times New Roman"/>
                <w:color w:val="000000"/>
                <w:sz w:val="20"/>
                <w:szCs w:val="20"/>
                <w:lang w:eastAsia="ru-RU"/>
              </w:rPr>
            </w:pPr>
            <w:r>
              <w:rPr>
                <w:color w:val="000000"/>
                <w:sz w:val="20"/>
                <w:szCs w:val="20"/>
              </w:rPr>
              <w:t>586,4</w:t>
            </w:r>
          </w:p>
        </w:tc>
        <w:tc>
          <w:tcPr>
            <w:tcW w:w="447" w:type="pct"/>
            <w:shd w:val="clear" w:color="auto" w:fill="auto"/>
            <w:vAlign w:val="center"/>
          </w:tcPr>
          <w:p w14:paraId="2CFAC9A7" w14:textId="1FDC45D4" w:rsidR="003A549A" w:rsidRPr="00187EEB" w:rsidRDefault="003A549A" w:rsidP="003A549A">
            <w:pPr>
              <w:widowControl/>
              <w:spacing w:line="240" w:lineRule="auto"/>
              <w:ind w:firstLine="0"/>
              <w:jc w:val="center"/>
              <w:rPr>
                <w:rFonts w:eastAsia="Times New Roman" w:cs="Times New Roman"/>
                <w:color w:val="000000"/>
                <w:sz w:val="20"/>
                <w:szCs w:val="20"/>
                <w:lang w:eastAsia="ru-RU"/>
              </w:rPr>
            </w:pPr>
            <w:r>
              <w:rPr>
                <w:color w:val="000000"/>
                <w:sz w:val="20"/>
                <w:szCs w:val="20"/>
              </w:rPr>
              <w:t>586,4</w:t>
            </w:r>
          </w:p>
        </w:tc>
        <w:tc>
          <w:tcPr>
            <w:tcW w:w="447" w:type="pct"/>
            <w:shd w:val="clear" w:color="auto" w:fill="auto"/>
            <w:vAlign w:val="center"/>
          </w:tcPr>
          <w:p w14:paraId="2C16DEEA" w14:textId="606FA4D7" w:rsidR="003A549A" w:rsidRPr="00187EEB" w:rsidRDefault="003A549A" w:rsidP="003A549A">
            <w:pPr>
              <w:widowControl/>
              <w:spacing w:line="240" w:lineRule="auto"/>
              <w:ind w:firstLine="0"/>
              <w:jc w:val="center"/>
              <w:rPr>
                <w:rFonts w:eastAsia="Times New Roman" w:cs="Times New Roman"/>
                <w:color w:val="000000"/>
                <w:sz w:val="20"/>
                <w:szCs w:val="20"/>
                <w:lang w:eastAsia="ru-RU"/>
              </w:rPr>
            </w:pPr>
            <w:r>
              <w:rPr>
                <w:color w:val="000000"/>
                <w:sz w:val="20"/>
                <w:szCs w:val="20"/>
              </w:rPr>
              <w:t>586,4</w:t>
            </w:r>
          </w:p>
        </w:tc>
        <w:tc>
          <w:tcPr>
            <w:tcW w:w="447" w:type="pct"/>
            <w:shd w:val="clear" w:color="auto" w:fill="auto"/>
            <w:vAlign w:val="center"/>
          </w:tcPr>
          <w:p w14:paraId="04728948" w14:textId="3613A93E" w:rsidR="003A549A" w:rsidRPr="00187EEB" w:rsidRDefault="003A549A" w:rsidP="003A549A">
            <w:pPr>
              <w:widowControl/>
              <w:spacing w:line="240" w:lineRule="auto"/>
              <w:ind w:firstLine="0"/>
              <w:jc w:val="center"/>
              <w:rPr>
                <w:rFonts w:eastAsia="Times New Roman" w:cs="Times New Roman"/>
                <w:color w:val="000000"/>
                <w:sz w:val="20"/>
                <w:szCs w:val="20"/>
                <w:lang w:eastAsia="ru-RU"/>
              </w:rPr>
            </w:pPr>
            <w:r>
              <w:rPr>
                <w:color w:val="000000"/>
                <w:sz w:val="20"/>
                <w:szCs w:val="20"/>
              </w:rPr>
              <w:t>586,4</w:t>
            </w:r>
          </w:p>
        </w:tc>
      </w:tr>
      <w:tr w:rsidR="003A549A" w:rsidRPr="00187EEB" w14:paraId="35D7A478" w14:textId="77777777" w:rsidTr="00923096">
        <w:trPr>
          <w:trHeight w:val="20"/>
          <w:jc w:val="center"/>
        </w:trPr>
        <w:tc>
          <w:tcPr>
            <w:tcW w:w="296" w:type="pct"/>
            <w:shd w:val="clear" w:color="000000" w:fill="E7E6E6"/>
            <w:noWrap/>
            <w:vAlign w:val="center"/>
            <w:hideMark/>
          </w:tcPr>
          <w:p w14:paraId="35D7B54C" w14:textId="77777777" w:rsidR="003A549A" w:rsidRPr="00187EEB" w:rsidRDefault="003A549A" w:rsidP="003A549A">
            <w:pPr>
              <w:widowControl/>
              <w:spacing w:line="240" w:lineRule="auto"/>
              <w:ind w:firstLine="0"/>
              <w:jc w:val="center"/>
              <w:rPr>
                <w:rFonts w:eastAsia="Times New Roman" w:cs="Times New Roman"/>
                <w:b/>
                <w:bCs/>
                <w:color w:val="000000"/>
                <w:sz w:val="20"/>
                <w:szCs w:val="20"/>
                <w:lang w:eastAsia="ru-RU"/>
              </w:rPr>
            </w:pPr>
            <w:r w:rsidRPr="00187EEB">
              <w:rPr>
                <w:rFonts w:eastAsia="Times New Roman" w:cs="Times New Roman"/>
                <w:b/>
                <w:bCs/>
                <w:color w:val="000000"/>
                <w:sz w:val="20"/>
                <w:szCs w:val="20"/>
                <w:lang w:eastAsia="ru-RU"/>
              </w:rPr>
              <w:t>13</w:t>
            </w:r>
          </w:p>
        </w:tc>
        <w:tc>
          <w:tcPr>
            <w:tcW w:w="1033" w:type="pct"/>
            <w:shd w:val="clear" w:color="000000" w:fill="E7E6E6"/>
            <w:vAlign w:val="center"/>
            <w:hideMark/>
          </w:tcPr>
          <w:p w14:paraId="2F52F35C" w14:textId="77777777" w:rsidR="003A549A" w:rsidRPr="00187EEB" w:rsidRDefault="003A549A" w:rsidP="003A549A">
            <w:pPr>
              <w:widowControl/>
              <w:spacing w:line="240" w:lineRule="auto"/>
              <w:ind w:firstLine="0"/>
              <w:jc w:val="left"/>
              <w:rPr>
                <w:rFonts w:eastAsia="Times New Roman" w:cs="Times New Roman"/>
                <w:b/>
                <w:bCs/>
                <w:color w:val="000000"/>
                <w:sz w:val="20"/>
                <w:szCs w:val="20"/>
                <w:lang w:eastAsia="ru-RU"/>
              </w:rPr>
            </w:pPr>
            <w:r w:rsidRPr="00187EEB">
              <w:rPr>
                <w:rFonts w:eastAsia="Times New Roman" w:cs="Times New Roman"/>
                <w:b/>
                <w:bCs/>
                <w:color w:val="000000"/>
                <w:sz w:val="20"/>
                <w:szCs w:val="20"/>
                <w:lang w:eastAsia="ru-RU"/>
              </w:rPr>
              <w:t>Доля отпуска тепловой энергии, осуществляемого потребителям по приборам учёта, в общем объёме отпущенной тепловой энергии</w:t>
            </w:r>
          </w:p>
        </w:tc>
        <w:tc>
          <w:tcPr>
            <w:tcW w:w="499" w:type="pct"/>
            <w:shd w:val="clear" w:color="000000" w:fill="E7E6E6"/>
            <w:vAlign w:val="center"/>
            <w:hideMark/>
          </w:tcPr>
          <w:p w14:paraId="1C4EE698" w14:textId="77777777" w:rsidR="003A549A" w:rsidRPr="00187EEB" w:rsidRDefault="003A549A" w:rsidP="003A549A">
            <w:pPr>
              <w:widowControl/>
              <w:spacing w:line="240" w:lineRule="auto"/>
              <w:ind w:firstLine="0"/>
              <w:jc w:val="center"/>
              <w:rPr>
                <w:rFonts w:eastAsia="Times New Roman" w:cs="Times New Roman"/>
                <w:b/>
                <w:bCs/>
                <w:color w:val="000000"/>
                <w:sz w:val="20"/>
                <w:szCs w:val="20"/>
                <w:lang w:eastAsia="ru-RU"/>
              </w:rPr>
            </w:pPr>
            <w:r w:rsidRPr="00187EEB">
              <w:rPr>
                <w:rFonts w:eastAsia="Times New Roman" w:cs="Times New Roman"/>
                <w:b/>
                <w:bCs/>
                <w:color w:val="000000"/>
                <w:sz w:val="20"/>
                <w:szCs w:val="20"/>
                <w:lang w:eastAsia="ru-RU"/>
              </w:rPr>
              <w:t> </w:t>
            </w:r>
          </w:p>
        </w:tc>
        <w:tc>
          <w:tcPr>
            <w:tcW w:w="489" w:type="pct"/>
            <w:shd w:val="clear" w:color="000000" w:fill="E7E6E6"/>
            <w:vAlign w:val="center"/>
            <w:hideMark/>
          </w:tcPr>
          <w:p w14:paraId="19F1045A" w14:textId="2B5080E6" w:rsidR="003A549A" w:rsidRPr="00187EEB" w:rsidRDefault="003A549A" w:rsidP="003A549A">
            <w:pPr>
              <w:widowControl/>
              <w:spacing w:line="240" w:lineRule="auto"/>
              <w:ind w:firstLine="0"/>
              <w:jc w:val="center"/>
              <w:rPr>
                <w:rFonts w:eastAsia="Times New Roman" w:cs="Times New Roman"/>
                <w:color w:val="000000"/>
                <w:sz w:val="20"/>
                <w:szCs w:val="20"/>
                <w:lang w:eastAsia="ru-RU"/>
              </w:rPr>
            </w:pPr>
            <w:r>
              <w:rPr>
                <w:rFonts w:ascii="Calibri" w:hAnsi="Calibri" w:cs="Calibri"/>
                <w:color w:val="000000"/>
                <w:sz w:val="22"/>
              </w:rPr>
              <w:t> </w:t>
            </w:r>
          </w:p>
        </w:tc>
        <w:tc>
          <w:tcPr>
            <w:tcW w:w="447" w:type="pct"/>
            <w:shd w:val="clear" w:color="000000" w:fill="E7E6E6"/>
            <w:vAlign w:val="center"/>
            <w:hideMark/>
          </w:tcPr>
          <w:p w14:paraId="4E40ADD6" w14:textId="4A6DB512" w:rsidR="003A549A" w:rsidRPr="00187EEB" w:rsidRDefault="003A549A" w:rsidP="003A549A">
            <w:pPr>
              <w:widowControl/>
              <w:spacing w:line="240" w:lineRule="auto"/>
              <w:ind w:firstLine="0"/>
              <w:jc w:val="center"/>
              <w:rPr>
                <w:rFonts w:eastAsia="Times New Roman" w:cs="Times New Roman"/>
                <w:color w:val="000000"/>
                <w:sz w:val="20"/>
                <w:szCs w:val="20"/>
                <w:lang w:eastAsia="ru-RU"/>
              </w:rPr>
            </w:pPr>
            <w:r>
              <w:rPr>
                <w:rFonts w:ascii="Calibri" w:hAnsi="Calibri" w:cs="Calibri"/>
                <w:color w:val="000000"/>
                <w:sz w:val="22"/>
              </w:rPr>
              <w:t> </w:t>
            </w:r>
          </w:p>
        </w:tc>
        <w:tc>
          <w:tcPr>
            <w:tcW w:w="447" w:type="pct"/>
            <w:shd w:val="clear" w:color="000000" w:fill="E7E6E6"/>
            <w:vAlign w:val="center"/>
            <w:hideMark/>
          </w:tcPr>
          <w:p w14:paraId="2259CCFA" w14:textId="6DC8523F" w:rsidR="003A549A" w:rsidRPr="00187EEB" w:rsidRDefault="003A549A" w:rsidP="003A549A">
            <w:pPr>
              <w:widowControl/>
              <w:spacing w:line="240" w:lineRule="auto"/>
              <w:ind w:firstLine="0"/>
              <w:jc w:val="center"/>
              <w:rPr>
                <w:rFonts w:eastAsia="Times New Roman" w:cs="Times New Roman"/>
                <w:color w:val="000000"/>
                <w:sz w:val="20"/>
                <w:szCs w:val="20"/>
                <w:lang w:eastAsia="ru-RU"/>
              </w:rPr>
            </w:pPr>
            <w:r>
              <w:rPr>
                <w:rFonts w:ascii="Calibri" w:hAnsi="Calibri" w:cs="Calibri"/>
                <w:color w:val="000000"/>
                <w:sz w:val="22"/>
              </w:rPr>
              <w:t> </w:t>
            </w:r>
          </w:p>
        </w:tc>
        <w:tc>
          <w:tcPr>
            <w:tcW w:w="447" w:type="pct"/>
            <w:shd w:val="clear" w:color="000000" w:fill="E7E6E6"/>
            <w:vAlign w:val="center"/>
            <w:hideMark/>
          </w:tcPr>
          <w:p w14:paraId="6A194B50" w14:textId="39082B81" w:rsidR="003A549A" w:rsidRPr="00187EEB" w:rsidRDefault="003A549A" w:rsidP="003A549A">
            <w:pPr>
              <w:widowControl/>
              <w:spacing w:line="240" w:lineRule="auto"/>
              <w:ind w:firstLine="0"/>
              <w:jc w:val="center"/>
              <w:rPr>
                <w:rFonts w:eastAsia="Times New Roman" w:cs="Times New Roman"/>
                <w:b/>
                <w:bCs/>
                <w:color w:val="000000"/>
                <w:sz w:val="20"/>
                <w:szCs w:val="20"/>
                <w:lang w:eastAsia="ru-RU"/>
              </w:rPr>
            </w:pPr>
            <w:r>
              <w:rPr>
                <w:rFonts w:ascii="Calibri" w:hAnsi="Calibri" w:cs="Calibri"/>
                <w:color w:val="000000"/>
                <w:sz w:val="22"/>
              </w:rPr>
              <w:t> </w:t>
            </w:r>
          </w:p>
        </w:tc>
        <w:tc>
          <w:tcPr>
            <w:tcW w:w="447" w:type="pct"/>
            <w:shd w:val="clear" w:color="000000" w:fill="E7E6E6"/>
            <w:vAlign w:val="center"/>
            <w:hideMark/>
          </w:tcPr>
          <w:p w14:paraId="676B3A9D" w14:textId="0979CE01" w:rsidR="003A549A" w:rsidRPr="00187EEB" w:rsidRDefault="003A549A" w:rsidP="003A549A">
            <w:pPr>
              <w:widowControl/>
              <w:spacing w:line="240" w:lineRule="auto"/>
              <w:ind w:firstLine="0"/>
              <w:jc w:val="center"/>
              <w:rPr>
                <w:rFonts w:eastAsia="Times New Roman" w:cs="Times New Roman"/>
                <w:b/>
                <w:bCs/>
                <w:color w:val="000000"/>
                <w:sz w:val="20"/>
                <w:szCs w:val="20"/>
                <w:lang w:eastAsia="ru-RU"/>
              </w:rPr>
            </w:pPr>
            <w:r>
              <w:rPr>
                <w:rFonts w:ascii="Calibri" w:hAnsi="Calibri" w:cs="Calibri"/>
                <w:color w:val="000000"/>
                <w:sz w:val="22"/>
              </w:rPr>
              <w:t> </w:t>
            </w:r>
          </w:p>
        </w:tc>
        <w:tc>
          <w:tcPr>
            <w:tcW w:w="447" w:type="pct"/>
            <w:shd w:val="clear" w:color="000000" w:fill="E7E6E6"/>
            <w:vAlign w:val="center"/>
            <w:hideMark/>
          </w:tcPr>
          <w:p w14:paraId="17B49139" w14:textId="20E0C38C" w:rsidR="003A549A" w:rsidRPr="00187EEB" w:rsidRDefault="003A549A" w:rsidP="003A549A">
            <w:pPr>
              <w:widowControl/>
              <w:spacing w:line="240" w:lineRule="auto"/>
              <w:ind w:firstLine="0"/>
              <w:jc w:val="center"/>
              <w:rPr>
                <w:rFonts w:eastAsia="Times New Roman" w:cs="Times New Roman"/>
                <w:color w:val="000000"/>
                <w:sz w:val="20"/>
                <w:szCs w:val="20"/>
                <w:lang w:eastAsia="ru-RU"/>
              </w:rPr>
            </w:pPr>
            <w:r>
              <w:rPr>
                <w:rFonts w:ascii="Calibri" w:hAnsi="Calibri" w:cs="Calibri"/>
                <w:color w:val="000000"/>
                <w:sz w:val="22"/>
              </w:rPr>
              <w:t> </w:t>
            </w:r>
          </w:p>
        </w:tc>
        <w:tc>
          <w:tcPr>
            <w:tcW w:w="447" w:type="pct"/>
            <w:shd w:val="clear" w:color="000000" w:fill="E7E6E6"/>
            <w:vAlign w:val="center"/>
            <w:hideMark/>
          </w:tcPr>
          <w:p w14:paraId="0533F8AC" w14:textId="69BA9AC3" w:rsidR="003A549A" w:rsidRPr="00187EEB" w:rsidRDefault="003A549A" w:rsidP="003A549A">
            <w:pPr>
              <w:widowControl/>
              <w:spacing w:line="240" w:lineRule="auto"/>
              <w:ind w:firstLine="0"/>
              <w:jc w:val="center"/>
              <w:rPr>
                <w:rFonts w:eastAsia="Times New Roman" w:cs="Times New Roman"/>
                <w:color w:val="000000"/>
                <w:sz w:val="20"/>
                <w:szCs w:val="20"/>
                <w:lang w:eastAsia="ru-RU"/>
              </w:rPr>
            </w:pPr>
            <w:r>
              <w:rPr>
                <w:rFonts w:ascii="Calibri" w:hAnsi="Calibri" w:cs="Calibri"/>
                <w:color w:val="000000"/>
                <w:sz w:val="22"/>
              </w:rPr>
              <w:t> </w:t>
            </w:r>
          </w:p>
        </w:tc>
      </w:tr>
      <w:tr w:rsidR="003A549A" w:rsidRPr="00187EEB" w14:paraId="3192462E" w14:textId="77777777" w:rsidTr="00923096">
        <w:trPr>
          <w:trHeight w:val="20"/>
          <w:jc w:val="center"/>
        </w:trPr>
        <w:tc>
          <w:tcPr>
            <w:tcW w:w="296" w:type="pct"/>
            <w:shd w:val="clear" w:color="auto" w:fill="auto"/>
            <w:noWrap/>
            <w:vAlign w:val="center"/>
            <w:hideMark/>
          </w:tcPr>
          <w:p w14:paraId="2CCD5C19" w14:textId="77777777" w:rsidR="003A549A" w:rsidRPr="00187EEB" w:rsidRDefault="003A549A" w:rsidP="003A549A">
            <w:pPr>
              <w:widowControl/>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lastRenderedPageBreak/>
              <w:t>13.1</w:t>
            </w:r>
          </w:p>
        </w:tc>
        <w:tc>
          <w:tcPr>
            <w:tcW w:w="1033" w:type="pct"/>
            <w:shd w:val="clear" w:color="auto" w:fill="auto"/>
            <w:vAlign w:val="center"/>
            <w:hideMark/>
          </w:tcPr>
          <w:p w14:paraId="5D52F004" w14:textId="09A179A5" w:rsidR="003A549A" w:rsidRPr="00187EEB" w:rsidRDefault="003A549A" w:rsidP="003A549A">
            <w:pPr>
              <w:widowControl/>
              <w:spacing w:line="240" w:lineRule="auto"/>
              <w:ind w:firstLine="0"/>
              <w:jc w:val="left"/>
              <w:rPr>
                <w:rFonts w:eastAsia="Times New Roman" w:cs="Times New Roman"/>
                <w:color w:val="000000"/>
                <w:sz w:val="20"/>
                <w:szCs w:val="20"/>
                <w:lang w:eastAsia="ru-RU"/>
              </w:rPr>
            </w:pPr>
            <w:r w:rsidRPr="00563515">
              <w:rPr>
                <w:bCs/>
                <w:sz w:val="20"/>
                <w:szCs w:val="20"/>
              </w:rPr>
              <w:t>Котельная (Гагарина, 2а)</w:t>
            </w:r>
          </w:p>
        </w:tc>
        <w:tc>
          <w:tcPr>
            <w:tcW w:w="499" w:type="pct"/>
            <w:shd w:val="clear" w:color="auto" w:fill="auto"/>
            <w:vAlign w:val="center"/>
            <w:hideMark/>
          </w:tcPr>
          <w:p w14:paraId="51CEA77D" w14:textId="77777777" w:rsidR="003A549A" w:rsidRPr="00187EEB" w:rsidRDefault="003A549A" w:rsidP="003A549A">
            <w:pPr>
              <w:widowControl/>
              <w:spacing w:line="240" w:lineRule="auto"/>
              <w:ind w:firstLine="0"/>
              <w:jc w:val="center"/>
              <w:rPr>
                <w:rFonts w:eastAsia="Times New Roman" w:cs="Times New Roman"/>
                <w:color w:val="000000"/>
                <w:sz w:val="20"/>
                <w:szCs w:val="20"/>
                <w:lang w:eastAsia="ru-RU"/>
              </w:rPr>
            </w:pPr>
            <w:r w:rsidRPr="00187EEB">
              <w:rPr>
                <w:rFonts w:eastAsia="Times New Roman" w:cs="Times New Roman"/>
                <w:color w:val="000000"/>
                <w:sz w:val="20"/>
                <w:szCs w:val="20"/>
                <w:lang w:eastAsia="ru-RU"/>
              </w:rPr>
              <w:t>%</w:t>
            </w:r>
          </w:p>
        </w:tc>
        <w:tc>
          <w:tcPr>
            <w:tcW w:w="489" w:type="pct"/>
            <w:shd w:val="clear" w:color="auto" w:fill="auto"/>
            <w:vAlign w:val="center"/>
            <w:hideMark/>
          </w:tcPr>
          <w:p w14:paraId="7FFC3EAC" w14:textId="698C0820" w:rsidR="003A549A" w:rsidRPr="00187EEB" w:rsidRDefault="003A549A" w:rsidP="003A549A">
            <w:pPr>
              <w:widowControl/>
              <w:spacing w:line="240" w:lineRule="auto"/>
              <w:ind w:firstLine="0"/>
              <w:jc w:val="center"/>
              <w:rPr>
                <w:rFonts w:eastAsia="Times New Roman" w:cs="Times New Roman"/>
                <w:color w:val="000000"/>
                <w:sz w:val="20"/>
                <w:szCs w:val="20"/>
                <w:lang w:eastAsia="ru-RU"/>
              </w:rPr>
            </w:pPr>
            <w:r>
              <w:rPr>
                <w:color w:val="000000"/>
                <w:sz w:val="20"/>
                <w:szCs w:val="20"/>
              </w:rPr>
              <w:t>0</w:t>
            </w:r>
          </w:p>
        </w:tc>
        <w:tc>
          <w:tcPr>
            <w:tcW w:w="447" w:type="pct"/>
            <w:shd w:val="clear" w:color="auto" w:fill="auto"/>
            <w:vAlign w:val="center"/>
            <w:hideMark/>
          </w:tcPr>
          <w:p w14:paraId="0AFD4BA4" w14:textId="4AB15F71" w:rsidR="003A549A" w:rsidRPr="00187EEB" w:rsidRDefault="003A549A" w:rsidP="003A549A">
            <w:pPr>
              <w:widowControl/>
              <w:spacing w:line="240" w:lineRule="auto"/>
              <w:ind w:firstLine="0"/>
              <w:jc w:val="center"/>
              <w:rPr>
                <w:rFonts w:eastAsia="Times New Roman" w:cs="Times New Roman"/>
                <w:color w:val="000000"/>
                <w:sz w:val="20"/>
                <w:szCs w:val="20"/>
                <w:lang w:eastAsia="ru-RU"/>
              </w:rPr>
            </w:pPr>
            <w:r>
              <w:rPr>
                <w:color w:val="000000"/>
                <w:sz w:val="20"/>
                <w:szCs w:val="20"/>
              </w:rPr>
              <w:t>0</w:t>
            </w:r>
          </w:p>
        </w:tc>
        <w:tc>
          <w:tcPr>
            <w:tcW w:w="447" w:type="pct"/>
            <w:shd w:val="clear" w:color="auto" w:fill="auto"/>
            <w:vAlign w:val="center"/>
            <w:hideMark/>
          </w:tcPr>
          <w:p w14:paraId="324B8F7F" w14:textId="5A3C99D1" w:rsidR="003A549A" w:rsidRPr="00187EEB" w:rsidRDefault="003A549A" w:rsidP="003A549A">
            <w:pPr>
              <w:widowControl/>
              <w:spacing w:line="240" w:lineRule="auto"/>
              <w:ind w:firstLine="0"/>
              <w:jc w:val="center"/>
              <w:rPr>
                <w:rFonts w:eastAsia="Times New Roman" w:cs="Times New Roman"/>
                <w:color w:val="000000"/>
                <w:sz w:val="20"/>
                <w:szCs w:val="20"/>
                <w:lang w:eastAsia="ru-RU"/>
              </w:rPr>
            </w:pPr>
            <w:r>
              <w:rPr>
                <w:color w:val="000000"/>
                <w:sz w:val="20"/>
                <w:szCs w:val="20"/>
              </w:rPr>
              <w:t>0</w:t>
            </w:r>
          </w:p>
        </w:tc>
        <w:tc>
          <w:tcPr>
            <w:tcW w:w="447" w:type="pct"/>
            <w:shd w:val="clear" w:color="auto" w:fill="auto"/>
            <w:vAlign w:val="center"/>
            <w:hideMark/>
          </w:tcPr>
          <w:p w14:paraId="17CCC877" w14:textId="4987E9B0" w:rsidR="003A549A" w:rsidRPr="00187EEB" w:rsidRDefault="003A549A" w:rsidP="003A549A">
            <w:pPr>
              <w:widowControl/>
              <w:spacing w:line="240" w:lineRule="auto"/>
              <w:ind w:firstLine="0"/>
              <w:jc w:val="center"/>
              <w:rPr>
                <w:rFonts w:eastAsia="Times New Roman" w:cs="Times New Roman"/>
                <w:color w:val="000000"/>
                <w:sz w:val="20"/>
                <w:szCs w:val="20"/>
                <w:lang w:eastAsia="ru-RU"/>
              </w:rPr>
            </w:pPr>
            <w:r>
              <w:rPr>
                <w:color w:val="000000"/>
                <w:sz w:val="20"/>
                <w:szCs w:val="20"/>
              </w:rPr>
              <w:t>0</w:t>
            </w:r>
          </w:p>
        </w:tc>
        <w:tc>
          <w:tcPr>
            <w:tcW w:w="447" w:type="pct"/>
            <w:shd w:val="clear" w:color="auto" w:fill="auto"/>
            <w:vAlign w:val="center"/>
            <w:hideMark/>
          </w:tcPr>
          <w:p w14:paraId="26334217" w14:textId="37220CDE" w:rsidR="003A549A" w:rsidRPr="00187EEB" w:rsidRDefault="003A549A" w:rsidP="003A549A">
            <w:pPr>
              <w:widowControl/>
              <w:spacing w:line="240" w:lineRule="auto"/>
              <w:ind w:firstLine="0"/>
              <w:jc w:val="center"/>
              <w:rPr>
                <w:rFonts w:eastAsia="Times New Roman" w:cs="Times New Roman"/>
                <w:color w:val="000000"/>
                <w:sz w:val="20"/>
                <w:szCs w:val="20"/>
                <w:lang w:eastAsia="ru-RU"/>
              </w:rPr>
            </w:pPr>
            <w:r>
              <w:rPr>
                <w:color w:val="000000"/>
                <w:sz w:val="20"/>
                <w:szCs w:val="20"/>
              </w:rPr>
              <w:t>0</w:t>
            </w:r>
          </w:p>
        </w:tc>
        <w:tc>
          <w:tcPr>
            <w:tcW w:w="447" w:type="pct"/>
            <w:shd w:val="clear" w:color="auto" w:fill="auto"/>
            <w:vAlign w:val="center"/>
            <w:hideMark/>
          </w:tcPr>
          <w:p w14:paraId="177B436D" w14:textId="32E36AFB" w:rsidR="003A549A" w:rsidRPr="00187EEB" w:rsidRDefault="003A549A" w:rsidP="003A549A">
            <w:pPr>
              <w:widowControl/>
              <w:spacing w:line="240" w:lineRule="auto"/>
              <w:ind w:firstLine="0"/>
              <w:jc w:val="center"/>
              <w:rPr>
                <w:rFonts w:eastAsia="Times New Roman" w:cs="Times New Roman"/>
                <w:color w:val="000000"/>
                <w:sz w:val="20"/>
                <w:szCs w:val="20"/>
                <w:lang w:eastAsia="ru-RU"/>
              </w:rPr>
            </w:pPr>
            <w:r>
              <w:rPr>
                <w:color w:val="000000"/>
                <w:sz w:val="20"/>
                <w:szCs w:val="20"/>
              </w:rPr>
              <w:t>0</w:t>
            </w:r>
          </w:p>
        </w:tc>
        <w:tc>
          <w:tcPr>
            <w:tcW w:w="447" w:type="pct"/>
            <w:shd w:val="clear" w:color="auto" w:fill="auto"/>
            <w:vAlign w:val="center"/>
            <w:hideMark/>
          </w:tcPr>
          <w:p w14:paraId="6ED6629E" w14:textId="691F7563" w:rsidR="003A549A" w:rsidRPr="00187EEB" w:rsidRDefault="003A549A" w:rsidP="003A549A">
            <w:pPr>
              <w:widowControl/>
              <w:spacing w:line="240" w:lineRule="auto"/>
              <w:ind w:firstLine="0"/>
              <w:jc w:val="center"/>
              <w:rPr>
                <w:rFonts w:eastAsia="Times New Roman" w:cs="Times New Roman"/>
                <w:color w:val="000000"/>
                <w:sz w:val="20"/>
                <w:szCs w:val="20"/>
                <w:lang w:eastAsia="ru-RU"/>
              </w:rPr>
            </w:pPr>
            <w:r>
              <w:rPr>
                <w:color w:val="000000"/>
                <w:sz w:val="20"/>
                <w:szCs w:val="20"/>
              </w:rPr>
              <w:t>0</w:t>
            </w:r>
          </w:p>
        </w:tc>
      </w:tr>
      <w:tr w:rsidR="003A549A" w:rsidRPr="00187EEB" w14:paraId="5A6E4865" w14:textId="77777777" w:rsidTr="00923096">
        <w:trPr>
          <w:trHeight w:val="20"/>
          <w:jc w:val="center"/>
        </w:trPr>
        <w:tc>
          <w:tcPr>
            <w:tcW w:w="296" w:type="pct"/>
            <w:shd w:val="clear" w:color="auto" w:fill="auto"/>
            <w:noWrap/>
            <w:vAlign w:val="center"/>
            <w:hideMark/>
          </w:tcPr>
          <w:p w14:paraId="539B1313" w14:textId="77777777" w:rsidR="003A549A" w:rsidRPr="00187EEB" w:rsidRDefault="003A549A" w:rsidP="003A549A">
            <w:pPr>
              <w:widowControl/>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13.2</w:t>
            </w:r>
          </w:p>
        </w:tc>
        <w:tc>
          <w:tcPr>
            <w:tcW w:w="1033" w:type="pct"/>
            <w:shd w:val="clear" w:color="auto" w:fill="auto"/>
            <w:vAlign w:val="center"/>
            <w:hideMark/>
          </w:tcPr>
          <w:p w14:paraId="7F379ADD" w14:textId="144545EF" w:rsidR="003A549A" w:rsidRPr="00187EEB" w:rsidRDefault="003A549A" w:rsidP="003A549A">
            <w:pPr>
              <w:widowControl/>
              <w:spacing w:line="240" w:lineRule="auto"/>
              <w:ind w:firstLine="0"/>
              <w:jc w:val="left"/>
              <w:rPr>
                <w:rFonts w:eastAsia="Times New Roman" w:cs="Times New Roman"/>
                <w:color w:val="000000"/>
                <w:sz w:val="20"/>
                <w:szCs w:val="20"/>
                <w:lang w:eastAsia="ru-RU"/>
              </w:rPr>
            </w:pPr>
            <w:r w:rsidRPr="008C7456">
              <w:rPr>
                <w:bCs/>
                <w:sz w:val="20"/>
                <w:szCs w:val="20"/>
              </w:rPr>
              <w:t>Котельная (</w:t>
            </w:r>
            <w:r>
              <w:rPr>
                <w:bCs/>
                <w:sz w:val="20"/>
                <w:szCs w:val="20"/>
              </w:rPr>
              <w:t>Школьная, 6а</w:t>
            </w:r>
            <w:r w:rsidRPr="008C7456">
              <w:rPr>
                <w:bCs/>
                <w:sz w:val="20"/>
                <w:szCs w:val="20"/>
              </w:rPr>
              <w:t>)</w:t>
            </w:r>
          </w:p>
        </w:tc>
        <w:tc>
          <w:tcPr>
            <w:tcW w:w="499" w:type="pct"/>
            <w:shd w:val="clear" w:color="auto" w:fill="auto"/>
            <w:vAlign w:val="center"/>
            <w:hideMark/>
          </w:tcPr>
          <w:p w14:paraId="133CFDC2" w14:textId="77777777" w:rsidR="003A549A" w:rsidRPr="00187EEB" w:rsidRDefault="003A549A" w:rsidP="003A549A">
            <w:pPr>
              <w:widowControl/>
              <w:spacing w:line="240" w:lineRule="auto"/>
              <w:ind w:firstLine="0"/>
              <w:jc w:val="center"/>
              <w:rPr>
                <w:rFonts w:eastAsia="Times New Roman" w:cs="Times New Roman"/>
                <w:color w:val="000000"/>
                <w:sz w:val="20"/>
                <w:szCs w:val="20"/>
                <w:lang w:eastAsia="ru-RU"/>
              </w:rPr>
            </w:pPr>
            <w:r w:rsidRPr="00187EEB">
              <w:rPr>
                <w:rFonts w:eastAsia="Times New Roman" w:cs="Times New Roman"/>
                <w:color w:val="000000"/>
                <w:sz w:val="20"/>
                <w:szCs w:val="20"/>
                <w:lang w:eastAsia="ru-RU"/>
              </w:rPr>
              <w:t>%</w:t>
            </w:r>
          </w:p>
        </w:tc>
        <w:tc>
          <w:tcPr>
            <w:tcW w:w="489" w:type="pct"/>
            <w:shd w:val="clear" w:color="auto" w:fill="auto"/>
            <w:vAlign w:val="center"/>
            <w:hideMark/>
          </w:tcPr>
          <w:p w14:paraId="25DFBD7E" w14:textId="1EBB1B56" w:rsidR="003A549A" w:rsidRPr="00187EEB" w:rsidRDefault="003A549A" w:rsidP="003A549A">
            <w:pPr>
              <w:widowControl/>
              <w:spacing w:line="240" w:lineRule="auto"/>
              <w:ind w:firstLine="0"/>
              <w:jc w:val="center"/>
              <w:rPr>
                <w:rFonts w:eastAsia="Times New Roman" w:cs="Times New Roman"/>
                <w:color w:val="000000"/>
                <w:sz w:val="20"/>
                <w:szCs w:val="20"/>
                <w:lang w:eastAsia="ru-RU"/>
              </w:rPr>
            </w:pPr>
            <w:r>
              <w:rPr>
                <w:color w:val="000000"/>
                <w:sz w:val="20"/>
                <w:szCs w:val="20"/>
              </w:rPr>
              <w:t>0</w:t>
            </w:r>
          </w:p>
        </w:tc>
        <w:tc>
          <w:tcPr>
            <w:tcW w:w="447" w:type="pct"/>
            <w:shd w:val="clear" w:color="auto" w:fill="auto"/>
            <w:vAlign w:val="center"/>
            <w:hideMark/>
          </w:tcPr>
          <w:p w14:paraId="13753F3A" w14:textId="2C8E677A" w:rsidR="003A549A" w:rsidRPr="00187EEB" w:rsidRDefault="003A549A" w:rsidP="003A549A">
            <w:pPr>
              <w:widowControl/>
              <w:spacing w:line="240" w:lineRule="auto"/>
              <w:ind w:firstLine="0"/>
              <w:jc w:val="center"/>
              <w:rPr>
                <w:rFonts w:eastAsia="Times New Roman" w:cs="Times New Roman"/>
                <w:color w:val="000000"/>
                <w:sz w:val="20"/>
                <w:szCs w:val="20"/>
                <w:lang w:eastAsia="ru-RU"/>
              </w:rPr>
            </w:pPr>
            <w:r>
              <w:rPr>
                <w:color w:val="000000"/>
                <w:sz w:val="20"/>
                <w:szCs w:val="20"/>
              </w:rPr>
              <w:t>0</w:t>
            </w:r>
          </w:p>
        </w:tc>
        <w:tc>
          <w:tcPr>
            <w:tcW w:w="447" w:type="pct"/>
            <w:shd w:val="clear" w:color="auto" w:fill="auto"/>
            <w:vAlign w:val="center"/>
            <w:hideMark/>
          </w:tcPr>
          <w:p w14:paraId="14074D3E" w14:textId="09D28062" w:rsidR="003A549A" w:rsidRPr="00187EEB" w:rsidRDefault="003A549A" w:rsidP="003A549A">
            <w:pPr>
              <w:widowControl/>
              <w:spacing w:line="240" w:lineRule="auto"/>
              <w:ind w:firstLine="0"/>
              <w:jc w:val="center"/>
              <w:rPr>
                <w:rFonts w:eastAsia="Times New Roman" w:cs="Times New Roman"/>
                <w:color w:val="000000"/>
                <w:sz w:val="20"/>
                <w:szCs w:val="20"/>
                <w:lang w:eastAsia="ru-RU"/>
              </w:rPr>
            </w:pPr>
            <w:r>
              <w:rPr>
                <w:color w:val="000000"/>
                <w:sz w:val="20"/>
                <w:szCs w:val="20"/>
              </w:rPr>
              <w:t>0</w:t>
            </w:r>
          </w:p>
        </w:tc>
        <w:tc>
          <w:tcPr>
            <w:tcW w:w="447" w:type="pct"/>
            <w:shd w:val="clear" w:color="auto" w:fill="auto"/>
            <w:vAlign w:val="center"/>
            <w:hideMark/>
          </w:tcPr>
          <w:p w14:paraId="772B0DB3" w14:textId="23364B0B" w:rsidR="003A549A" w:rsidRPr="00187EEB" w:rsidRDefault="003A549A" w:rsidP="003A549A">
            <w:pPr>
              <w:widowControl/>
              <w:spacing w:line="240" w:lineRule="auto"/>
              <w:ind w:firstLine="0"/>
              <w:jc w:val="center"/>
              <w:rPr>
                <w:rFonts w:eastAsia="Times New Roman" w:cs="Times New Roman"/>
                <w:color w:val="000000"/>
                <w:sz w:val="20"/>
                <w:szCs w:val="20"/>
                <w:lang w:eastAsia="ru-RU"/>
              </w:rPr>
            </w:pPr>
            <w:r>
              <w:rPr>
                <w:color w:val="000000"/>
                <w:sz w:val="20"/>
                <w:szCs w:val="20"/>
              </w:rPr>
              <w:t>0</w:t>
            </w:r>
          </w:p>
        </w:tc>
        <w:tc>
          <w:tcPr>
            <w:tcW w:w="447" w:type="pct"/>
            <w:shd w:val="clear" w:color="auto" w:fill="auto"/>
            <w:vAlign w:val="center"/>
            <w:hideMark/>
          </w:tcPr>
          <w:p w14:paraId="49B9857C" w14:textId="43D285DE" w:rsidR="003A549A" w:rsidRPr="00187EEB" w:rsidRDefault="003A549A" w:rsidP="003A549A">
            <w:pPr>
              <w:widowControl/>
              <w:spacing w:line="240" w:lineRule="auto"/>
              <w:ind w:firstLine="0"/>
              <w:jc w:val="center"/>
              <w:rPr>
                <w:rFonts w:eastAsia="Times New Roman" w:cs="Times New Roman"/>
                <w:color w:val="000000"/>
                <w:sz w:val="20"/>
                <w:szCs w:val="20"/>
                <w:lang w:eastAsia="ru-RU"/>
              </w:rPr>
            </w:pPr>
            <w:r>
              <w:rPr>
                <w:color w:val="000000"/>
                <w:sz w:val="20"/>
                <w:szCs w:val="20"/>
              </w:rPr>
              <w:t>0</w:t>
            </w:r>
          </w:p>
        </w:tc>
        <w:tc>
          <w:tcPr>
            <w:tcW w:w="447" w:type="pct"/>
            <w:shd w:val="clear" w:color="auto" w:fill="auto"/>
            <w:vAlign w:val="center"/>
            <w:hideMark/>
          </w:tcPr>
          <w:p w14:paraId="6D42D0D1" w14:textId="38A7F8EA" w:rsidR="003A549A" w:rsidRPr="00187EEB" w:rsidRDefault="003A549A" w:rsidP="003A549A">
            <w:pPr>
              <w:widowControl/>
              <w:spacing w:line="240" w:lineRule="auto"/>
              <w:ind w:firstLine="0"/>
              <w:jc w:val="center"/>
              <w:rPr>
                <w:rFonts w:eastAsia="Times New Roman" w:cs="Times New Roman"/>
                <w:color w:val="000000"/>
                <w:sz w:val="20"/>
                <w:szCs w:val="20"/>
                <w:lang w:eastAsia="ru-RU"/>
              </w:rPr>
            </w:pPr>
            <w:r>
              <w:rPr>
                <w:color w:val="000000"/>
                <w:sz w:val="20"/>
                <w:szCs w:val="20"/>
              </w:rPr>
              <w:t>0</w:t>
            </w:r>
          </w:p>
        </w:tc>
        <w:tc>
          <w:tcPr>
            <w:tcW w:w="447" w:type="pct"/>
            <w:shd w:val="clear" w:color="auto" w:fill="auto"/>
            <w:vAlign w:val="center"/>
            <w:hideMark/>
          </w:tcPr>
          <w:p w14:paraId="3751DBE9" w14:textId="1C17A9DB" w:rsidR="003A549A" w:rsidRPr="00187EEB" w:rsidRDefault="003A549A" w:rsidP="003A549A">
            <w:pPr>
              <w:widowControl/>
              <w:spacing w:line="240" w:lineRule="auto"/>
              <w:ind w:firstLine="0"/>
              <w:jc w:val="center"/>
              <w:rPr>
                <w:rFonts w:eastAsia="Times New Roman" w:cs="Times New Roman"/>
                <w:color w:val="000000"/>
                <w:sz w:val="20"/>
                <w:szCs w:val="20"/>
                <w:lang w:eastAsia="ru-RU"/>
              </w:rPr>
            </w:pPr>
            <w:r>
              <w:rPr>
                <w:color w:val="000000"/>
                <w:sz w:val="20"/>
                <w:szCs w:val="20"/>
              </w:rPr>
              <w:t>0</w:t>
            </w:r>
          </w:p>
        </w:tc>
      </w:tr>
      <w:tr w:rsidR="003A549A" w:rsidRPr="00187EEB" w14:paraId="73299197" w14:textId="77777777" w:rsidTr="00923096">
        <w:trPr>
          <w:trHeight w:val="20"/>
          <w:jc w:val="center"/>
        </w:trPr>
        <w:tc>
          <w:tcPr>
            <w:tcW w:w="296" w:type="pct"/>
            <w:shd w:val="clear" w:color="000000" w:fill="E7E6E6"/>
            <w:noWrap/>
            <w:vAlign w:val="center"/>
            <w:hideMark/>
          </w:tcPr>
          <w:p w14:paraId="53DC20DC" w14:textId="77777777" w:rsidR="003A549A" w:rsidRPr="00187EEB" w:rsidRDefault="003A549A" w:rsidP="003A549A">
            <w:pPr>
              <w:widowControl/>
              <w:spacing w:line="240" w:lineRule="auto"/>
              <w:ind w:firstLine="0"/>
              <w:jc w:val="center"/>
              <w:rPr>
                <w:rFonts w:eastAsia="Times New Roman" w:cs="Times New Roman"/>
                <w:b/>
                <w:bCs/>
                <w:color w:val="000000"/>
                <w:sz w:val="20"/>
                <w:szCs w:val="20"/>
                <w:lang w:eastAsia="ru-RU"/>
              </w:rPr>
            </w:pPr>
            <w:r w:rsidRPr="00187EEB">
              <w:rPr>
                <w:rFonts w:eastAsia="Times New Roman" w:cs="Times New Roman"/>
                <w:b/>
                <w:bCs/>
                <w:color w:val="000000"/>
                <w:sz w:val="20"/>
                <w:szCs w:val="20"/>
                <w:lang w:eastAsia="ru-RU"/>
              </w:rPr>
              <w:t>14</w:t>
            </w:r>
          </w:p>
        </w:tc>
        <w:tc>
          <w:tcPr>
            <w:tcW w:w="1033" w:type="pct"/>
            <w:shd w:val="clear" w:color="000000" w:fill="E7E6E6"/>
            <w:vAlign w:val="center"/>
            <w:hideMark/>
          </w:tcPr>
          <w:p w14:paraId="3EE56D6A" w14:textId="77777777" w:rsidR="003A549A" w:rsidRPr="00187EEB" w:rsidRDefault="003A549A" w:rsidP="003A549A">
            <w:pPr>
              <w:widowControl/>
              <w:spacing w:line="240" w:lineRule="auto"/>
              <w:ind w:firstLine="0"/>
              <w:jc w:val="left"/>
              <w:rPr>
                <w:rFonts w:eastAsia="Times New Roman" w:cs="Times New Roman"/>
                <w:b/>
                <w:bCs/>
                <w:color w:val="000000"/>
                <w:sz w:val="20"/>
                <w:szCs w:val="20"/>
                <w:lang w:eastAsia="ru-RU"/>
              </w:rPr>
            </w:pPr>
            <w:r w:rsidRPr="00187EEB">
              <w:rPr>
                <w:rFonts w:eastAsia="Times New Roman" w:cs="Times New Roman"/>
                <w:b/>
                <w:bCs/>
                <w:color w:val="000000"/>
                <w:sz w:val="20"/>
                <w:szCs w:val="20"/>
                <w:lang w:eastAsia="ru-RU"/>
              </w:rPr>
              <w:t>Средневзвешенный (по материальной характеристике) срок эксплуатации тепловых сетей (для каждой системы теплоснабжения)</w:t>
            </w:r>
          </w:p>
        </w:tc>
        <w:tc>
          <w:tcPr>
            <w:tcW w:w="499" w:type="pct"/>
            <w:shd w:val="clear" w:color="000000" w:fill="E7E6E6"/>
            <w:vAlign w:val="center"/>
            <w:hideMark/>
          </w:tcPr>
          <w:p w14:paraId="02A35F04" w14:textId="77777777" w:rsidR="003A549A" w:rsidRPr="00187EEB" w:rsidRDefault="003A549A" w:rsidP="003A549A">
            <w:pPr>
              <w:widowControl/>
              <w:spacing w:line="240" w:lineRule="auto"/>
              <w:ind w:firstLine="0"/>
              <w:jc w:val="center"/>
              <w:rPr>
                <w:rFonts w:eastAsia="Times New Roman" w:cs="Times New Roman"/>
                <w:b/>
                <w:bCs/>
                <w:color w:val="000000"/>
                <w:sz w:val="20"/>
                <w:szCs w:val="20"/>
                <w:lang w:eastAsia="ru-RU"/>
              </w:rPr>
            </w:pPr>
            <w:r w:rsidRPr="00187EEB">
              <w:rPr>
                <w:rFonts w:eastAsia="Times New Roman" w:cs="Times New Roman"/>
                <w:b/>
                <w:bCs/>
                <w:color w:val="000000"/>
                <w:sz w:val="20"/>
                <w:szCs w:val="20"/>
                <w:lang w:eastAsia="ru-RU"/>
              </w:rPr>
              <w:t> </w:t>
            </w:r>
          </w:p>
        </w:tc>
        <w:tc>
          <w:tcPr>
            <w:tcW w:w="489" w:type="pct"/>
            <w:shd w:val="clear" w:color="000000" w:fill="E7E6E6"/>
            <w:vAlign w:val="center"/>
            <w:hideMark/>
          </w:tcPr>
          <w:p w14:paraId="5080D852" w14:textId="52DBEBAF" w:rsidR="003A549A" w:rsidRPr="00187EEB" w:rsidRDefault="003A549A" w:rsidP="003A549A">
            <w:pPr>
              <w:widowControl/>
              <w:spacing w:line="240" w:lineRule="auto"/>
              <w:ind w:firstLine="0"/>
              <w:jc w:val="center"/>
              <w:rPr>
                <w:rFonts w:eastAsia="Times New Roman" w:cs="Times New Roman"/>
                <w:color w:val="000000"/>
                <w:sz w:val="20"/>
                <w:szCs w:val="20"/>
                <w:lang w:eastAsia="ru-RU"/>
              </w:rPr>
            </w:pPr>
            <w:r>
              <w:rPr>
                <w:rFonts w:ascii="Calibri" w:hAnsi="Calibri" w:cs="Calibri"/>
                <w:color w:val="000000"/>
                <w:sz w:val="22"/>
              </w:rPr>
              <w:t> </w:t>
            </w:r>
          </w:p>
        </w:tc>
        <w:tc>
          <w:tcPr>
            <w:tcW w:w="447" w:type="pct"/>
            <w:shd w:val="clear" w:color="000000" w:fill="E7E6E6"/>
            <w:vAlign w:val="center"/>
            <w:hideMark/>
          </w:tcPr>
          <w:p w14:paraId="79F7A0A6" w14:textId="59ED6A18" w:rsidR="003A549A" w:rsidRPr="00187EEB" w:rsidRDefault="003A549A" w:rsidP="003A549A">
            <w:pPr>
              <w:widowControl/>
              <w:spacing w:line="240" w:lineRule="auto"/>
              <w:ind w:firstLine="0"/>
              <w:jc w:val="center"/>
              <w:rPr>
                <w:rFonts w:eastAsia="Times New Roman" w:cs="Times New Roman"/>
                <w:color w:val="000000"/>
                <w:sz w:val="20"/>
                <w:szCs w:val="20"/>
                <w:lang w:eastAsia="ru-RU"/>
              </w:rPr>
            </w:pPr>
            <w:r>
              <w:rPr>
                <w:rFonts w:ascii="Calibri" w:hAnsi="Calibri" w:cs="Calibri"/>
                <w:color w:val="000000"/>
                <w:sz w:val="22"/>
              </w:rPr>
              <w:t> </w:t>
            </w:r>
          </w:p>
        </w:tc>
        <w:tc>
          <w:tcPr>
            <w:tcW w:w="447" w:type="pct"/>
            <w:shd w:val="clear" w:color="000000" w:fill="E7E6E6"/>
            <w:vAlign w:val="center"/>
            <w:hideMark/>
          </w:tcPr>
          <w:p w14:paraId="2BDAEF80" w14:textId="040C0C8A" w:rsidR="003A549A" w:rsidRPr="00187EEB" w:rsidRDefault="003A549A" w:rsidP="003A549A">
            <w:pPr>
              <w:widowControl/>
              <w:spacing w:line="240" w:lineRule="auto"/>
              <w:ind w:firstLine="0"/>
              <w:jc w:val="center"/>
              <w:rPr>
                <w:rFonts w:eastAsia="Times New Roman" w:cs="Times New Roman"/>
                <w:color w:val="000000"/>
                <w:sz w:val="20"/>
                <w:szCs w:val="20"/>
                <w:lang w:eastAsia="ru-RU"/>
              </w:rPr>
            </w:pPr>
            <w:r>
              <w:rPr>
                <w:rFonts w:ascii="Calibri" w:hAnsi="Calibri" w:cs="Calibri"/>
                <w:color w:val="000000"/>
                <w:sz w:val="22"/>
              </w:rPr>
              <w:t> </w:t>
            </w:r>
          </w:p>
        </w:tc>
        <w:tc>
          <w:tcPr>
            <w:tcW w:w="447" w:type="pct"/>
            <w:shd w:val="clear" w:color="000000" w:fill="E7E6E6"/>
            <w:vAlign w:val="center"/>
            <w:hideMark/>
          </w:tcPr>
          <w:p w14:paraId="0922CA42" w14:textId="5D49BA3C" w:rsidR="003A549A" w:rsidRPr="00187EEB" w:rsidRDefault="003A549A" w:rsidP="003A549A">
            <w:pPr>
              <w:widowControl/>
              <w:spacing w:line="240" w:lineRule="auto"/>
              <w:ind w:firstLine="0"/>
              <w:jc w:val="center"/>
              <w:rPr>
                <w:rFonts w:eastAsia="Times New Roman" w:cs="Times New Roman"/>
                <w:b/>
                <w:bCs/>
                <w:color w:val="000000"/>
                <w:sz w:val="20"/>
                <w:szCs w:val="20"/>
                <w:lang w:eastAsia="ru-RU"/>
              </w:rPr>
            </w:pPr>
            <w:r>
              <w:rPr>
                <w:rFonts w:ascii="Calibri" w:hAnsi="Calibri" w:cs="Calibri"/>
                <w:color w:val="000000"/>
                <w:sz w:val="22"/>
              </w:rPr>
              <w:t> </w:t>
            </w:r>
          </w:p>
        </w:tc>
        <w:tc>
          <w:tcPr>
            <w:tcW w:w="447" w:type="pct"/>
            <w:shd w:val="clear" w:color="000000" w:fill="E7E6E6"/>
            <w:vAlign w:val="center"/>
            <w:hideMark/>
          </w:tcPr>
          <w:p w14:paraId="16B607C4" w14:textId="707A8129" w:rsidR="003A549A" w:rsidRPr="00187EEB" w:rsidRDefault="003A549A" w:rsidP="003A549A">
            <w:pPr>
              <w:widowControl/>
              <w:spacing w:line="240" w:lineRule="auto"/>
              <w:ind w:firstLine="0"/>
              <w:jc w:val="center"/>
              <w:rPr>
                <w:rFonts w:eastAsia="Times New Roman" w:cs="Times New Roman"/>
                <w:b/>
                <w:bCs/>
                <w:color w:val="000000"/>
                <w:sz w:val="20"/>
                <w:szCs w:val="20"/>
                <w:lang w:eastAsia="ru-RU"/>
              </w:rPr>
            </w:pPr>
            <w:r>
              <w:rPr>
                <w:rFonts w:ascii="Calibri" w:hAnsi="Calibri" w:cs="Calibri"/>
                <w:color w:val="000000"/>
                <w:sz w:val="22"/>
              </w:rPr>
              <w:t> </w:t>
            </w:r>
          </w:p>
        </w:tc>
        <w:tc>
          <w:tcPr>
            <w:tcW w:w="447" w:type="pct"/>
            <w:shd w:val="clear" w:color="000000" w:fill="E7E6E6"/>
            <w:vAlign w:val="center"/>
            <w:hideMark/>
          </w:tcPr>
          <w:p w14:paraId="6054B01C" w14:textId="26B9FB48" w:rsidR="003A549A" w:rsidRPr="00187EEB" w:rsidRDefault="003A549A" w:rsidP="003A549A">
            <w:pPr>
              <w:widowControl/>
              <w:spacing w:line="240" w:lineRule="auto"/>
              <w:ind w:firstLine="0"/>
              <w:jc w:val="center"/>
              <w:rPr>
                <w:rFonts w:eastAsia="Times New Roman" w:cs="Times New Roman"/>
                <w:color w:val="000000"/>
                <w:sz w:val="20"/>
                <w:szCs w:val="20"/>
                <w:lang w:eastAsia="ru-RU"/>
              </w:rPr>
            </w:pPr>
            <w:r>
              <w:rPr>
                <w:rFonts w:ascii="Calibri" w:hAnsi="Calibri" w:cs="Calibri"/>
                <w:color w:val="000000"/>
                <w:sz w:val="22"/>
              </w:rPr>
              <w:t> </w:t>
            </w:r>
          </w:p>
        </w:tc>
        <w:tc>
          <w:tcPr>
            <w:tcW w:w="447" w:type="pct"/>
            <w:shd w:val="clear" w:color="000000" w:fill="E7E6E6"/>
            <w:vAlign w:val="center"/>
            <w:hideMark/>
          </w:tcPr>
          <w:p w14:paraId="2BF50E12" w14:textId="47E9B686" w:rsidR="003A549A" w:rsidRPr="00187EEB" w:rsidRDefault="003A549A" w:rsidP="003A549A">
            <w:pPr>
              <w:widowControl/>
              <w:spacing w:line="240" w:lineRule="auto"/>
              <w:ind w:firstLine="0"/>
              <w:jc w:val="center"/>
              <w:rPr>
                <w:rFonts w:eastAsia="Times New Roman" w:cs="Times New Roman"/>
                <w:color w:val="000000"/>
                <w:sz w:val="20"/>
                <w:szCs w:val="20"/>
                <w:lang w:eastAsia="ru-RU"/>
              </w:rPr>
            </w:pPr>
            <w:r>
              <w:rPr>
                <w:rFonts w:ascii="Calibri" w:hAnsi="Calibri" w:cs="Calibri"/>
                <w:color w:val="000000"/>
                <w:sz w:val="22"/>
              </w:rPr>
              <w:t> </w:t>
            </w:r>
          </w:p>
        </w:tc>
      </w:tr>
      <w:tr w:rsidR="003A549A" w:rsidRPr="00187EEB" w14:paraId="34B0E041" w14:textId="77777777" w:rsidTr="00923096">
        <w:trPr>
          <w:trHeight w:val="20"/>
          <w:jc w:val="center"/>
        </w:trPr>
        <w:tc>
          <w:tcPr>
            <w:tcW w:w="296" w:type="pct"/>
            <w:shd w:val="clear" w:color="auto" w:fill="auto"/>
            <w:noWrap/>
            <w:vAlign w:val="center"/>
            <w:hideMark/>
          </w:tcPr>
          <w:p w14:paraId="1CC351E2" w14:textId="77777777" w:rsidR="003A549A" w:rsidRPr="00187EEB" w:rsidRDefault="003A549A" w:rsidP="003A549A">
            <w:pPr>
              <w:widowControl/>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14.1</w:t>
            </w:r>
          </w:p>
        </w:tc>
        <w:tc>
          <w:tcPr>
            <w:tcW w:w="1033" w:type="pct"/>
            <w:shd w:val="clear" w:color="auto" w:fill="auto"/>
            <w:vAlign w:val="center"/>
            <w:hideMark/>
          </w:tcPr>
          <w:p w14:paraId="0C2900AE" w14:textId="78D97970" w:rsidR="003A549A" w:rsidRPr="00187EEB" w:rsidRDefault="003A549A" w:rsidP="003A549A">
            <w:pPr>
              <w:widowControl/>
              <w:spacing w:line="240" w:lineRule="auto"/>
              <w:ind w:firstLine="0"/>
              <w:jc w:val="left"/>
              <w:rPr>
                <w:rFonts w:eastAsia="Times New Roman" w:cs="Times New Roman"/>
                <w:color w:val="000000"/>
                <w:sz w:val="20"/>
                <w:szCs w:val="20"/>
                <w:lang w:eastAsia="ru-RU"/>
              </w:rPr>
            </w:pPr>
            <w:r w:rsidRPr="00563515">
              <w:rPr>
                <w:bCs/>
                <w:sz w:val="20"/>
                <w:szCs w:val="20"/>
              </w:rPr>
              <w:t>Котельная (Гагарина, 2а)</w:t>
            </w:r>
          </w:p>
        </w:tc>
        <w:tc>
          <w:tcPr>
            <w:tcW w:w="499" w:type="pct"/>
            <w:shd w:val="clear" w:color="auto" w:fill="auto"/>
            <w:noWrap/>
            <w:vAlign w:val="center"/>
            <w:hideMark/>
          </w:tcPr>
          <w:p w14:paraId="1C0BC1D2" w14:textId="77777777" w:rsidR="003A549A" w:rsidRPr="00187EEB" w:rsidRDefault="003A549A" w:rsidP="003A549A">
            <w:pPr>
              <w:widowControl/>
              <w:spacing w:line="240" w:lineRule="auto"/>
              <w:ind w:firstLine="0"/>
              <w:jc w:val="center"/>
              <w:rPr>
                <w:rFonts w:eastAsia="Times New Roman" w:cs="Times New Roman"/>
                <w:color w:val="000000"/>
                <w:sz w:val="20"/>
                <w:szCs w:val="20"/>
                <w:lang w:eastAsia="ru-RU"/>
              </w:rPr>
            </w:pPr>
            <w:r w:rsidRPr="00187EEB">
              <w:rPr>
                <w:rFonts w:eastAsia="Times New Roman" w:cs="Times New Roman"/>
                <w:color w:val="000000"/>
                <w:sz w:val="20"/>
                <w:szCs w:val="20"/>
                <w:lang w:eastAsia="ru-RU"/>
              </w:rPr>
              <w:t> </w:t>
            </w:r>
          </w:p>
        </w:tc>
        <w:tc>
          <w:tcPr>
            <w:tcW w:w="489" w:type="pct"/>
            <w:shd w:val="clear" w:color="auto" w:fill="auto"/>
            <w:vAlign w:val="center"/>
            <w:hideMark/>
          </w:tcPr>
          <w:p w14:paraId="0A174805" w14:textId="23ED4BA4" w:rsidR="003A549A" w:rsidRPr="00187EEB" w:rsidRDefault="003A549A" w:rsidP="003A549A">
            <w:pPr>
              <w:widowControl/>
              <w:spacing w:line="240" w:lineRule="auto"/>
              <w:ind w:firstLine="0"/>
              <w:jc w:val="center"/>
              <w:rPr>
                <w:rFonts w:eastAsia="Times New Roman" w:cs="Times New Roman"/>
                <w:color w:val="000000"/>
                <w:sz w:val="20"/>
                <w:szCs w:val="20"/>
                <w:lang w:eastAsia="ru-RU"/>
              </w:rPr>
            </w:pPr>
            <w:r>
              <w:rPr>
                <w:color w:val="000000"/>
                <w:sz w:val="20"/>
                <w:szCs w:val="20"/>
              </w:rPr>
              <w:t>&gt;33</w:t>
            </w:r>
          </w:p>
        </w:tc>
        <w:tc>
          <w:tcPr>
            <w:tcW w:w="447" w:type="pct"/>
            <w:shd w:val="clear" w:color="auto" w:fill="auto"/>
            <w:vAlign w:val="center"/>
            <w:hideMark/>
          </w:tcPr>
          <w:p w14:paraId="3A329A2B" w14:textId="5AC15988" w:rsidR="003A549A" w:rsidRPr="00187EEB" w:rsidRDefault="003A549A" w:rsidP="003A549A">
            <w:pPr>
              <w:widowControl/>
              <w:spacing w:line="240" w:lineRule="auto"/>
              <w:ind w:firstLine="0"/>
              <w:jc w:val="center"/>
              <w:rPr>
                <w:rFonts w:eastAsia="Times New Roman" w:cs="Times New Roman"/>
                <w:color w:val="000000"/>
                <w:sz w:val="20"/>
                <w:szCs w:val="20"/>
                <w:lang w:eastAsia="ru-RU"/>
              </w:rPr>
            </w:pPr>
            <w:r>
              <w:rPr>
                <w:color w:val="000000"/>
                <w:sz w:val="20"/>
                <w:szCs w:val="20"/>
              </w:rPr>
              <w:t>&gt;33</w:t>
            </w:r>
          </w:p>
        </w:tc>
        <w:tc>
          <w:tcPr>
            <w:tcW w:w="447" w:type="pct"/>
            <w:shd w:val="clear" w:color="auto" w:fill="auto"/>
            <w:vAlign w:val="center"/>
            <w:hideMark/>
          </w:tcPr>
          <w:p w14:paraId="42513FDC" w14:textId="5011E8A8" w:rsidR="003A549A" w:rsidRPr="00187EEB" w:rsidRDefault="003A549A" w:rsidP="003A549A">
            <w:pPr>
              <w:widowControl/>
              <w:spacing w:line="240" w:lineRule="auto"/>
              <w:ind w:firstLine="0"/>
              <w:jc w:val="center"/>
              <w:rPr>
                <w:rFonts w:eastAsia="Times New Roman" w:cs="Times New Roman"/>
                <w:color w:val="000000"/>
                <w:sz w:val="20"/>
                <w:szCs w:val="20"/>
                <w:lang w:eastAsia="ru-RU"/>
              </w:rPr>
            </w:pPr>
            <w:r>
              <w:rPr>
                <w:color w:val="000000"/>
                <w:sz w:val="20"/>
                <w:szCs w:val="20"/>
              </w:rPr>
              <w:t>&gt;33</w:t>
            </w:r>
          </w:p>
        </w:tc>
        <w:tc>
          <w:tcPr>
            <w:tcW w:w="447" w:type="pct"/>
            <w:shd w:val="clear" w:color="auto" w:fill="auto"/>
            <w:vAlign w:val="center"/>
            <w:hideMark/>
          </w:tcPr>
          <w:p w14:paraId="420BA567" w14:textId="4C47C687" w:rsidR="003A549A" w:rsidRPr="00187EEB" w:rsidRDefault="003A549A" w:rsidP="003A549A">
            <w:pPr>
              <w:widowControl/>
              <w:spacing w:line="240" w:lineRule="auto"/>
              <w:ind w:firstLine="0"/>
              <w:jc w:val="center"/>
              <w:rPr>
                <w:rFonts w:eastAsia="Times New Roman" w:cs="Times New Roman"/>
                <w:color w:val="000000"/>
                <w:sz w:val="20"/>
                <w:szCs w:val="20"/>
                <w:lang w:eastAsia="ru-RU"/>
              </w:rPr>
            </w:pPr>
            <w:r>
              <w:rPr>
                <w:color w:val="000000"/>
                <w:sz w:val="20"/>
                <w:szCs w:val="20"/>
              </w:rPr>
              <w:t>&gt;33</w:t>
            </w:r>
          </w:p>
        </w:tc>
        <w:tc>
          <w:tcPr>
            <w:tcW w:w="447" w:type="pct"/>
            <w:shd w:val="clear" w:color="auto" w:fill="auto"/>
            <w:vAlign w:val="center"/>
            <w:hideMark/>
          </w:tcPr>
          <w:p w14:paraId="53D52906" w14:textId="7A127103" w:rsidR="003A549A" w:rsidRPr="00187EEB" w:rsidRDefault="003A549A" w:rsidP="003A549A">
            <w:pPr>
              <w:widowControl/>
              <w:spacing w:line="240" w:lineRule="auto"/>
              <w:ind w:firstLine="0"/>
              <w:jc w:val="center"/>
              <w:rPr>
                <w:rFonts w:eastAsia="Times New Roman" w:cs="Times New Roman"/>
                <w:color w:val="000000"/>
                <w:sz w:val="20"/>
                <w:szCs w:val="20"/>
                <w:lang w:eastAsia="ru-RU"/>
              </w:rPr>
            </w:pPr>
            <w:r>
              <w:rPr>
                <w:color w:val="000000"/>
                <w:sz w:val="20"/>
                <w:szCs w:val="20"/>
              </w:rPr>
              <w:t>&gt;33</w:t>
            </w:r>
          </w:p>
        </w:tc>
        <w:tc>
          <w:tcPr>
            <w:tcW w:w="447" w:type="pct"/>
            <w:shd w:val="clear" w:color="auto" w:fill="auto"/>
            <w:vAlign w:val="center"/>
            <w:hideMark/>
          </w:tcPr>
          <w:p w14:paraId="3393A565" w14:textId="33000E7A" w:rsidR="003A549A" w:rsidRPr="00187EEB" w:rsidRDefault="003A549A" w:rsidP="003A549A">
            <w:pPr>
              <w:widowControl/>
              <w:spacing w:line="240" w:lineRule="auto"/>
              <w:ind w:firstLine="0"/>
              <w:jc w:val="center"/>
              <w:rPr>
                <w:rFonts w:eastAsia="Times New Roman" w:cs="Times New Roman"/>
                <w:color w:val="000000"/>
                <w:sz w:val="20"/>
                <w:szCs w:val="20"/>
                <w:lang w:eastAsia="ru-RU"/>
              </w:rPr>
            </w:pPr>
            <w:r>
              <w:rPr>
                <w:color w:val="000000"/>
                <w:sz w:val="20"/>
                <w:szCs w:val="20"/>
              </w:rPr>
              <w:t>&gt;33</w:t>
            </w:r>
          </w:p>
        </w:tc>
        <w:tc>
          <w:tcPr>
            <w:tcW w:w="447" w:type="pct"/>
            <w:shd w:val="clear" w:color="auto" w:fill="auto"/>
            <w:vAlign w:val="center"/>
            <w:hideMark/>
          </w:tcPr>
          <w:p w14:paraId="423CE1D8" w14:textId="1A50FFC5" w:rsidR="003A549A" w:rsidRPr="00187EEB" w:rsidRDefault="003A549A" w:rsidP="003A549A">
            <w:pPr>
              <w:widowControl/>
              <w:spacing w:line="240" w:lineRule="auto"/>
              <w:ind w:firstLine="0"/>
              <w:jc w:val="center"/>
              <w:rPr>
                <w:rFonts w:eastAsia="Times New Roman" w:cs="Times New Roman"/>
                <w:color w:val="000000"/>
                <w:sz w:val="20"/>
                <w:szCs w:val="20"/>
                <w:lang w:eastAsia="ru-RU"/>
              </w:rPr>
            </w:pPr>
            <w:r>
              <w:rPr>
                <w:color w:val="000000"/>
                <w:sz w:val="20"/>
                <w:szCs w:val="20"/>
              </w:rPr>
              <w:t>&gt;33</w:t>
            </w:r>
          </w:p>
        </w:tc>
      </w:tr>
      <w:tr w:rsidR="003A549A" w:rsidRPr="00187EEB" w14:paraId="2EA9C32B" w14:textId="77777777" w:rsidTr="00923096">
        <w:trPr>
          <w:trHeight w:val="20"/>
          <w:jc w:val="center"/>
        </w:trPr>
        <w:tc>
          <w:tcPr>
            <w:tcW w:w="296" w:type="pct"/>
            <w:shd w:val="clear" w:color="auto" w:fill="auto"/>
            <w:noWrap/>
            <w:vAlign w:val="center"/>
            <w:hideMark/>
          </w:tcPr>
          <w:p w14:paraId="0097EDB7" w14:textId="77777777" w:rsidR="003A549A" w:rsidRPr="00187EEB" w:rsidRDefault="003A549A" w:rsidP="003A549A">
            <w:pPr>
              <w:widowControl/>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14.2</w:t>
            </w:r>
          </w:p>
        </w:tc>
        <w:tc>
          <w:tcPr>
            <w:tcW w:w="1033" w:type="pct"/>
            <w:shd w:val="clear" w:color="auto" w:fill="auto"/>
            <w:vAlign w:val="center"/>
            <w:hideMark/>
          </w:tcPr>
          <w:p w14:paraId="5F873FA0" w14:textId="15E2E6E4" w:rsidR="003A549A" w:rsidRPr="00187EEB" w:rsidRDefault="003A549A" w:rsidP="003A549A">
            <w:pPr>
              <w:widowControl/>
              <w:spacing w:line="240" w:lineRule="auto"/>
              <w:ind w:firstLine="0"/>
              <w:jc w:val="left"/>
              <w:rPr>
                <w:rFonts w:eastAsia="Times New Roman" w:cs="Times New Roman"/>
                <w:color w:val="000000"/>
                <w:sz w:val="20"/>
                <w:szCs w:val="20"/>
                <w:lang w:eastAsia="ru-RU"/>
              </w:rPr>
            </w:pPr>
            <w:r w:rsidRPr="008C7456">
              <w:rPr>
                <w:bCs/>
                <w:sz w:val="20"/>
                <w:szCs w:val="20"/>
              </w:rPr>
              <w:t>Котельная (</w:t>
            </w:r>
            <w:r>
              <w:rPr>
                <w:bCs/>
                <w:sz w:val="20"/>
                <w:szCs w:val="20"/>
              </w:rPr>
              <w:t>Школьная, 6а</w:t>
            </w:r>
            <w:r w:rsidRPr="008C7456">
              <w:rPr>
                <w:bCs/>
                <w:sz w:val="20"/>
                <w:szCs w:val="20"/>
              </w:rPr>
              <w:t>)</w:t>
            </w:r>
          </w:p>
        </w:tc>
        <w:tc>
          <w:tcPr>
            <w:tcW w:w="499" w:type="pct"/>
            <w:shd w:val="clear" w:color="auto" w:fill="auto"/>
            <w:noWrap/>
            <w:vAlign w:val="center"/>
            <w:hideMark/>
          </w:tcPr>
          <w:p w14:paraId="62A0B52A" w14:textId="77777777" w:rsidR="003A549A" w:rsidRPr="00187EEB" w:rsidRDefault="003A549A" w:rsidP="003A549A">
            <w:pPr>
              <w:widowControl/>
              <w:spacing w:line="240" w:lineRule="auto"/>
              <w:ind w:firstLine="0"/>
              <w:jc w:val="center"/>
              <w:rPr>
                <w:rFonts w:eastAsia="Times New Roman" w:cs="Times New Roman"/>
                <w:color w:val="000000"/>
                <w:sz w:val="20"/>
                <w:szCs w:val="20"/>
                <w:lang w:eastAsia="ru-RU"/>
              </w:rPr>
            </w:pPr>
            <w:r w:rsidRPr="00187EEB">
              <w:rPr>
                <w:rFonts w:eastAsia="Times New Roman" w:cs="Times New Roman"/>
                <w:color w:val="000000"/>
                <w:sz w:val="20"/>
                <w:szCs w:val="20"/>
                <w:lang w:eastAsia="ru-RU"/>
              </w:rPr>
              <w:t> </w:t>
            </w:r>
          </w:p>
        </w:tc>
        <w:tc>
          <w:tcPr>
            <w:tcW w:w="489" w:type="pct"/>
            <w:shd w:val="clear" w:color="auto" w:fill="auto"/>
            <w:vAlign w:val="center"/>
            <w:hideMark/>
          </w:tcPr>
          <w:p w14:paraId="4A5301F8" w14:textId="764BB16E" w:rsidR="003A549A" w:rsidRPr="00187EEB" w:rsidRDefault="003A549A" w:rsidP="003A549A">
            <w:pPr>
              <w:widowControl/>
              <w:spacing w:line="240" w:lineRule="auto"/>
              <w:ind w:firstLine="0"/>
              <w:jc w:val="center"/>
              <w:rPr>
                <w:rFonts w:eastAsia="Times New Roman" w:cs="Times New Roman"/>
                <w:color w:val="000000"/>
                <w:sz w:val="20"/>
                <w:szCs w:val="20"/>
                <w:lang w:eastAsia="ru-RU"/>
              </w:rPr>
            </w:pPr>
            <w:r>
              <w:rPr>
                <w:color w:val="000000"/>
                <w:sz w:val="20"/>
                <w:szCs w:val="20"/>
              </w:rPr>
              <w:t>&gt;33</w:t>
            </w:r>
          </w:p>
        </w:tc>
        <w:tc>
          <w:tcPr>
            <w:tcW w:w="447" w:type="pct"/>
            <w:shd w:val="clear" w:color="auto" w:fill="auto"/>
            <w:vAlign w:val="center"/>
            <w:hideMark/>
          </w:tcPr>
          <w:p w14:paraId="6D7F6EA4" w14:textId="26634C8F" w:rsidR="003A549A" w:rsidRPr="00187EEB" w:rsidRDefault="003A549A" w:rsidP="003A549A">
            <w:pPr>
              <w:widowControl/>
              <w:spacing w:line="240" w:lineRule="auto"/>
              <w:ind w:firstLine="0"/>
              <w:jc w:val="center"/>
              <w:rPr>
                <w:rFonts w:eastAsia="Times New Roman" w:cs="Times New Roman"/>
                <w:color w:val="000000"/>
                <w:sz w:val="20"/>
                <w:szCs w:val="20"/>
                <w:lang w:eastAsia="ru-RU"/>
              </w:rPr>
            </w:pPr>
            <w:r>
              <w:rPr>
                <w:color w:val="000000"/>
                <w:sz w:val="20"/>
                <w:szCs w:val="20"/>
              </w:rPr>
              <w:t>&gt;33</w:t>
            </w:r>
          </w:p>
        </w:tc>
        <w:tc>
          <w:tcPr>
            <w:tcW w:w="447" w:type="pct"/>
            <w:shd w:val="clear" w:color="auto" w:fill="auto"/>
            <w:vAlign w:val="center"/>
            <w:hideMark/>
          </w:tcPr>
          <w:p w14:paraId="4CC48AD4" w14:textId="2EC96CC7" w:rsidR="003A549A" w:rsidRPr="00187EEB" w:rsidRDefault="003A549A" w:rsidP="003A549A">
            <w:pPr>
              <w:widowControl/>
              <w:spacing w:line="240" w:lineRule="auto"/>
              <w:ind w:firstLine="0"/>
              <w:jc w:val="center"/>
              <w:rPr>
                <w:rFonts w:eastAsia="Times New Roman" w:cs="Times New Roman"/>
                <w:color w:val="000000"/>
                <w:sz w:val="20"/>
                <w:szCs w:val="20"/>
                <w:lang w:eastAsia="ru-RU"/>
              </w:rPr>
            </w:pPr>
            <w:r>
              <w:rPr>
                <w:color w:val="000000"/>
                <w:sz w:val="20"/>
                <w:szCs w:val="20"/>
              </w:rPr>
              <w:t>&gt;33</w:t>
            </w:r>
          </w:p>
        </w:tc>
        <w:tc>
          <w:tcPr>
            <w:tcW w:w="447" w:type="pct"/>
            <w:shd w:val="clear" w:color="auto" w:fill="auto"/>
            <w:vAlign w:val="center"/>
            <w:hideMark/>
          </w:tcPr>
          <w:p w14:paraId="2B0ECD98" w14:textId="547D8C34" w:rsidR="003A549A" w:rsidRPr="00187EEB" w:rsidRDefault="003A549A" w:rsidP="003A549A">
            <w:pPr>
              <w:widowControl/>
              <w:spacing w:line="240" w:lineRule="auto"/>
              <w:ind w:firstLine="0"/>
              <w:jc w:val="center"/>
              <w:rPr>
                <w:rFonts w:eastAsia="Times New Roman" w:cs="Times New Roman"/>
                <w:color w:val="000000"/>
                <w:sz w:val="20"/>
                <w:szCs w:val="20"/>
                <w:lang w:eastAsia="ru-RU"/>
              </w:rPr>
            </w:pPr>
            <w:r>
              <w:rPr>
                <w:color w:val="000000"/>
                <w:sz w:val="20"/>
                <w:szCs w:val="20"/>
              </w:rPr>
              <w:t>&gt;33</w:t>
            </w:r>
          </w:p>
        </w:tc>
        <w:tc>
          <w:tcPr>
            <w:tcW w:w="447" w:type="pct"/>
            <w:shd w:val="clear" w:color="auto" w:fill="auto"/>
            <w:vAlign w:val="center"/>
            <w:hideMark/>
          </w:tcPr>
          <w:p w14:paraId="71F20D3E" w14:textId="7DD27BC5" w:rsidR="003A549A" w:rsidRPr="00187EEB" w:rsidRDefault="003A549A" w:rsidP="003A549A">
            <w:pPr>
              <w:widowControl/>
              <w:spacing w:line="240" w:lineRule="auto"/>
              <w:ind w:firstLine="0"/>
              <w:jc w:val="center"/>
              <w:rPr>
                <w:rFonts w:eastAsia="Times New Roman" w:cs="Times New Roman"/>
                <w:color w:val="000000"/>
                <w:sz w:val="20"/>
                <w:szCs w:val="20"/>
                <w:lang w:eastAsia="ru-RU"/>
              </w:rPr>
            </w:pPr>
            <w:r>
              <w:rPr>
                <w:color w:val="000000"/>
                <w:sz w:val="20"/>
                <w:szCs w:val="20"/>
              </w:rPr>
              <w:t>&gt;33</w:t>
            </w:r>
          </w:p>
        </w:tc>
        <w:tc>
          <w:tcPr>
            <w:tcW w:w="447" w:type="pct"/>
            <w:shd w:val="clear" w:color="auto" w:fill="auto"/>
            <w:vAlign w:val="center"/>
            <w:hideMark/>
          </w:tcPr>
          <w:p w14:paraId="6DF2F93C" w14:textId="3F99E239" w:rsidR="003A549A" w:rsidRPr="00187EEB" w:rsidRDefault="003A549A" w:rsidP="003A549A">
            <w:pPr>
              <w:widowControl/>
              <w:spacing w:line="240" w:lineRule="auto"/>
              <w:ind w:firstLine="0"/>
              <w:jc w:val="center"/>
              <w:rPr>
                <w:rFonts w:eastAsia="Times New Roman" w:cs="Times New Roman"/>
                <w:color w:val="000000"/>
                <w:sz w:val="20"/>
                <w:szCs w:val="20"/>
                <w:lang w:eastAsia="ru-RU"/>
              </w:rPr>
            </w:pPr>
            <w:r>
              <w:rPr>
                <w:color w:val="000000"/>
                <w:sz w:val="20"/>
                <w:szCs w:val="20"/>
              </w:rPr>
              <w:t>&gt;33</w:t>
            </w:r>
          </w:p>
        </w:tc>
        <w:tc>
          <w:tcPr>
            <w:tcW w:w="447" w:type="pct"/>
            <w:shd w:val="clear" w:color="auto" w:fill="auto"/>
            <w:vAlign w:val="center"/>
            <w:hideMark/>
          </w:tcPr>
          <w:p w14:paraId="1D505A6D" w14:textId="4A515CAD" w:rsidR="003A549A" w:rsidRPr="00187EEB" w:rsidRDefault="003A549A" w:rsidP="003A549A">
            <w:pPr>
              <w:widowControl/>
              <w:spacing w:line="240" w:lineRule="auto"/>
              <w:ind w:firstLine="0"/>
              <w:jc w:val="center"/>
              <w:rPr>
                <w:rFonts w:eastAsia="Times New Roman" w:cs="Times New Roman"/>
                <w:color w:val="000000"/>
                <w:sz w:val="20"/>
                <w:szCs w:val="20"/>
                <w:lang w:eastAsia="ru-RU"/>
              </w:rPr>
            </w:pPr>
            <w:r>
              <w:rPr>
                <w:color w:val="000000"/>
                <w:sz w:val="20"/>
                <w:szCs w:val="20"/>
              </w:rPr>
              <w:t>&gt;33</w:t>
            </w:r>
          </w:p>
        </w:tc>
      </w:tr>
      <w:tr w:rsidR="003A549A" w:rsidRPr="00187EEB" w14:paraId="00C5AAA6" w14:textId="77777777" w:rsidTr="00923096">
        <w:trPr>
          <w:trHeight w:val="20"/>
          <w:jc w:val="center"/>
        </w:trPr>
        <w:tc>
          <w:tcPr>
            <w:tcW w:w="296" w:type="pct"/>
            <w:shd w:val="clear" w:color="000000" w:fill="E7E6E6"/>
            <w:noWrap/>
            <w:vAlign w:val="center"/>
            <w:hideMark/>
          </w:tcPr>
          <w:p w14:paraId="41B10B9B" w14:textId="77777777" w:rsidR="003A549A" w:rsidRPr="00187EEB" w:rsidRDefault="003A549A" w:rsidP="003A549A">
            <w:pPr>
              <w:widowControl/>
              <w:spacing w:line="240" w:lineRule="auto"/>
              <w:ind w:firstLine="0"/>
              <w:jc w:val="center"/>
              <w:rPr>
                <w:rFonts w:eastAsia="Times New Roman" w:cs="Times New Roman"/>
                <w:b/>
                <w:bCs/>
                <w:color w:val="000000"/>
                <w:sz w:val="20"/>
                <w:szCs w:val="20"/>
                <w:lang w:eastAsia="ru-RU"/>
              </w:rPr>
            </w:pPr>
            <w:r w:rsidRPr="00187EEB">
              <w:rPr>
                <w:rFonts w:eastAsia="Times New Roman" w:cs="Times New Roman"/>
                <w:b/>
                <w:bCs/>
                <w:color w:val="000000"/>
                <w:sz w:val="20"/>
                <w:szCs w:val="20"/>
                <w:lang w:eastAsia="ru-RU"/>
              </w:rPr>
              <w:t>15</w:t>
            </w:r>
          </w:p>
        </w:tc>
        <w:tc>
          <w:tcPr>
            <w:tcW w:w="1033" w:type="pct"/>
            <w:shd w:val="clear" w:color="000000" w:fill="E7E6E6"/>
            <w:vAlign w:val="center"/>
            <w:hideMark/>
          </w:tcPr>
          <w:p w14:paraId="401721FC" w14:textId="77777777" w:rsidR="003A549A" w:rsidRPr="00187EEB" w:rsidRDefault="003A549A" w:rsidP="003A549A">
            <w:pPr>
              <w:widowControl/>
              <w:spacing w:line="240" w:lineRule="auto"/>
              <w:ind w:firstLine="0"/>
              <w:jc w:val="left"/>
              <w:rPr>
                <w:rFonts w:eastAsia="Times New Roman" w:cs="Times New Roman"/>
                <w:b/>
                <w:bCs/>
                <w:color w:val="000000"/>
                <w:sz w:val="20"/>
                <w:szCs w:val="20"/>
                <w:lang w:eastAsia="ru-RU"/>
              </w:rPr>
            </w:pPr>
            <w:r w:rsidRPr="00187EEB">
              <w:rPr>
                <w:rFonts w:eastAsia="Times New Roman" w:cs="Times New Roman"/>
                <w:b/>
                <w:bCs/>
                <w:color w:val="000000"/>
                <w:sz w:val="20"/>
                <w:szCs w:val="20"/>
                <w:lang w:eastAsia="ru-RU"/>
              </w:rPr>
              <w:t>Отношение материальной характеристики тепловых сетей, реконструированных за год, к общей материальной характеристике тепловых сетей (фактическое значение за отчётный период и прогноз изменения при реализации проектов, указанных в утверждённой схеме теплоснабжения) (для каждой системы теплоснабжения, а также для поселения)</w:t>
            </w:r>
          </w:p>
        </w:tc>
        <w:tc>
          <w:tcPr>
            <w:tcW w:w="499" w:type="pct"/>
            <w:shd w:val="clear" w:color="000000" w:fill="E7E6E6"/>
            <w:vAlign w:val="center"/>
            <w:hideMark/>
          </w:tcPr>
          <w:p w14:paraId="527F90DF" w14:textId="77777777" w:rsidR="003A549A" w:rsidRPr="00187EEB" w:rsidRDefault="003A549A" w:rsidP="003A549A">
            <w:pPr>
              <w:widowControl/>
              <w:spacing w:line="240" w:lineRule="auto"/>
              <w:ind w:firstLine="0"/>
              <w:jc w:val="center"/>
              <w:rPr>
                <w:rFonts w:eastAsia="Times New Roman" w:cs="Times New Roman"/>
                <w:b/>
                <w:bCs/>
                <w:color w:val="000000"/>
                <w:sz w:val="20"/>
                <w:szCs w:val="20"/>
                <w:lang w:eastAsia="ru-RU"/>
              </w:rPr>
            </w:pPr>
            <w:r w:rsidRPr="00187EEB">
              <w:rPr>
                <w:rFonts w:eastAsia="Times New Roman" w:cs="Times New Roman"/>
                <w:b/>
                <w:bCs/>
                <w:color w:val="000000"/>
                <w:sz w:val="20"/>
                <w:szCs w:val="20"/>
                <w:lang w:eastAsia="ru-RU"/>
              </w:rPr>
              <w:t> </w:t>
            </w:r>
          </w:p>
        </w:tc>
        <w:tc>
          <w:tcPr>
            <w:tcW w:w="489" w:type="pct"/>
            <w:shd w:val="clear" w:color="000000" w:fill="E7E6E6"/>
            <w:vAlign w:val="center"/>
            <w:hideMark/>
          </w:tcPr>
          <w:p w14:paraId="02E58A11" w14:textId="2E5D2C52" w:rsidR="003A549A" w:rsidRPr="00187EEB" w:rsidRDefault="003A549A" w:rsidP="003A549A">
            <w:pPr>
              <w:widowControl/>
              <w:spacing w:line="240" w:lineRule="auto"/>
              <w:ind w:firstLine="0"/>
              <w:jc w:val="center"/>
              <w:rPr>
                <w:rFonts w:eastAsia="Times New Roman" w:cs="Times New Roman"/>
                <w:color w:val="000000"/>
                <w:sz w:val="20"/>
                <w:szCs w:val="20"/>
                <w:lang w:eastAsia="ru-RU"/>
              </w:rPr>
            </w:pPr>
            <w:r>
              <w:rPr>
                <w:rFonts w:ascii="Calibri" w:hAnsi="Calibri" w:cs="Calibri"/>
                <w:color w:val="000000"/>
                <w:sz w:val="22"/>
              </w:rPr>
              <w:t> </w:t>
            </w:r>
          </w:p>
        </w:tc>
        <w:tc>
          <w:tcPr>
            <w:tcW w:w="447" w:type="pct"/>
            <w:shd w:val="clear" w:color="000000" w:fill="E7E6E6"/>
            <w:vAlign w:val="center"/>
            <w:hideMark/>
          </w:tcPr>
          <w:p w14:paraId="3AEE537E" w14:textId="477A069A" w:rsidR="003A549A" w:rsidRPr="00187EEB" w:rsidRDefault="003A549A" w:rsidP="003A549A">
            <w:pPr>
              <w:widowControl/>
              <w:spacing w:line="240" w:lineRule="auto"/>
              <w:ind w:firstLine="0"/>
              <w:jc w:val="center"/>
              <w:rPr>
                <w:rFonts w:eastAsia="Times New Roman" w:cs="Times New Roman"/>
                <w:color w:val="000000"/>
                <w:sz w:val="20"/>
                <w:szCs w:val="20"/>
                <w:lang w:eastAsia="ru-RU"/>
              </w:rPr>
            </w:pPr>
            <w:r>
              <w:rPr>
                <w:rFonts w:ascii="Calibri" w:hAnsi="Calibri" w:cs="Calibri"/>
                <w:color w:val="000000"/>
                <w:sz w:val="22"/>
              </w:rPr>
              <w:t> </w:t>
            </w:r>
          </w:p>
        </w:tc>
        <w:tc>
          <w:tcPr>
            <w:tcW w:w="447" w:type="pct"/>
            <w:shd w:val="clear" w:color="000000" w:fill="E7E6E6"/>
            <w:vAlign w:val="center"/>
            <w:hideMark/>
          </w:tcPr>
          <w:p w14:paraId="6405CDC8" w14:textId="2F5C205B" w:rsidR="003A549A" w:rsidRPr="00187EEB" w:rsidRDefault="003A549A" w:rsidP="003A549A">
            <w:pPr>
              <w:widowControl/>
              <w:spacing w:line="240" w:lineRule="auto"/>
              <w:ind w:firstLine="0"/>
              <w:jc w:val="center"/>
              <w:rPr>
                <w:rFonts w:eastAsia="Times New Roman" w:cs="Times New Roman"/>
                <w:color w:val="000000"/>
                <w:sz w:val="20"/>
                <w:szCs w:val="20"/>
                <w:lang w:eastAsia="ru-RU"/>
              </w:rPr>
            </w:pPr>
            <w:r>
              <w:rPr>
                <w:rFonts w:ascii="Calibri" w:hAnsi="Calibri" w:cs="Calibri"/>
                <w:color w:val="000000"/>
                <w:sz w:val="22"/>
              </w:rPr>
              <w:t> </w:t>
            </w:r>
          </w:p>
        </w:tc>
        <w:tc>
          <w:tcPr>
            <w:tcW w:w="447" w:type="pct"/>
            <w:shd w:val="clear" w:color="000000" w:fill="E7E6E6"/>
            <w:vAlign w:val="center"/>
            <w:hideMark/>
          </w:tcPr>
          <w:p w14:paraId="4DB46DA9" w14:textId="7C5217CD" w:rsidR="003A549A" w:rsidRPr="00187EEB" w:rsidRDefault="003A549A" w:rsidP="003A549A">
            <w:pPr>
              <w:widowControl/>
              <w:spacing w:line="240" w:lineRule="auto"/>
              <w:ind w:firstLine="0"/>
              <w:jc w:val="center"/>
              <w:rPr>
                <w:rFonts w:eastAsia="Times New Roman" w:cs="Times New Roman"/>
                <w:b/>
                <w:bCs/>
                <w:color w:val="000000"/>
                <w:sz w:val="20"/>
                <w:szCs w:val="20"/>
                <w:lang w:eastAsia="ru-RU"/>
              </w:rPr>
            </w:pPr>
            <w:r>
              <w:rPr>
                <w:rFonts w:ascii="Calibri" w:hAnsi="Calibri" w:cs="Calibri"/>
                <w:color w:val="000000"/>
                <w:sz w:val="22"/>
              </w:rPr>
              <w:t> </w:t>
            </w:r>
          </w:p>
        </w:tc>
        <w:tc>
          <w:tcPr>
            <w:tcW w:w="447" w:type="pct"/>
            <w:shd w:val="clear" w:color="000000" w:fill="E7E6E6"/>
            <w:vAlign w:val="center"/>
            <w:hideMark/>
          </w:tcPr>
          <w:p w14:paraId="1DDFDDD7" w14:textId="7467FE05" w:rsidR="003A549A" w:rsidRPr="00187EEB" w:rsidRDefault="003A549A" w:rsidP="003A549A">
            <w:pPr>
              <w:widowControl/>
              <w:spacing w:line="240" w:lineRule="auto"/>
              <w:ind w:firstLine="0"/>
              <w:jc w:val="center"/>
              <w:rPr>
                <w:rFonts w:eastAsia="Times New Roman" w:cs="Times New Roman"/>
                <w:b/>
                <w:bCs/>
                <w:color w:val="000000"/>
                <w:sz w:val="20"/>
                <w:szCs w:val="20"/>
                <w:lang w:eastAsia="ru-RU"/>
              </w:rPr>
            </w:pPr>
            <w:r>
              <w:rPr>
                <w:rFonts w:ascii="Calibri" w:hAnsi="Calibri" w:cs="Calibri"/>
                <w:color w:val="000000"/>
                <w:sz w:val="22"/>
              </w:rPr>
              <w:t> </w:t>
            </w:r>
          </w:p>
        </w:tc>
        <w:tc>
          <w:tcPr>
            <w:tcW w:w="447" w:type="pct"/>
            <w:shd w:val="clear" w:color="000000" w:fill="E7E6E6"/>
            <w:vAlign w:val="center"/>
            <w:hideMark/>
          </w:tcPr>
          <w:p w14:paraId="304E34BB" w14:textId="5488EB0B" w:rsidR="003A549A" w:rsidRPr="00187EEB" w:rsidRDefault="003A549A" w:rsidP="003A549A">
            <w:pPr>
              <w:widowControl/>
              <w:spacing w:line="240" w:lineRule="auto"/>
              <w:ind w:firstLine="0"/>
              <w:jc w:val="center"/>
              <w:rPr>
                <w:rFonts w:eastAsia="Times New Roman" w:cs="Times New Roman"/>
                <w:color w:val="000000"/>
                <w:sz w:val="20"/>
                <w:szCs w:val="20"/>
                <w:lang w:eastAsia="ru-RU"/>
              </w:rPr>
            </w:pPr>
            <w:r>
              <w:rPr>
                <w:rFonts w:ascii="Calibri" w:hAnsi="Calibri" w:cs="Calibri"/>
                <w:color w:val="000000"/>
                <w:sz w:val="22"/>
              </w:rPr>
              <w:t> </w:t>
            </w:r>
          </w:p>
        </w:tc>
        <w:tc>
          <w:tcPr>
            <w:tcW w:w="447" w:type="pct"/>
            <w:shd w:val="clear" w:color="000000" w:fill="E7E6E6"/>
            <w:vAlign w:val="center"/>
            <w:hideMark/>
          </w:tcPr>
          <w:p w14:paraId="4349C98B" w14:textId="23ADEE1F" w:rsidR="003A549A" w:rsidRPr="00187EEB" w:rsidRDefault="003A549A" w:rsidP="003A549A">
            <w:pPr>
              <w:widowControl/>
              <w:spacing w:line="240" w:lineRule="auto"/>
              <w:ind w:firstLine="0"/>
              <w:jc w:val="center"/>
              <w:rPr>
                <w:rFonts w:eastAsia="Times New Roman" w:cs="Times New Roman"/>
                <w:color w:val="000000"/>
                <w:sz w:val="20"/>
                <w:szCs w:val="20"/>
                <w:lang w:eastAsia="ru-RU"/>
              </w:rPr>
            </w:pPr>
            <w:r>
              <w:rPr>
                <w:rFonts w:ascii="Calibri" w:hAnsi="Calibri" w:cs="Calibri"/>
                <w:color w:val="000000"/>
                <w:sz w:val="22"/>
              </w:rPr>
              <w:t> </w:t>
            </w:r>
          </w:p>
        </w:tc>
      </w:tr>
      <w:tr w:rsidR="003A549A" w:rsidRPr="00187EEB" w14:paraId="267981F4" w14:textId="77777777" w:rsidTr="00923096">
        <w:trPr>
          <w:trHeight w:val="20"/>
          <w:jc w:val="center"/>
        </w:trPr>
        <w:tc>
          <w:tcPr>
            <w:tcW w:w="296" w:type="pct"/>
            <w:shd w:val="clear" w:color="auto" w:fill="auto"/>
            <w:noWrap/>
            <w:vAlign w:val="center"/>
            <w:hideMark/>
          </w:tcPr>
          <w:p w14:paraId="3A304AEB" w14:textId="77777777" w:rsidR="003A549A" w:rsidRPr="00187EEB" w:rsidRDefault="003A549A" w:rsidP="003A549A">
            <w:pPr>
              <w:widowControl/>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15.1</w:t>
            </w:r>
          </w:p>
        </w:tc>
        <w:tc>
          <w:tcPr>
            <w:tcW w:w="1033" w:type="pct"/>
            <w:shd w:val="clear" w:color="auto" w:fill="auto"/>
            <w:vAlign w:val="center"/>
            <w:hideMark/>
          </w:tcPr>
          <w:p w14:paraId="69B6DE14" w14:textId="65AA042E" w:rsidR="003A549A" w:rsidRPr="00187EEB" w:rsidRDefault="003A549A" w:rsidP="003A549A">
            <w:pPr>
              <w:widowControl/>
              <w:spacing w:line="240" w:lineRule="auto"/>
              <w:ind w:firstLine="0"/>
              <w:jc w:val="left"/>
              <w:rPr>
                <w:rFonts w:eastAsia="Times New Roman" w:cs="Times New Roman"/>
                <w:color w:val="000000"/>
                <w:sz w:val="20"/>
                <w:szCs w:val="20"/>
                <w:lang w:eastAsia="ru-RU"/>
              </w:rPr>
            </w:pPr>
            <w:r w:rsidRPr="00563515">
              <w:rPr>
                <w:bCs/>
                <w:sz w:val="20"/>
                <w:szCs w:val="20"/>
              </w:rPr>
              <w:t>Котельная (Гагарина, 2а)</w:t>
            </w:r>
          </w:p>
        </w:tc>
        <w:tc>
          <w:tcPr>
            <w:tcW w:w="499" w:type="pct"/>
            <w:shd w:val="clear" w:color="auto" w:fill="auto"/>
            <w:vAlign w:val="center"/>
            <w:hideMark/>
          </w:tcPr>
          <w:p w14:paraId="2772A03A" w14:textId="77777777" w:rsidR="003A549A" w:rsidRPr="00187EEB" w:rsidRDefault="003A549A" w:rsidP="003A549A">
            <w:pPr>
              <w:widowControl/>
              <w:spacing w:line="240" w:lineRule="auto"/>
              <w:ind w:firstLine="0"/>
              <w:jc w:val="center"/>
              <w:rPr>
                <w:rFonts w:eastAsia="Times New Roman" w:cs="Times New Roman"/>
                <w:color w:val="000000"/>
                <w:sz w:val="20"/>
                <w:szCs w:val="20"/>
                <w:lang w:eastAsia="ru-RU"/>
              </w:rPr>
            </w:pPr>
            <w:r w:rsidRPr="00187EEB">
              <w:rPr>
                <w:rFonts w:eastAsia="Times New Roman" w:cs="Times New Roman"/>
                <w:color w:val="000000"/>
                <w:sz w:val="20"/>
                <w:szCs w:val="20"/>
                <w:lang w:eastAsia="ru-RU"/>
              </w:rPr>
              <w:t>%</w:t>
            </w:r>
          </w:p>
        </w:tc>
        <w:tc>
          <w:tcPr>
            <w:tcW w:w="489" w:type="pct"/>
            <w:shd w:val="clear" w:color="auto" w:fill="auto"/>
            <w:vAlign w:val="center"/>
            <w:hideMark/>
          </w:tcPr>
          <w:p w14:paraId="73798751" w14:textId="06A2E299" w:rsidR="003A549A" w:rsidRPr="00187EEB" w:rsidRDefault="003A549A" w:rsidP="003A549A">
            <w:pPr>
              <w:widowControl/>
              <w:spacing w:line="240" w:lineRule="auto"/>
              <w:ind w:firstLine="0"/>
              <w:jc w:val="center"/>
              <w:rPr>
                <w:rFonts w:eastAsia="Times New Roman" w:cs="Times New Roman"/>
                <w:color w:val="000000"/>
                <w:sz w:val="20"/>
                <w:szCs w:val="20"/>
                <w:lang w:eastAsia="ru-RU"/>
              </w:rPr>
            </w:pPr>
            <w:r>
              <w:rPr>
                <w:color w:val="000000"/>
                <w:sz w:val="20"/>
                <w:szCs w:val="20"/>
              </w:rPr>
              <w:t>0</w:t>
            </w:r>
          </w:p>
        </w:tc>
        <w:tc>
          <w:tcPr>
            <w:tcW w:w="447" w:type="pct"/>
            <w:shd w:val="clear" w:color="auto" w:fill="auto"/>
            <w:vAlign w:val="center"/>
            <w:hideMark/>
          </w:tcPr>
          <w:p w14:paraId="18491BC0" w14:textId="53DAF4AF" w:rsidR="003A549A" w:rsidRPr="00187EEB" w:rsidRDefault="003A549A" w:rsidP="003A549A">
            <w:pPr>
              <w:widowControl/>
              <w:spacing w:line="240" w:lineRule="auto"/>
              <w:ind w:firstLine="0"/>
              <w:jc w:val="center"/>
              <w:rPr>
                <w:rFonts w:eastAsia="Times New Roman" w:cs="Times New Roman"/>
                <w:color w:val="000000"/>
                <w:sz w:val="20"/>
                <w:szCs w:val="20"/>
                <w:lang w:eastAsia="ru-RU"/>
              </w:rPr>
            </w:pPr>
            <w:r>
              <w:rPr>
                <w:color w:val="000000"/>
                <w:sz w:val="20"/>
                <w:szCs w:val="20"/>
              </w:rPr>
              <w:t>0</w:t>
            </w:r>
          </w:p>
        </w:tc>
        <w:tc>
          <w:tcPr>
            <w:tcW w:w="447" w:type="pct"/>
            <w:shd w:val="clear" w:color="auto" w:fill="auto"/>
            <w:vAlign w:val="center"/>
            <w:hideMark/>
          </w:tcPr>
          <w:p w14:paraId="47BA48D3" w14:textId="4E92CAA7" w:rsidR="003A549A" w:rsidRPr="00187EEB" w:rsidRDefault="003A549A" w:rsidP="003A549A">
            <w:pPr>
              <w:widowControl/>
              <w:spacing w:line="240" w:lineRule="auto"/>
              <w:ind w:firstLine="0"/>
              <w:jc w:val="center"/>
              <w:rPr>
                <w:rFonts w:eastAsia="Times New Roman" w:cs="Times New Roman"/>
                <w:color w:val="000000"/>
                <w:sz w:val="20"/>
                <w:szCs w:val="20"/>
                <w:lang w:eastAsia="ru-RU"/>
              </w:rPr>
            </w:pPr>
            <w:r>
              <w:rPr>
                <w:color w:val="000000"/>
                <w:sz w:val="20"/>
                <w:szCs w:val="20"/>
              </w:rPr>
              <w:t>0</w:t>
            </w:r>
          </w:p>
        </w:tc>
        <w:tc>
          <w:tcPr>
            <w:tcW w:w="447" w:type="pct"/>
            <w:shd w:val="clear" w:color="auto" w:fill="auto"/>
            <w:vAlign w:val="center"/>
            <w:hideMark/>
          </w:tcPr>
          <w:p w14:paraId="5088A9B5" w14:textId="5ED597C4" w:rsidR="003A549A" w:rsidRPr="00187EEB" w:rsidRDefault="003A549A" w:rsidP="003A549A">
            <w:pPr>
              <w:widowControl/>
              <w:spacing w:line="240" w:lineRule="auto"/>
              <w:ind w:firstLine="0"/>
              <w:jc w:val="center"/>
              <w:rPr>
                <w:rFonts w:eastAsia="Times New Roman" w:cs="Times New Roman"/>
                <w:color w:val="000000"/>
                <w:sz w:val="20"/>
                <w:szCs w:val="20"/>
                <w:lang w:eastAsia="ru-RU"/>
              </w:rPr>
            </w:pPr>
            <w:r>
              <w:rPr>
                <w:color w:val="000000"/>
                <w:sz w:val="20"/>
                <w:szCs w:val="20"/>
              </w:rPr>
              <w:t>0</w:t>
            </w:r>
          </w:p>
        </w:tc>
        <w:tc>
          <w:tcPr>
            <w:tcW w:w="447" w:type="pct"/>
            <w:shd w:val="clear" w:color="auto" w:fill="auto"/>
            <w:vAlign w:val="center"/>
            <w:hideMark/>
          </w:tcPr>
          <w:p w14:paraId="25E3638A" w14:textId="0F769FBD" w:rsidR="003A549A" w:rsidRPr="00187EEB" w:rsidRDefault="003A549A" w:rsidP="003A549A">
            <w:pPr>
              <w:widowControl/>
              <w:spacing w:line="240" w:lineRule="auto"/>
              <w:ind w:firstLine="0"/>
              <w:jc w:val="center"/>
              <w:rPr>
                <w:rFonts w:eastAsia="Times New Roman" w:cs="Times New Roman"/>
                <w:color w:val="000000"/>
                <w:sz w:val="20"/>
                <w:szCs w:val="20"/>
                <w:lang w:eastAsia="ru-RU"/>
              </w:rPr>
            </w:pPr>
            <w:r>
              <w:rPr>
                <w:color w:val="000000"/>
                <w:sz w:val="20"/>
                <w:szCs w:val="20"/>
              </w:rPr>
              <w:t>0</w:t>
            </w:r>
          </w:p>
        </w:tc>
        <w:tc>
          <w:tcPr>
            <w:tcW w:w="447" w:type="pct"/>
            <w:shd w:val="clear" w:color="auto" w:fill="auto"/>
            <w:vAlign w:val="center"/>
            <w:hideMark/>
          </w:tcPr>
          <w:p w14:paraId="1F6E765B" w14:textId="6726E39C" w:rsidR="003A549A" w:rsidRPr="00187EEB" w:rsidRDefault="003A549A" w:rsidP="003A549A">
            <w:pPr>
              <w:widowControl/>
              <w:spacing w:line="240" w:lineRule="auto"/>
              <w:ind w:firstLine="0"/>
              <w:jc w:val="center"/>
              <w:rPr>
                <w:rFonts w:eastAsia="Times New Roman" w:cs="Times New Roman"/>
                <w:color w:val="000000"/>
                <w:sz w:val="20"/>
                <w:szCs w:val="20"/>
                <w:lang w:eastAsia="ru-RU"/>
              </w:rPr>
            </w:pPr>
            <w:r>
              <w:rPr>
                <w:color w:val="000000"/>
                <w:sz w:val="20"/>
                <w:szCs w:val="20"/>
              </w:rPr>
              <w:t>0</w:t>
            </w:r>
          </w:p>
        </w:tc>
        <w:tc>
          <w:tcPr>
            <w:tcW w:w="447" w:type="pct"/>
            <w:shd w:val="clear" w:color="auto" w:fill="auto"/>
            <w:vAlign w:val="center"/>
            <w:hideMark/>
          </w:tcPr>
          <w:p w14:paraId="6BBF5700" w14:textId="6CA50AFA" w:rsidR="003A549A" w:rsidRPr="00187EEB" w:rsidRDefault="003A549A" w:rsidP="003A549A">
            <w:pPr>
              <w:widowControl/>
              <w:spacing w:line="240" w:lineRule="auto"/>
              <w:ind w:firstLine="0"/>
              <w:jc w:val="center"/>
              <w:rPr>
                <w:rFonts w:eastAsia="Times New Roman" w:cs="Times New Roman"/>
                <w:color w:val="000000"/>
                <w:sz w:val="20"/>
                <w:szCs w:val="20"/>
                <w:lang w:eastAsia="ru-RU"/>
              </w:rPr>
            </w:pPr>
            <w:r>
              <w:rPr>
                <w:color w:val="000000"/>
                <w:sz w:val="20"/>
                <w:szCs w:val="20"/>
              </w:rPr>
              <w:t>0</w:t>
            </w:r>
          </w:p>
        </w:tc>
      </w:tr>
      <w:tr w:rsidR="003A549A" w:rsidRPr="00187EEB" w14:paraId="72E6B109" w14:textId="77777777" w:rsidTr="00923096">
        <w:trPr>
          <w:trHeight w:val="20"/>
          <w:jc w:val="center"/>
        </w:trPr>
        <w:tc>
          <w:tcPr>
            <w:tcW w:w="296" w:type="pct"/>
            <w:shd w:val="clear" w:color="auto" w:fill="auto"/>
            <w:noWrap/>
            <w:vAlign w:val="center"/>
            <w:hideMark/>
          </w:tcPr>
          <w:p w14:paraId="1E7B374C" w14:textId="77777777" w:rsidR="003A549A" w:rsidRPr="00187EEB" w:rsidRDefault="003A549A" w:rsidP="003A549A">
            <w:pPr>
              <w:widowControl/>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15.2</w:t>
            </w:r>
          </w:p>
        </w:tc>
        <w:tc>
          <w:tcPr>
            <w:tcW w:w="1033" w:type="pct"/>
            <w:shd w:val="clear" w:color="auto" w:fill="auto"/>
            <w:vAlign w:val="center"/>
            <w:hideMark/>
          </w:tcPr>
          <w:p w14:paraId="78052749" w14:textId="35952E88" w:rsidR="003A549A" w:rsidRPr="00187EEB" w:rsidRDefault="003A549A" w:rsidP="003A549A">
            <w:pPr>
              <w:widowControl/>
              <w:spacing w:line="240" w:lineRule="auto"/>
              <w:ind w:firstLine="0"/>
              <w:jc w:val="left"/>
              <w:rPr>
                <w:rFonts w:eastAsia="Times New Roman" w:cs="Times New Roman"/>
                <w:color w:val="000000"/>
                <w:sz w:val="20"/>
                <w:szCs w:val="20"/>
                <w:lang w:eastAsia="ru-RU"/>
              </w:rPr>
            </w:pPr>
            <w:r w:rsidRPr="008C7456">
              <w:rPr>
                <w:bCs/>
                <w:sz w:val="20"/>
                <w:szCs w:val="20"/>
              </w:rPr>
              <w:t>Котельная (</w:t>
            </w:r>
            <w:r>
              <w:rPr>
                <w:bCs/>
                <w:sz w:val="20"/>
                <w:szCs w:val="20"/>
              </w:rPr>
              <w:t>Школьная, 6а</w:t>
            </w:r>
            <w:r w:rsidRPr="008C7456">
              <w:rPr>
                <w:bCs/>
                <w:sz w:val="20"/>
                <w:szCs w:val="20"/>
              </w:rPr>
              <w:t>)</w:t>
            </w:r>
          </w:p>
        </w:tc>
        <w:tc>
          <w:tcPr>
            <w:tcW w:w="499" w:type="pct"/>
            <w:shd w:val="clear" w:color="auto" w:fill="auto"/>
            <w:vAlign w:val="center"/>
            <w:hideMark/>
          </w:tcPr>
          <w:p w14:paraId="78C12310" w14:textId="77777777" w:rsidR="003A549A" w:rsidRPr="00187EEB" w:rsidRDefault="003A549A" w:rsidP="003A549A">
            <w:pPr>
              <w:widowControl/>
              <w:spacing w:line="240" w:lineRule="auto"/>
              <w:ind w:firstLine="0"/>
              <w:jc w:val="center"/>
              <w:rPr>
                <w:rFonts w:eastAsia="Times New Roman" w:cs="Times New Roman"/>
                <w:color w:val="000000"/>
                <w:sz w:val="20"/>
                <w:szCs w:val="20"/>
                <w:lang w:eastAsia="ru-RU"/>
              </w:rPr>
            </w:pPr>
            <w:r w:rsidRPr="00187EEB">
              <w:rPr>
                <w:rFonts w:eastAsia="Times New Roman" w:cs="Times New Roman"/>
                <w:color w:val="000000"/>
                <w:sz w:val="20"/>
                <w:szCs w:val="20"/>
                <w:lang w:eastAsia="ru-RU"/>
              </w:rPr>
              <w:t>%</w:t>
            </w:r>
          </w:p>
        </w:tc>
        <w:tc>
          <w:tcPr>
            <w:tcW w:w="489" w:type="pct"/>
            <w:shd w:val="clear" w:color="auto" w:fill="auto"/>
            <w:vAlign w:val="center"/>
            <w:hideMark/>
          </w:tcPr>
          <w:p w14:paraId="246B0D48" w14:textId="14771EC7" w:rsidR="003A549A" w:rsidRPr="00187EEB" w:rsidRDefault="003A549A" w:rsidP="003A549A">
            <w:pPr>
              <w:widowControl/>
              <w:spacing w:line="240" w:lineRule="auto"/>
              <w:ind w:firstLine="0"/>
              <w:jc w:val="center"/>
              <w:rPr>
                <w:rFonts w:eastAsia="Times New Roman" w:cs="Times New Roman"/>
                <w:color w:val="000000"/>
                <w:sz w:val="20"/>
                <w:szCs w:val="20"/>
                <w:lang w:eastAsia="ru-RU"/>
              </w:rPr>
            </w:pPr>
            <w:r>
              <w:rPr>
                <w:color w:val="000000"/>
                <w:sz w:val="20"/>
                <w:szCs w:val="20"/>
              </w:rPr>
              <w:t>0</w:t>
            </w:r>
          </w:p>
        </w:tc>
        <w:tc>
          <w:tcPr>
            <w:tcW w:w="447" w:type="pct"/>
            <w:shd w:val="clear" w:color="auto" w:fill="auto"/>
            <w:vAlign w:val="center"/>
            <w:hideMark/>
          </w:tcPr>
          <w:p w14:paraId="39E94F5C" w14:textId="2DFE96A1" w:rsidR="003A549A" w:rsidRPr="00187EEB" w:rsidRDefault="003A549A" w:rsidP="003A549A">
            <w:pPr>
              <w:widowControl/>
              <w:spacing w:line="240" w:lineRule="auto"/>
              <w:ind w:firstLine="0"/>
              <w:jc w:val="center"/>
              <w:rPr>
                <w:rFonts w:eastAsia="Times New Roman" w:cs="Times New Roman"/>
                <w:color w:val="000000"/>
                <w:sz w:val="20"/>
                <w:szCs w:val="20"/>
                <w:lang w:eastAsia="ru-RU"/>
              </w:rPr>
            </w:pPr>
            <w:r>
              <w:rPr>
                <w:color w:val="000000"/>
                <w:sz w:val="20"/>
                <w:szCs w:val="20"/>
              </w:rPr>
              <w:t>0</w:t>
            </w:r>
          </w:p>
        </w:tc>
        <w:tc>
          <w:tcPr>
            <w:tcW w:w="447" w:type="pct"/>
            <w:shd w:val="clear" w:color="auto" w:fill="auto"/>
            <w:vAlign w:val="center"/>
            <w:hideMark/>
          </w:tcPr>
          <w:p w14:paraId="46964BD9" w14:textId="6C4F4DD6" w:rsidR="003A549A" w:rsidRPr="00187EEB" w:rsidRDefault="003A549A" w:rsidP="003A549A">
            <w:pPr>
              <w:widowControl/>
              <w:spacing w:line="240" w:lineRule="auto"/>
              <w:ind w:firstLine="0"/>
              <w:jc w:val="center"/>
              <w:rPr>
                <w:rFonts w:eastAsia="Times New Roman" w:cs="Times New Roman"/>
                <w:color w:val="000000"/>
                <w:sz w:val="20"/>
                <w:szCs w:val="20"/>
                <w:lang w:eastAsia="ru-RU"/>
              </w:rPr>
            </w:pPr>
            <w:r>
              <w:rPr>
                <w:color w:val="000000"/>
                <w:sz w:val="20"/>
                <w:szCs w:val="20"/>
              </w:rPr>
              <w:t>0</w:t>
            </w:r>
          </w:p>
        </w:tc>
        <w:tc>
          <w:tcPr>
            <w:tcW w:w="447" w:type="pct"/>
            <w:shd w:val="clear" w:color="auto" w:fill="auto"/>
            <w:vAlign w:val="center"/>
            <w:hideMark/>
          </w:tcPr>
          <w:p w14:paraId="0EE88BFE" w14:textId="33AB9DAA" w:rsidR="003A549A" w:rsidRPr="00187EEB" w:rsidRDefault="003A549A" w:rsidP="003A549A">
            <w:pPr>
              <w:widowControl/>
              <w:spacing w:line="240" w:lineRule="auto"/>
              <w:ind w:firstLine="0"/>
              <w:jc w:val="center"/>
              <w:rPr>
                <w:rFonts w:eastAsia="Times New Roman" w:cs="Times New Roman"/>
                <w:color w:val="000000"/>
                <w:sz w:val="20"/>
                <w:szCs w:val="20"/>
                <w:lang w:eastAsia="ru-RU"/>
              </w:rPr>
            </w:pPr>
            <w:r>
              <w:rPr>
                <w:color w:val="000000"/>
                <w:sz w:val="20"/>
                <w:szCs w:val="20"/>
              </w:rPr>
              <w:t>0</w:t>
            </w:r>
          </w:p>
        </w:tc>
        <w:tc>
          <w:tcPr>
            <w:tcW w:w="447" w:type="pct"/>
            <w:shd w:val="clear" w:color="auto" w:fill="auto"/>
            <w:vAlign w:val="center"/>
            <w:hideMark/>
          </w:tcPr>
          <w:p w14:paraId="0A4F3FAE" w14:textId="103FC8CD" w:rsidR="003A549A" w:rsidRPr="00187EEB" w:rsidRDefault="003A549A" w:rsidP="003A549A">
            <w:pPr>
              <w:widowControl/>
              <w:spacing w:line="240" w:lineRule="auto"/>
              <w:ind w:firstLine="0"/>
              <w:jc w:val="center"/>
              <w:rPr>
                <w:rFonts w:eastAsia="Times New Roman" w:cs="Times New Roman"/>
                <w:color w:val="000000"/>
                <w:sz w:val="20"/>
                <w:szCs w:val="20"/>
                <w:lang w:eastAsia="ru-RU"/>
              </w:rPr>
            </w:pPr>
            <w:r>
              <w:rPr>
                <w:color w:val="000000"/>
                <w:sz w:val="20"/>
                <w:szCs w:val="20"/>
              </w:rPr>
              <w:t>0</w:t>
            </w:r>
          </w:p>
        </w:tc>
        <w:tc>
          <w:tcPr>
            <w:tcW w:w="447" w:type="pct"/>
            <w:shd w:val="clear" w:color="auto" w:fill="auto"/>
            <w:vAlign w:val="center"/>
            <w:hideMark/>
          </w:tcPr>
          <w:p w14:paraId="1D4AB6BA" w14:textId="7C478670" w:rsidR="003A549A" w:rsidRPr="00187EEB" w:rsidRDefault="003A549A" w:rsidP="003A549A">
            <w:pPr>
              <w:widowControl/>
              <w:spacing w:line="240" w:lineRule="auto"/>
              <w:ind w:firstLine="0"/>
              <w:jc w:val="center"/>
              <w:rPr>
                <w:rFonts w:eastAsia="Times New Roman" w:cs="Times New Roman"/>
                <w:color w:val="000000"/>
                <w:sz w:val="20"/>
                <w:szCs w:val="20"/>
                <w:lang w:eastAsia="ru-RU"/>
              </w:rPr>
            </w:pPr>
            <w:r>
              <w:rPr>
                <w:color w:val="000000"/>
                <w:sz w:val="20"/>
                <w:szCs w:val="20"/>
              </w:rPr>
              <w:t>0</w:t>
            </w:r>
          </w:p>
        </w:tc>
        <w:tc>
          <w:tcPr>
            <w:tcW w:w="447" w:type="pct"/>
            <w:shd w:val="clear" w:color="auto" w:fill="auto"/>
            <w:vAlign w:val="center"/>
            <w:hideMark/>
          </w:tcPr>
          <w:p w14:paraId="5650C01B" w14:textId="3C25E1D1" w:rsidR="003A549A" w:rsidRPr="00187EEB" w:rsidRDefault="003A549A" w:rsidP="003A549A">
            <w:pPr>
              <w:widowControl/>
              <w:spacing w:line="240" w:lineRule="auto"/>
              <w:ind w:firstLine="0"/>
              <w:jc w:val="center"/>
              <w:rPr>
                <w:rFonts w:eastAsia="Times New Roman" w:cs="Times New Roman"/>
                <w:color w:val="000000"/>
                <w:sz w:val="20"/>
                <w:szCs w:val="20"/>
                <w:lang w:eastAsia="ru-RU"/>
              </w:rPr>
            </w:pPr>
            <w:r>
              <w:rPr>
                <w:color w:val="000000"/>
                <w:sz w:val="20"/>
                <w:szCs w:val="20"/>
              </w:rPr>
              <w:t>0</w:t>
            </w:r>
          </w:p>
        </w:tc>
      </w:tr>
      <w:tr w:rsidR="003A549A" w:rsidRPr="00187EEB" w14:paraId="79BCE15A" w14:textId="77777777" w:rsidTr="00923096">
        <w:trPr>
          <w:trHeight w:val="20"/>
          <w:jc w:val="center"/>
        </w:trPr>
        <w:tc>
          <w:tcPr>
            <w:tcW w:w="296" w:type="pct"/>
            <w:shd w:val="clear" w:color="000000" w:fill="E7E6E6"/>
            <w:noWrap/>
            <w:vAlign w:val="center"/>
            <w:hideMark/>
          </w:tcPr>
          <w:p w14:paraId="17228F52" w14:textId="77777777" w:rsidR="003A549A" w:rsidRPr="00187EEB" w:rsidRDefault="003A549A" w:rsidP="003A549A">
            <w:pPr>
              <w:widowControl/>
              <w:spacing w:line="240" w:lineRule="auto"/>
              <w:ind w:firstLine="0"/>
              <w:jc w:val="center"/>
              <w:rPr>
                <w:rFonts w:eastAsia="Times New Roman" w:cs="Times New Roman"/>
                <w:b/>
                <w:bCs/>
                <w:color w:val="000000"/>
                <w:sz w:val="20"/>
                <w:szCs w:val="20"/>
                <w:lang w:eastAsia="ru-RU"/>
              </w:rPr>
            </w:pPr>
            <w:r w:rsidRPr="00187EEB">
              <w:rPr>
                <w:rFonts w:eastAsia="Times New Roman" w:cs="Times New Roman"/>
                <w:b/>
                <w:bCs/>
                <w:color w:val="000000"/>
                <w:sz w:val="20"/>
                <w:szCs w:val="20"/>
                <w:lang w:eastAsia="ru-RU"/>
              </w:rPr>
              <w:t>16</w:t>
            </w:r>
          </w:p>
        </w:tc>
        <w:tc>
          <w:tcPr>
            <w:tcW w:w="1033" w:type="pct"/>
            <w:shd w:val="clear" w:color="000000" w:fill="E7E6E6"/>
            <w:vAlign w:val="center"/>
            <w:hideMark/>
          </w:tcPr>
          <w:p w14:paraId="23E109BE" w14:textId="77777777" w:rsidR="003A549A" w:rsidRPr="00187EEB" w:rsidRDefault="003A549A" w:rsidP="003A549A">
            <w:pPr>
              <w:widowControl/>
              <w:spacing w:line="240" w:lineRule="auto"/>
              <w:ind w:firstLine="0"/>
              <w:jc w:val="left"/>
              <w:rPr>
                <w:rFonts w:eastAsia="Times New Roman" w:cs="Times New Roman"/>
                <w:b/>
                <w:bCs/>
                <w:color w:val="000000"/>
                <w:sz w:val="20"/>
                <w:szCs w:val="20"/>
                <w:lang w:eastAsia="ru-RU"/>
              </w:rPr>
            </w:pPr>
            <w:r w:rsidRPr="00187EEB">
              <w:rPr>
                <w:rFonts w:eastAsia="Times New Roman" w:cs="Times New Roman"/>
                <w:b/>
                <w:bCs/>
                <w:color w:val="000000"/>
                <w:sz w:val="20"/>
                <w:szCs w:val="20"/>
                <w:lang w:eastAsia="ru-RU"/>
              </w:rPr>
              <w:t>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w:t>
            </w:r>
          </w:p>
        </w:tc>
        <w:tc>
          <w:tcPr>
            <w:tcW w:w="499" w:type="pct"/>
            <w:shd w:val="clear" w:color="000000" w:fill="E7E6E6"/>
            <w:vAlign w:val="center"/>
            <w:hideMark/>
          </w:tcPr>
          <w:p w14:paraId="0B3F8668" w14:textId="77777777" w:rsidR="003A549A" w:rsidRPr="00187EEB" w:rsidRDefault="003A549A" w:rsidP="003A549A">
            <w:pPr>
              <w:widowControl/>
              <w:spacing w:line="240" w:lineRule="auto"/>
              <w:ind w:firstLine="0"/>
              <w:jc w:val="center"/>
              <w:rPr>
                <w:rFonts w:eastAsia="Times New Roman" w:cs="Times New Roman"/>
                <w:b/>
                <w:bCs/>
                <w:color w:val="000000"/>
                <w:sz w:val="20"/>
                <w:szCs w:val="20"/>
                <w:lang w:eastAsia="ru-RU"/>
              </w:rPr>
            </w:pPr>
            <w:r w:rsidRPr="00187EEB">
              <w:rPr>
                <w:rFonts w:eastAsia="Times New Roman" w:cs="Times New Roman"/>
                <w:b/>
                <w:bCs/>
                <w:color w:val="000000"/>
                <w:sz w:val="20"/>
                <w:szCs w:val="20"/>
                <w:lang w:eastAsia="ru-RU"/>
              </w:rPr>
              <w:t> </w:t>
            </w:r>
          </w:p>
        </w:tc>
        <w:tc>
          <w:tcPr>
            <w:tcW w:w="489" w:type="pct"/>
            <w:shd w:val="clear" w:color="000000" w:fill="E7E6E6"/>
            <w:vAlign w:val="center"/>
            <w:hideMark/>
          </w:tcPr>
          <w:p w14:paraId="1F140918" w14:textId="1454EFE3" w:rsidR="003A549A" w:rsidRPr="00187EEB" w:rsidRDefault="003A549A" w:rsidP="003A549A">
            <w:pPr>
              <w:widowControl/>
              <w:spacing w:line="240" w:lineRule="auto"/>
              <w:ind w:firstLine="0"/>
              <w:jc w:val="center"/>
              <w:rPr>
                <w:rFonts w:eastAsia="Times New Roman" w:cs="Times New Roman"/>
                <w:color w:val="000000"/>
                <w:sz w:val="20"/>
                <w:szCs w:val="20"/>
                <w:lang w:eastAsia="ru-RU"/>
              </w:rPr>
            </w:pPr>
            <w:r>
              <w:rPr>
                <w:rFonts w:ascii="Calibri" w:hAnsi="Calibri" w:cs="Calibri"/>
                <w:color w:val="000000"/>
                <w:sz w:val="22"/>
              </w:rPr>
              <w:t> </w:t>
            </w:r>
          </w:p>
        </w:tc>
        <w:tc>
          <w:tcPr>
            <w:tcW w:w="447" w:type="pct"/>
            <w:shd w:val="clear" w:color="000000" w:fill="E7E6E6"/>
            <w:vAlign w:val="center"/>
            <w:hideMark/>
          </w:tcPr>
          <w:p w14:paraId="5EAD91DE" w14:textId="19838C97" w:rsidR="003A549A" w:rsidRPr="00187EEB" w:rsidRDefault="003A549A" w:rsidP="003A549A">
            <w:pPr>
              <w:widowControl/>
              <w:spacing w:line="240" w:lineRule="auto"/>
              <w:ind w:firstLine="0"/>
              <w:jc w:val="center"/>
              <w:rPr>
                <w:rFonts w:eastAsia="Times New Roman" w:cs="Times New Roman"/>
                <w:color w:val="000000"/>
                <w:sz w:val="20"/>
                <w:szCs w:val="20"/>
                <w:lang w:eastAsia="ru-RU"/>
              </w:rPr>
            </w:pPr>
            <w:r>
              <w:rPr>
                <w:rFonts w:ascii="Calibri" w:hAnsi="Calibri" w:cs="Calibri"/>
                <w:color w:val="000000"/>
                <w:sz w:val="22"/>
              </w:rPr>
              <w:t> </w:t>
            </w:r>
          </w:p>
        </w:tc>
        <w:tc>
          <w:tcPr>
            <w:tcW w:w="447" w:type="pct"/>
            <w:shd w:val="clear" w:color="000000" w:fill="E7E6E6"/>
            <w:vAlign w:val="center"/>
            <w:hideMark/>
          </w:tcPr>
          <w:p w14:paraId="43C1DBAC" w14:textId="66B54E60" w:rsidR="003A549A" w:rsidRPr="00187EEB" w:rsidRDefault="003A549A" w:rsidP="003A549A">
            <w:pPr>
              <w:widowControl/>
              <w:spacing w:line="240" w:lineRule="auto"/>
              <w:ind w:firstLine="0"/>
              <w:jc w:val="center"/>
              <w:rPr>
                <w:rFonts w:eastAsia="Times New Roman" w:cs="Times New Roman"/>
                <w:color w:val="000000"/>
                <w:sz w:val="20"/>
                <w:szCs w:val="20"/>
                <w:lang w:eastAsia="ru-RU"/>
              </w:rPr>
            </w:pPr>
            <w:r>
              <w:rPr>
                <w:rFonts w:ascii="Calibri" w:hAnsi="Calibri" w:cs="Calibri"/>
                <w:color w:val="000000"/>
                <w:sz w:val="22"/>
              </w:rPr>
              <w:t> </w:t>
            </w:r>
          </w:p>
        </w:tc>
        <w:tc>
          <w:tcPr>
            <w:tcW w:w="447" w:type="pct"/>
            <w:shd w:val="clear" w:color="000000" w:fill="E7E6E6"/>
            <w:vAlign w:val="center"/>
            <w:hideMark/>
          </w:tcPr>
          <w:p w14:paraId="7F153025" w14:textId="548CAAB1" w:rsidR="003A549A" w:rsidRPr="00187EEB" w:rsidRDefault="003A549A" w:rsidP="003A549A">
            <w:pPr>
              <w:widowControl/>
              <w:spacing w:line="240" w:lineRule="auto"/>
              <w:ind w:firstLine="0"/>
              <w:jc w:val="center"/>
              <w:rPr>
                <w:rFonts w:eastAsia="Times New Roman" w:cs="Times New Roman"/>
                <w:b/>
                <w:bCs/>
                <w:color w:val="000000"/>
                <w:sz w:val="20"/>
                <w:szCs w:val="20"/>
                <w:lang w:eastAsia="ru-RU"/>
              </w:rPr>
            </w:pPr>
            <w:r>
              <w:rPr>
                <w:rFonts w:ascii="Calibri" w:hAnsi="Calibri" w:cs="Calibri"/>
                <w:color w:val="000000"/>
                <w:sz w:val="22"/>
              </w:rPr>
              <w:t> </w:t>
            </w:r>
          </w:p>
        </w:tc>
        <w:tc>
          <w:tcPr>
            <w:tcW w:w="447" w:type="pct"/>
            <w:shd w:val="clear" w:color="000000" w:fill="E7E6E6"/>
            <w:vAlign w:val="center"/>
            <w:hideMark/>
          </w:tcPr>
          <w:p w14:paraId="6AE4F366" w14:textId="337D1EC5" w:rsidR="003A549A" w:rsidRPr="00187EEB" w:rsidRDefault="003A549A" w:rsidP="003A549A">
            <w:pPr>
              <w:widowControl/>
              <w:spacing w:line="240" w:lineRule="auto"/>
              <w:ind w:firstLine="0"/>
              <w:jc w:val="center"/>
              <w:rPr>
                <w:rFonts w:eastAsia="Times New Roman" w:cs="Times New Roman"/>
                <w:b/>
                <w:bCs/>
                <w:color w:val="000000"/>
                <w:sz w:val="20"/>
                <w:szCs w:val="20"/>
                <w:lang w:eastAsia="ru-RU"/>
              </w:rPr>
            </w:pPr>
            <w:r>
              <w:rPr>
                <w:rFonts w:ascii="Calibri" w:hAnsi="Calibri" w:cs="Calibri"/>
                <w:color w:val="000000"/>
                <w:sz w:val="22"/>
              </w:rPr>
              <w:t> </w:t>
            </w:r>
          </w:p>
        </w:tc>
        <w:tc>
          <w:tcPr>
            <w:tcW w:w="447" w:type="pct"/>
            <w:shd w:val="clear" w:color="000000" w:fill="E7E6E6"/>
            <w:vAlign w:val="center"/>
            <w:hideMark/>
          </w:tcPr>
          <w:p w14:paraId="6C5A88E9" w14:textId="62123691" w:rsidR="003A549A" w:rsidRPr="00187EEB" w:rsidRDefault="003A549A" w:rsidP="003A549A">
            <w:pPr>
              <w:widowControl/>
              <w:spacing w:line="240" w:lineRule="auto"/>
              <w:ind w:firstLine="0"/>
              <w:jc w:val="center"/>
              <w:rPr>
                <w:rFonts w:eastAsia="Times New Roman" w:cs="Times New Roman"/>
                <w:color w:val="000000"/>
                <w:sz w:val="20"/>
                <w:szCs w:val="20"/>
                <w:lang w:eastAsia="ru-RU"/>
              </w:rPr>
            </w:pPr>
            <w:r>
              <w:rPr>
                <w:rFonts w:ascii="Calibri" w:hAnsi="Calibri" w:cs="Calibri"/>
                <w:color w:val="000000"/>
                <w:sz w:val="22"/>
              </w:rPr>
              <w:t> </w:t>
            </w:r>
          </w:p>
        </w:tc>
        <w:tc>
          <w:tcPr>
            <w:tcW w:w="447" w:type="pct"/>
            <w:shd w:val="clear" w:color="000000" w:fill="E7E6E6"/>
            <w:vAlign w:val="center"/>
            <w:hideMark/>
          </w:tcPr>
          <w:p w14:paraId="68435265" w14:textId="6FC4520F" w:rsidR="003A549A" w:rsidRPr="00187EEB" w:rsidRDefault="003A549A" w:rsidP="003A549A">
            <w:pPr>
              <w:widowControl/>
              <w:spacing w:line="240" w:lineRule="auto"/>
              <w:ind w:firstLine="0"/>
              <w:jc w:val="center"/>
              <w:rPr>
                <w:rFonts w:eastAsia="Times New Roman" w:cs="Times New Roman"/>
                <w:color w:val="000000"/>
                <w:sz w:val="20"/>
                <w:szCs w:val="20"/>
                <w:lang w:eastAsia="ru-RU"/>
              </w:rPr>
            </w:pPr>
            <w:r>
              <w:rPr>
                <w:rFonts w:ascii="Calibri" w:hAnsi="Calibri" w:cs="Calibri"/>
                <w:color w:val="000000"/>
                <w:sz w:val="22"/>
              </w:rPr>
              <w:t> </w:t>
            </w:r>
          </w:p>
        </w:tc>
      </w:tr>
      <w:tr w:rsidR="003A549A" w:rsidRPr="00187EEB" w14:paraId="66805496" w14:textId="77777777" w:rsidTr="00923096">
        <w:trPr>
          <w:trHeight w:val="20"/>
          <w:jc w:val="center"/>
        </w:trPr>
        <w:tc>
          <w:tcPr>
            <w:tcW w:w="296" w:type="pct"/>
            <w:shd w:val="clear" w:color="auto" w:fill="auto"/>
            <w:noWrap/>
            <w:vAlign w:val="center"/>
            <w:hideMark/>
          </w:tcPr>
          <w:p w14:paraId="5E1E32C7" w14:textId="77777777" w:rsidR="003A549A" w:rsidRPr="00187EEB" w:rsidRDefault="003A549A" w:rsidP="003A549A">
            <w:pPr>
              <w:widowControl/>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16.1</w:t>
            </w:r>
          </w:p>
        </w:tc>
        <w:tc>
          <w:tcPr>
            <w:tcW w:w="1033" w:type="pct"/>
            <w:shd w:val="clear" w:color="auto" w:fill="auto"/>
            <w:vAlign w:val="center"/>
            <w:hideMark/>
          </w:tcPr>
          <w:p w14:paraId="478EEA83" w14:textId="11801C1B" w:rsidR="003A549A" w:rsidRPr="00187EEB" w:rsidRDefault="003A549A" w:rsidP="003A549A">
            <w:pPr>
              <w:widowControl/>
              <w:spacing w:line="240" w:lineRule="auto"/>
              <w:ind w:firstLine="0"/>
              <w:jc w:val="left"/>
              <w:rPr>
                <w:rFonts w:eastAsia="Times New Roman" w:cs="Times New Roman"/>
                <w:color w:val="000000"/>
                <w:sz w:val="20"/>
                <w:szCs w:val="20"/>
                <w:lang w:eastAsia="ru-RU"/>
              </w:rPr>
            </w:pPr>
            <w:r w:rsidRPr="00563515">
              <w:rPr>
                <w:bCs/>
                <w:sz w:val="20"/>
                <w:szCs w:val="20"/>
              </w:rPr>
              <w:t>Котельная (Гагарина, 2а)</w:t>
            </w:r>
          </w:p>
        </w:tc>
        <w:tc>
          <w:tcPr>
            <w:tcW w:w="499" w:type="pct"/>
            <w:shd w:val="clear" w:color="auto" w:fill="auto"/>
            <w:vAlign w:val="center"/>
            <w:hideMark/>
          </w:tcPr>
          <w:p w14:paraId="50C784D9" w14:textId="77777777" w:rsidR="003A549A" w:rsidRPr="00187EEB" w:rsidRDefault="003A549A" w:rsidP="003A549A">
            <w:pPr>
              <w:widowControl/>
              <w:spacing w:line="240" w:lineRule="auto"/>
              <w:ind w:firstLine="0"/>
              <w:jc w:val="center"/>
              <w:rPr>
                <w:rFonts w:eastAsia="Times New Roman" w:cs="Times New Roman"/>
                <w:color w:val="000000"/>
                <w:sz w:val="20"/>
                <w:szCs w:val="20"/>
                <w:lang w:eastAsia="ru-RU"/>
              </w:rPr>
            </w:pPr>
            <w:r w:rsidRPr="00187EEB">
              <w:rPr>
                <w:rFonts w:eastAsia="Times New Roman" w:cs="Times New Roman"/>
                <w:color w:val="000000"/>
                <w:sz w:val="20"/>
                <w:szCs w:val="20"/>
                <w:lang w:eastAsia="ru-RU"/>
              </w:rPr>
              <w:t>%</w:t>
            </w:r>
          </w:p>
        </w:tc>
        <w:tc>
          <w:tcPr>
            <w:tcW w:w="489" w:type="pct"/>
            <w:shd w:val="clear" w:color="auto" w:fill="auto"/>
            <w:vAlign w:val="center"/>
            <w:hideMark/>
          </w:tcPr>
          <w:p w14:paraId="114049D5" w14:textId="0E73CE90" w:rsidR="003A549A" w:rsidRPr="00187EEB" w:rsidRDefault="003A549A" w:rsidP="003A549A">
            <w:pPr>
              <w:widowControl/>
              <w:spacing w:line="240" w:lineRule="auto"/>
              <w:ind w:firstLine="0"/>
              <w:jc w:val="center"/>
              <w:rPr>
                <w:rFonts w:eastAsia="Times New Roman" w:cs="Times New Roman"/>
                <w:color w:val="000000"/>
                <w:sz w:val="20"/>
                <w:szCs w:val="20"/>
                <w:lang w:eastAsia="ru-RU"/>
              </w:rPr>
            </w:pPr>
            <w:r>
              <w:rPr>
                <w:color w:val="000000"/>
                <w:sz w:val="20"/>
                <w:szCs w:val="20"/>
              </w:rPr>
              <w:t>0</w:t>
            </w:r>
          </w:p>
        </w:tc>
        <w:tc>
          <w:tcPr>
            <w:tcW w:w="447" w:type="pct"/>
            <w:shd w:val="clear" w:color="auto" w:fill="auto"/>
            <w:vAlign w:val="center"/>
            <w:hideMark/>
          </w:tcPr>
          <w:p w14:paraId="6A5D316A" w14:textId="171D40B4" w:rsidR="003A549A" w:rsidRPr="00187EEB" w:rsidRDefault="003A549A" w:rsidP="003A549A">
            <w:pPr>
              <w:widowControl/>
              <w:spacing w:line="240" w:lineRule="auto"/>
              <w:ind w:firstLine="0"/>
              <w:jc w:val="center"/>
              <w:rPr>
                <w:rFonts w:eastAsia="Times New Roman" w:cs="Times New Roman"/>
                <w:color w:val="000000"/>
                <w:sz w:val="20"/>
                <w:szCs w:val="20"/>
                <w:lang w:eastAsia="ru-RU"/>
              </w:rPr>
            </w:pPr>
            <w:r>
              <w:rPr>
                <w:color w:val="000000"/>
                <w:sz w:val="20"/>
                <w:szCs w:val="20"/>
              </w:rPr>
              <w:t>0</w:t>
            </w:r>
          </w:p>
        </w:tc>
        <w:tc>
          <w:tcPr>
            <w:tcW w:w="447" w:type="pct"/>
            <w:shd w:val="clear" w:color="auto" w:fill="auto"/>
            <w:vAlign w:val="center"/>
            <w:hideMark/>
          </w:tcPr>
          <w:p w14:paraId="143DA2D3" w14:textId="5D5C0F88" w:rsidR="003A549A" w:rsidRPr="00187EEB" w:rsidRDefault="003A549A" w:rsidP="003A549A">
            <w:pPr>
              <w:widowControl/>
              <w:spacing w:line="240" w:lineRule="auto"/>
              <w:ind w:firstLine="0"/>
              <w:jc w:val="center"/>
              <w:rPr>
                <w:rFonts w:eastAsia="Times New Roman" w:cs="Times New Roman"/>
                <w:color w:val="000000"/>
                <w:sz w:val="20"/>
                <w:szCs w:val="20"/>
                <w:lang w:eastAsia="ru-RU"/>
              </w:rPr>
            </w:pPr>
            <w:r>
              <w:rPr>
                <w:color w:val="000000"/>
                <w:sz w:val="20"/>
                <w:szCs w:val="20"/>
              </w:rPr>
              <w:t>0</w:t>
            </w:r>
          </w:p>
        </w:tc>
        <w:tc>
          <w:tcPr>
            <w:tcW w:w="447" w:type="pct"/>
            <w:shd w:val="clear" w:color="auto" w:fill="auto"/>
            <w:vAlign w:val="center"/>
            <w:hideMark/>
          </w:tcPr>
          <w:p w14:paraId="1B9C4109" w14:textId="5ACC927B" w:rsidR="003A549A" w:rsidRPr="00187EEB" w:rsidRDefault="003A549A" w:rsidP="003A549A">
            <w:pPr>
              <w:widowControl/>
              <w:spacing w:line="240" w:lineRule="auto"/>
              <w:ind w:firstLine="0"/>
              <w:jc w:val="center"/>
              <w:rPr>
                <w:rFonts w:eastAsia="Times New Roman" w:cs="Times New Roman"/>
                <w:color w:val="000000"/>
                <w:sz w:val="20"/>
                <w:szCs w:val="20"/>
                <w:lang w:eastAsia="ru-RU"/>
              </w:rPr>
            </w:pPr>
            <w:r>
              <w:rPr>
                <w:color w:val="000000"/>
                <w:sz w:val="20"/>
                <w:szCs w:val="20"/>
              </w:rPr>
              <w:t>0</w:t>
            </w:r>
          </w:p>
        </w:tc>
        <w:tc>
          <w:tcPr>
            <w:tcW w:w="447" w:type="pct"/>
            <w:shd w:val="clear" w:color="auto" w:fill="auto"/>
            <w:vAlign w:val="center"/>
            <w:hideMark/>
          </w:tcPr>
          <w:p w14:paraId="5477BB94" w14:textId="5A3D945C" w:rsidR="003A549A" w:rsidRPr="00187EEB" w:rsidRDefault="003A549A" w:rsidP="003A549A">
            <w:pPr>
              <w:widowControl/>
              <w:spacing w:line="240" w:lineRule="auto"/>
              <w:ind w:firstLine="0"/>
              <w:jc w:val="center"/>
              <w:rPr>
                <w:rFonts w:eastAsia="Times New Roman" w:cs="Times New Roman"/>
                <w:color w:val="000000"/>
                <w:sz w:val="20"/>
                <w:szCs w:val="20"/>
                <w:lang w:eastAsia="ru-RU"/>
              </w:rPr>
            </w:pPr>
            <w:r>
              <w:rPr>
                <w:color w:val="000000"/>
                <w:sz w:val="20"/>
                <w:szCs w:val="20"/>
              </w:rPr>
              <w:t>0</w:t>
            </w:r>
          </w:p>
        </w:tc>
        <w:tc>
          <w:tcPr>
            <w:tcW w:w="447" w:type="pct"/>
            <w:shd w:val="clear" w:color="auto" w:fill="auto"/>
            <w:vAlign w:val="center"/>
            <w:hideMark/>
          </w:tcPr>
          <w:p w14:paraId="1063F748" w14:textId="266AB1CE" w:rsidR="003A549A" w:rsidRPr="00187EEB" w:rsidRDefault="003A549A" w:rsidP="003A549A">
            <w:pPr>
              <w:widowControl/>
              <w:spacing w:line="240" w:lineRule="auto"/>
              <w:ind w:firstLine="0"/>
              <w:jc w:val="center"/>
              <w:rPr>
                <w:rFonts w:eastAsia="Times New Roman" w:cs="Times New Roman"/>
                <w:color w:val="000000"/>
                <w:sz w:val="20"/>
                <w:szCs w:val="20"/>
                <w:lang w:eastAsia="ru-RU"/>
              </w:rPr>
            </w:pPr>
            <w:r>
              <w:rPr>
                <w:color w:val="000000"/>
                <w:sz w:val="20"/>
                <w:szCs w:val="20"/>
              </w:rPr>
              <w:t>0</w:t>
            </w:r>
          </w:p>
        </w:tc>
        <w:tc>
          <w:tcPr>
            <w:tcW w:w="447" w:type="pct"/>
            <w:shd w:val="clear" w:color="auto" w:fill="auto"/>
            <w:vAlign w:val="center"/>
            <w:hideMark/>
          </w:tcPr>
          <w:p w14:paraId="661248D1" w14:textId="712CF929" w:rsidR="003A549A" w:rsidRPr="00187EEB" w:rsidRDefault="003A549A" w:rsidP="003A549A">
            <w:pPr>
              <w:widowControl/>
              <w:spacing w:line="240" w:lineRule="auto"/>
              <w:ind w:firstLine="0"/>
              <w:jc w:val="center"/>
              <w:rPr>
                <w:rFonts w:eastAsia="Times New Roman" w:cs="Times New Roman"/>
                <w:color w:val="000000"/>
                <w:sz w:val="20"/>
                <w:szCs w:val="20"/>
                <w:lang w:eastAsia="ru-RU"/>
              </w:rPr>
            </w:pPr>
            <w:r>
              <w:rPr>
                <w:color w:val="000000"/>
                <w:sz w:val="20"/>
                <w:szCs w:val="20"/>
              </w:rPr>
              <w:t>0</w:t>
            </w:r>
          </w:p>
        </w:tc>
      </w:tr>
      <w:tr w:rsidR="003A549A" w:rsidRPr="00187EEB" w14:paraId="69F7DCCA" w14:textId="77777777" w:rsidTr="00923096">
        <w:trPr>
          <w:trHeight w:val="20"/>
          <w:jc w:val="center"/>
        </w:trPr>
        <w:tc>
          <w:tcPr>
            <w:tcW w:w="296" w:type="pct"/>
            <w:shd w:val="clear" w:color="auto" w:fill="auto"/>
            <w:noWrap/>
            <w:vAlign w:val="center"/>
            <w:hideMark/>
          </w:tcPr>
          <w:p w14:paraId="6439F673" w14:textId="77777777" w:rsidR="003A549A" w:rsidRPr="00187EEB" w:rsidRDefault="003A549A" w:rsidP="003A549A">
            <w:pPr>
              <w:widowControl/>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16.2</w:t>
            </w:r>
          </w:p>
        </w:tc>
        <w:tc>
          <w:tcPr>
            <w:tcW w:w="1033" w:type="pct"/>
            <w:shd w:val="clear" w:color="auto" w:fill="auto"/>
            <w:vAlign w:val="center"/>
            <w:hideMark/>
          </w:tcPr>
          <w:p w14:paraId="1EB09290" w14:textId="267DB684" w:rsidR="003A549A" w:rsidRPr="00187EEB" w:rsidRDefault="003A549A" w:rsidP="003A549A">
            <w:pPr>
              <w:widowControl/>
              <w:spacing w:line="240" w:lineRule="auto"/>
              <w:ind w:firstLine="0"/>
              <w:jc w:val="left"/>
              <w:rPr>
                <w:rFonts w:eastAsia="Times New Roman" w:cs="Times New Roman"/>
                <w:color w:val="000000"/>
                <w:sz w:val="20"/>
                <w:szCs w:val="20"/>
                <w:lang w:eastAsia="ru-RU"/>
              </w:rPr>
            </w:pPr>
            <w:r w:rsidRPr="008C7456">
              <w:rPr>
                <w:bCs/>
                <w:sz w:val="20"/>
                <w:szCs w:val="20"/>
              </w:rPr>
              <w:t>Котельная (</w:t>
            </w:r>
            <w:r>
              <w:rPr>
                <w:bCs/>
                <w:sz w:val="20"/>
                <w:szCs w:val="20"/>
              </w:rPr>
              <w:t>Школьная, 6а</w:t>
            </w:r>
            <w:r w:rsidRPr="008C7456">
              <w:rPr>
                <w:bCs/>
                <w:sz w:val="20"/>
                <w:szCs w:val="20"/>
              </w:rPr>
              <w:t>)</w:t>
            </w:r>
          </w:p>
        </w:tc>
        <w:tc>
          <w:tcPr>
            <w:tcW w:w="499" w:type="pct"/>
            <w:shd w:val="clear" w:color="auto" w:fill="auto"/>
            <w:vAlign w:val="center"/>
            <w:hideMark/>
          </w:tcPr>
          <w:p w14:paraId="76F370A8" w14:textId="77777777" w:rsidR="003A549A" w:rsidRPr="00187EEB" w:rsidRDefault="003A549A" w:rsidP="003A549A">
            <w:pPr>
              <w:widowControl/>
              <w:spacing w:line="240" w:lineRule="auto"/>
              <w:ind w:firstLine="0"/>
              <w:jc w:val="center"/>
              <w:rPr>
                <w:rFonts w:eastAsia="Times New Roman" w:cs="Times New Roman"/>
                <w:color w:val="000000"/>
                <w:sz w:val="20"/>
                <w:szCs w:val="20"/>
                <w:lang w:eastAsia="ru-RU"/>
              </w:rPr>
            </w:pPr>
            <w:r w:rsidRPr="00187EEB">
              <w:rPr>
                <w:rFonts w:eastAsia="Times New Roman" w:cs="Times New Roman"/>
                <w:color w:val="000000"/>
                <w:sz w:val="20"/>
                <w:szCs w:val="20"/>
                <w:lang w:eastAsia="ru-RU"/>
              </w:rPr>
              <w:t>%</w:t>
            </w:r>
          </w:p>
        </w:tc>
        <w:tc>
          <w:tcPr>
            <w:tcW w:w="489" w:type="pct"/>
            <w:shd w:val="clear" w:color="auto" w:fill="auto"/>
            <w:vAlign w:val="center"/>
            <w:hideMark/>
          </w:tcPr>
          <w:p w14:paraId="7435CEC5" w14:textId="1D3A9EC4" w:rsidR="003A549A" w:rsidRPr="00187EEB" w:rsidRDefault="003A549A" w:rsidP="003A549A">
            <w:pPr>
              <w:widowControl/>
              <w:spacing w:line="240" w:lineRule="auto"/>
              <w:ind w:firstLine="0"/>
              <w:jc w:val="center"/>
              <w:rPr>
                <w:rFonts w:eastAsia="Times New Roman" w:cs="Times New Roman"/>
                <w:color w:val="000000"/>
                <w:sz w:val="20"/>
                <w:szCs w:val="20"/>
                <w:lang w:eastAsia="ru-RU"/>
              </w:rPr>
            </w:pPr>
            <w:r>
              <w:rPr>
                <w:color w:val="000000"/>
                <w:sz w:val="20"/>
                <w:szCs w:val="20"/>
              </w:rPr>
              <w:t>0</w:t>
            </w:r>
          </w:p>
        </w:tc>
        <w:tc>
          <w:tcPr>
            <w:tcW w:w="447" w:type="pct"/>
            <w:shd w:val="clear" w:color="auto" w:fill="auto"/>
            <w:vAlign w:val="center"/>
            <w:hideMark/>
          </w:tcPr>
          <w:p w14:paraId="4F4A5194" w14:textId="55EC842E" w:rsidR="003A549A" w:rsidRPr="00187EEB" w:rsidRDefault="003A549A" w:rsidP="003A549A">
            <w:pPr>
              <w:widowControl/>
              <w:spacing w:line="240" w:lineRule="auto"/>
              <w:ind w:firstLine="0"/>
              <w:jc w:val="center"/>
              <w:rPr>
                <w:rFonts w:eastAsia="Times New Roman" w:cs="Times New Roman"/>
                <w:color w:val="000000"/>
                <w:sz w:val="20"/>
                <w:szCs w:val="20"/>
                <w:lang w:eastAsia="ru-RU"/>
              </w:rPr>
            </w:pPr>
            <w:r>
              <w:rPr>
                <w:color w:val="000000"/>
                <w:sz w:val="20"/>
                <w:szCs w:val="20"/>
              </w:rPr>
              <w:t>0</w:t>
            </w:r>
          </w:p>
        </w:tc>
        <w:tc>
          <w:tcPr>
            <w:tcW w:w="447" w:type="pct"/>
            <w:shd w:val="clear" w:color="auto" w:fill="auto"/>
            <w:vAlign w:val="center"/>
            <w:hideMark/>
          </w:tcPr>
          <w:p w14:paraId="712877E6" w14:textId="72613D98" w:rsidR="003A549A" w:rsidRPr="00187EEB" w:rsidRDefault="003A549A" w:rsidP="003A549A">
            <w:pPr>
              <w:widowControl/>
              <w:spacing w:line="240" w:lineRule="auto"/>
              <w:ind w:firstLine="0"/>
              <w:jc w:val="center"/>
              <w:rPr>
                <w:rFonts w:eastAsia="Times New Roman" w:cs="Times New Roman"/>
                <w:color w:val="000000"/>
                <w:sz w:val="20"/>
                <w:szCs w:val="20"/>
                <w:lang w:eastAsia="ru-RU"/>
              </w:rPr>
            </w:pPr>
            <w:r>
              <w:rPr>
                <w:color w:val="000000"/>
                <w:sz w:val="20"/>
                <w:szCs w:val="20"/>
              </w:rPr>
              <w:t>0</w:t>
            </w:r>
          </w:p>
        </w:tc>
        <w:tc>
          <w:tcPr>
            <w:tcW w:w="447" w:type="pct"/>
            <w:shd w:val="clear" w:color="auto" w:fill="auto"/>
            <w:vAlign w:val="center"/>
            <w:hideMark/>
          </w:tcPr>
          <w:p w14:paraId="388CAA4A" w14:textId="61FCB17F" w:rsidR="003A549A" w:rsidRPr="00187EEB" w:rsidRDefault="003A549A" w:rsidP="003A549A">
            <w:pPr>
              <w:widowControl/>
              <w:spacing w:line="240" w:lineRule="auto"/>
              <w:ind w:firstLine="0"/>
              <w:jc w:val="center"/>
              <w:rPr>
                <w:rFonts w:eastAsia="Times New Roman" w:cs="Times New Roman"/>
                <w:color w:val="000000"/>
                <w:sz w:val="20"/>
                <w:szCs w:val="20"/>
                <w:lang w:eastAsia="ru-RU"/>
              </w:rPr>
            </w:pPr>
            <w:r>
              <w:rPr>
                <w:color w:val="000000"/>
                <w:sz w:val="20"/>
                <w:szCs w:val="20"/>
              </w:rPr>
              <w:t>0</w:t>
            </w:r>
          </w:p>
        </w:tc>
        <w:tc>
          <w:tcPr>
            <w:tcW w:w="447" w:type="pct"/>
            <w:shd w:val="clear" w:color="auto" w:fill="auto"/>
            <w:vAlign w:val="center"/>
            <w:hideMark/>
          </w:tcPr>
          <w:p w14:paraId="076DBCEA" w14:textId="41B376CA" w:rsidR="003A549A" w:rsidRPr="00187EEB" w:rsidRDefault="003A549A" w:rsidP="003A549A">
            <w:pPr>
              <w:widowControl/>
              <w:spacing w:line="240" w:lineRule="auto"/>
              <w:ind w:firstLine="0"/>
              <w:jc w:val="center"/>
              <w:rPr>
                <w:rFonts w:eastAsia="Times New Roman" w:cs="Times New Roman"/>
                <w:color w:val="000000"/>
                <w:sz w:val="20"/>
                <w:szCs w:val="20"/>
                <w:lang w:eastAsia="ru-RU"/>
              </w:rPr>
            </w:pPr>
            <w:r>
              <w:rPr>
                <w:color w:val="000000"/>
                <w:sz w:val="20"/>
                <w:szCs w:val="20"/>
              </w:rPr>
              <w:t>0</w:t>
            </w:r>
          </w:p>
        </w:tc>
        <w:tc>
          <w:tcPr>
            <w:tcW w:w="447" w:type="pct"/>
            <w:shd w:val="clear" w:color="auto" w:fill="auto"/>
            <w:vAlign w:val="center"/>
            <w:hideMark/>
          </w:tcPr>
          <w:p w14:paraId="17F5234B" w14:textId="7E6DA4BB" w:rsidR="003A549A" w:rsidRPr="00187EEB" w:rsidRDefault="003A549A" w:rsidP="003A549A">
            <w:pPr>
              <w:widowControl/>
              <w:spacing w:line="240" w:lineRule="auto"/>
              <w:ind w:firstLine="0"/>
              <w:jc w:val="center"/>
              <w:rPr>
                <w:rFonts w:eastAsia="Times New Roman" w:cs="Times New Roman"/>
                <w:color w:val="000000"/>
                <w:sz w:val="20"/>
                <w:szCs w:val="20"/>
                <w:lang w:eastAsia="ru-RU"/>
              </w:rPr>
            </w:pPr>
            <w:r>
              <w:rPr>
                <w:color w:val="000000"/>
                <w:sz w:val="20"/>
                <w:szCs w:val="20"/>
              </w:rPr>
              <w:t>0</w:t>
            </w:r>
          </w:p>
        </w:tc>
        <w:tc>
          <w:tcPr>
            <w:tcW w:w="447" w:type="pct"/>
            <w:shd w:val="clear" w:color="auto" w:fill="auto"/>
            <w:vAlign w:val="center"/>
            <w:hideMark/>
          </w:tcPr>
          <w:p w14:paraId="3257B642" w14:textId="1EDF46E1" w:rsidR="003A549A" w:rsidRPr="00187EEB" w:rsidRDefault="003A549A" w:rsidP="003A549A">
            <w:pPr>
              <w:widowControl/>
              <w:spacing w:line="240" w:lineRule="auto"/>
              <w:ind w:firstLine="0"/>
              <w:jc w:val="center"/>
              <w:rPr>
                <w:rFonts w:eastAsia="Times New Roman" w:cs="Times New Roman"/>
                <w:color w:val="000000"/>
                <w:sz w:val="20"/>
                <w:szCs w:val="20"/>
                <w:lang w:eastAsia="ru-RU"/>
              </w:rPr>
            </w:pPr>
            <w:r>
              <w:rPr>
                <w:color w:val="000000"/>
                <w:sz w:val="20"/>
                <w:szCs w:val="20"/>
              </w:rPr>
              <w:t>0</w:t>
            </w:r>
          </w:p>
        </w:tc>
      </w:tr>
    </w:tbl>
    <w:p w14:paraId="12E0EC97" w14:textId="419A9BFC" w:rsidR="00923096" w:rsidRDefault="00923096" w:rsidP="00923096">
      <w:pPr>
        <w:rPr>
          <w:rFonts w:cs="Times New Roman"/>
          <w:szCs w:val="24"/>
        </w:rPr>
        <w:sectPr w:rsidR="00923096" w:rsidSect="00923096">
          <w:pgSz w:w="16838" w:h="11906" w:orient="landscape"/>
          <w:pgMar w:top="1701" w:right="1134" w:bottom="851" w:left="1134" w:header="709" w:footer="709" w:gutter="0"/>
          <w:cols w:space="708"/>
          <w:docGrid w:linePitch="360"/>
        </w:sectPr>
      </w:pPr>
    </w:p>
    <w:p w14:paraId="0DAC27C8" w14:textId="77777777" w:rsidR="006F1834" w:rsidRPr="009F2565" w:rsidRDefault="006F1834" w:rsidP="00EF4861">
      <w:pPr>
        <w:pStyle w:val="10"/>
        <w:tabs>
          <w:tab w:val="clear" w:pos="1843"/>
          <w:tab w:val="left" w:pos="1985"/>
        </w:tabs>
      </w:pPr>
      <w:bookmarkStart w:id="697" w:name="_Toc93056760"/>
      <w:bookmarkStart w:id="698" w:name="_Toc139530477"/>
      <w:r w:rsidRPr="009F2565">
        <w:lastRenderedPageBreak/>
        <w:t>Ценовые (тарифные) последствия</w:t>
      </w:r>
      <w:bookmarkEnd w:id="697"/>
      <w:bookmarkEnd w:id="698"/>
    </w:p>
    <w:p w14:paraId="207ECEBE" w14:textId="77777777" w:rsidR="006F1834" w:rsidRPr="009F2565" w:rsidRDefault="006F1834" w:rsidP="006F1834">
      <w:pPr>
        <w:pStyle w:val="2"/>
      </w:pPr>
      <w:bookmarkStart w:id="699" w:name="_Toc93056761"/>
      <w:bookmarkStart w:id="700" w:name="_Toc139530478"/>
      <w:r w:rsidRPr="009F2565">
        <w:t>Тарифно-балансовые расчетные модели теплоснабжения потребителей по каждой системе теплоснабжения</w:t>
      </w:r>
      <w:bookmarkEnd w:id="699"/>
      <w:bookmarkEnd w:id="700"/>
    </w:p>
    <w:p w14:paraId="3BCE1382" w14:textId="77777777" w:rsidR="006B461E" w:rsidRPr="009F2565" w:rsidRDefault="006B461E" w:rsidP="006B461E">
      <w:r w:rsidRPr="009F2565">
        <w:t>Для утверждения тарифа на тепловую энергию производится экспертная оценка предложений об установлении тарифа на тепловую энергию, в которую входят такие показатели как: выработка тепловой энергии, собственные нужды котельной, потери тепловой энергии, отпуск тепловой энергии, закупка моторного топлива, прочих материалов на нужды предприятия, плата за электроэнергию, холодное водоснабжение, оплата труда работникам предприятия, арендные расходы и налоговые сборы и прочее.</w:t>
      </w:r>
    </w:p>
    <w:p w14:paraId="6BCF3CD0" w14:textId="77777777" w:rsidR="006B461E" w:rsidRPr="009F2565" w:rsidRDefault="006B461E" w:rsidP="006B461E">
      <w:r w:rsidRPr="009F2565">
        <w:t>На основании вышеперечисленного формируется цена тарифа, установленного на момент разработки схемы теплоснабжения.</w:t>
      </w:r>
    </w:p>
    <w:p w14:paraId="085CE88F" w14:textId="483BD273" w:rsidR="006B461E" w:rsidRPr="009F2565" w:rsidRDefault="006B461E" w:rsidP="006B461E">
      <w:r w:rsidRPr="009F2565">
        <w:t>Для формирования долгосрочных тарифов на тепловую энергию на период до 20</w:t>
      </w:r>
      <w:r w:rsidR="0063618D" w:rsidRPr="009F2565">
        <w:t>32</w:t>
      </w:r>
      <w:r w:rsidRPr="009F2565">
        <w:t xml:space="preserve"> года, использованы прогнозные индексы-дефляторы, устанавливаемые Минэкономразвития России.</w:t>
      </w:r>
    </w:p>
    <w:p w14:paraId="6F526620" w14:textId="77777777" w:rsidR="006B461E" w:rsidRPr="009F2565" w:rsidRDefault="006B461E" w:rsidP="006B461E">
      <w:r w:rsidRPr="009F2565">
        <w:t>По результатам расчетов установлена перспективная цена на тепловую энергию с учетом и без учета реализации проектов схемы теплоснабжения (инвестиционной составляющей). Результаты оценки представлены в таблице 14.1.</w:t>
      </w:r>
    </w:p>
    <w:p w14:paraId="77773A3B" w14:textId="77777777" w:rsidR="006B461E" w:rsidRPr="009F2565" w:rsidRDefault="006B461E" w:rsidP="006B461E">
      <w:pPr>
        <w:pStyle w:val="ae"/>
        <w:keepNext/>
        <w:jc w:val="both"/>
        <w:rPr>
          <w:b w:val="0"/>
          <w:sz w:val="24"/>
        </w:rPr>
      </w:pPr>
    </w:p>
    <w:p w14:paraId="49AED57A" w14:textId="77777777" w:rsidR="005B03B8" w:rsidRPr="009F2565" w:rsidRDefault="005B03B8" w:rsidP="005B03B8"/>
    <w:p w14:paraId="4724D1F6" w14:textId="3401F207" w:rsidR="005B03B8" w:rsidRPr="009F2565" w:rsidRDefault="005B03B8" w:rsidP="005B03B8">
      <w:pPr>
        <w:sectPr w:rsidR="005B03B8" w:rsidRPr="009F2565" w:rsidSect="0055047B">
          <w:pgSz w:w="11906" w:h="16838"/>
          <w:pgMar w:top="1134" w:right="851" w:bottom="1134" w:left="1701" w:header="709" w:footer="709" w:gutter="0"/>
          <w:cols w:space="708"/>
          <w:docGrid w:linePitch="360"/>
        </w:sectPr>
      </w:pPr>
    </w:p>
    <w:p w14:paraId="6A97996A" w14:textId="13B851AA" w:rsidR="006B461E" w:rsidRPr="009F2565" w:rsidRDefault="006B461E" w:rsidP="006B461E">
      <w:pPr>
        <w:pStyle w:val="ae"/>
        <w:keepNext/>
        <w:jc w:val="both"/>
        <w:rPr>
          <w:b w:val="0"/>
          <w:sz w:val="24"/>
        </w:rPr>
      </w:pPr>
      <w:bookmarkStart w:id="701" w:name="_Toc139530574"/>
      <w:r w:rsidRPr="009F2565">
        <w:rPr>
          <w:b w:val="0"/>
          <w:sz w:val="24"/>
        </w:rPr>
        <w:lastRenderedPageBreak/>
        <w:t xml:space="preserve">Таблица </w:t>
      </w:r>
      <w:r w:rsidR="00A31BA9" w:rsidRPr="009F2565">
        <w:rPr>
          <w:b w:val="0"/>
          <w:sz w:val="24"/>
        </w:rPr>
        <w:fldChar w:fldCharType="begin"/>
      </w:r>
      <w:r w:rsidR="00A31BA9" w:rsidRPr="009F2565">
        <w:rPr>
          <w:b w:val="0"/>
          <w:sz w:val="24"/>
        </w:rPr>
        <w:instrText xml:space="preserve"> STYLEREF 1 \s </w:instrText>
      </w:r>
      <w:r w:rsidR="00A31BA9" w:rsidRPr="009F2565">
        <w:rPr>
          <w:b w:val="0"/>
          <w:sz w:val="24"/>
        </w:rPr>
        <w:fldChar w:fldCharType="separate"/>
      </w:r>
      <w:r w:rsidR="00243088">
        <w:rPr>
          <w:b w:val="0"/>
          <w:noProof/>
          <w:sz w:val="24"/>
        </w:rPr>
        <w:t>14</w:t>
      </w:r>
      <w:r w:rsidR="00A31BA9" w:rsidRPr="009F2565">
        <w:rPr>
          <w:b w:val="0"/>
          <w:sz w:val="24"/>
        </w:rPr>
        <w:fldChar w:fldCharType="end"/>
      </w:r>
      <w:r w:rsidR="00A31BA9" w:rsidRPr="009F2565">
        <w:rPr>
          <w:b w:val="0"/>
          <w:sz w:val="24"/>
        </w:rPr>
        <w:t>.</w:t>
      </w:r>
      <w:r w:rsidR="00A31BA9" w:rsidRPr="009F2565">
        <w:rPr>
          <w:b w:val="0"/>
          <w:sz w:val="24"/>
        </w:rPr>
        <w:fldChar w:fldCharType="begin"/>
      </w:r>
      <w:r w:rsidR="00A31BA9" w:rsidRPr="009F2565">
        <w:rPr>
          <w:b w:val="0"/>
          <w:sz w:val="24"/>
        </w:rPr>
        <w:instrText xml:space="preserve"> SEQ Таблица \* ARABIC \s 1 </w:instrText>
      </w:r>
      <w:r w:rsidR="00A31BA9" w:rsidRPr="009F2565">
        <w:rPr>
          <w:b w:val="0"/>
          <w:sz w:val="24"/>
        </w:rPr>
        <w:fldChar w:fldCharType="separate"/>
      </w:r>
      <w:r w:rsidR="00243088">
        <w:rPr>
          <w:b w:val="0"/>
          <w:noProof/>
          <w:sz w:val="24"/>
        </w:rPr>
        <w:t>1</w:t>
      </w:r>
      <w:r w:rsidR="00A31BA9" w:rsidRPr="009F2565">
        <w:rPr>
          <w:b w:val="0"/>
          <w:sz w:val="24"/>
        </w:rPr>
        <w:fldChar w:fldCharType="end"/>
      </w:r>
      <w:r w:rsidRPr="009F2565">
        <w:rPr>
          <w:b w:val="0"/>
          <w:sz w:val="24"/>
        </w:rPr>
        <w:t xml:space="preserve"> - Тарифно-балансовая расчетная модель по системе теплоснабжения</w:t>
      </w:r>
      <w:bookmarkEnd w:id="701"/>
      <w:r w:rsidRPr="009F2565">
        <w:rPr>
          <w:b w:val="0"/>
          <w:sz w:val="24"/>
        </w:rPr>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1"/>
        <w:gridCol w:w="910"/>
        <w:gridCol w:w="931"/>
        <w:gridCol w:w="931"/>
        <w:gridCol w:w="931"/>
        <w:gridCol w:w="930"/>
        <w:gridCol w:w="944"/>
        <w:gridCol w:w="944"/>
        <w:gridCol w:w="944"/>
        <w:gridCol w:w="944"/>
        <w:gridCol w:w="944"/>
        <w:gridCol w:w="944"/>
        <w:gridCol w:w="944"/>
        <w:gridCol w:w="944"/>
        <w:gridCol w:w="944"/>
      </w:tblGrid>
      <w:tr w:rsidR="00CB7DBB" w:rsidRPr="003A549A" w14:paraId="1A64B053" w14:textId="133D0EA7" w:rsidTr="0057224E">
        <w:trPr>
          <w:trHeight w:val="20"/>
          <w:jc w:val="center"/>
        </w:trPr>
        <w:tc>
          <w:tcPr>
            <w:tcW w:w="502" w:type="pct"/>
            <w:shd w:val="clear" w:color="auto" w:fill="auto"/>
            <w:vAlign w:val="center"/>
            <w:hideMark/>
          </w:tcPr>
          <w:p w14:paraId="74CBB9A5" w14:textId="77777777" w:rsidR="00CB7DBB" w:rsidRPr="003A549A" w:rsidRDefault="00CB7DBB" w:rsidP="003A549A">
            <w:pPr>
              <w:widowControl/>
              <w:spacing w:line="240" w:lineRule="auto"/>
              <w:ind w:firstLine="0"/>
              <w:jc w:val="center"/>
              <w:rPr>
                <w:rFonts w:eastAsia="Times New Roman" w:cs="Times New Roman"/>
                <w:color w:val="000000"/>
                <w:sz w:val="18"/>
                <w:szCs w:val="20"/>
                <w:lang w:eastAsia="ru-RU"/>
              </w:rPr>
            </w:pPr>
            <w:bookmarkStart w:id="702" w:name="_Toc93056762"/>
            <w:r w:rsidRPr="003A549A">
              <w:rPr>
                <w:rFonts w:eastAsia="Times New Roman" w:cs="Times New Roman"/>
                <w:color w:val="000000"/>
                <w:sz w:val="18"/>
                <w:szCs w:val="20"/>
                <w:lang w:eastAsia="ru-RU"/>
              </w:rPr>
              <w:t>Показатели</w:t>
            </w:r>
          </w:p>
        </w:tc>
        <w:tc>
          <w:tcPr>
            <w:tcW w:w="319" w:type="pct"/>
            <w:shd w:val="clear" w:color="auto" w:fill="auto"/>
            <w:vAlign w:val="center"/>
            <w:hideMark/>
          </w:tcPr>
          <w:p w14:paraId="469DDC69" w14:textId="77777777" w:rsidR="00CB7DBB" w:rsidRPr="003A549A" w:rsidRDefault="00CB7DBB" w:rsidP="003A549A">
            <w:pPr>
              <w:widowControl/>
              <w:spacing w:line="240" w:lineRule="auto"/>
              <w:ind w:firstLine="0"/>
              <w:jc w:val="center"/>
              <w:rPr>
                <w:rFonts w:eastAsia="Times New Roman" w:cs="Times New Roman"/>
                <w:color w:val="000000"/>
                <w:sz w:val="18"/>
                <w:szCs w:val="20"/>
                <w:lang w:eastAsia="ru-RU"/>
              </w:rPr>
            </w:pPr>
            <w:r w:rsidRPr="003A549A">
              <w:rPr>
                <w:rFonts w:eastAsia="Times New Roman" w:cs="Times New Roman"/>
                <w:color w:val="000000"/>
                <w:sz w:val="18"/>
                <w:szCs w:val="20"/>
                <w:lang w:eastAsia="ru-RU"/>
              </w:rPr>
              <w:t>Един. изм.</w:t>
            </w:r>
          </w:p>
        </w:tc>
        <w:tc>
          <w:tcPr>
            <w:tcW w:w="301" w:type="pct"/>
            <w:shd w:val="clear" w:color="auto" w:fill="auto"/>
            <w:vAlign w:val="center"/>
            <w:hideMark/>
          </w:tcPr>
          <w:p w14:paraId="311D9085" w14:textId="77777777" w:rsidR="00CB7DBB" w:rsidRPr="003A549A" w:rsidRDefault="00CB7DBB" w:rsidP="003A549A">
            <w:pPr>
              <w:widowControl/>
              <w:spacing w:line="240" w:lineRule="auto"/>
              <w:ind w:firstLine="0"/>
              <w:jc w:val="center"/>
              <w:rPr>
                <w:rFonts w:eastAsia="Times New Roman" w:cs="Times New Roman"/>
                <w:color w:val="000000"/>
                <w:sz w:val="18"/>
                <w:szCs w:val="20"/>
                <w:lang w:eastAsia="ru-RU"/>
              </w:rPr>
            </w:pPr>
            <w:r w:rsidRPr="003A549A">
              <w:rPr>
                <w:rFonts w:eastAsia="Times New Roman" w:cs="Times New Roman"/>
                <w:color w:val="000000"/>
                <w:sz w:val="18"/>
                <w:szCs w:val="20"/>
                <w:lang w:eastAsia="ru-RU"/>
              </w:rPr>
              <w:t>2022</w:t>
            </w:r>
          </w:p>
        </w:tc>
        <w:tc>
          <w:tcPr>
            <w:tcW w:w="301" w:type="pct"/>
            <w:shd w:val="clear" w:color="auto" w:fill="auto"/>
            <w:noWrap/>
            <w:vAlign w:val="center"/>
            <w:hideMark/>
          </w:tcPr>
          <w:p w14:paraId="563E1921" w14:textId="77777777" w:rsidR="00CB7DBB" w:rsidRPr="003A549A" w:rsidRDefault="00CB7DBB" w:rsidP="003A549A">
            <w:pPr>
              <w:widowControl/>
              <w:spacing w:line="240" w:lineRule="auto"/>
              <w:ind w:firstLine="0"/>
              <w:jc w:val="center"/>
              <w:rPr>
                <w:rFonts w:eastAsia="Times New Roman" w:cs="Times New Roman"/>
                <w:color w:val="000000"/>
                <w:sz w:val="18"/>
                <w:szCs w:val="20"/>
                <w:lang w:eastAsia="ru-RU"/>
              </w:rPr>
            </w:pPr>
            <w:r w:rsidRPr="003A549A">
              <w:rPr>
                <w:rFonts w:eastAsia="Times New Roman" w:cs="Times New Roman"/>
                <w:color w:val="000000"/>
                <w:sz w:val="18"/>
                <w:szCs w:val="20"/>
                <w:lang w:eastAsia="ru-RU"/>
              </w:rPr>
              <w:t>2023</w:t>
            </w:r>
          </w:p>
        </w:tc>
        <w:tc>
          <w:tcPr>
            <w:tcW w:w="300" w:type="pct"/>
            <w:shd w:val="clear" w:color="auto" w:fill="auto"/>
            <w:noWrap/>
            <w:vAlign w:val="center"/>
            <w:hideMark/>
          </w:tcPr>
          <w:p w14:paraId="2756E686" w14:textId="77777777" w:rsidR="00CB7DBB" w:rsidRPr="003A549A" w:rsidRDefault="00CB7DBB" w:rsidP="003A549A">
            <w:pPr>
              <w:widowControl/>
              <w:spacing w:line="240" w:lineRule="auto"/>
              <w:ind w:firstLine="0"/>
              <w:jc w:val="center"/>
              <w:rPr>
                <w:rFonts w:eastAsia="Times New Roman" w:cs="Times New Roman"/>
                <w:color w:val="000000"/>
                <w:sz w:val="18"/>
                <w:szCs w:val="20"/>
                <w:lang w:eastAsia="ru-RU"/>
              </w:rPr>
            </w:pPr>
            <w:r w:rsidRPr="003A549A">
              <w:rPr>
                <w:rFonts w:eastAsia="Times New Roman" w:cs="Times New Roman"/>
                <w:color w:val="000000"/>
                <w:sz w:val="18"/>
                <w:szCs w:val="20"/>
                <w:lang w:eastAsia="ru-RU"/>
              </w:rPr>
              <w:t>2024</w:t>
            </w:r>
          </w:p>
        </w:tc>
        <w:tc>
          <w:tcPr>
            <w:tcW w:w="300" w:type="pct"/>
            <w:shd w:val="clear" w:color="auto" w:fill="auto"/>
            <w:vAlign w:val="center"/>
            <w:hideMark/>
          </w:tcPr>
          <w:p w14:paraId="4BD66CDC" w14:textId="77777777" w:rsidR="00CB7DBB" w:rsidRPr="003A549A" w:rsidRDefault="00CB7DBB" w:rsidP="003A549A">
            <w:pPr>
              <w:widowControl/>
              <w:spacing w:line="240" w:lineRule="auto"/>
              <w:ind w:firstLine="0"/>
              <w:jc w:val="center"/>
              <w:rPr>
                <w:rFonts w:eastAsia="Times New Roman" w:cs="Times New Roman"/>
                <w:color w:val="000000"/>
                <w:sz w:val="18"/>
                <w:szCs w:val="20"/>
                <w:lang w:eastAsia="ru-RU"/>
              </w:rPr>
            </w:pPr>
            <w:r w:rsidRPr="003A549A">
              <w:rPr>
                <w:rFonts w:eastAsia="Times New Roman" w:cs="Times New Roman"/>
                <w:color w:val="000000"/>
                <w:sz w:val="18"/>
                <w:szCs w:val="20"/>
                <w:lang w:eastAsia="ru-RU"/>
              </w:rPr>
              <w:t>2025</w:t>
            </w:r>
          </w:p>
        </w:tc>
        <w:tc>
          <w:tcPr>
            <w:tcW w:w="331" w:type="pct"/>
            <w:shd w:val="clear" w:color="auto" w:fill="auto"/>
            <w:vAlign w:val="center"/>
            <w:hideMark/>
          </w:tcPr>
          <w:p w14:paraId="7C1B0704" w14:textId="77777777" w:rsidR="00CB7DBB" w:rsidRPr="003A549A" w:rsidRDefault="00CB7DBB" w:rsidP="003A549A">
            <w:pPr>
              <w:widowControl/>
              <w:spacing w:line="240" w:lineRule="auto"/>
              <w:ind w:firstLine="0"/>
              <w:jc w:val="center"/>
              <w:rPr>
                <w:rFonts w:eastAsia="Times New Roman" w:cs="Times New Roman"/>
                <w:color w:val="000000"/>
                <w:sz w:val="18"/>
                <w:szCs w:val="20"/>
                <w:lang w:eastAsia="ru-RU"/>
              </w:rPr>
            </w:pPr>
            <w:r w:rsidRPr="003A549A">
              <w:rPr>
                <w:rFonts w:eastAsia="Times New Roman" w:cs="Times New Roman"/>
                <w:color w:val="000000"/>
                <w:sz w:val="18"/>
                <w:szCs w:val="20"/>
                <w:lang w:eastAsia="ru-RU"/>
              </w:rPr>
              <w:t>2026</w:t>
            </w:r>
          </w:p>
        </w:tc>
        <w:tc>
          <w:tcPr>
            <w:tcW w:w="331" w:type="pct"/>
            <w:shd w:val="clear" w:color="auto" w:fill="auto"/>
            <w:vAlign w:val="center"/>
            <w:hideMark/>
          </w:tcPr>
          <w:p w14:paraId="33E90F27" w14:textId="77777777" w:rsidR="00CB7DBB" w:rsidRPr="003A549A" w:rsidRDefault="00CB7DBB" w:rsidP="003A549A">
            <w:pPr>
              <w:widowControl/>
              <w:spacing w:line="240" w:lineRule="auto"/>
              <w:ind w:firstLine="0"/>
              <w:jc w:val="center"/>
              <w:rPr>
                <w:rFonts w:eastAsia="Times New Roman" w:cs="Times New Roman"/>
                <w:color w:val="000000"/>
                <w:sz w:val="18"/>
                <w:szCs w:val="20"/>
                <w:lang w:eastAsia="ru-RU"/>
              </w:rPr>
            </w:pPr>
            <w:r w:rsidRPr="003A549A">
              <w:rPr>
                <w:rFonts w:eastAsia="Times New Roman" w:cs="Times New Roman"/>
                <w:color w:val="000000"/>
                <w:sz w:val="18"/>
                <w:szCs w:val="20"/>
                <w:lang w:eastAsia="ru-RU"/>
              </w:rPr>
              <w:t>2027</w:t>
            </w:r>
          </w:p>
        </w:tc>
        <w:tc>
          <w:tcPr>
            <w:tcW w:w="331" w:type="pct"/>
            <w:shd w:val="clear" w:color="auto" w:fill="auto"/>
            <w:vAlign w:val="center"/>
            <w:hideMark/>
          </w:tcPr>
          <w:p w14:paraId="0EF717D3" w14:textId="77777777" w:rsidR="00CB7DBB" w:rsidRPr="003A549A" w:rsidRDefault="00CB7DBB" w:rsidP="003A549A">
            <w:pPr>
              <w:widowControl/>
              <w:spacing w:line="240" w:lineRule="auto"/>
              <w:ind w:firstLine="0"/>
              <w:jc w:val="center"/>
              <w:rPr>
                <w:rFonts w:eastAsia="Times New Roman" w:cs="Times New Roman"/>
                <w:color w:val="000000"/>
                <w:sz w:val="18"/>
                <w:szCs w:val="20"/>
                <w:lang w:eastAsia="ru-RU"/>
              </w:rPr>
            </w:pPr>
            <w:r w:rsidRPr="003A549A">
              <w:rPr>
                <w:rFonts w:eastAsia="Times New Roman" w:cs="Times New Roman"/>
                <w:color w:val="000000"/>
                <w:sz w:val="18"/>
                <w:szCs w:val="20"/>
                <w:lang w:eastAsia="ru-RU"/>
              </w:rPr>
              <w:t>2028</w:t>
            </w:r>
          </w:p>
        </w:tc>
        <w:tc>
          <w:tcPr>
            <w:tcW w:w="331" w:type="pct"/>
            <w:shd w:val="clear" w:color="auto" w:fill="auto"/>
            <w:vAlign w:val="center"/>
            <w:hideMark/>
          </w:tcPr>
          <w:p w14:paraId="3859A629" w14:textId="77777777" w:rsidR="00CB7DBB" w:rsidRPr="003A549A" w:rsidRDefault="00CB7DBB" w:rsidP="003A549A">
            <w:pPr>
              <w:widowControl/>
              <w:spacing w:line="240" w:lineRule="auto"/>
              <w:ind w:firstLine="0"/>
              <w:jc w:val="center"/>
              <w:rPr>
                <w:rFonts w:eastAsia="Times New Roman" w:cs="Times New Roman"/>
                <w:color w:val="000000"/>
                <w:sz w:val="18"/>
                <w:szCs w:val="20"/>
                <w:lang w:eastAsia="ru-RU"/>
              </w:rPr>
            </w:pPr>
            <w:r w:rsidRPr="003A549A">
              <w:rPr>
                <w:rFonts w:eastAsia="Times New Roman" w:cs="Times New Roman"/>
                <w:color w:val="000000"/>
                <w:sz w:val="18"/>
                <w:szCs w:val="20"/>
                <w:lang w:eastAsia="ru-RU"/>
              </w:rPr>
              <w:t>2029</w:t>
            </w:r>
          </w:p>
        </w:tc>
        <w:tc>
          <w:tcPr>
            <w:tcW w:w="331" w:type="pct"/>
            <w:shd w:val="clear" w:color="auto" w:fill="auto"/>
            <w:vAlign w:val="center"/>
            <w:hideMark/>
          </w:tcPr>
          <w:p w14:paraId="624848B0" w14:textId="77777777" w:rsidR="00CB7DBB" w:rsidRPr="003A549A" w:rsidRDefault="00CB7DBB" w:rsidP="003A549A">
            <w:pPr>
              <w:widowControl/>
              <w:spacing w:line="240" w:lineRule="auto"/>
              <w:ind w:firstLine="0"/>
              <w:jc w:val="center"/>
              <w:rPr>
                <w:rFonts w:eastAsia="Times New Roman" w:cs="Times New Roman"/>
                <w:color w:val="000000"/>
                <w:sz w:val="18"/>
                <w:szCs w:val="20"/>
                <w:lang w:eastAsia="ru-RU"/>
              </w:rPr>
            </w:pPr>
            <w:r w:rsidRPr="003A549A">
              <w:rPr>
                <w:rFonts w:eastAsia="Times New Roman" w:cs="Times New Roman"/>
                <w:color w:val="000000"/>
                <w:sz w:val="18"/>
                <w:szCs w:val="20"/>
                <w:lang w:eastAsia="ru-RU"/>
              </w:rPr>
              <w:t>2030</w:t>
            </w:r>
          </w:p>
        </w:tc>
        <w:tc>
          <w:tcPr>
            <w:tcW w:w="331" w:type="pct"/>
            <w:shd w:val="clear" w:color="auto" w:fill="auto"/>
            <w:vAlign w:val="center"/>
            <w:hideMark/>
          </w:tcPr>
          <w:p w14:paraId="0A1960F5" w14:textId="77777777" w:rsidR="00CB7DBB" w:rsidRPr="003A549A" w:rsidRDefault="00CB7DBB" w:rsidP="003A549A">
            <w:pPr>
              <w:widowControl/>
              <w:spacing w:line="240" w:lineRule="auto"/>
              <w:ind w:firstLine="0"/>
              <w:jc w:val="center"/>
              <w:rPr>
                <w:rFonts w:eastAsia="Times New Roman" w:cs="Times New Roman"/>
                <w:color w:val="000000"/>
                <w:sz w:val="18"/>
                <w:szCs w:val="20"/>
                <w:lang w:eastAsia="ru-RU"/>
              </w:rPr>
            </w:pPr>
            <w:r w:rsidRPr="003A549A">
              <w:rPr>
                <w:rFonts w:eastAsia="Times New Roman" w:cs="Times New Roman"/>
                <w:color w:val="000000"/>
                <w:sz w:val="18"/>
                <w:szCs w:val="20"/>
                <w:lang w:eastAsia="ru-RU"/>
              </w:rPr>
              <w:t>2031</w:t>
            </w:r>
          </w:p>
        </w:tc>
        <w:tc>
          <w:tcPr>
            <w:tcW w:w="331" w:type="pct"/>
            <w:shd w:val="clear" w:color="auto" w:fill="auto"/>
            <w:vAlign w:val="center"/>
            <w:hideMark/>
          </w:tcPr>
          <w:p w14:paraId="0AA94264" w14:textId="77777777" w:rsidR="00CB7DBB" w:rsidRPr="003A549A" w:rsidRDefault="00CB7DBB" w:rsidP="003A549A">
            <w:pPr>
              <w:widowControl/>
              <w:spacing w:line="240" w:lineRule="auto"/>
              <w:ind w:firstLine="0"/>
              <w:jc w:val="center"/>
              <w:rPr>
                <w:rFonts w:eastAsia="Times New Roman" w:cs="Times New Roman"/>
                <w:color w:val="000000"/>
                <w:sz w:val="18"/>
                <w:szCs w:val="20"/>
                <w:lang w:eastAsia="ru-RU"/>
              </w:rPr>
            </w:pPr>
            <w:r w:rsidRPr="003A549A">
              <w:rPr>
                <w:rFonts w:eastAsia="Times New Roman" w:cs="Times New Roman"/>
                <w:color w:val="000000"/>
                <w:sz w:val="18"/>
                <w:szCs w:val="20"/>
                <w:lang w:eastAsia="ru-RU"/>
              </w:rPr>
              <w:t>2032</w:t>
            </w:r>
          </w:p>
        </w:tc>
        <w:tc>
          <w:tcPr>
            <w:tcW w:w="331" w:type="pct"/>
            <w:vAlign w:val="center"/>
          </w:tcPr>
          <w:p w14:paraId="3F6A0F16" w14:textId="743C3AA9" w:rsidR="00CB7DBB" w:rsidRPr="003A549A" w:rsidRDefault="00CB7DBB" w:rsidP="003A549A">
            <w:pPr>
              <w:widowControl/>
              <w:spacing w:line="240" w:lineRule="auto"/>
              <w:ind w:firstLine="0"/>
              <w:jc w:val="center"/>
              <w:rPr>
                <w:rFonts w:eastAsia="Times New Roman" w:cs="Times New Roman"/>
                <w:color w:val="000000"/>
                <w:sz w:val="18"/>
                <w:szCs w:val="20"/>
                <w:lang w:eastAsia="ru-RU"/>
              </w:rPr>
            </w:pPr>
            <w:r w:rsidRPr="003A549A">
              <w:rPr>
                <w:rFonts w:eastAsia="Times New Roman" w:cs="Times New Roman"/>
                <w:color w:val="000000"/>
                <w:sz w:val="18"/>
                <w:szCs w:val="20"/>
                <w:lang w:eastAsia="ru-RU"/>
              </w:rPr>
              <w:t>2033</w:t>
            </w:r>
          </w:p>
        </w:tc>
        <w:tc>
          <w:tcPr>
            <w:tcW w:w="331" w:type="pct"/>
            <w:vAlign w:val="center"/>
          </w:tcPr>
          <w:p w14:paraId="2867C91A" w14:textId="1D577DA0" w:rsidR="00CB7DBB" w:rsidRPr="003A549A" w:rsidRDefault="00CB7DBB" w:rsidP="003A549A">
            <w:pPr>
              <w:widowControl/>
              <w:spacing w:line="240" w:lineRule="auto"/>
              <w:ind w:firstLine="0"/>
              <w:jc w:val="center"/>
              <w:rPr>
                <w:rFonts w:eastAsia="Times New Roman" w:cs="Times New Roman"/>
                <w:color w:val="000000"/>
                <w:sz w:val="18"/>
                <w:szCs w:val="20"/>
                <w:lang w:eastAsia="ru-RU"/>
              </w:rPr>
            </w:pPr>
            <w:r w:rsidRPr="003A549A">
              <w:rPr>
                <w:rFonts w:eastAsia="Times New Roman" w:cs="Times New Roman"/>
                <w:color w:val="000000"/>
                <w:sz w:val="18"/>
                <w:szCs w:val="20"/>
                <w:lang w:eastAsia="ru-RU"/>
              </w:rPr>
              <w:t>2034</w:t>
            </w:r>
          </w:p>
        </w:tc>
      </w:tr>
      <w:tr w:rsidR="0057224E" w:rsidRPr="003A549A" w14:paraId="76D29C9F" w14:textId="309AB945" w:rsidTr="0057224E">
        <w:trPr>
          <w:trHeight w:val="20"/>
          <w:jc w:val="center"/>
        </w:trPr>
        <w:tc>
          <w:tcPr>
            <w:tcW w:w="502" w:type="pct"/>
            <w:shd w:val="clear" w:color="auto" w:fill="auto"/>
            <w:vAlign w:val="center"/>
            <w:hideMark/>
          </w:tcPr>
          <w:p w14:paraId="23CD2A42" w14:textId="77777777" w:rsidR="0057224E" w:rsidRPr="003A549A" w:rsidRDefault="0057224E" w:rsidP="0057224E">
            <w:pPr>
              <w:widowControl/>
              <w:spacing w:line="240" w:lineRule="auto"/>
              <w:ind w:firstLine="0"/>
              <w:jc w:val="center"/>
              <w:rPr>
                <w:rFonts w:eastAsia="Times New Roman" w:cs="Times New Roman"/>
                <w:color w:val="000000"/>
                <w:sz w:val="18"/>
                <w:szCs w:val="20"/>
                <w:lang w:eastAsia="ru-RU"/>
              </w:rPr>
            </w:pPr>
            <w:r w:rsidRPr="003A549A">
              <w:rPr>
                <w:rFonts w:eastAsia="Times New Roman" w:cs="Times New Roman"/>
                <w:color w:val="000000"/>
                <w:sz w:val="18"/>
                <w:szCs w:val="20"/>
                <w:lang w:eastAsia="ru-RU"/>
              </w:rPr>
              <w:t>Полезный отпуск тепловой энергии</w:t>
            </w:r>
          </w:p>
        </w:tc>
        <w:tc>
          <w:tcPr>
            <w:tcW w:w="319" w:type="pct"/>
            <w:shd w:val="clear" w:color="auto" w:fill="auto"/>
            <w:vAlign w:val="center"/>
            <w:hideMark/>
          </w:tcPr>
          <w:p w14:paraId="10DAF21B" w14:textId="77777777" w:rsidR="0057224E" w:rsidRPr="003A549A" w:rsidRDefault="0057224E" w:rsidP="0057224E">
            <w:pPr>
              <w:widowControl/>
              <w:spacing w:line="240" w:lineRule="auto"/>
              <w:ind w:firstLine="0"/>
              <w:jc w:val="center"/>
              <w:rPr>
                <w:rFonts w:eastAsia="Times New Roman" w:cs="Times New Roman"/>
                <w:color w:val="000000"/>
                <w:sz w:val="18"/>
                <w:szCs w:val="20"/>
                <w:lang w:eastAsia="ru-RU"/>
              </w:rPr>
            </w:pPr>
            <w:r w:rsidRPr="003A549A">
              <w:rPr>
                <w:rFonts w:eastAsia="Times New Roman" w:cs="Times New Roman"/>
                <w:color w:val="000000"/>
                <w:sz w:val="18"/>
                <w:szCs w:val="20"/>
                <w:lang w:eastAsia="ru-RU"/>
              </w:rPr>
              <w:t>Гкал/г.</w:t>
            </w:r>
          </w:p>
        </w:tc>
        <w:tc>
          <w:tcPr>
            <w:tcW w:w="301" w:type="pct"/>
            <w:shd w:val="clear" w:color="auto" w:fill="auto"/>
            <w:noWrap/>
            <w:vAlign w:val="center"/>
            <w:hideMark/>
          </w:tcPr>
          <w:p w14:paraId="3A86BE44" w14:textId="0F992D26" w:rsidR="0057224E" w:rsidRPr="0057224E" w:rsidRDefault="0057224E" w:rsidP="0057224E">
            <w:pPr>
              <w:widowControl/>
              <w:spacing w:line="240" w:lineRule="auto"/>
              <w:ind w:firstLine="0"/>
              <w:jc w:val="center"/>
              <w:rPr>
                <w:rFonts w:eastAsia="Times New Roman" w:cs="Times New Roman"/>
                <w:color w:val="000000"/>
                <w:sz w:val="18"/>
                <w:szCs w:val="20"/>
                <w:lang w:eastAsia="ru-RU"/>
              </w:rPr>
            </w:pPr>
            <w:r w:rsidRPr="0057224E">
              <w:rPr>
                <w:bCs/>
                <w:color w:val="000000"/>
                <w:sz w:val="20"/>
                <w:szCs w:val="20"/>
              </w:rPr>
              <w:t>6468,389</w:t>
            </w:r>
          </w:p>
        </w:tc>
        <w:tc>
          <w:tcPr>
            <w:tcW w:w="301" w:type="pct"/>
            <w:shd w:val="clear" w:color="auto" w:fill="auto"/>
            <w:noWrap/>
            <w:vAlign w:val="center"/>
            <w:hideMark/>
          </w:tcPr>
          <w:p w14:paraId="5E3E02FB" w14:textId="12F150F6" w:rsidR="0057224E" w:rsidRPr="0057224E" w:rsidRDefault="0057224E" w:rsidP="0057224E">
            <w:pPr>
              <w:widowControl/>
              <w:spacing w:line="240" w:lineRule="auto"/>
              <w:ind w:firstLine="0"/>
              <w:jc w:val="center"/>
              <w:rPr>
                <w:rFonts w:eastAsia="Times New Roman" w:cs="Times New Roman"/>
                <w:color w:val="000000"/>
                <w:sz w:val="18"/>
                <w:szCs w:val="20"/>
                <w:lang w:eastAsia="ru-RU"/>
              </w:rPr>
            </w:pPr>
            <w:r w:rsidRPr="0057224E">
              <w:rPr>
                <w:bCs/>
                <w:color w:val="000000"/>
                <w:sz w:val="20"/>
                <w:szCs w:val="20"/>
              </w:rPr>
              <w:t>6468,389</w:t>
            </w:r>
          </w:p>
        </w:tc>
        <w:tc>
          <w:tcPr>
            <w:tcW w:w="300" w:type="pct"/>
            <w:shd w:val="clear" w:color="auto" w:fill="auto"/>
            <w:noWrap/>
            <w:vAlign w:val="center"/>
            <w:hideMark/>
          </w:tcPr>
          <w:p w14:paraId="0C052D94" w14:textId="1249A24A" w:rsidR="0057224E" w:rsidRPr="0057224E" w:rsidRDefault="0057224E" w:rsidP="0057224E">
            <w:pPr>
              <w:widowControl/>
              <w:spacing w:line="240" w:lineRule="auto"/>
              <w:ind w:firstLine="0"/>
              <w:jc w:val="center"/>
              <w:rPr>
                <w:rFonts w:eastAsia="Times New Roman" w:cs="Times New Roman"/>
                <w:color w:val="000000"/>
                <w:sz w:val="18"/>
                <w:szCs w:val="20"/>
                <w:lang w:eastAsia="ru-RU"/>
              </w:rPr>
            </w:pPr>
            <w:r w:rsidRPr="0057224E">
              <w:rPr>
                <w:bCs/>
                <w:color w:val="000000"/>
                <w:sz w:val="20"/>
                <w:szCs w:val="20"/>
              </w:rPr>
              <w:t>6468,389</w:t>
            </w:r>
          </w:p>
        </w:tc>
        <w:tc>
          <w:tcPr>
            <w:tcW w:w="300" w:type="pct"/>
            <w:shd w:val="clear" w:color="auto" w:fill="auto"/>
            <w:noWrap/>
            <w:vAlign w:val="center"/>
            <w:hideMark/>
          </w:tcPr>
          <w:p w14:paraId="3DB24ACD" w14:textId="11EE660B" w:rsidR="0057224E" w:rsidRPr="0057224E" w:rsidRDefault="0057224E" w:rsidP="0057224E">
            <w:pPr>
              <w:widowControl/>
              <w:spacing w:line="240" w:lineRule="auto"/>
              <w:ind w:firstLine="0"/>
              <w:jc w:val="center"/>
              <w:rPr>
                <w:rFonts w:eastAsia="Times New Roman" w:cs="Times New Roman"/>
                <w:color w:val="000000"/>
                <w:sz w:val="18"/>
                <w:szCs w:val="20"/>
                <w:lang w:eastAsia="ru-RU"/>
              </w:rPr>
            </w:pPr>
            <w:r w:rsidRPr="0057224E">
              <w:rPr>
                <w:bCs/>
                <w:color w:val="000000"/>
                <w:sz w:val="20"/>
                <w:szCs w:val="20"/>
              </w:rPr>
              <w:t>6468,389</w:t>
            </w:r>
          </w:p>
        </w:tc>
        <w:tc>
          <w:tcPr>
            <w:tcW w:w="331" w:type="pct"/>
            <w:shd w:val="clear" w:color="auto" w:fill="auto"/>
            <w:noWrap/>
            <w:vAlign w:val="center"/>
            <w:hideMark/>
          </w:tcPr>
          <w:p w14:paraId="7BEC719C" w14:textId="42B93F97" w:rsidR="0057224E" w:rsidRPr="0057224E" w:rsidRDefault="0057224E" w:rsidP="0057224E">
            <w:pPr>
              <w:widowControl/>
              <w:spacing w:line="240" w:lineRule="auto"/>
              <w:ind w:firstLine="0"/>
              <w:jc w:val="center"/>
              <w:rPr>
                <w:rFonts w:eastAsia="Times New Roman" w:cs="Times New Roman"/>
                <w:color w:val="000000"/>
                <w:sz w:val="18"/>
                <w:szCs w:val="20"/>
                <w:lang w:eastAsia="ru-RU"/>
              </w:rPr>
            </w:pPr>
            <w:r w:rsidRPr="0057224E">
              <w:rPr>
                <w:bCs/>
                <w:color w:val="000000"/>
                <w:sz w:val="20"/>
                <w:szCs w:val="20"/>
              </w:rPr>
              <w:t>6468,389</w:t>
            </w:r>
          </w:p>
        </w:tc>
        <w:tc>
          <w:tcPr>
            <w:tcW w:w="331" w:type="pct"/>
            <w:shd w:val="clear" w:color="auto" w:fill="auto"/>
            <w:noWrap/>
            <w:vAlign w:val="center"/>
            <w:hideMark/>
          </w:tcPr>
          <w:p w14:paraId="38CF7764" w14:textId="644D10A1" w:rsidR="0057224E" w:rsidRPr="0057224E" w:rsidRDefault="0057224E" w:rsidP="0057224E">
            <w:pPr>
              <w:widowControl/>
              <w:spacing w:line="240" w:lineRule="auto"/>
              <w:ind w:firstLine="0"/>
              <w:jc w:val="center"/>
              <w:rPr>
                <w:rFonts w:eastAsia="Times New Roman" w:cs="Times New Roman"/>
                <w:color w:val="000000"/>
                <w:sz w:val="18"/>
                <w:szCs w:val="20"/>
                <w:lang w:eastAsia="ru-RU"/>
              </w:rPr>
            </w:pPr>
            <w:r w:rsidRPr="0057224E">
              <w:rPr>
                <w:bCs/>
                <w:color w:val="000000"/>
                <w:sz w:val="20"/>
                <w:szCs w:val="20"/>
              </w:rPr>
              <w:t>6468,389</w:t>
            </w:r>
          </w:p>
        </w:tc>
        <w:tc>
          <w:tcPr>
            <w:tcW w:w="331" w:type="pct"/>
            <w:shd w:val="clear" w:color="auto" w:fill="auto"/>
            <w:noWrap/>
            <w:vAlign w:val="center"/>
            <w:hideMark/>
          </w:tcPr>
          <w:p w14:paraId="0A240BC7" w14:textId="0C0F5202" w:rsidR="0057224E" w:rsidRPr="0057224E" w:rsidRDefault="0057224E" w:rsidP="0057224E">
            <w:pPr>
              <w:widowControl/>
              <w:spacing w:line="240" w:lineRule="auto"/>
              <w:ind w:firstLine="0"/>
              <w:jc w:val="center"/>
              <w:rPr>
                <w:rFonts w:eastAsia="Times New Roman" w:cs="Times New Roman"/>
                <w:color w:val="000000"/>
                <w:sz w:val="18"/>
                <w:szCs w:val="20"/>
                <w:lang w:eastAsia="ru-RU"/>
              </w:rPr>
            </w:pPr>
            <w:r w:rsidRPr="0057224E">
              <w:rPr>
                <w:bCs/>
                <w:color w:val="000000"/>
                <w:sz w:val="20"/>
                <w:szCs w:val="20"/>
              </w:rPr>
              <w:t>6468,389</w:t>
            </w:r>
          </w:p>
        </w:tc>
        <w:tc>
          <w:tcPr>
            <w:tcW w:w="331" w:type="pct"/>
            <w:shd w:val="clear" w:color="auto" w:fill="auto"/>
            <w:vAlign w:val="center"/>
            <w:hideMark/>
          </w:tcPr>
          <w:p w14:paraId="23E4799B" w14:textId="51CF4507" w:rsidR="0057224E" w:rsidRPr="0057224E" w:rsidRDefault="0057224E" w:rsidP="0057224E">
            <w:pPr>
              <w:widowControl/>
              <w:spacing w:line="240" w:lineRule="auto"/>
              <w:ind w:firstLine="0"/>
              <w:jc w:val="center"/>
              <w:rPr>
                <w:rFonts w:eastAsia="Times New Roman" w:cs="Times New Roman"/>
                <w:color w:val="000000"/>
                <w:sz w:val="18"/>
                <w:szCs w:val="20"/>
                <w:lang w:eastAsia="ru-RU"/>
              </w:rPr>
            </w:pPr>
            <w:r w:rsidRPr="0057224E">
              <w:rPr>
                <w:bCs/>
                <w:color w:val="000000"/>
                <w:sz w:val="20"/>
                <w:szCs w:val="20"/>
              </w:rPr>
              <w:t>6468,389</w:t>
            </w:r>
          </w:p>
        </w:tc>
        <w:tc>
          <w:tcPr>
            <w:tcW w:w="331" w:type="pct"/>
            <w:shd w:val="clear" w:color="auto" w:fill="auto"/>
            <w:vAlign w:val="center"/>
            <w:hideMark/>
          </w:tcPr>
          <w:p w14:paraId="0F19FE83" w14:textId="3E0B247A" w:rsidR="0057224E" w:rsidRPr="0057224E" w:rsidRDefault="0057224E" w:rsidP="0057224E">
            <w:pPr>
              <w:widowControl/>
              <w:spacing w:line="240" w:lineRule="auto"/>
              <w:ind w:firstLine="0"/>
              <w:jc w:val="center"/>
              <w:rPr>
                <w:rFonts w:eastAsia="Times New Roman" w:cs="Times New Roman"/>
                <w:color w:val="000000"/>
                <w:sz w:val="18"/>
                <w:szCs w:val="20"/>
                <w:lang w:eastAsia="ru-RU"/>
              </w:rPr>
            </w:pPr>
            <w:r w:rsidRPr="0057224E">
              <w:rPr>
                <w:bCs/>
                <w:color w:val="000000"/>
                <w:sz w:val="20"/>
                <w:szCs w:val="20"/>
              </w:rPr>
              <w:t>6468,389</w:t>
            </w:r>
          </w:p>
        </w:tc>
        <w:tc>
          <w:tcPr>
            <w:tcW w:w="331" w:type="pct"/>
            <w:shd w:val="clear" w:color="auto" w:fill="auto"/>
            <w:vAlign w:val="center"/>
            <w:hideMark/>
          </w:tcPr>
          <w:p w14:paraId="73459AD7" w14:textId="620945D2" w:rsidR="0057224E" w:rsidRPr="0057224E" w:rsidRDefault="0057224E" w:rsidP="0057224E">
            <w:pPr>
              <w:widowControl/>
              <w:spacing w:line="240" w:lineRule="auto"/>
              <w:ind w:firstLine="0"/>
              <w:jc w:val="center"/>
              <w:rPr>
                <w:rFonts w:eastAsia="Times New Roman" w:cs="Times New Roman"/>
                <w:color w:val="000000"/>
                <w:sz w:val="18"/>
                <w:szCs w:val="20"/>
                <w:lang w:eastAsia="ru-RU"/>
              </w:rPr>
            </w:pPr>
            <w:r w:rsidRPr="0057224E">
              <w:rPr>
                <w:bCs/>
                <w:color w:val="000000"/>
                <w:sz w:val="20"/>
                <w:szCs w:val="20"/>
              </w:rPr>
              <w:t>6468,389</w:t>
            </w:r>
          </w:p>
        </w:tc>
        <w:tc>
          <w:tcPr>
            <w:tcW w:w="331" w:type="pct"/>
            <w:shd w:val="clear" w:color="auto" w:fill="auto"/>
            <w:vAlign w:val="center"/>
            <w:hideMark/>
          </w:tcPr>
          <w:p w14:paraId="50520D3C" w14:textId="5ED40984" w:rsidR="0057224E" w:rsidRPr="0057224E" w:rsidRDefault="0057224E" w:rsidP="0057224E">
            <w:pPr>
              <w:widowControl/>
              <w:spacing w:line="240" w:lineRule="auto"/>
              <w:ind w:firstLine="0"/>
              <w:jc w:val="center"/>
              <w:rPr>
                <w:rFonts w:eastAsia="Times New Roman" w:cs="Times New Roman"/>
                <w:color w:val="000000"/>
                <w:sz w:val="18"/>
                <w:szCs w:val="20"/>
                <w:lang w:eastAsia="ru-RU"/>
              </w:rPr>
            </w:pPr>
            <w:r w:rsidRPr="0057224E">
              <w:rPr>
                <w:bCs/>
                <w:color w:val="000000"/>
                <w:sz w:val="20"/>
                <w:szCs w:val="20"/>
              </w:rPr>
              <w:t>6468,389</w:t>
            </w:r>
          </w:p>
        </w:tc>
        <w:tc>
          <w:tcPr>
            <w:tcW w:w="331" w:type="pct"/>
            <w:vAlign w:val="center"/>
          </w:tcPr>
          <w:p w14:paraId="1EDB09CD" w14:textId="0503004D" w:rsidR="0057224E" w:rsidRPr="0057224E" w:rsidRDefault="0057224E" w:rsidP="0057224E">
            <w:pPr>
              <w:widowControl/>
              <w:spacing w:line="240" w:lineRule="auto"/>
              <w:ind w:firstLine="0"/>
              <w:jc w:val="center"/>
              <w:rPr>
                <w:rFonts w:cs="Times New Roman"/>
                <w:color w:val="000000"/>
                <w:sz w:val="18"/>
                <w:szCs w:val="20"/>
              </w:rPr>
            </w:pPr>
            <w:r w:rsidRPr="0057224E">
              <w:rPr>
                <w:bCs/>
                <w:color w:val="000000"/>
                <w:sz w:val="20"/>
                <w:szCs w:val="20"/>
              </w:rPr>
              <w:t>6468,389</w:t>
            </w:r>
          </w:p>
        </w:tc>
        <w:tc>
          <w:tcPr>
            <w:tcW w:w="331" w:type="pct"/>
            <w:vAlign w:val="center"/>
          </w:tcPr>
          <w:p w14:paraId="3AC26934" w14:textId="30E54701" w:rsidR="0057224E" w:rsidRPr="0057224E" w:rsidRDefault="0057224E" w:rsidP="0057224E">
            <w:pPr>
              <w:widowControl/>
              <w:spacing w:line="240" w:lineRule="auto"/>
              <w:ind w:firstLine="0"/>
              <w:jc w:val="center"/>
              <w:rPr>
                <w:rFonts w:cs="Times New Roman"/>
                <w:color w:val="000000"/>
                <w:sz w:val="18"/>
                <w:szCs w:val="20"/>
              </w:rPr>
            </w:pPr>
            <w:r w:rsidRPr="0057224E">
              <w:rPr>
                <w:bCs/>
                <w:color w:val="000000"/>
                <w:sz w:val="20"/>
                <w:szCs w:val="20"/>
              </w:rPr>
              <w:t>6468,389</w:t>
            </w:r>
          </w:p>
        </w:tc>
      </w:tr>
      <w:tr w:rsidR="003A549A" w:rsidRPr="003A549A" w14:paraId="6DD71AC0" w14:textId="4F4AC143" w:rsidTr="0057224E">
        <w:trPr>
          <w:trHeight w:val="20"/>
          <w:jc w:val="center"/>
        </w:trPr>
        <w:tc>
          <w:tcPr>
            <w:tcW w:w="502" w:type="pct"/>
            <w:shd w:val="clear" w:color="auto" w:fill="auto"/>
            <w:vAlign w:val="center"/>
            <w:hideMark/>
          </w:tcPr>
          <w:p w14:paraId="08CF7A33" w14:textId="77777777" w:rsidR="003A549A" w:rsidRPr="003A549A" w:rsidRDefault="003A549A" w:rsidP="003A549A">
            <w:pPr>
              <w:widowControl/>
              <w:spacing w:line="240" w:lineRule="auto"/>
              <w:ind w:firstLine="0"/>
              <w:jc w:val="center"/>
              <w:rPr>
                <w:rFonts w:eastAsia="Times New Roman" w:cs="Times New Roman"/>
                <w:color w:val="000000"/>
                <w:sz w:val="18"/>
                <w:szCs w:val="20"/>
                <w:lang w:eastAsia="ru-RU"/>
              </w:rPr>
            </w:pPr>
            <w:r w:rsidRPr="003A549A">
              <w:rPr>
                <w:rFonts w:eastAsia="Times New Roman" w:cs="Times New Roman"/>
                <w:color w:val="000000"/>
                <w:sz w:val="18"/>
                <w:szCs w:val="20"/>
                <w:lang w:eastAsia="ru-RU"/>
              </w:rPr>
              <w:t>Тариф на производство тепловой энергии (сред) с учетом индексов МЭР</w:t>
            </w:r>
          </w:p>
        </w:tc>
        <w:tc>
          <w:tcPr>
            <w:tcW w:w="319" w:type="pct"/>
            <w:shd w:val="clear" w:color="auto" w:fill="auto"/>
            <w:vAlign w:val="center"/>
            <w:hideMark/>
          </w:tcPr>
          <w:p w14:paraId="1A8FA283" w14:textId="77777777" w:rsidR="003A549A" w:rsidRPr="003A549A" w:rsidRDefault="003A549A" w:rsidP="003A549A">
            <w:pPr>
              <w:widowControl/>
              <w:spacing w:line="240" w:lineRule="auto"/>
              <w:ind w:firstLine="0"/>
              <w:jc w:val="center"/>
              <w:rPr>
                <w:rFonts w:eastAsia="Times New Roman" w:cs="Times New Roman"/>
                <w:color w:val="000000"/>
                <w:sz w:val="18"/>
                <w:szCs w:val="20"/>
                <w:lang w:eastAsia="ru-RU"/>
              </w:rPr>
            </w:pPr>
            <w:r w:rsidRPr="003A549A">
              <w:rPr>
                <w:rFonts w:eastAsia="Times New Roman" w:cs="Times New Roman"/>
                <w:color w:val="000000"/>
                <w:sz w:val="18"/>
                <w:szCs w:val="20"/>
                <w:lang w:eastAsia="ru-RU"/>
              </w:rPr>
              <w:t>руб./Гкал</w:t>
            </w:r>
          </w:p>
        </w:tc>
        <w:tc>
          <w:tcPr>
            <w:tcW w:w="301" w:type="pct"/>
            <w:shd w:val="clear" w:color="auto" w:fill="EAF1DD" w:themeFill="accent3" w:themeFillTint="33"/>
            <w:vAlign w:val="center"/>
            <w:hideMark/>
          </w:tcPr>
          <w:p w14:paraId="135A46F9" w14:textId="741D09DD" w:rsidR="003A549A" w:rsidRPr="003A549A" w:rsidRDefault="003A549A" w:rsidP="003A549A">
            <w:pPr>
              <w:widowControl/>
              <w:spacing w:line="240" w:lineRule="auto"/>
              <w:ind w:firstLine="0"/>
              <w:jc w:val="center"/>
              <w:rPr>
                <w:rFonts w:eastAsia="Times New Roman" w:cs="Times New Roman"/>
                <w:color w:val="000000"/>
                <w:sz w:val="18"/>
                <w:szCs w:val="20"/>
                <w:lang w:eastAsia="ru-RU"/>
              </w:rPr>
            </w:pPr>
            <w:r w:rsidRPr="003A549A">
              <w:rPr>
                <w:rFonts w:cs="Times New Roman"/>
                <w:color w:val="000000"/>
                <w:sz w:val="18"/>
                <w:szCs w:val="20"/>
              </w:rPr>
              <w:t>2197,76</w:t>
            </w:r>
          </w:p>
        </w:tc>
        <w:tc>
          <w:tcPr>
            <w:tcW w:w="301" w:type="pct"/>
            <w:shd w:val="clear" w:color="auto" w:fill="EAF1DD" w:themeFill="accent3" w:themeFillTint="33"/>
            <w:vAlign w:val="center"/>
            <w:hideMark/>
          </w:tcPr>
          <w:p w14:paraId="09616799" w14:textId="22CB9AEC" w:rsidR="003A549A" w:rsidRPr="003A549A" w:rsidRDefault="003A549A" w:rsidP="003A549A">
            <w:pPr>
              <w:widowControl/>
              <w:spacing w:line="240" w:lineRule="auto"/>
              <w:ind w:firstLine="0"/>
              <w:jc w:val="center"/>
              <w:rPr>
                <w:rFonts w:eastAsia="Times New Roman" w:cs="Times New Roman"/>
                <w:color w:val="000000"/>
                <w:sz w:val="18"/>
                <w:szCs w:val="20"/>
                <w:lang w:eastAsia="ru-RU"/>
              </w:rPr>
            </w:pPr>
            <w:r w:rsidRPr="003A549A">
              <w:rPr>
                <w:rFonts w:cs="Times New Roman"/>
                <w:color w:val="000000"/>
                <w:sz w:val="18"/>
                <w:szCs w:val="20"/>
              </w:rPr>
              <w:t>2197,76</w:t>
            </w:r>
          </w:p>
        </w:tc>
        <w:tc>
          <w:tcPr>
            <w:tcW w:w="300" w:type="pct"/>
            <w:shd w:val="clear" w:color="auto" w:fill="EAF1DD" w:themeFill="accent3" w:themeFillTint="33"/>
            <w:vAlign w:val="center"/>
            <w:hideMark/>
          </w:tcPr>
          <w:p w14:paraId="78D00157" w14:textId="270F1B3F" w:rsidR="003A549A" w:rsidRPr="003A549A" w:rsidRDefault="003A549A" w:rsidP="003A549A">
            <w:pPr>
              <w:widowControl/>
              <w:spacing w:line="240" w:lineRule="auto"/>
              <w:ind w:firstLine="0"/>
              <w:jc w:val="center"/>
              <w:rPr>
                <w:rFonts w:eastAsia="Times New Roman" w:cs="Times New Roman"/>
                <w:color w:val="000000"/>
                <w:sz w:val="18"/>
                <w:szCs w:val="20"/>
                <w:lang w:eastAsia="ru-RU"/>
              </w:rPr>
            </w:pPr>
            <w:r w:rsidRPr="003A549A">
              <w:rPr>
                <w:rFonts w:cs="Times New Roman"/>
                <w:color w:val="000000"/>
                <w:sz w:val="18"/>
                <w:szCs w:val="20"/>
              </w:rPr>
              <w:t>2067,28</w:t>
            </w:r>
          </w:p>
        </w:tc>
        <w:tc>
          <w:tcPr>
            <w:tcW w:w="300" w:type="pct"/>
            <w:shd w:val="clear" w:color="auto" w:fill="EAF1DD" w:themeFill="accent3" w:themeFillTint="33"/>
            <w:vAlign w:val="center"/>
            <w:hideMark/>
          </w:tcPr>
          <w:p w14:paraId="5ED05F9D" w14:textId="36E3936F" w:rsidR="003A549A" w:rsidRPr="003A549A" w:rsidRDefault="003A549A" w:rsidP="003A549A">
            <w:pPr>
              <w:widowControl/>
              <w:spacing w:line="240" w:lineRule="auto"/>
              <w:ind w:firstLine="0"/>
              <w:jc w:val="center"/>
              <w:rPr>
                <w:rFonts w:eastAsia="Times New Roman" w:cs="Times New Roman"/>
                <w:color w:val="000000"/>
                <w:sz w:val="18"/>
                <w:szCs w:val="20"/>
                <w:lang w:eastAsia="ru-RU"/>
              </w:rPr>
            </w:pPr>
            <w:r w:rsidRPr="003A549A">
              <w:rPr>
                <w:rFonts w:cs="Times New Roman"/>
                <w:color w:val="000000"/>
                <w:sz w:val="18"/>
                <w:szCs w:val="20"/>
              </w:rPr>
              <w:t>2064,22</w:t>
            </w:r>
          </w:p>
        </w:tc>
        <w:tc>
          <w:tcPr>
            <w:tcW w:w="331" w:type="pct"/>
            <w:shd w:val="clear" w:color="auto" w:fill="auto"/>
            <w:vAlign w:val="center"/>
            <w:hideMark/>
          </w:tcPr>
          <w:p w14:paraId="7AF0F15C" w14:textId="1E16178E" w:rsidR="003A549A" w:rsidRPr="003A549A" w:rsidRDefault="003A549A" w:rsidP="003A549A">
            <w:pPr>
              <w:widowControl/>
              <w:spacing w:line="240" w:lineRule="auto"/>
              <w:ind w:firstLine="0"/>
              <w:jc w:val="center"/>
              <w:rPr>
                <w:rFonts w:eastAsia="Times New Roman" w:cs="Times New Roman"/>
                <w:color w:val="000000"/>
                <w:sz w:val="18"/>
                <w:szCs w:val="20"/>
                <w:lang w:eastAsia="ru-RU"/>
              </w:rPr>
            </w:pPr>
            <w:r w:rsidRPr="003A549A">
              <w:rPr>
                <w:rFonts w:cs="Times New Roman"/>
                <w:color w:val="000000"/>
                <w:sz w:val="18"/>
                <w:szCs w:val="20"/>
              </w:rPr>
              <w:t>2146,79</w:t>
            </w:r>
          </w:p>
        </w:tc>
        <w:tc>
          <w:tcPr>
            <w:tcW w:w="331" w:type="pct"/>
            <w:shd w:val="clear" w:color="auto" w:fill="auto"/>
            <w:vAlign w:val="center"/>
            <w:hideMark/>
          </w:tcPr>
          <w:p w14:paraId="086842C6" w14:textId="18F6B5BF" w:rsidR="003A549A" w:rsidRPr="003A549A" w:rsidRDefault="003A549A" w:rsidP="003A549A">
            <w:pPr>
              <w:widowControl/>
              <w:spacing w:line="240" w:lineRule="auto"/>
              <w:ind w:firstLine="0"/>
              <w:jc w:val="center"/>
              <w:rPr>
                <w:rFonts w:eastAsia="Times New Roman" w:cs="Times New Roman"/>
                <w:color w:val="000000"/>
                <w:sz w:val="18"/>
                <w:szCs w:val="20"/>
                <w:lang w:eastAsia="ru-RU"/>
              </w:rPr>
            </w:pPr>
            <w:r w:rsidRPr="003A549A">
              <w:rPr>
                <w:rFonts w:cs="Times New Roman"/>
                <w:color w:val="000000"/>
                <w:sz w:val="18"/>
                <w:szCs w:val="20"/>
              </w:rPr>
              <w:t>2232,66</w:t>
            </w:r>
          </w:p>
        </w:tc>
        <w:tc>
          <w:tcPr>
            <w:tcW w:w="331" w:type="pct"/>
            <w:shd w:val="clear" w:color="auto" w:fill="auto"/>
            <w:vAlign w:val="center"/>
            <w:hideMark/>
          </w:tcPr>
          <w:p w14:paraId="22D64C38" w14:textId="64DCC981" w:rsidR="003A549A" w:rsidRPr="003A549A" w:rsidRDefault="003A549A" w:rsidP="003A549A">
            <w:pPr>
              <w:widowControl/>
              <w:spacing w:line="240" w:lineRule="auto"/>
              <w:ind w:firstLine="0"/>
              <w:jc w:val="center"/>
              <w:rPr>
                <w:rFonts w:eastAsia="Times New Roman" w:cs="Times New Roman"/>
                <w:color w:val="000000"/>
                <w:sz w:val="18"/>
                <w:szCs w:val="20"/>
                <w:lang w:eastAsia="ru-RU"/>
              </w:rPr>
            </w:pPr>
            <w:r w:rsidRPr="003A549A">
              <w:rPr>
                <w:rFonts w:cs="Times New Roman"/>
                <w:color w:val="000000"/>
                <w:sz w:val="18"/>
                <w:szCs w:val="20"/>
              </w:rPr>
              <w:t>2321,97</w:t>
            </w:r>
          </w:p>
        </w:tc>
        <w:tc>
          <w:tcPr>
            <w:tcW w:w="331" w:type="pct"/>
            <w:shd w:val="clear" w:color="auto" w:fill="auto"/>
            <w:vAlign w:val="center"/>
            <w:hideMark/>
          </w:tcPr>
          <w:p w14:paraId="1236D338" w14:textId="6A1CDC01" w:rsidR="003A549A" w:rsidRPr="003A549A" w:rsidRDefault="003A549A" w:rsidP="003A549A">
            <w:pPr>
              <w:widowControl/>
              <w:spacing w:line="240" w:lineRule="auto"/>
              <w:ind w:firstLine="0"/>
              <w:jc w:val="center"/>
              <w:rPr>
                <w:rFonts w:eastAsia="Times New Roman" w:cs="Times New Roman"/>
                <w:color w:val="000000"/>
                <w:sz w:val="18"/>
                <w:szCs w:val="20"/>
                <w:lang w:eastAsia="ru-RU"/>
              </w:rPr>
            </w:pPr>
            <w:r w:rsidRPr="003A549A">
              <w:rPr>
                <w:rFonts w:cs="Times New Roman"/>
                <w:color w:val="000000"/>
                <w:sz w:val="18"/>
                <w:szCs w:val="20"/>
              </w:rPr>
              <w:t>2414,85</w:t>
            </w:r>
          </w:p>
        </w:tc>
        <w:tc>
          <w:tcPr>
            <w:tcW w:w="331" w:type="pct"/>
            <w:shd w:val="clear" w:color="auto" w:fill="auto"/>
            <w:vAlign w:val="center"/>
            <w:hideMark/>
          </w:tcPr>
          <w:p w14:paraId="5C51BAC6" w14:textId="2060D2E0" w:rsidR="003A549A" w:rsidRPr="003A549A" w:rsidRDefault="003A549A" w:rsidP="003A549A">
            <w:pPr>
              <w:widowControl/>
              <w:spacing w:line="240" w:lineRule="auto"/>
              <w:ind w:firstLine="0"/>
              <w:jc w:val="center"/>
              <w:rPr>
                <w:rFonts w:eastAsia="Times New Roman" w:cs="Times New Roman"/>
                <w:color w:val="000000"/>
                <w:sz w:val="18"/>
                <w:szCs w:val="20"/>
                <w:lang w:eastAsia="ru-RU"/>
              </w:rPr>
            </w:pPr>
            <w:r w:rsidRPr="003A549A">
              <w:rPr>
                <w:rFonts w:cs="Times New Roman"/>
                <w:color w:val="000000"/>
                <w:sz w:val="18"/>
                <w:szCs w:val="20"/>
              </w:rPr>
              <w:t>2511,44</w:t>
            </w:r>
          </w:p>
        </w:tc>
        <w:tc>
          <w:tcPr>
            <w:tcW w:w="331" w:type="pct"/>
            <w:shd w:val="clear" w:color="auto" w:fill="auto"/>
            <w:vAlign w:val="center"/>
            <w:hideMark/>
          </w:tcPr>
          <w:p w14:paraId="467716F2" w14:textId="6FAA0147" w:rsidR="003A549A" w:rsidRPr="003A549A" w:rsidRDefault="003A549A" w:rsidP="003A549A">
            <w:pPr>
              <w:widowControl/>
              <w:spacing w:line="240" w:lineRule="auto"/>
              <w:ind w:firstLine="0"/>
              <w:jc w:val="center"/>
              <w:rPr>
                <w:rFonts w:eastAsia="Times New Roman" w:cs="Times New Roman"/>
                <w:color w:val="000000"/>
                <w:sz w:val="18"/>
                <w:szCs w:val="20"/>
                <w:lang w:eastAsia="ru-RU"/>
              </w:rPr>
            </w:pPr>
            <w:r w:rsidRPr="003A549A">
              <w:rPr>
                <w:rFonts w:cs="Times New Roman"/>
                <w:color w:val="000000"/>
                <w:sz w:val="18"/>
                <w:szCs w:val="20"/>
              </w:rPr>
              <w:t>2611,90</w:t>
            </w:r>
          </w:p>
        </w:tc>
        <w:tc>
          <w:tcPr>
            <w:tcW w:w="331" w:type="pct"/>
            <w:shd w:val="clear" w:color="auto" w:fill="auto"/>
            <w:vAlign w:val="center"/>
            <w:hideMark/>
          </w:tcPr>
          <w:p w14:paraId="61B813A9" w14:textId="5FA0F182" w:rsidR="003A549A" w:rsidRPr="003A549A" w:rsidRDefault="003A549A" w:rsidP="003A549A">
            <w:pPr>
              <w:widowControl/>
              <w:spacing w:line="240" w:lineRule="auto"/>
              <w:ind w:firstLine="0"/>
              <w:jc w:val="center"/>
              <w:rPr>
                <w:rFonts w:eastAsia="Times New Roman" w:cs="Times New Roman"/>
                <w:color w:val="000000"/>
                <w:sz w:val="18"/>
                <w:szCs w:val="20"/>
                <w:lang w:eastAsia="ru-RU"/>
              </w:rPr>
            </w:pPr>
            <w:r w:rsidRPr="003A549A">
              <w:rPr>
                <w:rFonts w:cs="Times New Roman"/>
                <w:color w:val="000000"/>
                <w:sz w:val="18"/>
                <w:szCs w:val="20"/>
              </w:rPr>
              <w:t>2716,37</w:t>
            </w:r>
          </w:p>
        </w:tc>
        <w:tc>
          <w:tcPr>
            <w:tcW w:w="331" w:type="pct"/>
            <w:vAlign w:val="center"/>
          </w:tcPr>
          <w:p w14:paraId="1629E167" w14:textId="3C5DEEBB" w:rsidR="003A549A" w:rsidRPr="003A549A" w:rsidRDefault="003A549A" w:rsidP="003A549A">
            <w:pPr>
              <w:widowControl/>
              <w:spacing w:line="240" w:lineRule="auto"/>
              <w:ind w:firstLine="0"/>
              <w:jc w:val="center"/>
              <w:rPr>
                <w:rFonts w:cs="Times New Roman"/>
                <w:color w:val="000000"/>
                <w:sz w:val="18"/>
                <w:szCs w:val="20"/>
              </w:rPr>
            </w:pPr>
            <w:r w:rsidRPr="003A549A">
              <w:rPr>
                <w:rFonts w:cs="Times New Roman"/>
                <w:color w:val="000000"/>
                <w:sz w:val="18"/>
                <w:szCs w:val="20"/>
              </w:rPr>
              <w:t>2825,03</w:t>
            </w:r>
          </w:p>
        </w:tc>
        <w:tc>
          <w:tcPr>
            <w:tcW w:w="331" w:type="pct"/>
            <w:vAlign w:val="center"/>
          </w:tcPr>
          <w:p w14:paraId="01E50B39" w14:textId="7A9C41FD" w:rsidR="003A549A" w:rsidRPr="003A549A" w:rsidRDefault="003A549A" w:rsidP="003A549A">
            <w:pPr>
              <w:widowControl/>
              <w:spacing w:line="240" w:lineRule="auto"/>
              <w:ind w:firstLine="0"/>
              <w:jc w:val="center"/>
              <w:rPr>
                <w:rFonts w:cs="Times New Roman"/>
                <w:color w:val="000000"/>
                <w:sz w:val="18"/>
                <w:szCs w:val="20"/>
              </w:rPr>
            </w:pPr>
            <w:r w:rsidRPr="003A549A">
              <w:rPr>
                <w:rFonts w:cs="Times New Roman"/>
                <w:color w:val="000000"/>
                <w:sz w:val="18"/>
                <w:szCs w:val="20"/>
              </w:rPr>
              <w:t>2938,03</w:t>
            </w:r>
          </w:p>
        </w:tc>
      </w:tr>
      <w:tr w:rsidR="003A549A" w:rsidRPr="003A549A" w14:paraId="28288C84" w14:textId="4AEC420E" w:rsidTr="0057224E">
        <w:trPr>
          <w:trHeight w:val="20"/>
          <w:jc w:val="center"/>
        </w:trPr>
        <w:tc>
          <w:tcPr>
            <w:tcW w:w="502" w:type="pct"/>
            <w:vMerge w:val="restart"/>
            <w:shd w:val="clear" w:color="auto" w:fill="auto"/>
            <w:vAlign w:val="center"/>
            <w:hideMark/>
          </w:tcPr>
          <w:p w14:paraId="702A2837" w14:textId="77777777" w:rsidR="003A549A" w:rsidRPr="003A549A" w:rsidRDefault="003A549A" w:rsidP="003A549A">
            <w:pPr>
              <w:widowControl/>
              <w:spacing w:line="240" w:lineRule="auto"/>
              <w:ind w:firstLine="0"/>
              <w:jc w:val="center"/>
              <w:rPr>
                <w:rFonts w:eastAsia="Times New Roman" w:cs="Times New Roman"/>
                <w:color w:val="000000"/>
                <w:sz w:val="18"/>
                <w:szCs w:val="20"/>
                <w:lang w:eastAsia="ru-RU"/>
              </w:rPr>
            </w:pPr>
            <w:r w:rsidRPr="003A549A">
              <w:rPr>
                <w:rFonts w:eastAsia="Times New Roman" w:cs="Times New Roman"/>
                <w:color w:val="000000"/>
                <w:sz w:val="18"/>
                <w:szCs w:val="20"/>
                <w:lang w:eastAsia="ru-RU"/>
              </w:rPr>
              <w:t>Доля капитальных затрат в тарифе, руб./Гкал</w:t>
            </w:r>
          </w:p>
        </w:tc>
        <w:tc>
          <w:tcPr>
            <w:tcW w:w="319" w:type="pct"/>
            <w:shd w:val="clear" w:color="auto" w:fill="auto"/>
            <w:vAlign w:val="center"/>
            <w:hideMark/>
          </w:tcPr>
          <w:p w14:paraId="1C55B88C" w14:textId="77777777" w:rsidR="003A549A" w:rsidRPr="003A549A" w:rsidRDefault="003A549A" w:rsidP="003A549A">
            <w:pPr>
              <w:widowControl/>
              <w:spacing w:line="240" w:lineRule="auto"/>
              <w:ind w:firstLine="0"/>
              <w:jc w:val="center"/>
              <w:rPr>
                <w:rFonts w:eastAsia="Times New Roman" w:cs="Times New Roman"/>
                <w:color w:val="000000"/>
                <w:sz w:val="18"/>
                <w:szCs w:val="20"/>
                <w:lang w:eastAsia="ru-RU"/>
              </w:rPr>
            </w:pPr>
            <w:r w:rsidRPr="003A549A">
              <w:rPr>
                <w:rFonts w:eastAsia="Times New Roman" w:cs="Times New Roman"/>
                <w:color w:val="000000"/>
                <w:sz w:val="18"/>
                <w:szCs w:val="20"/>
                <w:lang w:eastAsia="ru-RU"/>
              </w:rPr>
              <w:t>0%</w:t>
            </w:r>
          </w:p>
        </w:tc>
        <w:tc>
          <w:tcPr>
            <w:tcW w:w="301" w:type="pct"/>
            <w:shd w:val="clear" w:color="auto" w:fill="auto"/>
            <w:vAlign w:val="center"/>
            <w:hideMark/>
          </w:tcPr>
          <w:p w14:paraId="1F95A25C" w14:textId="2A03E05A" w:rsidR="003A549A" w:rsidRPr="003A549A" w:rsidRDefault="003A549A" w:rsidP="003A549A">
            <w:pPr>
              <w:widowControl/>
              <w:spacing w:line="240" w:lineRule="auto"/>
              <w:ind w:firstLine="0"/>
              <w:jc w:val="center"/>
              <w:rPr>
                <w:rFonts w:eastAsia="Times New Roman" w:cs="Times New Roman"/>
                <w:color w:val="000000"/>
                <w:sz w:val="18"/>
                <w:szCs w:val="20"/>
                <w:lang w:eastAsia="ru-RU"/>
              </w:rPr>
            </w:pPr>
            <w:r w:rsidRPr="003A549A">
              <w:rPr>
                <w:rFonts w:cs="Times New Roman"/>
                <w:color w:val="000000"/>
                <w:sz w:val="18"/>
                <w:szCs w:val="20"/>
              </w:rPr>
              <w:t> </w:t>
            </w:r>
          </w:p>
        </w:tc>
        <w:tc>
          <w:tcPr>
            <w:tcW w:w="301" w:type="pct"/>
            <w:shd w:val="clear" w:color="auto" w:fill="auto"/>
            <w:noWrap/>
            <w:vAlign w:val="center"/>
            <w:hideMark/>
          </w:tcPr>
          <w:p w14:paraId="4A82728C" w14:textId="52E7B9B6" w:rsidR="003A549A" w:rsidRPr="003A549A" w:rsidRDefault="003A549A" w:rsidP="003A549A">
            <w:pPr>
              <w:widowControl/>
              <w:spacing w:line="240" w:lineRule="auto"/>
              <w:ind w:firstLine="0"/>
              <w:jc w:val="center"/>
              <w:rPr>
                <w:rFonts w:eastAsia="Times New Roman" w:cs="Times New Roman"/>
                <w:color w:val="000000"/>
                <w:sz w:val="18"/>
                <w:szCs w:val="20"/>
                <w:lang w:eastAsia="ru-RU"/>
              </w:rPr>
            </w:pPr>
            <w:r w:rsidRPr="003A549A">
              <w:rPr>
                <w:rFonts w:cs="Times New Roman"/>
                <w:color w:val="000000"/>
                <w:sz w:val="18"/>
                <w:szCs w:val="20"/>
              </w:rPr>
              <w:t> </w:t>
            </w:r>
          </w:p>
        </w:tc>
        <w:tc>
          <w:tcPr>
            <w:tcW w:w="300" w:type="pct"/>
            <w:shd w:val="clear" w:color="auto" w:fill="auto"/>
            <w:noWrap/>
            <w:vAlign w:val="center"/>
            <w:hideMark/>
          </w:tcPr>
          <w:p w14:paraId="09713782" w14:textId="2284AE6A" w:rsidR="003A549A" w:rsidRPr="003A549A" w:rsidRDefault="003A549A" w:rsidP="003A549A">
            <w:pPr>
              <w:widowControl/>
              <w:spacing w:line="240" w:lineRule="auto"/>
              <w:ind w:firstLine="0"/>
              <w:jc w:val="center"/>
              <w:rPr>
                <w:rFonts w:eastAsia="Times New Roman" w:cs="Times New Roman"/>
                <w:color w:val="000000"/>
                <w:sz w:val="18"/>
                <w:szCs w:val="20"/>
                <w:lang w:eastAsia="ru-RU"/>
              </w:rPr>
            </w:pPr>
            <w:r w:rsidRPr="003A549A">
              <w:rPr>
                <w:rFonts w:cs="Times New Roman"/>
                <w:color w:val="000000"/>
                <w:sz w:val="18"/>
                <w:szCs w:val="20"/>
              </w:rPr>
              <w:t> </w:t>
            </w:r>
          </w:p>
        </w:tc>
        <w:tc>
          <w:tcPr>
            <w:tcW w:w="300" w:type="pct"/>
            <w:shd w:val="clear" w:color="auto" w:fill="auto"/>
            <w:vAlign w:val="center"/>
            <w:hideMark/>
          </w:tcPr>
          <w:p w14:paraId="576B371D" w14:textId="183A9BD6" w:rsidR="003A549A" w:rsidRPr="003A549A" w:rsidRDefault="003A549A" w:rsidP="003A549A">
            <w:pPr>
              <w:widowControl/>
              <w:spacing w:line="240" w:lineRule="auto"/>
              <w:ind w:firstLine="0"/>
              <w:jc w:val="center"/>
              <w:rPr>
                <w:rFonts w:eastAsia="Times New Roman" w:cs="Times New Roman"/>
                <w:color w:val="000000"/>
                <w:sz w:val="18"/>
                <w:szCs w:val="20"/>
                <w:lang w:eastAsia="ru-RU"/>
              </w:rPr>
            </w:pPr>
            <w:r w:rsidRPr="003A549A">
              <w:rPr>
                <w:rFonts w:cs="Times New Roman"/>
                <w:color w:val="000000"/>
                <w:sz w:val="18"/>
                <w:szCs w:val="20"/>
              </w:rPr>
              <w:t> </w:t>
            </w:r>
          </w:p>
        </w:tc>
        <w:tc>
          <w:tcPr>
            <w:tcW w:w="331" w:type="pct"/>
            <w:shd w:val="clear" w:color="auto" w:fill="auto"/>
            <w:vAlign w:val="center"/>
            <w:hideMark/>
          </w:tcPr>
          <w:p w14:paraId="472E38EA" w14:textId="0FE9AFEE" w:rsidR="003A549A" w:rsidRPr="003A549A" w:rsidRDefault="003A549A" w:rsidP="003A549A">
            <w:pPr>
              <w:widowControl/>
              <w:spacing w:line="240" w:lineRule="auto"/>
              <w:ind w:firstLine="0"/>
              <w:jc w:val="center"/>
              <w:rPr>
                <w:rFonts w:eastAsia="Times New Roman" w:cs="Times New Roman"/>
                <w:color w:val="000000"/>
                <w:sz w:val="18"/>
                <w:szCs w:val="20"/>
                <w:lang w:eastAsia="ru-RU"/>
              </w:rPr>
            </w:pPr>
            <w:r w:rsidRPr="003A549A">
              <w:rPr>
                <w:rFonts w:cs="Times New Roman"/>
                <w:color w:val="000000"/>
                <w:sz w:val="18"/>
                <w:szCs w:val="20"/>
              </w:rPr>
              <w:t> </w:t>
            </w:r>
          </w:p>
        </w:tc>
        <w:tc>
          <w:tcPr>
            <w:tcW w:w="331" w:type="pct"/>
            <w:shd w:val="clear" w:color="auto" w:fill="auto"/>
            <w:vAlign w:val="center"/>
            <w:hideMark/>
          </w:tcPr>
          <w:p w14:paraId="534A39A1" w14:textId="42BED083" w:rsidR="003A549A" w:rsidRPr="003A549A" w:rsidRDefault="003A549A" w:rsidP="003A549A">
            <w:pPr>
              <w:widowControl/>
              <w:spacing w:line="240" w:lineRule="auto"/>
              <w:ind w:firstLine="0"/>
              <w:jc w:val="center"/>
              <w:rPr>
                <w:rFonts w:eastAsia="Times New Roman" w:cs="Times New Roman"/>
                <w:color w:val="000000"/>
                <w:sz w:val="18"/>
                <w:szCs w:val="20"/>
                <w:lang w:eastAsia="ru-RU"/>
              </w:rPr>
            </w:pPr>
            <w:r w:rsidRPr="003A549A">
              <w:rPr>
                <w:rFonts w:cs="Times New Roman"/>
                <w:color w:val="000000"/>
                <w:sz w:val="18"/>
                <w:szCs w:val="20"/>
              </w:rPr>
              <w:t> </w:t>
            </w:r>
          </w:p>
        </w:tc>
        <w:tc>
          <w:tcPr>
            <w:tcW w:w="331" w:type="pct"/>
            <w:shd w:val="clear" w:color="auto" w:fill="auto"/>
            <w:vAlign w:val="center"/>
            <w:hideMark/>
          </w:tcPr>
          <w:p w14:paraId="6191C069" w14:textId="3C852F8D" w:rsidR="003A549A" w:rsidRPr="003A549A" w:rsidRDefault="003A549A" w:rsidP="003A549A">
            <w:pPr>
              <w:widowControl/>
              <w:spacing w:line="240" w:lineRule="auto"/>
              <w:ind w:firstLine="0"/>
              <w:jc w:val="center"/>
              <w:rPr>
                <w:rFonts w:eastAsia="Times New Roman" w:cs="Times New Roman"/>
                <w:color w:val="000000"/>
                <w:sz w:val="18"/>
                <w:szCs w:val="20"/>
                <w:lang w:eastAsia="ru-RU"/>
              </w:rPr>
            </w:pPr>
            <w:r w:rsidRPr="003A549A">
              <w:rPr>
                <w:rFonts w:cs="Times New Roman"/>
                <w:color w:val="000000"/>
                <w:sz w:val="18"/>
                <w:szCs w:val="20"/>
              </w:rPr>
              <w:t> </w:t>
            </w:r>
          </w:p>
        </w:tc>
        <w:tc>
          <w:tcPr>
            <w:tcW w:w="331" w:type="pct"/>
            <w:shd w:val="clear" w:color="auto" w:fill="auto"/>
            <w:vAlign w:val="center"/>
            <w:hideMark/>
          </w:tcPr>
          <w:p w14:paraId="2F8F5DB4" w14:textId="6AE2CE00" w:rsidR="003A549A" w:rsidRPr="003A549A" w:rsidRDefault="003A549A" w:rsidP="003A549A">
            <w:pPr>
              <w:widowControl/>
              <w:spacing w:line="240" w:lineRule="auto"/>
              <w:ind w:firstLine="0"/>
              <w:jc w:val="center"/>
              <w:rPr>
                <w:rFonts w:eastAsia="Times New Roman" w:cs="Times New Roman"/>
                <w:color w:val="000000"/>
                <w:sz w:val="18"/>
                <w:szCs w:val="20"/>
                <w:lang w:eastAsia="ru-RU"/>
              </w:rPr>
            </w:pPr>
            <w:r w:rsidRPr="003A549A">
              <w:rPr>
                <w:rFonts w:cs="Times New Roman"/>
                <w:color w:val="000000"/>
                <w:sz w:val="18"/>
                <w:szCs w:val="20"/>
              </w:rPr>
              <w:t> </w:t>
            </w:r>
          </w:p>
        </w:tc>
        <w:tc>
          <w:tcPr>
            <w:tcW w:w="331" w:type="pct"/>
            <w:shd w:val="clear" w:color="auto" w:fill="auto"/>
            <w:vAlign w:val="center"/>
            <w:hideMark/>
          </w:tcPr>
          <w:p w14:paraId="2A0A88E6" w14:textId="699EC12D" w:rsidR="003A549A" w:rsidRPr="003A549A" w:rsidRDefault="003A549A" w:rsidP="003A549A">
            <w:pPr>
              <w:widowControl/>
              <w:spacing w:line="240" w:lineRule="auto"/>
              <w:ind w:firstLine="0"/>
              <w:jc w:val="center"/>
              <w:rPr>
                <w:rFonts w:eastAsia="Times New Roman" w:cs="Times New Roman"/>
                <w:color w:val="000000"/>
                <w:sz w:val="18"/>
                <w:szCs w:val="20"/>
                <w:lang w:eastAsia="ru-RU"/>
              </w:rPr>
            </w:pPr>
            <w:r w:rsidRPr="003A549A">
              <w:rPr>
                <w:rFonts w:cs="Times New Roman"/>
                <w:color w:val="000000"/>
                <w:sz w:val="18"/>
                <w:szCs w:val="20"/>
              </w:rPr>
              <w:t> </w:t>
            </w:r>
          </w:p>
        </w:tc>
        <w:tc>
          <w:tcPr>
            <w:tcW w:w="331" w:type="pct"/>
            <w:shd w:val="clear" w:color="auto" w:fill="auto"/>
            <w:vAlign w:val="center"/>
            <w:hideMark/>
          </w:tcPr>
          <w:p w14:paraId="7132B678" w14:textId="7BF01814" w:rsidR="003A549A" w:rsidRPr="003A549A" w:rsidRDefault="003A549A" w:rsidP="003A549A">
            <w:pPr>
              <w:widowControl/>
              <w:spacing w:line="240" w:lineRule="auto"/>
              <w:ind w:firstLine="0"/>
              <w:jc w:val="center"/>
              <w:rPr>
                <w:rFonts w:eastAsia="Times New Roman" w:cs="Times New Roman"/>
                <w:color w:val="000000"/>
                <w:sz w:val="18"/>
                <w:szCs w:val="20"/>
                <w:lang w:eastAsia="ru-RU"/>
              </w:rPr>
            </w:pPr>
            <w:r w:rsidRPr="003A549A">
              <w:rPr>
                <w:rFonts w:cs="Times New Roman"/>
                <w:color w:val="000000"/>
                <w:sz w:val="18"/>
                <w:szCs w:val="20"/>
              </w:rPr>
              <w:t> </w:t>
            </w:r>
          </w:p>
        </w:tc>
        <w:tc>
          <w:tcPr>
            <w:tcW w:w="331" w:type="pct"/>
            <w:shd w:val="clear" w:color="auto" w:fill="auto"/>
            <w:vAlign w:val="center"/>
            <w:hideMark/>
          </w:tcPr>
          <w:p w14:paraId="418F0E68" w14:textId="4900688B" w:rsidR="003A549A" w:rsidRPr="003A549A" w:rsidRDefault="003A549A" w:rsidP="003A549A">
            <w:pPr>
              <w:widowControl/>
              <w:spacing w:line="240" w:lineRule="auto"/>
              <w:ind w:firstLine="0"/>
              <w:jc w:val="center"/>
              <w:rPr>
                <w:rFonts w:eastAsia="Times New Roman" w:cs="Times New Roman"/>
                <w:color w:val="000000"/>
                <w:sz w:val="18"/>
                <w:szCs w:val="20"/>
                <w:lang w:eastAsia="ru-RU"/>
              </w:rPr>
            </w:pPr>
            <w:r w:rsidRPr="003A549A">
              <w:rPr>
                <w:rFonts w:cs="Times New Roman"/>
                <w:color w:val="000000"/>
                <w:sz w:val="18"/>
                <w:szCs w:val="20"/>
              </w:rPr>
              <w:t> </w:t>
            </w:r>
          </w:p>
        </w:tc>
        <w:tc>
          <w:tcPr>
            <w:tcW w:w="331" w:type="pct"/>
            <w:vAlign w:val="center"/>
          </w:tcPr>
          <w:p w14:paraId="56299B0E" w14:textId="2FB787F2" w:rsidR="003A549A" w:rsidRPr="003A549A" w:rsidRDefault="003A549A" w:rsidP="003A549A">
            <w:pPr>
              <w:widowControl/>
              <w:spacing w:line="240" w:lineRule="auto"/>
              <w:ind w:firstLine="0"/>
              <w:jc w:val="center"/>
              <w:rPr>
                <w:rFonts w:cs="Times New Roman"/>
                <w:color w:val="000000"/>
                <w:sz w:val="18"/>
                <w:szCs w:val="20"/>
              </w:rPr>
            </w:pPr>
            <w:r w:rsidRPr="003A549A">
              <w:rPr>
                <w:rFonts w:cs="Times New Roman"/>
                <w:color w:val="000000"/>
                <w:sz w:val="18"/>
                <w:szCs w:val="20"/>
              </w:rPr>
              <w:t> </w:t>
            </w:r>
          </w:p>
        </w:tc>
        <w:tc>
          <w:tcPr>
            <w:tcW w:w="331" w:type="pct"/>
            <w:vAlign w:val="center"/>
          </w:tcPr>
          <w:p w14:paraId="64AEDD57" w14:textId="2EE71486" w:rsidR="003A549A" w:rsidRPr="003A549A" w:rsidRDefault="003A549A" w:rsidP="003A549A">
            <w:pPr>
              <w:widowControl/>
              <w:spacing w:line="240" w:lineRule="auto"/>
              <w:ind w:firstLine="0"/>
              <w:jc w:val="center"/>
              <w:rPr>
                <w:rFonts w:cs="Times New Roman"/>
                <w:color w:val="000000"/>
                <w:sz w:val="18"/>
                <w:szCs w:val="20"/>
              </w:rPr>
            </w:pPr>
            <w:r w:rsidRPr="003A549A">
              <w:rPr>
                <w:rFonts w:cs="Times New Roman"/>
                <w:color w:val="000000"/>
                <w:sz w:val="18"/>
                <w:szCs w:val="20"/>
              </w:rPr>
              <w:t> </w:t>
            </w:r>
          </w:p>
        </w:tc>
      </w:tr>
      <w:tr w:rsidR="003A549A" w:rsidRPr="003A549A" w14:paraId="66045453" w14:textId="236E43AD" w:rsidTr="0057224E">
        <w:trPr>
          <w:trHeight w:val="20"/>
          <w:jc w:val="center"/>
        </w:trPr>
        <w:tc>
          <w:tcPr>
            <w:tcW w:w="502" w:type="pct"/>
            <w:vMerge/>
            <w:vAlign w:val="center"/>
            <w:hideMark/>
          </w:tcPr>
          <w:p w14:paraId="36A36A89" w14:textId="77777777" w:rsidR="003A549A" w:rsidRPr="003A549A" w:rsidRDefault="003A549A" w:rsidP="003A549A">
            <w:pPr>
              <w:widowControl/>
              <w:spacing w:line="240" w:lineRule="auto"/>
              <w:ind w:firstLine="0"/>
              <w:jc w:val="left"/>
              <w:rPr>
                <w:rFonts w:eastAsia="Times New Roman" w:cs="Times New Roman"/>
                <w:color w:val="000000"/>
                <w:sz w:val="18"/>
                <w:szCs w:val="20"/>
                <w:lang w:eastAsia="ru-RU"/>
              </w:rPr>
            </w:pPr>
          </w:p>
        </w:tc>
        <w:tc>
          <w:tcPr>
            <w:tcW w:w="319" w:type="pct"/>
            <w:shd w:val="clear" w:color="auto" w:fill="auto"/>
            <w:vAlign w:val="center"/>
            <w:hideMark/>
          </w:tcPr>
          <w:p w14:paraId="363AE7A8" w14:textId="77777777" w:rsidR="003A549A" w:rsidRPr="003A549A" w:rsidRDefault="003A549A" w:rsidP="003A549A">
            <w:pPr>
              <w:widowControl/>
              <w:spacing w:line="240" w:lineRule="auto"/>
              <w:ind w:firstLine="0"/>
              <w:jc w:val="center"/>
              <w:rPr>
                <w:rFonts w:eastAsia="Times New Roman" w:cs="Times New Roman"/>
                <w:color w:val="000000"/>
                <w:sz w:val="18"/>
                <w:szCs w:val="20"/>
                <w:lang w:eastAsia="ru-RU"/>
              </w:rPr>
            </w:pPr>
            <w:r w:rsidRPr="003A549A">
              <w:rPr>
                <w:rFonts w:eastAsia="Times New Roman" w:cs="Times New Roman"/>
                <w:color w:val="000000"/>
                <w:sz w:val="18"/>
                <w:szCs w:val="20"/>
                <w:lang w:eastAsia="ru-RU"/>
              </w:rPr>
              <w:t>30%</w:t>
            </w:r>
          </w:p>
        </w:tc>
        <w:tc>
          <w:tcPr>
            <w:tcW w:w="301" w:type="pct"/>
            <w:shd w:val="clear" w:color="auto" w:fill="auto"/>
            <w:noWrap/>
            <w:vAlign w:val="center"/>
            <w:hideMark/>
          </w:tcPr>
          <w:p w14:paraId="0CD5E25D" w14:textId="31255AEE" w:rsidR="003A549A" w:rsidRPr="003A549A" w:rsidRDefault="003A549A" w:rsidP="003A549A">
            <w:pPr>
              <w:widowControl/>
              <w:spacing w:line="240" w:lineRule="auto"/>
              <w:ind w:firstLine="0"/>
              <w:jc w:val="center"/>
              <w:rPr>
                <w:rFonts w:eastAsia="Times New Roman" w:cs="Times New Roman"/>
                <w:color w:val="000000"/>
                <w:sz w:val="18"/>
                <w:szCs w:val="20"/>
                <w:lang w:eastAsia="ru-RU"/>
              </w:rPr>
            </w:pPr>
            <w:r w:rsidRPr="003A549A">
              <w:rPr>
                <w:rFonts w:cs="Times New Roman"/>
                <w:color w:val="000000"/>
                <w:sz w:val="18"/>
                <w:szCs w:val="20"/>
              </w:rPr>
              <w:t>659,328</w:t>
            </w:r>
          </w:p>
        </w:tc>
        <w:tc>
          <w:tcPr>
            <w:tcW w:w="301" w:type="pct"/>
            <w:shd w:val="clear" w:color="auto" w:fill="auto"/>
            <w:noWrap/>
            <w:vAlign w:val="center"/>
            <w:hideMark/>
          </w:tcPr>
          <w:p w14:paraId="0459C475" w14:textId="7F71F581" w:rsidR="003A549A" w:rsidRPr="003A549A" w:rsidRDefault="003A549A" w:rsidP="003A549A">
            <w:pPr>
              <w:widowControl/>
              <w:spacing w:line="240" w:lineRule="auto"/>
              <w:ind w:firstLine="0"/>
              <w:jc w:val="center"/>
              <w:rPr>
                <w:rFonts w:eastAsia="Times New Roman" w:cs="Times New Roman"/>
                <w:color w:val="000000"/>
                <w:sz w:val="18"/>
                <w:szCs w:val="20"/>
                <w:lang w:eastAsia="ru-RU"/>
              </w:rPr>
            </w:pPr>
            <w:r w:rsidRPr="003A549A">
              <w:rPr>
                <w:rFonts w:cs="Times New Roman"/>
                <w:color w:val="000000"/>
                <w:sz w:val="18"/>
                <w:szCs w:val="20"/>
              </w:rPr>
              <w:t>659,328</w:t>
            </w:r>
          </w:p>
        </w:tc>
        <w:tc>
          <w:tcPr>
            <w:tcW w:w="300" w:type="pct"/>
            <w:shd w:val="clear" w:color="auto" w:fill="auto"/>
            <w:noWrap/>
            <w:vAlign w:val="center"/>
            <w:hideMark/>
          </w:tcPr>
          <w:p w14:paraId="02D2789A" w14:textId="3D318535" w:rsidR="003A549A" w:rsidRPr="003A549A" w:rsidRDefault="003A549A" w:rsidP="003A549A">
            <w:pPr>
              <w:widowControl/>
              <w:spacing w:line="240" w:lineRule="auto"/>
              <w:ind w:firstLine="0"/>
              <w:jc w:val="center"/>
              <w:rPr>
                <w:rFonts w:eastAsia="Times New Roman" w:cs="Times New Roman"/>
                <w:color w:val="000000"/>
                <w:sz w:val="18"/>
                <w:szCs w:val="20"/>
                <w:lang w:eastAsia="ru-RU"/>
              </w:rPr>
            </w:pPr>
            <w:r w:rsidRPr="003A549A">
              <w:rPr>
                <w:rFonts w:cs="Times New Roman"/>
                <w:color w:val="000000"/>
                <w:sz w:val="18"/>
                <w:szCs w:val="20"/>
              </w:rPr>
              <w:t>620,184</w:t>
            </w:r>
          </w:p>
        </w:tc>
        <w:tc>
          <w:tcPr>
            <w:tcW w:w="300" w:type="pct"/>
            <w:shd w:val="clear" w:color="auto" w:fill="auto"/>
            <w:noWrap/>
            <w:vAlign w:val="center"/>
            <w:hideMark/>
          </w:tcPr>
          <w:p w14:paraId="5F6952FB" w14:textId="5CF54059" w:rsidR="003A549A" w:rsidRPr="003A549A" w:rsidRDefault="003A549A" w:rsidP="003A549A">
            <w:pPr>
              <w:widowControl/>
              <w:spacing w:line="240" w:lineRule="auto"/>
              <w:ind w:firstLine="0"/>
              <w:jc w:val="center"/>
              <w:rPr>
                <w:rFonts w:eastAsia="Times New Roman" w:cs="Times New Roman"/>
                <w:color w:val="000000"/>
                <w:sz w:val="18"/>
                <w:szCs w:val="20"/>
                <w:lang w:eastAsia="ru-RU"/>
              </w:rPr>
            </w:pPr>
            <w:r w:rsidRPr="003A549A">
              <w:rPr>
                <w:rFonts w:cs="Times New Roman"/>
                <w:color w:val="000000"/>
                <w:sz w:val="18"/>
                <w:szCs w:val="20"/>
              </w:rPr>
              <w:t>619,266</w:t>
            </w:r>
          </w:p>
        </w:tc>
        <w:tc>
          <w:tcPr>
            <w:tcW w:w="331" w:type="pct"/>
            <w:shd w:val="clear" w:color="auto" w:fill="auto"/>
            <w:noWrap/>
            <w:vAlign w:val="center"/>
            <w:hideMark/>
          </w:tcPr>
          <w:p w14:paraId="66A15960" w14:textId="25046875" w:rsidR="003A549A" w:rsidRPr="003A549A" w:rsidRDefault="003A549A" w:rsidP="003A549A">
            <w:pPr>
              <w:widowControl/>
              <w:spacing w:line="240" w:lineRule="auto"/>
              <w:ind w:firstLine="0"/>
              <w:jc w:val="center"/>
              <w:rPr>
                <w:rFonts w:eastAsia="Times New Roman" w:cs="Times New Roman"/>
                <w:color w:val="000000"/>
                <w:sz w:val="18"/>
                <w:szCs w:val="20"/>
                <w:lang w:eastAsia="ru-RU"/>
              </w:rPr>
            </w:pPr>
            <w:r w:rsidRPr="003A549A">
              <w:rPr>
                <w:rFonts w:cs="Times New Roman"/>
                <w:color w:val="000000"/>
                <w:sz w:val="18"/>
                <w:szCs w:val="20"/>
              </w:rPr>
              <w:t>644,03664</w:t>
            </w:r>
          </w:p>
        </w:tc>
        <w:tc>
          <w:tcPr>
            <w:tcW w:w="331" w:type="pct"/>
            <w:shd w:val="clear" w:color="auto" w:fill="auto"/>
            <w:noWrap/>
            <w:vAlign w:val="center"/>
            <w:hideMark/>
          </w:tcPr>
          <w:p w14:paraId="56EEA1D3" w14:textId="5F35776D" w:rsidR="003A549A" w:rsidRPr="003A549A" w:rsidRDefault="003A549A" w:rsidP="003A549A">
            <w:pPr>
              <w:widowControl/>
              <w:spacing w:line="240" w:lineRule="auto"/>
              <w:ind w:firstLine="0"/>
              <w:jc w:val="center"/>
              <w:rPr>
                <w:rFonts w:eastAsia="Times New Roman" w:cs="Times New Roman"/>
                <w:color w:val="000000"/>
                <w:sz w:val="18"/>
                <w:szCs w:val="20"/>
                <w:lang w:eastAsia="ru-RU"/>
              </w:rPr>
            </w:pPr>
            <w:r w:rsidRPr="003A549A">
              <w:rPr>
                <w:rFonts w:cs="Times New Roman"/>
                <w:color w:val="000000"/>
                <w:sz w:val="18"/>
                <w:szCs w:val="20"/>
              </w:rPr>
              <w:t>669,79811</w:t>
            </w:r>
          </w:p>
        </w:tc>
        <w:tc>
          <w:tcPr>
            <w:tcW w:w="331" w:type="pct"/>
            <w:shd w:val="clear" w:color="auto" w:fill="auto"/>
            <w:noWrap/>
            <w:vAlign w:val="center"/>
            <w:hideMark/>
          </w:tcPr>
          <w:p w14:paraId="1BC2EF5A" w14:textId="4EF6E04C" w:rsidR="003A549A" w:rsidRPr="003A549A" w:rsidRDefault="003A549A" w:rsidP="003A549A">
            <w:pPr>
              <w:widowControl/>
              <w:spacing w:line="240" w:lineRule="auto"/>
              <w:ind w:firstLine="0"/>
              <w:jc w:val="center"/>
              <w:rPr>
                <w:rFonts w:eastAsia="Times New Roman" w:cs="Times New Roman"/>
                <w:color w:val="000000"/>
                <w:sz w:val="18"/>
                <w:szCs w:val="20"/>
                <w:lang w:eastAsia="ru-RU"/>
              </w:rPr>
            </w:pPr>
            <w:r w:rsidRPr="003A549A">
              <w:rPr>
                <w:rFonts w:cs="Times New Roman"/>
                <w:color w:val="000000"/>
                <w:sz w:val="18"/>
                <w:szCs w:val="20"/>
              </w:rPr>
              <w:t>696,59003</w:t>
            </w:r>
          </w:p>
        </w:tc>
        <w:tc>
          <w:tcPr>
            <w:tcW w:w="331" w:type="pct"/>
            <w:shd w:val="clear" w:color="auto" w:fill="auto"/>
            <w:noWrap/>
            <w:vAlign w:val="center"/>
            <w:hideMark/>
          </w:tcPr>
          <w:p w14:paraId="2064FF0D" w14:textId="6D55CBC9" w:rsidR="003A549A" w:rsidRPr="003A549A" w:rsidRDefault="003A549A" w:rsidP="003A549A">
            <w:pPr>
              <w:widowControl/>
              <w:spacing w:line="240" w:lineRule="auto"/>
              <w:ind w:firstLine="0"/>
              <w:jc w:val="center"/>
              <w:rPr>
                <w:rFonts w:eastAsia="Times New Roman" w:cs="Times New Roman"/>
                <w:color w:val="000000"/>
                <w:sz w:val="18"/>
                <w:szCs w:val="20"/>
                <w:lang w:eastAsia="ru-RU"/>
              </w:rPr>
            </w:pPr>
            <w:r w:rsidRPr="003A549A">
              <w:rPr>
                <w:rFonts w:cs="Times New Roman"/>
                <w:color w:val="000000"/>
                <w:sz w:val="18"/>
                <w:szCs w:val="20"/>
              </w:rPr>
              <w:t>724,45363</w:t>
            </w:r>
          </w:p>
        </w:tc>
        <w:tc>
          <w:tcPr>
            <w:tcW w:w="331" w:type="pct"/>
            <w:shd w:val="clear" w:color="auto" w:fill="auto"/>
            <w:noWrap/>
            <w:vAlign w:val="center"/>
            <w:hideMark/>
          </w:tcPr>
          <w:p w14:paraId="5D9967C5" w14:textId="02F15557" w:rsidR="003A549A" w:rsidRPr="003A549A" w:rsidRDefault="003A549A" w:rsidP="003A549A">
            <w:pPr>
              <w:widowControl/>
              <w:spacing w:line="240" w:lineRule="auto"/>
              <w:ind w:firstLine="0"/>
              <w:jc w:val="center"/>
              <w:rPr>
                <w:rFonts w:eastAsia="Times New Roman" w:cs="Times New Roman"/>
                <w:color w:val="000000"/>
                <w:sz w:val="18"/>
                <w:szCs w:val="20"/>
                <w:lang w:eastAsia="ru-RU"/>
              </w:rPr>
            </w:pPr>
            <w:r w:rsidRPr="003A549A">
              <w:rPr>
                <w:rFonts w:cs="Times New Roman"/>
                <w:color w:val="000000"/>
                <w:sz w:val="18"/>
                <w:szCs w:val="20"/>
              </w:rPr>
              <w:t>753,43178</w:t>
            </w:r>
          </w:p>
        </w:tc>
        <w:tc>
          <w:tcPr>
            <w:tcW w:w="331" w:type="pct"/>
            <w:shd w:val="clear" w:color="auto" w:fill="auto"/>
            <w:noWrap/>
            <w:vAlign w:val="center"/>
            <w:hideMark/>
          </w:tcPr>
          <w:p w14:paraId="612EC66F" w14:textId="2ADCC701" w:rsidR="003A549A" w:rsidRPr="003A549A" w:rsidRDefault="003A549A" w:rsidP="003A549A">
            <w:pPr>
              <w:widowControl/>
              <w:spacing w:line="240" w:lineRule="auto"/>
              <w:ind w:firstLine="0"/>
              <w:jc w:val="center"/>
              <w:rPr>
                <w:rFonts w:eastAsia="Times New Roman" w:cs="Times New Roman"/>
                <w:color w:val="000000"/>
                <w:sz w:val="18"/>
                <w:szCs w:val="20"/>
                <w:lang w:eastAsia="ru-RU"/>
              </w:rPr>
            </w:pPr>
            <w:r w:rsidRPr="003A549A">
              <w:rPr>
                <w:rFonts w:cs="Times New Roman"/>
                <w:color w:val="000000"/>
                <w:sz w:val="18"/>
                <w:szCs w:val="20"/>
              </w:rPr>
              <w:t>783,56905</w:t>
            </w:r>
          </w:p>
        </w:tc>
        <w:tc>
          <w:tcPr>
            <w:tcW w:w="331" w:type="pct"/>
            <w:shd w:val="clear" w:color="auto" w:fill="auto"/>
            <w:noWrap/>
            <w:vAlign w:val="center"/>
            <w:hideMark/>
          </w:tcPr>
          <w:p w14:paraId="5A7F704E" w14:textId="7A05B319" w:rsidR="003A549A" w:rsidRPr="003A549A" w:rsidRDefault="003A549A" w:rsidP="003A549A">
            <w:pPr>
              <w:widowControl/>
              <w:spacing w:line="240" w:lineRule="auto"/>
              <w:ind w:firstLine="0"/>
              <w:jc w:val="center"/>
              <w:rPr>
                <w:rFonts w:eastAsia="Times New Roman" w:cs="Times New Roman"/>
                <w:color w:val="000000"/>
                <w:sz w:val="18"/>
                <w:szCs w:val="20"/>
                <w:lang w:eastAsia="ru-RU"/>
              </w:rPr>
            </w:pPr>
            <w:r w:rsidRPr="003A549A">
              <w:rPr>
                <w:rFonts w:cs="Times New Roman"/>
                <w:color w:val="000000"/>
                <w:sz w:val="18"/>
                <w:szCs w:val="20"/>
              </w:rPr>
              <w:t>814,91181</w:t>
            </w:r>
          </w:p>
        </w:tc>
        <w:tc>
          <w:tcPr>
            <w:tcW w:w="331" w:type="pct"/>
            <w:vAlign w:val="center"/>
          </w:tcPr>
          <w:p w14:paraId="2D1F3631" w14:textId="47B4B49A" w:rsidR="003A549A" w:rsidRPr="003A549A" w:rsidRDefault="003A549A" w:rsidP="003A549A">
            <w:pPr>
              <w:widowControl/>
              <w:spacing w:line="240" w:lineRule="auto"/>
              <w:ind w:firstLine="0"/>
              <w:jc w:val="center"/>
              <w:rPr>
                <w:rFonts w:cs="Times New Roman"/>
                <w:color w:val="000000"/>
                <w:sz w:val="18"/>
                <w:szCs w:val="20"/>
              </w:rPr>
            </w:pPr>
            <w:r w:rsidRPr="003A549A">
              <w:rPr>
                <w:rFonts w:cs="Times New Roman"/>
                <w:color w:val="000000"/>
                <w:sz w:val="18"/>
                <w:szCs w:val="20"/>
              </w:rPr>
              <w:t>847,50828</w:t>
            </w:r>
          </w:p>
        </w:tc>
        <w:tc>
          <w:tcPr>
            <w:tcW w:w="331" w:type="pct"/>
            <w:vAlign w:val="center"/>
          </w:tcPr>
          <w:p w14:paraId="5826FAFE" w14:textId="7A814EC9" w:rsidR="003A549A" w:rsidRPr="003A549A" w:rsidRDefault="003A549A" w:rsidP="003A549A">
            <w:pPr>
              <w:widowControl/>
              <w:spacing w:line="240" w:lineRule="auto"/>
              <w:ind w:firstLine="0"/>
              <w:jc w:val="center"/>
              <w:rPr>
                <w:rFonts w:cs="Times New Roman"/>
                <w:color w:val="000000"/>
                <w:sz w:val="18"/>
                <w:szCs w:val="20"/>
              </w:rPr>
            </w:pPr>
            <w:r w:rsidRPr="003A549A">
              <w:rPr>
                <w:rFonts w:cs="Times New Roman"/>
                <w:color w:val="000000"/>
                <w:sz w:val="18"/>
                <w:szCs w:val="20"/>
              </w:rPr>
              <w:t>881,40861</w:t>
            </w:r>
          </w:p>
        </w:tc>
      </w:tr>
      <w:tr w:rsidR="003A549A" w:rsidRPr="003A549A" w14:paraId="54363802" w14:textId="6A77D67C" w:rsidTr="0057224E">
        <w:trPr>
          <w:trHeight w:val="20"/>
          <w:jc w:val="center"/>
        </w:trPr>
        <w:tc>
          <w:tcPr>
            <w:tcW w:w="502" w:type="pct"/>
            <w:vMerge/>
            <w:vAlign w:val="center"/>
            <w:hideMark/>
          </w:tcPr>
          <w:p w14:paraId="4F23D4E2" w14:textId="77777777" w:rsidR="003A549A" w:rsidRPr="003A549A" w:rsidRDefault="003A549A" w:rsidP="003A549A">
            <w:pPr>
              <w:widowControl/>
              <w:spacing w:line="240" w:lineRule="auto"/>
              <w:ind w:firstLine="0"/>
              <w:jc w:val="left"/>
              <w:rPr>
                <w:rFonts w:eastAsia="Times New Roman" w:cs="Times New Roman"/>
                <w:color w:val="000000"/>
                <w:sz w:val="18"/>
                <w:szCs w:val="20"/>
                <w:lang w:eastAsia="ru-RU"/>
              </w:rPr>
            </w:pPr>
          </w:p>
        </w:tc>
        <w:tc>
          <w:tcPr>
            <w:tcW w:w="319" w:type="pct"/>
            <w:shd w:val="clear" w:color="auto" w:fill="auto"/>
            <w:vAlign w:val="center"/>
            <w:hideMark/>
          </w:tcPr>
          <w:p w14:paraId="2CAACF0C" w14:textId="77777777" w:rsidR="003A549A" w:rsidRPr="003A549A" w:rsidRDefault="003A549A" w:rsidP="003A549A">
            <w:pPr>
              <w:widowControl/>
              <w:spacing w:line="240" w:lineRule="auto"/>
              <w:ind w:firstLine="0"/>
              <w:jc w:val="center"/>
              <w:rPr>
                <w:rFonts w:eastAsia="Times New Roman" w:cs="Times New Roman"/>
                <w:color w:val="000000"/>
                <w:sz w:val="18"/>
                <w:szCs w:val="20"/>
                <w:lang w:eastAsia="ru-RU"/>
              </w:rPr>
            </w:pPr>
            <w:r w:rsidRPr="003A549A">
              <w:rPr>
                <w:rFonts w:eastAsia="Times New Roman" w:cs="Times New Roman"/>
                <w:color w:val="000000"/>
                <w:sz w:val="18"/>
                <w:szCs w:val="20"/>
                <w:lang w:eastAsia="ru-RU"/>
              </w:rPr>
              <w:t>50%</w:t>
            </w:r>
          </w:p>
        </w:tc>
        <w:tc>
          <w:tcPr>
            <w:tcW w:w="301" w:type="pct"/>
            <w:shd w:val="clear" w:color="auto" w:fill="auto"/>
            <w:noWrap/>
            <w:vAlign w:val="center"/>
            <w:hideMark/>
          </w:tcPr>
          <w:p w14:paraId="2FD5DD3F" w14:textId="35B59D37" w:rsidR="003A549A" w:rsidRPr="003A549A" w:rsidRDefault="003A549A" w:rsidP="003A549A">
            <w:pPr>
              <w:widowControl/>
              <w:spacing w:line="240" w:lineRule="auto"/>
              <w:ind w:firstLine="0"/>
              <w:jc w:val="center"/>
              <w:rPr>
                <w:rFonts w:eastAsia="Times New Roman" w:cs="Times New Roman"/>
                <w:color w:val="000000"/>
                <w:sz w:val="18"/>
                <w:szCs w:val="20"/>
                <w:lang w:eastAsia="ru-RU"/>
              </w:rPr>
            </w:pPr>
            <w:r w:rsidRPr="003A549A">
              <w:rPr>
                <w:rFonts w:cs="Times New Roman"/>
                <w:color w:val="000000"/>
                <w:sz w:val="18"/>
                <w:szCs w:val="20"/>
              </w:rPr>
              <w:t>1098,88</w:t>
            </w:r>
          </w:p>
        </w:tc>
        <w:tc>
          <w:tcPr>
            <w:tcW w:w="301" w:type="pct"/>
            <w:shd w:val="clear" w:color="auto" w:fill="auto"/>
            <w:noWrap/>
            <w:vAlign w:val="center"/>
            <w:hideMark/>
          </w:tcPr>
          <w:p w14:paraId="3A958437" w14:textId="74DB1FD0" w:rsidR="003A549A" w:rsidRPr="003A549A" w:rsidRDefault="003A549A" w:rsidP="003A549A">
            <w:pPr>
              <w:widowControl/>
              <w:spacing w:line="240" w:lineRule="auto"/>
              <w:ind w:firstLine="0"/>
              <w:jc w:val="center"/>
              <w:rPr>
                <w:rFonts w:eastAsia="Times New Roman" w:cs="Times New Roman"/>
                <w:color w:val="000000"/>
                <w:sz w:val="18"/>
                <w:szCs w:val="20"/>
                <w:lang w:eastAsia="ru-RU"/>
              </w:rPr>
            </w:pPr>
            <w:r w:rsidRPr="003A549A">
              <w:rPr>
                <w:rFonts w:cs="Times New Roman"/>
                <w:color w:val="000000"/>
                <w:sz w:val="18"/>
                <w:szCs w:val="20"/>
              </w:rPr>
              <w:t>1098,88</w:t>
            </w:r>
          </w:p>
        </w:tc>
        <w:tc>
          <w:tcPr>
            <w:tcW w:w="300" w:type="pct"/>
            <w:shd w:val="clear" w:color="auto" w:fill="auto"/>
            <w:noWrap/>
            <w:vAlign w:val="center"/>
            <w:hideMark/>
          </w:tcPr>
          <w:p w14:paraId="14FE1304" w14:textId="3057FD6F" w:rsidR="003A549A" w:rsidRPr="003A549A" w:rsidRDefault="003A549A" w:rsidP="003A549A">
            <w:pPr>
              <w:widowControl/>
              <w:spacing w:line="240" w:lineRule="auto"/>
              <w:ind w:firstLine="0"/>
              <w:jc w:val="center"/>
              <w:rPr>
                <w:rFonts w:eastAsia="Times New Roman" w:cs="Times New Roman"/>
                <w:color w:val="000000"/>
                <w:sz w:val="18"/>
                <w:szCs w:val="20"/>
                <w:lang w:eastAsia="ru-RU"/>
              </w:rPr>
            </w:pPr>
            <w:r w:rsidRPr="003A549A">
              <w:rPr>
                <w:rFonts w:cs="Times New Roman"/>
                <w:color w:val="000000"/>
                <w:sz w:val="18"/>
                <w:szCs w:val="20"/>
              </w:rPr>
              <w:t>1033,64</w:t>
            </w:r>
          </w:p>
        </w:tc>
        <w:tc>
          <w:tcPr>
            <w:tcW w:w="300" w:type="pct"/>
            <w:shd w:val="clear" w:color="auto" w:fill="auto"/>
            <w:noWrap/>
            <w:vAlign w:val="center"/>
            <w:hideMark/>
          </w:tcPr>
          <w:p w14:paraId="722C3C8B" w14:textId="03E7643C" w:rsidR="003A549A" w:rsidRPr="003A549A" w:rsidRDefault="003A549A" w:rsidP="003A549A">
            <w:pPr>
              <w:widowControl/>
              <w:spacing w:line="240" w:lineRule="auto"/>
              <w:ind w:firstLine="0"/>
              <w:jc w:val="center"/>
              <w:rPr>
                <w:rFonts w:eastAsia="Times New Roman" w:cs="Times New Roman"/>
                <w:color w:val="000000"/>
                <w:sz w:val="18"/>
                <w:szCs w:val="20"/>
                <w:lang w:eastAsia="ru-RU"/>
              </w:rPr>
            </w:pPr>
            <w:r w:rsidRPr="003A549A">
              <w:rPr>
                <w:rFonts w:cs="Times New Roman"/>
                <w:color w:val="000000"/>
                <w:sz w:val="18"/>
                <w:szCs w:val="20"/>
              </w:rPr>
              <w:t>1032,11</w:t>
            </w:r>
          </w:p>
        </w:tc>
        <w:tc>
          <w:tcPr>
            <w:tcW w:w="331" w:type="pct"/>
            <w:shd w:val="clear" w:color="auto" w:fill="auto"/>
            <w:noWrap/>
            <w:vAlign w:val="center"/>
            <w:hideMark/>
          </w:tcPr>
          <w:p w14:paraId="261B9443" w14:textId="2B5B84A1" w:rsidR="003A549A" w:rsidRPr="003A549A" w:rsidRDefault="003A549A" w:rsidP="003A549A">
            <w:pPr>
              <w:widowControl/>
              <w:spacing w:line="240" w:lineRule="auto"/>
              <w:ind w:firstLine="0"/>
              <w:jc w:val="center"/>
              <w:rPr>
                <w:rFonts w:eastAsia="Times New Roman" w:cs="Times New Roman"/>
                <w:color w:val="000000"/>
                <w:sz w:val="18"/>
                <w:szCs w:val="20"/>
                <w:lang w:eastAsia="ru-RU"/>
              </w:rPr>
            </w:pPr>
            <w:r w:rsidRPr="003A549A">
              <w:rPr>
                <w:rFonts w:cs="Times New Roman"/>
                <w:color w:val="000000"/>
                <w:sz w:val="18"/>
                <w:szCs w:val="20"/>
              </w:rPr>
              <w:t>1073,3944</w:t>
            </w:r>
          </w:p>
        </w:tc>
        <w:tc>
          <w:tcPr>
            <w:tcW w:w="331" w:type="pct"/>
            <w:shd w:val="clear" w:color="auto" w:fill="auto"/>
            <w:noWrap/>
            <w:vAlign w:val="center"/>
            <w:hideMark/>
          </w:tcPr>
          <w:p w14:paraId="0B139A3F" w14:textId="0A800EE0" w:rsidR="003A549A" w:rsidRPr="003A549A" w:rsidRDefault="003A549A" w:rsidP="003A549A">
            <w:pPr>
              <w:widowControl/>
              <w:spacing w:line="240" w:lineRule="auto"/>
              <w:ind w:firstLine="0"/>
              <w:jc w:val="center"/>
              <w:rPr>
                <w:rFonts w:eastAsia="Times New Roman" w:cs="Times New Roman"/>
                <w:color w:val="000000"/>
                <w:sz w:val="18"/>
                <w:szCs w:val="20"/>
                <w:lang w:eastAsia="ru-RU"/>
              </w:rPr>
            </w:pPr>
            <w:r w:rsidRPr="003A549A">
              <w:rPr>
                <w:rFonts w:cs="Times New Roman"/>
                <w:color w:val="000000"/>
                <w:sz w:val="18"/>
                <w:szCs w:val="20"/>
              </w:rPr>
              <w:t>1116,3302</w:t>
            </w:r>
          </w:p>
        </w:tc>
        <w:tc>
          <w:tcPr>
            <w:tcW w:w="331" w:type="pct"/>
            <w:shd w:val="clear" w:color="auto" w:fill="auto"/>
            <w:noWrap/>
            <w:vAlign w:val="center"/>
            <w:hideMark/>
          </w:tcPr>
          <w:p w14:paraId="0A111671" w14:textId="1314F8F5" w:rsidR="003A549A" w:rsidRPr="003A549A" w:rsidRDefault="003A549A" w:rsidP="003A549A">
            <w:pPr>
              <w:widowControl/>
              <w:spacing w:line="240" w:lineRule="auto"/>
              <w:ind w:firstLine="0"/>
              <w:jc w:val="center"/>
              <w:rPr>
                <w:rFonts w:eastAsia="Times New Roman" w:cs="Times New Roman"/>
                <w:color w:val="000000"/>
                <w:sz w:val="18"/>
                <w:szCs w:val="20"/>
                <w:lang w:eastAsia="ru-RU"/>
              </w:rPr>
            </w:pPr>
            <w:r w:rsidRPr="003A549A">
              <w:rPr>
                <w:rFonts w:cs="Times New Roman"/>
                <w:color w:val="000000"/>
                <w:sz w:val="18"/>
                <w:szCs w:val="20"/>
              </w:rPr>
              <w:t>1160,9834</w:t>
            </w:r>
          </w:p>
        </w:tc>
        <w:tc>
          <w:tcPr>
            <w:tcW w:w="331" w:type="pct"/>
            <w:shd w:val="clear" w:color="auto" w:fill="auto"/>
            <w:noWrap/>
            <w:vAlign w:val="center"/>
            <w:hideMark/>
          </w:tcPr>
          <w:p w14:paraId="4C969F54" w14:textId="5279E20B" w:rsidR="003A549A" w:rsidRPr="003A549A" w:rsidRDefault="003A549A" w:rsidP="003A549A">
            <w:pPr>
              <w:widowControl/>
              <w:spacing w:line="240" w:lineRule="auto"/>
              <w:ind w:firstLine="0"/>
              <w:jc w:val="center"/>
              <w:rPr>
                <w:rFonts w:eastAsia="Times New Roman" w:cs="Times New Roman"/>
                <w:color w:val="000000"/>
                <w:sz w:val="18"/>
                <w:szCs w:val="20"/>
                <w:lang w:eastAsia="ru-RU"/>
              </w:rPr>
            </w:pPr>
            <w:r w:rsidRPr="003A549A">
              <w:rPr>
                <w:rFonts w:cs="Times New Roman"/>
                <w:color w:val="000000"/>
                <w:sz w:val="18"/>
                <w:szCs w:val="20"/>
              </w:rPr>
              <w:t>1207,4227</w:t>
            </w:r>
          </w:p>
        </w:tc>
        <w:tc>
          <w:tcPr>
            <w:tcW w:w="331" w:type="pct"/>
            <w:shd w:val="clear" w:color="auto" w:fill="auto"/>
            <w:noWrap/>
            <w:vAlign w:val="center"/>
            <w:hideMark/>
          </w:tcPr>
          <w:p w14:paraId="496B2EC9" w14:textId="70A6C61F" w:rsidR="003A549A" w:rsidRPr="003A549A" w:rsidRDefault="003A549A" w:rsidP="003A549A">
            <w:pPr>
              <w:widowControl/>
              <w:spacing w:line="240" w:lineRule="auto"/>
              <w:ind w:firstLine="0"/>
              <w:jc w:val="center"/>
              <w:rPr>
                <w:rFonts w:eastAsia="Times New Roman" w:cs="Times New Roman"/>
                <w:color w:val="000000"/>
                <w:sz w:val="18"/>
                <w:szCs w:val="20"/>
                <w:lang w:eastAsia="ru-RU"/>
              </w:rPr>
            </w:pPr>
            <w:r w:rsidRPr="003A549A">
              <w:rPr>
                <w:rFonts w:cs="Times New Roman"/>
                <w:color w:val="000000"/>
                <w:sz w:val="18"/>
                <w:szCs w:val="20"/>
              </w:rPr>
              <w:t>1255,7196</w:t>
            </w:r>
          </w:p>
        </w:tc>
        <w:tc>
          <w:tcPr>
            <w:tcW w:w="331" w:type="pct"/>
            <w:shd w:val="clear" w:color="auto" w:fill="auto"/>
            <w:noWrap/>
            <w:vAlign w:val="center"/>
            <w:hideMark/>
          </w:tcPr>
          <w:p w14:paraId="2FEEA39F" w14:textId="588D375C" w:rsidR="003A549A" w:rsidRPr="003A549A" w:rsidRDefault="003A549A" w:rsidP="003A549A">
            <w:pPr>
              <w:widowControl/>
              <w:spacing w:line="240" w:lineRule="auto"/>
              <w:ind w:firstLine="0"/>
              <w:jc w:val="center"/>
              <w:rPr>
                <w:rFonts w:eastAsia="Times New Roman" w:cs="Times New Roman"/>
                <w:color w:val="000000"/>
                <w:sz w:val="18"/>
                <w:szCs w:val="20"/>
                <w:lang w:eastAsia="ru-RU"/>
              </w:rPr>
            </w:pPr>
            <w:r w:rsidRPr="003A549A">
              <w:rPr>
                <w:rFonts w:cs="Times New Roman"/>
                <w:color w:val="000000"/>
                <w:sz w:val="18"/>
                <w:szCs w:val="20"/>
              </w:rPr>
              <w:t>1305,9484</w:t>
            </w:r>
          </w:p>
        </w:tc>
        <w:tc>
          <w:tcPr>
            <w:tcW w:w="331" w:type="pct"/>
            <w:shd w:val="clear" w:color="auto" w:fill="auto"/>
            <w:noWrap/>
            <w:vAlign w:val="center"/>
            <w:hideMark/>
          </w:tcPr>
          <w:p w14:paraId="7107D2FD" w14:textId="3C933DEE" w:rsidR="003A549A" w:rsidRPr="003A549A" w:rsidRDefault="003A549A" w:rsidP="003A549A">
            <w:pPr>
              <w:widowControl/>
              <w:spacing w:line="240" w:lineRule="auto"/>
              <w:ind w:firstLine="0"/>
              <w:jc w:val="center"/>
              <w:rPr>
                <w:rFonts w:eastAsia="Times New Roman" w:cs="Times New Roman"/>
                <w:color w:val="000000"/>
                <w:sz w:val="18"/>
                <w:szCs w:val="20"/>
                <w:lang w:eastAsia="ru-RU"/>
              </w:rPr>
            </w:pPr>
            <w:r w:rsidRPr="003A549A">
              <w:rPr>
                <w:rFonts w:cs="Times New Roman"/>
                <w:color w:val="000000"/>
                <w:sz w:val="18"/>
                <w:szCs w:val="20"/>
              </w:rPr>
              <w:t>1358,1863</w:t>
            </w:r>
          </w:p>
        </w:tc>
        <w:tc>
          <w:tcPr>
            <w:tcW w:w="331" w:type="pct"/>
            <w:vAlign w:val="center"/>
          </w:tcPr>
          <w:p w14:paraId="2ECDEA0B" w14:textId="77BBADF9" w:rsidR="003A549A" w:rsidRPr="003A549A" w:rsidRDefault="003A549A" w:rsidP="003A549A">
            <w:pPr>
              <w:widowControl/>
              <w:spacing w:line="240" w:lineRule="auto"/>
              <w:ind w:firstLine="0"/>
              <w:jc w:val="center"/>
              <w:rPr>
                <w:rFonts w:cs="Times New Roman"/>
                <w:color w:val="000000"/>
                <w:sz w:val="18"/>
                <w:szCs w:val="20"/>
              </w:rPr>
            </w:pPr>
            <w:r w:rsidRPr="003A549A">
              <w:rPr>
                <w:rFonts w:cs="Times New Roman"/>
                <w:color w:val="000000"/>
                <w:sz w:val="18"/>
                <w:szCs w:val="20"/>
              </w:rPr>
              <w:t>1412,5138</w:t>
            </w:r>
          </w:p>
        </w:tc>
        <w:tc>
          <w:tcPr>
            <w:tcW w:w="331" w:type="pct"/>
            <w:vAlign w:val="center"/>
          </w:tcPr>
          <w:p w14:paraId="126C48B0" w14:textId="760E137A" w:rsidR="003A549A" w:rsidRPr="003A549A" w:rsidRDefault="003A549A" w:rsidP="003A549A">
            <w:pPr>
              <w:widowControl/>
              <w:spacing w:line="240" w:lineRule="auto"/>
              <w:ind w:firstLine="0"/>
              <w:jc w:val="center"/>
              <w:rPr>
                <w:rFonts w:cs="Times New Roman"/>
                <w:color w:val="000000"/>
                <w:sz w:val="18"/>
                <w:szCs w:val="20"/>
              </w:rPr>
            </w:pPr>
            <w:r w:rsidRPr="003A549A">
              <w:rPr>
                <w:rFonts w:cs="Times New Roman"/>
                <w:color w:val="000000"/>
                <w:sz w:val="18"/>
                <w:szCs w:val="20"/>
              </w:rPr>
              <w:t>1469,0144</w:t>
            </w:r>
          </w:p>
        </w:tc>
      </w:tr>
      <w:tr w:rsidR="003A549A" w:rsidRPr="003A549A" w14:paraId="7DA8B53B" w14:textId="5F2D4228" w:rsidTr="0057224E">
        <w:trPr>
          <w:trHeight w:val="20"/>
          <w:jc w:val="center"/>
        </w:trPr>
        <w:tc>
          <w:tcPr>
            <w:tcW w:w="502" w:type="pct"/>
            <w:vMerge/>
            <w:vAlign w:val="center"/>
            <w:hideMark/>
          </w:tcPr>
          <w:p w14:paraId="3F0F878F" w14:textId="77777777" w:rsidR="003A549A" w:rsidRPr="003A549A" w:rsidRDefault="003A549A" w:rsidP="003A549A">
            <w:pPr>
              <w:widowControl/>
              <w:spacing w:line="240" w:lineRule="auto"/>
              <w:ind w:firstLine="0"/>
              <w:jc w:val="left"/>
              <w:rPr>
                <w:rFonts w:eastAsia="Times New Roman" w:cs="Times New Roman"/>
                <w:color w:val="000000"/>
                <w:sz w:val="18"/>
                <w:szCs w:val="20"/>
                <w:lang w:eastAsia="ru-RU"/>
              </w:rPr>
            </w:pPr>
          </w:p>
        </w:tc>
        <w:tc>
          <w:tcPr>
            <w:tcW w:w="319" w:type="pct"/>
            <w:shd w:val="clear" w:color="auto" w:fill="auto"/>
            <w:vAlign w:val="center"/>
            <w:hideMark/>
          </w:tcPr>
          <w:p w14:paraId="51D042D4" w14:textId="77777777" w:rsidR="003A549A" w:rsidRPr="003A549A" w:rsidRDefault="003A549A" w:rsidP="003A549A">
            <w:pPr>
              <w:widowControl/>
              <w:spacing w:line="240" w:lineRule="auto"/>
              <w:ind w:firstLine="0"/>
              <w:jc w:val="center"/>
              <w:rPr>
                <w:rFonts w:eastAsia="Times New Roman" w:cs="Times New Roman"/>
                <w:color w:val="000000"/>
                <w:sz w:val="18"/>
                <w:szCs w:val="20"/>
                <w:lang w:eastAsia="ru-RU"/>
              </w:rPr>
            </w:pPr>
            <w:r w:rsidRPr="003A549A">
              <w:rPr>
                <w:rFonts w:eastAsia="Times New Roman" w:cs="Times New Roman"/>
                <w:color w:val="000000"/>
                <w:sz w:val="18"/>
                <w:szCs w:val="20"/>
                <w:lang w:eastAsia="ru-RU"/>
              </w:rPr>
              <w:t>70%</w:t>
            </w:r>
          </w:p>
        </w:tc>
        <w:tc>
          <w:tcPr>
            <w:tcW w:w="301" w:type="pct"/>
            <w:shd w:val="clear" w:color="auto" w:fill="auto"/>
            <w:noWrap/>
            <w:vAlign w:val="center"/>
            <w:hideMark/>
          </w:tcPr>
          <w:p w14:paraId="3DA09C9A" w14:textId="5C6477E0" w:rsidR="003A549A" w:rsidRPr="003A549A" w:rsidRDefault="003A549A" w:rsidP="003A549A">
            <w:pPr>
              <w:widowControl/>
              <w:spacing w:line="240" w:lineRule="auto"/>
              <w:ind w:firstLine="0"/>
              <w:jc w:val="center"/>
              <w:rPr>
                <w:rFonts w:eastAsia="Times New Roman" w:cs="Times New Roman"/>
                <w:color w:val="000000"/>
                <w:sz w:val="18"/>
                <w:szCs w:val="20"/>
                <w:lang w:eastAsia="ru-RU"/>
              </w:rPr>
            </w:pPr>
            <w:r w:rsidRPr="003A549A">
              <w:rPr>
                <w:rFonts w:cs="Times New Roman"/>
                <w:color w:val="000000"/>
                <w:sz w:val="18"/>
                <w:szCs w:val="20"/>
              </w:rPr>
              <w:t>1538,432</w:t>
            </w:r>
          </w:p>
        </w:tc>
        <w:tc>
          <w:tcPr>
            <w:tcW w:w="301" w:type="pct"/>
            <w:shd w:val="clear" w:color="auto" w:fill="auto"/>
            <w:noWrap/>
            <w:vAlign w:val="center"/>
            <w:hideMark/>
          </w:tcPr>
          <w:p w14:paraId="55A494C3" w14:textId="5DE1058A" w:rsidR="003A549A" w:rsidRPr="003A549A" w:rsidRDefault="003A549A" w:rsidP="003A549A">
            <w:pPr>
              <w:widowControl/>
              <w:spacing w:line="240" w:lineRule="auto"/>
              <w:ind w:firstLine="0"/>
              <w:jc w:val="center"/>
              <w:rPr>
                <w:rFonts w:eastAsia="Times New Roman" w:cs="Times New Roman"/>
                <w:color w:val="000000"/>
                <w:sz w:val="18"/>
                <w:szCs w:val="20"/>
                <w:lang w:eastAsia="ru-RU"/>
              </w:rPr>
            </w:pPr>
            <w:r w:rsidRPr="003A549A">
              <w:rPr>
                <w:rFonts w:cs="Times New Roman"/>
                <w:color w:val="000000"/>
                <w:sz w:val="18"/>
                <w:szCs w:val="20"/>
              </w:rPr>
              <w:t>1538,432</w:t>
            </w:r>
          </w:p>
        </w:tc>
        <w:tc>
          <w:tcPr>
            <w:tcW w:w="300" w:type="pct"/>
            <w:shd w:val="clear" w:color="auto" w:fill="auto"/>
            <w:noWrap/>
            <w:vAlign w:val="center"/>
            <w:hideMark/>
          </w:tcPr>
          <w:p w14:paraId="25EBEE5C" w14:textId="04E4564F" w:rsidR="003A549A" w:rsidRPr="003A549A" w:rsidRDefault="003A549A" w:rsidP="003A549A">
            <w:pPr>
              <w:widowControl/>
              <w:spacing w:line="240" w:lineRule="auto"/>
              <w:ind w:firstLine="0"/>
              <w:jc w:val="center"/>
              <w:rPr>
                <w:rFonts w:eastAsia="Times New Roman" w:cs="Times New Roman"/>
                <w:color w:val="000000"/>
                <w:sz w:val="18"/>
                <w:szCs w:val="20"/>
                <w:lang w:eastAsia="ru-RU"/>
              </w:rPr>
            </w:pPr>
            <w:r w:rsidRPr="003A549A">
              <w:rPr>
                <w:rFonts w:cs="Times New Roman"/>
                <w:color w:val="000000"/>
                <w:sz w:val="18"/>
                <w:szCs w:val="20"/>
              </w:rPr>
              <w:t>1447,096</w:t>
            </w:r>
          </w:p>
        </w:tc>
        <w:tc>
          <w:tcPr>
            <w:tcW w:w="300" w:type="pct"/>
            <w:shd w:val="clear" w:color="auto" w:fill="auto"/>
            <w:noWrap/>
            <w:vAlign w:val="center"/>
            <w:hideMark/>
          </w:tcPr>
          <w:p w14:paraId="6723FA04" w14:textId="2D9548A2" w:rsidR="003A549A" w:rsidRPr="003A549A" w:rsidRDefault="003A549A" w:rsidP="003A549A">
            <w:pPr>
              <w:widowControl/>
              <w:spacing w:line="240" w:lineRule="auto"/>
              <w:ind w:firstLine="0"/>
              <w:jc w:val="center"/>
              <w:rPr>
                <w:rFonts w:eastAsia="Times New Roman" w:cs="Times New Roman"/>
                <w:color w:val="000000"/>
                <w:sz w:val="18"/>
                <w:szCs w:val="20"/>
                <w:lang w:eastAsia="ru-RU"/>
              </w:rPr>
            </w:pPr>
            <w:r w:rsidRPr="003A549A">
              <w:rPr>
                <w:rFonts w:cs="Times New Roman"/>
                <w:color w:val="000000"/>
                <w:sz w:val="18"/>
                <w:szCs w:val="20"/>
              </w:rPr>
              <w:t>1444,954</w:t>
            </w:r>
          </w:p>
        </w:tc>
        <w:tc>
          <w:tcPr>
            <w:tcW w:w="331" w:type="pct"/>
            <w:shd w:val="clear" w:color="auto" w:fill="auto"/>
            <w:noWrap/>
            <w:vAlign w:val="center"/>
            <w:hideMark/>
          </w:tcPr>
          <w:p w14:paraId="6A3B46F0" w14:textId="2E2F949C" w:rsidR="003A549A" w:rsidRPr="003A549A" w:rsidRDefault="003A549A" w:rsidP="003A549A">
            <w:pPr>
              <w:widowControl/>
              <w:spacing w:line="240" w:lineRule="auto"/>
              <w:ind w:firstLine="0"/>
              <w:jc w:val="center"/>
              <w:rPr>
                <w:rFonts w:eastAsia="Times New Roman" w:cs="Times New Roman"/>
                <w:color w:val="000000"/>
                <w:sz w:val="18"/>
                <w:szCs w:val="20"/>
                <w:lang w:eastAsia="ru-RU"/>
              </w:rPr>
            </w:pPr>
            <w:r w:rsidRPr="003A549A">
              <w:rPr>
                <w:rFonts w:cs="Times New Roman"/>
                <w:color w:val="000000"/>
                <w:sz w:val="18"/>
                <w:szCs w:val="20"/>
              </w:rPr>
              <w:t>1502,7522</w:t>
            </w:r>
          </w:p>
        </w:tc>
        <w:tc>
          <w:tcPr>
            <w:tcW w:w="331" w:type="pct"/>
            <w:shd w:val="clear" w:color="auto" w:fill="auto"/>
            <w:noWrap/>
            <w:vAlign w:val="center"/>
            <w:hideMark/>
          </w:tcPr>
          <w:p w14:paraId="7F1D5D12" w14:textId="25D86C88" w:rsidR="003A549A" w:rsidRPr="003A549A" w:rsidRDefault="003A549A" w:rsidP="003A549A">
            <w:pPr>
              <w:widowControl/>
              <w:spacing w:line="240" w:lineRule="auto"/>
              <w:ind w:firstLine="0"/>
              <w:jc w:val="center"/>
              <w:rPr>
                <w:rFonts w:eastAsia="Times New Roman" w:cs="Times New Roman"/>
                <w:color w:val="000000"/>
                <w:sz w:val="18"/>
                <w:szCs w:val="20"/>
                <w:lang w:eastAsia="ru-RU"/>
              </w:rPr>
            </w:pPr>
            <w:r w:rsidRPr="003A549A">
              <w:rPr>
                <w:rFonts w:cs="Times New Roman"/>
                <w:color w:val="000000"/>
                <w:sz w:val="18"/>
                <w:szCs w:val="20"/>
              </w:rPr>
              <w:t>1562,8622</w:t>
            </w:r>
          </w:p>
        </w:tc>
        <w:tc>
          <w:tcPr>
            <w:tcW w:w="331" w:type="pct"/>
            <w:shd w:val="clear" w:color="auto" w:fill="auto"/>
            <w:noWrap/>
            <w:vAlign w:val="center"/>
            <w:hideMark/>
          </w:tcPr>
          <w:p w14:paraId="24886D5B" w14:textId="778DBDD0" w:rsidR="003A549A" w:rsidRPr="003A549A" w:rsidRDefault="003A549A" w:rsidP="003A549A">
            <w:pPr>
              <w:widowControl/>
              <w:spacing w:line="240" w:lineRule="auto"/>
              <w:ind w:firstLine="0"/>
              <w:jc w:val="center"/>
              <w:rPr>
                <w:rFonts w:eastAsia="Times New Roman" w:cs="Times New Roman"/>
                <w:color w:val="000000"/>
                <w:sz w:val="18"/>
                <w:szCs w:val="20"/>
                <w:lang w:eastAsia="ru-RU"/>
              </w:rPr>
            </w:pPr>
            <w:r w:rsidRPr="003A549A">
              <w:rPr>
                <w:rFonts w:cs="Times New Roman"/>
                <w:color w:val="000000"/>
                <w:sz w:val="18"/>
                <w:szCs w:val="20"/>
              </w:rPr>
              <w:t>1625,3767</w:t>
            </w:r>
          </w:p>
        </w:tc>
        <w:tc>
          <w:tcPr>
            <w:tcW w:w="331" w:type="pct"/>
            <w:shd w:val="clear" w:color="auto" w:fill="auto"/>
            <w:noWrap/>
            <w:vAlign w:val="center"/>
            <w:hideMark/>
          </w:tcPr>
          <w:p w14:paraId="20D8129A" w14:textId="0F952781" w:rsidR="003A549A" w:rsidRPr="003A549A" w:rsidRDefault="003A549A" w:rsidP="003A549A">
            <w:pPr>
              <w:widowControl/>
              <w:spacing w:line="240" w:lineRule="auto"/>
              <w:ind w:firstLine="0"/>
              <w:jc w:val="center"/>
              <w:rPr>
                <w:rFonts w:eastAsia="Times New Roman" w:cs="Times New Roman"/>
                <w:color w:val="000000"/>
                <w:sz w:val="18"/>
                <w:szCs w:val="20"/>
                <w:lang w:eastAsia="ru-RU"/>
              </w:rPr>
            </w:pPr>
            <w:r w:rsidRPr="003A549A">
              <w:rPr>
                <w:rFonts w:cs="Times New Roman"/>
                <w:color w:val="000000"/>
                <w:sz w:val="18"/>
                <w:szCs w:val="20"/>
              </w:rPr>
              <w:t>1690,3918</w:t>
            </w:r>
          </w:p>
        </w:tc>
        <w:tc>
          <w:tcPr>
            <w:tcW w:w="331" w:type="pct"/>
            <w:shd w:val="clear" w:color="auto" w:fill="auto"/>
            <w:noWrap/>
            <w:vAlign w:val="center"/>
            <w:hideMark/>
          </w:tcPr>
          <w:p w14:paraId="1C4E6FEB" w14:textId="29D08269" w:rsidR="003A549A" w:rsidRPr="003A549A" w:rsidRDefault="003A549A" w:rsidP="003A549A">
            <w:pPr>
              <w:widowControl/>
              <w:spacing w:line="240" w:lineRule="auto"/>
              <w:ind w:firstLine="0"/>
              <w:jc w:val="center"/>
              <w:rPr>
                <w:rFonts w:eastAsia="Times New Roman" w:cs="Times New Roman"/>
                <w:color w:val="000000"/>
                <w:sz w:val="18"/>
                <w:szCs w:val="20"/>
                <w:lang w:eastAsia="ru-RU"/>
              </w:rPr>
            </w:pPr>
            <w:r w:rsidRPr="003A549A">
              <w:rPr>
                <w:rFonts w:cs="Times New Roman"/>
                <w:color w:val="000000"/>
                <w:sz w:val="18"/>
                <w:szCs w:val="20"/>
              </w:rPr>
              <w:t>1758,0075</w:t>
            </w:r>
          </w:p>
        </w:tc>
        <w:tc>
          <w:tcPr>
            <w:tcW w:w="331" w:type="pct"/>
            <w:shd w:val="clear" w:color="auto" w:fill="auto"/>
            <w:noWrap/>
            <w:vAlign w:val="center"/>
            <w:hideMark/>
          </w:tcPr>
          <w:p w14:paraId="08285946" w14:textId="702FE418" w:rsidR="003A549A" w:rsidRPr="003A549A" w:rsidRDefault="003A549A" w:rsidP="003A549A">
            <w:pPr>
              <w:widowControl/>
              <w:spacing w:line="240" w:lineRule="auto"/>
              <w:ind w:firstLine="0"/>
              <w:jc w:val="center"/>
              <w:rPr>
                <w:rFonts w:eastAsia="Times New Roman" w:cs="Times New Roman"/>
                <w:color w:val="000000"/>
                <w:sz w:val="18"/>
                <w:szCs w:val="20"/>
                <w:lang w:eastAsia="ru-RU"/>
              </w:rPr>
            </w:pPr>
            <w:r w:rsidRPr="003A549A">
              <w:rPr>
                <w:rFonts w:cs="Times New Roman"/>
                <w:color w:val="000000"/>
                <w:sz w:val="18"/>
                <w:szCs w:val="20"/>
              </w:rPr>
              <w:t>1828,3278</w:t>
            </w:r>
          </w:p>
        </w:tc>
        <w:tc>
          <w:tcPr>
            <w:tcW w:w="331" w:type="pct"/>
            <w:shd w:val="clear" w:color="auto" w:fill="auto"/>
            <w:noWrap/>
            <w:vAlign w:val="center"/>
            <w:hideMark/>
          </w:tcPr>
          <w:p w14:paraId="0EF5902D" w14:textId="72201DCA" w:rsidR="003A549A" w:rsidRPr="003A549A" w:rsidRDefault="003A549A" w:rsidP="003A549A">
            <w:pPr>
              <w:widowControl/>
              <w:spacing w:line="240" w:lineRule="auto"/>
              <w:ind w:firstLine="0"/>
              <w:jc w:val="center"/>
              <w:rPr>
                <w:rFonts w:eastAsia="Times New Roman" w:cs="Times New Roman"/>
                <w:color w:val="000000"/>
                <w:sz w:val="18"/>
                <w:szCs w:val="20"/>
                <w:lang w:eastAsia="ru-RU"/>
              </w:rPr>
            </w:pPr>
            <w:r w:rsidRPr="003A549A">
              <w:rPr>
                <w:rFonts w:cs="Times New Roman"/>
                <w:color w:val="000000"/>
                <w:sz w:val="18"/>
                <w:szCs w:val="20"/>
              </w:rPr>
              <w:t>1901,4609</w:t>
            </w:r>
          </w:p>
        </w:tc>
        <w:tc>
          <w:tcPr>
            <w:tcW w:w="331" w:type="pct"/>
            <w:vAlign w:val="center"/>
          </w:tcPr>
          <w:p w14:paraId="6DF6CBBC" w14:textId="5523BB67" w:rsidR="003A549A" w:rsidRPr="003A549A" w:rsidRDefault="003A549A" w:rsidP="003A549A">
            <w:pPr>
              <w:widowControl/>
              <w:spacing w:line="240" w:lineRule="auto"/>
              <w:ind w:firstLine="0"/>
              <w:jc w:val="center"/>
              <w:rPr>
                <w:rFonts w:cs="Times New Roman"/>
                <w:color w:val="000000"/>
                <w:sz w:val="18"/>
                <w:szCs w:val="20"/>
              </w:rPr>
            </w:pPr>
            <w:r w:rsidRPr="003A549A">
              <w:rPr>
                <w:rFonts w:cs="Times New Roman"/>
                <w:color w:val="000000"/>
                <w:sz w:val="18"/>
                <w:szCs w:val="20"/>
              </w:rPr>
              <w:t>1977,5193</w:t>
            </w:r>
          </w:p>
        </w:tc>
        <w:tc>
          <w:tcPr>
            <w:tcW w:w="331" w:type="pct"/>
            <w:vAlign w:val="center"/>
          </w:tcPr>
          <w:p w14:paraId="664FD78A" w14:textId="56D94358" w:rsidR="003A549A" w:rsidRPr="003A549A" w:rsidRDefault="003A549A" w:rsidP="003A549A">
            <w:pPr>
              <w:widowControl/>
              <w:spacing w:line="240" w:lineRule="auto"/>
              <w:ind w:firstLine="0"/>
              <w:jc w:val="center"/>
              <w:rPr>
                <w:rFonts w:cs="Times New Roman"/>
                <w:color w:val="000000"/>
                <w:sz w:val="18"/>
                <w:szCs w:val="20"/>
              </w:rPr>
            </w:pPr>
            <w:r w:rsidRPr="003A549A">
              <w:rPr>
                <w:rFonts w:cs="Times New Roman"/>
                <w:color w:val="000000"/>
                <w:sz w:val="18"/>
                <w:szCs w:val="20"/>
              </w:rPr>
              <w:t>2056,6201</w:t>
            </w:r>
          </w:p>
        </w:tc>
      </w:tr>
      <w:tr w:rsidR="003A549A" w:rsidRPr="003A549A" w14:paraId="56D7E25C" w14:textId="200CAF43" w:rsidTr="0057224E">
        <w:trPr>
          <w:trHeight w:val="20"/>
          <w:jc w:val="center"/>
        </w:trPr>
        <w:tc>
          <w:tcPr>
            <w:tcW w:w="502" w:type="pct"/>
            <w:shd w:val="clear" w:color="auto" w:fill="auto"/>
            <w:vAlign w:val="center"/>
            <w:hideMark/>
          </w:tcPr>
          <w:p w14:paraId="4C3DA30D" w14:textId="77777777" w:rsidR="003A549A" w:rsidRPr="003A549A" w:rsidRDefault="003A549A" w:rsidP="003A549A">
            <w:pPr>
              <w:widowControl/>
              <w:spacing w:line="240" w:lineRule="auto"/>
              <w:ind w:firstLine="0"/>
              <w:jc w:val="center"/>
              <w:rPr>
                <w:rFonts w:eastAsia="Times New Roman" w:cs="Times New Roman"/>
                <w:color w:val="000000"/>
                <w:sz w:val="18"/>
                <w:szCs w:val="20"/>
                <w:lang w:eastAsia="ru-RU"/>
              </w:rPr>
            </w:pPr>
            <w:r w:rsidRPr="003A549A">
              <w:rPr>
                <w:rFonts w:eastAsia="Times New Roman" w:cs="Times New Roman"/>
                <w:color w:val="000000"/>
                <w:sz w:val="18"/>
                <w:szCs w:val="20"/>
                <w:lang w:eastAsia="ru-RU"/>
              </w:rPr>
              <w:t>Индекс-дефлятор МЭР (инфляция среднегодовая)</w:t>
            </w:r>
          </w:p>
        </w:tc>
        <w:tc>
          <w:tcPr>
            <w:tcW w:w="319" w:type="pct"/>
            <w:shd w:val="clear" w:color="auto" w:fill="auto"/>
            <w:noWrap/>
            <w:vAlign w:val="center"/>
            <w:hideMark/>
          </w:tcPr>
          <w:p w14:paraId="73A5050F" w14:textId="77777777" w:rsidR="003A549A" w:rsidRPr="003A549A" w:rsidRDefault="003A549A" w:rsidP="003A549A">
            <w:pPr>
              <w:widowControl/>
              <w:spacing w:line="240" w:lineRule="auto"/>
              <w:ind w:firstLine="0"/>
              <w:jc w:val="center"/>
              <w:rPr>
                <w:rFonts w:eastAsia="Times New Roman" w:cs="Times New Roman"/>
                <w:color w:val="000000"/>
                <w:sz w:val="18"/>
                <w:szCs w:val="20"/>
                <w:lang w:eastAsia="ru-RU"/>
              </w:rPr>
            </w:pPr>
            <w:r w:rsidRPr="003A549A">
              <w:rPr>
                <w:rFonts w:eastAsia="Times New Roman" w:cs="Times New Roman"/>
                <w:color w:val="000000"/>
                <w:sz w:val="18"/>
                <w:szCs w:val="20"/>
                <w:lang w:eastAsia="ru-RU"/>
              </w:rPr>
              <w:t>%</w:t>
            </w:r>
          </w:p>
        </w:tc>
        <w:tc>
          <w:tcPr>
            <w:tcW w:w="301" w:type="pct"/>
            <w:shd w:val="clear" w:color="auto" w:fill="auto"/>
            <w:vAlign w:val="center"/>
            <w:hideMark/>
          </w:tcPr>
          <w:p w14:paraId="1CBFFA66" w14:textId="68DDAA83" w:rsidR="003A549A" w:rsidRPr="003A549A" w:rsidRDefault="003A549A" w:rsidP="003A549A">
            <w:pPr>
              <w:widowControl/>
              <w:spacing w:line="240" w:lineRule="auto"/>
              <w:ind w:firstLine="0"/>
              <w:jc w:val="center"/>
              <w:rPr>
                <w:rFonts w:eastAsia="Times New Roman" w:cs="Times New Roman"/>
                <w:color w:val="000000"/>
                <w:sz w:val="18"/>
                <w:szCs w:val="20"/>
                <w:lang w:eastAsia="ru-RU"/>
              </w:rPr>
            </w:pPr>
            <w:r w:rsidRPr="003A549A">
              <w:rPr>
                <w:rFonts w:cs="Times New Roman"/>
                <w:color w:val="000000"/>
                <w:sz w:val="18"/>
                <w:szCs w:val="20"/>
              </w:rPr>
              <w:t>-</w:t>
            </w:r>
          </w:p>
        </w:tc>
        <w:tc>
          <w:tcPr>
            <w:tcW w:w="301" w:type="pct"/>
            <w:shd w:val="clear" w:color="auto" w:fill="auto"/>
            <w:vAlign w:val="center"/>
            <w:hideMark/>
          </w:tcPr>
          <w:p w14:paraId="0BF5EEE7" w14:textId="1B8A4D32" w:rsidR="003A549A" w:rsidRPr="003A549A" w:rsidRDefault="003A549A" w:rsidP="003A549A">
            <w:pPr>
              <w:widowControl/>
              <w:spacing w:line="240" w:lineRule="auto"/>
              <w:ind w:firstLine="0"/>
              <w:jc w:val="center"/>
              <w:rPr>
                <w:rFonts w:eastAsia="Times New Roman" w:cs="Times New Roman"/>
                <w:color w:val="000000"/>
                <w:sz w:val="18"/>
                <w:szCs w:val="20"/>
                <w:lang w:eastAsia="ru-RU"/>
              </w:rPr>
            </w:pPr>
            <w:r w:rsidRPr="003A549A">
              <w:rPr>
                <w:rFonts w:cs="Times New Roman"/>
                <w:color w:val="000000"/>
                <w:sz w:val="18"/>
                <w:szCs w:val="20"/>
              </w:rPr>
              <w:t>-</w:t>
            </w:r>
          </w:p>
        </w:tc>
        <w:tc>
          <w:tcPr>
            <w:tcW w:w="300" w:type="pct"/>
            <w:shd w:val="clear" w:color="auto" w:fill="auto"/>
            <w:vAlign w:val="center"/>
            <w:hideMark/>
          </w:tcPr>
          <w:p w14:paraId="74DAD135" w14:textId="1F083D8E" w:rsidR="003A549A" w:rsidRPr="003A549A" w:rsidRDefault="003A549A" w:rsidP="003A549A">
            <w:pPr>
              <w:widowControl/>
              <w:spacing w:line="240" w:lineRule="auto"/>
              <w:ind w:firstLine="0"/>
              <w:jc w:val="center"/>
              <w:rPr>
                <w:rFonts w:eastAsia="Times New Roman" w:cs="Times New Roman"/>
                <w:color w:val="000000"/>
                <w:sz w:val="18"/>
                <w:szCs w:val="20"/>
                <w:lang w:eastAsia="ru-RU"/>
              </w:rPr>
            </w:pPr>
            <w:r w:rsidRPr="003A549A">
              <w:rPr>
                <w:rFonts w:cs="Times New Roman"/>
                <w:color w:val="000000"/>
                <w:sz w:val="18"/>
                <w:szCs w:val="20"/>
              </w:rPr>
              <w:t>94,06</w:t>
            </w:r>
          </w:p>
        </w:tc>
        <w:tc>
          <w:tcPr>
            <w:tcW w:w="300" w:type="pct"/>
            <w:shd w:val="clear" w:color="auto" w:fill="auto"/>
            <w:vAlign w:val="center"/>
            <w:hideMark/>
          </w:tcPr>
          <w:p w14:paraId="0998CE6D" w14:textId="76C5B002" w:rsidR="003A549A" w:rsidRPr="003A549A" w:rsidRDefault="003A549A" w:rsidP="003A549A">
            <w:pPr>
              <w:widowControl/>
              <w:spacing w:line="240" w:lineRule="auto"/>
              <w:ind w:firstLine="0"/>
              <w:jc w:val="center"/>
              <w:rPr>
                <w:rFonts w:eastAsia="Times New Roman" w:cs="Times New Roman"/>
                <w:color w:val="000000"/>
                <w:sz w:val="18"/>
                <w:szCs w:val="20"/>
                <w:lang w:eastAsia="ru-RU"/>
              </w:rPr>
            </w:pPr>
            <w:r w:rsidRPr="003A549A">
              <w:rPr>
                <w:rFonts w:cs="Times New Roman"/>
                <w:color w:val="000000"/>
                <w:sz w:val="18"/>
                <w:szCs w:val="20"/>
              </w:rPr>
              <w:t>99,85</w:t>
            </w:r>
          </w:p>
        </w:tc>
        <w:tc>
          <w:tcPr>
            <w:tcW w:w="331" w:type="pct"/>
            <w:shd w:val="clear" w:color="auto" w:fill="auto"/>
            <w:vAlign w:val="center"/>
            <w:hideMark/>
          </w:tcPr>
          <w:p w14:paraId="4633DBED" w14:textId="6B0178F7" w:rsidR="003A549A" w:rsidRPr="003A549A" w:rsidRDefault="003A549A" w:rsidP="003A549A">
            <w:pPr>
              <w:widowControl/>
              <w:spacing w:line="240" w:lineRule="auto"/>
              <w:ind w:firstLine="0"/>
              <w:jc w:val="center"/>
              <w:rPr>
                <w:rFonts w:eastAsia="Times New Roman" w:cs="Times New Roman"/>
                <w:color w:val="000000"/>
                <w:sz w:val="18"/>
                <w:szCs w:val="20"/>
                <w:lang w:eastAsia="ru-RU"/>
              </w:rPr>
            </w:pPr>
            <w:r w:rsidRPr="003A549A">
              <w:rPr>
                <w:rFonts w:cs="Times New Roman"/>
                <w:color w:val="000000"/>
                <w:sz w:val="18"/>
                <w:szCs w:val="20"/>
              </w:rPr>
              <w:t>104</w:t>
            </w:r>
          </w:p>
        </w:tc>
        <w:tc>
          <w:tcPr>
            <w:tcW w:w="331" w:type="pct"/>
            <w:shd w:val="clear" w:color="auto" w:fill="auto"/>
            <w:vAlign w:val="center"/>
            <w:hideMark/>
          </w:tcPr>
          <w:p w14:paraId="4E88F301" w14:textId="0600C607" w:rsidR="003A549A" w:rsidRPr="003A549A" w:rsidRDefault="003A549A" w:rsidP="003A549A">
            <w:pPr>
              <w:widowControl/>
              <w:spacing w:line="240" w:lineRule="auto"/>
              <w:ind w:firstLine="0"/>
              <w:jc w:val="center"/>
              <w:rPr>
                <w:rFonts w:eastAsia="Times New Roman" w:cs="Times New Roman"/>
                <w:color w:val="000000"/>
                <w:sz w:val="18"/>
                <w:szCs w:val="20"/>
                <w:lang w:eastAsia="ru-RU"/>
              </w:rPr>
            </w:pPr>
            <w:r w:rsidRPr="003A549A">
              <w:rPr>
                <w:rFonts w:cs="Times New Roman"/>
                <w:color w:val="000000"/>
                <w:sz w:val="18"/>
                <w:szCs w:val="20"/>
              </w:rPr>
              <w:t>104</w:t>
            </w:r>
          </w:p>
        </w:tc>
        <w:tc>
          <w:tcPr>
            <w:tcW w:w="331" w:type="pct"/>
            <w:shd w:val="clear" w:color="auto" w:fill="auto"/>
            <w:vAlign w:val="center"/>
            <w:hideMark/>
          </w:tcPr>
          <w:p w14:paraId="76DF5A62" w14:textId="7B83F0ED" w:rsidR="003A549A" w:rsidRPr="003A549A" w:rsidRDefault="003A549A" w:rsidP="003A549A">
            <w:pPr>
              <w:widowControl/>
              <w:spacing w:line="240" w:lineRule="auto"/>
              <w:ind w:firstLine="0"/>
              <w:jc w:val="center"/>
              <w:rPr>
                <w:rFonts w:eastAsia="Times New Roman" w:cs="Times New Roman"/>
                <w:color w:val="000000"/>
                <w:sz w:val="18"/>
                <w:szCs w:val="20"/>
                <w:lang w:eastAsia="ru-RU"/>
              </w:rPr>
            </w:pPr>
            <w:r w:rsidRPr="003A549A">
              <w:rPr>
                <w:rFonts w:cs="Times New Roman"/>
                <w:color w:val="000000"/>
                <w:sz w:val="18"/>
                <w:szCs w:val="20"/>
              </w:rPr>
              <w:t>104</w:t>
            </w:r>
          </w:p>
        </w:tc>
        <w:tc>
          <w:tcPr>
            <w:tcW w:w="331" w:type="pct"/>
            <w:shd w:val="clear" w:color="auto" w:fill="auto"/>
            <w:noWrap/>
            <w:vAlign w:val="center"/>
            <w:hideMark/>
          </w:tcPr>
          <w:p w14:paraId="719B4674" w14:textId="211DAAE6" w:rsidR="003A549A" w:rsidRPr="003A549A" w:rsidRDefault="003A549A" w:rsidP="003A549A">
            <w:pPr>
              <w:widowControl/>
              <w:spacing w:line="240" w:lineRule="auto"/>
              <w:ind w:firstLine="0"/>
              <w:jc w:val="center"/>
              <w:rPr>
                <w:rFonts w:eastAsia="Times New Roman" w:cs="Times New Roman"/>
                <w:color w:val="000000"/>
                <w:sz w:val="18"/>
                <w:szCs w:val="20"/>
                <w:lang w:eastAsia="ru-RU"/>
              </w:rPr>
            </w:pPr>
            <w:r w:rsidRPr="003A549A">
              <w:rPr>
                <w:rFonts w:cs="Times New Roman"/>
                <w:color w:val="000000"/>
                <w:sz w:val="18"/>
                <w:szCs w:val="20"/>
              </w:rPr>
              <w:t>104</w:t>
            </w:r>
          </w:p>
        </w:tc>
        <w:tc>
          <w:tcPr>
            <w:tcW w:w="331" w:type="pct"/>
            <w:shd w:val="clear" w:color="auto" w:fill="auto"/>
            <w:noWrap/>
            <w:vAlign w:val="center"/>
            <w:hideMark/>
          </w:tcPr>
          <w:p w14:paraId="6CEABCDC" w14:textId="3A4AA777" w:rsidR="003A549A" w:rsidRPr="003A549A" w:rsidRDefault="003A549A" w:rsidP="003A549A">
            <w:pPr>
              <w:widowControl/>
              <w:spacing w:line="240" w:lineRule="auto"/>
              <w:ind w:firstLine="0"/>
              <w:jc w:val="center"/>
              <w:rPr>
                <w:rFonts w:eastAsia="Times New Roman" w:cs="Times New Roman"/>
                <w:color w:val="000000"/>
                <w:sz w:val="18"/>
                <w:szCs w:val="20"/>
                <w:lang w:eastAsia="ru-RU"/>
              </w:rPr>
            </w:pPr>
            <w:r w:rsidRPr="003A549A">
              <w:rPr>
                <w:rFonts w:cs="Times New Roman"/>
                <w:color w:val="000000"/>
                <w:sz w:val="18"/>
                <w:szCs w:val="20"/>
              </w:rPr>
              <w:t>104</w:t>
            </w:r>
          </w:p>
        </w:tc>
        <w:tc>
          <w:tcPr>
            <w:tcW w:w="331" w:type="pct"/>
            <w:shd w:val="clear" w:color="auto" w:fill="auto"/>
            <w:noWrap/>
            <w:vAlign w:val="center"/>
            <w:hideMark/>
          </w:tcPr>
          <w:p w14:paraId="045C3358" w14:textId="7BE6AF6D" w:rsidR="003A549A" w:rsidRPr="003A549A" w:rsidRDefault="003A549A" w:rsidP="003A549A">
            <w:pPr>
              <w:widowControl/>
              <w:spacing w:line="240" w:lineRule="auto"/>
              <w:ind w:firstLine="0"/>
              <w:jc w:val="center"/>
              <w:rPr>
                <w:rFonts w:eastAsia="Times New Roman" w:cs="Times New Roman"/>
                <w:color w:val="000000"/>
                <w:sz w:val="18"/>
                <w:szCs w:val="20"/>
                <w:lang w:eastAsia="ru-RU"/>
              </w:rPr>
            </w:pPr>
            <w:r w:rsidRPr="003A549A">
              <w:rPr>
                <w:rFonts w:cs="Times New Roman"/>
                <w:color w:val="000000"/>
                <w:sz w:val="18"/>
                <w:szCs w:val="20"/>
              </w:rPr>
              <w:t>104</w:t>
            </w:r>
          </w:p>
        </w:tc>
        <w:tc>
          <w:tcPr>
            <w:tcW w:w="331" w:type="pct"/>
            <w:shd w:val="clear" w:color="auto" w:fill="auto"/>
            <w:noWrap/>
            <w:vAlign w:val="center"/>
            <w:hideMark/>
          </w:tcPr>
          <w:p w14:paraId="602A6E57" w14:textId="7764F68F" w:rsidR="003A549A" w:rsidRPr="003A549A" w:rsidRDefault="003A549A" w:rsidP="003A549A">
            <w:pPr>
              <w:widowControl/>
              <w:spacing w:line="240" w:lineRule="auto"/>
              <w:ind w:firstLine="0"/>
              <w:jc w:val="center"/>
              <w:rPr>
                <w:rFonts w:eastAsia="Times New Roman" w:cs="Times New Roman"/>
                <w:color w:val="000000"/>
                <w:sz w:val="18"/>
                <w:szCs w:val="20"/>
                <w:lang w:eastAsia="ru-RU"/>
              </w:rPr>
            </w:pPr>
            <w:r w:rsidRPr="003A549A">
              <w:rPr>
                <w:rFonts w:cs="Times New Roman"/>
                <w:color w:val="000000"/>
                <w:sz w:val="18"/>
                <w:szCs w:val="20"/>
              </w:rPr>
              <w:t>104</w:t>
            </w:r>
          </w:p>
        </w:tc>
        <w:tc>
          <w:tcPr>
            <w:tcW w:w="331" w:type="pct"/>
            <w:vAlign w:val="center"/>
          </w:tcPr>
          <w:p w14:paraId="151C0102" w14:textId="7753C82D" w:rsidR="003A549A" w:rsidRPr="003A549A" w:rsidRDefault="003A549A" w:rsidP="003A549A">
            <w:pPr>
              <w:widowControl/>
              <w:spacing w:line="240" w:lineRule="auto"/>
              <w:ind w:firstLine="0"/>
              <w:jc w:val="center"/>
              <w:rPr>
                <w:rFonts w:cs="Times New Roman"/>
                <w:color w:val="000000"/>
                <w:sz w:val="18"/>
                <w:szCs w:val="20"/>
              </w:rPr>
            </w:pPr>
            <w:r w:rsidRPr="003A549A">
              <w:rPr>
                <w:rFonts w:cs="Times New Roman"/>
                <w:color w:val="000000"/>
                <w:sz w:val="18"/>
                <w:szCs w:val="20"/>
              </w:rPr>
              <w:t>104</w:t>
            </w:r>
          </w:p>
        </w:tc>
        <w:tc>
          <w:tcPr>
            <w:tcW w:w="331" w:type="pct"/>
            <w:vAlign w:val="center"/>
          </w:tcPr>
          <w:p w14:paraId="21AC66EC" w14:textId="64336CD8" w:rsidR="003A549A" w:rsidRPr="003A549A" w:rsidRDefault="003A549A" w:rsidP="003A549A">
            <w:pPr>
              <w:widowControl/>
              <w:spacing w:line="240" w:lineRule="auto"/>
              <w:ind w:firstLine="0"/>
              <w:jc w:val="center"/>
              <w:rPr>
                <w:rFonts w:cs="Times New Roman"/>
                <w:color w:val="000000"/>
                <w:sz w:val="18"/>
                <w:szCs w:val="20"/>
              </w:rPr>
            </w:pPr>
            <w:r w:rsidRPr="003A549A">
              <w:rPr>
                <w:rFonts w:cs="Times New Roman"/>
                <w:color w:val="000000"/>
                <w:sz w:val="18"/>
                <w:szCs w:val="20"/>
              </w:rPr>
              <w:t>104</w:t>
            </w:r>
          </w:p>
        </w:tc>
      </w:tr>
      <w:tr w:rsidR="003A549A" w:rsidRPr="003A549A" w14:paraId="2436CD55" w14:textId="6DF52D72" w:rsidTr="0057224E">
        <w:trPr>
          <w:trHeight w:val="20"/>
          <w:jc w:val="center"/>
        </w:trPr>
        <w:tc>
          <w:tcPr>
            <w:tcW w:w="502" w:type="pct"/>
            <w:vMerge w:val="restart"/>
            <w:shd w:val="clear" w:color="auto" w:fill="auto"/>
            <w:vAlign w:val="center"/>
            <w:hideMark/>
          </w:tcPr>
          <w:p w14:paraId="3313CCB2" w14:textId="77777777" w:rsidR="003A549A" w:rsidRPr="003A549A" w:rsidRDefault="003A549A" w:rsidP="003A549A">
            <w:pPr>
              <w:widowControl/>
              <w:spacing w:line="240" w:lineRule="auto"/>
              <w:ind w:firstLine="0"/>
              <w:jc w:val="center"/>
              <w:rPr>
                <w:rFonts w:eastAsia="Times New Roman" w:cs="Times New Roman"/>
                <w:color w:val="000000"/>
                <w:sz w:val="18"/>
                <w:szCs w:val="20"/>
                <w:lang w:eastAsia="ru-RU"/>
              </w:rPr>
            </w:pPr>
            <w:r w:rsidRPr="003A549A">
              <w:rPr>
                <w:rFonts w:eastAsia="Times New Roman" w:cs="Times New Roman"/>
                <w:color w:val="000000"/>
                <w:sz w:val="18"/>
                <w:szCs w:val="20"/>
                <w:lang w:eastAsia="ru-RU"/>
              </w:rPr>
              <w:t>Прогнозный тариф с инвестиционной составляющей, руб./Гкал</w:t>
            </w:r>
          </w:p>
        </w:tc>
        <w:tc>
          <w:tcPr>
            <w:tcW w:w="319" w:type="pct"/>
            <w:shd w:val="clear" w:color="auto" w:fill="auto"/>
            <w:vAlign w:val="center"/>
            <w:hideMark/>
          </w:tcPr>
          <w:p w14:paraId="19A0AA60" w14:textId="77777777" w:rsidR="003A549A" w:rsidRPr="003A549A" w:rsidRDefault="003A549A" w:rsidP="003A549A">
            <w:pPr>
              <w:widowControl/>
              <w:spacing w:line="240" w:lineRule="auto"/>
              <w:ind w:firstLine="0"/>
              <w:jc w:val="center"/>
              <w:rPr>
                <w:rFonts w:eastAsia="Times New Roman" w:cs="Times New Roman"/>
                <w:color w:val="000000"/>
                <w:sz w:val="18"/>
                <w:szCs w:val="20"/>
                <w:lang w:eastAsia="ru-RU"/>
              </w:rPr>
            </w:pPr>
            <w:r w:rsidRPr="003A549A">
              <w:rPr>
                <w:rFonts w:eastAsia="Times New Roman" w:cs="Times New Roman"/>
                <w:color w:val="000000"/>
                <w:sz w:val="18"/>
                <w:szCs w:val="20"/>
                <w:lang w:eastAsia="ru-RU"/>
              </w:rPr>
              <w:t>0%</w:t>
            </w:r>
          </w:p>
        </w:tc>
        <w:tc>
          <w:tcPr>
            <w:tcW w:w="301" w:type="pct"/>
            <w:shd w:val="clear" w:color="auto" w:fill="auto"/>
            <w:noWrap/>
            <w:vAlign w:val="center"/>
            <w:hideMark/>
          </w:tcPr>
          <w:p w14:paraId="43B4D2F5" w14:textId="6836C944" w:rsidR="003A549A" w:rsidRPr="003A549A" w:rsidRDefault="003A549A" w:rsidP="003A549A">
            <w:pPr>
              <w:widowControl/>
              <w:spacing w:line="240" w:lineRule="auto"/>
              <w:ind w:firstLine="0"/>
              <w:jc w:val="center"/>
              <w:rPr>
                <w:rFonts w:eastAsia="Times New Roman" w:cs="Times New Roman"/>
                <w:color w:val="000000"/>
                <w:sz w:val="18"/>
                <w:szCs w:val="20"/>
                <w:lang w:eastAsia="ru-RU"/>
              </w:rPr>
            </w:pPr>
            <w:r w:rsidRPr="003A549A">
              <w:rPr>
                <w:rFonts w:cs="Times New Roman"/>
                <w:color w:val="000000"/>
                <w:sz w:val="18"/>
                <w:szCs w:val="20"/>
              </w:rPr>
              <w:t>2197,76</w:t>
            </w:r>
          </w:p>
        </w:tc>
        <w:tc>
          <w:tcPr>
            <w:tcW w:w="301" w:type="pct"/>
            <w:shd w:val="clear" w:color="auto" w:fill="auto"/>
            <w:noWrap/>
            <w:vAlign w:val="center"/>
            <w:hideMark/>
          </w:tcPr>
          <w:p w14:paraId="0B0DCFAF" w14:textId="1CC0BE03" w:rsidR="003A549A" w:rsidRPr="003A549A" w:rsidRDefault="003A549A" w:rsidP="003A549A">
            <w:pPr>
              <w:widowControl/>
              <w:spacing w:line="240" w:lineRule="auto"/>
              <w:ind w:firstLine="0"/>
              <w:jc w:val="center"/>
              <w:rPr>
                <w:rFonts w:eastAsia="Times New Roman" w:cs="Times New Roman"/>
                <w:color w:val="000000"/>
                <w:sz w:val="18"/>
                <w:szCs w:val="20"/>
                <w:lang w:eastAsia="ru-RU"/>
              </w:rPr>
            </w:pPr>
            <w:r w:rsidRPr="003A549A">
              <w:rPr>
                <w:rFonts w:cs="Times New Roman"/>
                <w:color w:val="000000"/>
                <w:sz w:val="18"/>
                <w:szCs w:val="20"/>
              </w:rPr>
              <w:t>2197,76</w:t>
            </w:r>
          </w:p>
        </w:tc>
        <w:tc>
          <w:tcPr>
            <w:tcW w:w="300" w:type="pct"/>
            <w:shd w:val="clear" w:color="auto" w:fill="auto"/>
            <w:noWrap/>
            <w:vAlign w:val="center"/>
            <w:hideMark/>
          </w:tcPr>
          <w:p w14:paraId="2BE51569" w14:textId="06A0EBE6" w:rsidR="003A549A" w:rsidRPr="003A549A" w:rsidRDefault="003A549A" w:rsidP="003A549A">
            <w:pPr>
              <w:widowControl/>
              <w:spacing w:line="240" w:lineRule="auto"/>
              <w:ind w:firstLine="0"/>
              <w:jc w:val="center"/>
              <w:rPr>
                <w:rFonts w:eastAsia="Times New Roman" w:cs="Times New Roman"/>
                <w:color w:val="000000"/>
                <w:sz w:val="18"/>
                <w:szCs w:val="20"/>
                <w:lang w:eastAsia="ru-RU"/>
              </w:rPr>
            </w:pPr>
            <w:r w:rsidRPr="003A549A">
              <w:rPr>
                <w:rFonts w:cs="Times New Roman"/>
                <w:color w:val="000000"/>
                <w:sz w:val="18"/>
                <w:szCs w:val="20"/>
              </w:rPr>
              <w:t>2067,28</w:t>
            </w:r>
          </w:p>
        </w:tc>
        <w:tc>
          <w:tcPr>
            <w:tcW w:w="300" w:type="pct"/>
            <w:shd w:val="clear" w:color="auto" w:fill="auto"/>
            <w:noWrap/>
            <w:vAlign w:val="center"/>
            <w:hideMark/>
          </w:tcPr>
          <w:p w14:paraId="0E7336C3" w14:textId="54754F0A" w:rsidR="003A549A" w:rsidRPr="003A549A" w:rsidRDefault="003A549A" w:rsidP="003A549A">
            <w:pPr>
              <w:widowControl/>
              <w:spacing w:line="240" w:lineRule="auto"/>
              <w:ind w:firstLine="0"/>
              <w:jc w:val="center"/>
              <w:rPr>
                <w:rFonts w:eastAsia="Times New Roman" w:cs="Times New Roman"/>
                <w:color w:val="000000"/>
                <w:sz w:val="18"/>
                <w:szCs w:val="20"/>
                <w:lang w:eastAsia="ru-RU"/>
              </w:rPr>
            </w:pPr>
            <w:r w:rsidRPr="003A549A">
              <w:rPr>
                <w:rFonts w:cs="Times New Roman"/>
                <w:color w:val="000000"/>
                <w:sz w:val="18"/>
                <w:szCs w:val="20"/>
              </w:rPr>
              <w:t>2064,22</w:t>
            </w:r>
          </w:p>
        </w:tc>
        <w:tc>
          <w:tcPr>
            <w:tcW w:w="331" w:type="pct"/>
            <w:shd w:val="clear" w:color="auto" w:fill="auto"/>
            <w:noWrap/>
            <w:vAlign w:val="center"/>
            <w:hideMark/>
          </w:tcPr>
          <w:p w14:paraId="7508939B" w14:textId="6F7D32A8" w:rsidR="003A549A" w:rsidRPr="003A549A" w:rsidRDefault="003A549A" w:rsidP="003A549A">
            <w:pPr>
              <w:widowControl/>
              <w:spacing w:line="240" w:lineRule="auto"/>
              <w:ind w:firstLine="0"/>
              <w:jc w:val="center"/>
              <w:rPr>
                <w:rFonts w:eastAsia="Times New Roman" w:cs="Times New Roman"/>
                <w:color w:val="000000"/>
                <w:sz w:val="18"/>
                <w:szCs w:val="20"/>
                <w:lang w:eastAsia="ru-RU"/>
              </w:rPr>
            </w:pPr>
            <w:r w:rsidRPr="003A549A">
              <w:rPr>
                <w:rFonts w:cs="Times New Roman"/>
                <w:color w:val="000000"/>
                <w:sz w:val="18"/>
                <w:szCs w:val="20"/>
              </w:rPr>
              <w:t>2146,7888</w:t>
            </w:r>
          </w:p>
        </w:tc>
        <w:tc>
          <w:tcPr>
            <w:tcW w:w="331" w:type="pct"/>
            <w:shd w:val="clear" w:color="auto" w:fill="auto"/>
            <w:noWrap/>
            <w:vAlign w:val="center"/>
            <w:hideMark/>
          </w:tcPr>
          <w:p w14:paraId="6513870F" w14:textId="676B2F75" w:rsidR="003A549A" w:rsidRPr="003A549A" w:rsidRDefault="003A549A" w:rsidP="003A549A">
            <w:pPr>
              <w:widowControl/>
              <w:spacing w:line="240" w:lineRule="auto"/>
              <w:ind w:firstLine="0"/>
              <w:jc w:val="center"/>
              <w:rPr>
                <w:rFonts w:eastAsia="Times New Roman" w:cs="Times New Roman"/>
                <w:color w:val="000000"/>
                <w:sz w:val="18"/>
                <w:szCs w:val="20"/>
                <w:lang w:eastAsia="ru-RU"/>
              </w:rPr>
            </w:pPr>
            <w:r w:rsidRPr="003A549A">
              <w:rPr>
                <w:rFonts w:cs="Times New Roman"/>
                <w:color w:val="000000"/>
                <w:sz w:val="18"/>
                <w:szCs w:val="20"/>
              </w:rPr>
              <w:t>2232,6604</w:t>
            </w:r>
          </w:p>
        </w:tc>
        <w:tc>
          <w:tcPr>
            <w:tcW w:w="331" w:type="pct"/>
            <w:shd w:val="clear" w:color="auto" w:fill="auto"/>
            <w:noWrap/>
            <w:vAlign w:val="center"/>
            <w:hideMark/>
          </w:tcPr>
          <w:p w14:paraId="39313E10" w14:textId="5EFD51F5" w:rsidR="003A549A" w:rsidRPr="003A549A" w:rsidRDefault="003A549A" w:rsidP="003A549A">
            <w:pPr>
              <w:widowControl/>
              <w:spacing w:line="240" w:lineRule="auto"/>
              <w:ind w:firstLine="0"/>
              <w:jc w:val="center"/>
              <w:rPr>
                <w:rFonts w:eastAsia="Times New Roman" w:cs="Times New Roman"/>
                <w:color w:val="000000"/>
                <w:sz w:val="18"/>
                <w:szCs w:val="20"/>
                <w:lang w:eastAsia="ru-RU"/>
              </w:rPr>
            </w:pPr>
            <w:r w:rsidRPr="003A549A">
              <w:rPr>
                <w:rFonts w:cs="Times New Roman"/>
                <w:color w:val="000000"/>
                <w:sz w:val="18"/>
                <w:szCs w:val="20"/>
              </w:rPr>
              <w:t>2321,9668</w:t>
            </w:r>
          </w:p>
        </w:tc>
        <w:tc>
          <w:tcPr>
            <w:tcW w:w="331" w:type="pct"/>
            <w:shd w:val="clear" w:color="auto" w:fill="auto"/>
            <w:noWrap/>
            <w:vAlign w:val="center"/>
            <w:hideMark/>
          </w:tcPr>
          <w:p w14:paraId="3126D011" w14:textId="6100B079" w:rsidR="003A549A" w:rsidRPr="003A549A" w:rsidRDefault="003A549A" w:rsidP="003A549A">
            <w:pPr>
              <w:widowControl/>
              <w:spacing w:line="240" w:lineRule="auto"/>
              <w:ind w:firstLine="0"/>
              <w:jc w:val="center"/>
              <w:rPr>
                <w:rFonts w:eastAsia="Times New Roman" w:cs="Times New Roman"/>
                <w:color w:val="000000"/>
                <w:sz w:val="18"/>
                <w:szCs w:val="20"/>
                <w:lang w:eastAsia="ru-RU"/>
              </w:rPr>
            </w:pPr>
            <w:r w:rsidRPr="003A549A">
              <w:rPr>
                <w:rFonts w:cs="Times New Roman"/>
                <w:color w:val="000000"/>
                <w:sz w:val="18"/>
                <w:szCs w:val="20"/>
              </w:rPr>
              <w:t>2414,8454</w:t>
            </w:r>
          </w:p>
        </w:tc>
        <w:tc>
          <w:tcPr>
            <w:tcW w:w="331" w:type="pct"/>
            <w:shd w:val="clear" w:color="auto" w:fill="auto"/>
            <w:noWrap/>
            <w:vAlign w:val="center"/>
            <w:hideMark/>
          </w:tcPr>
          <w:p w14:paraId="3908F75D" w14:textId="0EB4EE68" w:rsidR="003A549A" w:rsidRPr="003A549A" w:rsidRDefault="003A549A" w:rsidP="003A549A">
            <w:pPr>
              <w:widowControl/>
              <w:spacing w:line="240" w:lineRule="auto"/>
              <w:ind w:firstLine="0"/>
              <w:jc w:val="center"/>
              <w:rPr>
                <w:rFonts w:eastAsia="Times New Roman" w:cs="Times New Roman"/>
                <w:color w:val="000000"/>
                <w:sz w:val="18"/>
                <w:szCs w:val="20"/>
                <w:lang w:eastAsia="ru-RU"/>
              </w:rPr>
            </w:pPr>
            <w:r w:rsidRPr="003A549A">
              <w:rPr>
                <w:rFonts w:cs="Times New Roman"/>
                <w:color w:val="000000"/>
                <w:sz w:val="18"/>
                <w:szCs w:val="20"/>
              </w:rPr>
              <w:t>2511,4393</w:t>
            </w:r>
          </w:p>
        </w:tc>
        <w:tc>
          <w:tcPr>
            <w:tcW w:w="331" w:type="pct"/>
            <w:shd w:val="clear" w:color="auto" w:fill="auto"/>
            <w:noWrap/>
            <w:vAlign w:val="center"/>
            <w:hideMark/>
          </w:tcPr>
          <w:p w14:paraId="280686CD" w14:textId="5BC0F893" w:rsidR="003A549A" w:rsidRPr="003A549A" w:rsidRDefault="003A549A" w:rsidP="003A549A">
            <w:pPr>
              <w:widowControl/>
              <w:spacing w:line="240" w:lineRule="auto"/>
              <w:ind w:firstLine="0"/>
              <w:jc w:val="center"/>
              <w:rPr>
                <w:rFonts w:eastAsia="Times New Roman" w:cs="Times New Roman"/>
                <w:color w:val="000000"/>
                <w:sz w:val="18"/>
                <w:szCs w:val="20"/>
                <w:lang w:eastAsia="ru-RU"/>
              </w:rPr>
            </w:pPr>
            <w:r w:rsidRPr="003A549A">
              <w:rPr>
                <w:rFonts w:cs="Times New Roman"/>
                <w:color w:val="000000"/>
                <w:sz w:val="18"/>
                <w:szCs w:val="20"/>
              </w:rPr>
              <w:t>2611,8968</w:t>
            </w:r>
          </w:p>
        </w:tc>
        <w:tc>
          <w:tcPr>
            <w:tcW w:w="331" w:type="pct"/>
            <w:shd w:val="clear" w:color="auto" w:fill="auto"/>
            <w:noWrap/>
            <w:vAlign w:val="center"/>
            <w:hideMark/>
          </w:tcPr>
          <w:p w14:paraId="1D6E1C0C" w14:textId="2FC23A2D" w:rsidR="003A549A" w:rsidRPr="003A549A" w:rsidRDefault="003A549A" w:rsidP="003A549A">
            <w:pPr>
              <w:widowControl/>
              <w:spacing w:line="240" w:lineRule="auto"/>
              <w:ind w:firstLine="0"/>
              <w:jc w:val="center"/>
              <w:rPr>
                <w:rFonts w:eastAsia="Times New Roman" w:cs="Times New Roman"/>
                <w:color w:val="000000"/>
                <w:sz w:val="18"/>
                <w:szCs w:val="20"/>
                <w:lang w:eastAsia="ru-RU"/>
              </w:rPr>
            </w:pPr>
            <w:r w:rsidRPr="003A549A">
              <w:rPr>
                <w:rFonts w:cs="Times New Roman"/>
                <w:color w:val="000000"/>
                <w:sz w:val="18"/>
                <w:szCs w:val="20"/>
              </w:rPr>
              <w:t>2716,3727</w:t>
            </w:r>
          </w:p>
        </w:tc>
        <w:tc>
          <w:tcPr>
            <w:tcW w:w="331" w:type="pct"/>
            <w:vAlign w:val="center"/>
          </w:tcPr>
          <w:p w14:paraId="5A14963F" w14:textId="493EA517" w:rsidR="003A549A" w:rsidRPr="003A549A" w:rsidRDefault="003A549A" w:rsidP="003A549A">
            <w:pPr>
              <w:widowControl/>
              <w:spacing w:line="240" w:lineRule="auto"/>
              <w:ind w:firstLine="0"/>
              <w:jc w:val="center"/>
              <w:rPr>
                <w:rFonts w:cs="Times New Roman"/>
                <w:color w:val="000000"/>
                <w:sz w:val="18"/>
                <w:szCs w:val="20"/>
              </w:rPr>
            </w:pPr>
            <w:r w:rsidRPr="003A549A">
              <w:rPr>
                <w:rFonts w:cs="Times New Roman"/>
                <w:color w:val="000000"/>
                <w:sz w:val="18"/>
                <w:szCs w:val="20"/>
              </w:rPr>
              <w:t>2825,0276</w:t>
            </w:r>
          </w:p>
        </w:tc>
        <w:tc>
          <w:tcPr>
            <w:tcW w:w="331" w:type="pct"/>
            <w:vAlign w:val="center"/>
          </w:tcPr>
          <w:p w14:paraId="71DD53B7" w14:textId="03504DE8" w:rsidR="003A549A" w:rsidRPr="003A549A" w:rsidRDefault="003A549A" w:rsidP="003A549A">
            <w:pPr>
              <w:widowControl/>
              <w:spacing w:line="240" w:lineRule="auto"/>
              <w:ind w:firstLine="0"/>
              <w:jc w:val="center"/>
              <w:rPr>
                <w:rFonts w:cs="Times New Roman"/>
                <w:color w:val="000000"/>
                <w:sz w:val="18"/>
                <w:szCs w:val="20"/>
              </w:rPr>
            </w:pPr>
            <w:r w:rsidRPr="003A549A">
              <w:rPr>
                <w:rFonts w:cs="Times New Roman"/>
                <w:color w:val="000000"/>
                <w:sz w:val="18"/>
                <w:szCs w:val="20"/>
              </w:rPr>
              <w:t>2938,0287</w:t>
            </w:r>
          </w:p>
        </w:tc>
      </w:tr>
      <w:tr w:rsidR="003A549A" w:rsidRPr="003A549A" w14:paraId="00797E0B" w14:textId="52E1837F" w:rsidTr="0057224E">
        <w:trPr>
          <w:trHeight w:val="20"/>
          <w:jc w:val="center"/>
        </w:trPr>
        <w:tc>
          <w:tcPr>
            <w:tcW w:w="502" w:type="pct"/>
            <w:vMerge/>
            <w:vAlign w:val="center"/>
            <w:hideMark/>
          </w:tcPr>
          <w:p w14:paraId="656FE89A" w14:textId="77777777" w:rsidR="003A549A" w:rsidRPr="003A549A" w:rsidRDefault="003A549A" w:rsidP="003A549A">
            <w:pPr>
              <w:widowControl/>
              <w:spacing w:line="240" w:lineRule="auto"/>
              <w:ind w:firstLine="0"/>
              <w:jc w:val="left"/>
              <w:rPr>
                <w:rFonts w:eastAsia="Times New Roman" w:cs="Times New Roman"/>
                <w:color w:val="000000"/>
                <w:sz w:val="18"/>
                <w:szCs w:val="20"/>
                <w:lang w:eastAsia="ru-RU"/>
              </w:rPr>
            </w:pPr>
          </w:p>
        </w:tc>
        <w:tc>
          <w:tcPr>
            <w:tcW w:w="319" w:type="pct"/>
            <w:shd w:val="clear" w:color="auto" w:fill="auto"/>
            <w:vAlign w:val="center"/>
            <w:hideMark/>
          </w:tcPr>
          <w:p w14:paraId="113B5B07" w14:textId="77777777" w:rsidR="003A549A" w:rsidRPr="003A549A" w:rsidRDefault="003A549A" w:rsidP="003A549A">
            <w:pPr>
              <w:widowControl/>
              <w:spacing w:line="240" w:lineRule="auto"/>
              <w:ind w:firstLine="0"/>
              <w:jc w:val="center"/>
              <w:rPr>
                <w:rFonts w:eastAsia="Times New Roman" w:cs="Times New Roman"/>
                <w:color w:val="000000"/>
                <w:sz w:val="18"/>
                <w:szCs w:val="20"/>
                <w:lang w:eastAsia="ru-RU"/>
              </w:rPr>
            </w:pPr>
            <w:r w:rsidRPr="003A549A">
              <w:rPr>
                <w:rFonts w:eastAsia="Times New Roman" w:cs="Times New Roman"/>
                <w:color w:val="000000"/>
                <w:sz w:val="18"/>
                <w:szCs w:val="20"/>
                <w:lang w:eastAsia="ru-RU"/>
              </w:rPr>
              <w:t>30%</w:t>
            </w:r>
          </w:p>
        </w:tc>
        <w:tc>
          <w:tcPr>
            <w:tcW w:w="301" w:type="pct"/>
            <w:shd w:val="clear" w:color="auto" w:fill="auto"/>
            <w:noWrap/>
            <w:vAlign w:val="center"/>
            <w:hideMark/>
          </w:tcPr>
          <w:p w14:paraId="2D1FD16B" w14:textId="5EA6C0C0" w:rsidR="003A549A" w:rsidRPr="003A549A" w:rsidRDefault="003A549A" w:rsidP="003A549A">
            <w:pPr>
              <w:widowControl/>
              <w:spacing w:line="240" w:lineRule="auto"/>
              <w:ind w:firstLine="0"/>
              <w:jc w:val="center"/>
              <w:rPr>
                <w:rFonts w:eastAsia="Times New Roman" w:cs="Times New Roman"/>
                <w:color w:val="000000"/>
                <w:sz w:val="18"/>
                <w:szCs w:val="20"/>
                <w:lang w:eastAsia="ru-RU"/>
              </w:rPr>
            </w:pPr>
            <w:r w:rsidRPr="003A549A">
              <w:rPr>
                <w:rFonts w:cs="Times New Roman"/>
                <w:color w:val="000000"/>
                <w:sz w:val="18"/>
                <w:szCs w:val="20"/>
              </w:rPr>
              <w:t>2857,088</w:t>
            </w:r>
          </w:p>
        </w:tc>
        <w:tc>
          <w:tcPr>
            <w:tcW w:w="301" w:type="pct"/>
            <w:shd w:val="clear" w:color="auto" w:fill="auto"/>
            <w:noWrap/>
            <w:vAlign w:val="center"/>
            <w:hideMark/>
          </w:tcPr>
          <w:p w14:paraId="38B1C05A" w14:textId="5643761A" w:rsidR="003A549A" w:rsidRPr="003A549A" w:rsidRDefault="003A549A" w:rsidP="003A549A">
            <w:pPr>
              <w:widowControl/>
              <w:spacing w:line="240" w:lineRule="auto"/>
              <w:ind w:firstLine="0"/>
              <w:jc w:val="center"/>
              <w:rPr>
                <w:rFonts w:eastAsia="Times New Roman" w:cs="Times New Roman"/>
                <w:color w:val="000000"/>
                <w:sz w:val="18"/>
                <w:szCs w:val="20"/>
                <w:lang w:eastAsia="ru-RU"/>
              </w:rPr>
            </w:pPr>
            <w:r w:rsidRPr="003A549A">
              <w:rPr>
                <w:rFonts w:cs="Times New Roman"/>
                <w:color w:val="000000"/>
                <w:sz w:val="18"/>
                <w:szCs w:val="20"/>
              </w:rPr>
              <w:t>2857,088</w:t>
            </w:r>
          </w:p>
        </w:tc>
        <w:tc>
          <w:tcPr>
            <w:tcW w:w="300" w:type="pct"/>
            <w:shd w:val="clear" w:color="auto" w:fill="auto"/>
            <w:noWrap/>
            <w:vAlign w:val="center"/>
            <w:hideMark/>
          </w:tcPr>
          <w:p w14:paraId="162D054E" w14:textId="7EF332D1" w:rsidR="003A549A" w:rsidRPr="003A549A" w:rsidRDefault="003A549A" w:rsidP="003A549A">
            <w:pPr>
              <w:widowControl/>
              <w:spacing w:line="240" w:lineRule="auto"/>
              <w:ind w:firstLine="0"/>
              <w:jc w:val="center"/>
              <w:rPr>
                <w:rFonts w:eastAsia="Times New Roman" w:cs="Times New Roman"/>
                <w:color w:val="000000"/>
                <w:sz w:val="18"/>
                <w:szCs w:val="20"/>
                <w:lang w:eastAsia="ru-RU"/>
              </w:rPr>
            </w:pPr>
            <w:r w:rsidRPr="003A549A">
              <w:rPr>
                <w:rFonts w:cs="Times New Roman"/>
                <w:color w:val="000000"/>
                <w:sz w:val="18"/>
                <w:szCs w:val="20"/>
              </w:rPr>
              <w:t>2687,464</w:t>
            </w:r>
          </w:p>
        </w:tc>
        <w:tc>
          <w:tcPr>
            <w:tcW w:w="300" w:type="pct"/>
            <w:shd w:val="clear" w:color="auto" w:fill="auto"/>
            <w:noWrap/>
            <w:vAlign w:val="center"/>
            <w:hideMark/>
          </w:tcPr>
          <w:p w14:paraId="5831352F" w14:textId="1716BA03" w:rsidR="003A549A" w:rsidRPr="003A549A" w:rsidRDefault="003A549A" w:rsidP="003A549A">
            <w:pPr>
              <w:widowControl/>
              <w:spacing w:line="240" w:lineRule="auto"/>
              <w:ind w:firstLine="0"/>
              <w:jc w:val="center"/>
              <w:rPr>
                <w:rFonts w:eastAsia="Times New Roman" w:cs="Times New Roman"/>
                <w:color w:val="000000"/>
                <w:sz w:val="18"/>
                <w:szCs w:val="20"/>
                <w:lang w:eastAsia="ru-RU"/>
              </w:rPr>
            </w:pPr>
            <w:r w:rsidRPr="003A549A">
              <w:rPr>
                <w:rFonts w:cs="Times New Roman"/>
                <w:color w:val="000000"/>
                <w:sz w:val="18"/>
                <w:szCs w:val="20"/>
              </w:rPr>
              <w:t>2683,486</w:t>
            </w:r>
          </w:p>
        </w:tc>
        <w:tc>
          <w:tcPr>
            <w:tcW w:w="331" w:type="pct"/>
            <w:shd w:val="clear" w:color="auto" w:fill="auto"/>
            <w:noWrap/>
            <w:vAlign w:val="center"/>
            <w:hideMark/>
          </w:tcPr>
          <w:p w14:paraId="72D24096" w14:textId="116C7C34" w:rsidR="003A549A" w:rsidRPr="003A549A" w:rsidRDefault="003A549A" w:rsidP="003A549A">
            <w:pPr>
              <w:widowControl/>
              <w:spacing w:line="240" w:lineRule="auto"/>
              <w:ind w:firstLine="0"/>
              <w:jc w:val="center"/>
              <w:rPr>
                <w:rFonts w:eastAsia="Times New Roman" w:cs="Times New Roman"/>
                <w:color w:val="000000"/>
                <w:sz w:val="18"/>
                <w:szCs w:val="20"/>
                <w:lang w:eastAsia="ru-RU"/>
              </w:rPr>
            </w:pPr>
            <w:r w:rsidRPr="003A549A">
              <w:rPr>
                <w:rFonts w:cs="Times New Roman"/>
                <w:color w:val="000000"/>
                <w:sz w:val="18"/>
                <w:szCs w:val="20"/>
              </w:rPr>
              <w:t>2790,8254</w:t>
            </w:r>
          </w:p>
        </w:tc>
        <w:tc>
          <w:tcPr>
            <w:tcW w:w="331" w:type="pct"/>
            <w:shd w:val="clear" w:color="auto" w:fill="auto"/>
            <w:noWrap/>
            <w:vAlign w:val="center"/>
            <w:hideMark/>
          </w:tcPr>
          <w:p w14:paraId="0704A5A5" w14:textId="473EDB35" w:rsidR="003A549A" w:rsidRPr="003A549A" w:rsidRDefault="003A549A" w:rsidP="003A549A">
            <w:pPr>
              <w:widowControl/>
              <w:spacing w:line="240" w:lineRule="auto"/>
              <w:ind w:firstLine="0"/>
              <w:jc w:val="center"/>
              <w:rPr>
                <w:rFonts w:eastAsia="Times New Roman" w:cs="Times New Roman"/>
                <w:color w:val="000000"/>
                <w:sz w:val="18"/>
                <w:szCs w:val="20"/>
                <w:lang w:eastAsia="ru-RU"/>
              </w:rPr>
            </w:pPr>
            <w:r w:rsidRPr="003A549A">
              <w:rPr>
                <w:rFonts w:cs="Times New Roman"/>
                <w:color w:val="000000"/>
                <w:sz w:val="18"/>
                <w:szCs w:val="20"/>
              </w:rPr>
              <w:t>2902,4585</w:t>
            </w:r>
          </w:p>
        </w:tc>
        <w:tc>
          <w:tcPr>
            <w:tcW w:w="331" w:type="pct"/>
            <w:shd w:val="clear" w:color="auto" w:fill="auto"/>
            <w:noWrap/>
            <w:vAlign w:val="center"/>
            <w:hideMark/>
          </w:tcPr>
          <w:p w14:paraId="585354D3" w14:textId="43EBC659" w:rsidR="003A549A" w:rsidRPr="003A549A" w:rsidRDefault="003A549A" w:rsidP="003A549A">
            <w:pPr>
              <w:widowControl/>
              <w:spacing w:line="240" w:lineRule="auto"/>
              <w:ind w:firstLine="0"/>
              <w:jc w:val="center"/>
              <w:rPr>
                <w:rFonts w:eastAsia="Times New Roman" w:cs="Times New Roman"/>
                <w:color w:val="000000"/>
                <w:sz w:val="18"/>
                <w:szCs w:val="20"/>
                <w:lang w:eastAsia="ru-RU"/>
              </w:rPr>
            </w:pPr>
            <w:r w:rsidRPr="003A549A">
              <w:rPr>
                <w:rFonts w:cs="Times New Roman"/>
                <w:color w:val="000000"/>
                <w:sz w:val="18"/>
                <w:szCs w:val="20"/>
              </w:rPr>
              <w:t>3018,5568</w:t>
            </w:r>
          </w:p>
        </w:tc>
        <w:tc>
          <w:tcPr>
            <w:tcW w:w="331" w:type="pct"/>
            <w:shd w:val="clear" w:color="auto" w:fill="auto"/>
            <w:noWrap/>
            <w:vAlign w:val="center"/>
            <w:hideMark/>
          </w:tcPr>
          <w:p w14:paraId="0FEA111A" w14:textId="77819E74" w:rsidR="003A549A" w:rsidRPr="003A549A" w:rsidRDefault="003A549A" w:rsidP="003A549A">
            <w:pPr>
              <w:widowControl/>
              <w:spacing w:line="240" w:lineRule="auto"/>
              <w:ind w:firstLine="0"/>
              <w:jc w:val="center"/>
              <w:rPr>
                <w:rFonts w:eastAsia="Times New Roman" w:cs="Times New Roman"/>
                <w:color w:val="000000"/>
                <w:sz w:val="18"/>
                <w:szCs w:val="20"/>
                <w:lang w:eastAsia="ru-RU"/>
              </w:rPr>
            </w:pPr>
            <w:r w:rsidRPr="003A549A">
              <w:rPr>
                <w:rFonts w:cs="Times New Roman"/>
                <w:color w:val="000000"/>
                <w:sz w:val="18"/>
                <w:szCs w:val="20"/>
              </w:rPr>
              <w:t>3139,2991</w:t>
            </w:r>
          </w:p>
        </w:tc>
        <w:tc>
          <w:tcPr>
            <w:tcW w:w="331" w:type="pct"/>
            <w:shd w:val="clear" w:color="auto" w:fill="auto"/>
            <w:noWrap/>
            <w:vAlign w:val="center"/>
            <w:hideMark/>
          </w:tcPr>
          <w:p w14:paraId="219EBBE2" w14:textId="5E62DD93" w:rsidR="003A549A" w:rsidRPr="003A549A" w:rsidRDefault="003A549A" w:rsidP="003A549A">
            <w:pPr>
              <w:widowControl/>
              <w:spacing w:line="240" w:lineRule="auto"/>
              <w:ind w:firstLine="0"/>
              <w:jc w:val="center"/>
              <w:rPr>
                <w:rFonts w:eastAsia="Times New Roman" w:cs="Times New Roman"/>
                <w:color w:val="000000"/>
                <w:sz w:val="18"/>
                <w:szCs w:val="20"/>
                <w:lang w:eastAsia="ru-RU"/>
              </w:rPr>
            </w:pPr>
            <w:r w:rsidRPr="003A549A">
              <w:rPr>
                <w:rFonts w:cs="Times New Roman"/>
                <w:color w:val="000000"/>
                <w:sz w:val="18"/>
                <w:szCs w:val="20"/>
              </w:rPr>
              <w:t>3264,871</w:t>
            </w:r>
          </w:p>
        </w:tc>
        <w:tc>
          <w:tcPr>
            <w:tcW w:w="331" w:type="pct"/>
            <w:shd w:val="clear" w:color="auto" w:fill="auto"/>
            <w:noWrap/>
            <w:vAlign w:val="center"/>
            <w:hideMark/>
          </w:tcPr>
          <w:p w14:paraId="619A91BC" w14:textId="2476CA14" w:rsidR="003A549A" w:rsidRPr="003A549A" w:rsidRDefault="003A549A" w:rsidP="003A549A">
            <w:pPr>
              <w:widowControl/>
              <w:spacing w:line="240" w:lineRule="auto"/>
              <w:ind w:firstLine="0"/>
              <w:jc w:val="center"/>
              <w:rPr>
                <w:rFonts w:eastAsia="Times New Roman" w:cs="Times New Roman"/>
                <w:color w:val="000000"/>
                <w:sz w:val="18"/>
                <w:szCs w:val="20"/>
                <w:lang w:eastAsia="ru-RU"/>
              </w:rPr>
            </w:pPr>
            <w:r w:rsidRPr="003A549A">
              <w:rPr>
                <w:rFonts w:cs="Times New Roman"/>
                <w:color w:val="000000"/>
                <w:sz w:val="18"/>
                <w:szCs w:val="20"/>
              </w:rPr>
              <w:t>3395,4659</w:t>
            </w:r>
          </w:p>
        </w:tc>
        <w:tc>
          <w:tcPr>
            <w:tcW w:w="331" w:type="pct"/>
            <w:shd w:val="clear" w:color="auto" w:fill="auto"/>
            <w:noWrap/>
            <w:vAlign w:val="center"/>
            <w:hideMark/>
          </w:tcPr>
          <w:p w14:paraId="01D5C1D3" w14:textId="52B1C086" w:rsidR="003A549A" w:rsidRPr="003A549A" w:rsidRDefault="003A549A" w:rsidP="003A549A">
            <w:pPr>
              <w:widowControl/>
              <w:spacing w:line="240" w:lineRule="auto"/>
              <w:ind w:firstLine="0"/>
              <w:jc w:val="center"/>
              <w:rPr>
                <w:rFonts w:eastAsia="Times New Roman" w:cs="Times New Roman"/>
                <w:color w:val="000000"/>
                <w:sz w:val="18"/>
                <w:szCs w:val="20"/>
                <w:lang w:eastAsia="ru-RU"/>
              </w:rPr>
            </w:pPr>
            <w:r w:rsidRPr="003A549A">
              <w:rPr>
                <w:rFonts w:cs="Times New Roman"/>
                <w:color w:val="000000"/>
                <w:sz w:val="18"/>
                <w:szCs w:val="20"/>
              </w:rPr>
              <w:t>3531,2845</w:t>
            </w:r>
          </w:p>
        </w:tc>
        <w:tc>
          <w:tcPr>
            <w:tcW w:w="331" w:type="pct"/>
            <w:vAlign w:val="center"/>
          </w:tcPr>
          <w:p w14:paraId="17452355" w14:textId="0833C719" w:rsidR="003A549A" w:rsidRPr="003A549A" w:rsidRDefault="003A549A" w:rsidP="003A549A">
            <w:pPr>
              <w:widowControl/>
              <w:spacing w:line="240" w:lineRule="auto"/>
              <w:ind w:firstLine="0"/>
              <w:jc w:val="center"/>
              <w:rPr>
                <w:rFonts w:cs="Times New Roman"/>
                <w:color w:val="000000"/>
                <w:sz w:val="18"/>
                <w:szCs w:val="20"/>
              </w:rPr>
            </w:pPr>
            <w:r w:rsidRPr="003A549A">
              <w:rPr>
                <w:rFonts w:cs="Times New Roman"/>
                <w:color w:val="000000"/>
                <w:sz w:val="18"/>
                <w:szCs w:val="20"/>
              </w:rPr>
              <w:t>3672,5359</w:t>
            </w:r>
          </w:p>
        </w:tc>
        <w:tc>
          <w:tcPr>
            <w:tcW w:w="331" w:type="pct"/>
            <w:vAlign w:val="center"/>
          </w:tcPr>
          <w:p w14:paraId="307E8E42" w14:textId="4569CB92" w:rsidR="003A549A" w:rsidRPr="003A549A" w:rsidRDefault="003A549A" w:rsidP="003A549A">
            <w:pPr>
              <w:widowControl/>
              <w:spacing w:line="240" w:lineRule="auto"/>
              <w:ind w:firstLine="0"/>
              <w:jc w:val="center"/>
              <w:rPr>
                <w:rFonts w:cs="Times New Roman"/>
                <w:color w:val="000000"/>
                <w:sz w:val="18"/>
                <w:szCs w:val="20"/>
              </w:rPr>
            </w:pPr>
            <w:r w:rsidRPr="003A549A">
              <w:rPr>
                <w:rFonts w:cs="Times New Roman"/>
                <w:color w:val="000000"/>
                <w:sz w:val="18"/>
                <w:szCs w:val="20"/>
              </w:rPr>
              <w:t>3819,4373</w:t>
            </w:r>
          </w:p>
        </w:tc>
      </w:tr>
      <w:tr w:rsidR="003A549A" w:rsidRPr="003A549A" w14:paraId="72864629" w14:textId="02243BC5" w:rsidTr="0057224E">
        <w:trPr>
          <w:trHeight w:val="20"/>
          <w:jc w:val="center"/>
        </w:trPr>
        <w:tc>
          <w:tcPr>
            <w:tcW w:w="502" w:type="pct"/>
            <w:vMerge/>
            <w:vAlign w:val="center"/>
            <w:hideMark/>
          </w:tcPr>
          <w:p w14:paraId="4FE51CED" w14:textId="77777777" w:rsidR="003A549A" w:rsidRPr="003A549A" w:rsidRDefault="003A549A" w:rsidP="003A549A">
            <w:pPr>
              <w:widowControl/>
              <w:spacing w:line="240" w:lineRule="auto"/>
              <w:ind w:firstLine="0"/>
              <w:jc w:val="left"/>
              <w:rPr>
                <w:rFonts w:eastAsia="Times New Roman" w:cs="Times New Roman"/>
                <w:color w:val="000000"/>
                <w:sz w:val="18"/>
                <w:szCs w:val="20"/>
                <w:lang w:eastAsia="ru-RU"/>
              </w:rPr>
            </w:pPr>
          </w:p>
        </w:tc>
        <w:tc>
          <w:tcPr>
            <w:tcW w:w="319" w:type="pct"/>
            <w:shd w:val="clear" w:color="auto" w:fill="auto"/>
            <w:vAlign w:val="center"/>
            <w:hideMark/>
          </w:tcPr>
          <w:p w14:paraId="23939206" w14:textId="77777777" w:rsidR="003A549A" w:rsidRPr="003A549A" w:rsidRDefault="003A549A" w:rsidP="003A549A">
            <w:pPr>
              <w:widowControl/>
              <w:spacing w:line="240" w:lineRule="auto"/>
              <w:ind w:firstLine="0"/>
              <w:jc w:val="center"/>
              <w:rPr>
                <w:rFonts w:eastAsia="Times New Roman" w:cs="Times New Roman"/>
                <w:color w:val="000000"/>
                <w:sz w:val="18"/>
                <w:szCs w:val="20"/>
                <w:lang w:eastAsia="ru-RU"/>
              </w:rPr>
            </w:pPr>
            <w:r w:rsidRPr="003A549A">
              <w:rPr>
                <w:rFonts w:eastAsia="Times New Roman" w:cs="Times New Roman"/>
                <w:color w:val="000000"/>
                <w:sz w:val="18"/>
                <w:szCs w:val="20"/>
                <w:lang w:eastAsia="ru-RU"/>
              </w:rPr>
              <w:t>50%</w:t>
            </w:r>
          </w:p>
        </w:tc>
        <w:tc>
          <w:tcPr>
            <w:tcW w:w="301" w:type="pct"/>
            <w:shd w:val="clear" w:color="auto" w:fill="auto"/>
            <w:noWrap/>
            <w:vAlign w:val="center"/>
            <w:hideMark/>
          </w:tcPr>
          <w:p w14:paraId="6F55C66B" w14:textId="2CED4EB5" w:rsidR="003A549A" w:rsidRPr="003A549A" w:rsidRDefault="003A549A" w:rsidP="003A549A">
            <w:pPr>
              <w:widowControl/>
              <w:spacing w:line="240" w:lineRule="auto"/>
              <w:ind w:firstLine="0"/>
              <w:jc w:val="center"/>
              <w:rPr>
                <w:rFonts w:eastAsia="Times New Roman" w:cs="Times New Roman"/>
                <w:color w:val="000000"/>
                <w:sz w:val="18"/>
                <w:szCs w:val="20"/>
                <w:lang w:eastAsia="ru-RU"/>
              </w:rPr>
            </w:pPr>
            <w:r w:rsidRPr="003A549A">
              <w:rPr>
                <w:rFonts w:cs="Times New Roman"/>
                <w:color w:val="000000"/>
                <w:sz w:val="18"/>
                <w:szCs w:val="20"/>
              </w:rPr>
              <w:t>3296,64</w:t>
            </w:r>
          </w:p>
        </w:tc>
        <w:tc>
          <w:tcPr>
            <w:tcW w:w="301" w:type="pct"/>
            <w:shd w:val="clear" w:color="auto" w:fill="auto"/>
            <w:noWrap/>
            <w:vAlign w:val="center"/>
            <w:hideMark/>
          </w:tcPr>
          <w:p w14:paraId="48A9F9B2" w14:textId="0FC9EB73" w:rsidR="003A549A" w:rsidRPr="003A549A" w:rsidRDefault="003A549A" w:rsidP="003A549A">
            <w:pPr>
              <w:widowControl/>
              <w:spacing w:line="240" w:lineRule="auto"/>
              <w:ind w:firstLine="0"/>
              <w:jc w:val="center"/>
              <w:rPr>
                <w:rFonts w:eastAsia="Times New Roman" w:cs="Times New Roman"/>
                <w:color w:val="000000"/>
                <w:sz w:val="18"/>
                <w:szCs w:val="20"/>
                <w:lang w:eastAsia="ru-RU"/>
              </w:rPr>
            </w:pPr>
            <w:r w:rsidRPr="003A549A">
              <w:rPr>
                <w:rFonts w:cs="Times New Roman"/>
                <w:color w:val="000000"/>
                <w:sz w:val="18"/>
                <w:szCs w:val="20"/>
              </w:rPr>
              <w:t>3296,64</w:t>
            </w:r>
          </w:p>
        </w:tc>
        <w:tc>
          <w:tcPr>
            <w:tcW w:w="300" w:type="pct"/>
            <w:shd w:val="clear" w:color="auto" w:fill="auto"/>
            <w:noWrap/>
            <w:vAlign w:val="center"/>
            <w:hideMark/>
          </w:tcPr>
          <w:p w14:paraId="3BDD0133" w14:textId="349E1818" w:rsidR="003A549A" w:rsidRPr="003A549A" w:rsidRDefault="003A549A" w:rsidP="003A549A">
            <w:pPr>
              <w:widowControl/>
              <w:spacing w:line="240" w:lineRule="auto"/>
              <w:ind w:firstLine="0"/>
              <w:jc w:val="center"/>
              <w:rPr>
                <w:rFonts w:eastAsia="Times New Roman" w:cs="Times New Roman"/>
                <w:color w:val="000000"/>
                <w:sz w:val="18"/>
                <w:szCs w:val="20"/>
                <w:lang w:eastAsia="ru-RU"/>
              </w:rPr>
            </w:pPr>
            <w:r w:rsidRPr="003A549A">
              <w:rPr>
                <w:rFonts w:cs="Times New Roman"/>
                <w:color w:val="000000"/>
                <w:sz w:val="18"/>
                <w:szCs w:val="20"/>
              </w:rPr>
              <w:t>3100,92</w:t>
            </w:r>
          </w:p>
        </w:tc>
        <w:tc>
          <w:tcPr>
            <w:tcW w:w="300" w:type="pct"/>
            <w:shd w:val="clear" w:color="auto" w:fill="auto"/>
            <w:noWrap/>
            <w:vAlign w:val="center"/>
            <w:hideMark/>
          </w:tcPr>
          <w:p w14:paraId="2883CBB5" w14:textId="510E7F8D" w:rsidR="003A549A" w:rsidRPr="003A549A" w:rsidRDefault="003A549A" w:rsidP="003A549A">
            <w:pPr>
              <w:widowControl/>
              <w:spacing w:line="240" w:lineRule="auto"/>
              <w:ind w:firstLine="0"/>
              <w:jc w:val="center"/>
              <w:rPr>
                <w:rFonts w:eastAsia="Times New Roman" w:cs="Times New Roman"/>
                <w:color w:val="000000"/>
                <w:sz w:val="18"/>
                <w:szCs w:val="20"/>
                <w:lang w:eastAsia="ru-RU"/>
              </w:rPr>
            </w:pPr>
            <w:r w:rsidRPr="003A549A">
              <w:rPr>
                <w:rFonts w:cs="Times New Roman"/>
                <w:color w:val="000000"/>
                <w:sz w:val="18"/>
                <w:szCs w:val="20"/>
              </w:rPr>
              <w:t>3096,33</w:t>
            </w:r>
          </w:p>
        </w:tc>
        <w:tc>
          <w:tcPr>
            <w:tcW w:w="331" w:type="pct"/>
            <w:shd w:val="clear" w:color="auto" w:fill="auto"/>
            <w:noWrap/>
            <w:vAlign w:val="center"/>
            <w:hideMark/>
          </w:tcPr>
          <w:p w14:paraId="632AB1D9" w14:textId="1C5ACBA4" w:rsidR="003A549A" w:rsidRPr="003A549A" w:rsidRDefault="003A549A" w:rsidP="003A549A">
            <w:pPr>
              <w:widowControl/>
              <w:spacing w:line="240" w:lineRule="auto"/>
              <w:ind w:firstLine="0"/>
              <w:jc w:val="center"/>
              <w:rPr>
                <w:rFonts w:eastAsia="Times New Roman" w:cs="Times New Roman"/>
                <w:color w:val="000000"/>
                <w:sz w:val="18"/>
                <w:szCs w:val="20"/>
                <w:lang w:eastAsia="ru-RU"/>
              </w:rPr>
            </w:pPr>
            <w:r w:rsidRPr="003A549A">
              <w:rPr>
                <w:rFonts w:cs="Times New Roman"/>
                <w:color w:val="000000"/>
                <w:sz w:val="18"/>
                <w:szCs w:val="20"/>
              </w:rPr>
              <w:t>3220,1832</w:t>
            </w:r>
          </w:p>
        </w:tc>
        <w:tc>
          <w:tcPr>
            <w:tcW w:w="331" w:type="pct"/>
            <w:shd w:val="clear" w:color="auto" w:fill="auto"/>
            <w:noWrap/>
            <w:vAlign w:val="center"/>
            <w:hideMark/>
          </w:tcPr>
          <w:p w14:paraId="77F5BC87" w14:textId="413D8DE5" w:rsidR="003A549A" w:rsidRPr="003A549A" w:rsidRDefault="003A549A" w:rsidP="003A549A">
            <w:pPr>
              <w:widowControl/>
              <w:spacing w:line="240" w:lineRule="auto"/>
              <w:ind w:firstLine="0"/>
              <w:jc w:val="center"/>
              <w:rPr>
                <w:rFonts w:eastAsia="Times New Roman" w:cs="Times New Roman"/>
                <w:color w:val="000000"/>
                <w:sz w:val="18"/>
                <w:szCs w:val="20"/>
                <w:lang w:eastAsia="ru-RU"/>
              </w:rPr>
            </w:pPr>
            <w:r w:rsidRPr="003A549A">
              <w:rPr>
                <w:rFonts w:cs="Times New Roman"/>
                <w:color w:val="000000"/>
                <w:sz w:val="18"/>
                <w:szCs w:val="20"/>
              </w:rPr>
              <w:t>3348,9905</w:t>
            </w:r>
          </w:p>
        </w:tc>
        <w:tc>
          <w:tcPr>
            <w:tcW w:w="331" w:type="pct"/>
            <w:shd w:val="clear" w:color="auto" w:fill="auto"/>
            <w:noWrap/>
            <w:vAlign w:val="center"/>
            <w:hideMark/>
          </w:tcPr>
          <w:p w14:paraId="294E7A0F" w14:textId="58CB9AE8" w:rsidR="003A549A" w:rsidRPr="003A549A" w:rsidRDefault="003A549A" w:rsidP="003A549A">
            <w:pPr>
              <w:widowControl/>
              <w:spacing w:line="240" w:lineRule="auto"/>
              <w:ind w:firstLine="0"/>
              <w:jc w:val="center"/>
              <w:rPr>
                <w:rFonts w:eastAsia="Times New Roman" w:cs="Times New Roman"/>
                <w:color w:val="000000"/>
                <w:sz w:val="18"/>
                <w:szCs w:val="20"/>
                <w:lang w:eastAsia="ru-RU"/>
              </w:rPr>
            </w:pPr>
            <w:r w:rsidRPr="003A549A">
              <w:rPr>
                <w:rFonts w:cs="Times New Roman"/>
                <w:color w:val="000000"/>
                <w:sz w:val="18"/>
                <w:szCs w:val="20"/>
              </w:rPr>
              <w:t>3482,9501</w:t>
            </w:r>
          </w:p>
        </w:tc>
        <w:tc>
          <w:tcPr>
            <w:tcW w:w="331" w:type="pct"/>
            <w:shd w:val="clear" w:color="auto" w:fill="auto"/>
            <w:noWrap/>
            <w:vAlign w:val="center"/>
            <w:hideMark/>
          </w:tcPr>
          <w:p w14:paraId="42AD6465" w14:textId="7AECCC1A" w:rsidR="003A549A" w:rsidRPr="003A549A" w:rsidRDefault="003A549A" w:rsidP="003A549A">
            <w:pPr>
              <w:widowControl/>
              <w:spacing w:line="240" w:lineRule="auto"/>
              <w:ind w:firstLine="0"/>
              <w:jc w:val="center"/>
              <w:rPr>
                <w:rFonts w:eastAsia="Times New Roman" w:cs="Times New Roman"/>
                <w:color w:val="000000"/>
                <w:sz w:val="18"/>
                <w:szCs w:val="20"/>
                <w:lang w:eastAsia="ru-RU"/>
              </w:rPr>
            </w:pPr>
            <w:r w:rsidRPr="003A549A">
              <w:rPr>
                <w:rFonts w:cs="Times New Roman"/>
                <w:color w:val="000000"/>
                <w:sz w:val="18"/>
                <w:szCs w:val="20"/>
              </w:rPr>
              <w:t>3622,2682</w:t>
            </w:r>
          </w:p>
        </w:tc>
        <w:tc>
          <w:tcPr>
            <w:tcW w:w="331" w:type="pct"/>
            <w:shd w:val="clear" w:color="auto" w:fill="auto"/>
            <w:noWrap/>
            <w:vAlign w:val="center"/>
            <w:hideMark/>
          </w:tcPr>
          <w:p w14:paraId="10F15375" w14:textId="7E72BC2B" w:rsidR="003A549A" w:rsidRPr="003A549A" w:rsidRDefault="003A549A" w:rsidP="003A549A">
            <w:pPr>
              <w:widowControl/>
              <w:spacing w:line="240" w:lineRule="auto"/>
              <w:ind w:firstLine="0"/>
              <w:jc w:val="center"/>
              <w:rPr>
                <w:rFonts w:eastAsia="Times New Roman" w:cs="Times New Roman"/>
                <w:color w:val="000000"/>
                <w:sz w:val="18"/>
                <w:szCs w:val="20"/>
                <w:lang w:eastAsia="ru-RU"/>
              </w:rPr>
            </w:pPr>
            <w:r w:rsidRPr="003A549A">
              <w:rPr>
                <w:rFonts w:cs="Times New Roman"/>
                <w:color w:val="000000"/>
                <w:sz w:val="18"/>
                <w:szCs w:val="20"/>
              </w:rPr>
              <w:t>3767,1589</w:t>
            </w:r>
          </w:p>
        </w:tc>
        <w:tc>
          <w:tcPr>
            <w:tcW w:w="331" w:type="pct"/>
            <w:shd w:val="clear" w:color="auto" w:fill="auto"/>
            <w:noWrap/>
            <w:vAlign w:val="center"/>
            <w:hideMark/>
          </w:tcPr>
          <w:p w14:paraId="151B5E0A" w14:textId="11F01B57" w:rsidR="003A549A" w:rsidRPr="003A549A" w:rsidRDefault="003A549A" w:rsidP="003A549A">
            <w:pPr>
              <w:widowControl/>
              <w:spacing w:line="240" w:lineRule="auto"/>
              <w:ind w:firstLine="0"/>
              <w:jc w:val="center"/>
              <w:rPr>
                <w:rFonts w:eastAsia="Times New Roman" w:cs="Times New Roman"/>
                <w:color w:val="000000"/>
                <w:sz w:val="18"/>
                <w:szCs w:val="20"/>
                <w:lang w:eastAsia="ru-RU"/>
              </w:rPr>
            </w:pPr>
            <w:r w:rsidRPr="003A549A">
              <w:rPr>
                <w:rFonts w:cs="Times New Roman"/>
                <w:color w:val="000000"/>
                <w:sz w:val="18"/>
                <w:szCs w:val="20"/>
              </w:rPr>
              <w:t>3917,8452</w:t>
            </w:r>
          </w:p>
        </w:tc>
        <w:tc>
          <w:tcPr>
            <w:tcW w:w="331" w:type="pct"/>
            <w:shd w:val="clear" w:color="auto" w:fill="auto"/>
            <w:noWrap/>
            <w:vAlign w:val="center"/>
            <w:hideMark/>
          </w:tcPr>
          <w:p w14:paraId="55F35164" w14:textId="454D6365" w:rsidR="003A549A" w:rsidRPr="003A549A" w:rsidRDefault="003A549A" w:rsidP="003A549A">
            <w:pPr>
              <w:widowControl/>
              <w:spacing w:line="240" w:lineRule="auto"/>
              <w:ind w:firstLine="0"/>
              <w:jc w:val="center"/>
              <w:rPr>
                <w:rFonts w:eastAsia="Times New Roman" w:cs="Times New Roman"/>
                <w:color w:val="000000"/>
                <w:sz w:val="18"/>
                <w:szCs w:val="20"/>
                <w:lang w:eastAsia="ru-RU"/>
              </w:rPr>
            </w:pPr>
            <w:r w:rsidRPr="003A549A">
              <w:rPr>
                <w:rFonts w:cs="Times New Roman"/>
                <w:color w:val="000000"/>
                <w:sz w:val="18"/>
                <w:szCs w:val="20"/>
              </w:rPr>
              <w:t>4074,559</w:t>
            </w:r>
          </w:p>
        </w:tc>
        <w:tc>
          <w:tcPr>
            <w:tcW w:w="331" w:type="pct"/>
            <w:vAlign w:val="center"/>
          </w:tcPr>
          <w:p w14:paraId="2934076B" w14:textId="44EAEAEA" w:rsidR="003A549A" w:rsidRPr="003A549A" w:rsidRDefault="003A549A" w:rsidP="003A549A">
            <w:pPr>
              <w:widowControl/>
              <w:spacing w:line="240" w:lineRule="auto"/>
              <w:ind w:firstLine="0"/>
              <w:jc w:val="center"/>
              <w:rPr>
                <w:rFonts w:cs="Times New Roman"/>
                <w:color w:val="000000"/>
                <w:sz w:val="18"/>
                <w:szCs w:val="20"/>
              </w:rPr>
            </w:pPr>
            <w:r w:rsidRPr="003A549A">
              <w:rPr>
                <w:rFonts w:cs="Times New Roman"/>
                <w:color w:val="000000"/>
                <w:sz w:val="18"/>
                <w:szCs w:val="20"/>
              </w:rPr>
              <w:t>4237,5414</w:t>
            </w:r>
          </w:p>
        </w:tc>
        <w:tc>
          <w:tcPr>
            <w:tcW w:w="331" w:type="pct"/>
            <w:vAlign w:val="center"/>
          </w:tcPr>
          <w:p w14:paraId="4315941D" w14:textId="0342E8F4" w:rsidR="003A549A" w:rsidRPr="003A549A" w:rsidRDefault="003A549A" w:rsidP="003A549A">
            <w:pPr>
              <w:widowControl/>
              <w:spacing w:line="240" w:lineRule="auto"/>
              <w:ind w:firstLine="0"/>
              <w:jc w:val="center"/>
              <w:rPr>
                <w:rFonts w:cs="Times New Roman"/>
                <w:color w:val="000000"/>
                <w:sz w:val="18"/>
                <w:szCs w:val="20"/>
              </w:rPr>
            </w:pPr>
            <w:r w:rsidRPr="003A549A">
              <w:rPr>
                <w:rFonts w:cs="Times New Roman"/>
                <w:color w:val="000000"/>
                <w:sz w:val="18"/>
                <w:szCs w:val="20"/>
              </w:rPr>
              <w:t>4407,0431</w:t>
            </w:r>
          </w:p>
        </w:tc>
      </w:tr>
      <w:tr w:rsidR="003A549A" w:rsidRPr="003A549A" w14:paraId="488F2BF8" w14:textId="2DDFE213" w:rsidTr="0057224E">
        <w:trPr>
          <w:trHeight w:val="20"/>
          <w:jc w:val="center"/>
        </w:trPr>
        <w:tc>
          <w:tcPr>
            <w:tcW w:w="502" w:type="pct"/>
            <w:vMerge/>
            <w:vAlign w:val="center"/>
            <w:hideMark/>
          </w:tcPr>
          <w:p w14:paraId="243E951F" w14:textId="77777777" w:rsidR="003A549A" w:rsidRPr="003A549A" w:rsidRDefault="003A549A" w:rsidP="003A549A">
            <w:pPr>
              <w:widowControl/>
              <w:spacing w:line="240" w:lineRule="auto"/>
              <w:ind w:firstLine="0"/>
              <w:jc w:val="left"/>
              <w:rPr>
                <w:rFonts w:eastAsia="Times New Roman" w:cs="Times New Roman"/>
                <w:color w:val="000000"/>
                <w:sz w:val="18"/>
                <w:szCs w:val="20"/>
                <w:lang w:eastAsia="ru-RU"/>
              </w:rPr>
            </w:pPr>
          </w:p>
        </w:tc>
        <w:tc>
          <w:tcPr>
            <w:tcW w:w="319" w:type="pct"/>
            <w:shd w:val="clear" w:color="auto" w:fill="auto"/>
            <w:vAlign w:val="center"/>
            <w:hideMark/>
          </w:tcPr>
          <w:p w14:paraId="0FEB946A" w14:textId="77777777" w:rsidR="003A549A" w:rsidRPr="003A549A" w:rsidRDefault="003A549A" w:rsidP="003A549A">
            <w:pPr>
              <w:widowControl/>
              <w:spacing w:line="240" w:lineRule="auto"/>
              <w:ind w:firstLine="0"/>
              <w:jc w:val="center"/>
              <w:rPr>
                <w:rFonts w:eastAsia="Times New Roman" w:cs="Times New Roman"/>
                <w:color w:val="000000"/>
                <w:sz w:val="18"/>
                <w:szCs w:val="20"/>
                <w:lang w:eastAsia="ru-RU"/>
              </w:rPr>
            </w:pPr>
            <w:r w:rsidRPr="003A549A">
              <w:rPr>
                <w:rFonts w:eastAsia="Times New Roman" w:cs="Times New Roman"/>
                <w:color w:val="000000"/>
                <w:sz w:val="18"/>
                <w:szCs w:val="20"/>
                <w:lang w:eastAsia="ru-RU"/>
              </w:rPr>
              <w:t>70%</w:t>
            </w:r>
          </w:p>
        </w:tc>
        <w:tc>
          <w:tcPr>
            <w:tcW w:w="301" w:type="pct"/>
            <w:shd w:val="clear" w:color="auto" w:fill="auto"/>
            <w:noWrap/>
            <w:vAlign w:val="center"/>
            <w:hideMark/>
          </w:tcPr>
          <w:p w14:paraId="5BA96B4A" w14:textId="5AD635F0" w:rsidR="003A549A" w:rsidRPr="003A549A" w:rsidRDefault="003A549A" w:rsidP="003A549A">
            <w:pPr>
              <w:widowControl/>
              <w:spacing w:line="240" w:lineRule="auto"/>
              <w:ind w:firstLine="0"/>
              <w:jc w:val="center"/>
              <w:rPr>
                <w:rFonts w:eastAsia="Times New Roman" w:cs="Times New Roman"/>
                <w:color w:val="000000"/>
                <w:sz w:val="18"/>
                <w:szCs w:val="20"/>
                <w:lang w:eastAsia="ru-RU"/>
              </w:rPr>
            </w:pPr>
            <w:r w:rsidRPr="003A549A">
              <w:rPr>
                <w:rFonts w:cs="Times New Roman"/>
                <w:color w:val="000000"/>
                <w:sz w:val="18"/>
                <w:szCs w:val="20"/>
              </w:rPr>
              <w:t>3736,192</w:t>
            </w:r>
          </w:p>
        </w:tc>
        <w:tc>
          <w:tcPr>
            <w:tcW w:w="301" w:type="pct"/>
            <w:shd w:val="clear" w:color="auto" w:fill="auto"/>
            <w:noWrap/>
            <w:vAlign w:val="center"/>
            <w:hideMark/>
          </w:tcPr>
          <w:p w14:paraId="0D85EC59" w14:textId="41A9B3F8" w:rsidR="003A549A" w:rsidRPr="003A549A" w:rsidRDefault="003A549A" w:rsidP="003A549A">
            <w:pPr>
              <w:widowControl/>
              <w:spacing w:line="240" w:lineRule="auto"/>
              <w:ind w:firstLine="0"/>
              <w:jc w:val="center"/>
              <w:rPr>
                <w:rFonts w:eastAsia="Times New Roman" w:cs="Times New Roman"/>
                <w:color w:val="000000"/>
                <w:sz w:val="18"/>
                <w:szCs w:val="20"/>
                <w:lang w:eastAsia="ru-RU"/>
              </w:rPr>
            </w:pPr>
            <w:r w:rsidRPr="003A549A">
              <w:rPr>
                <w:rFonts w:cs="Times New Roman"/>
                <w:color w:val="000000"/>
                <w:sz w:val="18"/>
                <w:szCs w:val="20"/>
              </w:rPr>
              <w:t>3736,192</w:t>
            </w:r>
          </w:p>
        </w:tc>
        <w:tc>
          <w:tcPr>
            <w:tcW w:w="300" w:type="pct"/>
            <w:shd w:val="clear" w:color="auto" w:fill="auto"/>
            <w:noWrap/>
            <w:vAlign w:val="center"/>
            <w:hideMark/>
          </w:tcPr>
          <w:p w14:paraId="65C8CC79" w14:textId="4AD69FA7" w:rsidR="003A549A" w:rsidRPr="003A549A" w:rsidRDefault="003A549A" w:rsidP="003A549A">
            <w:pPr>
              <w:widowControl/>
              <w:spacing w:line="240" w:lineRule="auto"/>
              <w:ind w:firstLine="0"/>
              <w:jc w:val="center"/>
              <w:rPr>
                <w:rFonts w:eastAsia="Times New Roman" w:cs="Times New Roman"/>
                <w:color w:val="000000"/>
                <w:sz w:val="18"/>
                <w:szCs w:val="20"/>
                <w:lang w:eastAsia="ru-RU"/>
              </w:rPr>
            </w:pPr>
            <w:r w:rsidRPr="003A549A">
              <w:rPr>
                <w:rFonts w:cs="Times New Roman"/>
                <w:color w:val="000000"/>
                <w:sz w:val="18"/>
                <w:szCs w:val="20"/>
              </w:rPr>
              <w:t>3514,376</w:t>
            </w:r>
          </w:p>
        </w:tc>
        <w:tc>
          <w:tcPr>
            <w:tcW w:w="300" w:type="pct"/>
            <w:shd w:val="clear" w:color="auto" w:fill="auto"/>
            <w:noWrap/>
            <w:vAlign w:val="center"/>
            <w:hideMark/>
          </w:tcPr>
          <w:p w14:paraId="63593C5C" w14:textId="712D5FAF" w:rsidR="003A549A" w:rsidRPr="003A549A" w:rsidRDefault="003A549A" w:rsidP="003A549A">
            <w:pPr>
              <w:widowControl/>
              <w:spacing w:line="240" w:lineRule="auto"/>
              <w:ind w:firstLine="0"/>
              <w:jc w:val="center"/>
              <w:rPr>
                <w:rFonts w:eastAsia="Times New Roman" w:cs="Times New Roman"/>
                <w:color w:val="000000"/>
                <w:sz w:val="18"/>
                <w:szCs w:val="20"/>
                <w:lang w:eastAsia="ru-RU"/>
              </w:rPr>
            </w:pPr>
            <w:r w:rsidRPr="003A549A">
              <w:rPr>
                <w:rFonts w:cs="Times New Roman"/>
                <w:color w:val="000000"/>
                <w:sz w:val="18"/>
                <w:szCs w:val="20"/>
              </w:rPr>
              <w:t>3509,174</w:t>
            </w:r>
          </w:p>
        </w:tc>
        <w:tc>
          <w:tcPr>
            <w:tcW w:w="331" w:type="pct"/>
            <w:shd w:val="clear" w:color="auto" w:fill="auto"/>
            <w:noWrap/>
            <w:vAlign w:val="center"/>
            <w:hideMark/>
          </w:tcPr>
          <w:p w14:paraId="716D7FAB" w14:textId="071EB5FE" w:rsidR="003A549A" w:rsidRPr="003A549A" w:rsidRDefault="003A549A" w:rsidP="003A549A">
            <w:pPr>
              <w:widowControl/>
              <w:spacing w:line="240" w:lineRule="auto"/>
              <w:ind w:firstLine="0"/>
              <w:jc w:val="center"/>
              <w:rPr>
                <w:rFonts w:eastAsia="Times New Roman" w:cs="Times New Roman"/>
                <w:color w:val="000000"/>
                <w:sz w:val="18"/>
                <w:szCs w:val="20"/>
                <w:lang w:eastAsia="ru-RU"/>
              </w:rPr>
            </w:pPr>
            <w:r w:rsidRPr="003A549A">
              <w:rPr>
                <w:rFonts w:cs="Times New Roman"/>
                <w:color w:val="000000"/>
                <w:sz w:val="18"/>
                <w:szCs w:val="20"/>
              </w:rPr>
              <w:t>3649,541</w:t>
            </w:r>
          </w:p>
        </w:tc>
        <w:tc>
          <w:tcPr>
            <w:tcW w:w="331" w:type="pct"/>
            <w:shd w:val="clear" w:color="auto" w:fill="auto"/>
            <w:noWrap/>
            <w:vAlign w:val="center"/>
            <w:hideMark/>
          </w:tcPr>
          <w:p w14:paraId="10C7B2B1" w14:textId="53F043EC" w:rsidR="003A549A" w:rsidRPr="003A549A" w:rsidRDefault="003A549A" w:rsidP="003A549A">
            <w:pPr>
              <w:widowControl/>
              <w:spacing w:line="240" w:lineRule="auto"/>
              <w:ind w:firstLine="0"/>
              <w:jc w:val="center"/>
              <w:rPr>
                <w:rFonts w:eastAsia="Times New Roman" w:cs="Times New Roman"/>
                <w:color w:val="000000"/>
                <w:sz w:val="18"/>
                <w:szCs w:val="20"/>
                <w:lang w:eastAsia="ru-RU"/>
              </w:rPr>
            </w:pPr>
            <w:r w:rsidRPr="003A549A">
              <w:rPr>
                <w:rFonts w:cs="Times New Roman"/>
                <w:color w:val="000000"/>
                <w:sz w:val="18"/>
                <w:szCs w:val="20"/>
              </w:rPr>
              <w:t>3795,5226</w:t>
            </w:r>
          </w:p>
        </w:tc>
        <w:tc>
          <w:tcPr>
            <w:tcW w:w="331" w:type="pct"/>
            <w:shd w:val="clear" w:color="auto" w:fill="auto"/>
            <w:noWrap/>
            <w:vAlign w:val="center"/>
            <w:hideMark/>
          </w:tcPr>
          <w:p w14:paraId="581EF59C" w14:textId="6887FF1C" w:rsidR="003A549A" w:rsidRPr="003A549A" w:rsidRDefault="003A549A" w:rsidP="003A549A">
            <w:pPr>
              <w:widowControl/>
              <w:spacing w:line="240" w:lineRule="auto"/>
              <w:ind w:firstLine="0"/>
              <w:jc w:val="center"/>
              <w:rPr>
                <w:rFonts w:eastAsia="Times New Roman" w:cs="Times New Roman"/>
                <w:color w:val="000000"/>
                <w:sz w:val="18"/>
                <w:szCs w:val="20"/>
                <w:lang w:eastAsia="ru-RU"/>
              </w:rPr>
            </w:pPr>
            <w:r w:rsidRPr="003A549A">
              <w:rPr>
                <w:rFonts w:cs="Times New Roman"/>
                <w:color w:val="000000"/>
                <w:sz w:val="18"/>
                <w:szCs w:val="20"/>
              </w:rPr>
              <w:t>3947,3435</w:t>
            </w:r>
          </w:p>
        </w:tc>
        <w:tc>
          <w:tcPr>
            <w:tcW w:w="331" w:type="pct"/>
            <w:shd w:val="clear" w:color="auto" w:fill="auto"/>
            <w:noWrap/>
            <w:vAlign w:val="center"/>
            <w:hideMark/>
          </w:tcPr>
          <w:p w14:paraId="36C13C30" w14:textId="34D70354" w:rsidR="003A549A" w:rsidRPr="003A549A" w:rsidRDefault="003A549A" w:rsidP="003A549A">
            <w:pPr>
              <w:widowControl/>
              <w:spacing w:line="240" w:lineRule="auto"/>
              <w:ind w:firstLine="0"/>
              <w:jc w:val="center"/>
              <w:rPr>
                <w:rFonts w:eastAsia="Times New Roman" w:cs="Times New Roman"/>
                <w:color w:val="000000"/>
                <w:sz w:val="18"/>
                <w:szCs w:val="20"/>
                <w:lang w:eastAsia="ru-RU"/>
              </w:rPr>
            </w:pPr>
            <w:r w:rsidRPr="003A549A">
              <w:rPr>
                <w:rFonts w:cs="Times New Roman"/>
                <w:color w:val="000000"/>
                <w:sz w:val="18"/>
                <w:szCs w:val="20"/>
              </w:rPr>
              <w:t>4105,2372</w:t>
            </w:r>
          </w:p>
        </w:tc>
        <w:tc>
          <w:tcPr>
            <w:tcW w:w="331" w:type="pct"/>
            <w:shd w:val="clear" w:color="auto" w:fill="auto"/>
            <w:noWrap/>
            <w:vAlign w:val="center"/>
            <w:hideMark/>
          </w:tcPr>
          <w:p w14:paraId="2E2EC119" w14:textId="31177EB2" w:rsidR="003A549A" w:rsidRPr="003A549A" w:rsidRDefault="003A549A" w:rsidP="003A549A">
            <w:pPr>
              <w:widowControl/>
              <w:spacing w:line="240" w:lineRule="auto"/>
              <w:ind w:firstLine="0"/>
              <w:jc w:val="center"/>
              <w:rPr>
                <w:rFonts w:eastAsia="Times New Roman" w:cs="Times New Roman"/>
                <w:color w:val="000000"/>
                <w:sz w:val="18"/>
                <w:szCs w:val="20"/>
                <w:lang w:eastAsia="ru-RU"/>
              </w:rPr>
            </w:pPr>
            <w:r w:rsidRPr="003A549A">
              <w:rPr>
                <w:rFonts w:cs="Times New Roman"/>
                <w:color w:val="000000"/>
                <w:sz w:val="18"/>
                <w:szCs w:val="20"/>
              </w:rPr>
              <w:t>4269,4467</w:t>
            </w:r>
          </w:p>
        </w:tc>
        <w:tc>
          <w:tcPr>
            <w:tcW w:w="331" w:type="pct"/>
            <w:shd w:val="clear" w:color="auto" w:fill="auto"/>
            <w:noWrap/>
            <w:vAlign w:val="center"/>
            <w:hideMark/>
          </w:tcPr>
          <w:p w14:paraId="52B2B6BF" w14:textId="3C957A00" w:rsidR="003A549A" w:rsidRPr="003A549A" w:rsidRDefault="003A549A" w:rsidP="003A549A">
            <w:pPr>
              <w:widowControl/>
              <w:spacing w:line="240" w:lineRule="auto"/>
              <w:ind w:firstLine="0"/>
              <w:jc w:val="center"/>
              <w:rPr>
                <w:rFonts w:eastAsia="Times New Roman" w:cs="Times New Roman"/>
                <w:color w:val="000000"/>
                <w:sz w:val="18"/>
                <w:szCs w:val="20"/>
                <w:lang w:eastAsia="ru-RU"/>
              </w:rPr>
            </w:pPr>
            <w:r w:rsidRPr="003A549A">
              <w:rPr>
                <w:rFonts w:cs="Times New Roman"/>
                <w:color w:val="000000"/>
                <w:sz w:val="18"/>
                <w:szCs w:val="20"/>
              </w:rPr>
              <w:t>4440,2246</w:t>
            </w:r>
          </w:p>
        </w:tc>
        <w:tc>
          <w:tcPr>
            <w:tcW w:w="331" w:type="pct"/>
            <w:shd w:val="clear" w:color="auto" w:fill="auto"/>
            <w:noWrap/>
            <w:vAlign w:val="center"/>
            <w:hideMark/>
          </w:tcPr>
          <w:p w14:paraId="2D198EFC" w14:textId="48E72F81" w:rsidR="003A549A" w:rsidRPr="003A549A" w:rsidRDefault="003A549A" w:rsidP="003A549A">
            <w:pPr>
              <w:widowControl/>
              <w:spacing w:line="240" w:lineRule="auto"/>
              <w:ind w:firstLine="0"/>
              <w:jc w:val="center"/>
              <w:rPr>
                <w:rFonts w:eastAsia="Times New Roman" w:cs="Times New Roman"/>
                <w:color w:val="000000"/>
                <w:sz w:val="18"/>
                <w:szCs w:val="20"/>
                <w:lang w:eastAsia="ru-RU"/>
              </w:rPr>
            </w:pPr>
            <w:r w:rsidRPr="003A549A">
              <w:rPr>
                <w:rFonts w:cs="Times New Roman"/>
                <w:color w:val="000000"/>
                <w:sz w:val="18"/>
                <w:szCs w:val="20"/>
              </w:rPr>
              <w:t>4617,8336</w:t>
            </w:r>
          </w:p>
        </w:tc>
        <w:tc>
          <w:tcPr>
            <w:tcW w:w="331" w:type="pct"/>
            <w:vAlign w:val="center"/>
          </w:tcPr>
          <w:p w14:paraId="3905FE80" w14:textId="6816315E" w:rsidR="003A549A" w:rsidRPr="003A549A" w:rsidRDefault="003A549A" w:rsidP="003A549A">
            <w:pPr>
              <w:widowControl/>
              <w:spacing w:line="240" w:lineRule="auto"/>
              <w:ind w:firstLine="0"/>
              <w:jc w:val="center"/>
              <w:rPr>
                <w:rFonts w:cs="Times New Roman"/>
                <w:color w:val="000000"/>
                <w:sz w:val="18"/>
                <w:szCs w:val="20"/>
              </w:rPr>
            </w:pPr>
            <w:r w:rsidRPr="003A549A">
              <w:rPr>
                <w:rFonts w:cs="Times New Roman"/>
                <w:color w:val="000000"/>
                <w:sz w:val="18"/>
                <w:szCs w:val="20"/>
              </w:rPr>
              <w:t>4802,5469</w:t>
            </w:r>
          </w:p>
        </w:tc>
        <w:tc>
          <w:tcPr>
            <w:tcW w:w="331" w:type="pct"/>
            <w:vAlign w:val="center"/>
          </w:tcPr>
          <w:p w14:paraId="00F0AC9A" w14:textId="3670C442" w:rsidR="003A549A" w:rsidRPr="003A549A" w:rsidRDefault="003A549A" w:rsidP="003A549A">
            <w:pPr>
              <w:widowControl/>
              <w:spacing w:line="240" w:lineRule="auto"/>
              <w:ind w:firstLine="0"/>
              <w:jc w:val="center"/>
              <w:rPr>
                <w:rFonts w:cs="Times New Roman"/>
                <w:color w:val="000000"/>
                <w:sz w:val="18"/>
                <w:szCs w:val="20"/>
              </w:rPr>
            </w:pPr>
            <w:r w:rsidRPr="003A549A">
              <w:rPr>
                <w:rFonts w:cs="Times New Roman"/>
                <w:color w:val="000000"/>
                <w:sz w:val="18"/>
                <w:szCs w:val="20"/>
              </w:rPr>
              <w:t>4994,6488</w:t>
            </w:r>
          </w:p>
        </w:tc>
      </w:tr>
    </w:tbl>
    <w:p w14:paraId="078006E1" w14:textId="77777777" w:rsidR="006B461E" w:rsidRPr="009F2565" w:rsidRDefault="006B461E" w:rsidP="006F1834">
      <w:pPr>
        <w:pStyle w:val="2"/>
        <w:sectPr w:rsidR="006B461E" w:rsidRPr="009F2565" w:rsidSect="006B461E">
          <w:pgSz w:w="16838" w:h="11906" w:orient="landscape"/>
          <w:pgMar w:top="1701" w:right="1134" w:bottom="851" w:left="1134" w:header="709" w:footer="709" w:gutter="0"/>
          <w:cols w:space="708"/>
          <w:docGrid w:linePitch="360"/>
        </w:sectPr>
      </w:pPr>
    </w:p>
    <w:p w14:paraId="55948AAD" w14:textId="77777777" w:rsidR="006F1834" w:rsidRPr="009F2565" w:rsidRDefault="006F1834" w:rsidP="006F1834">
      <w:pPr>
        <w:pStyle w:val="2"/>
      </w:pPr>
      <w:bookmarkStart w:id="703" w:name="_Toc139530479"/>
      <w:r w:rsidRPr="009F2565">
        <w:lastRenderedPageBreak/>
        <w:t>Тарифно-балансовые расчетные модели теплоснабжения потребителей по каждой единой теплоснабжающей организации</w:t>
      </w:r>
      <w:bookmarkEnd w:id="702"/>
      <w:bookmarkEnd w:id="703"/>
    </w:p>
    <w:p w14:paraId="3E98FDBE" w14:textId="77777777" w:rsidR="00392521" w:rsidRPr="009F2565" w:rsidRDefault="00392521" w:rsidP="005C7177">
      <w:pPr>
        <w:pStyle w:val="S0"/>
        <w:spacing w:before="0" w:after="0" w:line="276" w:lineRule="auto"/>
      </w:pPr>
      <w:r w:rsidRPr="009F2565">
        <w:t>На период актуализации схемы теплоснабжения заявки на присвоение статуса единой теплоснабжающей организации не подавались.</w:t>
      </w:r>
    </w:p>
    <w:p w14:paraId="14A985E7" w14:textId="22E591F4" w:rsidR="0088157E" w:rsidRPr="009F2565" w:rsidRDefault="00392521" w:rsidP="00B733C9">
      <w:pPr>
        <w:pStyle w:val="S0"/>
        <w:spacing w:before="0" w:after="0" w:line="276" w:lineRule="auto"/>
      </w:pPr>
      <w:r w:rsidRPr="009F2565">
        <w:t>Долгосрочные тарифы на тепловую энергию для потребителей</w:t>
      </w:r>
      <w:r w:rsidR="00CB7DBB">
        <w:t xml:space="preserve"> с. </w:t>
      </w:r>
      <w:r w:rsidR="000C70B3">
        <w:t>Ташара</w:t>
      </w:r>
      <w:r w:rsidRPr="009F2565">
        <w:t xml:space="preserve"> </w:t>
      </w:r>
      <w:r w:rsidR="00B733C9" w:rsidRPr="009F2565">
        <w:t>не установлены.</w:t>
      </w:r>
    </w:p>
    <w:p w14:paraId="728A0ED6" w14:textId="77777777" w:rsidR="0061206A" w:rsidRPr="009F2565" w:rsidRDefault="0061206A" w:rsidP="00392521">
      <w:pPr>
        <w:pStyle w:val="S0"/>
      </w:pPr>
    </w:p>
    <w:p w14:paraId="4682B3C7" w14:textId="77777777" w:rsidR="006F1834" w:rsidRPr="009F2565" w:rsidRDefault="006F1834" w:rsidP="006F1834">
      <w:pPr>
        <w:pStyle w:val="2"/>
      </w:pPr>
      <w:bookmarkStart w:id="704" w:name="_Toc93056763"/>
      <w:bookmarkStart w:id="705" w:name="_Toc139530480"/>
      <w:r w:rsidRPr="009F2565">
        <w:t>Результаты оценки ценовых (тарифных) последствий реализации проектов схемы теплоснабжения на основании разработанных тарифно-балансовых моделей</w:t>
      </w:r>
      <w:bookmarkEnd w:id="704"/>
      <w:bookmarkEnd w:id="705"/>
    </w:p>
    <w:p w14:paraId="1F37B05D" w14:textId="77777777" w:rsidR="00E50AF0" w:rsidRPr="009F2565" w:rsidRDefault="00E50AF0" w:rsidP="00E50AF0">
      <w:pPr>
        <w:pStyle w:val="S0"/>
        <w:spacing w:line="276" w:lineRule="auto"/>
        <w:rPr>
          <w:rFonts w:eastAsiaTheme="majorEastAsia" w:cstheme="majorBidi"/>
          <w:bCs/>
        </w:rPr>
      </w:pPr>
      <w:r w:rsidRPr="009F2565">
        <w:rPr>
          <w:rFonts w:eastAsiaTheme="minorHAnsi"/>
        </w:rPr>
        <w:t>Тарифные последствия реализации мероприятий достаточно позволяют в долгосрочной перспективе не превышать принятые тарифы в прогнозах по сценарным условиям МЭР (Минэкономразвития РФ).</w:t>
      </w:r>
    </w:p>
    <w:p w14:paraId="367595CF" w14:textId="77777777" w:rsidR="00E21E84" w:rsidRPr="009F2565" w:rsidRDefault="00E21E84" w:rsidP="00E21E84"/>
    <w:p w14:paraId="5800FE9D" w14:textId="77777777" w:rsidR="006F1834" w:rsidRPr="009F2565" w:rsidRDefault="006F1834" w:rsidP="006F1834">
      <w:pPr>
        <w:pStyle w:val="2"/>
      </w:pPr>
      <w:bookmarkStart w:id="706" w:name="_Toc93056764"/>
      <w:bookmarkStart w:id="707" w:name="_Toc139530481"/>
      <w:r w:rsidRPr="009F2565">
        <w:t>Описание изменений (фактических данных) в оценке ценовых (тарифных) последствий реализации проектов схемы теплоснабжения</w:t>
      </w:r>
      <w:bookmarkEnd w:id="706"/>
      <w:bookmarkEnd w:id="707"/>
    </w:p>
    <w:p w14:paraId="3934B3C3" w14:textId="69C1D3D1" w:rsidR="00E50AF0" w:rsidRPr="009F2565" w:rsidRDefault="00E50AF0" w:rsidP="00E50AF0">
      <w:pPr>
        <w:pStyle w:val="S0"/>
        <w:spacing w:line="276" w:lineRule="auto"/>
      </w:pPr>
      <w:r w:rsidRPr="009F2565">
        <w:t>В данной главе представлена актуализированная информация о долгосрочных тарифах на тепловую энергию и теплоноситель</w:t>
      </w:r>
      <w:r w:rsidR="00CB7DBB">
        <w:t>.</w:t>
      </w:r>
    </w:p>
    <w:p w14:paraId="35E11ACE" w14:textId="77777777" w:rsidR="00E50AF0" w:rsidRPr="009F2565" w:rsidRDefault="00E50AF0" w:rsidP="00E50AF0"/>
    <w:p w14:paraId="17CE17F2" w14:textId="77777777" w:rsidR="006F1834" w:rsidRPr="009F2565" w:rsidRDefault="006F1834" w:rsidP="00EF4861">
      <w:pPr>
        <w:pStyle w:val="10"/>
        <w:tabs>
          <w:tab w:val="clear" w:pos="1843"/>
          <w:tab w:val="left" w:pos="1985"/>
        </w:tabs>
      </w:pPr>
      <w:bookmarkStart w:id="708" w:name="_Toc93056765"/>
      <w:bookmarkStart w:id="709" w:name="_Toc139530482"/>
      <w:r w:rsidRPr="009F2565">
        <w:lastRenderedPageBreak/>
        <w:t>Реестр единых теплоснабжающих организаций</w:t>
      </w:r>
      <w:bookmarkEnd w:id="708"/>
      <w:bookmarkEnd w:id="709"/>
    </w:p>
    <w:p w14:paraId="587960DA" w14:textId="77777777" w:rsidR="006F1834" w:rsidRPr="009F2565" w:rsidRDefault="006F1834" w:rsidP="006F1834">
      <w:pPr>
        <w:pStyle w:val="2"/>
      </w:pPr>
      <w:bookmarkStart w:id="710" w:name="_Toc93056766"/>
      <w:bookmarkStart w:id="711" w:name="_Toc139530483"/>
      <w:r w:rsidRPr="009F2565">
        <w:t>Реестр систем теплоснабжения, содержащий перечень теплоснабжающих организаций, действующих в каждой системе теплоснабжения, расположенных в границах поселения</w:t>
      </w:r>
      <w:bookmarkEnd w:id="710"/>
      <w:bookmarkEnd w:id="711"/>
    </w:p>
    <w:p w14:paraId="43855F0A" w14:textId="77777777" w:rsidR="004D1E2A" w:rsidRPr="009F2565" w:rsidRDefault="004D1E2A" w:rsidP="00251280">
      <w:r w:rsidRPr="009F2565">
        <w:t>Реестр систем теплоснабжения, содержащий перечень теплоснабжающих организаций представлен в таблице 15.1</w:t>
      </w:r>
      <w:r w:rsidR="00B31A7A" w:rsidRPr="009F2565">
        <w:t>.</w:t>
      </w:r>
    </w:p>
    <w:p w14:paraId="6E9BE649" w14:textId="49B7764F" w:rsidR="004D1E2A" w:rsidRPr="009F2565" w:rsidRDefault="004D1E2A" w:rsidP="00A55DAA">
      <w:pPr>
        <w:pStyle w:val="ae"/>
        <w:spacing w:after="0" w:line="276" w:lineRule="auto"/>
        <w:jc w:val="both"/>
        <w:rPr>
          <w:b w:val="0"/>
          <w:sz w:val="24"/>
        </w:rPr>
      </w:pPr>
      <w:bookmarkStart w:id="712" w:name="_Ref42681225"/>
      <w:bookmarkStart w:id="713" w:name="_Toc53993072"/>
      <w:bookmarkStart w:id="714" w:name="_Toc93056856"/>
      <w:bookmarkStart w:id="715" w:name="_Toc139530575"/>
      <w:r w:rsidRPr="009F2565">
        <w:rPr>
          <w:b w:val="0"/>
          <w:sz w:val="24"/>
        </w:rPr>
        <w:t xml:space="preserve">Таблица </w:t>
      </w:r>
      <w:r w:rsidR="00A31BA9" w:rsidRPr="009F2565">
        <w:rPr>
          <w:b w:val="0"/>
          <w:sz w:val="24"/>
        </w:rPr>
        <w:fldChar w:fldCharType="begin"/>
      </w:r>
      <w:r w:rsidR="00A31BA9" w:rsidRPr="009F2565">
        <w:rPr>
          <w:b w:val="0"/>
          <w:sz w:val="24"/>
        </w:rPr>
        <w:instrText xml:space="preserve"> STYLEREF 1 \s </w:instrText>
      </w:r>
      <w:r w:rsidR="00A31BA9" w:rsidRPr="009F2565">
        <w:rPr>
          <w:b w:val="0"/>
          <w:sz w:val="24"/>
        </w:rPr>
        <w:fldChar w:fldCharType="separate"/>
      </w:r>
      <w:r w:rsidR="00243088">
        <w:rPr>
          <w:b w:val="0"/>
          <w:noProof/>
          <w:sz w:val="24"/>
        </w:rPr>
        <w:t>15</w:t>
      </w:r>
      <w:r w:rsidR="00A31BA9" w:rsidRPr="009F2565">
        <w:rPr>
          <w:b w:val="0"/>
          <w:sz w:val="24"/>
        </w:rPr>
        <w:fldChar w:fldCharType="end"/>
      </w:r>
      <w:r w:rsidR="00A31BA9" w:rsidRPr="009F2565">
        <w:rPr>
          <w:b w:val="0"/>
          <w:sz w:val="24"/>
        </w:rPr>
        <w:t>.</w:t>
      </w:r>
      <w:r w:rsidR="00A31BA9" w:rsidRPr="009F2565">
        <w:rPr>
          <w:b w:val="0"/>
          <w:sz w:val="24"/>
        </w:rPr>
        <w:fldChar w:fldCharType="begin"/>
      </w:r>
      <w:r w:rsidR="00A31BA9" w:rsidRPr="009F2565">
        <w:rPr>
          <w:b w:val="0"/>
          <w:sz w:val="24"/>
        </w:rPr>
        <w:instrText xml:space="preserve"> SEQ Таблица \* ARABIC \s 1 </w:instrText>
      </w:r>
      <w:r w:rsidR="00A31BA9" w:rsidRPr="009F2565">
        <w:rPr>
          <w:b w:val="0"/>
          <w:sz w:val="24"/>
        </w:rPr>
        <w:fldChar w:fldCharType="separate"/>
      </w:r>
      <w:r w:rsidR="00243088">
        <w:rPr>
          <w:b w:val="0"/>
          <w:noProof/>
          <w:sz w:val="24"/>
        </w:rPr>
        <w:t>1</w:t>
      </w:r>
      <w:r w:rsidR="00A31BA9" w:rsidRPr="009F2565">
        <w:rPr>
          <w:b w:val="0"/>
          <w:sz w:val="24"/>
        </w:rPr>
        <w:fldChar w:fldCharType="end"/>
      </w:r>
      <w:bookmarkEnd w:id="712"/>
      <w:r w:rsidRPr="009F2565">
        <w:rPr>
          <w:b w:val="0"/>
          <w:sz w:val="24"/>
        </w:rPr>
        <w:t>. Реестр систем теплоснабжения, содержащий перечень теплоснабжающих организаций</w:t>
      </w:r>
      <w:bookmarkEnd w:id="713"/>
      <w:bookmarkEnd w:id="714"/>
      <w:bookmarkEnd w:id="71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8"/>
        <w:gridCol w:w="2682"/>
        <w:gridCol w:w="3551"/>
        <w:gridCol w:w="2383"/>
      </w:tblGrid>
      <w:tr w:rsidR="00C81B58" w:rsidRPr="009F2565" w14:paraId="5A3589DF" w14:textId="77777777" w:rsidTr="00A55DAA">
        <w:trPr>
          <w:trHeight w:val="20"/>
          <w:jc w:val="center"/>
        </w:trPr>
        <w:tc>
          <w:tcPr>
            <w:tcW w:w="390" w:type="pct"/>
            <w:vAlign w:val="center"/>
          </w:tcPr>
          <w:p w14:paraId="3BF9E2D9" w14:textId="77777777" w:rsidR="00C81B58" w:rsidRPr="009F2565" w:rsidRDefault="00C81B58" w:rsidP="0005638A">
            <w:pPr>
              <w:spacing w:line="240" w:lineRule="auto"/>
              <w:ind w:firstLine="0"/>
              <w:jc w:val="center"/>
              <w:rPr>
                <w:rFonts w:cs="Times New Roman"/>
                <w:sz w:val="20"/>
                <w:szCs w:val="20"/>
              </w:rPr>
            </w:pPr>
            <w:r w:rsidRPr="009F2565">
              <w:rPr>
                <w:rFonts w:cs="Times New Roman"/>
                <w:sz w:val="20"/>
                <w:szCs w:val="20"/>
              </w:rPr>
              <w:t>№п/п</w:t>
            </w:r>
          </w:p>
        </w:tc>
        <w:tc>
          <w:tcPr>
            <w:tcW w:w="1435" w:type="pct"/>
            <w:vAlign w:val="center"/>
          </w:tcPr>
          <w:p w14:paraId="7C8079CB" w14:textId="77777777" w:rsidR="00C81B58" w:rsidRPr="009F2565" w:rsidRDefault="00C81B58" w:rsidP="0005638A">
            <w:pPr>
              <w:spacing w:line="240" w:lineRule="auto"/>
              <w:ind w:firstLine="0"/>
              <w:jc w:val="center"/>
              <w:rPr>
                <w:rFonts w:cs="Times New Roman"/>
                <w:sz w:val="20"/>
                <w:szCs w:val="20"/>
              </w:rPr>
            </w:pPr>
            <w:r w:rsidRPr="009F2565">
              <w:rPr>
                <w:rFonts w:cs="Times New Roman"/>
                <w:sz w:val="20"/>
                <w:szCs w:val="20"/>
              </w:rPr>
              <w:t>Система теплоснабжения</w:t>
            </w:r>
          </w:p>
        </w:tc>
        <w:tc>
          <w:tcPr>
            <w:tcW w:w="1900" w:type="pct"/>
            <w:shd w:val="clear" w:color="auto" w:fill="auto"/>
            <w:vAlign w:val="center"/>
            <w:hideMark/>
          </w:tcPr>
          <w:p w14:paraId="67CD4E37" w14:textId="77777777" w:rsidR="00C81B58" w:rsidRPr="009F2565" w:rsidRDefault="00C81B58" w:rsidP="0005638A">
            <w:pPr>
              <w:spacing w:line="240" w:lineRule="auto"/>
              <w:ind w:firstLine="0"/>
              <w:jc w:val="center"/>
              <w:rPr>
                <w:rFonts w:cs="Times New Roman"/>
                <w:sz w:val="20"/>
                <w:szCs w:val="20"/>
              </w:rPr>
            </w:pPr>
            <w:r w:rsidRPr="009F2565">
              <w:rPr>
                <w:rFonts w:cs="Times New Roman"/>
                <w:sz w:val="20"/>
                <w:szCs w:val="20"/>
              </w:rPr>
              <w:t>Теплоисточники, работающие в системе теплоснабжения</w:t>
            </w:r>
          </w:p>
        </w:tc>
        <w:tc>
          <w:tcPr>
            <w:tcW w:w="1275" w:type="pct"/>
            <w:vAlign w:val="center"/>
          </w:tcPr>
          <w:p w14:paraId="4A3E7C5B" w14:textId="77777777" w:rsidR="00C81B58" w:rsidRPr="009F2565" w:rsidRDefault="00C81B58" w:rsidP="0005638A">
            <w:pPr>
              <w:spacing w:line="240" w:lineRule="auto"/>
              <w:ind w:firstLine="0"/>
              <w:jc w:val="center"/>
              <w:rPr>
                <w:rFonts w:cs="Times New Roman"/>
                <w:sz w:val="20"/>
                <w:szCs w:val="20"/>
              </w:rPr>
            </w:pPr>
            <w:r w:rsidRPr="009F2565">
              <w:rPr>
                <w:rFonts w:cs="Times New Roman"/>
                <w:sz w:val="20"/>
                <w:szCs w:val="20"/>
              </w:rPr>
              <w:t>Теплоснабжающие и теплосетевые организаций, осуществляющие деятельность в системе теплоснабжения</w:t>
            </w:r>
          </w:p>
        </w:tc>
      </w:tr>
      <w:tr w:rsidR="00C81B58" w:rsidRPr="009F2565" w14:paraId="349EAABB" w14:textId="77777777" w:rsidTr="00A55DAA">
        <w:trPr>
          <w:trHeight w:val="20"/>
          <w:jc w:val="center"/>
        </w:trPr>
        <w:tc>
          <w:tcPr>
            <w:tcW w:w="390" w:type="pct"/>
            <w:shd w:val="clear" w:color="auto" w:fill="D9D9D9" w:themeFill="background1" w:themeFillShade="D9"/>
            <w:vAlign w:val="center"/>
          </w:tcPr>
          <w:p w14:paraId="52F70F8B" w14:textId="77777777" w:rsidR="00C81B58" w:rsidRPr="009F2565" w:rsidRDefault="00C81B58" w:rsidP="0005638A">
            <w:pPr>
              <w:spacing w:line="240" w:lineRule="auto"/>
              <w:ind w:firstLine="0"/>
              <w:jc w:val="center"/>
              <w:rPr>
                <w:rFonts w:cs="Times New Roman"/>
                <w:b/>
                <w:sz w:val="20"/>
                <w:szCs w:val="20"/>
              </w:rPr>
            </w:pPr>
            <w:r w:rsidRPr="009F2565">
              <w:rPr>
                <w:rFonts w:cs="Times New Roman"/>
                <w:b/>
                <w:sz w:val="20"/>
                <w:szCs w:val="20"/>
              </w:rPr>
              <w:t>1</w:t>
            </w:r>
          </w:p>
        </w:tc>
        <w:tc>
          <w:tcPr>
            <w:tcW w:w="4610" w:type="pct"/>
            <w:gridSpan w:val="3"/>
            <w:shd w:val="clear" w:color="auto" w:fill="D9D9D9" w:themeFill="background1" w:themeFillShade="D9"/>
            <w:vAlign w:val="center"/>
          </w:tcPr>
          <w:p w14:paraId="6B1C3809" w14:textId="38795D91" w:rsidR="00C81B58" w:rsidRPr="00CB7DBB" w:rsidRDefault="00CB7DBB" w:rsidP="0005638A">
            <w:pPr>
              <w:spacing w:line="240" w:lineRule="auto"/>
              <w:ind w:firstLine="0"/>
              <w:jc w:val="center"/>
              <w:rPr>
                <w:b/>
                <w:bCs/>
                <w:szCs w:val="20"/>
              </w:rPr>
            </w:pPr>
            <w:r w:rsidRPr="00CB7DBB">
              <w:rPr>
                <w:b/>
                <w:sz w:val="20"/>
                <w:szCs w:val="20"/>
              </w:rPr>
              <w:t>МУП «Коммунальное хозяйство»</w:t>
            </w:r>
          </w:p>
        </w:tc>
      </w:tr>
      <w:tr w:rsidR="003A549A" w:rsidRPr="009F2565" w14:paraId="0A866FD1" w14:textId="77777777" w:rsidTr="00A55DAA">
        <w:trPr>
          <w:trHeight w:val="20"/>
          <w:jc w:val="center"/>
        </w:trPr>
        <w:tc>
          <w:tcPr>
            <w:tcW w:w="390" w:type="pct"/>
            <w:vAlign w:val="center"/>
          </w:tcPr>
          <w:p w14:paraId="46088C58" w14:textId="77777777" w:rsidR="003A549A" w:rsidRPr="009F2565" w:rsidRDefault="003A549A" w:rsidP="003A549A">
            <w:pPr>
              <w:pStyle w:val="af1"/>
              <w:rPr>
                <w:rFonts w:eastAsiaTheme="minorHAnsi"/>
                <w:szCs w:val="20"/>
              </w:rPr>
            </w:pPr>
            <w:r w:rsidRPr="009F2565">
              <w:rPr>
                <w:szCs w:val="20"/>
              </w:rPr>
              <w:t>1.</w:t>
            </w:r>
            <w:r w:rsidRPr="009F2565">
              <w:rPr>
                <w:rFonts w:eastAsiaTheme="minorHAnsi"/>
                <w:szCs w:val="20"/>
              </w:rPr>
              <w:t>1</w:t>
            </w:r>
          </w:p>
        </w:tc>
        <w:tc>
          <w:tcPr>
            <w:tcW w:w="1435" w:type="pct"/>
            <w:vMerge w:val="restart"/>
            <w:vAlign w:val="center"/>
          </w:tcPr>
          <w:p w14:paraId="50FCDF97" w14:textId="5D329F61" w:rsidR="003A549A" w:rsidRPr="009F2565" w:rsidRDefault="003A549A" w:rsidP="003A549A">
            <w:pPr>
              <w:spacing w:line="240" w:lineRule="auto"/>
              <w:ind w:firstLine="0"/>
              <w:jc w:val="center"/>
              <w:rPr>
                <w:rFonts w:cs="Times New Roman"/>
                <w:sz w:val="20"/>
                <w:szCs w:val="20"/>
              </w:rPr>
            </w:pPr>
            <w:r>
              <w:rPr>
                <w:rFonts w:cs="Times New Roman"/>
                <w:sz w:val="20"/>
                <w:szCs w:val="20"/>
              </w:rPr>
              <w:t>с. Ташара</w:t>
            </w:r>
          </w:p>
        </w:tc>
        <w:tc>
          <w:tcPr>
            <w:tcW w:w="1900" w:type="pct"/>
            <w:shd w:val="clear" w:color="auto" w:fill="auto"/>
            <w:vAlign w:val="center"/>
          </w:tcPr>
          <w:p w14:paraId="101A729C" w14:textId="14B4DD6B" w:rsidR="003A549A" w:rsidRPr="009F2565" w:rsidRDefault="003A549A" w:rsidP="003A549A">
            <w:pPr>
              <w:spacing w:line="240" w:lineRule="auto"/>
              <w:ind w:firstLine="0"/>
              <w:jc w:val="left"/>
              <w:rPr>
                <w:rFonts w:cs="Times New Roman"/>
                <w:sz w:val="20"/>
                <w:szCs w:val="20"/>
              </w:rPr>
            </w:pPr>
            <w:r w:rsidRPr="00563515">
              <w:rPr>
                <w:bCs/>
                <w:sz w:val="20"/>
                <w:szCs w:val="20"/>
              </w:rPr>
              <w:t>Котельная (Гагарина, 2а)</w:t>
            </w:r>
          </w:p>
        </w:tc>
        <w:tc>
          <w:tcPr>
            <w:tcW w:w="1275" w:type="pct"/>
            <w:vMerge w:val="restart"/>
            <w:vAlign w:val="center"/>
          </w:tcPr>
          <w:p w14:paraId="61AB7A79" w14:textId="6E395000" w:rsidR="003A549A" w:rsidRPr="009F2565" w:rsidRDefault="003A549A" w:rsidP="003A549A">
            <w:pPr>
              <w:pStyle w:val="af1"/>
              <w:rPr>
                <w:szCs w:val="20"/>
              </w:rPr>
            </w:pPr>
            <w:r w:rsidRPr="008542FD">
              <w:rPr>
                <w:szCs w:val="20"/>
              </w:rPr>
              <w:t>МУП «Коммунальное хозяйство»</w:t>
            </w:r>
          </w:p>
        </w:tc>
      </w:tr>
      <w:tr w:rsidR="003A549A" w:rsidRPr="009F2565" w14:paraId="4ED67264" w14:textId="77777777" w:rsidTr="00A55DAA">
        <w:trPr>
          <w:trHeight w:val="20"/>
          <w:jc w:val="center"/>
        </w:trPr>
        <w:tc>
          <w:tcPr>
            <w:tcW w:w="390" w:type="pct"/>
            <w:vAlign w:val="center"/>
          </w:tcPr>
          <w:p w14:paraId="627C6211" w14:textId="77777777" w:rsidR="003A549A" w:rsidRPr="009F2565" w:rsidRDefault="003A549A" w:rsidP="003A549A">
            <w:pPr>
              <w:pStyle w:val="af1"/>
              <w:rPr>
                <w:rFonts w:eastAsiaTheme="minorHAnsi"/>
                <w:szCs w:val="20"/>
              </w:rPr>
            </w:pPr>
            <w:r w:rsidRPr="009F2565">
              <w:rPr>
                <w:szCs w:val="20"/>
              </w:rPr>
              <w:t>1.</w:t>
            </w:r>
            <w:r w:rsidRPr="009F2565">
              <w:rPr>
                <w:rFonts w:eastAsiaTheme="minorHAnsi"/>
                <w:szCs w:val="20"/>
              </w:rPr>
              <w:t>2</w:t>
            </w:r>
          </w:p>
        </w:tc>
        <w:tc>
          <w:tcPr>
            <w:tcW w:w="1435" w:type="pct"/>
            <w:vMerge/>
            <w:vAlign w:val="center"/>
          </w:tcPr>
          <w:p w14:paraId="58CB0868" w14:textId="77777777" w:rsidR="003A549A" w:rsidRPr="009F2565" w:rsidRDefault="003A549A" w:rsidP="003A549A">
            <w:pPr>
              <w:spacing w:line="240" w:lineRule="auto"/>
              <w:ind w:firstLine="0"/>
              <w:jc w:val="left"/>
              <w:rPr>
                <w:rFonts w:cs="Times New Roman"/>
                <w:sz w:val="20"/>
                <w:szCs w:val="20"/>
              </w:rPr>
            </w:pPr>
          </w:p>
        </w:tc>
        <w:tc>
          <w:tcPr>
            <w:tcW w:w="1900" w:type="pct"/>
            <w:shd w:val="clear" w:color="auto" w:fill="auto"/>
            <w:vAlign w:val="center"/>
          </w:tcPr>
          <w:p w14:paraId="000E5CA5" w14:textId="65662FF3" w:rsidR="003A549A" w:rsidRPr="009F2565" w:rsidRDefault="003A549A" w:rsidP="003A549A">
            <w:pPr>
              <w:spacing w:line="240" w:lineRule="auto"/>
              <w:ind w:firstLine="0"/>
              <w:jc w:val="left"/>
              <w:rPr>
                <w:rFonts w:cs="Times New Roman"/>
                <w:sz w:val="20"/>
                <w:szCs w:val="20"/>
              </w:rPr>
            </w:pPr>
            <w:r w:rsidRPr="008C7456">
              <w:rPr>
                <w:bCs/>
                <w:sz w:val="20"/>
                <w:szCs w:val="20"/>
              </w:rPr>
              <w:t>Котельная (</w:t>
            </w:r>
            <w:r>
              <w:rPr>
                <w:bCs/>
                <w:sz w:val="20"/>
                <w:szCs w:val="20"/>
              </w:rPr>
              <w:t>Школьная, 6а</w:t>
            </w:r>
            <w:r w:rsidRPr="008C7456">
              <w:rPr>
                <w:bCs/>
                <w:sz w:val="20"/>
                <w:szCs w:val="20"/>
              </w:rPr>
              <w:t>)</w:t>
            </w:r>
          </w:p>
        </w:tc>
        <w:tc>
          <w:tcPr>
            <w:tcW w:w="1275" w:type="pct"/>
            <w:vMerge/>
            <w:vAlign w:val="center"/>
          </w:tcPr>
          <w:p w14:paraId="4204D7C5" w14:textId="77777777" w:rsidR="003A549A" w:rsidRPr="009F2565" w:rsidRDefault="003A549A" w:rsidP="003A549A">
            <w:pPr>
              <w:pStyle w:val="af1"/>
              <w:rPr>
                <w:szCs w:val="20"/>
              </w:rPr>
            </w:pPr>
          </w:p>
        </w:tc>
      </w:tr>
    </w:tbl>
    <w:p w14:paraId="7698A796" w14:textId="77777777" w:rsidR="000A15CF" w:rsidRPr="009F2565" w:rsidRDefault="000A15CF" w:rsidP="00E21E84"/>
    <w:p w14:paraId="1F5C34D4" w14:textId="77777777" w:rsidR="006F1834" w:rsidRPr="009F2565" w:rsidRDefault="006F1834" w:rsidP="006F1834">
      <w:pPr>
        <w:pStyle w:val="2"/>
      </w:pPr>
      <w:bookmarkStart w:id="716" w:name="_Toc93056767"/>
      <w:bookmarkStart w:id="717" w:name="_Toc139530484"/>
      <w:r w:rsidRPr="009F2565">
        <w:t>Реестр единых теплоснабжающих организаций, содержащий перечень систем теплоснабжения, входящих в состав единой теплоснабжающей организации</w:t>
      </w:r>
      <w:bookmarkEnd w:id="716"/>
      <w:bookmarkEnd w:id="717"/>
    </w:p>
    <w:p w14:paraId="2F6364CF" w14:textId="625F2E9B" w:rsidR="004D1E2A" w:rsidRPr="009F2565" w:rsidRDefault="004D1E2A" w:rsidP="00251280">
      <w:r w:rsidRPr="009F2565">
        <w:t>Реестр единых теплоснабжающих организаций (далее - ЕТО), содержащий перечень систем теплоснабжения, представлен в таблице 15.2</w:t>
      </w:r>
      <w:r w:rsidR="00B31A7A" w:rsidRPr="009F2565">
        <w:t>.</w:t>
      </w:r>
    </w:p>
    <w:p w14:paraId="262E53B3" w14:textId="77777777" w:rsidR="000E563C" w:rsidRPr="009F2565" w:rsidRDefault="000E563C" w:rsidP="00251280"/>
    <w:p w14:paraId="131F3118" w14:textId="06E8FE0A" w:rsidR="004D1E2A" w:rsidRPr="009F2565" w:rsidRDefault="004D1E2A" w:rsidP="00A55DAA">
      <w:pPr>
        <w:pStyle w:val="ae"/>
        <w:spacing w:after="0" w:line="276" w:lineRule="auto"/>
        <w:jc w:val="both"/>
        <w:rPr>
          <w:b w:val="0"/>
          <w:sz w:val="24"/>
        </w:rPr>
      </w:pPr>
      <w:bookmarkStart w:id="718" w:name="_Ref41306002"/>
      <w:bookmarkStart w:id="719" w:name="_Toc53993073"/>
      <w:bookmarkStart w:id="720" w:name="_Toc93056857"/>
      <w:bookmarkStart w:id="721" w:name="_Toc139530576"/>
      <w:r w:rsidRPr="009F2565">
        <w:rPr>
          <w:b w:val="0"/>
          <w:sz w:val="24"/>
        </w:rPr>
        <w:t xml:space="preserve">Таблица </w:t>
      </w:r>
      <w:r w:rsidR="00A31BA9" w:rsidRPr="009F2565">
        <w:rPr>
          <w:b w:val="0"/>
          <w:sz w:val="24"/>
        </w:rPr>
        <w:fldChar w:fldCharType="begin"/>
      </w:r>
      <w:r w:rsidR="00A31BA9" w:rsidRPr="009F2565">
        <w:rPr>
          <w:b w:val="0"/>
          <w:sz w:val="24"/>
        </w:rPr>
        <w:instrText xml:space="preserve"> STYLEREF 1 \s </w:instrText>
      </w:r>
      <w:r w:rsidR="00A31BA9" w:rsidRPr="009F2565">
        <w:rPr>
          <w:b w:val="0"/>
          <w:sz w:val="24"/>
        </w:rPr>
        <w:fldChar w:fldCharType="separate"/>
      </w:r>
      <w:r w:rsidR="00243088">
        <w:rPr>
          <w:b w:val="0"/>
          <w:noProof/>
          <w:sz w:val="24"/>
        </w:rPr>
        <w:t>15</w:t>
      </w:r>
      <w:r w:rsidR="00A31BA9" w:rsidRPr="009F2565">
        <w:rPr>
          <w:b w:val="0"/>
          <w:sz w:val="24"/>
        </w:rPr>
        <w:fldChar w:fldCharType="end"/>
      </w:r>
      <w:r w:rsidR="00A31BA9" w:rsidRPr="009F2565">
        <w:rPr>
          <w:b w:val="0"/>
          <w:sz w:val="24"/>
        </w:rPr>
        <w:t>.</w:t>
      </w:r>
      <w:r w:rsidR="00A31BA9" w:rsidRPr="009F2565">
        <w:rPr>
          <w:b w:val="0"/>
          <w:sz w:val="24"/>
        </w:rPr>
        <w:fldChar w:fldCharType="begin"/>
      </w:r>
      <w:r w:rsidR="00A31BA9" w:rsidRPr="009F2565">
        <w:rPr>
          <w:b w:val="0"/>
          <w:sz w:val="24"/>
        </w:rPr>
        <w:instrText xml:space="preserve"> SEQ Таблица \* ARABIC \s 1 </w:instrText>
      </w:r>
      <w:r w:rsidR="00A31BA9" w:rsidRPr="009F2565">
        <w:rPr>
          <w:b w:val="0"/>
          <w:sz w:val="24"/>
        </w:rPr>
        <w:fldChar w:fldCharType="separate"/>
      </w:r>
      <w:r w:rsidR="00243088">
        <w:rPr>
          <w:b w:val="0"/>
          <w:noProof/>
          <w:sz w:val="24"/>
        </w:rPr>
        <w:t>2</w:t>
      </w:r>
      <w:r w:rsidR="00A31BA9" w:rsidRPr="009F2565">
        <w:rPr>
          <w:b w:val="0"/>
          <w:sz w:val="24"/>
        </w:rPr>
        <w:fldChar w:fldCharType="end"/>
      </w:r>
      <w:bookmarkEnd w:id="718"/>
      <w:r w:rsidRPr="009F2565">
        <w:rPr>
          <w:b w:val="0"/>
          <w:sz w:val="24"/>
        </w:rPr>
        <w:t>. Реестр единых теплоснабжающих организаций, содержащий перечень систем теплоснабжения</w:t>
      </w:r>
      <w:bookmarkEnd w:id="719"/>
      <w:bookmarkEnd w:id="720"/>
      <w:bookmarkEnd w:id="72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96"/>
        <w:gridCol w:w="4296"/>
        <w:gridCol w:w="2127"/>
        <w:gridCol w:w="2125"/>
      </w:tblGrid>
      <w:tr w:rsidR="00C81B58" w:rsidRPr="009F2565" w14:paraId="3D6AA31A" w14:textId="77777777" w:rsidTr="0005638A">
        <w:trPr>
          <w:trHeight w:val="20"/>
          <w:jc w:val="center"/>
        </w:trPr>
        <w:tc>
          <w:tcPr>
            <w:tcW w:w="426" w:type="pct"/>
            <w:vAlign w:val="center"/>
          </w:tcPr>
          <w:p w14:paraId="2E9917B3" w14:textId="77777777" w:rsidR="00C81B58" w:rsidRPr="009F2565" w:rsidRDefault="00C81B58" w:rsidP="0005638A">
            <w:pPr>
              <w:spacing w:line="240" w:lineRule="auto"/>
              <w:ind w:firstLine="0"/>
              <w:jc w:val="center"/>
              <w:rPr>
                <w:rFonts w:cs="Times New Roman"/>
                <w:sz w:val="20"/>
                <w:szCs w:val="20"/>
              </w:rPr>
            </w:pPr>
            <w:bookmarkStart w:id="722" w:name="_Hlk107229009"/>
            <w:r w:rsidRPr="009F2565">
              <w:rPr>
                <w:rFonts w:cs="Times New Roman"/>
                <w:sz w:val="20"/>
                <w:szCs w:val="20"/>
              </w:rPr>
              <w:t>№п/п</w:t>
            </w:r>
          </w:p>
        </w:tc>
        <w:tc>
          <w:tcPr>
            <w:tcW w:w="2299" w:type="pct"/>
            <w:shd w:val="clear" w:color="auto" w:fill="auto"/>
            <w:vAlign w:val="center"/>
            <w:hideMark/>
          </w:tcPr>
          <w:p w14:paraId="422EFC1A" w14:textId="77777777" w:rsidR="00C81B58" w:rsidRPr="009F2565" w:rsidRDefault="00C81B58" w:rsidP="0005638A">
            <w:pPr>
              <w:spacing w:line="240" w:lineRule="auto"/>
              <w:ind w:firstLine="0"/>
              <w:jc w:val="center"/>
              <w:rPr>
                <w:rFonts w:cs="Times New Roman"/>
                <w:sz w:val="20"/>
                <w:szCs w:val="20"/>
              </w:rPr>
            </w:pPr>
            <w:r w:rsidRPr="009F2565">
              <w:rPr>
                <w:rFonts w:cs="Times New Roman"/>
                <w:sz w:val="20"/>
                <w:szCs w:val="20"/>
              </w:rPr>
              <w:t>Теплоисточники, работающие в системе теплоснабжения</w:t>
            </w:r>
          </w:p>
        </w:tc>
        <w:tc>
          <w:tcPr>
            <w:tcW w:w="1138" w:type="pct"/>
            <w:vAlign w:val="center"/>
          </w:tcPr>
          <w:p w14:paraId="1F8A55A0" w14:textId="77777777" w:rsidR="00C81B58" w:rsidRPr="009F2565" w:rsidRDefault="00C81B58" w:rsidP="0005638A">
            <w:pPr>
              <w:spacing w:line="240" w:lineRule="auto"/>
              <w:ind w:firstLine="0"/>
              <w:jc w:val="center"/>
              <w:rPr>
                <w:rFonts w:cs="Times New Roman"/>
                <w:sz w:val="20"/>
                <w:szCs w:val="20"/>
              </w:rPr>
            </w:pPr>
            <w:r w:rsidRPr="009F2565">
              <w:rPr>
                <w:rFonts w:cs="Times New Roman"/>
                <w:sz w:val="20"/>
                <w:szCs w:val="20"/>
              </w:rPr>
              <w:t>Наименование ресурсоснабжающей организации</w:t>
            </w:r>
          </w:p>
        </w:tc>
        <w:tc>
          <w:tcPr>
            <w:tcW w:w="1137" w:type="pct"/>
            <w:vAlign w:val="center"/>
          </w:tcPr>
          <w:p w14:paraId="1903AF59" w14:textId="77777777" w:rsidR="00C81B58" w:rsidRPr="009F2565" w:rsidRDefault="00C81B58" w:rsidP="0005638A">
            <w:pPr>
              <w:spacing w:line="240" w:lineRule="auto"/>
              <w:ind w:firstLine="0"/>
              <w:jc w:val="center"/>
              <w:rPr>
                <w:rFonts w:cs="Times New Roman"/>
                <w:sz w:val="20"/>
                <w:szCs w:val="20"/>
              </w:rPr>
            </w:pPr>
            <w:r w:rsidRPr="009F2565">
              <w:rPr>
                <w:rFonts w:cs="Times New Roman"/>
                <w:sz w:val="20"/>
                <w:szCs w:val="20"/>
              </w:rPr>
              <w:t>Наименование ЕТО</w:t>
            </w:r>
          </w:p>
        </w:tc>
      </w:tr>
      <w:tr w:rsidR="00C81B58" w:rsidRPr="009F2565" w14:paraId="5B6B54AD" w14:textId="77777777" w:rsidTr="0005638A">
        <w:trPr>
          <w:trHeight w:val="20"/>
          <w:jc w:val="center"/>
        </w:trPr>
        <w:tc>
          <w:tcPr>
            <w:tcW w:w="426" w:type="pct"/>
            <w:shd w:val="clear" w:color="auto" w:fill="D9D9D9" w:themeFill="background1" w:themeFillShade="D9"/>
            <w:vAlign w:val="center"/>
          </w:tcPr>
          <w:p w14:paraId="3EFFF802" w14:textId="77777777" w:rsidR="00C81B58" w:rsidRPr="009F2565" w:rsidRDefault="00C81B58" w:rsidP="0005638A">
            <w:pPr>
              <w:spacing w:line="240" w:lineRule="auto"/>
              <w:ind w:firstLine="0"/>
              <w:jc w:val="center"/>
              <w:rPr>
                <w:rFonts w:cs="Times New Roman"/>
                <w:b/>
                <w:sz w:val="20"/>
                <w:szCs w:val="20"/>
              </w:rPr>
            </w:pPr>
            <w:r w:rsidRPr="009F2565">
              <w:rPr>
                <w:rFonts w:cs="Times New Roman"/>
                <w:b/>
                <w:sz w:val="20"/>
                <w:szCs w:val="20"/>
              </w:rPr>
              <w:t>1</w:t>
            </w:r>
          </w:p>
        </w:tc>
        <w:tc>
          <w:tcPr>
            <w:tcW w:w="4574" w:type="pct"/>
            <w:gridSpan w:val="3"/>
            <w:shd w:val="clear" w:color="auto" w:fill="D9D9D9" w:themeFill="background1" w:themeFillShade="D9"/>
            <w:vAlign w:val="center"/>
          </w:tcPr>
          <w:p w14:paraId="7CDA3D37" w14:textId="136E152C" w:rsidR="00C81B58" w:rsidRPr="009F2565" w:rsidRDefault="00CB7DBB" w:rsidP="0005638A">
            <w:pPr>
              <w:spacing w:line="240" w:lineRule="auto"/>
              <w:ind w:firstLine="0"/>
              <w:jc w:val="center"/>
              <w:rPr>
                <w:rFonts w:cs="Times New Roman"/>
                <w:b/>
                <w:bCs/>
                <w:sz w:val="20"/>
                <w:szCs w:val="20"/>
              </w:rPr>
            </w:pPr>
            <w:r w:rsidRPr="00CB7DBB">
              <w:rPr>
                <w:b/>
                <w:sz w:val="20"/>
                <w:szCs w:val="20"/>
              </w:rPr>
              <w:t>МУП «Коммунальное хозяйство»</w:t>
            </w:r>
          </w:p>
        </w:tc>
      </w:tr>
      <w:tr w:rsidR="003A549A" w:rsidRPr="009F2565" w14:paraId="15D871A1" w14:textId="77777777" w:rsidTr="0005638A">
        <w:trPr>
          <w:trHeight w:val="20"/>
          <w:jc w:val="center"/>
        </w:trPr>
        <w:tc>
          <w:tcPr>
            <w:tcW w:w="426" w:type="pct"/>
            <w:vAlign w:val="center"/>
          </w:tcPr>
          <w:p w14:paraId="3F9C47B1" w14:textId="77777777" w:rsidR="003A549A" w:rsidRPr="009F2565" w:rsidRDefault="003A549A" w:rsidP="003A549A">
            <w:pPr>
              <w:pStyle w:val="af1"/>
              <w:rPr>
                <w:rFonts w:eastAsiaTheme="minorHAnsi"/>
                <w:szCs w:val="20"/>
              </w:rPr>
            </w:pPr>
            <w:r w:rsidRPr="009F2565">
              <w:rPr>
                <w:szCs w:val="20"/>
              </w:rPr>
              <w:t>1.</w:t>
            </w:r>
            <w:r w:rsidRPr="009F2565">
              <w:rPr>
                <w:rFonts w:eastAsiaTheme="minorHAnsi"/>
                <w:szCs w:val="20"/>
              </w:rPr>
              <w:t>1</w:t>
            </w:r>
          </w:p>
        </w:tc>
        <w:tc>
          <w:tcPr>
            <w:tcW w:w="2299" w:type="pct"/>
            <w:shd w:val="clear" w:color="auto" w:fill="auto"/>
            <w:vAlign w:val="center"/>
          </w:tcPr>
          <w:p w14:paraId="697718C8" w14:textId="48B1C737" w:rsidR="003A549A" w:rsidRPr="009F2565" w:rsidRDefault="003A549A" w:rsidP="003A549A">
            <w:pPr>
              <w:spacing w:line="240" w:lineRule="auto"/>
              <w:ind w:firstLine="0"/>
              <w:jc w:val="left"/>
              <w:rPr>
                <w:rFonts w:cs="Times New Roman"/>
                <w:sz w:val="20"/>
                <w:szCs w:val="20"/>
              </w:rPr>
            </w:pPr>
            <w:r w:rsidRPr="00563515">
              <w:rPr>
                <w:bCs/>
                <w:sz w:val="20"/>
                <w:szCs w:val="20"/>
              </w:rPr>
              <w:t>Котельная (Гагарина, 2а)</w:t>
            </w:r>
          </w:p>
        </w:tc>
        <w:tc>
          <w:tcPr>
            <w:tcW w:w="1138" w:type="pct"/>
            <w:vMerge w:val="restart"/>
            <w:vAlign w:val="center"/>
          </w:tcPr>
          <w:p w14:paraId="18FE9570" w14:textId="0442CDBA" w:rsidR="003A549A" w:rsidRPr="00CB7DBB" w:rsidRDefault="003A549A" w:rsidP="003A549A">
            <w:pPr>
              <w:pStyle w:val="af1"/>
              <w:rPr>
                <w:szCs w:val="20"/>
              </w:rPr>
            </w:pPr>
            <w:r w:rsidRPr="00CB7DBB">
              <w:rPr>
                <w:szCs w:val="20"/>
              </w:rPr>
              <w:t>МУП «Коммунальное хозяйство»</w:t>
            </w:r>
          </w:p>
        </w:tc>
        <w:tc>
          <w:tcPr>
            <w:tcW w:w="1137" w:type="pct"/>
            <w:vMerge w:val="restart"/>
            <w:vAlign w:val="center"/>
          </w:tcPr>
          <w:p w14:paraId="79B7A8EC" w14:textId="1BFF7ECE" w:rsidR="003A549A" w:rsidRPr="00CB7DBB" w:rsidRDefault="003A549A" w:rsidP="003A549A">
            <w:pPr>
              <w:pStyle w:val="af1"/>
              <w:rPr>
                <w:szCs w:val="20"/>
              </w:rPr>
            </w:pPr>
            <w:r w:rsidRPr="00CB7DBB">
              <w:rPr>
                <w:szCs w:val="20"/>
              </w:rPr>
              <w:t>МУП «Коммунальное хозяйство»</w:t>
            </w:r>
          </w:p>
        </w:tc>
      </w:tr>
      <w:tr w:rsidR="003A549A" w:rsidRPr="009F2565" w14:paraId="5FA030F7" w14:textId="77777777" w:rsidTr="0005638A">
        <w:trPr>
          <w:trHeight w:val="20"/>
          <w:jc w:val="center"/>
        </w:trPr>
        <w:tc>
          <w:tcPr>
            <w:tcW w:w="426" w:type="pct"/>
            <w:vAlign w:val="center"/>
          </w:tcPr>
          <w:p w14:paraId="2B8BE5C3" w14:textId="77777777" w:rsidR="003A549A" w:rsidRPr="009F2565" w:rsidRDefault="003A549A" w:rsidP="003A549A">
            <w:pPr>
              <w:pStyle w:val="af1"/>
              <w:rPr>
                <w:rFonts w:eastAsiaTheme="minorHAnsi"/>
                <w:szCs w:val="20"/>
              </w:rPr>
            </w:pPr>
            <w:r w:rsidRPr="009F2565">
              <w:rPr>
                <w:szCs w:val="20"/>
              </w:rPr>
              <w:t>1.</w:t>
            </w:r>
            <w:r w:rsidRPr="009F2565">
              <w:rPr>
                <w:rFonts w:eastAsiaTheme="minorHAnsi"/>
                <w:szCs w:val="20"/>
              </w:rPr>
              <w:t>2</w:t>
            </w:r>
          </w:p>
        </w:tc>
        <w:tc>
          <w:tcPr>
            <w:tcW w:w="2299" w:type="pct"/>
            <w:shd w:val="clear" w:color="auto" w:fill="auto"/>
            <w:vAlign w:val="center"/>
          </w:tcPr>
          <w:p w14:paraId="30FA2D20" w14:textId="5F3E89C7" w:rsidR="003A549A" w:rsidRPr="009F2565" w:rsidRDefault="003A549A" w:rsidP="003A549A">
            <w:pPr>
              <w:spacing w:line="240" w:lineRule="auto"/>
              <w:ind w:firstLine="0"/>
              <w:jc w:val="left"/>
              <w:rPr>
                <w:rFonts w:cs="Times New Roman"/>
                <w:sz w:val="20"/>
                <w:szCs w:val="20"/>
              </w:rPr>
            </w:pPr>
            <w:r w:rsidRPr="008C7456">
              <w:rPr>
                <w:bCs/>
                <w:sz w:val="20"/>
                <w:szCs w:val="20"/>
              </w:rPr>
              <w:t>Котельная (</w:t>
            </w:r>
            <w:r>
              <w:rPr>
                <w:bCs/>
                <w:sz w:val="20"/>
                <w:szCs w:val="20"/>
              </w:rPr>
              <w:t>Школьная, 6а</w:t>
            </w:r>
            <w:r w:rsidRPr="008C7456">
              <w:rPr>
                <w:bCs/>
                <w:sz w:val="20"/>
                <w:szCs w:val="20"/>
              </w:rPr>
              <w:t>)</w:t>
            </w:r>
          </w:p>
        </w:tc>
        <w:tc>
          <w:tcPr>
            <w:tcW w:w="1138" w:type="pct"/>
            <w:vMerge/>
            <w:vAlign w:val="center"/>
          </w:tcPr>
          <w:p w14:paraId="08A202D0" w14:textId="77777777" w:rsidR="003A549A" w:rsidRPr="009F2565" w:rsidRDefault="003A549A" w:rsidP="003A549A">
            <w:pPr>
              <w:pStyle w:val="af1"/>
              <w:rPr>
                <w:szCs w:val="20"/>
              </w:rPr>
            </w:pPr>
          </w:p>
        </w:tc>
        <w:tc>
          <w:tcPr>
            <w:tcW w:w="1137" w:type="pct"/>
            <w:vMerge/>
            <w:vAlign w:val="center"/>
          </w:tcPr>
          <w:p w14:paraId="4A52A567" w14:textId="77777777" w:rsidR="003A549A" w:rsidRPr="009F2565" w:rsidRDefault="003A549A" w:rsidP="003A549A">
            <w:pPr>
              <w:pStyle w:val="af1"/>
              <w:rPr>
                <w:szCs w:val="20"/>
              </w:rPr>
            </w:pPr>
          </w:p>
        </w:tc>
      </w:tr>
      <w:bookmarkEnd w:id="722"/>
    </w:tbl>
    <w:p w14:paraId="28C32E96" w14:textId="62DF04C9" w:rsidR="004646C6" w:rsidRPr="009F2565" w:rsidRDefault="004646C6" w:rsidP="00E21E84"/>
    <w:p w14:paraId="20C77A20" w14:textId="77777777" w:rsidR="004646C6" w:rsidRPr="009F2565" w:rsidRDefault="004646C6" w:rsidP="00E21E84"/>
    <w:p w14:paraId="4A0C9C4B" w14:textId="77777777" w:rsidR="006F1834" w:rsidRPr="009F2565" w:rsidRDefault="006F1834" w:rsidP="006F1834">
      <w:pPr>
        <w:pStyle w:val="2"/>
      </w:pPr>
      <w:bookmarkStart w:id="723" w:name="_Toc93056768"/>
      <w:bookmarkStart w:id="724" w:name="_Toc139530485"/>
      <w:r w:rsidRPr="009F2565">
        <w:t>Основания, в том числе критерии, в соответствии с которыми теплоснабжающей организации присвоен статус единой теплоснабжающей организации</w:t>
      </w:r>
      <w:bookmarkEnd w:id="723"/>
      <w:bookmarkEnd w:id="724"/>
    </w:p>
    <w:p w14:paraId="60D4B3B9" w14:textId="77777777" w:rsidR="00A10A95" w:rsidRPr="009F2565" w:rsidRDefault="00A10A95" w:rsidP="00251280">
      <w:pPr>
        <w:rPr>
          <w:rFonts w:cs="Times New Roman"/>
          <w:szCs w:val="24"/>
        </w:rPr>
      </w:pPr>
      <w:r w:rsidRPr="009F2565">
        <w:rPr>
          <w:rFonts w:cs="Times New Roman"/>
          <w:szCs w:val="24"/>
        </w:rPr>
        <w:t>Критерии и порядок определения единой теплоснабжающей организации установлены Постановлением Правительства Российской Федерации от 08.08.2012 №808 «Об организации теплоснабжения в Российской Федерации и о внесении изменений в некоторые акты Правительства Российской Федерации».</w:t>
      </w:r>
    </w:p>
    <w:p w14:paraId="5AFFAF2D" w14:textId="77777777" w:rsidR="00A10A95" w:rsidRPr="009F2565" w:rsidRDefault="00A10A95" w:rsidP="00251280">
      <w:pPr>
        <w:rPr>
          <w:rFonts w:cs="Times New Roman"/>
          <w:szCs w:val="24"/>
        </w:rPr>
      </w:pPr>
      <w:r w:rsidRPr="009F2565">
        <w:rPr>
          <w:rFonts w:cs="Times New Roman"/>
          <w:szCs w:val="24"/>
        </w:rPr>
        <w:t xml:space="preserve">В соответствии с требованиями документа: </w:t>
      </w:r>
    </w:p>
    <w:p w14:paraId="1DF02B90" w14:textId="77777777" w:rsidR="00A10A95" w:rsidRPr="009F2565" w:rsidRDefault="00A10A95" w:rsidP="00251280">
      <w:pPr>
        <w:rPr>
          <w:rFonts w:cs="Times New Roman"/>
          <w:szCs w:val="24"/>
        </w:rPr>
      </w:pPr>
      <w:r w:rsidRPr="009F2565">
        <w:rPr>
          <w:rFonts w:cs="Times New Roman"/>
          <w:szCs w:val="24"/>
        </w:rPr>
        <w:t xml:space="preserve">Статус единой теплоснабжающей организации присваивается теплоснабжающей и (или) теплосетевой организации решением федерального органа исполнительной власти (в отношении городов населением 500 тысяч человек и более) или органа местного самоуправления (далее – уполномоченные органы) при утверждении схемы теплоснабжения. </w:t>
      </w:r>
    </w:p>
    <w:p w14:paraId="21C40177" w14:textId="77777777" w:rsidR="00A10A95" w:rsidRPr="009F2565" w:rsidRDefault="00A10A95" w:rsidP="00251280">
      <w:pPr>
        <w:rPr>
          <w:rFonts w:cs="Times New Roman"/>
          <w:szCs w:val="24"/>
        </w:rPr>
      </w:pPr>
      <w:r w:rsidRPr="009F2565">
        <w:rPr>
          <w:rFonts w:cs="Times New Roman"/>
          <w:szCs w:val="24"/>
        </w:rPr>
        <w:t xml:space="preserve">В проекте схемы теплоснабжения должны быть определены границы зон </w:t>
      </w:r>
      <w:r w:rsidRPr="009F2565">
        <w:rPr>
          <w:rFonts w:cs="Times New Roman"/>
          <w:szCs w:val="24"/>
        </w:rPr>
        <w:lastRenderedPageBreak/>
        <w:t>деятельности единой теплоснабжающей организации (организаций). Границы зоны (зон) деятельности единой теплоснабжающей организации (организаций) определяются границами системы теплоснабжения.</w:t>
      </w:r>
    </w:p>
    <w:p w14:paraId="7778F703" w14:textId="77777777" w:rsidR="00A10A95" w:rsidRPr="009F2565" w:rsidRDefault="00A10A95" w:rsidP="00251280">
      <w:pPr>
        <w:rPr>
          <w:rFonts w:cs="Times New Roman"/>
          <w:szCs w:val="24"/>
        </w:rPr>
      </w:pPr>
      <w:r w:rsidRPr="009F2565">
        <w:rPr>
          <w:rFonts w:cs="Times New Roman"/>
          <w:szCs w:val="24"/>
        </w:rPr>
        <w:t>Для присвоения организации статуса единой теплоснабжающей организации на территории поселения, городского округа лица, владеющие на праве собственности или ином законном основании  источниками тепловой энергии и (или) тепловыми сетями, подают в уполномоченный орган в течение 1 месяца с  даты опубликования (размещения) в установленном порядке проекта схемы теплоснабжения, а также с даты опубликования (размещения) сообщения, указанного в пункте 17 настоящих Правил, заявку на присвоение организации статуса единой теплоснабжающей организации с указанием зоны её деятельности. К заявке прилагается бухгалтерская отчётность, составленная на последнюю отчётную дату перед подачей заявки, с отметкой налогового органа о её принятии.</w:t>
      </w:r>
    </w:p>
    <w:p w14:paraId="76A9248C" w14:textId="77777777" w:rsidR="00A10A95" w:rsidRPr="009F2565" w:rsidRDefault="00A10A95" w:rsidP="00251280">
      <w:pPr>
        <w:rPr>
          <w:rFonts w:cs="Times New Roman"/>
          <w:szCs w:val="24"/>
        </w:rPr>
      </w:pPr>
      <w:r w:rsidRPr="009F2565">
        <w:rPr>
          <w:rFonts w:cs="Times New Roman"/>
          <w:szCs w:val="24"/>
        </w:rPr>
        <w:t>Уполномоченные органы обязаны в течение 3 рабочих дней с даты окончания срока для подачи заявок разместить сведения о принятых заявках на сайте поселения, городского округа, на сайте соответствующего субъекта Российской Федерации в информационно-телекоммуникационной сети "Интернет" (далее - официальный сайт).</w:t>
      </w:r>
    </w:p>
    <w:p w14:paraId="51EC15CE" w14:textId="77777777" w:rsidR="00A10A95" w:rsidRPr="009F2565" w:rsidRDefault="00A10A95" w:rsidP="00251280">
      <w:pPr>
        <w:rPr>
          <w:rFonts w:cs="Times New Roman"/>
          <w:szCs w:val="24"/>
        </w:rPr>
      </w:pPr>
      <w:r w:rsidRPr="009F2565">
        <w:rPr>
          <w:rFonts w:cs="Times New Roman"/>
          <w:szCs w:val="24"/>
        </w:rPr>
        <w:t>В случае если на территории поселения, городского округа существуют несколько систем теплоснабжения, уполномоченные органы вправе:</w:t>
      </w:r>
    </w:p>
    <w:p w14:paraId="690D5EEB" w14:textId="77777777" w:rsidR="00A10A95" w:rsidRPr="009F2565" w:rsidRDefault="00A10A95" w:rsidP="00D14A5A">
      <w:pPr>
        <w:pStyle w:val="af4"/>
        <w:widowControl w:val="0"/>
        <w:numPr>
          <w:ilvl w:val="0"/>
          <w:numId w:val="8"/>
        </w:numPr>
        <w:spacing w:before="120" w:after="120"/>
        <w:ind w:left="0" w:firstLine="709"/>
        <w:jc w:val="both"/>
        <w:rPr>
          <w:rFonts w:ascii="Times New Roman" w:hAnsi="Times New Roman" w:cs="Times New Roman"/>
          <w:sz w:val="24"/>
          <w:szCs w:val="24"/>
        </w:rPr>
      </w:pPr>
      <w:r w:rsidRPr="009F2565">
        <w:rPr>
          <w:rFonts w:ascii="Times New Roman" w:hAnsi="Times New Roman" w:cs="Times New Roman"/>
          <w:sz w:val="24"/>
          <w:szCs w:val="24"/>
        </w:rPr>
        <w:t>определить единую теплоснабжающую организацию (организации) в каждой из систем теплоснабжения, расположенных в границах поселения, городского округа;</w:t>
      </w:r>
    </w:p>
    <w:p w14:paraId="40FF4A78" w14:textId="77777777" w:rsidR="00A10A95" w:rsidRPr="009F2565" w:rsidRDefault="00A10A95" w:rsidP="00D14A5A">
      <w:pPr>
        <w:pStyle w:val="af4"/>
        <w:widowControl w:val="0"/>
        <w:numPr>
          <w:ilvl w:val="0"/>
          <w:numId w:val="8"/>
        </w:numPr>
        <w:spacing w:before="120" w:after="120"/>
        <w:ind w:left="0" w:firstLine="709"/>
        <w:jc w:val="both"/>
        <w:rPr>
          <w:rFonts w:ascii="Times New Roman" w:hAnsi="Times New Roman" w:cs="Times New Roman"/>
          <w:sz w:val="24"/>
          <w:szCs w:val="24"/>
        </w:rPr>
      </w:pPr>
      <w:r w:rsidRPr="009F2565">
        <w:rPr>
          <w:rFonts w:ascii="Times New Roman" w:hAnsi="Times New Roman" w:cs="Times New Roman"/>
          <w:sz w:val="24"/>
          <w:szCs w:val="24"/>
        </w:rPr>
        <w:t>определить на несколько систем теплоснабжения единую теплоснабжающую организацию, если такая организация владеет на праве собственности или ином законном основании источниками тепловой энергии и (или) тепловыми сетями в каждой из систем теплоснабжения, входящей в зону её деятельности.</w:t>
      </w:r>
    </w:p>
    <w:p w14:paraId="1CD8A30E" w14:textId="77777777" w:rsidR="00A10A95" w:rsidRPr="009F2565" w:rsidRDefault="00A10A95" w:rsidP="00251280">
      <w:pPr>
        <w:rPr>
          <w:rFonts w:cs="Times New Roman"/>
          <w:szCs w:val="24"/>
        </w:rPr>
      </w:pPr>
      <w:r w:rsidRPr="009F2565">
        <w:rPr>
          <w:rFonts w:cs="Times New Roman"/>
          <w:szCs w:val="24"/>
        </w:rPr>
        <w:t xml:space="preserve">В случае если в отношении одной зоны деятельности единой теплоснабжающей организации подана одна заявка от лица, владеющего на праве собственности или ином законном основании источниками тепловой энергии и (или) тепловыми сетями в соответствующей системе теплоснабжения, то статус единой теплоснабжающей организации присваивается указанному лицу. </w:t>
      </w:r>
    </w:p>
    <w:p w14:paraId="3DF4122C" w14:textId="77777777" w:rsidR="00A10A95" w:rsidRPr="009F2565" w:rsidRDefault="00A10A95" w:rsidP="00251280">
      <w:pPr>
        <w:rPr>
          <w:rFonts w:cs="Times New Roman"/>
          <w:szCs w:val="24"/>
        </w:rPr>
      </w:pPr>
      <w:r w:rsidRPr="009F2565">
        <w:rPr>
          <w:rFonts w:cs="Times New Roman"/>
          <w:szCs w:val="24"/>
        </w:rPr>
        <w:t>В случае если в отношении одной зоны деятельности единой теплоснабжающей организации подано несколько заявок от лиц, владеющих на праве собственности или ином законном основании источниками тепловой энергии и (или) тепловыми сетями в соответствующей системе теплоснабжения, орган местного самоуправления присваивает статус единой теплоснабжающей организации в соответствии с критериями определения единой теплоснабжающей организации.</w:t>
      </w:r>
    </w:p>
    <w:p w14:paraId="576A03C4" w14:textId="77777777" w:rsidR="00A10A95" w:rsidRPr="009F2565" w:rsidRDefault="00A10A95" w:rsidP="00251280">
      <w:pPr>
        <w:rPr>
          <w:rFonts w:cs="Times New Roman"/>
          <w:szCs w:val="24"/>
        </w:rPr>
      </w:pPr>
      <w:r w:rsidRPr="009F2565">
        <w:rPr>
          <w:rFonts w:cs="Times New Roman"/>
          <w:szCs w:val="24"/>
        </w:rPr>
        <w:t>В случае если в отношении зоны деятельности единой теплоснабжающей организации не подано ни одной заявки на присвоение соответствующего статуса, статус единой теплоснабжающей организации присваивается организации, владеющей в соответствующей зоне деятельности источниками тепловой энергии и (или) тепловыми сетями, и соответствующей критериям.</w:t>
      </w:r>
    </w:p>
    <w:p w14:paraId="191F519E" w14:textId="77777777" w:rsidR="00A10A95" w:rsidRPr="009F2565" w:rsidRDefault="00A10A95" w:rsidP="00251280">
      <w:pPr>
        <w:rPr>
          <w:rFonts w:cs="Times New Roman"/>
          <w:szCs w:val="24"/>
        </w:rPr>
      </w:pPr>
      <w:r w:rsidRPr="009F2565">
        <w:rPr>
          <w:rFonts w:cs="Times New Roman"/>
          <w:szCs w:val="24"/>
        </w:rPr>
        <w:t>Критерии определения единой теплоснабжающей организации:</w:t>
      </w:r>
    </w:p>
    <w:p w14:paraId="618AE4F3" w14:textId="77777777" w:rsidR="00A10A95" w:rsidRPr="009F2565" w:rsidRDefault="00A10A95" w:rsidP="00D14A5A">
      <w:pPr>
        <w:pStyle w:val="af4"/>
        <w:widowControl w:val="0"/>
        <w:numPr>
          <w:ilvl w:val="0"/>
          <w:numId w:val="9"/>
        </w:numPr>
        <w:spacing w:before="120" w:after="120"/>
        <w:ind w:left="0" w:firstLine="709"/>
        <w:jc w:val="both"/>
        <w:rPr>
          <w:rFonts w:ascii="Times New Roman" w:hAnsi="Times New Roman" w:cs="Times New Roman"/>
          <w:sz w:val="24"/>
          <w:szCs w:val="24"/>
        </w:rPr>
      </w:pPr>
      <w:r w:rsidRPr="009F2565">
        <w:rPr>
          <w:rFonts w:ascii="Times New Roman" w:hAnsi="Times New Roman" w:cs="Times New Roman"/>
          <w:sz w:val="24"/>
          <w:szCs w:val="24"/>
        </w:rPr>
        <w:t xml:space="preserve">владение на праве собственности или ином законном основании источниками тепловой энергии с наибольшей рабочей тепловой мощностью и (или) тепловыми сетями с наибольшей ёмкостью в границах зоны деятельности единой теплоснабжающей </w:t>
      </w:r>
      <w:r w:rsidRPr="009F2565">
        <w:rPr>
          <w:rFonts w:ascii="Times New Roman" w:hAnsi="Times New Roman" w:cs="Times New Roman"/>
          <w:sz w:val="24"/>
          <w:szCs w:val="24"/>
        </w:rPr>
        <w:lastRenderedPageBreak/>
        <w:t>организации;</w:t>
      </w:r>
    </w:p>
    <w:p w14:paraId="287E3437" w14:textId="77777777" w:rsidR="00A10A95" w:rsidRPr="009F2565" w:rsidRDefault="00A10A95" w:rsidP="00D14A5A">
      <w:pPr>
        <w:pStyle w:val="af4"/>
        <w:widowControl w:val="0"/>
        <w:numPr>
          <w:ilvl w:val="0"/>
          <w:numId w:val="9"/>
        </w:numPr>
        <w:spacing w:before="120" w:after="120"/>
        <w:ind w:left="0" w:firstLine="709"/>
        <w:jc w:val="both"/>
        <w:rPr>
          <w:rFonts w:ascii="Times New Roman" w:hAnsi="Times New Roman" w:cs="Times New Roman"/>
          <w:sz w:val="24"/>
          <w:szCs w:val="24"/>
        </w:rPr>
      </w:pPr>
      <w:r w:rsidRPr="009F2565">
        <w:rPr>
          <w:rFonts w:ascii="Times New Roman" w:hAnsi="Times New Roman" w:cs="Times New Roman"/>
          <w:sz w:val="24"/>
          <w:szCs w:val="24"/>
        </w:rPr>
        <w:t>размер собственного капитала;</w:t>
      </w:r>
    </w:p>
    <w:p w14:paraId="0CA5F814" w14:textId="77777777" w:rsidR="00A10A95" w:rsidRPr="009F2565" w:rsidRDefault="00A10A95" w:rsidP="00D14A5A">
      <w:pPr>
        <w:pStyle w:val="af4"/>
        <w:widowControl w:val="0"/>
        <w:numPr>
          <w:ilvl w:val="0"/>
          <w:numId w:val="9"/>
        </w:numPr>
        <w:spacing w:before="120" w:after="120"/>
        <w:ind w:left="0" w:firstLine="709"/>
        <w:jc w:val="both"/>
        <w:rPr>
          <w:rFonts w:ascii="Times New Roman" w:hAnsi="Times New Roman" w:cs="Times New Roman"/>
          <w:sz w:val="24"/>
          <w:szCs w:val="24"/>
        </w:rPr>
      </w:pPr>
      <w:r w:rsidRPr="009F2565">
        <w:rPr>
          <w:rFonts w:ascii="Times New Roman" w:hAnsi="Times New Roman" w:cs="Times New Roman"/>
          <w:sz w:val="24"/>
          <w:szCs w:val="24"/>
        </w:rPr>
        <w:t>способность в лучшей мере обеспечить надёжность теплоснабжения в соответствующей системе теплоснабжения.</w:t>
      </w:r>
    </w:p>
    <w:p w14:paraId="562ABF6D" w14:textId="77777777" w:rsidR="00A10A95" w:rsidRPr="009F2565" w:rsidRDefault="00A10A95" w:rsidP="00251280">
      <w:pPr>
        <w:rPr>
          <w:rFonts w:cs="Times New Roman"/>
          <w:szCs w:val="24"/>
        </w:rPr>
      </w:pPr>
      <w:r w:rsidRPr="009F2565">
        <w:rPr>
          <w:rFonts w:cs="Times New Roman"/>
          <w:szCs w:val="24"/>
        </w:rPr>
        <w:t>Размер собственного капитала определяется по данным бухгалтерской отчётности, составленной на последнюю отчётную дату перед подачей заявки на присвоение статуса единой теплоснабжающей организации с отметкой налогового органа о её принятии;</w:t>
      </w:r>
    </w:p>
    <w:p w14:paraId="40FEA039" w14:textId="77777777" w:rsidR="00A10A95" w:rsidRPr="009F2565" w:rsidRDefault="00A10A95" w:rsidP="00251280">
      <w:pPr>
        <w:rPr>
          <w:rFonts w:cs="Times New Roman"/>
          <w:szCs w:val="24"/>
        </w:rPr>
      </w:pPr>
      <w:r w:rsidRPr="009F2565">
        <w:rPr>
          <w:rFonts w:cs="Times New Roman"/>
          <w:szCs w:val="24"/>
        </w:rPr>
        <w:t>Единая теплоснабжающая организация обязана:</w:t>
      </w:r>
    </w:p>
    <w:p w14:paraId="03558C91" w14:textId="77777777" w:rsidR="00A10A95" w:rsidRPr="009F2565" w:rsidRDefault="00A10A95" w:rsidP="00D14A5A">
      <w:pPr>
        <w:pStyle w:val="af4"/>
        <w:widowControl w:val="0"/>
        <w:numPr>
          <w:ilvl w:val="0"/>
          <w:numId w:val="10"/>
        </w:numPr>
        <w:spacing w:before="120" w:after="120"/>
        <w:ind w:left="0" w:firstLine="709"/>
        <w:jc w:val="both"/>
        <w:rPr>
          <w:rFonts w:ascii="Times New Roman" w:hAnsi="Times New Roman" w:cs="Times New Roman"/>
          <w:sz w:val="24"/>
          <w:szCs w:val="24"/>
        </w:rPr>
      </w:pPr>
      <w:r w:rsidRPr="009F2565">
        <w:rPr>
          <w:rFonts w:ascii="Times New Roman" w:hAnsi="Times New Roman" w:cs="Times New Roman"/>
          <w:sz w:val="24"/>
          <w:szCs w:val="24"/>
        </w:rPr>
        <w:t>заключать и надлежаще исполнять договоры теплоснабжения со всеми обратившимися к ней потребителями тепловой энергии в своей зоне деятельности;</w:t>
      </w:r>
    </w:p>
    <w:p w14:paraId="03FE52B3" w14:textId="77777777" w:rsidR="00A10A95" w:rsidRPr="009F2565" w:rsidRDefault="00A10A95" w:rsidP="00D14A5A">
      <w:pPr>
        <w:pStyle w:val="af4"/>
        <w:widowControl w:val="0"/>
        <w:numPr>
          <w:ilvl w:val="0"/>
          <w:numId w:val="10"/>
        </w:numPr>
        <w:spacing w:before="120" w:after="120"/>
        <w:ind w:left="0" w:firstLine="709"/>
        <w:jc w:val="both"/>
        <w:rPr>
          <w:rFonts w:ascii="Times New Roman" w:hAnsi="Times New Roman" w:cs="Times New Roman"/>
          <w:sz w:val="24"/>
          <w:szCs w:val="24"/>
        </w:rPr>
      </w:pPr>
      <w:r w:rsidRPr="009F2565">
        <w:rPr>
          <w:rFonts w:ascii="Times New Roman" w:hAnsi="Times New Roman" w:cs="Times New Roman"/>
          <w:sz w:val="24"/>
          <w:szCs w:val="24"/>
        </w:rPr>
        <w:t>осуществлять мониторинг реализации схемы теплоснабжения и подавать в орган, утвердивший схему теплоснабжения, отчёты о реализации, включая предложения по актуализации схемы;</w:t>
      </w:r>
    </w:p>
    <w:p w14:paraId="4EB73D19" w14:textId="77777777" w:rsidR="00A10A95" w:rsidRPr="009F2565" w:rsidRDefault="00A10A95" w:rsidP="00D14A5A">
      <w:pPr>
        <w:pStyle w:val="af4"/>
        <w:widowControl w:val="0"/>
        <w:numPr>
          <w:ilvl w:val="0"/>
          <w:numId w:val="10"/>
        </w:numPr>
        <w:spacing w:before="120" w:after="120"/>
        <w:ind w:left="0" w:firstLine="709"/>
        <w:jc w:val="both"/>
        <w:rPr>
          <w:rFonts w:ascii="Times New Roman" w:hAnsi="Times New Roman" w:cs="Times New Roman"/>
          <w:sz w:val="24"/>
          <w:szCs w:val="24"/>
        </w:rPr>
      </w:pPr>
      <w:r w:rsidRPr="009F2565">
        <w:rPr>
          <w:rFonts w:ascii="Times New Roman" w:hAnsi="Times New Roman" w:cs="Times New Roman"/>
          <w:sz w:val="24"/>
          <w:szCs w:val="24"/>
        </w:rPr>
        <w:t>надлежащим образом исполнять обязательства перед иными теплоснабжающими и теплосетевыми организациями в зоне своей деятельности;</w:t>
      </w:r>
    </w:p>
    <w:p w14:paraId="66AFB807" w14:textId="77777777" w:rsidR="00A10A95" w:rsidRPr="009F2565" w:rsidRDefault="00A10A95" w:rsidP="00D14A5A">
      <w:pPr>
        <w:pStyle w:val="af4"/>
        <w:widowControl w:val="0"/>
        <w:numPr>
          <w:ilvl w:val="0"/>
          <w:numId w:val="10"/>
        </w:numPr>
        <w:spacing w:before="120" w:after="120"/>
        <w:ind w:left="0" w:firstLine="709"/>
        <w:jc w:val="both"/>
        <w:rPr>
          <w:rFonts w:ascii="Times New Roman" w:hAnsi="Times New Roman" w:cs="Times New Roman"/>
          <w:sz w:val="24"/>
          <w:szCs w:val="24"/>
        </w:rPr>
      </w:pPr>
      <w:r w:rsidRPr="009F2565">
        <w:rPr>
          <w:rFonts w:ascii="Times New Roman" w:hAnsi="Times New Roman" w:cs="Times New Roman"/>
          <w:sz w:val="24"/>
          <w:szCs w:val="24"/>
        </w:rPr>
        <w:t>осуществлять контроль режимов потребления тепловой энергии в зоне своей деятельности.</w:t>
      </w:r>
    </w:p>
    <w:p w14:paraId="7E33DD79" w14:textId="7F51D5F9" w:rsidR="00A10A95" w:rsidRPr="009F2565" w:rsidRDefault="00A10A95" w:rsidP="00A55DAA">
      <w:pPr>
        <w:pStyle w:val="ae"/>
        <w:spacing w:after="0" w:line="276" w:lineRule="auto"/>
        <w:jc w:val="left"/>
        <w:rPr>
          <w:rFonts w:eastAsia="Arial"/>
          <w:b w:val="0"/>
          <w:sz w:val="24"/>
        </w:rPr>
      </w:pPr>
      <w:bookmarkStart w:id="725" w:name="_Toc12623193"/>
      <w:bookmarkStart w:id="726" w:name="_Toc14935270"/>
      <w:bookmarkStart w:id="727" w:name="_Toc16664157"/>
      <w:bookmarkStart w:id="728" w:name="_Toc72919299"/>
      <w:bookmarkStart w:id="729" w:name="_Toc93056858"/>
      <w:bookmarkStart w:id="730" w:name="_Toc139530577"/>
      <w:r w:rsidRPr="009F2565">
        <w:rPr>
          <w:b w:val="0"/>
          <w:sz w:val="24"/>
        </w:rPr>
        <w:t xml:space="preserve">Таблица </w:t>
      </w:r>
      <w:r w:rsidR="00A31BA9" w:rsidRPr="009F2565">
        <w:rPr>
          <w:b w:val="0"/>
          <w:sz w:val="24"/>
        </w:rPr>
        <w:fldChar w:fldCharType="begin"/>
      </w:r>
      <w:r w:rsidR="00A31BA9" w:rsidRPr="009F2565">
        <w:rPr>
          <w:b w:val="0"/>
          <w:sz w:val="24"/>
        </w:rPr>
        <w:instrText xml:space="preserve"> STYLEREF 1 \s </w:instrText>
      </w:r>
      <w:r w:rsidR="00A31BA9" w:rsidRPr="009F2565">
        <w:rPr>
          <w:b w:val="0"/>
          <w:sz w:val="24"/>
        </w:rPr>
        <w:fldChar w:fldCharType="separate"/>
      </w:r>
      <w:r w:rsidR="00243088">
        <w:rPr>
          <w:b w:val="0"/>
          <w:noProof/>
          <w:sz w:val="24"/>
        </w:rPr>
        <w:t>15</w:t>
      </w:r>
      <w:r w:rsidR="00A31BA9" w:rsidRPr="009F2565">
        <w:rPr>
          <w:b w:val="0"/>
          <w:sz w:val="24"/>
        </w:rPr>
        <w:fldChar w:fldCharType="end"/>
      </w:r>
      <w:r w:rsidR="00A31BA9" w:rsidRPr="009F2565">
        <w:rPr>
          <w:b w:val="0"/>
          <w:sz w:val="24"/>
        </w:rPr>
        <w:t>.</w:t>
      </w:r>
      <w:r w:rsidR="00A31BA9" w:rsidRPr="009F2565">
        <w:rPr>
          <w:b w:val="0"/>
          <w:sz w:val="24"/>
        </w:rPr>
        <w:fldChar w:fldCharType="begin"/>
      </w:r>
      <w:r w:rsidR="00A31BA9" w:rsidRPr="009F2565">
        <w:rPr>
          <w:b w:val="0"/>
          <w:sz w:val="24"/>
        </w:rPr>
        <w:instrText xml:space="preserve"> SEQ Таблица \* ARABIC \s 1 </w:instrText>
      </w:r>
      <w:r w:rsidR="00A31BA9" w:rsidRPr="009F2565">
        <w:rPr>
          <w:b w:val="0"/>
          <w:sz w:val="24"/>
        </w:rPr>
        <w:fldChar w:fldCharType="separate"/>
      </w:r>
      <w:r w:rsidR="00243088">
        <w:rPr>
          <w:b w:val="0"/>
          <w:noProof/>
          <w:sz w:val="24"/>
        </w:rPr>
        <w:t>3</w:t>
      </w:r>
      <w:r w:rsidR="00A31BA9" w:rsidRPr="009F2565">
        <w:rPr>
          <w:b w:val="0"/>
          <w:sz w:val="24"/>
        </w:rPr>
        <w:fldChar w:fldCharType="end"/>
      </w:r>
      <w:r w:rsidRPr="009F2565">
        <w:rPr>
          <w:b w:val="0"/>
          <w:sz w:val="24"/>
        </w:rPr>
        <w:t xml:space="preserve"> </w:t>
      </w:r>
      <w:r w:rsidRPr="009F2565">
        <w:rPr>
          <w:rFonts w:eastAsia="Arial"/>
          <w:b w:val="0"/>
          <w:sz w:val="24"/>
        </w:rPr>
        <w:t>Критерии выбора ЕТО</w:t>
      </w:r>
      <w:bookmarkEnd w:id="725"/>
      <w:bookmarkEnd w:id="726"/>
      <w:bookmarkEnd w:id="727"/>
      <w:bookmarkEnd w:id="728"/>
      <w:bookmarkEnd w:id="729"/>
      <w:bookmarkEnd w:id="730"/>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4"/>
        <w:gridCol w:w="3353"/>
        <w:gridCol w:w="4257"/>
      </w:tblGrid>
      <w:tr w:rsidR="00CB7DBB" w:rsidRPr="009F2565" w14:paraId="7CF7764F" w14:textId="77777777" w:rsidTr="00E50AF0">
        <w:trPr>
          <w:trHeight w:val="20"/>
        </w:trPr>
        <w:tc>
          <w:tcPr>
            <w:tcW w:w="928" w:type="pct"/>
            <w:vMerge w:val="restart"/>
            <w:shd w:val="clear" w:color="auto" w:fill="auto"/>
            <w:vAlign w:val="center"/>
            <w:hideMark/>
          </w:tcPr>
          <w:p w14:paraId="26C4719B" w14:textId="77777777" w:rsidR="00CB7DBB" w:rsidRPr="009F2565" w:rsidRDefault="00CB7DBB" w:rsidP="00CB7DBB">
            <w:pPr>
              <w:pStyle w:val="aff1"/>
            </w:pPr>
            <w:bookmarkStart w:id="731" w:name="_Hlk106712369"/>
            <w:r w:rsidRPr="009F2565">
              <w:t>Источники тепловой энергии</w:t>
            </w:r>
          </w:p>
        </w:tc>
        <w:tc>
          <w:tcPr>
            <w:tcW w:w="1794" w:type="pct"/>
            <w:shd w:val="clear" w:color="auto" w:fill="auto"/>
            <w:vAlign w:val="center"/>
            <w:hideMark/>
          </w:tcPr>
          <w:p w14:paraId="59470A85" w14:textId="77777777" w:rsidR="00CB7DBB" w:rsidRPr="009F2565" w:rsidRDefault="00CB7DBB" w:rsidP="00CB7DBB">
            <w:pPr>
              <w:pStyle w:val="aff1"/>
            </w:pPr>
            <w:proofErr w:type="spellStart"/>
            <w:r w:rsidRPr="009F2565">
              <w:t>Энергоисточники</w:t>
            </w:r>
            <w:proofErr w:type="spellEnd"/>
            <w:r w:rsidRPr="009F2565">
              <w:t xml:space="preserve"> в зоне деятельности</w:t>
            </w:r>
          </w:p>
        </w:tc>
        <w:tc>
          <w:tcPr>
            <w:tcW w:w="2278" w:type="pct"/>
            <w:shd w:val="clear" w:color="auto" w:fill="auto"/>
            <w:vAlign w:val="center"/>
            <w:hideMark/>
          </w:tcPr>
          <w:p w14:paraId="5C6B7380" w14:textId="285BEDEE" w:rsidR="003A549A" w:rsidRPr="003A549A" w:rsidRDefault="003A549A" w:rsidP="003A549A">
            <w:pPr>
              <w:pStyle w:val="aff1"/>
            </w:pPr>
            <w:r>
              <w:t>- Котельная (Гагарина, 2а)</w:t>
            </w:r>
            <w:r w:rsidRPr="003A549A">
              <w:t>;</w:t>
            </w:r>
          </w:p>
          <w:p w14:paraId="05BE9F71" w14:textId="69C39AC0" w:rsidR="00CB7DBB" w:rsidRPr="003A549A" w:rsidRDefault="003A549A" w:rsidP="003A549A">
            <w:pPr>
              <w:pStyle w:val="aff1"/>
              <w:rPr>
                <w:b/>
              </w:rPr>
            </w:pPr>
            <w:r>
              <w:t>- Котельная (Школьная, 6а)</w:t>
            </w:r>
            <w:r w:rsidRPr="003A549A">
              <w:t>.</w:t>
            </w:r>
          </w:p>
        </w:tc>
      </w:tr>
      <w:tr w:rsidR="00CB7DBB" w:rsidRPr="009F2565" w14:paraId="75D0C97F" w14:textId="77777777" w:rsidTr="00E50AF0">
        <w:trPr>
          <w:trHeight w:val="20"/>
        </w:trPr>
        <w:tc>
          <w:tcPr>
            <w:tcW w:w="928" w:type="pct"/>
            <w:vMerge/>
            <w:vAlign w:val="center"/>
            <w:hideMark/>
          </w:tcPr>
          <w:p w14:paraId="3C82A0BF" w14:textId="77777777" w:rsidR="00CB7DBB" w:rsidRPr="009F2565" w:rsidRDefault="00CB7DBB" w:rsidP="00CB7DBB">
            <w:pPr>
              <w:pStyle w:val="aff1"/>
            </w:pPr>
          </w:p>
        </w:tc>
        <w:tc>
          <w:tcPr>
            <w:tcW w:w="1794" w:type="pct"/>
            <w:shd w:val="clear" w:color="auto" w:fill="auto"/>
            <w:vAlign w:val="center"/>
            <w:hideMark/>
          </w:tcPr>
          <w:p w14:paraId="7A5D9686" w14:textId="77777777" w:rsidR="00CB7DBB" w:rsidRPr="009F2565" w:rsidRDefault="00CB7DBB" w:rsidP="00CB7DBB">
            <w:pPr>
              <w:pStyle w:val="aff1"/>
            </w:pPr>
            <w:r w:rsidRPr="009F2565">
              <w:t>Установленная тепловая мощность, Гкал/ч</w:t>
            </w:r>
          </w:p>
        </w:tc>
        <w:tc>
          <w:tcPr>
            <w:tcW w:w="2278" w:type="pct"/>
            <w:shd w:val="clear" w:color="auto" w:fill="auto"/>
            <w:vAlign w:val="center"/>
            <w:hideMark/>
          </w:tcPr>
          <w:p w14:paraId="73649C65" w14:textId="681C7F0D" w:rsidR="00CB7DBB" w:rsidRPr="003A549A" w:rsidRDefault="003A549A" w:rsidP="00CB7DBB">
            <w:pPr>
              <w:widowControl/>
              <w:ind w:firstLine="0"/>
              <w:jc w:val="center"/>
              <w:rPr>
                <w:bCs/>
                <w:color w:val="000000"/>
                <w:sz w:val="22"/>
              </w:rPr>
            </w:pPr>
            <w:r>
              <w:rPr>
                <w:bCs/>
                <w:color w:val="000000"/>
                <w:sz w:val="22"/>
                <w:lang w:val="en-US"/>
              </w:rPr>
              <w:t>7</w:t>
            </w:r>
            <w:r>
              <w:rPr>
                <w:bCs/>
                <w:color w:val="000000"/>
                <w:sz w:val="22"/>
              </w:rPr>
              <w:t>,01</w:t>
            </w:r>
          </w:p>
        </w:tc>
      </w:tr>
      <w:tr w:rsidR="00CB7DBB" w:rsidRPr="009F2565" w14:paraId="2E81822F" w14:textId="77777777" w:rsidTr="00E50AF0">
        <w:trPr>
          <w:trHeight w:val="20"/>
        </w:trPr>
        <w:tc>
          <w:tcPr>
            <w:tcW w:w="928" w:type="pct"/>
            <w:vMerge/>
            <w:vAlign w:val="center"/>
            <w:hideMark/>
          </w:tcPr>
          <w:p w14:paraId="65CF023F" w14:textId="77777777" w:rsidR="00CB7DBB" w:rsidRPr="009F2565" w:rsidRDefault="00CB7DBB" w:rsidP="00CB7DBB">
            <w:pPr>
              <w:pStyle w:val="aff1"/>
            </w:pPr>
          </w:p>
        </w:tc>
        <w:tc>
          <w:tcPr>
            <w:tcW w:w="1794" w:type="pct"/>
            <w:shd w:val="clear" w:color="auto" w:fill="auto"/>
            <w:vAlign w:val="center"/>
            <w:hideMark/>
          </w:tcPr>
          <w:p w14:paraId="5196277E" w14:textId="77777777" w:rsidR="00CB7DBB" w:rsidRPr="009F2565" w:rsidRDefault="00CB7DBB" w:rsidP="00CB7DBB">
            <w:pPr>
              <w:pStyle w:val="aff1"/>
            </w:pPr>
            <w:r w:rsidRPr="009F2565">
              <w:t>Наименование организации</w:t>
            </w:r>
          </w:p>
        </w:tc>
        <w:tc>
          <w:tcPr>
            <w:tcW w:w="2278" w:type="pct"/>
            <w:shd w:val="clear" w:color="auto" w:fill="auto"/>
            <w:vAlign w:val="center"/>
            <w:hideMark/>
          </w:tcPr>
          <w:p w14:paraId="0875E93D" w14:textId="3C9F9C3F" w:rsidR="00CB7DBB" w:rsidRPr="009F2565" w:rsidRDefault="00CB7DBB" w:rsidP="00CB7DBB">
            <w:pPr>
              <w:pStyle w:val="aff1"/>
            </w:pPr>
            <w:r w:rsidRPr="008542FD">
              <w:t>МУП «Коммунальное хозяйство»</w:t>
            </w:r>
          </w:p>
        </w:tc>
      </w:tr>
      <w:tr w:rsidR="00CB7DBB" w:rsidRPr="009F2565" w14:paraId="498EE63A" w14:textId="77777777" w:rsidTr="00E50AF0">
        <w:trPr>
          <w:trHeight w:val="20"/>
        </w:trPr>
        <w:tc>
          <w:tcPr>
            <w:tcW w:w="928" w:type="pct"/>
            <w:vMerge/>
            <w:vAlign w:val="center"/>
            <w:hideMark/>
          </w:tcPr>
          <w:p w14:paraId="396C0151" w14:textId="77777777" w:rsidR="00CB7DBB" w:rsidRPr="009F2565" w:rsidRDefault="00CB7DBB" w:rsidP="00CB7DBB">
            <w:pPr>
              <w:pStyle w:val="aff1"/>
            </w:pPr>
          </w:p>
        </w:tc>
        <w:tc>
          <w:tcPr>
            <w:tcW w:w="1794" w:type="pct"/>
            <w:shd w:val="clear" w:color="auto" w:fill="auto"/>
            <w:vAlign w:val="center"/>
            <w:hideMark/>
          </w:tcPr>
          <w:p w14:paraId="7F7B5BC3" w14:textId="77777777" w:rsidR="00CB7DBB" w:rsidRPr="009F2565" w:rsidRDefault="00CB7DBB" w:rsidP="00CB7DBB">
            <w:pPr>
              <w:pStyle w:val="aff1"/>
            </w:pPr>
            <w:r w:rsidRPr="009F2565">
              <w:t>Вид имущественного права</w:t>
            </w:r>
          </w:p>
        </w:tc>
        <w:tc>
          <w:tcPr>
            <w:tcW w:w="2278" w:type="pct"/>
            <w:shd w:val="clear" w:color="auto" w:fill="auto"/>
            <w:vAlign w:val="center"/>
            <w:hideMark/>
          </w:tcPr>
          <w:p w14:paraId="3A7C31CA" w14:textId="77777777" w:rsidR="00CB7DBB" w:rsidRPr="009F2565" w:rsidRDefault="00CB7DBB" w:rsidP="00CB7DBB">
            <w:pPr>
              <w:pStyle w:val="aff1"/>
            </w:pPr>
            <w:r w:rsidRPr="009F2565">
              <w:t>Муниципальная собственность, оперативное управление</w:t>
            </w:r>
          </w:p>
        </w:tc>
      </w:tr>
      <w:tr w:rsidR="00CB7DBB" w:rsidRPr="009F2565" w14:paraId="186ACAB8" w14:textId="77777777" w:rsidTr="00E50AF0">
        <w:trPr>
          <w:trHeight w:val="20"/>
        </w:trPr>
        <w:tc>
          <w:tcPr>
            <w:tcW w:w="928" w:type="pct"/>
            <w:vMerge/>
            <w:vAlign w:val="center"/>
            <w:hideMark/>
          </w:tcPr>
          <w:p w14:paraId="0A2322BB" w14:textId="77777777" w:rsidR="00CB7DBB" w:rsidRPr="009F2565" w:rsidRDefault="00CB7DBB" w:rsidP="00CB7DBB">
            <w:pPr>
              <w:pStyle w:val="aff1"/>
            </w:pPr>
          </w:p>
        </w:tc>
        <w:tc>
          <w:tcPr>
            <w:tcW w:w="1794" w:type="pct"/>
            <w:shd w:val="clear" w:color="auto" w:fill="auto"/>
            <w:vAlign w:val="center"/>
            <w:hideMark/>
          </w:tcPr>
          <w:p w14:paraId="00F80361" w14:textId="77777777" w:rsidR="00CB7DBB" w:rsidRPr="009F2565" w:rsidRDefault="00CB7DBB" w:rsidP="00CB7DBB">
            <w:pPr>
              <w:pStyle w:val="aff1"/>
            </w:pPr>
            <w:r w:rsidRPr="009F2565">
              <w:t>Размер уставного тыс. руб.</w:t>
            </w:r>
          </w:p>
        </w:tc>
        <w:tc>
          <w:tcPr>
            <w:tcW w:w="2278" w:type="pct"/>
            <w:shd w:val="clear" w:color="auto" w:fill="auto"/>
            <w:vAlign w:val="center"/>
            <w:hideMark/>
          </w:tcPr>
          <w:p w14:paraId="45A6507E" w14:textId="77777777" w:rsidR="00CB7DBB" w:rsidRPr="009F2565" w:rsidRDefault="00CB7DBB" w:rsidP="00CB7DBB">
            <w:pPr>
              <w:pStyle w:val="aff1"/>
            </w:pPr>
            <w:r w:rsidRPr="009F2565">
              <w:t>н.д.</w:t>
            </w:r>
          </w:p>
        </w:tc>
      </w:tr>
      <w:tr w:rsidR="00CB7DBB" w:rsidRPr="009F2565" w14:paraId="2AA28B78" w14:textId="77777777" w:rsidTr="00E50AF0">
        <w:trPr>
          <w:trHeight w:val="20"/>
        </w:trPr>
        <w:tc>
          <w:tcPr>
            <w:tcW w:w="928" w:type="pct"/>
            <w:vMerge/>
            <w:vAlign w:val="center"/>
            <w:hideMark/>
          </w:tcPr>
          <w:p w14:paraId="53EFA4B9" w14:textId="77777777" w:rsidR="00CB7DBB" w:rsidRPr="009F2565" w:rsidRDefault="00CB7DBB" w:rsidP="00CB7DBB">
            <w:pPr>
              <w:pStyle w:val="aff1"/>
            </w:pPr>
          </w:p>
        </w:tc>
        <w:tc>
          <w:tcPr>
            <w:tcW w:w="1794" w:type="pct"/>
            <w:shd w:val="clear" w:color="auto" w:fill="auto"/>
            <w:vAlign w:val="center"/>
            <w:hideMark/>
          </w:tcPr>
          <w:p w14:paraId="2B8F29AC" w14:textId="77777777" w:rsidR="00CB7DBB" w:rsidRPr="009F2565" w:rsidRDefault="00CB7DBB" w:rsidP="00CB7DBB">
            <w:pPr>
              <w:pStyle w:val="aff1"/>
            </w:pPr>
            <w:r w:rsidRPr="009F2565">
              <w:t>Информация о подаче заявки на присвоение статуса ЕТО</w:t>
            </w:r>
          </w:p>
        </w:tc>
        <w:tc>
          <w:tcPr>
            <w:tcW w:w="2278" w:type="pct"/>
            <w:shd w:val="clear" w:color="auto" w:fill="auto"/>
            <w:vAlign w:val="center"/>
            <w:hideMark/>
          </w:tcPr>
          <w:p w14:paraId="2E3E6482" w14:textId="77777777" w:rsidR="00CB7DBB" w:rsidRPr="009F2565" w:rsidRDefault="00CB7DBB" w:rsidP="00CB7DBB">
            <w:pPr>
              <w:pStyle w:val="aff1"/>
            </w:pPr>
            <w:r w:rsidRPr="009F2565">
              <w:t>Заявка не подавалась</w:t>
            </w:r>
          </w:p>
        </w:tc>
      </w:tr>
      <w:tr w:rsidR="00CB7DBB" w:rsidRPr="009F2565" w14:paraId="6999DDD2" w14:textId="77777777" w:rsidTr="00E50AF0">
        <w:trPr>
          <w:trHeight w:val="20"/>
        </w:trPr>
        <w:tc>
          <w:tcPr>
            <w:tcW w:w="928" w:type="pct"/>
            <w:vMerge w:val="restart"/>
            <w:shd w:val="clear" w:color="auto" w:fill="auto"/>
            <w:vAlign w:val="center"/>
            <w:hideMark/>
          </w:tcPr>
          <w:p w14:paraId="38CD55EF" w14:textId="77777777" w:rsidR="00CB7DBB" w:rsidRPr="009F2565" w:rsidRDefault="00CB7DBB" w:rsidP="00CB7DBB">
            <w:pPr>
              <w:pStyle w:val="aff1"/>
            </w:pPr>
            <w:r w:rsidRPr="009F2565">
              <w:t>Тепловые сети</w:t>
            </w:r>
          </w:p>
        </w:tc>
        <w:tc>
          <w:tcPr>
            <w:tcW w:w="1794" w:type="pct"/>
            <w:shd w:val="clear" w:color="auto" w:fill="auto"/>
            <w:vAlign w:val="center"/>
            <w:hideMark/>
          </w:tcPr>
          <w:p w14:paraId="38667569" w14:textId="77777777" w:rsidR="00CB7DBB" w:rsidRPr="009F2565" w:rsidRDefault="00CB7DBB" w:rsidP="00CB7DBB">
            <w:pPr>
              <w:pStyle w:val="aff1"/>
            </w:pPr>
            <w:r w:rsidRPr="009F2565">
              <w:t>Наименование организации</w:t>
            </w:r>
          </w:p>
        </w:tc>
        <w:tc>
          <w:tcPr>
            <w:tcW w:w="2278" w:type="pct"/>
            <w:shd w:val="clear" w:color="auto" w:fill="auto"/>
            <w:vAlign w:val="center"/>
            <w:hideMark/>
          </w:tcPr>
          <w:p w14:paraId="4DB310D7" w14:textId="504A7731" w:rsidR="00CB7DBB" w:rsidRPr="009F2565" w:rsidRDefault="00CB7DBB" w:rsidP="00CB7DBB">
            <w:pPr>
              <w:pStyle w:val="aff1"/>
            </w:pPr>
            <w:r w:rsidRPr="008542FD">
              <w:t>МУП «Коммунальное хозяйство»</w:t>
            </w:r>
          </w:p>
        </w:tc>
      </w:tr>
      <w:tr w:rsidR="00CB7DBB" w:rsidRPr="009F2565" w14:paraId="3B8FDE0D" w14:textId="77777777" w:rsidTr="00E50AF0">
        <w:trPr>
          <w:trHeight w:val="20"/>
        </w:trPr>
        <w:tc>
          <w:tcPr>
            <w:tcW w:w="928" w:type="pct"/>
            <w:vMerge/>
            <w:vAlign w:val="center"/>
            <w:hideMark/>
          </w:tcPr>
          <w:p w14:paraId="4EDFB9B3" w14:textId="77777777" w:rsidR="00CB7DBB" w:rsidRPr="009F2565" w:rsidRDefault="00CB7DBB" w:rsidP="00CB7DBB">
            <w:pPr>
              <w:pStyle w:val="aff1"/>
            </w:pPr>
          </w:p>
        </w:tc>
        <w:tc>
          <w:tcPr>
            <w:tcW w:w="1794" w:type="pct"/>
            <w:shd w:val="clear" w:color="auto" w:fill="auto"/>
            <w:vAlign w:val="center"/>
            <w:hideMark/>
          </w:tcPr>
          <w:p w14:paraId="77E3DDE4" w14:textId="13FD57C8" w:rsidR="00CB7DBB" w:rsidRPr="009F2565" w:rsidRDefault="00CB7DBB" w:rsidP="00CB7DBB">
            <w:pPr>
              <w:pStyle w:val="aff1"/>
            </w:pPr>
            <w:r w:rsidRPr="009F2565">
              <w:t>Протяженность тепловых сетей, м</w:t>
            </w:r>
          </w:p>
        </w:tc>
        <w:tc>
          <w:tcPr>
            <w:tcW w:w="2278" w:type="pct"/>
            <w:shd w:val="clear" w:color="auto" w:fill="auto"/>
            <w:vAlign w:val="center"/>
            <w:hideMark/>
          </w:tcPr>
          <w:p w14:paraId="7BC47A2C" w14:textId="16E778A6" w:rsidR="00CB7DBB" w:rsidRPr="009F2565" w:rsidRDefault="003A549A" w:rsidP="00CB7DBB">
            <w:pPr>
              <w:pStyle w:val="aff1"/>
            </w:pPr>
            <w:r w:rsidRPr="003A549A">
              <w:t>5947</w:t>
            </w:r>
          </w:p>
        </w:tc>
      </w:tr>
      <w:tr w:rsidR="00CB7DBB" w:rsidRPr="009F2565" w14:paraId="578FD64F" w14:textId="77777777" w:rsidTr="00E50AF0">
        <w:trPr>
          <w:trHeight w:val="20"/>
        </w:trPr>
        <w:tc>
          <w:tcPr>
            <w:tcW w:w="928" w:type="pct"/>
            <w:vMerge/>
            <w:vAlign w:val="center"/>
            <w:hideMark/>
          </w:tcPr>
          <w:p w14:paraId="19465A23" w14:textId="77777777" w:rsidR="00CB7DBB" w:rsidRPr="009F2565" w:rsidRDefault="00CB7DBB" w:rsidP="00CB7DBB">
            <w:pPr>
              <w:pStyle w:val="aff1"/>
            </w:pPr>
          </w:p>
        </w:tc>
        <w:tc>
          <w:tcPr>
            <w:tcW w:w="1794" w:type="pct"/>
            <w:shd w:val="clear" w:color="auto" w:fill="auto"/>
            <w:vAlign w:val="center"/>
            <w:hideMark/>
          </w:tcPr>
          <w:p w14:paraId="3AFCBA25" w14:textId="77777777" w:rsidR="00CB7DBB" w:rsidRPr="009F2565" w:rsidRDefault="00CB7DBB" w:rsidP="00CB7DBB">
            <w:pPr>
              <w:pStyle w:val="aff1"/>
            </w:pPr>
            <w:r w:rsidRPr="009F2565">
              <w:t>Вид имущественного права</w:t>
            </w:r>
          </w:p>
        </w:tc>
        <w:tc>
          <w:tcPr>
            <w:tcW w:w="2278" w:type="pct"/>
            <w:shd w:val="clear" w:color="auto" w:fill="auto"/>
            <w:vAlign w:val="center"/>
            <w:hideMark/>
          </w:tcPr>
          <w:p w14:paraId="0C7DF795" w14:textId="77777777" w:rsidR="00CB7DBB" w:rsidRPr="009F2565" w:rsidRDefault="00CB7DBB" w:rsidP="00CB7DBB">
            <w:pPr>
              <w:pStyle w:val="aff1"/>
            </w:pPr>
            <w:r w:rsidRPr="009F2565">
              <w:t>Муниципальная собственность, оперативное управление</w:t>
            </w:r>
          </w:p>
        </w:tc>
      </w:tr>
      <w:tr w:rsidR="00CB7DBB" w:rsidRPr="009F2565" w14:paraId="6C1BCE49" w14:textId="77777777" w:rsidTr="00E50AF0">
        <w:trPr>
          <w:trHeight w:val="20"/>
        </w:trPr>
        <w:tc>
          <w:tcPr>
            <w:tcW w:w="928" w:type="pct"/>
            <w:vMerge/>
            <w:vAlign w:val="center"/>
            <w:hideMark/>
          </w:tcPr>
          <w:p w14:paraId="441D83F8" w14:textId="77777777" w:rsidR="00CB7DBB" w:rsidRPr="009F2565" w:rsidRDefault="00CB7DBB" w:rsidP="00CB7DBB">
            <w:pPr>
              <w:pStyle w:val="aff1"/>
            </w:pPr>
          </w:p>
        </w:tc>
        <w:tc>
          <w:tcPr>
            <w:tcW w:w="1794" w:type="pct"/>
            <w:shd w:val="clear" w:color="auto" w:fill="auto"/>
            <w:vAlign w:val="center"/>
            <w:hideMark/>
          </w:tcPr>
          <w:p w14:paraId="3B5C90D1" w14:textId="77777777" w:rsidR="00CB7DBB" w:rsidRPr="009F2565" w:rsidRDefault="00CB7DBB" w:rsidP="00CB7DBB">
            <w:pPr>
              <w:pStyle w:val="aff1"/>
            </w:pPr>
            <w:r w:rsidRPr="009F2565">
              <w:t>Размер уставного тыс. руб.</w:t>
            </w:r>
          </w:p>
        </w:tc>
        <w:tc>
          <w:tcPr>
            <w:tcW w:w="2278" w:type="pct"/>
            <w:shd w:val="clear" w:color="auto" w:fill="auto"/>
            <w:vAlign w:val="center"/>
            <w:hideMark/>
          </w:tcPr>
          <w:p w14:paraId="692C85F4" w14:textId="77777777" w:rsidR="00CB7DBB" w:rsidRPr="009F2565" w:rsidRDefault="00CB7DBB" w:rsidP="00CB7DBB">
            <w:pPr>
              <w:pStyle w:val="aff1"/>
            </w:pPr>
            <w:r w:rsidRPr="009F2565">
              <w:t>н.д.</w:t>
            </w:r>
          </w:p>
        </w:tc>
      </w:tr>
      <w:tr w:rsidR="00CB7DBB" w:rsidRPr="009F2565" w14:paraId="2E4085A1" w14:textId="77777777" w:rsidTr="00E50AF0">
        <w:trPr>
          <w:trHeight w:val="20"/>
        </w:trPr>
        <w:tc>
          <w:tcPr>
            <w:tcW w:w="928" w:type="pct"/>
            <w:vMerge/>
            <w:vAlign w:val="center"/>
            <w:hideMark/>
          </w:tcPr>
          <w:p w14:paraId="01C5AEE6" w14:textId="77777777" w:rsidR="00CB7DBB" w:rsidRPr="009F2565" w:rsidRDefault="00CB7DBB" w:rsidP="00CB7DBB">
            <w:pPr>
              <w:pStyle w:val="aff1"/>
            </w:pPr>
          </w:p>
        </w:tc>
        <w:tc>
          <w:tcPr>
            <w:tcW w:w="1794" w:type="pct"/>
            <w:shd w:val="clear" w:color="auto" w:fill="auto"/>
            <w:vAlign w:val="center"/>
            <w:hideMark/>
          </w:tcPr>
          <w:p w14:paraId="17D36215" w14:textId="77777777" w:rsidR="00CB7DBB" w:rsidRPr="009F2565" w:rsidRDefault="00CB7DBB" w:rsidP="00CB7DBB">
            <w:pPr>
              <w:pStyle w:val="aff1"/>
            </w:pPr>
            <w:r w:rsidRPr="009F2565">
              <w:t>Информация о подаче заявки на присвоение статуса ЕТО</w:t>
            </w:r>
          </w:p>
        </w:tc>
        <w:tc>
          <w:tcPr>
            <w:tcW w:w="2278" w:type="pct"/>
            <w:shd w:val="clear" w:color="auto" w:fill="auto"/>
            <w:vAlign w:val="center"/>
            <w:hideMark/>
          </w:tcPr>
          <w:p w14:paraId="23667FC6" w14:textId="77777777" w:rsidR="00CB7DBB" w:rsidRPr="009F2565" w:rsidRDefault="00CB7DBB" w:rsidP="00CB7DBB">
            <w:pPr>
              <w:pStyle w:val="aff1"/>
            </w:pPr>
            <w:r w:rsidRPr="009F2565">
              <w:t>Заявка не подавалась</w:t>
            </w:r>
          </w:p>
        </w:tc>
      </w:tr>
      <w:tr w:rsidR="00CB7DBB" w:rsidRPr="009F2565" w14:paraId="0CDA805B" w14:textId="77777777" w:rsidTr="00E50AF0">
        <w:trPr>
          <w:trHeight w:val="20"/>
        </w:trPr>
        <w:tc>
          <w:tcPr>
            <w:tcW w:w="2722" w:type="pct"/>
            <w:gridSpan w:val="2"/>
            <w:shd w:val="clear" w:color="auto" w:fill="auto"/>
            <w:vAlign w:val="center"/>
            <w:hideMark/>
          </w:tcPr>
          <w:p w14:paraId="7C533BE4" w14:textId="77777777" w:rsidR="00CB7DBB" w:rsidRPr="009F2565" w:rsidRDefault="00CB7DBB" w:rsidP="00CB7DBB">
            <w:pPr>
              <w:pStyle w:val="aff1"/>
            </w:pPr>
            <w:r w:rsidRPr="009F2565">
              <w:t>Основание для присвоения статуса ЕТО (№ пункта ПП РФ от 08.08.2012 г. №808)</w:t>
            </w:r>
          </w:p>
        </w:tc>
        <w:tc>
          <w:tcPr>
            <w:tcW w:w="2278" w:type="pct"/>
            <w:shd w:val="clear" w:color="auto" w:fill="auto"/>
            <w:vAlign w:val="center"/>
            <w:hideMark/>
          </w:tcPr>
          <w:p w14:paraId="202D81D5" w14:textId="77777777" w:rsidR="00CB7DBB" w:rsidRPr="009F2565" w:rsidRDefault="00CB7DBB" w:rsidP="00CB7DBB">
            <w:pPr>
              <w:pStyle w:val="aff1"/>
            </w:pPr>
            <w:r w:rsidRPr="009F2565">
              <w:t>Пункт 11</w:t>
            </w:r>
          </w:p>
        </w:tc>
      </w:tr>
      <w:bookmarkEnd w:id="731"/>
    </w:tbl>
    <w:p w14:paraId="357ACA79" w14:textId="77777777" w:rsidR="00E21E84" w:rsidRPr="009F2565" w:rsidRDefault="00E21E84" w:rsidP="00E21E84"/>
    <w:p w14:paraId="42B64C43" w14:textId="77777777" w:rsidR="006F1834" w:rsidRPr="009F2565" w:rsidRDefault="006F1834" w:rsidP="006F1834">
      <w:pPr>
        <w:pStyle w:val="2"/>
      </w:pPr>
      <w:bookmarkStart w:id="732" w:name="_Toc93056769"/>
      <w:bookmarkStart w:id="733" w:name="_Toc139530486"/>
      <w:r w:rsidRPr="009F2565">
        <w:t>Заявки теплоснабжающих организаций, поданные в рамках разработки проекта схемы теплоснабжения (при их наличии), на присвоение статуса единой теплоснабжающей организации</w:t>
      </w:r>
      <w:bookmarkEnd w:id="732"/>
      <w:bookmarkEnd w:id="733"/>
    </w:p>
    <w:p w14:paraId="66988B0B" w14:textId="77777777" w:rsidR="004D1E2A" w:rsidRPr="009F2565" w:rsidRDefault="004D1E2A" w:rsidP="004D1E2A">
      <w:bookmarkStart w:id="734" w:name="_Hlk9970761"/>
      <w:r w:rsidRPr="009F2565">
        <w:t>Заявки теплоснабжающих организаций, поданные в рамках актуализации схемы теплоснабжения, отсутствуют.</w:t>
      </w:r>
    </w:p>
    <w:bookmarkEnd w:id="734"/>
    <w:p w14:paraId="051B03A2" w14:textId="77777777" w:rsidR="00E21E84" w:rsidRPr="009F2565" w:rsidRDefault="00E21E84" w:rsidP="00E21E84"/>
    <w:p w14:paraId="78672122" w14:textId="77777777" w:rsidR="006F1834" w:rsidRPr="009F2565" w:rsidRDefault="006F1834" w:rsidP="006F1834">
      <w:pPr>
        <w:pStyle w:val="2"/>
      </w:pPr>
      <w:bookmarkStart w:id="735" w:name="_Toc93056770"/>
      <w:bookmarkStart w:id="736" w:name="_Toc139530487"/>
      <w:r w:rsidRPr="009F2565">
        <w:t>Описание границ зон деятельности единой теплоснабжающей организации (организаций)</w:t>
      </w:r>
      <w:bookmarkEnd w:id="735"/>
      <w:bookmarkEnd w:id="736"/>
    </w:p>
    <w:p w14:paraId="58DBED27" w14:textId="6CB80785" w:rsidR="00324A5E" w:rsidRPr="009F2565" w:rsidRDefault="00950B28" w:rsidP="00F26179">
      <w:bookmarkStart w:id="737" w:name="_Ref16080297"/>
      <w:bookmarkStart w:id="738" w:name="_Toc3280472"/>
      <w:bookmarkStart w:id="739" w:name="_Toc12623192"/>
      <w:bookmarkStart w:id="740" w:name="_Toc14935269"/>
      <w:r w:rsidRPr="009F2565">
        <w:t>Существующие г</w:t>
      </w:r>
      <w:r w:rsidR="00A10A95" w:rsidRPr="009F2565">
        <w:t>раницы зон деятельности ЕТО описаны в Главе 1 Части 4</w:t>
      </w:r>
      <w:r w:rsidR="00E25243" w:rsidRPr="009F2565">
        <w:t xml:space="preserve"> «Зоны действия источников тепловой энергии»</w:t>
      </w:r>
      <w:r w:rsidR="00A10A95" w:rsidRPr="009F2565">
        <w:t xml:space="preserve"> и в таблице п.15.1</w:t>
      </w:r>
      <w:r w:rsidR="00F26179">
        <w:t>.</w:t>
      </w:r>
    </w:p>
    <w:p w14:paraId="063C7EFA" w14:textId="77777777" w:rsidR="00324A5E" w:rsidRPr="009F2565" w:rsidRDefault="00324A5E" w:rsidP="00A10A95">
      <w:pPr>
        <w:sectPr w:rsidR="00324A5E" w:rsidRPr="009F2565" w:rsidSect="0055047B">
          <w:pgSz w:w="11906" w:h="16838"/>
          <w:pgMar w:top="1134" w:right="851" w:bottom="1134" w:left="1701" w:header="709" w:footer="709" w:gutter="0"/>
          <w:cols w:space="708"/>
          <w:docGrid w:linePitch="360"/>
        </w:sectPr>
      </w:pPr>
    </w:p>
    <w:p w14:paraId="38190A4F" w14:textId="6B05734C" w:rsidR="00324A5E" w:rsidRPr="009F2565" w:rsidRDefault="00324A5E" w:rsidP="00324A5E">
      <w:pPr>
        <w:jc w:val="center"/>
      </w:pPr>
    </w:p>
    <w:p w14:paraId="25DF2CE6" w14:textId="77777777" w:rsidR="006F1834" w:rsidRPr="009F2565" w:rsidRDefault="006F1834" w:rsidP="006F1834">
      <w:pPr>
        <w:pStyle w:val="2"/>
      </w:pPr>
      <w:bookmarkStart w:id="741" w:name="_Toc93056771"/>
      <w:bookmarkStart w:id="742" w:name="_Toc139530488"/>
      <w:bookmarkEnd w:id="737"/>
      <w:bookmarkEnd w:id="738"/>
      <w:bookmarkEnd w:id="739"/>
      <w:bookmarkEnd w:id="740"/>
      <w:r w:rsidRPr="009F2565">
        <w:t>Описание изменений в зонах деятельности единых теплоснабжающих организаций, произошедших за период, предшествующий актуализации схемы теплоснабжения, и актуализированные сведения в реестре систем теплоснабжения и реестре единых теплоснабжающих организаций (в случае необходимости) с описанием оснований для внесения изменений</w:t>
      </w:r>
      <w:bookmarkEnd w:id="741"/>
      <w:bookmarkEnd w:id="742"/>
    </w:p>
    <w:p w14:paraId="7DCA2D05" w14:textId="77777777" w:rsidR="004D1E2A" w:rsidRPr="009F2565" w:rsidRDefault="004D1E2A" w:rsidP="00A10A95">
      <w:r w:rsidRPr="009F2565">
        <w:t>Изменения в зонах деятельности единых теплоснабжающих организаций, произошедших за период, предшествующий актуализации схемы теплоснабжения, отсутствуют.</w:t>
      </w:r>
    </w:p>
    <w:p w14:paraId="502E253B" w14:textId="77777777" w:rsidR="004D1E2A" w:rsidRPr="009F2565" w:rsidRDefault="004D1E2A" w:rsidP="004D1E2A"/>
    <w:p w14:paraId="15573190" w14:textId="77777777" w:rsidR="00C108CE" w:rsidRPr="009F2565" w:rsidRDefault="00E51213" w:rsidP="00EF4861">
      <w:pPr>
        <w:pStyle w:val="10"/>
        <w:tabs>
          <w:tab w:val="clear" w:pos="1843"/>
          <w:tab w:val="left" w:pos="1985"/>
        </w:tabs>
      </w:pPr>
      <w:bookmarkStart w:id="743" w:name="_Toc93056772"/>
      <w:bookmarkStart w:id="744" w:name="_Toc139530489"/>
      <w:r w:rsidRPr="009F2565">
        <w:lastRenderedPageBreak/>
        <w:t>Реестр мероприятий схемы теплоснабжения</w:t>
      </w:r>
      <w:bookmarkEnd w:id="743"/>
      <w:bookmarkEnd w:id="744"/>
    </w:p>
    <w:p w14:paraId="4D150EB8" w14:textId="77777777" w:rsidR="00E51213" w:rsidRPr="009F2565" w:rsidRDefault="00E51213" w:rsidP="00E51213">
      <w:pPr>
        <w:pStyle w:val="2"/>
      </w:pPr>
      <w:bookmarkStart w:id="745" w:name="_Toc93056773"/>
      <w:bookmarkStart w:id="746" w:name="_Toc139530490"/>
      <w:r w:rsidRPr="009F2565">
        <w:t>Перечень мероприятий по строительству, реконструкции, техническому перевооружению и (или) модернизации источников тепловой энергии</w:t>
      </w:r>
      <w:bookmarkEnd w:id="745"/>
      <w:bookmarkEnd w:id="746"/>
    </w:p>
    <w:p w14:paraId="3BE28588" w14:textId="4583415A" w:rsidR="00BD31D8" w:rsidRPr="009F2565" w:rsidRDefault="00F26179" w:rsidP="00BD31D8">
      <w:r>
        <w:t>М</w:t>
      </w:r>
      <w:r w:rsidR="00BD31D8" w:rsidRPr="009F2565">
        <w:t>ероприяти</w:t>
      </w:r>
      <w:r>
        <w:t>я</w:t>
      </w:r>
      <w:r w:rsidR="00BD31D8" w:rsidRPr="009F2565">
        <w:t xml:space="preserve"> по строительству, реконструкции и техническому перевооружению источников теплоснабжения </w:t>
      </w:r>
      <w:r>
        <w:t>не предусмотрены.</w:t>
      </w:r>
    </w:p>
    <w:p w14:paraId="7C298054" w14:textId="77777777" w:rsidR="00E21E84" w:rsidRPr="009F2565" w:rsidRDefault="00E21E84" w:rsidP="00E21E84"/>
    <w:p w14:paraId="5F2D131F" w14:textId="77777777" w:rsidR="00E51213" w:rsidRPr="009F2565" w:rsidRDefault="00E51213" w:rsidP="00E51213">
      <w:pPr>
        <w:pStyle w:val="2"/>
      </w:pPr>
      <w:bookmarkStart w:id="747" w:name="_Toc93056774"/>
      <w:bookmarkStart w:id="748" w:name="_Toc139530491"/>
      <w:r w:rsidRPr="009F2565">
        <w:t>Перечень мероприятий по строительству, реконструкции, техническому перевооружению и (или) модернизации тепловых сетей и сооружений на них</w:t>
      </w:r>
      <w:bookmarkEnd w:id="747"/>
      <w:bookmarkEnd w:id="748"/>
    </w:p>
    <w:p w14:paraId="5F4368CC" w14:textId="77777777" w:rsidR="00BD31D8" w:rsidRPr="009F2565" w:rsidRDefault="00BD31D8" w:rsidP="00BD31D8">
      <w:r w:rsidRPr="009F2565">
        <w:t>Перечень мероприятий по строительству, реконструкции и техническому перевооружению тепловых сетей и сооружений на них представлен в Главе 8 настоящей схемы.</w:t>
      </w:r>
    </w:p>
    <w:p w14:paraId="38184076" w14:textId="77777777" w:rsidR="00E21E84" w:rsidRPr="009F2565" w:rsidRDefault="00E21E84" w:rsidP="00E21E84"/>
    <w:p w14:paraId="156DCD5B" w14:textId="77777777" w:rsidR="00E51213" w:rsidRPr="009F2565" w:rsidRDefault="00E51213" w:rsidP="00E51213">
      <w:pPr>
        <w:pStyle w:val="2"/>
      </w:pPr>
      <w:bookmarkStart w:id="749" w:name="_Toc93056775"/>
      <w:bookmarkStart w:id="750" w:name="_Toc139530492"/>
      <w:r w:rsidRPr="009F2565">
        <w:t>Перечень мероприятий, обеспечивающих переход от открытых систем теплоснабжения (горячего водоснабжения) на закрытые системы горячего водоснабжения</w:t>
      </w:r>
      <w:bookmarkEnd w:id="749"/>
      <w:bookmarkEnd w:id="750"/>
    </w:p>
    <w:p w14:paraId="306BD169" w14:textId="77777777" w:rsidR="00BD31D8" w:rsidRPr="009F2565" w:rsidRDefault="00A10A95" w:rsidP="00BD31D8">
      <w:bookmarkStart w:id="751" w:name="_Hlk528053378"/>
      <w:r w:rsidRPr="009F2565">
        <w:t>М</w:t>
      </w:r>
      <w:r w:rsidR="00BD31D8" w:rsidRPr="009F2565">
        <w:t>ероприяти</w:t>
      </w:r>
      <w:r w:rsidRPr="009F2565">
        <w:t>я</w:t>
      </w:r>
      <w:r w:rsidR="00BD31D8" w:rsidRPr="009F2565">
        <w:t xml:space="preserve">, </w:t>
      </w:r>
      <w:bookmarkEnd w:id="751"/>
      <w:r w:rsidR="00BD31D8" w:rsidRPr="009F2565">
        <w:t>обеспечивающи</w:t>
      </w:r>
      <w:r w:rsidRPr="009F2565">
        <w:t>е</w:t>
      </w:r>
      <w:r w:rsidR="00BD31D8" w:rsidRPr="009F2565">
        <w:t xml:space="preserve"> переход от открытых систем теплоснабжения (горячего водоснабжения) на закрытые системы горячего водоснабжения </w:t>
      </w:r>
      <w:r w:rsidRPr="009F2565">
        <w:t>не планируется.</w:t>
      </w:r>
    </w:p>
    <w:p w14:paraId="334D6936" w14:textId="77777777" w:rsidR="00BD31D8" w:rsidRPr="009F2565" w:rsidRDefault="00BD31D8" w:rsidP="00BD31D8"/>
    <w:p w14:paraId="3BC9FBB5" w14:textId="77777777" w:rsidR="00E21E84" w:rsidRPr="009F2565" w:rsidRDefault="00E21E84" w:rsidP="00E21E84"/>
    <w:p w14:paraId="4ECA2658" w14:textId="77777777" w:rsidR="00E21E84" w:rsidRPr="009F2565" w:rsidRDefault="00E21E84" w:rsidP="00E21E84"/>
    <w:p w14:paraId="3C2DE4C5" w14:textId="77777777" w:rsidR="00C23C5A" w:rsidRPr="009F2565" w:rsidRDefault="00C23C5A" w:rsidP="00EF4861">
      <w:pPr>
        <w:pStyle w:val="10"/>
        <w:tabs>
          <w:tab w:val="clear" w:pos="1843"/>
          <w:tab w:val="left" w:pos="1985"/>
        </w:tabs>
      </w:pPr>
      <w:bookmarkStart w:id="752" w:name="_Toc93056776"/>
      <w:bookmarkStart w:id="753" w:name="_Toc139530493"/>
      <w:r w:rsidRPr="009F2565">
        <w:lastRenderedPageBreak/>
        <w:t>Замечания и предложения к проекту схемы теплоснабжения</w:t>
      </w:r>
      <w:bookmarkEnd w:id="752"/>
      <w:bookmarkEnd w:id="753"/>
    </w:p>
    <w:p w14:paraId="47AE3B7F" w14:textId="77777777" w:rsidR="00C23C5A" w:rsidRPr="009F2565" w:rsidRDefault="00C23C5A" w:rsidP="00C23C5A">
      <w:pPr>
        <w:pStyle w:val="2"/>
      </w:pPr>
      <w:bookmarkStart w:id="754" w:name="_Toc93056777"/>
      <w:bookmarkStart w:id="755" w:name="_Toc139530494"/>
      <w:r w:rsidRPr="009F2565">
        <w:t>Перечень всех замечаний и предложений, поступивших при разработке, утверждении и актуализации схемы теплоснабжения</w:t>
      </w:r>
      <w:bookmarkEnd w:id="754"/>
      <w:bookmarkEnd w:id="755"/>
    </w:p>
    <w:p w14:paraId="27C3B3FC" w14:textId="77777777" w:rsidR="00CB7DBB" w:rsidRPr="00032044" w:rsidRDefault="00CB7DBB" w:rsidP="00CB7DBB">
      <w:r w:rsidRPr="00032044">
        <w:t>Замечания и предложения не поступали.</w:t>
      </w:r>
    </w:p>
    <w:p w14:paraId="0D254A9B" w14:textId="6A320980" w:rsidR="002133E6" w:rsidRPr="009F2565" w:rsidRDefault="002133E6" w:rsidP="00E21E84"/>
    <w:p w14:paraId="77A75288" w14:textId="77777777" w:rsidR="00C23C5A" w:rsidRPr="009F2565" w:rsidRDefault="00C23C5A" w:rsidP="00C23C5A">
      <w:pPr>
        <w:pStyle w:val="2"/>
      </w:pPr>
      <w:bookmarkStart w:id="756" w:name="_Toc93056778"/>
      <w:bookmarkStart w:id="757" w:name="_Toc139530495"/>
      <w:r w:rsidRPr="009F2565">
        <w:t>Ответы разработчиков проекта схемы теплоснабжения на замечания и предложения</w:t>
      </w:r>
      <w:bookmarkEnd w:id="756"/>
      <w:bookmarkEnd w:id="757"/>
    </w:p>
    <w:p w14:paraId="5DF52C23" w14:textId="77777777" w:rsidR="00CB7DBB" w:rsidRPr="00032044" w:rsidRDefault="00CB7DBB" w:rsidP="00CB7DBB">
      <w:r w:rsidRPr="00032044">
        <w:t>Замечания и предложения не поступали.</w:t>
      </w:r>
    </w:p>
    <w:p w14:paraId="41FC393E" w14:textId="77777777" w:rsidR="002133E6" w:rsidRPr="009F2565" w:rsidRDefault="002133E6" w:rsidP="00E21E84"/>
    <w:p w14:paraId="75DA5A41" w14:textId="77777777" w:rsidR="00C23C5A" w:rsidRPr="009F2565" w:rsidRDefault="00C23C5A" w:rsidP="00C23C5A">
      <w:pPr>
        <w:pStyle w:val="2"/>
      </w:pPr>
      <w:bookmarkStart w:id="758" w:name="_Toc93056779"/>
      <w:bookmarkStart w:id="759" w:name="_Toc139530496"/>
      <w:r w:rsidRPr="009F2565">
        <w:t>Перечень учтенных замечаний и предложений, а также реестр изменений, внесенных в разделы схемы теплоснабжения и главы обосновывающих материалов к схеме теплоснабжения</w:t>
      </w:r>
      <w:bookmarkEnd w:id="758"/>
      <w:bookmarkEnd w:id="759"/>
    </w:p>
    <w:p w14:paraId="18AA4BAC" w14:textId="77777777" w:rsidR="00CB7DBB" w:rsidRPr="00032044" w:rsidRDefault="00CB7DBB" w:rsidP="00CB7DBB">
      <w:pPr>
        <w:pStyle w:val="S0"/>
        <w:spacing w:line="276" w:lineRule="auto"/>
      </w:pPr>
      <w:r w:rsidRPr="00032044">
        <w:t>Замечания и предложения на момент разработки актуализированной схемы теплоснабжения отсутствуют.</w:t>
      </w:r>
    </w:p>
    <w:p w14:paraId="54C572A9" w14:textId="6F53C4CC" w:rsidR="00875E34" w:rsidRPr="009F2565" w:rsidRDefault="00875E34" w:rsidP="00875E34"/>
    <w:p w14:paraId="35CCB1C2" w14:textId="77777777" w:rsidR="00BD31D8" w:rsidRPr="009F2565" w:rsidRDefault="00BD31D8" w:rsidP="00BD31D8"/>
    <w:p w14:paraId="08CC3CB1" w14:textId="77777777" w:rsidR="00E21E84" w:rsidRPr="009F2565" w:rsidRDefault="00E21E84" w:rsidP="00E21E84"/>
    <w:p w14:paraId="4DE816F0" w14:textId="77777777" w:rsidR="00A31BA9" w:rsidRPr="009F2565" w:rsidRDefault="00A31BA9" w:rsidP="00A31BA9">
      <w:pPr>
        <w:pStyle w:val="ae"/>
        <w:keepNext/>
        <w:sectPr w:rsidR="00A31BA9" w:rsidRPr="009F2565" w:rsidSect="0055047B">
          <w:pgSz w:w="11906" w:h="16838"/>
          <w:pgMar w:top="1134" w:right="851" w:bottom="1134" w:left="1701" w:header="709" w:footer="709" w:gutter="0"/>
          <w:cols w:space="708"/>
          <w:docGrid w:linePitch="360"/>
        </w:sectPr>
      </w:pPr>
    </w:p>
    <w:p w14:paraId="3F4DF78D" w14:textId="77777777" w:rsidR="00C23C5A" w:rsidRPr="009F2565" w:rsidRDefault="00C23C5A" w:rsidP="00EF4861">
      <w:pPr>
        <w:pStyle w:val="10"/>
        <w:tabs>
          <w:tab w:val="clear" w:pos="1843"/>
          <w:tab w:val="left" w:pos="1985"/>
        </w:tabs>
      </w:pPr>
      <w:bookmarkStart w:id="760" w:name="_Toc93056780"/>
      <w:bookmarkStart w:id="761" w:name="_Toc139530497"/>
      <w:r w:rsidRPr="009F2565">
        <w:lastRenderedPageBreak/>
        <w:t>Сводный том изменений, выполненных в доработанной и (или) актуализированной схеме теплоснабжения</w:t>
      </w:r>
      <w:bookmarkEnd w:id="760"/>
      <w:bookmarkEnd w:id="761"/>
    </w:p>
    <w:p w14:paraId="2D1EBB4F" w14:textId="77777777" w:rsidR="00C23C5A" w:rsidRPr="009F2565" w:rsidRDefault="00C23C5A" w:rsidP="00C23C5A">
      <w:pPr>
        <w:pStyle w:val="2"/>
      </w:pPr>
      <w:bookmarkStart w:id="762" w:name="_Toc93056781"/>
      <w:bookmarkStart w:id="763" w:name="_Toc139530498"/>
      <w:r w:rsidRPr="009F2565">
        <w:t>Реестр изменений, внесенных в доработанную и (или) актуализированную схему теплоснабжения</w:t>
      </w:r>
      <w:bookmarkEnd w:id="762"/>
      <w:bookmarkEnd w:id="763"/>
      <w:r w:rsidRPr="009F2565">
        <w:t xml:space="preserve"> </w:t>
      </w:r>
    </w:p>
    <w:p w14:paraId="0F048C6F" w14:textId="77777777" w:rsidR="00BD31D8" w:rsidRPr="009F2565" w:rsidRDefault="00BD31D8" w:rsidP="00BD31D8">
      <w:r w:rsidRPr="009F2565">
        <w:t>Реестр изменений, внесенных в доработанную и (ли) актуализированную схему теплоснабжения представлен в таблице 18.1.</w:t>
      </w:r>
    </w:p>
    <w:p w14:paraId="3C8C43C9" w14:textId="47863949" w:rsidR="00BD31D8" w:rsidRPr="009F2565" w:rsidRDefault="00BD31D8" w:rsidP="00A55DAA">
      <w:pPr>
        <w:pStyle w:val="ae"/>
        <w:spacing w:after="0"/>
        <w:jc w:val="left"/>
        <w:rPr>
          <w:b w:val="0"/>
          <w:sz w:val="24"/>
        </w:rPr>
      </w:pPr>
      <w:bookmarkStart w:id="764" w:name="_Ref41306465"/>
      <w:bookmarkStart w:id="765" w:name="_Toc53993075"/>
      <w:bookmarkStart w:id="766" w:name="_Toc93056859"/>
      <w:bookmarkStart w:id="767" w:name="_Toc139530578"/>
      <w:r w:rsidRPr="009F2565">
        <w:rPr>
          <w:b w:val="0"/>
          <w:sz w:val="24"/>
        </w:rPr>
        <w:t xml:space="preserve">Таблица </w:t>
      </w:r>
      <w:r w:rsidR="00A31BA9" w:rsidRPr="009F2565">
        <w:rPr>
          <w:b w:val="0"/>
          <w:sz w:val="24"/>
        </w:rPr>
        <w:fldChar w:fldCharType="begin"/>
      </w:r>
      <w:r w:rsidR="00A31BA9" w:rsidRPr="009F2565">
        <w:rPr>
          <w:b w:val="0"/>
          <w:sz w:val="24"/>
        </w:rPr>
        <w:instrText xml:space="preserve"> STYLEREF 1 \s </w:instrText>
      </w:r>
      <w:r w:rsidR="00A31BA9" w:rsidRPr="009F2565">
        <w:rPr>
          <w:b w:val="0"/>
          <w:sz w:val="24"/>
        </w:rPr>
        <w:fldChar w:fldCharType="separate"/>
      </w:r>
      <w:r w:rsidR="00243088">
        <w:rPr>
          <w:b w:val="0"/>
          <w:noProof/>
          <w:sz w:val="24"/>
        </w:rPr>
        <w:t>18</w:t>
      </w:r>
      <w:r w:rsidR="00A31BA9" w:rsidRPr="009F2565">
        <w:rPr>
          <w:b w:val="0"/>
          <w:sz w:val="24"/>
        </w:rPr>
        <w:fldChar w:fldCharType="end"/>
      </w:r>
      <w:r w:rsidR="00A31BA9" w:rsidRPr="009F2565">
        <w:rPr>
          <w:b w:val="0"/>
          <w:sz w:val="24"/>
        </w:rPr>
        <w:t>.</w:t>
      </w:r>
      <w:r w:rsidR="00A31BA9" w:rsidRPr="009F2565">
        <w:rPr>
          <w:b w:val="0"/>
          <w:sz w:val="24"/>
        </w:rPr>
        <w:fldChar w:fldCharType="begin"/>
      </w:r>
      <w:r w:rsidR="00A31BA9" w:rsidRPr="009F2565">
        <w:rPr>
          <w:b w:val="0"/>
          <w:sz w:val="24"/>
        </w:rPr>
        <w:instrText xml:space="preserve"> SEQ Таблица \* ARABIC \s 1 </w:instrText>
      </w:r>
      <w:r w:rsidR="00A31BA9" w:rsidRPr="009F2565">
        <w:rPr>
          <w:b w:val="0"/>
          <w:sz w:val="24"/>
        </w:rPr>
        <w:fldChar w:fldCharType="separate"/>
      </w:r>
      <w:r w:rsidR="00243088">
        <w:rPr>
          <w:b w:val="0"/>
          <w:noProof/>
          <w:sz w:val="24"/>
        </w:rPr>
        <w:t>1</w:t>
      </w:r>
      <w:r w:rsidR="00A31BA9" w:rsidRPr="009F2565">
        <w:rPr>
          <w:b w:val="0"/>
          <w:sz w:val="24"/>
        </w:rPr>
        <w:fldChar w:fldCharType="end"/>
      </w:r>
      <w:bookmarkEnd w:id="764"/>
      <w:r w:rsidRPr="009F2565">
        <w:rPr>
          <w:b w:val="0"/>
          <w:sz w:val="24"/>
        </w:rPr>
        <w:t>. Изменения, внесенные в доработанную и (или) актуализированную схему теплоснабжения</w:t>
      </w:r>
      <w:bookmarkEnd w:id="765"/>
      <w:bookmarkEnd w:id="766"/>
      <w:bookmarkEnd w:id="767"/>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41"/>
        <w:gridCol w:w="4857"/>
        <w:gridCol w:w="8162"/>
      </w:tblGrid>
      <w:tr w:rsidR="006B2A86" w:rsidRPr="009F2565" w14:paraId="05BF3A92" w14:textId="77777777" w:rsidTr="001C40CE">
        <w:trPr>
          <w:trHeight w:val="186"/>
        </w:trPr>
        <w:tc>
          <w:tcPr>
            <w:tcW w:w="529" w:type="pct"/>
            <w:vAlign w:val="center"/>
          </w:tcPr>
          <w:p w14:paraId="6C11381B" w14:textId="77777777" w:rsidR="006B2A86" w:rsidRPr="009F2565" w:rsidRDefault="006B2A86" w:rsidP="000804C8">
            <w:pPr>
              <w:pStyle w:val="aff1"/>
            </w:pPr>
            <w:r w:rsidRPr="009F2565">
              <w:t>Обозначение</w:t>
            </w:r>
          </w:p>
        </w:tc>
        <w:tc>
          <w:tcPr>
            <w:tcW w:w="1668" w:type="pct"/>
            <w:vAlign w:val="center"/>
          </w:tcPr>
          <w:p w14:paraId="6BA24596" w14:textId="77777777" w:rsidR="006B2A86" w:rsidRPr="009F2565" w:rsidRDefault="006B2A86" w:rsidP="000804C8">
            <w:pPr>
              <w:pStyle w:val="aff1"/>
            </w:pPr>
            <w:r w:rsidRPr="009F2565">
              <w:t>Наименование</w:t>
            </w:r>
          </w:p>
        </w:tc>
        <w:tc>
          <w:tcPr>
            <w:tcW w:w="2803" w:type="pct"/>
            <w:vAlign w:val="center"/>
          </w:tcPr>
          <w:p w14:paraId="4B548D58" w14:textId="77777777" w:rsidR="006B2A86" w:rsidRPr="009F2565" w:rsidRDefault="006B2A86" w:rsidP="000804C8">
            <w:pPr>
              <w:pStyle w:val="aff1"/>
            </w:pPr>
            <w:r w:rsidRPr="009F2565">
              <w:t>Внесенные изменения</w:t>
            </w:r>
          </w:p>
        </w:tc>
      </w:tr>
      <w:tr w:rsidR="00671846" w:rsidRPr="009F2565" w14:paraId="159E981B" w14:textId="77777777" w:rsidTr="001C40CE">
        <w:trPr>
          <w:trHeight w:val="186"/>
        </w:trPr>
        <w:tc>
          <w:tcPr>
            <w:tcW w:w="529" w:type="pct"/>
            <w:vAlign w:val="center"/>
          </w:tcPr>
          <w:p w14:paraId="14369F1A" w14:textId="77777777" w:rsidR="00671846" w:rsidRPr="009F2565" w:rsidRDefault="00671846" w:rsidP="00671846">
            <w:pPr>
              <w:pStyle w:val="aff1"/>
            </w:pPr>
            <w:r w:rsidRPr="009F2565">
              <w:t>Том 1</w:t>
            </w:r>
          </w:p>
        </w:tc>
        <w:tc>
          <w:tcPr>
            <w:tcW w:w="1668" w:type="pct"/>
            <w:vAlign w:val="center"/>
          </w:tcPr>
          <w:p w14:paraId="0E82546E" w14:textId="77777777" w:rsidR="00671846" w:rsidRPr="009F2565" w:rsidRDefault="00671846" w:rsidP="00671846">
            <w:pPr>
              <w:pStyle w:val="aff1"/>
              <w:jc w:val="both"/>
            </w:pPr>
            <w:r w:rsidRPr="009F2565">
              <w:t>Утверждаемая часть</w:t>
            </w:r>
          </w:p>
        </w:tc>
        <w:tc>
          <w:tcPr>
            <w:tcW w:w="2803" w:type="pct"/>
            <w:vAlign w:val="center"/>
          </w:tcPr>
          <w:p w14:paraId="38EDCB57" w14:textId="77777777" w:rsidR="00671846" w:rsidRPr="009F2565" w:rsidRDefault="00671846" w:rsidP="00671846">
            <w:pPr>
              <w:pStyle w:val="aff1"/>
              <w:jc w:val="both"/>
            </w:pPr>
            <w:r w:rsidRPr="009F2565">
              <w:t>Структура документа изменена согласно Постановлению Правительства Российской Федерации от 03.04.2018 г. № 405. Утверждаемая часть переработана в соответствии с изменениями, внесенными в обосновывающие материалы схемы теплоснабжения.</w:t>
            </w:r>
          </w:p>
        </w:tc>
      </w:tr>
      <w:tr w:rsidR="00671846" w:rsidRPr="009F2565" w14:paraId="3EBEC13C" w14:textId="77777777" w:rsidTr="001C40CE">
        <w:trPr>
          <w:trHeight w:val="20"/>
        </w:trPr>
        <w:tc>
          <w:tcPr>
            <w:tcW w:w="529" w:type="pct"/>
            <w:vAlign w:val="center"/>
          </w:tcPr>
          <w:p w14:paraId="003E12F0" w14:textId="77777777" w:rsidR="00671846" w:rsidRPr="009F2565" w:rsidRDefault="00671846" w:rsidP="00671846">
            <w:pPr>
              <w:pStyle w:val="aff1"/>
            </w:pPr>
            <w:r w:rsidRPr="009F2565">
              <w:t>Том 2</w:t>
            </w:r>
          </w:p>
        </w:tc>
        <w:tc>
          <w:tcPr>
            <w:tcW w:w="1668" w:type="pct"/>
            <w:vAlign w:val="center"/>
          </w:tcPr>
          <w:p w14:paraId="68692D78" w14:textId="77777777" w:rsidR="00671846" w:rsidRPr="009F2565" w:rsidRDefault="00671846" w:rsidP="00671846">
            <w:pPr>
              <w:pStyle w:val="aff1"/>
              <w:jc w:val="left"/>
            </w:pPr>
            <w:r w:rsidRPr="009F2565">
              <w:t>Обосновывающие материалы</w:t>
            </w:r>
          </w:p>
        </w:tc>
        <w:tc>
          <w:tcPr>
            <w:tcW w:w="2803" w:type="pct"/>
          </w:tcPr>
          <w:p w14:paraId="26023BD9" w14:textId="77777777" w:rsidR="00671846" w:rsidRPr="009F2565" w:rsidRDefault="00671846" w:rsidP="00671846">
            <w:pPr>
              <w:pStyle w:val="aff1"/>
              <w:jc w:val="left"/>
            </w:pPr>
            <w:r w:rsidRPr="009F2565">
              <w:t>Структура документа изменена согласно Постановлению Правительства Российской Федерации от 03.04.2018 г. № 405.</w:t>
            </w:r>
          </w:p>
        </w:tc>
      </w:tr>
      <w:tr w:rsidR="00671846" w:rsidRPr="009F2565" w14:paraId="1446CD07" w14:textId="77777777" w:rsidTr="001C40CE">
        <w:trPr>
          <w:trHeight w:val="20"/>
        </w:trPr>
        <w:tc>
          <w:tcPr>
            <w:tcW w:w="529" w:type="pct"/>
            <w:vAlign w:val="center"/>
          </w:tcPr>
          <w:p w14:paraId="3707E6A0" w14:textId="77777777" w:rsidR="00671846" w:rsidRPr="009F2565" w:rsidRDefault="00671846" w:rsidP="00671846">
            <w:pPr>
              <w:pStyle w:val="aff1"/>
            </w:pPr>
            <w:r w:rsidRPr="009F2565">
              <w:t>Глава 1</w:t>
            </w:r>
          </w:p>
        </w:tc>
        <w:tc>
          <w:tcPr>
            <w:tcW w:w="1668" w:type="pct"/>
            <w:vAlign w:val="center"/>
          </w:tcPr>
          <w:p w14:paraId="45275B12" w14:textId="77777777" w:rsidR="00671846" w:rsidRPr="009F2565" w:rsidRDefault="00671846" w:rsidP="00671846">
            <w:pPr>
              <w:pStyle w:val="aff1"/>
              <w:jc w:val="both"/>
            </w:pPr>
            <w:r w:rsidRPr="009F2565">
              <w:t>Существующее положение в сфере производства, передачи и потребления тепловой энергии для целей теплоснабжения»</w:t>
            </w:r>
          </w:p>
        </w:tc>
        <w:tc>
          <w:tcPr>
            <w:tcW w:w="2803" w:type="pct"/>
            <w:vAlign w:val="center"/>
          </w:tcPr>
          <w:p w14:paraId="0BD95F26" w14:textId="77777777" w:rsidR="004646C6" w:rsidRPr="009F2565" w:rsidRDefault="004646C6" w:rsidP="004646C6">
            <w:pPr>
              <w:pStyle w:val="aff1"/>
              <w:jc w:val="both"/>
            </w:pPr>
            <w:r w:rsidRPr="009F2565">
              <w:t>Внесены корректировки в соответствии с данными, предоставленными теплоснабжающими организациями.</w:t>
            </w:r>
          </w:p>
          <w:p w14:paraId="508B8A55" w14:textId="53B8992A" w:rsidR="00671846" w:rsidRPr="009F2565" w:rsidRDefault="00671846" w:rsidP="00671846">
            <w:pPr>
              <w:pStyle w:val="af2"/>
              <w:ind w:firstLine="0"/>
              <w:rPr>
                <w:sz w:val="20"/>
                <w:szCs w:val="20"/>
              </w:rPr>
            </w:pPr>
            <w:r w:rsidRPr="009F2565">
              <w:rPr>
                <w:sz w:val="20"/>
                <w:szCs w:val="20"/>
              </w:rPr>
              <w:t>Добавлен и заполнен п.1.3.22, п1.5.2, п.1.5.7, п.1.9.2, п.1.9.6 и п.1.9.7 согласно Постановлению Правительства Российской Федерации от 03.04.2018 г. № 405.</w:t>
            </w:r>
          </w:p>
        </w:tc>
      </w:tr>
      <w:tr w:rsidR="00671846" w:rsidRPr="009F2565" w14:paraId="7F5FFC12" w14:textId="77777777" w:rsidTr="001C40CE">
        <w:trPr>
          <w:trHeight w:val="20"/>
        </w:trPr>
        <w:tc>
          <w:tcPr>
            <w:tcW w:w="529" w:type="pct"/>
            <w:vAlign w:val="center"/>
          </w:tcPr>
          <w:p w14:paraId="7B343977" w14:textId="77777777" w:rsidR="00671846" w:rsidRPr="009F2565" w:rsidRDefault="00671846" w:rsidP="00671846">
            <w:pPr>
              <w:pStyle w:val="aff1"/>
            </w:pPr>
            <w:r w:rsidRPr="009F2565">
              <w:t>Глава 2</w:t>
            </w:r>
          </w:p>
        </w:tc>
        <w:tc>
          <w:tcPr>
            <w:tcW w:w="1668" w:type="pct"/>
            <w:vAlign w:val="center"/>
          </w:tcPr>
          <w:p w14:paraId="1D8D85B7" w14:textId="77777777" w:rsidR="00671846" w:rsidRPr="009F2565" w:rsidRDefault="00671846" w:rsidP="00671846">
            <w:pPr>
              <w:pStyle w:val="aff1"/>
              <w:jc w:val="both"/>
            </w:pPr>
            <w:r w:rsidRPr="009F2565">
              <w:t>Существующее и перспективное потребление тепловой энергии на цели теплоснабжения</w:t>
            </w:r>
          </w:p>
        </w:tc>
        <w:tc>
          <w:tcPr>
            <w:tcW w:w="2803" w:type="pct"/>
            <w:vAlign w:val="center"/>
          </w:tcPr>
          <w:p w14:paraId="594F7E24" w14:textId="77777777" w:rsidR="00671846" w:rsidRPr="009F2565" w:rsidRDefault="00671846" w:rsidP="00671846">
            <w:pPr>
              <w:spacing w:line="240" w:lineRule="auto"/>
              <w:ind w:firstLine="0"/>
              <w:rPr>
                <w:rFonts w:cs="Times New Roman"/>
                <w:sz w:val="20"/>
                <w:szCs w:val="20"/>
              </w:rPr>
            </w:pPr>
            <w:r w:rsidRPr="009F2565">
              <w:rPr>
                <w:rFonts w:cs="Times New Roman"/>
                <w:sz w:val="20"/>
                <w:szCs w:val="20"/>
              </w:rPr>
              <w:t>Дано перспективное изменение строительных площадей жилищного и общественного фондов.</w:t>
            </w:r>
          </w:p>
          <w:p w14:paraId="59A721EA" w14:textId="77777777" w:rsidR="00671846" w:rsidRPr="009F2565" w:rsidRDefault="00671846" w:rsidP="00671846">
            <w:pPr>
              <w:spacing w:line="240" w:lineRule="auto"/>
              <w:ind w:firstLine="0"/>
              <w:rPr>
                <w:rFonts w:cs="Times New Roman"/>
                <w:sz w:val="20"/>
                <w:szCs w:val="20"/>
              </w:rPr>
            </w:pPr>
            <w:r w:rsidRPr="009F2565">
              <w:rPr>
                <w:rFonts w:cs="Times New Roman"/>
                <w:sz w:val="20"/>
                <w:szCs w:val="20"/>
              </w:rPr>
              <w:t>Изменены сводные показатели спроса на тепловую мощность и потребление тепловой энергии для целей отопления.</w:t>
            </w:r>
          </w:p>
          <w:p w14:paraId="7BCCEAFE" w14:textId="77777777" w:rsidR="00671846" w:rsidRPr="009F2565" w:rsidRDefault="00671846" w:rsidP="00671846">
            <w:pPr>
              <w:spacing w:line="240" w:lineRule="auto"/>
              <w:ind w:firstLine="0"/>
              <w:rPr>
                <w:rFonts w:cs="Times New Roman"/>
                <w:sz w:val="20"/>
                <w:szCs w:val="20"/>
              </w:rPr>
            </w:pPr>
            <w:r w:rsidRPr="009F2565">
              <w:rPr>
                <w:rFonts w:cs="Times New Roman"/>
                <w:sz w:val="20"/>
                <w:szCs w:val="20"/>
              </w:rPr>
              <w:t>Выполнен перерасчет перспективных показателей спроса на тепловую энергию.</w:t>
            </w:r>
          </w:p>
        </w:tc>
      </w:tr>
      <w:tr w:rsidR="00671846" w:rsidRPr="009F2565" w14:paraId="71DD58DC" w14:textId="77777777" w:rsidTr="001C40CE">
        <w:trPr>
          <w:trHeight w:val="20"/>
        </w:trPr>
        <w:tc>
          <w:tcPr>
            <w:tcW w:w="529" w:type="pct"/>
            <w:vAlign w:val="center"/>
          </w:tcPr>
          <w:p w14:paraId="20562AAA" w14:textId="77777777" w:rsidR="00671846" w:rsidRPr="009F2565" w:rsidRDefault="00671846" w:rsidP="00671846">
            <w:pPr>
              <w:pStyle w:val="aff1"/>
            </w:pPr>
            <w:r w:rsidRPr="009F2565">
              <w:t>Глава 3</w:t>
            </w:r>
          </w:p>
        </w:tc>
        <w:tc>
          <w:tcPr>
            <w:tcW w:w="1668" w:type="pct"/>
            <w:vAlign w:val="center"/>
          </w:tcPr>
          <w:p w14:paraId="24AF736E" w14:textId="77777777" w:rsidR="00671846" w:rsidRPr="009F2565" w:rsidRDefault="00671846" w:rsidP="00671846">
            <w:pPr>
              <w:pStyle w:val="aff1"/>
              <w:jc w:val="both"/>
            </w:pPr>
            <w:r w:rsidRPr="009F2565">
              <w:t>Электронная модель системы теплоснабжения</w:t>
            </w:r>
          </w:p>
        </w:tc>
        <w:tc>
          <w:tcPr>
            <w:tcW w:w="2803" w:type="pct"/>
            <w:vAlign w:val="center"/>
          </w:tcPr>
          <w:p w14:paraId="79EC1B39" w14:textId="77777777" w:rsidR="00671846" w:rsidRPr="009F2565" w:rsidRDefault="00671846" w:rsidP="00671846">
            <w:pPr>
              <w:pStyle w:val="aff1"/>
              <w:jc w:val="both"/>
            </w:pPr>
            <w:r w:rsidRPr="009F2565">
              <w:t>В соответствии с Постановлением Правительства РФ от 22 февраля 2012 г. №154 «О требованиях к схемам теплоснабжения, порядку их разработки и утверждения» установлено, что при разработке и актуализации схем теплоснабжения поселений, городских округов с численностью населения до 100 тыс. человек, выполнение данной главы не является обязательным."</w:t>
            </w:r>
          </w:p>
        </w:tc>
      </w:tr>
      <w:tr w:rsidR="00671846" w:rsidRPr="009F2565" w14:paraId="439E67D9" w14:textId="77777777" w:rsidTr="001C40CE">
        <w:trPr>
          <w:trHeight w:val="20"/>
        </w:trPr>
        <w:tc>
          <w:tcPr>
            <w:tcW w:w="529" w:type="pct"/>
            <w:vAlign w:val="center"/>
          </w:tcPr>
          <w:p w14:paraId="53A6D333" w14:textId="77777777" w:rsidR="00671846" w:rsidRPr="009F2565" w:rsidRDefault="00671846" w:rsidP="00671846">
            <w:pPr>
              <w:pStyle w:val="aff1"/>
            </w:pPr>
            <w:r w:rsidRPr="009F2565">
              <w:t>Глава 4</w:t>
            </w:r>
          </w:p>
        </w:tc>
        <w:tc>
          <w:tcPr>
            <w:tcW w:w="1668" w:type="pct"/>
            <w:vAlign w:val="center"/>
          </w:tcPr>
          <w:p w14:paraId="42013F4B" w14:textId="77777777" w:rsidR="00671846" w:rsidRPr="009F2565" w:rsidRDefault="00671846" w:rsidP="00671846">
            <w:pPr>
              <w:pStyle w:val="aff1"/>
              <w:jc w:val="both"/>
            </w:pPr>
            <w:r w:rsidRPr="009F2565">
              <w:t>Существующие и перспективные балансы тепловой мощности источников тепловой энергии и тепловой нагрузки потребителей</w:t>
            </w:r>
          </w:p>
        </w:tc>
        <w:tc>
          <w:tcPr>
            <w:tcW w:w="2803" w:type="pct"/>
            <w:vAlign w:val="center"/>
          </w:tcPr>
          <w:p w14:paraId="44E5EC13" w14:textId="77777777" w:rsidR="00671846" w:rsidRPr="009F2565" w:rsidRDefault="00671846" w:rsidP="00671846">
            <w:pPr>
              <w:pStyle w:val="aff1"/>
              <w:jc w:val="both"/>
            </w:pPr>
            <w:r w:rsidRPr="009F2565">
              <w:t>Внесены корректировки в соответствии с данными, предоставленными теплоснабжающими организациями.</w:t>
            </w:r>
            <w:r w:rsidRPr="009F2565">
              <w:rPr>
                <w:rFonts w:eastAsiaTheme="minorHAnsi"/>
                <w:lang w:eastAsia="en-US"/>
              </w:rPr>
              <w:t xml:space="preserve"> Указан перечень объектов теплопотребления, подключённых к тепловым сетям существующих систем теплоснабжения в период, предшествующий актуализации системы теплоснабжения;</w:t>
            </w:r>
          </w:p>
        </w:tc>
      </w:tr>
      <w:tr w:rsidR="00671846" w:rsidRPr="009F2565" w14:paraId="382DC3DE" w14:textId="77777777" w:rsidTr="001C40CE">
        <w:trPr>
          <w:trHeight w:val="20"/>
        </w:trPr>
        <w:tc>
          <w:tcPr>
            <w:tcW w:w="529" w:type="pct"/>
            <w:vAlign w:val="center"/>
          </w:tcPr>
          <w:p w14:paraId="2F02CC98" w14:textId="77777777" w:rsidR="00671846" w:rsidRPr="009F2565" w:rsidRDefault="00671846" w:rsidP="00671846">
            <w:pPr>
              <w:pStyle w:val="aff1"/>
            </w:pPr>
            <w:r w:rsidRPr="009F2565">
              <w:t>Глава 5</w:t>
            </w:r>
          </w:p>
        </w:tc>
        <w:tc>
          <w:tcPr>
            <w:tcW w:w="1668" w:type="pct"/>
            <w:vAlign w:val="center"/>
          </w:tcPr>
          <w:p w14:paraId="196FB81D" w14:textId="77777777" w:rsidR="00671846" w:rsidRPr="009F2565" w:rsidRDefault="00671846" w:rsidP="00671846">
            <w:pPr>
              <w:pStyle w:val="aff1"/>
              <w:jc w:val="both"/>
            </w:pPr>
            <w:r w:rsidRPr="009F2565">
              <w:t xml:space="preserve">Мастер-план развития систем теплоснабжения </w:t>
            </w:r>
          </w:p>
        </w:tc>
        <w:tc>
          <w:tcPr>
            <w:tcW w:w="2803" w:type="pct"/>
            <w:vAlign w:val="center"/>
          </w:tcPr>
          <w:p w14:paraId="6DF702A7" w14:textId="77777777" w:rsidR="00671846" w:rsidRPr="009F2565" w:rsidRDefault="00671846" w:rsidP="00671846">
            <w:pPr>
              <w:tabs>
                <w:tab w:val="left" w:pos="0"/>
              </w:tabs>
              <w:spacing w:line="240" w:lineRule="auto"/>
              <w:ind w:firstLine="0"/>
              <w:rPr>
                <w:rFonts w:cs="Times New Roman"/>
                <w:sz w:val="20"/>
                <w:szCs w:val="20"/>
              </w:rPr>
            </w:pPr>
            <w:r w:rsidRPr="009F2565">
              <w:rPr>
                <w:rFonts w:cs="Times New Roman"/>
                <w:sz w:val="20"/>
                <w:szCs w:val="20"/>
              </w:rPr>
              <w:t>Добавлена глава 5 «Мастер-план развития систем теплоснабжения» согласно Постановлению Правительства Российской Федерации от 03.04.2018 г. № 405</w:t>
            </w:r>
          </w:p>
        </w:tc>
      </w:tr>
      <w:tr w:rsidR="00671846" w:rsidRPr="009F2565" w14:paraId="06889316" w14:textId="77777777" w:rsidTr="001C40CE">
        <w:trPr>
          <w:trHeight w:val="20"/>
        </w:trPr>
        <w:tc>
          <w:tcPr>
            <w:tcW w:w="529" w:type="pct"/>
            <w:vAlign w:val="center"/>
          </w:tcPr>
          <w:p w14:paraId="4EBFF796" w14:textId="77777777" w:rsidR="00671846" w:rsidRPr="009F2565" w:rsidRDefault="00671846" w:rsidP="00671846">
            <w:pPr>
              <w:pStyle w:val="aff1"/>
            </w:pPr>
            <w:r w:rsidRPr="009F2565">
              <w:t>Глава 6</w:t>
            </w:r>
          </w:p>
        </w:tc>
        <w:tc>
          <w:tcPr>
            <w:tcW w:w="1668" w:type="pct"/>
            <w:vAlign w:val="center"/>
          </w:tcPr>
          <w:p w14:paraId="358A0A76" w14:textId="77777777" w:rsidR="00671846" w:rsidRPr="009F2565" w:rsidRDefault="00671846" w:rsidP="00671846">
            <w:pPr>
              <w:pStyle w:val="aff1"/>
              <w:jc w:val="both"/>
            </w:pPr>
            <w:r w:rsidRPr="009F2565">
              <w:t xml:space="preserve">Существующие и перспективные балансы производительности водоподготовительных установок и максимального потребления </w:t>
            </w:r>
            <w:r w:rsidRPr="009F2565">
              <w:lastRenderedPageBreak/>
              <w:t xml:space="preserve">теплоносителя </w:t>
            </w:r>
            <w:proofErr w:type="spellStart"/>
            <w:r w:rsidRPr="009F2565">
              <w:t>теплопотребляющими</w:t>
            </w:r>
            <w:proofErr w:type="spellEnd"/>
            <w:r w:rsidRPr="009F2565">
              <w:t xml:space="preserve"> установками потребителей, в том числе в аварийных режимах</w:t>
            </w:r>
          </w:p>
        </w:tc>
        <w:tc>
          <w:tcPr>
            <w:tcW w:w="2803" w:type="pct"/>
            <w:vAlign w:val="center"/>
          </w:tcPr>
          <w:p w14:paraId="0BC029F6" w14:textId="77777777" w:rsidR="00671846" w:rsidRPr="009F2565" w:rsidRDefault="00671846" w:rsidP="00671846">
            <w:pPr>
              <w:pStyle w:val="aff1"/>
              <w:jc w:val="both"/>
            </w:pPr>
            <w:r w:rsidRPr="009F2565">
              <w:lastRenderedPageBreak/>
              <w:t>Внесены корректировки в соответствии с данными, предоставленными теплоснабжающими организациями.</w:t>
            </w:r>
          </w:p>
          <w:p w14:paraId="661674B8" w14:textId="77777777" w:rsidR="00671846" w:rsidRPr="009F2565" w:rsidRDefault="00671846" w:rsidP="00671846">
            <w:pPr>
              <w:tabs>
                <w:tab w:val="left" w:pos="0"/>
              </w:tabs>
              <w:spacing w:line="240" w:lineRule="auto"/>
              <w:ind w:firstLine="0"/>
              <w:rPr>
                <w:rFonts w:cs="Times New Roman"/>
                <w:sz w:val="20"/>
                <w:szCs w:val="20"/>
              </w:rPr>
            </w:pPr>
            <w:r w:rsidRPr="009F2565">
              <w:rPr>
                <w:rFonts w:cs="Times New Roman"/>
                <w:sz w:val="20"/>
                <w:szCs w:val="20"/>
              </w:rPr>
              <w:t>Добавлены и заполнены п.6.3 и п.6.4 согласно Постановлению Правительства Российской Федерации от 03.04.2018 г. № 405.</w:t>
            </w:r>
          </w:p>
        </w:tc>
      </w:tr>
      <w:tr w:rsidR="00671846" w:rsidRPr="009F2565" w14:paraId="06C4C807" w14:textId="77777777" w:rsidTr="001C40CE">
        <w:trPr>
          <w:trHeight w:val="20"/>
        </w:trPr>
        <w:tc>
          <w:tcPr>
            <w:tcW w:w="529" w:type="pct"/>
            <w:vAlign w:val="center"/>
          </w:tcPr>
          <w:p w14:paraId="407F571C" w14:textId="77777777" w:rsidR="00671846" w:rsidRPr="009F2565" w:rsidRDefault="00671846" w:rsidP="00671846">
            <w:pPr>
              <w:pStyle w:val="aff1"/>
            </w:pPr>
            <w:r w:rsidRPr="009F2565">
              <w:t>Глава 7</w:t>
            </w:r>
          </w:p>
        </w:tc>
        <w:tc>
          <w:tcPr>
            <w:tcW w:w="1668" w:type="pct"/>
            <w:vAlign w:val="center"/>
          </w:tcPr>
          <w:p w14:paraId="703D95C6" w14:textId="77777777" w:rsidR="00671846" w:rsidRPr="009F2565" w:rsidRDefault="00671846" w:rsidP="00671846">
            <w:pPr>
              <w:pStyle w:val="aff1"/>
              <w:jc w:val="both"/>
            </w:pPr>
            <w:r w:rsidRPr="009F2565">
              <w:t>Предложения по строительству, реконструкции и техническому перевооружению источников тепловой энергии</w:t>
            </w:r>
          </w:p>
        </w:tc>
        <w:tc>
          <w:tcPr>
            <w:tcW w:w="2803" w:type="pct"/>
            <w:vAlign w:val="center"/>
          </w:tcPr>
          <w:p w14:paraId="05A7CD83" w14:textId="77777777" w:rsidR="00671846" w:rsidRPr="009F2565" w:rsidRDefault="00671846" w:rsidP="00671846">
            <w:pPr>
              <w:tabs>
                <w:tab w:val="left" w:pos="0"/>
              </w:tabs>
              <w:spacing w:line="240" w:lineRule="auto"/>
              <w:ind w:firstLine="0"/>
              <w:rPr>
                <w:rFonts w:cs="Times New Roman"/>
                <w:sz w:val="20"/>
                <w:szCs w:val="20"/>
              </w:rPr>
            </w:pPr>
            <w:r w:rsidRPr="009F2565">
              <w:rPr>
                <w:rFonts w:cs="Times New Roman"/>
                <w:sz w:val="20"/>
                <w:szCs w:val="20"/>
              </w:rPr>
              <w:t xml:space="preserve">Добавлены мероприятия, включенные в план текущих и капитальных ремонтов тепломеханического оборудования. </w:t>
            </w:r>
          </w:p>
          <w:p w14:paraId="1183C261" w14:textId="77777777" w:rsidR="00671846" w:rsidRPr="009F2565" w:rsidRDefault="00671846" w:rsidP="00671846">
            <w:pPr>
              <w:tabs>
                <w:tab w:val="left" w:pos="0"/>
              </w:tabs>
              <w:spacing w:line="240" w:lineRule="auto"/>
              <w:ind w:firstLine="0"/>
              <w:rPr>
                <w:rFonts w:cs="Times New Roman"/>
                <w:sz w:val="20"/>
                <w:szCs w:val="20"/>
              </w:rPr>
            </w:pPr>
            <w:r w:rsidRPr="009F2565">
              <w:rPr>
                <w:rFonts w:cs="Times New Roman"/>
                <w:sz w:val="20"/>
                <w:szCs w:val="20"/>
              </w:rPr>
              <w:t>Добавлены и заполнены п.7.2, п.7.3, п.7.13, п.7.16-7.20 согласно Постановлению Правительства Российской Федерации от 03.04.2018 г. № 405.</w:t>
            </w:r>
          </w:p>
        </w:tc>
      </w:tr>
      <w:tr w:rsidR="00671846" w:rsidRPr="009F2565" w14:paraId="21F37157" w14:textId="77777777" w:rsidTr="001C40CE">
        <w:trPr>
          <w:trHeight w:val="20"/>
        </w:trPr>
        <w:tc>
          <w:tcPr>
            <w:tcW w:w="529" w:type="pct"/>
            <w:vAlign w:val="center"/>
          </w:tcPr>
          <w:p w14:paraId="463A5E47" w14:textId="77777777" w:rsidR="00671846" w:rsidRPr="009F2565" w:rsidRDefault="00671846" w:rsidP="00671846">
            <w:pPr>
              <w:pStyle w:val="aff1"/>
            </w:pPr>
            <w:r w:rsidRPr="009F2565">
              <w:t>Глава 8</w:t>
            </w:r>
          </w:p>
        </w:tc>
        <w:tc>
          <w:tcPr>
            <w:tcW w:w="1668" w:type="pct"/>
            <w:vAlign w:val="center"/>
          </w:tcPr>
          <w:p w14:paraId="483FAA4D" w14:textId="77777777" w:rsidR="00671846" w:rsidRPr="009F2565" w:rsidRDefault="00671846" w:rsidP="00671846">
            <w:pPr>
              <w:pStyle w:val="aff1"/>
              <w:jc w:val="both"/>
            </w:pPr>
            <w:r w:rsidRPr="009F2565">
              <w:t>Предложения по строительству и реконструкции тепловых сетей</w:t>
            </w:r>
          </w:p>
        </w:tc>
        <w:tc>
          <w:tcPr>
            <w:tcW w:w="2803" w:type="pct"/>
            <w:vAlign w:val="center"/>
          </w:tcPr>
          <w:p w14:paraId="4D752403" w14:textId="77777777" w:rsidR="00671846" w:rsidRPr="009F2565" w:rsidRDefault="00671846" w:rsidP="00671846">
            <w:pPr>
              <w:pStyle w:val="aff1"/>
              <w:jc w:val="both"/>
            </w:pPr>
            <w:r w:rsidRPr="009F2565">
              <w:t>Добавлены мероприятия, включенные в план текущих и капитальных ремонтов тепломеханического оборудования.</w:t>
            </w:r>
          </w:p>
        </w:tc>
      </w:tr>
      <w:tr w:rsidR="00671846" w:rsidRPr="009F2565" w14:paraId="545E70E3" w14:textId="77777777" w:rsidTr="001C40CE">
        <w:trPr>
          <w:trHeight w:val="20"/>
        </w:trPr>
        <w:tc>
          <w:tcPr>
            <w:tcW w:w="529" w:type="pct"/>
            <w:vAlign w:val="center"/>
          </w:tcPr>
          <w:p w14:paraId="134FDFD0" w14:textId="77777777" w:rsidR="00671846" w:rsidRPr="009F2565" w:rsidRDefault="00671846" w:rsidP="00671846">
            <w:pPr>
              <w:pStyle w:val="aff1"/>
            </w:pPr>
            <w:r w:rsidRPr="009F2565">
              <w:t>Глава 9</w:t>
            </w:r>
          </w:p>
        </w:tc>
        <w:tc>
          <w:tcPr>
            <w:tcW w:w="1668" w:type="pct"/>
            <w:vAlign w:val="center"/>
          </w:tcPr>
          <w:p w14:paraId="7A49F3CB" w14:textId="77777777" w:rsidR="00671846" w:rsidRPr="009F2565" w:rsidRDefault="00671846" w:rsidP="00671846">
            <w:pPr>
              <w:pStyle w:val="aff1"/>
              <w:jc w:val="both"/>
            </w:pPr>
            <w:r w:rsidRPr="009F2565">
              <w:t>Предложения по переводу открытых систем теплоснабжения (горячего водоснабжения) в закрытые системы горячего водоснабжения</w:t>
            </w:r>
          </w:p>
        </w:tc>
        <w:tc>
          <w:tcPr>
            <w:tcW w:w="2803" w:type="pct"/>
            <w:vAlign w:val="center"/>
          </w:tcPr>
          <w:p w14:paraId="021AACA9" w14:textId="77777777" w:rsidR="00671846" w:rsidRPr="009F2565" w:rsidRDefault="00671846" w:rsidP="00671846">
            <w:pPr>
              <w:tabs>
                <w:tab w:val="left" w:pos="0"/>
              </w:tabs>
              <w:spacing w:line="240" w:lineRule="auto"/>
              <w:ind w:firstLine="0"/>
            </w:pPr>
            <w:r w:rsidRPr="009F2565">
              <w:rPr>
                <w:rFonts w:cs="Times New Roman"/>
                <w:sz w:val="20"/>
                <w:szCs w:val="20"/>
              </w:rPr>
              <w:t>Добавлена глава 9 «Предложения по переводу открытых систем теплоснабжения» согласно Постановлению Правительства Российской Федерации от 03.04.2018 г. № 405.</w:t>
            </w:r>
          </w:p>
        </w:tc>
      </w:tr>
      <w:tr w:rsidR="00671846" w:rsidRPr="009F2565" w14:paraId="432BF3B5" w14:textId="77777777" w:rsidTr="001C40CE">
        <w:trPr>
          <w:trHeight w:val="20"/>
        </w:trPr>
        <w:tc>
          <w:tcPr>
            <w:tcW w:w="529" w:type="pct"/>
            <w:vAlign w:val="center"/>
          </w:tcPr>
          <w:p w14:paraId="461D95B9" w14:textId="77777777" w:rsidR="00671846" w:rsidRPr="009F2565" w:rsidRDefault="00671846" w:rsidP="00671846">
            <w:pPr>
              <w:pStyle w:val="aff1"/>
            </w:pPr>
            <w:r w:rsidRPr="009F2565">
              <w:t>Глава 10</w:t>
            </w:r>
          </w:p>
        </w:tc>
        <w:tc>
          <w:tcPr>
            <w:tcW w:w="1668" w:type="pct"/>
            <w:vAlign w:val="center"/>
          </w:tcPr>
          <w:p w14:paraId="7805C234" w14:textId="77777777" w:rsidR="00671846" w:rsidRPr="009F2565" w:rsidRDefault="00671846" w:rsidP="00671846">
            <w:pPr>
              <w:pStyle w:val="aff1"/>
              <w:jc w:val="both"/>
            </w:pPr>
            <w:r w:rsidRPr="009F2565">
              <w:t>Перспективные топливные балансы</w:t>
            </w:r>
          </w:p>
        </w:tc>
        <w:tc>
          <w:tcPr>
            <w:tcW w:w="2803" w:type="pct"/>
            <w:vAlign w:val="center"/>
          </w:tcPr>
          <w:p w14:paraId="0FF84998" w14:textId="77777777" w:rsidR="00671846" w:rsidRPr="009F2565" w:rsidRDefault="00671846" w:rsidP="00671846">
            <w:pPr>
              <w:pStyle w:val="aff1"/>
              <w:jc w:val="both"/>
            </w:pPr>
            <w:r w:rsidRPr="009F2565">
              <w:t>Внесены корректировки в соответствии с данными, предоставленными теплоснабжающими организациями.</w:t>
            </w:r>
          </w:p>
        </w:tc>
      </w:tr>
      <w:tr w:rsidR="00671846" w:rsidRPr="009F2565" w14:paraId="05DA11FC" w14:textId="77777777" w:rsidTr="001C40CE">
        <w:trPr>
          <w:trHeight w:val="20"/>
        </w:trPr>
        <w:tc>
          <w:tcPr>
            <w:tcW w:w="529" w:type="pct"/>
            <w:vAlign w:val="center"/>
          </w:tcPr>
          <w:p w14:paraId="08313608" w14:textId="77777777" w:rsidR="00671846" w:rsidRPr="009F2565" w:rsidRDefault="00671846" w:rsidP="00671846">
            <w:pPr>
              <w:pStyle w:val="aff1"/>
            </w:pPr>
            <w:r w:rsidRPr="009F2565">
              <w:t>Глава 11</w:t>
            </w:r>
          </w:p>
        </w:tc>
        <w:tc>
          <w:tcPr>
            <w:tcW w:w="1668" w:type="pct"/>
            <w:vAlign w:val="center"/>
          </w:tcPr>
          <w:p w14:paraId="62F28B20" w14:textId="77777777" w:rsidR="00671846" w:rsidRPr="009F2565" w:rsidRDefault="00671846" w:rsidP="00671846">
            <w:pPr>
              <w:pStyle w:val="aff1"/>
              <w:jc w:val="both"/>
            </w:pPr>
            <w:r w:rsidRPr="009F2565">
              <w:t>Оценка надежности теплоснабжения</w:t>
            </w:r>
          </w:p>
        </w:tc>
        <w:tc>
          <w:tcPr>
            <w:tcW w:w="2803" w:type="pct"/>
            <w:vAlign w:val="center"/>
          </w:tcPr>
          <w:p w14:paraId="0DD029A3" w14:textId="10BED6A7" w:rsidR="00671846" w:rsidRPr="009F2565" w:rsidRDefault="004646C6" w:rsidP="00671846">
            <w:pPr>
              <w:pStyle w:val="aff1"/>
              <w:jc w:val="both"/>
            </w:pPr>
            <w:r w:rsidRPr="009F2565">
              <w:t>Внесены изменения в текстовую часть.</w:t>
            </w:r>
          </w:p>
        </w:tc>
      </w:tr>
      <w:tr w:rsidR="00671846" w:rsidRPr="009F2565" w14:paraId="054723B9" w14:textId="77777777" w:rsidTr="001C40CE">
        <w:trPr>
          <w:trHeight w:val="20"/>
        </w:trPr>
        <w:tc>
          <w:tcPr>
            <w:tcW w:w="529" w:type="pct"/>
            <w:vAlign w:val="center"/>
          </w:tcPr>
          <w:p w14:paraId="19F093C4" w14:textId="77777777" w:rsidR="00671846" w:rsidRPr="009F2565" w:rsidRDefault="00671846" w:rsidP="00671846">
            <w:pPr>
              <w:pStyle w:val="aff1"/>
            </w:pPr>
            <w:r w:rsidRPr="009F2565">
              <w:t>Глава 12</w:t>
            </w:r>
          </w:p>
        </w:tc>
        <w:tc>
          <w:tcPr>
            <w:tcW w:w="1668" w:type="pct"/>
            <w:vAlign w:val="center"/>
          </w:tcPr>
          <w:p w14:paraId="3D6187EA" w14:textId="77777777" w:rsidR="00671846" w:rsidRPr="009F2565" w:rsidRDefault="00671846" w:rsidP="00671846">
            <w:pPr>
              <w:pStyle w:val="aff1"/>
              <w:jc w:val="both"/>
            </w:pPr>
            <w:r w:rsidRPr="009F2565">
              <w:t>Обоснование инвестиций в строительство, реконструкцию и техническое перевооружение</w:t>
            </w:r>
          </w:p>
        </w:tc>
        <w:tc>
          <w:tcPr>
            <w:tcW w:w="2803" w:type="pct"/>
            <w:vAlign w:val="center"/>
          </w:tcPr>
          <w:p w14:paraId="61A8014F" w14:textId="0E5E3D1B" w:rsidR="00671846" w:rsidRPr="009F2565" w:rsidRDefault="00671846" w:rsidP="00671846">
            <w:pPr>
              <w:pStyle w:val="aff1"/>
              <w:jc w:val="both"/>
            </w:pPr>
            <w:r w:rsidRPr="009F2565">
              <w:t>Добавлены мероприятия, включенные в план текущих и капитальных ремонтов тепломеханического оборудования МКП «ЖКХ». Цены мероприятий по развитию системы теплоснабжения проиндексированы на 2022 год.</w:t>
            </w:r>
          </w:p>
        </w:tc>
      </w:tr>
      <w:tr w:rsidR="00671846" w:rsidRPr="009F2565" w14:paraId="1601E796" w14:textId="77777777" w:rsidTr="001C40CE">
        <w:trPr>
          <w:trHeight w:val="20"/>
        </w:trPr>
        <w:tc>
          <w:tcPr>
            <w:tcW w:w="529" w:type="pct"/>
            <w:vAlign w:val="center"/>
          </w:tcPr>
          <w:p w14:paraId="15321287" w14:textId="77777777" w:rsidR="00671846" w:rsidRPr="009F2565" w:rsidRDefault="00671846" w:rsidP="00671846">
            <w:pPr>
              <w:pStyle w:val="aff1"/>
            </w:pPr>
            <w:r w:rsidRPr="009F2565">
              <w:t>Глава 13</w:t>
            </w:r>
          </w:p>
        </w:tc>
        <w:tc>
          <w:tcPr>
            <w:tcW w:w="1668" w:type="pct"/>
            <w:vAlign w:val="center"/>
          </w:tcPr>
          <w:p w14:paraId="3CFD7FDD" w14:textId="77777777" w:rsidR="00671846" w:rsidRPr="009F2565" w:rsidRDefault="00671846" w:rsidP="00671846">
            <w:pPr>
              <w:pStyle w:val="aff1"/>
              <w:jc w:val="both"/>
            </w:pPr>
            <w:r w:rsidRPr="009F2565">
              <w:t>Индикаторы развития систем теплоснабжения поселения, городского округа, города федерального значения</w:t>
            </w:r>
          </w:p>
        </w:tc>
        <w:tc>
          <w:tcPr>
            <w:tcW w:w="2803" w:type="pct"/>
            <w:vAlign w:val="center"/>
          </w:tcPr>
          <w:p w14:paraId="641F0B50" w14:textId="77777777" w:rsidR="00671846" w:rsidRPr="009F2565" w:rsidRDefault="00671846" w:rsidP="00671846">
            <w:pPr>
              <w:tabs>
                <w:tab w:val="left" w:pos="0"/>
              </w:tabs>
              <w:spacing w:line="240" w:lineRule="auto"/>
              <w:ind w:firstLine="0"/>
              <w:rPr>
                <w:rFonts w:cs="Times New Roman"/>
                <w:sz w:val="20"/>
                <w:szCs w:val="20"/>
              </w:rPr>
            </w:pPr>
            <w:r w:rsidRPr="009F2565">
              <w:rPr>
                <w:rFonts w:cs="Times New Roman"/>
                <w:sz w:val="20"/>
                <w:szCs w:val="20"/>
              </w:rPr>
              <w:t>Добавлена глава 13 «Индикаторы развития систем теплоснабжения поселения, городского округа, города федерального значения» согласно Постановлению Правительства Российской Федерации от 03.04.2018 г. № 405.</w:t>
            </w:r>
          </w:p>
        </w:tc>
      </w:tr>
      <w:tr w:rsidR="00671846" w:rsidRPr="009F2565" w14:paraId="498A6C5F" w14:textId="77777777" w:rsidTr="001C40CE">
        <w:trPr>
          <w:trHeight w:val="20"/>
        </w:trPr>
        <w:tc>
          <w:tcPr>
            <w:tcW w:w="529" w:type="pct"/>
            <w:vAlign w:val="center"/>
          </w:tcPr>
          <w:p w14:paraId="621E3211" w14:textId="77777777" w:rsidR="00671846" w:rsidRPr="009F2565" w:rsidRDefault="00671846" w:rsidP="00671846">
            <w:pPr>
              <w:pStyle w:val="aff1"/>
            </w:pPr>
            <w:r w:rsidRPr="009F2565">
              <w:t>Глава 14</w:t>
            </w:r>
          </w:p>
        </w:tc>
        <w:tc>
          <w:tcPr>
            <w:tcW w:w="1668" w:type="pct"/>
            <w:vAlign w:val="center"/>
          </w:tcPr>
          <w:p w14:paraId="3B73A871" w14:textId="77777777" w:rsidR="00671846" w:rsidRPr="009F2565" w:rsidRDefault="00671846" w:rsidP="00671846">
            <w:pPr>
              <w:pStyle w:val="aff1"/>
              <w:jc w:val="both"/>
            </w:pPr>
            <w:r w:rsidRPr="009F2565">
              <w:t>Ценовые (тарифные) последствия</w:t>
            </w:r>
          </w:p>
        </w:tc>
        <w:tc>
          <w:tcPr>
            <w:tcW w:w="2803" w:type="pct"/>
            <w:vAlign w:val="center"/>
          </w:tcPr>
          <w:p w14:paraId="5F11D0F7" w14:textId="77777777" w:rsidR="00671846" w:rsidRPr="009F2565" w:rsidRDefault="00671846" w:rsidP="00671846">
            <w:pPr>
              <w:pStyle w:val="aff1"/>
              <w:jc w:val="both"/>
            </w:pPr>
            <w:r w:rsidRPr="009F2565">
              <w:t>Внесены изменения в текстовую часть.</w:t>
            </w:r>
          </w:p>
        </w:tc>
      </w:tr>
      <w:tr w:rsidR="00671846" w:rsidRPr="009F2565" w14:paraId="1DA00AFE" w14:textId="77777777" w:rsidTr="001C40CE">
        <w:trPr>
          <w:trHeight w:val="20"/>
        </w:trPr>
        <w:tc>
          <w:tcPr>
            <w:tcW w:w="529" w:type="pct"/>
            <w:vAlign w:val="center"/>
          </w:tcPr>
          <w:p w14:paraId="5E6C4DC7" w14:textId="77777777" w:rsidR="00671846" w:rsidRPr="009F2565" w:rsidRDefault="00671846" w:rsidP="00671846">
            <w:pPr>
              <w:pStyle w:val="aff1"/>
            </w:pPr>
            <w:r w:rsidRPr="009F2565">
              <w:t>Глава 15</w:t>
            </w:r>
          </w:p>
        </w:tc>
        <w:tc>
          <w:tcPr>
            <w:tcW w:w="1668" w:type="pct"/>
            <w:vAlign w:val="center"/>
          </w:tcPr>
          <w:p w14:paraId="7BF0C041" w14:textId="77777777" w:rsidR="00671846" w:rsidRPr="009F2565" w:rsidRDefault="00671846" w:rsidP="00671846">
            <w:pPr>
              <w:pStyle w:val="aff1"/>
              <w:jc w:val="both"/>
            </w:pPr>
            <w:r w:rsidRPr="009F2565">
              <w:t>Реестр единых теплоснабжающих организаций</w:t>
            </w:r>
          </w:p>
        </w:tc>
        <w:tc>
          <w:tcPr>
            <w:tcW w:w="2803" w:type="pct"/>
            <w:vAlign w:val="center"/>
          </w:tcPr>
          <w:p w14:paraId="5E0C6C35" w14:textId="77777777" w:rsidR="00671846" w:rsidRPr="009F2565" w:rsidRDefault="00671846" w:rsidP="00671846">
            <w:pPr>
              <w:tabs>
                <w:tab w:val="left" w:pos="0"/>
              </w:tabs>
              <w:spacing w:line="240" w:lineRule="auto"/>
              <w:ind w:firstLine="0"/>
              <w:rPr>
                <w:rFonts w:cs="Times New Roman"/>
                <w:sz w:val="20"/>
                <w:szCs w:val="20"/>
              </w:rPr>
            </w:pPr>
            <w:r w:rsidRPr="009F2565">
              <w:rPr>
                <w:rFonts w:cs="Times New Roman"/>
                <w:sz w:val="20"/>
                <w:szCs w:val="20"/>
              </w:rPr>
              <w:t>Добавлена глава 15 «Реестр единых теплоснабжающих организаций» согласно Постановлению Правительства Российской Федерации от 03.04.2018 г. № 405.</w:t>
            </w:r>
          </w:p>
        </w:tc>
      </w:tr>
      <w:tr w:rsidR="00671846" w:rsidRPr="009F2565" w14:paraId="3A80807B" w14:textId="77777777" w:rsidTr="001C40CE">
        <w:trPr>
          <w:trHeight w:val="20"/>
        </w:trPr>
        <w:tc>
          <w:tcPr>
            <w:tcW w:w="529" w:type="pct"/>
            <w:vAlign w:val="center"/>
          </w:tcPr>
          <w:p w14:paraId="1FD26EAB" w14:textId="77777777" w:rsidR="00671846" w:rsidRPr="009F2565" w:rsidRDefault="00671846" w:rsidP="00671846">
            <w:pPr>
              <w:pStyle w:val="aff1"/>
            </w:pPr>
            <w:r w:rsidRPr="009F2565">
              <w:t>Глава 16</w:t>
            </w:r>
          </w:p>
        </w:tc>
        <w:tc>
          <w:tcPr>
            <w:tcW w:w="1668" w:type="pct"/>
            <w:vAlign w:val="center"/>
          </w:tcPr>
          <w:p w14:paraId="66EC5908" w14:textId="77777777" w:rsidR="00671846" w:rsidRPr="009F2565" w:rsidRDefault="00671846" w:rsidP="00671846">
            <w:pPr>
              <w:pStyle w:val="aff1"/>
              <w:jc w:val="both"/>
            </w:pPr>
            <w:r w:rsidRPr="009F2565">
              <w:t xml:space="preserve"> Реестр проектов схемы теплоснабжения</w:t>
            </w:r>
          </w:p>
        </w:tc>
        <w:tc>
          <w:tcPr>
            <w:tcW w:w="2803" w:type="pct"/>
            <w:vAlign w:val="center"/>
          </w:tcPr>
          <w:p w14:paraId="1420699E" w14:textId="77777777" w:rsidR="00671846" w:rsidRPr="009F2565" w:rsidRDefault="00671846" w:rsidP="00671846">
            <w:pPr>
              <w:tabs>
                <w:tab w:val="left" w:pos="0"/>
              </w:tabs>
              <w:spacing w:line="240" w:lineRule="auto"/>
              <w:ind w:firstLine="0"/>
              <w:rPr>
                <w:rFonts w:cs="Times New Roman"/>
                <w:sz w:val="20"/>
                <w:szCs w:val="20"/>
              </w:rPr>
            </w:pPr>
            <w:r w:rsidRPr="009F2565">
              <w:rPr>
                <w:rFonts w:cs="Times New Roman"/>
                <w:sz w:val="20"/>
                <w:szCs w:val="20"/>
              </w:rPr>
              <w:t>Добавлена глава 16 «Реестр единых теплоснабжающих организаций» согласно Постановлению Правительства Российской Федерации от 03.04.2018 г. № 405.</w:t>
            </w:r>
          </w:p>
        </w:tc>
      </w:tr>
      <w:tr w:rsidR="00671846" w:rsidRPr="009F2565" w14:paraId="67E507E0" w14:textId="77777777" w:rsidTr="001C40CE">
        <w:trPr>
          <w:trHeight w:val="20"/>
        </w:trPr>
        <w:tc>
          <w:tcPr>
            <w:tcW w:w="529" w:type="pct"/>
            <w:vAlign w:val="center"/>
          </w:tcPr>
          <w:p w14:paraId="6ECDBD5B" w14:textId="77777777" w:rsidR="00671846" w:rsidRPr="009F2565" w:rsidRDefault="00671846" w:rsidP="00671846">
            <w:pPr>
              <w:pStyle w:val="aff1"/>
            </w:pPr>
            <w:r w:rsidRPr="009F2565">
              <w:t>Глава 17</w:t>
            </w:r>
          </w:p>
        </w:tc>
        <w:tc>
          <w:tcPr>
            <w:tcW w:w="1668" w:type="pct"/>
            <w:vAlign w:val="center"/>
          </w:tcPr>
          <w:p w14:paraId="65E6419E" w14:textId="77777777" w:rsidR="00671846" w:rsidRPr="009F2565" w:rsidRDefault="00671846" w:rsidP="00671846">
            <w:pPr>
              <w:pStyle w:val="aff1"/>
              <w:jc w:val="both"/>
            </w:pPr>
            <w:r w:rsidRPr="009F2565">
              <w:t xml:space="preserve"> Замечания и предложения к проекту схемы теплоснабжения</w:t>
            </w:r>
          </w:p>
        </w:tc>
        <w:tc>
          <w:tcPr>
            <w:tcW w:w="2803" w:type="pct"/>
            <w:vAlign w:val="center"/>
          </w:tcPr>
          <w:p w14:paraId="4D704A73" w14:textId="77777777" w:rsidR="00671846" w:rsidRPr="009F2565" w:rsidRDefault="00671846" w:rsidP="00671846">
            <w:pPr>
              <w:tabs>
                <w:tab w:val="left" w:pos="0"/>
              </w:tabs>
              <w:spacing w:line="240" w:lineRule="auto"/>
              <w:ind w:firstLine="0"/>
              <w:rPr>
                <w:rFonts w:cs="Times New Roman"/>
                <w:sz w:val="20"/>
                <w:szCs w:val="20"/>
              </w:rPr>
            </w:pPr>
            <w:r w:rsidRPr="009F2565">
              <w:rPr>
                <w:rFonts w:cs="Times New Roman"/>
                <w:sz w:val="20"/>
                <w:szCs w:val="20"/>
              </w:rPr>
              <w:t>Добавлена глава 17 «Замечания и предложения к проекту схемы теплоснабжения» согласно Постановлению Правительства Российской Федерации от 03.04.2018 г. № 405.</w:t>
            </w:r>
          </w:p>
        </w:tc>
      </w:tr>
      <w:tr w:rsidR="00671846" w:rsidRPr="009F2565" w14:paraId="42F997C3" w14:textId="77777777" w:rsidTr="001C40CE">
        <w:trPr>
          <w:trHeight w:val="20"/>
        </w:trPr>
        <w:tc>
          <w:tcPr>
            <w:tcW w:w="529" w:type="pct"/>
            <w:vAlign w:val="center"/>
          </w:tcPr>
          <w:p w14:paraId="586BFE01" w14:textId="77777777" w:rsidR="00671846" w:rsidRPr="009F2565" w:rsidRDefault="00671846" w:rsidP="00671846">
            <w:pPr>
              <w:pStyle w:val="aff1"/>
            </w:pPr>
            <w:r w:rsidRPr="009F2565">
              <w:t>Глава 18</w:t>
            </w:r>
          </w:p>
        </w:tc>
        <w:tc>
          <w:tcPr>
            <w:tcW w:w="1668" w:type="pct"/>
            <w:vAlign w:val="center"/>
          </w:tcPr>
          <w:p w14:paraId="41FC6034" w14:textId="77777777" w:rsidR="00671846" w:rsidRPr="009F2565" w:rsidRDefault="00671846" w:rsidP="00671846">
            <w:pPr>
              <w:pStyle w:val="aff1"/>
              <w:jc w:val="both"/>
            </w:pPr>
            <w:r w:rsidRPr="009F2565">
              <w:t xml:space="preserve"> Сводный том изменений, выполненных в доработанной и (или) актуализированной схеме теплоснабжения</w:t>
            </w:r>
          </w:p>
        </w:tc>
        <w:tc>
          <w:tcPr>
            <w:tcW w:w="2803" w:type="pct"/>
            <w:vAlign w:val="center"/>
          </w:tcPr>
          <w:p w14:paraId="0A037DB1" w14:textId="77777777" w:rsidR="00671846" w:rsidRPr="009F2565" w:rsidRDefault="00671846" w:rsidP="00671846">
            <w:pPr>
              <w:tabs>
                <w:tab w:val="left" w:pos="0"/>
              </w:tabs>
              <w:spacing w:line="240" w:lineRule="auto"/>
              <w:ind w:firstLine="0"/>
              <w:rPr>
                <w:rFonts w:cs="Times New Roman"/>
                <w:sz w:val="20"/>
                <w:szCs w:val="20"/>
              </w:rPr>
            </w:pPr>
            <w:r w:rsidRPr="009F2565">
              <w:rPr>
                <w:rFonts w:cs="Times New Roman"/>
                <w:sz w:val="20"/>
                <w:szCs w:val="20"/>
              </w:rPr>
              <w:t>Добавлена глава 18 «Сводный том изменений, выполненных в доработанной и (или) актуализированной схеме теплоснабжения» согласно Постановлению Правительства Российской Федерации от 03.04.2018 г. № 405.</w:t>
            </w:r>
          </w:p>
        </w:tc>
      </w:tr>
    </w:tbl>
    <w:p w14:paraId="7C3FF0F9" w14:textId="77777777" w:rsidR="00E21E84" w:rsidRPr="009F2565" w:rsidRDefault="00E21E84" w:rsidP="00E21E84"/>
    <w:p w14:paraId="3C0C7831" w14:textId="77777777" w:rsidR="00C23C5A" w:rsidRPr="009F2565" w:rsidRDefault="00C23C5A" w:rsidP="00C23C5A">
      <w:pPr>
        <w:pStyle w:val="2"/>
      </w:pPr>
      <w:bookmarkStart w:id="768" w:name="_Toc93056782"/>
      <w:bookmarkStart w:id="769" w:name="_Toc139530499"/>
      <w:r w:rsidRPr="009F2565">
        <w:t>Мероприятия из утвержденной схемы теплоснабжения были выполнены за период, прошедший с даты утверждения схемы теплоснабжения</w:t>
      </w:r>
      <w:bookmarkEnd w:id="768"/>
      <w:bookmarkEnd w:id="769"/>
    </w:p>
    <w:p w14:paraId="456BD3D4" w14:textId="67D20B98" w:rsidR="00C23C5A" w:rsidRPr="00C23C5A" w:rsidRDefault="00BD31D8" w:rsidP="00C23C5A">
      <w:r w:rsidRPr="009F2565">
        <w:rPr>
          <w:rStyle w:val="af8"/>
        </w:rPr>
        <w:t>Сведения о мероприятиях, выполненных за период, прошедший с даты утверждения схемы теплоснабжения</w:t>
      </w:r>
      <w:r w:rsidRPr="009F2565">
        <w:t>, отсутствуют.</w:t>
      </w:r>
    </w:p>
    <w:sectPr w:rsidR="00C23C5A" w:rsidRPr="00C23C5A" w:rsidSect="002133E6">
      <w:pgSz w:w="16838" w:h="11906" w:orient="landscape"/>
      <w:pgMar w:top="1701" w:right="1134" w:bottom="851" w:left="1134"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181FC58" w14:textId="77777777" w:rsidR="00982EEC" w:rsidRDefault="00982EEC" w:rsidP="00B30496">
      <w:r>
        <w:separator/>
      </w:r>
    </w:p>
  </w:endnote>
  <w:endnote w:type="continuationSeparator" w:id="0">
    <w:p w14:paraId="28FB4FED" w14:textId="77777777" w:rsidR="00982EEC" w:rsidRDefault="00982EEC" w:rsidP="00B3049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 w:name="Segoe UI">
    <w:panose1 w:val="020B0502040204020203"/>
    <w:charset w:val="CC"/>
    <w:family w:val="swiss"/>
    <w:pitch w:val="variable"/>
    <w:sig w:usb0="E4002EFF" w:usb1="C000E47F" w:usb2="00000009" w:usb3="00000000" w:csb0="000001FF" w:csb1="00000000"/>
  </w:font>
  <w:font w:name="Lucida Sans Unicode">
    <w:panose1 w:val="020B0602030504020204"/>
    <w:charset w:val="CC"/>
    <w:family w:val="swiss"/>
    <w:pitch w:val="variable"/>
    <w:sig w:usb0="80000AFF" w:usb1="0000396B" w:usb2="00000000" w:usb3="00000000" w:csb0="000000BF" w:csb1="00000000"/>
  </w:font>
  <w:font w:name="NTTimes/Cyrillic">
    <w:altName w:val="Times New Roman"/>
    <w:panose1 w:val="020B0604020202020204"/>
    <w:charset w:val="00"/>
    <w:family w:val="roman"/>
    <w:notTrueType/>
    <w:pitch w:val="default"/>
  </w:font>
  <w:font w:name="Verdana">
    <w:panose1 w:val="020B0604030504040204"/>
    <w:charset w:val="CC"/>
    <w:family w:val="swiss"/>
    <w:pitch w:val="variable"/>
    <w:sig w:usb0="A00006FF" w:usb1="4000205B" w:usb2="00000010" w:usb3="00000000" w:csb0="0000019F" w:csb1="00000000"/>
  </w:font>
  <w:font w:name="ISOCPEUR">
    <w:panose1 w:val="020B0604020202020204"/>
    <w:charset w:val="CC"/>
    <w:family w:val="swiss"/>
    <w:pitch w:val="variable"/>
    <w:sig w:usb0="00000287" w:usb1="00000000" w:usb2="00000000" w:usb3="00000000" w:csb0="0000009F" w:csb1="00000000"/>
  </w:font>
  <w:font w:name="Consolas">
    <w:panose1 w:val="020B0609020204030204"/>
    <w:charset w:val="CC"/>
    <w:family w:val="modern"/>
    <w:pitch w:val="fixed"/>
    <w:sig w:usb0="E00006FF" w:usb1="0000FCFF" w:usb2="00000001" w:usb3="00000000" w:csb0="0000019F" w:csb1="00000000"/>
  </w:font>
  <w:font w:name="Arial Unicode MS">
    <w:panose1 w:val="020B0604020202020204"/>
    <w:charset w:val="80"/>
    <w:family w:val="swiss"/>
    <w:pitch w:val="variable"/>
    <w:sig w:usb0="F7FFAFFF" w:usb1="E9DFFFFF" w:usb2="0000003F" w:usb3="00000000" w:csb0="003F01FF" w:csb1="00000000"/>
  </w:font>
  <w:font w:name="Mangal">
    <w:panose1 w:val="02020603050405020304"/>
    <w:charset w:val="00"/>
    <w:family w:val="roman"/>
    <w:pitch w:val="variable"/>
    <w:sig w:usb0="00008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Arial Black">
    <w:panose1 w:val="020B0A04020102020204"/>
    <w:charset w:val="CC"/>
    <w:family w:val="swiss"/>
    <w:pitch w:val="variable"/>
    <w:sig w:usb0="A00002AF" w:usb1="400078FB" w:usb2="00000000" w:usb3="00000000" w:csb0="0000009F" w:csb1="00000000"/>
  </w:font>
  <w:font w:name="Microsoft YaHei">
    <w:panose1 w:val="020B0503020204020204"/>
    <w:charset w:val="86"/>
    <w:family w:val="swiss"/>
    <w:pitch w:val="variable"/>
    <w:sig w:usb0="80000287" w:usb1="2ACF3C50" w:usb2="00000016" w:usb3="00000000" w:csb0="0004001F" w:csb1="00000000"/>
  </w:font>
  <w:font w:name="Helvetica">
    <w:panose1 w:val="020B0604020202020204"/>
    <w:charset w:val="CC"/>
    <w:family w:val="swiss"/>
    <w:pitch w:val="variable"/>
    <w:sig w:usb0="E0002EFF" w:usb1="C000785B" w:usb2="00000009" w:usb3="00000000" w:csb0="000001FF" w:csb1="00000000"/>
  </w:font>
  <w:font w:name="ヒラギノ角ゴ Pro W3">
    <w:altName w:val="Times New Roman"/>
    <w:panose1 w:val="02020603050405020304"/>
    <w:charset w:val="80"/>
    <w:family w:val="auto"/>
    <w:notTrueType/>
    <w:pitch w:val="variable"/>
    <w:sig w:usb0="00000000" w:usb1="08070000" w:usb2="00000010" w:usb3="00000000" w:csb0="00020000" w:csb1="00000000"/>
  </w:font>
  <w:font w:name="DaneHelveticaNeue">
    <w:altName w:val="Times New Roman"/>
    <w:panose1 w:val="00000000000000000000"/>
    <w:charset w:val="00"/>
    <w:family w:val="auto"/>
    <w:notTrueType/>
    <w:pitch w:val="variable"/>
    <w:sig w:usb0="00000003" w:usb1="00000000" w:usb2="00000000" w:usb3="00000000" w:csb0="00000001" w:csb1="00000000"/>
  </w:font>
  <w:font w:name="OpenSymbol">
    <w:altName w:val="MS Mincho"/>
    <w:panose1 w:val="020B0604020202020204"/>
    <w:charset w:val="80"/>
    <w:family w:val="auto"/>
    <w:notTrueType/>
    <w:pitch w:val="default"/>
    <w:sig w:usb0="00000000" w:usb1="08070000" w:usb2="00000010" w:usb3="00000000" w:csb0="00020000" w:csb1="00000000"/>
  </w:font>
  <w:font w:name="Book Antiqua">
    <w:panose1 w:val="02040602050305030304"/>
    <w:charset w:val="CC"/>
    <w:family w:val="roman"/>
    <w:pitch w:val="variable"/>
    <w:sig w:usb0="00000287" w:usb1="00000000" w:usb2="00000000" w:usb3="00000000" w:csb0="0000009F" w:csb1="00000000"/>
  </w:font>
  <w:font w:name="Cambria Math">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662354704"/>
      <w:docPartObj>
        <w:docPartGallery w:val="Page Numbers (Bottom of Page)"/>
        <w:docPartUnique/>
      </w:docPartObj>
    </w:sdtPr>
    <w:sdtEndPr/>
    <w:sdtContent>
      <w:p w14:paraId="789724E6" w14:textId="0E965382" w:rsidR="002A5A60" w:rsidRDefault="002A5A60">
        <w:pPr>
          <w:pStyle w:val="aa"/>
        </w:pPr>
        <w:r>
          <w:fldChar w:fldCharType="begin"/>
        </w:r>
        <w:r>
          <w:instrText>PAGE   \* MERGEFORMAT</w:instrText>
        </w:r>
        <w:r>
          <w:fldChar w:fldCharType="separate"/>
        </w:r>
        <w:r>
          <w:rPr>
            <w:noProof/>
          </w:rPr>
          <w:t>18</w:t>
        </w:r>
        <w:r>
          <w:fldChar w:fldCharType="end"/>
        </w:r>
      </w:p>
    </w:sdtContent>
  </w:sdt>
  <w:p w14:paraId="6B00F0B6" w14:textId="77777777" w:rsidR="002A5A60" w:rsidRDefault="002A5A60">
    <w:pPr>
      <w:pStyle w:val="a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E56D500" w14:textId="77777777" w:rsidR="00982EEC" w:rsidRDefault="00982EEC" w:rsidP="00B30496">
      <w:r>
        <w:separator/>
      </w:r>
    </w:p>
  </w:footnote>
  <w:footnote w:type="continuationSeparator" w:id="0">
    <w:p w14:paraId="5DDE2E66" w14:textId="77777777" w:rsidR="00982EEC" w:rsidRDefault="00982EEC" w:rsidP="00B30496">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style="width:9.8pt;height:9.8pt" o:bullet="t">
        <v:imagedata r:id="rId1" o:title="clip_image001"/>
      </v:shape>
    </w:pict>
  </w:numPicBullet>
  <w:abstractNum w:abstractNumId="0" w15:restartNumberingAfterBreak="0">
    <w:nsid w:val="0000000B"/>
    <w:multiLevelType w:val="singleLevel"/>
    <w:tmpl w:val="0000000B"/>
    <w:name w:val="WW8Num11"/>
    <w:lvl w:ilvl="0">
      <w:start w:val="1"/>
      <w:numFmt w:val="bullet"/>
      <w:pStyle w:val="S"/>
      <w:lvlText w:val=""/>
      <w:lvlJc w:val="left"/>
      <w:pPr>
        <w:tabs>
          <w:tab w:val="num" w:pos="1429"/>
        </w:tabs>
        <w:ind w:left="1429" w:hanging="360"/>
      </w:pPr>
      <w:rPr>
        <w:rFonts w:ascii="Symbol" w:hAnsi="Symbol"/>
        <w:b/>
      </w:rPr>
    </w:lvl>
  </w:abstractNum>
  <w:abstractNum w:abstractNumId="1" w15:restartNumberingAfterBreak="0">
    <w:nsid w:val="00683B43"/>
    <w:multiLevelType w:val="hybridMultilevel"/>
    <w:tmpl w:val="4DF04C38"/>
    <w:lvl w:ilvl="0" w:tplc="CCE03950">
      <w:start w:val="1"/>
      <w:numFmt w:val="bullet"/>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 w15:restartNumberingAfterBreak="0">
    <w:nsid w:val="01F1260C"/>
    <w:multiLevelType w:val="multilevel"/>
    <w:tmpl w:val="8796F7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 w15:restartNumberingAfterBreak="0">
    <w:nsid w:val="03F56D16"/>
    <w:multiLevelType w:val="hybridMultilevel"/>
    <w:tmpl w:val="4F667D10"/>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 w15:restartNumberingAfterBreak="0">
    <w:nsid w:val="07CF43B5"/>
    <w:multiLevelType w:val="multilevel"/>
    <w:tmpl w:val="98DE140E"/>
    <w:lvl w:ilvl="0">
      <w:start w:val="7"/>
      <w:numFmt w:val="decimal"/>
      <w:lvlText w:val="%1"/>
      <w:lvlJc w:val="left"/>
      <w:pPr>
        <w:ind w:left="375" w:hanging="375"/>
      </w:pPr>
      <w:rPr>
        <w:rFonts w:hint="default"/>
      </w:rPr>
    </w:lvl>
    <w:lvl w:ilvl="1">
      <w:start w:val="1"/>
      <w:numFmt w:val="decimal"/>
      <w:lvlText w:val="%1.%2"/>
      <w:lvlJc w:val="left"/>
      <w:pPr>
        <w:ind w:left="942" w:hanging="375"/>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781" w:hanging="108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4275" w:hanging="144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769" w:hanging="1800"/>
      </w:pPr>
      <w:rPr>
        <w:rFonts w:hint="default"/>
      </w:rPr>
    </w:lvl>
    <w:lvl w:ilvl="8">
      <w:start w:val="1"/>
      <w:numFmt w:val="decimal"/>
      <w:lvlText w:val="%1.%2.%3.%4.%5.%6.%7.%8.%9"/>
      <w:lvlJc w:val="left"/>
      <w:pPr>
        <w:ind w:left="6696" w:hanging="2160"/>
      </w:pPr>
      <w:rPr>
        <w:rFonts w:hint="default"/>
      </w:rPr>
    </w:lvl>
  </w:abstractNum>
  <w:abstractNum w:abstractNumId="5" w15:restartNumberingAfterBreak="0">
    <w:nsid w:val="0E8E1DD1"/>
    <w:multiLevelType w:val="hybridMultilevel"/>
    <w:tmpl w:val="44F0FB30"/>
    <w:lvl w:ilvl="0" w:tplc="28D60C9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 w15:restartNumberingAfterBreak="0">
    <w:nsid w:val="0EB859DF"/>
    <w:multiLevelType w:val="hybridMultilevel"/>
    <w:tmpl w:val="127EA86A"/>
    <w:lvl w:ilvl="0" w:tplc="04190011">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7" w15:restartNumberingAfterBreak="0">
    <w:nsid w:val="1103420B"/>
    <w:multiLevelType w:val="hybridMultilevel"/>
    <w:tmpl w:val="A1B88132"/>
    <w:lvl w:ilvl="0" w:tplc="FFB0B9F0">
      <w:start w:val="1"/>
      <w:numFmt w:val="bullet"/>
      <w:pStyle w:val="C"/>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8" w15:restartNumberingAfterBreak="0">
    <w:nsid w:val="14925185"/>
    <w:multiLevelType w:val="multilevel"/>
    <w:tmpl w:val="99CCB814"/>
    <w:lvl w:ilvl="0">
      <w:start w:val="12"/>
      <w:numFmt w:val="decimal"/>
      <w:pStyle w:val="-"/>
      <w:lvlText w:val="%1."/>
      <w:lvlJc w:val="left"/>
      <w:pPr>
        <w:ind w:left="735" w:hanging="375"/>
      </w:pPr>
      <w:rPr>
        <w:rFonts w:hint="default"/>
      </w:rPr>
    </w:lvl>
    <w:lvl w:ilvl="1">
      <w:start w:val="3"/>
      <w:numFmt w:val="decimal"/>
      <w:pStyle w:val="11"/>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9" w15:restartNumberingAfterBreak="0">
    <w:nsid w:val="18645EE6"/>
    <w:multiLevelType w:val="multilevel"/>
    <w:tmpl w:val="7278FE4C"/>
    <w:lvl w:ilvl="0">
      <w:start w:val="1"/>
      <w:numFmt w:val="decimal"/>
      <w:pStyle w:val="001"/>
      <w:lvlText w:val="%1."/>
      <w:lvlJc w:val="left"/>
      <w:pPr>
        <w:ind w:left="1070" w:hanging="360"/>
      </w:pPr>
    </w:lvl>
    <w:lvl w:ilvl="1">
      <w:start w:val="5"/>
      <w:numFmt w:val="decimal"/>
      <w:isLgl/>
      <w:lvlText w:val="%1.%2."/>
      <w:lvlJc w:val="left"/>
      <w:pPr>
        <w:ind w:left="1260" w:hanging="540"/>
      </w:pPr>
      <w:rPr>
        <w:rFonts w:hint="default"/>
      </w:rPr>
    </w:lvl>
    <w:lvl w:ilvl="2">
      <w:start w:val="3"/>
      <w:numFmt w:val="decimal"/>
      <w:isLgl/>
      <w:lvlText w:val="%1.%2.%3."/>
      <w:lvlJc w:val="left"/>
      <w:pPr>
        <w:ind w:left="1440" w:hanging="720"/>
      </w:pPr>
      <w:rPr>
        <w:rFonts w:hint="default"/>
      </w:rPr>
    </w:lvl>
    <w:lvl w:ilvl="3">
      <w:start w:val="1"/>
      <w:numFmt w:val="decimal"/>
      <w:isLgl/>
      <w:lvlText w:val="%1.%2.%3.%4."/>
      <w:lvlJc w:val="left"/>
      <w:pPr>
        <w:ind w:left="1440" w:hanging="720"/>
      </w:pPr>
      <w:rPr>
        <w:rFonts w:hint="default"/>
      </w:rPr>
    </w:lvl>
    <w:lvl w:ilvl="4">
      <w:start w:val="1"/>
      <w:numFmt w:val="decimal"/>
      <w:isLgl/>
      <w:lvlText w:val="%1.%2.%3.%4.%5."/>
      <w:lvlJc w:val="left"/>
      <w:pPr>
        <w:ind w:left="1800" w:hanging="1080"/>
      </w:pPr>
      <w:rPr>
        <w:rFonts w:hint="default"/>
      </w:rPr>
    </w:lvl>
    <w:lvl w:ilvl="5">
      <w:start w:val="1"/>
      <w:numFmt w:val="decimal"/>
      <w:isLgl/>
      <w:lvlText w:val="%1.%2.%3.%4.%5.%6."/>
      <w:lvlJc w:val="left"/>
      <w:pPr>
        <w:ind w:left="1800" w:hanging="1080"/>
      </w:pPr>
      <w:rPr>
        <w:rFonts w:hint="default"/>
      </w:rPr>
    </w:lvl>
    <w:lvl w:ilvl="6">
      <w:start w:val="1"/>
      <w:numFmt w:val="decimal"/>
      <w:isLgl/>
      <w:lvlText w:val="%1.%2.%3.%4.%5.%6.%7."/>
      <w:lvlJc w:val="left"/>
      <w:pPr>
        <w:ind w:left="2160" w:hanging="1440"/>
      </w:pPr>
      <w:rPr>
        <w:rFonts w:hint="default"/>
      </w:rPr>
    </w:lvl>
    <w:lvl w:ilvl="7">
      <w:start w:val="1"/>
      <w:numFmt w:val="decimal"/>
      <w:isLgl/>
      <w:lvlText w:val="%1.%2.%3.%4.%5.%6.%7.%8."/>
      <w:lvlJc w:val="left"/>
      <w:pPr>
        <w:ind w:left="2160" w:hanging="1440"/>
      </w:pPr>
      <w:rPr>
        <w:rFonts w:hint="default"/>
      </w:rPr>
    </w:lvl>
    <w:lvl w:ilvl="8">
      <w:start w:val="1"/>
      <w:numFmt w:val="decimal"/>
      <w:isLgl/>
      <w:lvlText w:val="%1.%2.%3.%4.%5.%6.%7.%8.%9."/>
      <w:lvlJc w:val="left"/>
      <w:pPr>
        <w:ind w:left="2520" w:hanging="1800"/>
      </w:pPr>
      <w:rPr>
        <w:rFonts w:hint="default"/>
      </w:rPr>
    </w:lvl>
  </w:abstractNum>
  <w:abstractNum w:abstractNumId="10" w15:restartNumberingAfterBreak="0">
    <w:nsid w:val="1D4E6A1C"/>
    <w:multiLevelType w:val="multilevel"/>
    <w:tmpl w:val="237EE224"/>
    <w:lvl w:ilvl="0">
      <w:start w:val="1"/>
      <w:numFmt w:val="decimal"/>
      <w:pStyle w:val="1"/>
      <w:lvlText w:val="%1."/>
      <w:lvlJc w:val="left"/>
      <w:pPr>
        <w:ind w:left="1494" w:hanging="360"/>
      </w:pPr>
      <w:rPr>
        <w:rFonts w:hint="default"/>
      </w:rPr>
    </w:lvl>
    <w:lvl w:ilvl="1">
      <w:start w:val="12"/>
      <w:numFmt w:val="decimal"/>
      <w:isLgl/>
      <w:lvlText w:val="%1.%2"/>
      <w:lvlJc w:val="left"/>
      <w:pPr>
        <w:ind w:left="1599" w:hanging="465"/>
      </w:pPr>
      <w:rPr>
        <w:rFonts w:hint="default"/>
      </w:rPr>
    </w:lvl>
    <w:lvl w:ilvl="2">
      <w:start w:val="1"/>
      <w:numFmt w:val="decimal"/>
      <w:isLgl/>
      <w:lvlText w:val="%1.%2.%3"/>
      <w:lvlJc w:val="left"/>
      <w:pPr>
        <w:ind w:left="1854" w:hanging="720"/>
      </w:pPr>
      <w:rPr>
        <w:rFonts w:hint="default"/>
      </w:rPr>
    </w:lvl>
    <w:lvl w:ilvl="3">
      <w:start w:val="1"/>
      <w:numFmt w:val="decimal"/>
      <w:isLgl/>
      <w:lvlText w:val="%1.%2.%3.%4"/>
      <w:lvlJc w:val="left"/>
      <w:pPr>
        <w:ind w:left="1854" w:hanging="720"/>
      </w:pPr>
      <w:rPr>
        <w:rFonts w:hint="default"/>
      </w:rPr>
    </w:lvl>
    <w:lvl w:ilvl="4">
      <w:start w:val="1"/>
      <w:numFmt w:val="decimal"/>
      <w:isLgl/>
      <w:lvlText w:val="%1.%2.%3.%4.%5"/>
      <w:lvlJc w:val="left"/>
      <w:pPr>
        <w:ind w:left="2214" w:hanging="1080"/>
      </w:pPr>
      <w:rPr>
        <w:rFonts w:hint="default"/>
      </w:rPr>
    </w:lvl>
    <w:lvl w:ilvl="5">
      <w:start w:val="1"/>
      <w:numFmt w:val="decimal"/>
      <w:isLgl/>
      <w:lvlText w:val="%1.%2.%3.%4.%5.%6"/>
      <w:lvlJc w:val="left"/>
      <w:pPr>
        <w:ind w:left="2574" w:hanging="1440"/>
      </w:pPr>
      <w:rPr>
        <w:rFonts w:hint="default"/>
      </w:rPr>
    </w:lvl>
    <w:lvl w:ilvl="6">
      <w:start w:val="1"/>
      <w:numFmt w:val="decimal"/>
      <w:isLgl/>
      <w:lvlText w:val="%1.%2.%3.%4.%5.%6.%7"/>
      <w:lvlJc w:val="left"/>
      <w:pPr>
        <w:ind w:left="2574" w:hanging="1440"/>
      </w:pPr>
      <w:rPr>
        <w:rFonts w:hint="default"/>
      </w:rPr>
    </w:lvl>
    <w:lvl w:ilvl="7">
      <w:start w:val="1"/>
      <w:numFmt w:val="decimal"/>
      <w:isLgl/>
      <w:lvlText w:val="%1.%2.%3.%4.%5.%6.%7.%8"/>
      <w:lvlJc w:val="left"/>
      <w:pPr>
        <w:ind w:left="2934" w:hanging="1800"/>
      </w:pPr>
      <w:rPr>
        <w:rFonts w:hint="default"/>
      </w:rPr>
    </w:lvl>
    <w:lvl w:ilvl="8">
      <w:start w:val="1"/>
      <w:numFmt w:val="decimal"/>
      <w:isLgl/>
      <w:lvlText w:val="%1.%2.%3.%4.%5.%6.%7.%8.%9"/>
      <w:lvlJc w:val="left"/>
      <w:pPr>
        <w:ind w:left="2934" w:hanging="1800"/>
      </w:pPr>
      <w:rPr>
        <w:rFonts w:hint="default"/>
      </w:rPr>
    </w:lvl>
  </w:abstractNum>
  <w:abstractNum w:abstractNumId="11" w15:restartNumberingAfterBreak="0">
    <w:nsid w:val="1FC86BA1"/>
    <w:multiLevelType w:val="hybridMultilevel"/>
    <w:tmpl w:val="AE8C9C9C"/>
    <w:lvl w:ilvl="0" w:tplc="28D60C9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 w15:restartNumberingAfterBreak="0">
    <w:nsid w:val="230B0AEC"/>
    <w:multiLevelType w:val="hybridMultilevel"/>
    <w:tmpl w:val="4A04FFAE"/>
    <w:lvl w:ilvl="0" w:tplc="28D60C9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 w15:restartNumberingAfterBreak="0">
    <w:nsid w:val="23553853"/>
    <w:multiLevelType w:val="hybridMultilevel"/>
    <w:tmpl w:val="2C9E314A"/>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4" w15:restartNumberingAfterBreak="0">
    <w:nsid w:val="2A0B1472"/>
    <w:multiLevelType w:val="hybridMultilevel"/>
    <w:tmpl w:val="1B5606B4"/>
    <w:lvl w:ilvl="0" w:tplc="3E7ECC40">
      <w:start w:val="1"/>
      <w:numFmt w:val="bullet"/>
      <w:pStyle w:val="110"/>
      <w:lvlText w:val=""/>
      <w:lvlJc w:val="left"/>
      <w:pPr>
        <w:ind w:left="106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5" w15:restartNumberingAfterBreak="0">
    <w:nsid w:val="2AC86D72"/>
    <w:multiLevelType w:val="hybridMultilevel"/>
    <w:tmpl w:val="5AD4D9F0"/>
    <w:styleLink w:val="111115"/>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6" w15:restartNumberingAfterBreak="0">
    <w:nsid w:val="2B970719"/>
    <w:multiLevelType w:val="multilevel"/>
    <w:tmpl w:val="C3E81BD6"/>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pStyle w:val="5"/>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7" w15:restartNumberingAfterBreak="0">
    <w:nsid w:val="2D08560D"/>
    <w:multiLevelType w:val="multilevel"/>
    <w:tmpl w:val="38127E0E"/>
    <w:lvl w:ilvl="0">
      <w:start w:val="1"/>
      <w:numFmt w:val="decimal"/>
      <w:pStyle w:val="10"/>
      <w:suff w:val="space"/>
      <w:lvlText w:val="Глава %1"/>
      <w:lvlJc w:val="left"/>
      <w:pPr>
        <w:ind w:left="0" w:firstLine="0"/>
      </w:pPr>
      <w:rPr>
        <w:rFonts w:hint="default"/>
      </w:rPr>
    </w:lvl>
    <w:lvl w:ilvl="1">
      <w:start w:val="1"/>
      <w:numFmt w:val="decimal"/>
      <w:pStyle w:val="2"/>
      <w:suff w:val="space"/>
      <w:lvlText w:val="%1.%2"/>
      <w:lvlJc w:val="left"/>
      <w:pPr>
        <w:ind w:left="0" w:firstLine="284"/>
      </w:pPr>
      <w:rPr>
        <w:rFonts w:ascii="Times New Roman" w:hAnsi="Times New Roman" w:hint="default"/>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3"/>
      <w:suff w:val="space"/>
      <w:lvlText w:val="%1.%2.%3"/>
      <w:lvlJc w:val="left"/>
      <w:pPr>
        <w:ind w:left="0" w:firstLine="567"/>
      </w:pPr>
      <w:rPr>
        <w:rFonts w:ascii="Times New Roman" w:hAnsi="Times New Roman" w:hint="default"/>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lvlText w:val="%1.%2.%3.%4"/>
      <w:lvlJc w:val="left"/>
      <w:pPr>
        <w:ind w:left="0" w:firstLine="0"/>
      </w:pPr>
      <w:rPr>
        <w:rFonts w:hint="default"/>
      </w:rPr>
    </w:lvl>
    <w:lvl w:ilvl="4">
      <w:start w:val="1"/>
      <w:numFmt w:val="decimal"/>
      <w:lvlText w:val="%1.%2.%3.%4.%5"/>
      <w:lvlJc w:val="left"/>
      <w:pPr>
        <w:ind w:left="0" w:firstLine="0"/>
      </w:pPr>
      <w:rPr>
        <w:rFonts w:hint="default"/>
      </w:rPr>
    </w:lvl>
    <w:lvl w:ilvl="5">
      <w:start w:val="1"/>
      <w:numFmt w:val="decimal"/>
      <w:lvlText w:val="%1.%2.%3.%4.%5.%6"/>
      <w:lvlJc w:val="left"/>
      <w:pPr>
        <w:ind w:left="0" w:firstLine="0"/>
      </w:pPr>
      <w:rPr>
        <w:rFonts w:hint="default"/>
      </w:rPr>
    </w:lvl>
    <w:lvl w:ilvl="6">
      <w:start w:val="1"/>
      <w:numFmt w:val="decimal"/>
      <w:lvlText w:val="%1.%2.%3.%4.%5.%6.%7"/>
      <w:lvlJc w:val="left"/>
      <w:pPr>
        <w:ind w:left="0" w:firstLine="0"/>
      </w:pPr>
      <w:rPr>
        <w:rFonts w:hint="default"/>
      </w:rPr>
    </w:lvl>
    <w:lvl w:ilvl="7">
      <w:start w:val="1"/>
      <w:numFmt w:val="decimal"/>
      <w:lvlText w:val="%1.%2.%3.%4.%5.%6.%7.%8"/>
      <w:lvlJc w:val="left"/>
      <w:pPr>
        <w:ind w:left="0" w:firstLine="0"/>
      </w:pPr>
      <w:rPr>
        <w:rFonts w:hint="default"/>
      </w:rPr>
    </w:lvl>
    <w:lvl w:ilvl="8">
      <w:start w:val="1"/>
      <w:numFmt w:val="decimal"/>
      <w:lvlText w:val="%1.%2.%3.%4.%5.%6.%7.%8.%9"/>
      <w:lvlJc w:val="left"/>
      <w:pPr>
        <w:ind w:left="0" w:firstLine="0"/>
      </w:pPr>
      <w:rPr>
        <w:rFonts w:hint="default"/>
      </w:rPr>
    </w:lvl>
  </w:abstractNum>
  <w:abstractNum w:abstractNumId="18" w15:restartNumberingAfterBreak="0">
    <w:nsid w:val="2D2D4B54"/>
    <w:multiLevelType w:val="singleLevel"/>
    <w:tmpl w:val="2D765D82"/>
    <w:lvl w:ilvl="0">
      <w:start w:val="1"/>
      <w:numFmt w:val="bullet"/>
      <w:pStyle w:val="List2"/>
      <w:lvlText w:val=""/>
      <w:lvlJc w:val="left"/>
      <w:pPr>
        <w:tabs>
          <w:tab w:val="num" w:pos="1267"/>
        </w:tabs>
        <w:ind w:left="1191" w:hanging="284"/>
      </w:pPr>
      <w:rPr>
        <w:rFonts w:ascii="Symbol" w:hAnsi="Symbol" w:hint="default"/>
      </w:rPr>
    </w:lvl>
  </w:abstractNum>
  <w:abstractNum w:abstractNumId="19" w15:restartNumberingAfterBreak="0">
    <w:nsid w:val="2F8F2B0A"/>
    <w:multiLevelType w:val="hybridMultilevel"/>
    <w:tmpl w:val="B51806E8"/>
    <w:lvl w:ilvl="0" w:tplc="28D60C9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0" w15:restartNumberingAfterBreak="0">
    <w:nsid w:val="31C8075B"/>
    <w:multiLevelType w:val="multilevel"/>
    <w:tmpl w:val="59E296D2"/>
    <w:lvl w:ilvl="0">
      <w:start w:val="3"/>
      <w:numFmt w:val="decimal"/>
      <w:lvlText w:val="%1."/>
      <w:lvlJc w:val="left"/>
      <w:pPr>
        <w:tabs>
          <w:tab w:val="num" w:pos="-5040"/>
        </w:tabs>
        <w:ind w:left="1200" w:hanging="360"/>
      </w:pPr>
      <w:rPr>
        <w:rFonts w:ascii="Times New Roman" w:hAnsi="Times New Roman" w:cs="Times New Roman" w:hint="default"/>
        <w:b/>
        <w:sz w:val="28"/>
        <w:szCs w:val="28"/>
      </w:rPr>
    </w:lvl>
    <w:lvl w:ilvl="1">
      <w:start w:val="1"/>
      <w:numFmt w:val="decimal"/>
      <w:isLgl/>
      <w:lvlText w:val="%1.%2."/>
      <w:lvlJc w:val="left"/>
      <w:pPr>
        <w:tabs>
          <w:tab w:val="num" w:pos="-960"/>
        </w:tabs>
        <w:ind w:left="-240" w:hanging="360"/>
      </w:pPr>
      <w:rPr>
        <w:rFonts w:hint="default"/>
      </w:rPr>
    </w:lvl>
    <w:lvl w:ilvl="2">
      <w:start w:val="1"/>
      <w:numFmt w:val="decimal"/>
      <w:pStyle w:val="111"/>
      <w:isLgl/>
      <w:lvlText w:val="%1.%2.%3."/>
      <w:lvlJc w:val="left"/>
      <w:pPr>
        <w:tabs>
          <w:tab w:val="num" w:pos="-840"/>
        </w:tabs>
        <w:ind w:left="240" w:hanging="720"/>
      </w:pPr>
      <w:rPr>
        <w:rFonts w:hint="default"/>
      </w:rPr>
    </w:lvl>
    <w:lvl w:ilvl="3">
      <w:start w:val="1"/>
      <w:numFmt w:val="decimal"/>
      <w:isLgl/>
      <w:lvlText w:val="%1.%2.%3.%4."/>
      <w:lvlJc w:val="left"/>
      <w:pPr>
        <w:tabs>
          <w:tab w:val="num" w:pos="-840"/>
        </w:tabs>
        <w:ind w:left="240" w:hanging="720"/>
      </w:pPr>
      <w:rPr>
        <w:rFonts w:hint="default"/>
      </w:rPr>
    </w:lvl>
    <w:lvl w:ilvl="4">
      <w:start w:val="1"/>
      <w:numFmt w:val="decimal"/>
      <w:isLgl/>
      <w:lvlText w:val="%1.%2.%3.%4.%5."/>
      <w:lvlJc w:val="left"/>
      <w:pPr>
        <w:tabs>
          <w:tab w:val="num" w:pos="-840"/>
        </w:tabs>
        <w:ind w:left="600" w:hanging="1080"/>
      </w:pPr>
      <w:rPr>
        <w:rFonts w:hint="default"/>
      </w:rPr>
    </w:lvl>
    <w:lvl w:ilvl="5">
      <w:start w:val="1"/>
      <w:numFmt w:val="decimal"/>
      <w:isLgl/>
      <w:lvlText w:val="%1.%2.%3.%4.%5.%6."/>
      <w:lvlJc w:val="left"/>
      <w:pPr>
        <w:tabs>
          <w:tab w:val="num" w:pos="-840"/>
        </w:tabs>
        <w:ind w:left="600" w:hanging="1080"/>
      </w:pPr>
      <w:rPr>
        <w:rFonts w:hint="default"/>
      </w:rPr>
    </w:lvl>
    <w:lvl w:ilvl="6">
      <w:start w:val="1"/>
      <w:numFmt w:val="decimal"/>
      <w:isLgl/>
      <w:lvlText w:val="%1.%2.%3.%4.%5.%6.%7."/>
      <w:lvlJc w:val="left"/>
      <w:pPr>
        <w:tabs>
          <w:tab w:val="num" w:pos="-840"/>
        </w:tabs>
        <w:ind w:left="960" w:hanging="1440"/>
      </w:pPr>
      <w:rPr>
        <w:rFonts w:hint="default"/>
      </w:rPr>
    </w:lvl>
    <w:lvl w:ilvl="7">
      <w:start w:val="1"/>
      <w:numFmt w:val="decimal"/>
      <w:isLgl/>
      <w:lvlText w:val="%1.%2.%3.%4.%5.%6.%7.%8."/>
      <w:lvlJc w:val="left"/>
      <w:pPr>
        <w:tabs>
          <w:tab w:val="num" w:pos="-840"/>
        </w:tabs>
        <w:ind w:left="960" w:hanging="1440"/>
      </w:pPr>
      <w:rPr>
        <w:rFonts w:hint="default"/>
      </w:rPr>
    </w:lvl>
    <w:lvl w:ilvl="8">
      <w:start w:val="1"/>
      <w:numFmt w:val="decimal"/>
      <w:isLgl/>
      <w:lvlText w:val="%1.%2.%3.%4.%5.%6.%7.%8.%9."/>
      <w:lvlJc w:val="left"/>
      <w:pPr>
        <w:tabs>
          <w:tab w:val="num" w:pos="-840"/>
        </w:tabs>
        <w:ind w:left="1320" w:hanging="1800"/>
      </w:pPr>
      <w:rPr>
        <w:rFonts w:hint="default"/>
      </w:rPr>
    </w:lvl>
  </w:abstractNum>
  <w:abstractNum w:abstractNumId="21" w15:restartNumberingAfterBreak="0">
    <w:nsid w:val="33297A78"/>
    <w:multiLevelType w:val="hybridMultilevel"/>
    <w:tmpl w:val="12DC0892"/>
    <w:styleLink w:val="1111123"/>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2" w15:restartNumberingAfterBreak="0">
    <w:nsid w:val="345D1796"/>
    <w:multiLevelType w:val="hybridMultilevel"/>
    <w:tmpl w:val="2666A130"/>
    <w:lvl w:ilvl="0" w:tplc="9FD2E2E6">
      <w:start w:val="1"/>
      <w:numFmt w:val="bullet"/>
      <w:pStyle w:val="20"/>
      <w:lvlText w:val=""/>
      <w:lvlPicBulletId w:val="0"/>
      <w:lvlJc w:val="left"/>
      <w:pPr>
        <w:tabs>
          <w:tab w:val="num" w:pos="1287"/>
        </w:tabs>
        <w:ind w:left="1287" w:hanging="360"/>
      </w:pPr>
      <w:rPr>
        <w:rFonts w:ascii="Symbol" w:hAnsi="Symbol" w:hint="default"/>
        <w:color w:val="auto"/>
        <w:sz w:val="16"/>
      </w:rPr>
    </w:lvl>
    <w:lvl w:ilvl="1" w:tplc="04190019">
      <w:start w:val="1"/>
      <w:numFmt w:val="bullet"/>
      <w:lvlText w:val="o"/>
      <w:lvlJc w:val="left"/>
      <w:pPr>
        <w:tabs>
          <w:tab w:val="num" w:pos="1440"/>
        </w:tabs>
        <w:ind w:left="1440" w:hanging="360"/>
      </w:pPr>
      <w:rPr>
        <w:rFonts w:ascii="Courier New" w:hAnsi="Courier New" w:cs="Courier New" w:hint="default"/>
      </w:rPr>
    </w:lvl>
    <w:lvl w:ilvl="2" w:tplc="0419001B">
      <w:start w:val="1"/>
      <w:numFmt w:val="bullet"/>
      <w:lvlText w:val=""/>
      <w:lvlJc w:val="left"/>
      <w:pPr>
        <w:tabs>
          <w:tab w:val="num" w:pos="2160"/>
        </w:tabs>
        <w:ind w:left="2160" w:hanging="360"/>
      </w:pPr>
      <w:rPr>
        <w:rFonts w:ascii="Wingdings" w:hAnsi="Wingdings" w:hint="default"/>
      </w:rPr>
    </w:lvl>
    <w:lvl w:ilvl="3" w:tplc="0419000F">
      <w:start w:val="1"/>
      <w:numFmt w:val="bullet"/>
      <w:lvlText w:val=""/>
      <w:lvlJc w:val="left"/>
      <w:pPr>
        <w:tabs>
          <w:tab w:val="num" w:pos="2880"/>
        </w:tabs>
        <w:ind w:left="2880" w:hanging="360"/>
      </w:pPr>
      <w:rPr>
        <w:rFonts w:ascii="Symbol" w:hAnsi="Symbol" w:hint="default"/>
      </w:rPr>
    </w:lvl>
    <w:lvl w:ilvl="4" w:tplc="04190019">
      <w:start w:val="1"/>
      <w:numFmt w:val="bullet"/>
      <w:lvlText w:val="o"/>
      <w:lvlJc w:val="left"/>
      <w:pPr>
        <w:tabs>
          <w:tab w:val="num" w:pos="3600"/>
        </w:tabs>
        <w:ind w:left="3600" w:hanging="360"/>
      </w:pPr>
      <w:rPr>
        <w:rFonts w:ascii="Courier New" w:hAnsi="Courier New" w:cs="Courier New" w:hint="default"/>
      </w:rPr>
    </w:lvl>
    <w:lvl w:ilvl="5" w:tplc="0419001B">
      <w:start w:val="1"/>
      <w:numFmt w:val="bullet"/>
      <w:lvlText w:val=""/>
      <w:lvlJc w:val="left"/>
      <w:pPr>
        <w:tabs>
          <w:tab w:val="num" w:pos="4320"/>
        </w:tabs>
        <w:ind w:left="4320" w:hanging="360"/>
      </w:pPr>
      <w:rPr>
        <w:rFonts w:ascii="Wingdings" w:hAnsi="Wingdings" w:hint="default"/>
      </w:rPr>
    </w:lvl>
    <w:lvl w:ilvl="6" w:tplc="0419000F">
      <w:start w:val="1"/>
      <w:numFmt w:val="bullet"/>
      <w:lvlText w:val=""/>
      <w:lvlJc w:val="left"/>
      <w:pPr>
        <w:tabs>
          <w:tab w:val="num" w:pos="5040"/>
        </w:tabs>
        <w:ind w:left="5040" w:hanging="360"/>
      </w:pPr>
      <w:rPr>
        <w:rFonts w:ascii="Symbol" w:hAnsi="Symbol" w:hint="default"/>
      </w:rPr>
    </w:lvl>
    <w:lvl w:ilvl="7" w:tplc="04190019">
      <w:start w:val="1"/>
      <w:numFmt w:val="bullet"/>
      <w:lvlText w:val="o"/>
      <w:lvlJc w:val="left"/>
      <w:pPr>
        <w:tabs>
          <w:tab w:val="num" w:pos="5760"/>
        </w:tabs>
        <w:ind w:left="5760" w:hanging="360"/>
      </w:pPr>
      <w:rPr>
        <w:rFonts w:ascii="Courier New" w:hAnsi="Courier New" w:cs="Courier New" w:hint="default"/>
      </w:rPr>
    </w:lvl>
    <w:lvl w:ilvl="8" w:tplc="0419001B">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364F3035"/>
    <w:multiLevelType w:val="hybridMultilevel"/>
    <w:tmpl w:val="1BF02E00"/>
    <w:lvl w:ilvl="0" w:tplc="C6041594">
      <w:start w:val="1"/>
      <w:numFmt w:val="bullet"/>
      <w:lvlText w:val="–"/>
      <w:lvlJc w:val="left"/>
      <w:pPr>
        <w:ind w:left="720" w:hanging="3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4" w15:restartNumberingAfterBreak="0">
    <w:nsid w:val="3A700AA2"/>
    <w:multiLevelType w:val="hybridMultilevel"/>
    <w:tmpl w:val="4EBAA88A"/>
    <w:lvl w:ilvl="0" w:tplc="28D60C9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5" w15:restartNumberingAfterBreak="0">
    <w:nsid w:val="3B2A0766"/>
    <w:multiLevelType w:val="singleLevel"/>
    <w:tmpl w:val="7B2CAC1C"/>
    <w:lvl w:ilvl="0">
      <w:start w:val="1"/>
      <w:numFmt w:val="bullet"/>
      <w:pStyle w:val="List1"/>
      <w:lvlText w:val=""/>
      <w:lvlJc w:val="left"/>
      <w:pPr>
        <w:tabs>
          <w:tab w:val="num" w:pos="786"/>
        </w:tabs>
        <w:ind w:left="737" w:hanging="311"/>
      </w:pPr>
      <w:rPr>
        <w:rFonts w:ascii="Symbol" w:hAnsi="Symbol" w:hint="default"/>
      </w:rPr>
    </w:lvl>
  </w:abstractNum>
  <w:abstractNum w:abstractNumId="26" w15:restartNumberingAfterBreak="0">
    <w:nsid w:val="3BA43A85"/>
    <w:multiLevelType w:val="multilevel"/>
    <w:tmpl w:val="82F8E91E"/>
    <w:lvl w:ilvl="0">
      <w:start w:val="4"/>
      <w:numFmt w:val="decimal"/>
      <w:pStyle w:val="a"/>
      <w:lvlText w:val="%1"/>
      <w:lvlJc w:val="left"/>
      <w:pPr>
        <w:ind w:left="375" w:hanging="375"/>
      </w:pPr>
      <w:rPr>
        <w:rFonts w:hint="default"/>
      </w:rPr>
    </w:lvl>
    <w:lvl w:ilvl="1">
      <w:start w:val="1"/>
      <w:numFmt w:val="decimal"/>
      <w:lvlText w:val="3.%2"/>
      <w:lvlJc w:val="left"/>
      <w:pPr>
        <w:ind w:left="375" w:hanging="37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7" w15:restartNumberingAfterBreak="0">
    <w:nsid w:val="3DDF605C"/>
    <w:multiLevelType w:val="hybridMultilevel"/>
    <w:tmpl w:val="11B6B03E"/>
    <w:lvl w:ilvl="0" w:tplc="DE842152">
      <w:start w:val="1"/>
      <w:numFmt w:val="bullet"/>
      <w:pStyle w:val="a0"/>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8" w15:restartNumberingAfterBreak="0">
    <w:nsid w:val="43BB31F5"/>
    <w:multiLevelType w:val="multilevel"/>
    <w:tmpl w:val="7CE4B594"/>
    <w:lvl w:ilvl="0">
      <w:start w:val="1"/>
      <w:numFmt w:val="decimal"/>
      <w:pStyle w:val="12"/>
      <w:lvlText w:val="%1."/>
      <w:lvlJc w:val="left"/>
      <w:pPr>
        <w:ind w:left="1069" w:hanging="360"/>
      </w:pPr>
      <w:rPr>
        <w:rFonts w:hint="default"/>
      </w:rPr>
    </w:lvl>
    <w:lvl w:ilvl="1">
      <w:start w:val="1"/>
      <w:numFmt w:val="decimal"/>
      <w:pStyle w:val="12"/>
      <w:isLgl/>
      <w:lvlText w:val="%1.%2."/>
      <w:lvlJc w:val="left"/>
      <w:pPr>
        <w:ind w:left="1069" w:hanging="360"/>
      </w:pPr>
      <w:rPr>
        <w:rFonts w:ascii="Times New Roman" w:hAnsi="Times New Roman" w:cs="Times New Roman"/>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isLgl/>
      <w:lvlText w:val="%1.%2.%3."/>
      <w:lvlJc w:val="left"/>
      <w:pPr>
        <w:ind w:left="1429" w:hanging="720"/>
      </w:pPr>
      <w:rPr>
        <w:rFonts w:hint="default"/>
      </w:rPr>
    </w:lvl>
    <w:lvl w:ilvl="3">
      <w:start w:val="1"/>
      <w:numFmt w:val="decimal"/>
      <w:isLgl/>
      <w:lvlText w:val="%1.%2.%3.%4."/>
      <w:lvlJc w:val="left"/>
      <w:pPr>
        <w:ind w:left="1429" w:hanging="720"/>
      </w:pPr>
      <w:rPr>
        <w:rFonts w:hint="default"/>
      </w:rPr>
    </w:lvl>
    <w:lvl w:ilvl="4">
      <w:start w:val="1"/>
      <w:numFmt w:val="decimal"/>
      <w:isLgl/>
      <w:lvlText w:val="%1.%2.%3.%4.%5."/>
      <w:lvlJc w:val="left"/>
      <w:pPr>
        <w:ind w:left="1789" w:hanging="1080"/>
      </w:pPr>
      <w:rPr>
        <w:rFonts w:hint="default"/>
      </w:rPr>
    </w:lvl>
    <w:lvl w:ilvl="5">
      <w:start w:val="1"/>
      <w:numFmt w:val="decimal"/>
      <w:isLgl/>
      <w:lvlText w:val="%1.%2.%3.%4.%5.%6."/>
      <w:lvlJc w:val="left"/>
      <w:pPr>
        <w:ind w:left="1789" w:hanging="1080"/>
      </w:pPr>
      <w:rPr>
        <w:rFonts w:hint="default"/>
      </w:rPr>
    </w:lvl>
    <w:lvl w:ilvl="6">
      <w:start w:val="1"/>
      <w:numFmt w:val="decimal"/>
      <w:isLgl/>
      <w:lvlText w:val="%1.%2.%3.%4.%5.%6.%7."/>
      <w:lvlJc w:val="left"/>
      <w:pPr>
        <w:ind w:left="2149" w:hanging="1440"/>
      </w:pPr>
      <w:rPr>
        <w:rFonts w:hint="default"/>
      </w:rPr>
    </w:lvl>
    <w:lvl w:ilvl="7">
      <w:start w:val="1"/>
      <w:numFmt w:val="decimal"/>
      <w:isLgl/>
      <w:lvlText w:val="%1.%2.%3.%4.%5.%6.%7.%8."/>
      <w:lvlJc w:val="left"/>
      <w:pPr>
        <w:ind w:left="2149" w:hanging="1440"/>
      </w:pPr>
      <w:rPr>
        <w:rFonts w:hint="default"/>
      </w:rPr>
    </w:lvl>
    <w:lvl w:ilvl="8">
      <w:start w:val="1"/>
      <w:numFmt w:val="decimal"/>
      <w:isLgl/>
      <w:lvlText w:val="%1.%2.%3.%4.%5.%6.%7.%8.%9."/>
      <w:lvlJc w:val="left"/>
      <w:pPr>
        <w:ind w:left="2509" w:hanging="1800"/>
      </w:pPr>
      <w:rPr>
        <w:rFonts w:hint="default"/>
      </w:rPr>
    </w:lvl>
  </w:abstractNum>
  <w:abstractNum w:abstractNumId="29" w15:restartNumberingAfterBreak="0">
    <w:nsid w:val="47287F5A"/>
    <w:multiLevelType w:val="multilevel"/>
    <w:tmpl w:val="0419001F"/>
    <w:styleLink w:val="111111"/>
    <w:lvl w:ilvl="0">
      <w:start w:val="1"/>
      <w:numFmt w:val="decimal"/>
      <w:lvlText w:val="%1."/>
      <w:lvlJc w:val="left"/>
      <w:pPr>
        <w:tabs>
          <w:tab w:val="num" w:pos="360"/>
        </w:tabs>
        <w:ind w:left="360" w:hanging="360"/>
      </w:pPr>
      <w:rPr>
        <w:rFonts w:ascii="Arial" w:hAnsi="Arial"/>
        <w:b/>
        <w:sz w:val="22"/>
      </w:rPr>
    </w:lvl>
    <w:lvl w:ilvl="1">
      <w:start w:val="1"/>
      <w:numFmt w:val="decimal"/>
      <w:lvlText w:val="%1.%2."/>
      <w:lvlJc w:val="left"/>
      <w:pPr>
        <w:tabs>
          <w:tab w:val="num" w:pos="792"/>
        </w:tabs>
        <w:ind w:left="792" w:hanging="432"/>
      </w:pPr>
      <w:rPr>
        <w:rFonts w:ascii="Arial" w:hAnsi="Arial"/>
        <w:b/>
        <w:sz w:val="22"/>
      </w:r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30" w15:restartNumberingAfterBreak="0">
    <w:nsid w:val="50CC64A9"/>
    <w:multiLevelType w:val="multilevel"/>
    <w:tmpl w:val="C4AEE022"/>
    <w:styleLink w:val="111112"/>
    <w:lvl w:ilvl="0">
      <w:start w:val="1"/>
      <w:numFmt w:val="decimal"/>
      <w:lvlText w:val="%1"/>
      <w:lvlJc w:val="left"/>
      <w:pPr>
        <w:ind w:left="360" w:hanging="360"/>
      </w:pPr>
    </w:lvl>
    <w:lvl w:ilvl="1">
      <w:start w:val="1"/>
      <w:numFmt w:val="decimal"/>
      <w:lvlText w:val="%1.%2"/>
      <w:lvlJc w:val="left"/>
      <w:pPr>
        <w:ind w:left="360" w:hanging="360"/>
      </w:p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31" w15:restartNumberingAfterBreak="0">
    <w:nsid w:val="5AB520C3"/>
    <w:multiLevelType w:val="multilevel"/>
    <w:tmpl w:val="94620080"/>
    <w:lvl w:ilvl="0">
      <w:numFmt w:val="bullet"/>
      <w:pStyle w:val="a1"/>
      <w:lvlText w:val=""/>
      <w:lvlJc w:val="left"/>
      <w:pPr>
        <w:tabs>
          <w:tab w:val="num" w:pos="720"/>
        </w:tabs>
        <w:ind w:left="720" w:hanging="360"/>
      </w:pPr>
      <w:rPr>
        <w:rFonts w:ascii="Symbol" w:eastAsia="Times New Roman" w:hAnsi="Symbol" w:cs="Times New Roman" w:hint="default"/>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5EDB335C"/>
    <w:multiLevelType w:val="multilevel"/>
    <w:tmpl w:val="35B825A6"/>
    <w:lvl w:ilvl="0">
      <w:start w:val="3"/>
      <w:numFmt w:val="decimal"/>
      <w:lvlText w:val="%1"/>
      <w:lvlJc w:val="left"/>
      <w:pPr>
        <w:ind w:left="360" w:hanging="360"/>
      </w:pPr>
      <w:rPr>
        <w:rFonts w:hint="default"/>
      </w:rPr>
    </w:lvl>
    <w:lvl w:ilvl="1">
      <w:start w:val="1"/>
      <w:numFmt w:val="decimal"/>
      <w:lvlText w:val="%1.%2"/>
      <w:lvlJc w:val="left"/>
      <w:pPr>
        <w:ind w:left="1211" w:hanging="360"/>
      </w:pPr>
      <w:rPr>
        <w:rFonts w:hint="default"/>
      </w:rPr>
    </w:lvl>
    <w:lvl w:ilvl="2">
      <w:start w:val="1"/>
      <w:numFmt w:val="decimal"/>
      <w:lvlText w:val="%1.%2.%3"/>
      <w:lvlJc w:val="left"/>
      <w:pPr>
        <w:ind w:left="2422" w:hanging="720"/>
      </w:pPr>
      <w:rPr>
        <w:rFonts w:hint="default"/>
      </w:rPr>
    </w:lvl>
    <w:lvl w:ilvl="3">
      <w:start w:val="1"/>
      <w:numFmt w:val="decimal"/>
      <w:lvlText w:val="%1.%2.%3.%4"/>
      <w:lvlJc w:val="left"/>
      <w:pPr>
        <w:ind w:left="3273" w:hanging="720"/>
      </w:pPr>
      <w:rPr>
        <w:rFonts w:hint="default"/>
      </w:rPr>
    </w:lvl>
    <w:lvl w:ilvl="4">
      <w:start w:val="1"/>
      <w:numFmt w:val="decimal"/>
      <w:lvlText w:val="%1.%2.%3.%4.%5"/>
      <w:lvlJc w:val="left"/>
      <w:pPr>
        <w:ind w:left="4484" w:hanging="1080"/>
      </w:pPr>
      <w:rPr>
        <w:rFonts w:hint="default"/>
      </w:rPr>
    </w:lvl>
    <w:lvl w:ilvl="5">
      <w:start w:val="1"/>
      <w:numFmt w:val="decimal"/>
      <w:lvlText w:val="%1.%2.%3.%4.%5.%6"/>
      <w:lvlJc w:val="left"/>
      <w:pPr>
        <w:ind w:left="5335" w:hanging="1080"/>
      </w:pPr>
      <w:rPr>
        <w:rFonts w:hint="default"/>
      </w:rPr>
    </w:lvl>
    <w:lvl w:ilvl="6">
      <w:start w:val="1"/>
      <w:numFmt w:val="decimal"/>
      <w:lvlText w:val="%1.%2.%3.%4.%5.%6.%7"/>
      <w:lvlJc w:val="left"/>
      <w:pPr>
        <w:ind w:left="6546" w:hanging="1440"/>
      </w:pPr>
      <w:rPr>
        <w:rFonts w:hint="default"/>
      </w:rPr>
    </w:lvl>
    <w:lvl w:ilvl="7">
      <w:start w:val="1"/>
      <w:numFmt w:val="decimal"/>
      <w:lvlText w:val="%1.%2.%3.%4.%5.%6.%7.%8"/>
      <w:lvlJc w:val="left"/>
      <w:pPr>
        <w:ind w:left="7397" w:hanging="1440"/>
      </w:pPr>
      <w:rPr>
        <w:rFonts w:hint="default"/>
      </w:rPr>
    </w:lvl>
    <w:lvl w:ilvl="8">
      <w:start w:val="1"/>
      <w:numFmt w:val="decimal"/>
      <w:lvlText w:val="%1.%2.%3.%4.%5.%6.%7.%8.%9"/>
      <w:lvlJc w:val="left"/>
      <w:pPr>
        <w:ind w:left="8608" w:hanging="1800"/>
      </w:pPr>
      <w:rPr>
        <w:rFonts w:hint="default"/>
      </w:rPr>
    </w:lvl>
  </w:abstractNum>
  <w:abstractNum w:abstractNumId="33" w15:restartNumberingAfterBreak="0">
    <w:nsid w:val="5EF6404C"/>
    <w:multiLevelType w:val="hybridMultilevel"/>
    <w:tmpl w:val="B61A9202"/>
    <w:lvl w:ilvl="0" w:tplc="570A8F6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4" w15:restartNumberingAfterBreak="0">
    <w:nsid w:val="5FBD30B9"/>
    <w:multiLevelType w:val="hybridMultilevel"/>
    <w:tmpl w:val="EEEC9D6C"/>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5" w15:restartNumberingAfterBreak="0">
    <w:nsid w:val="69C90727"/>
    <w:multiLevelType w:val="multilevel"/>
    <w:tmpl w:val="F2309E50"/>
    <w:lvl w:ilvl="0">
      <w:start w:val="1"/>
      <w:numFmt w:val="bullet"/>
      <w:pStyle w:val="13"/>
      <w:suff w:val="space"/>
      <w:lvlText w:val=""/>
      <w:lvlJc w:val="left"/>
      <w:pPr>
        <w:ind w:left="426" w:firstLine="0"/>
      </w:pPr>
      <w:rPr>
        <w:rFonts w:ascii="Wingdings" w:hAnsi="Wingdings" w:hint="default"/>
      </w:rPr>
    </w:lvl>
    <w:lvl w:ilvl="1">
      <w:start w:val="1"/>
      <w:numFmt w:val="bullet"/>
      <w:pStyle w:val="21"/>
      <w:suff w:val="space"/>
      <w:lvlText w:val=""/>
      <w:lvlJc w:val="left"/>
      <w:pPr>
        <w:ind w:left="964" w:firstLine="0"/>
      </w:pPr>
      <w:rPr>
        <w:rFonts w:ascii="Symbol" w:hAnsi="Symbol" w:hint="default"/>
      </w:rPr>
    </w:lvl>
    <w:lvl w:ilvl="2">
      <w:start w:val="1"/>
      <w:numFmt w:val="bullet"/>
      <w:suff w:val="space"/>
      <w:lvlText w:val=""/>
      <w:lvlJc w:val="left"/>
      <w:pPr>
        <w:ind w:left="1361" w:firstLine="0"/>
      </w:pPr>
      <w:rPr>
        <w:rFonts w:ascii="Symbol" w:hAnsi="Symbol" w:hint="default"/>
      </w:rPr>
    </w:lvl>
    <w:lvl w:ilvl="3">
      <w:start w:val="1"/>
      <w:numFmt w:val="bullet"/>
      <w:suff w:val="space"/>
      <w:lvlText w:val="–"/>
      <w:lvlJc w:val="left"/>
      <w:pPr>
        <w:ind w:left="1758" w:firstLine="0"/>
      </w:pPr>
      <w:rPr>
        <w:rFonts w:ascii="Times New Roman" w:hAnsi="Times New Roman" w:cs="Times New Roman" w:hint="default"/>
      </w:rPr>
    </w:lvl>
    <w:lvl w:ilvl="4">
      <w:start w:val="1"/>
      <w:numFmt w:val="bullet"/>
      <w:suff w:val="space"/>
      <w:lvlText w:val="–"/>
      <w:lvlJc w:val="left"/>
      <w:pPr>
        <w:ind w:left="2155" w:firstLine="0"/>
      </w:pPr>
      <w:rPr>
        <w:rFonts w:ascii="Times New Roman" w:hAnsi="Times New Roman" w:cs="Times New Roman" w:hint="default"/>
      </w:rPr>
    </w:lvl>
    <w:lvl w:ilvl="5">
      <w:start w:val="1"/>
      <w:numFmt w:val="bullet"/>
      <w:suff w:val="space"/>
      <w:lvlText w:val="–"/>
      <w:lvlJc w:val="left"/>
      <w:pPr>
        <w:ind w:left="2552" w:firstLine="0"/>
      </w:pPr>
      <w:rPr>
        <w:rFonts w:ascii="Times New Roman" w:hAnsi="Times New Roman" w:cs="Times New Roman" w:hint="default"/>
      </w:rPr>
    </w:lvl>
    <w:lvl w:ilvl="6">
      <w:start w:val="1"/>
      <w:numFmt w:val="bullet"/>
      <w:suff w:val="space"/>
      <w:lvlText w:val=""/>
      <w:lvlJc w:val="left"/>
      <w:pPr>
        <w:ind w:left="2949" w:firstLine="0"/>
      </w:pPr>
      <w:rPr>
        <w:rFonts w:ascii="Symbol" w:hAnsi="Symbol" w:hint="default"/>
      </w:rPr>
    </w:lvl>
    <w:lvl w:ilvl="7">
      <w:start w:val="1"/>
      <w:numFmt w:val="bullet"/>
      <w:suff w:val="space"/>
      <w:lvlText w:val="–"/>
      <w:lvlJc w:val="left"/>
      <w:pPr>
        <w:ind w:left="3346" w:firstLine="0"/>
      </w:pPr>
      <w:rPr>
        <w:rFonts w:ascii="Times New Roman" w:hAnsi="Times New Roman" w:cs="Times New Roman" w:hint="default"/>
      </w:rPr>
    </w:lvl>
    <w:lvl w:ilvl="8">
      <w:start w:val="1"/>
      <w:numFmt w:val="bullet"/>
      <w:suff w:val="space"/>
      <w:lvlText w:val=""/>
      <w:lvlJc w:val="left"/>
      <w:pPr>
        <w:ind w:left="3743" w:firstLine="0"/>
      </w:pPr>
      <w:rPr>
        <w:rFonts w:ascii="Symbol" w:hAnsi="Symbol" w:hint="default"/>
      </w:rPr>
    </w:lvl>
  </w:abstractNum>
  <w:abstractNum w:abstractNumId="36" w15:restartNumberingAfterBreak="0">
    <w:nsid w:val="6BDA4A3F"/>
    <w:multiLevelType w:val="multilevel"/>
    <w:tmpl w:val="45449D5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7" w15:restartNumberingAfterBreak="0">
    <w:nsid w:val="6E2139D7"/>
    <w:multiLevelType w:val="multilevel"/>
    <w:tmpl w:val="62B06B3E"/>
    <w:lvl w:ilvl="0">
      <w:start w:val="1"/>
      <w:numFmt w:val="bullet"/>
      <w:lvlText w:val=""/>
      <w:lvlJc w:val="left"/>
      <w:pPr>
        <w:tabs>
          <w:tab w:val="num" w:pos="644"/>
        </w:tabs>
        <w:ind w:left="644" w:hanging="360"/>
      </w:pPr>
      <w:rPr>
        <w:rFonts w:ascii="Symbol" w:hAnsi="Symbol" w:hint="default"/>
        <w:sz w:val="20"/>
      </w:rPr>
    </w:lvl>
    <w:lvl w:ilvl="1" w:tentative="1">
      <w:start w:val="1"/>
      <w:numFmt w:val="bullet"/>
      <w:lvlText w:val="o"/>
      <w:lvlJc w:val="left"/>
      <w:pPr>
        <w:tabs>
          <w:tab w:val="num" w:pos="1364"/>
        </w:tabs>
        <w:ind w:left="1364" w:hanging="360"/>
      </w:pPr>
      <w:rPr>
        <w:rFonts w:ascii="Courier New" w:hAnsi="Courier New" w:hint="default"/>
        <w:sz w:val="20"/>
      </w:rPr>
    </w:lvl>
    <w:lvl w:ilvl="2" w:tentative="1">
      <w:start w:val="1"/>
      <w:numFmt w:val="bullet"/>
      <w:lvlText w:val=""/>
      <w:lvlJc w:val="left"/>
      <w:pPr>
        <w:tabs>
          <w:tab w:val="num" w:pos="2084"/>
        </w:tabs>
        <w:ind w:left="2084" w:hanging="360"/>
      </w:pPr>
      <w:rPr>
        <w:rFonts w:ascii="Wingdings" w:hAnsi="Wingdings" w:hint="default"/>
        <w:sz w:val="20"/>
      </w:rPr>
    </w:lvl>
    <w:lvl w:ilvl="3" w:tentative="1">
      <w:start w:val="1"/>
      <w:numFmt w:val="bullet"/>
      <w:lvlText w:val=""/>
      <w:lvlJc w:val="left"/>
      <w:pPr>
        <w:tabs>
          <w:tab w:val="num" w:pos="2804"/>
        </w:tabs>
        <w:ind w:left="2804" w:hanging="360"/>
      </w:pPr>
      <w:rPr>
        <w:rFonts w:ascii="Wingdings" w:hAnsi="Wingdings" w:hint="default"/>
        <w:sz w:val="20"/>
      </w:rPr>
    </w:lvl>
    <w:lvl w:ilvl="4" w:tentative="1">
      <w:start w:val="1"/>
      <w:numFmt w:val="bullet"/>
      <w:lvlText w:val=""/>
      <w:lvlJc w:val="left"/>
      <w:pPr>
        <w:tabs>
          <w:tab w:val="num" w:pos="3524"/>
        </w:tabs>
        <w:ind w:left="3524" w:hanging="360"/>
      </w:pPr>
      <w:rPr>
        <w:rFonts w:ascii="Wingdings" w:hAnsi="Wingdings" w:hint="default"/>
        <w:sz w:val="20"/>
      </w:rPr>
    </w:lvl>
    <w:lvl w:ilvl="5" w:tentative="1">
      <w:start w:val="1"/>
      <w:numFmt w:val="bullet"/>
      <w:lvlText w:val=""/>
      <w:lvlJc w:val="left"/>
      <w:pPr>
        <w:tabs>
          <w:tab w:val="num" w:pos="4244"/>
        </w:tabs>
        <w:ind w:left="4244" w:hanging="360"/>
      </w:pPr>
      <w:rPr>
        <w:rFonts w:ascii="Wingdings" w:hAnsi="Wingdings" w:hint="default"/>
        <w:sz w:val="20"/>
      </w:rPr>
    </w:lvl>
    <w:lvl w:ilvl="6" w:tentative="1">
      <w:start w:val="1"/>
      <w:numFmt w:val="bullet"/>
      <w:lvlText w:val=""/>
      <w:lvlJc w:val="left"/>
      <w:pPr>
        <w:tabs>
          <w:tab w:val="num" w:pos="4964"/>
        </w:tabs>
        <w:ind w:left="4964" w:hanging="360"/>
      </w:pPr>
      <w:rPr>
        <w:rFonts w:ascii="Wingdings" w:hAnsi="Wingdings" w:hint="default"/>
        <w:sz w:val="20"/>
      </w:rPr>
    </w:lvl>
    <w:lvl w:ilvl="7" w:tentative="1">
      <w:start w:val="1"/>
      <w:numFmt w:val="bullet"/>
      <w:lvlText w:val=""/>
      <w:lvlJc w:val="left"/>
      <w:pPr>
        <w:tabs>
          <w:tab w:val="num" w:pos="5684"/>
        </w:tabs>
        <w:ind w:left="5684" w:hanging="360"/>
      </w:pPr>
      <w:rPr>
        <w:rFonts w:ascii="Wingdings" w:hAnsi="Wingdings" w:hint="default"/>
        <w:sz w:val="20"/>
      </w:rPr>
    </w:lvl>
    <w:lvl w:ilvl="8" w:tentative="1">
      <w:start w:val="1"/>
      <w:numFmt w:val="bullet"/>
      <w:lvlText w:val=""/>
      <w:lvlJc w:val="left"/>
      <w:pPr>
        <w:tabs>
          <w:tab w:val="num" w:pos="6404"/>
        </w:tabs>
        <w:ind w:left="6404" w:hanging="360"/>
      </w:pPr>
      <w:rPr>
        <w:rFonts w:ascii="Wingdings" w:hAnsi="Wingdings" w:hint="default"/>
        <w:sz w:val="20"/>
      </w:rPr>
    </w:lvl>
  </w:abstractNum>
  <w:abstractNum w:abstractNumId="38" w15:restartNumberingAfterBreak="0">
    <w:nsid w:val="6E3B144A"/>
    <w:multiLevelType w:val="hybridMultilevel"/>
    <w:tmpl w:val="39D283D2"/>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9" w15:restartNumberingAfterBreak="0">
    <w:nsid w:val="72AA3B32"/>
    <w:multiLevelType w:val="hybridMultilevel"/>
    <w:tmpl w:val="C6FC6858"/>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0" w15:restartNumberingAfterBreak="0">
    <w:nsid w:val="7C732E38"/>
    <w:multiLevelType w:val="hybridMultilevel"/>
    <w:tmpl w:val="B6A43058"/>
    <w:lvl w:ilvl="0" w:tplc="04190001">
      <w:start w:val="1"/>
      <w:numFmt w:val="bullet"/>
      <w:pStyle w:val="30"/>
      <w:lvlText w:val=""/>
      <w:lvlJc w:val="left"/>
      <w:pPr>
        <w:ind w:left="720" w:hanging="360"/>
      </w:pPr>
      <w:rPr>
        <w:rFonts w:ascii="Wingdings" w:hAnsi="Wingdings"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41" w15:restartNumberingAfterBreak="0">
    <w:nsid w:val="7C923A99"/>
    <w:multiLevelType w:val="hybridMultilevel"/>
    <w:tmpl w:val="63BA4BD2"/>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2" w15:restartNumberingAfterBreak="0">
    <w:nsid w:val="7F220D93"/>
    <w:multiLevelType w:val="hybridMultilevel"/>
    <w:tmpl w:val="085E66D0"/>
    <w:lvl w:ilvl="0" w:tplc="FFFFFFFF">
      <w:start w:val="1"/>
      <w:numFmt w:val="decimal"/>
      <w:pStyle w:val="31"/>
      <w:lvlText w:val="%1."/>
      <w:lvlJc w:val="left"/>
      <w:pPr>
        <w:tabs>
          <w:tab w:val="num" w:pos="992"/>
        </w:tabs>
        <w:ind w:left="1429" w:hanging="436"/>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num w:numId="1">
    <w:abstractNumId w:val="17"/>
  </w:num>
  <w:num w:numId="2">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2"/>
  </w:num>
  <w:num w:numId="4">
    <w:abstractNumId w:val="28"/>
  </w:num>
  <w:num w:numId="5">
    <w:abstractNumId w:val="36"/>
  </w:num>
  <w:num w:numId="6">
    <w:abstractNumId w:val="14"/>
  </w:num>
  <w:num w:numId="7">
    <w:abstractNumId w:val="34"/>
  </w:num>
  <w:num w:numId="8">
    <w:abstractNumId w:val="5"/>
  </w:num>
  <w:num w:numId="9">
    <w:abstractNumId w:val="12"/>
  </w:num>
  <w:num w:numId="10">
    <w:abstractNumId w:val="24"/>
  </w:num>
  <w:num w:numId="11">
    <w:abstractNumId w:val="6"/>
  </w:num>
  <w:num w:numId="12">
    <w:abstractNumId w:val="11"/>
  </w:num>
  <w:num w:numId="13">
    <w:abstractNumId w:val="19"/>
  </w:num>
  <w:num w:numId="14">
    <w:abstractNumId w:val="26"/>
  </w:num>
  <w:num w:numId="15">
    <w:abstractNumId w:val="10"/>
  </w:num>
  <w:num w:numId="16">
    <w:abstractNumId w:val="4"/>
  </w:num>
  <w:num w:numId="17">
    <w:abstractNumId w:val="42"/>
  </w:num>
  <w:num w:numId="18">
    <w:abstractNumId w:val="35"/>
  </w:num>
  <w:num w:numId="19">
    <w:abstractNumId w:val="7"/>
  </w:num>
  <w:num w:numId="20">
    <w:abstractNumId w:val="27"/>
  </w:num>
  <w:num w:numId="21">
    <w:abstractNumId w:val="9"/>
  </w:num>
  <w:num w:numId="22">
    <w:abstractNumId w:val="0"/>
  </w:num>
  <w:num w:numId="23">
    <w:abstractNumId w:val="20"/>
  </w:num>
  <w:num w:numId="24">
    <w:abstractNumId w:val="8"/>
  </w:num>
  <w:num w:numId="25">
    <w:abstractNumId w:val="15"/>
  </w:num>
  <w:num w:numId="26">
    <w:abstractNumId w:val="21"/>
  </w:num>
  <w:num w:numId="27">
    <w:abstractNumId w:val="22"/>
  </w:num>
  <w:num w:numId="28">
    <w:abstractNumId w:val="40"/>
  </w:num>
  <w:num w:numId="29">
    <w:abstractNumId w:val="29"/>
  </w:num>
  <w:num w:numId="30">
    <w:abstractNumId w:val="30"/>
  </w:num>
  <w:num w:numId="31">
    <w:abstractNumId w:val="18"/>
  </w:num>
  <w:num w:numId="32">
    <w:abstractNumId w:val="25"/>
  </w:num>
  <w:num w:numId="33">
    <w:abstractNumId w:val="13"/>
  </w:num>
  <w:num w:numId="34">
    <w:abstractNumId w:val="31"/>
  </w:num>
  <w:num w:numId="35">
    <w:abstractNumId w:val="23"/>
  </w:num>
  <w:num w:numId="36">
    <w:abstractNumId w:val="3"/>
  </w:num>
  <w:num w:numId="37">
    <w:abstractNumId w:val="16"/>
  </w:num>
  <w:num w:numId="38">
    <w:abstractNumId w:val="39"/>
  </w:num>
  <w:num w:numId="39">
    <w:abstractNumId w:val="33"/>
  </w:num>
  <w:num w:numId="40">
    <w:abstractNumId w:val="1"/>
  </w:num>
  <w:num w:numId="41">
    <w:abstractNumId w:val="38"/>
  </w:num>
  <w:num w:numId="42">
    <w:abstractNumId w:val="32"/>
  </w:num>
  <w:num w:numId="43">
    <w:abstractNumId w:val="37"/>
  </w:num>
  <w:num w:numId="44">
    <w:abstractNumId w:val="41"/>
  </w:num>
  <w:numIdMacAtCleanup w:val="4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30"/>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A1316"/>
    <w:rsid w:val="0000206A"/>
    <w:rsid w:val="00003286"/>
    <w:rsid w:val="00004EBB"/>
    <w:rsid w:val="00007D29"/>
    <w:rsid w:val="00010EAF"/>
    <w:rsid w:val="00016218"/>
    <w:rsid w:val="000215A8"/>
    <w:rsid w:val="0002300A"/>
    <w:rsid w:val="000255DE"/>
    <w:rsid w:val="00025950"/>
    <w:rsid w:val="00030C61"/>
    <w:rsid w:val="000334A3"/>
    <w:rsid w:val="00033864"/>
    <w:rsid w:val="00034C58"/>
    <w:rsid w:val="00036D85"/>
    <w:rsid w:val="0003735A"/>
    <w:rsid w:val="00040283"/>
    <w:rsid w:val="000405B4"/>
    <w:rsid w:val="0004572C"/>
    <w:rsid w:val="00050721"/>
    <w:rsid w:val="00051CD9"/>
    <w:rsid w:val="00053582"/>
    <w:rsid w:val="00053C53"/>
    <w:rsid w:val="00054424"/>
    <w:rsid w:val="0005468F"/>
    <w:rsid w:val="0005533F"/>
    <w:rsid w:val="0005638A"/>
    <w:rsid w:val="00062F01"/>
    <w:rsid w:val="00064719"/>
    <w:rsid w:val="00065D17"/>
    <w:rsid w:val="00065E96"/>
    <w:rsid w:val="0006729C"/>
    <w:rsid w:val="00067E82"/>
    <w:rsid w:val="00070CFC"/>
    <w:rsid w:val="00071D7B"/>
    <w:rsid w:val="00072924"/>
    <w:rsid w:val="00073048"/>
    <w:rsid w:val="000733CC"/>
    <w:rsid w:val="000763C5"/>
    <w:rsid w:val="000804C8"/>
    <w:rsid w:val="0008056B"/>
    <w:rsid w:val="00087404"/>
    <w:rsid w:val="00087FC3"/>
    <w:rsid w:val="0009074C"/>
    <w:rsid w:val="00090777"/>
    <w:rsid w:val="00090E9E"/>
    <w:rsid w:val="000921FD"/>
    <w:rsid w:val="000928CC"/>
    <w:rsid w:val="000948F7"/>
    <w:rsid w:val="000A0DC5"/>
    <w:rsid w:val="000A0EFB"/>
    <w:rsid w:val="000A1553"/>
    <w:rsid w:val="000A15CF"/>
    <w:rsid w:val="000A1AE4"/>
    <w:rsid w:val="000A316C"/>
    <w:rsid w:val="000A3FFD"/>
    <w:rsid w:val="000A5FFF"/>
    <w:rsid w:val="000B28B2"/>
    <w:rsid w:val="000B3E0D"/>
    <w:rsid w:val="000B47A6"/>
    <w:rsid w:val="000B47F0"/>
    <w:rsid w:val="000B61A0"/>
    <w:rsid w:val="000B77BE"/>
    <w:rsid w:val="000C041E"/>
    <w:rsid w:val="000C6107"/>
    <w:rsid w:val="000C70B3"/>
    <w:rsid w:val="000D0DC5"/>
    <w:rsid w:val="000D1A75"/>
    <w:rsid w:val="000D4570"/>
    <w:rsid w:val="000D59C7"/>
    <w:rsid w:val="000D5A8B"/>
    <w:rsid w:val="000E0833"/>
    <w:rsid w:val="000E32FB"/>
    <w:rsid w:val="000E53DF"/>
    <w:rsid w:val="000E563C"/>
    <w:rsid w:val="000E5F17"/>
    <w:rsid w:val="000E669D"/>
    <w:rsid w:val="000F046C"/>
    <w:rsid w:val="000F04E0"/>
    <w:rsid w:val="000F6049"/>
    <w:rsid w:val="000F7D57"/>
    <w:rsid w:val="00101849"/>
    <w:rsid w:val="00101FEE"/>
    <w:rsid w:val="0010667E"/>
    <w:rsid w:val="00106CB3"/>
    <w:rsid w:val="00110F17"/>
    <w:rsid w:val="0011232C"/>
    <w:rsid w:val="001126C6"/>
    <w:rsid w:val="001143BB"/>
    <w:rsid w:val="00115C08"/>
    <w:rsid w:val="0011645C"/>
    <w:rsid w:val="001173C6"/>
    <w:rsid w:val="001200EA"/>
    <w:rsid w:val="00120E98"/>
    <w:rsid w:val="00123072"/>
    <w:rsid w:val="001246AB"/>
    <w:rsid w:val="001271CC"/>
    <w:rsid w:val="001303C5"/>
    <w:rsid w:val="001353EE"/>
    <w:rsid w:val="00143AD2"/>
    <w:rsid w:val="00144455"/>
    <w:rsid w:val="001449A9"/>
    <w:rsid w:val="00144ADF"/>
    <w:rsid w:val="00145E60"/>
    <w:rsid w:val="0014644B"/>
    <w:rsid w:val="00146E04"/>
    <w:rsid w:val="00147738"/>
    <w:rsid w:val="00147FAC"/>
    <w:rsid w:val="001513B6"/>
    <w:rsid w:val="00153504"/>
    <w:rsid w:val="001538CE"/>
    <w:rsid w:val="00154FB7"/>
    <w:rsid w:val="00155273"/>
    <w:rsid w:val="00156D25"/>
    <w:rsid w:val="00160C17"/>
    <w:rsid w:val="00165A92"/>
    <w:rsid w:val="0016608A"/>
    <w:rsid w:val="00166B08"/>
    <w:rsid w:val="00170CEB"/>
    <w:rsid w:val="0017193F"/>
    <w:rsid w:val="00172F15"/>
    <w:rsid w:val="0017347F"/>
    <w:rsid w:val="001801EA"/>
    <w:rsid w:val="0018237C"/>
    <w:rsid w:val="00183822"/>
    <w:rsid w:val="00183D71"/>
    <w:rsid w:val="00183DE3"/>
    <w:rsid w:val="00185085"/>
    <w:rsid w:val="00185998"/>
    <w:rsid w:val="00185C8B"/>
    <w:rsid w:val="00191357"/>
    <w:rsid w:val="00191640"/>
    <w:rsid w:val="00192583"/>
    <w:rsid w:val="00196878"/>
    <w:rsid w:val="00196C4F"/>
    <w:rsid w:val="00196C53"/>
    <w:rsid w:val="001A05A2"/>
    <w:rsid w:val="001A1199"/>
    <w:rsid w:val="001A1E60"/>
    <w:rsid w:val="001A2DD8"/>
    <w:rsid w:val="001A59E4"/>
    <w:rsid w:val="001A651C"/>
    <w:rsid w:val="001A74E8"/>
    <w:rsid w:val="001B750F"/>
    <w:rsid w:val="001C200E"/>
    <w:rsid w:val="001C40CE"/>
    <w:rsid w:val="001C40F8"/>
    <w:rsid w:val="001C541A"/>
    <w:rsid w:val="001C67EF"/>
    <w:rsid w:val="001C69CA"/>
    <w:rsid w:val="001C6AF4"/>
    <w:rsid w:val="001C6E90"/>
    <w:rsid w:val="001D1070"/>
    <w:rsid w:val="001D142B"/>
    <w:rsid w:val="001D1C80"/>
    <w:rsid w:val="001D2CE1"/>
    <w:rsid w:val="001D44AD"/>
    <w:rsid w:val="001E03DA"/>
    <w:rsid w:val="001E19DF"/>
    <w:rsid w:val="001E1D9E"/>
    <w:rsid w:val="001E695A"/>
    <w:rsid w:val="001F0703"/>
    <w:rsid w:val="001F07AA"/>
    <w:rsid w:val="001F1F5D"/>
    <w:rsid w:val="001F42D5"/>
    <w:rsid w:val="001F5A5C"/>
    <w:rsid w:val="001F7BC2"/>
    <w:rsid w:val="00201282"/>
    <w:rsid w:val="0020313C"/>
    <w:rsid w:val="002043C3"/>
    <w:rsid w:val="00205027"/>
    <w:rsid w:val="002058AD"/>
    <w:rsid w:val="00210013"/>
    <w:rsid w:val="0021022E"/>
    <w:rsid w:val="002121B1"/>
    <w:rsid w:val="002133E6"/>
    <w:rsid w:val="00213504"/>
    <w:rsid w:val="0021352B"/>
    <w:rsid w:val="0021470C"/>
    <w:rsid w:val="002203AB"/>
    <w:rsid w:val="00221254"/>
    <w:rsid w:val="00222A8C"/>
    <w:rsid w:val="00223870"/>
    <w:rsid w:val="00224571"/>
    <w:rsid w:val="00225926"/>
    <w:rsid w:val="00227AE5"/>
    <w:rsid w:val="0023637F"/>
    <w:rsid w:val="00236688"/>
    <w:rsid w:val="00236E2C"/>
    <w:rsid w:val="00243088"/>
    <w:rsid w:val="002432ED"/>
    <w:rsid w:val="00246CFE"/>
    <w:rsid w:val="00250AC7"/>
    <w:rsid w:val="00251280"/>
    <w:rsid w:val="002528C7"/>
    <w:rsid w:val="002574AB"/>
    <w:rsid w:val="00257DC2"/>
    <w:rsid w:val="00262019"/>
    <w:rsid w:val="00262A1A"/>
    <w:rsid w:val="002631FA"/>
    <w:rsid w:val="002632D6"/>
    <w:rsid w:val="00263E8D"/>
    <w:rsid w:val="00264718"/>
    <w:rsid w:val="00265636"/>
    <w:rsid w:val="002674B3"/>
    <w:rsid w:val="00270B35"/>
    <w:rsid w:val="00271297"/>
    <w:rsid w:val="00271F40"/>
    <w:rsid w:val="0027360E"/>
    <w:rsid w:val="00273DE3"/>
    <w:rsid w:val="00273E02"/>
    <w:rsid w:val="00276195"/>
    <w:rsid w:val="00277C52"/>
    <w:rsid w:val="00280533"/>
    <w:rsid w:val="0028681F"/>
    <w:rsid w:val="00286FF1"/>
    <w:rsid w:val="00287004"/>
    <w:rsid w:val="00287111"/>
    <w:rsid w:val="00290CF6"/>
    <w:rsid w:val="00293444"/>
    <w:rsid w:val="002935E1"/>
    <w:rsid w:val="0029528C"/>
    <w:rsid w:val="0029598C"/>
    <w:rsid w:val="002A0B00"/>
    <w:rsid w:val="002A0B0A"/>
    <w:rsid w:val="002A2090"/>
    <w:rsid w:val="002A2D7D"/>
    <w:rsid w:val="002A36A6"/>
    <w:rsid w:val="002A5A60"/>
    <w:rsid w:val="002A719D"/>
    <w:rsid w:val="002A7384"/>
    <w:rsid w:val="002A76B2"/>
    <w:rsid w:val="002B0F8A"/>
    <w:rsid w:val="002B1657"/>
    <w:rsid w:val="002B1DE4"/>
    <w:rsid w:val="002B6C7D"/>
    <w:rsid w:val="002B7976"/>
    <w:rsid w:val="002C0365"/>
    <w:rsid w:val="002C1635"/>
    <w:rsid w:val="002C179B"/>
    <w:rsid w:val="002C5F5C"/>
    <w:rsid w:val="002C7563"/>
    <w:rsid w:val="002D2402"/>
    <w:rsid w:val="002D3152"/>
    <w:rsid w:val="002D31A1"/>
    <w:rsid w:val="002D410F"/>
    <w:rsid w:val="002D48E4"/>
    <w:rsid w:val="002D498C"/>
    <w:rsid w:val="002D4DA9"/>
    <w:rsid w:val="002D5AED"/>
    <w:rsid w:val="002D5F05"/>
    <w:rsid w:val="002D72F5"/>
    <w:rsid w:val="002E1242"/>
    <w:rsid w:val="002E1C5F"/>
    <w:rsid w:val="002E1EF2"/>
    <w:rsid w:val="002E3A19"/>
    <w:rsid w:val="002E7666"/>
    <w:rsid w:val="002E7AE5"/>
    <w:rsid w:val="002F0B06"/>
    <w:rsid w:val="002F2FCE"/>
    <w:rsid w:val="002F4479"/>
    <w:rsid w:val="00301C47"/>
    <w:rsid w:val="003025A4"/>
    <w:rsid w:val="0030340A"/>
    <w:rsid w:val="00306673"/>
    <w:rsid w:val="00306735"/>
    <w:rsid w:val="003113C4"/>
    <w:rsid w:val="003119B5"/>
    <w:rsid w:val="003145B2"/>
    <w:rsid w:val="00316A3F"/>
    <w:rsid w:val="00317724"/>
    <w:rsid w:val="00320932"/>
    <w:rsid w:val="00324A5E"/>
    <w:rsid w:val="00325575"/>
    <w:rsid w:val="0032607C"/>
    <w:rsid w:val="00327C3E"/>
    <w:rsid w:val="003300FA"/>
    <w:rsid w:val="00334651"/>
    <w:rsid w:val="003366DD"/>
    <w:rsid w:val="00336BCA"/>
    <w:rsid w:val="0033747B"/>
    <w:rsid w:val="0034248C"/>
    <w:rsid w:val="003470E9"/>
    <w:rsid w:val="0035244E"/>
    <w:rsid w:val="00353616"/>
    <w:rsid w:val="00355B22"/>
    <w:rsid w:val="00356F1E"/>
    <w:rsid w:val="00360245"/>
    <w:rsid w:val="00360900"/>
    <w:rsid w:val="00361570"/>
    <w:rsid w:val="00361934"/>
    <w:rsid w:val="003630F3"/>
    <w:rsid w:val="003646CF"/>
    <w:rsid w:val="00364DAA"/>
    <w:rsid w:val="00367DFB"/>
    <w:rsid w:val="0037053F"/>
    <w:rsid w:val="00370B2F"/>
    <w:rsid w:val="00372D43"/>
    <w:rsid w:val="00375119"/>
    <w:rsid w:val="00375949"/>
    <w:rsid w:val="00376AFA"/>
    <w:rsid w:val="00377296"/>
    <w:rsid w:val="003800CA"/>
    <w:rsid w:val="00382AAB"/>
    <w:rsid w:val="00382D10"/>
    <w:rsid w:val="00384288"/>
    <w:rsid w:val="0038470F"/>
    <w:rsid w:val="00385626"/>
    <w:rsid w:val="00385BCF"/>
    <w:rsid w:val="00391B7D"/>
    <w:rsid w:val="00392521"/>
    <w:rsid w:val="0039434A"/>
    <w:rsid w:val="0039649F"/>
    <w:rsid w:val="003969C5"/>
    <w:rsid w:val="00397807"/>
    <w:rsid w:val="00397A30"/>
    <w:rsid w:val="003A180A"/>
    <w:rsid w:val="003A1BC9"/>
    <w:rsid w:val="003A1FA9"/>
    <w:rsid w:val="003A2996"/>
    <w:rsid w:val="003A4425"/>
    <w:rsid w:val="003A549A"/>
    <w:rsid w:val="003A73E1"/>
    <w:rsid w:val="003B050A"/>
    <w:rsid w:val="003B38E4"/>
    <w:rsid w:val="003B7390"/>
    <w:rsid w:val="003C01BB"/>
    <w:rsid w:val="003C1530"/>
    <w:rsid w:val="003C1AF9"/>
    <w:rsid w:val="003C2523"/>
    <w:rsid w:val="003C2F19"/>
    <w:rsid w:val="003C74E8"/>
    <w:rsid w:val="003D1D54"/>
    <w:rsid w:val="003D24AF"/>
    <w:rsid w:val="003D41DE"/>
    <w:rsid w:val="003D54B0"/>
    <w:rsid w:val="003D704F"/>
    <w:rsid w:val="003D7181"/>
    <w:rsid w:val="003E01B0"/>
    <w:rsid w:val="003E1ACC"/>
    <w:rsid w:val="003E6DCE"/>
    <w:rsid w:val="003F138A"/>
    <w:rsid w:val="003F3EA0"/>
    <w:rsid w:val="003F47F1"/>
    <w:rsid w:val="003F64EE"/>
    <w:rsid w:val="003F6D6E"/>
    <w:rsid w:val="0040079C"/>
    <w:rsid w:val="00405C73"/>
    <w:rsid w:val="00406A54"/>
    <w:rsid w:val="00406C58"/>
    <w:rsid w:val="004079C6"/>
    <w:rsid w:val="00410AD0"/>
    <w:rsid w:val="00410BA6"/>
    <w:rsid w:val="0041187F"/>
    <w:rsid w:val="004129CF"/>
    <w:rsid w:val="00412FE3"/>
    <w:rsid w:val="004134C2"/>
    <w:rsid w:val="004145AC"/>
    <w:rsid w:val="00414A41"/>
    <w:rsid w:val="0041563A"/>
    <w:rsid w:val="00417564"/>
    <w:rsid w:val="00421245"/>
    <w:rsid w:val="00422117"/>
    <w:rsid w:val="00425892"/>
    <w:rsid w:val="004279B7"/>
    <w:rsid w:val="00432371"/>
    <w:rsid w:val="004338D0"/>
    <w:rsid w:val="00436176"/>
    <w:rsid w:val="0043642D"/>
    <w:rsid w:val="0043679D"/>
    <w:rsid w:val="00437B3E"/>
    <w:rsid w:val="00440903"/>
    <w:rsid w:val="00443176"/>
    <w:rsid w:val="004431DF"/>
    <w:rsid w:val="0044356F"/>
    <w:rsid w:val="00443EBF"/>
    <w:rsid w:val="00444944"/>
    <w:rsid w:val="00445749"/>
    <w:rsid w:val="004463F3"/>
    <w:rsid w:val="004511FF"/>
    <w:rsid w:val="004530F8"/>
    <w:rsid w:val="00455A13"/>
    <w:rsid w:val="0045606D"/>
    <w:rsid w:val="00456A97"/>
    <w:rsid w:val="00456B87"/>
    <w:rsid w:val="00457FA7"/>
    <w:rsid w:val="00460765"/>
    <w:rsid w:val="00460F26"/>
    <w:rsid w:val="00462E97"/>
    <w:rsid w:val="004646C6"/>
    <w:rsid w:val="00466EC2"/>
    <w:rsid w:val="00467B14"/>
    <w:rsid w:val="00472071"/>
    <w:rsid w:val="004724BB"/>
    <w:rsid w:val="00474C24"/>
    <w:rsid w:val="00474D3F"/>
    <w:rsid w:val="00477795"/>
    <w:rsid w:val="00483ACF"/>
    <w:rsid w:val="00484901"/>
    <w:rsid w:val="00490155"/>
    <w:rsid w:val="0049043C"/>
    <w:rsid w:val="0049115C"/>
    <w:rsid w:val="004916E2"/>
    <w:rsid w:val="00493686"/>
    <w:rsid w:val="0049670D"/>
    <w:rsid w:val="004A1DC0"/>
    <w:rsid w:val="004A4FAF"/>
    <w:rsid w:val="004A5605"/>
    <w:rsid w:val="004B4FE6"/>
    <w:rsid w:val="004B5B31"/>
    <w:rsid w:val="004B6048"/>
    <w:rsid w:val="004B7734"/>
    <w:rsid w:val="004C06C9"/>
    <w:rsid w:val="004C4964"/>
    <w:rsid w:val="004C50ED"/>
    <w:rsid w:val="004C5774"/>
    <w:rsid w:val="004C6293"/>
    <w:rsid w:val="004C6591"/>
    <w:rsid w:val="004C7479"/>
    <w:rsid w:val="004D0ACA"/>
    <w:rsid w:val="004D1337"/>
    <w:rsid w:val="004D1E2A"/>
    <w:rsid w:val="004D214A"/>
    <w:rsid w:val="004D4DCC"/>
    <w:rsid w:val="004D7566"/>
    <w:rsid w:val="004E0806"/>
    <w:rsid w:val="004E1FE5"/>
    <w:rsid w:val="004E3B9A"/>
    <w:rsid w:val="004E3E8A"/>
    <w:rsid w:val="004E4C02"/>
    <w:rsid w:val="004E54DC"/>
    <w:rsid w:val="004E60B4"/>
    <w:rsid w:val="004F212F"/>
    <w:rsid w:val="004F744C"/>
    <w:rsid w:val="004F7CBE"/>
    <w:rsid w:val="005009AC"/>
    <w:rsid w:val="00501B57"/>
    <w:rsid w:val="00503FA1"/>
    <w:rsid w:val="00504519"/>
    <w:rsid w:val="00505C9B"/>
    <w:rsid w:val="0051099B"/>
    <w:rsid w:val="00511AED"/>
    <w:rsid w:val="00516B50"/>
    <w:rsid w:val="00517ADF"/>
    <w:rsid w:val="00522BC2"/>
    <w:rsid w:val="00524076"/>
    <w:rsid w:val="00526431"/>
    <w:rsid w:val="00526964"/>
    <w:rsid w:val="00527BDF"/>
    <w:rsid w:val="00527DBC"/>
    <w:rsid w:val="00530AD6"/>
    <w:rsid w:val="005317E8"/>
    <w:rsid w:val="00532FEB"/>
    <w:rsid w:val="00533925"/>
    <w:rsid w:val="00535E58"/>
    <w:rsid w:val="0053630B"/>
    <w:rsid w:val="00537295"/>
    <w:rsid w:val="00537C84"/>
    <w:rsid w:val="00541D89"/>
    <w:rsid w:val="00546585"/>
    <w:rsid w:val="00547EE7"/>
    <w:rsid w:val="00550433"/>
    <w:rsid w:val="0055047B"/>
    <w:rsid w:val="00551757"/>
    <w:rsid w:val="005518D4"/>
    <w:rsid w:val="00554372"/>
    <w:rsid w:val="005545C8"/>
    <w:rsid w:val="005601B4"/>
    <w:rsid w:val="00560391"/>
    <w:rsid w:val="00561483"/>
    <w:rsid w:val="00563515"/>
    <w:rsid w:val="00563A1F"/>
    <w:rsid w:val="00565B7F"/>
    <w:rsid w:val="0057224E"/>
    <w:rsid w:val="005735A5"/>
    <w:rsid w:val="0057453A"/>
    <w:rsid w:val="005764BF"/>
    <w:rsid w:val="005764EC"/>
    <w:rsid w:val="00577754"/>
    <w:rsid w:val="005777F6"/>
    <w:rsid w:val="00580870"/>
    <w:rsid w:val="00582608"/>
    <w:rsid w:val="00582E0E"/>
    <w:rsid w:val="00590790"/>
    <w:rsid w:val="00594531"/>
    <w:rsid w:val="00595A1C"/>
    <w:rsid w:val="0059760E"/>
    <w:rsid w:val="005A1316"/>
    <w:rsid w:val="005A1A47"/>
    <w:rsid w:val="005A236F"/>
    <w:rsid w:val="005A2FA2"/>
    <w:rsid w:val="005A41CF"/>
    <w:rsid w:val="005A685B"/>
    <w:rsid w:val="005B03B8"/>
    <w:rsid w:val="005B093A"/>
    <w:rsid w:val="005B3CA2"/>
    <w:rsid w:val="005B5ECB"/>
    <w:rsid w:val="005B78DF"/>
    <w:rsid w:val="005B79D4"/>
    <w:rsid w:val="005B7CC8"/>
    <w:rsid w:val="005C05C5"/>
    <w:rsid w:val="005C0814"/>
    <w:rsid w:val="005C0CFC"/>
    <w:rsid w:val="005C26D7"/>
    <w:rsid w:val="005C2A58"/>
    <w:rsid w:val="005C50FD"/>
    <w:rsid w:val="005C7177"/>
    <w:rsid w:val="005D1408"/>
    <w:rsid w:val="005D15C5"/>
    <w:rsid w:val="005D3592"/>
    <w:rsid w:val="005D516F"/>
    <w:rsid w:val="005D598F"/>
    <w:rsid w:val="005D67B1"/>
    <w:rsid w:val="005D69BE"/>
    <w:rsid w:val="005E0869"/>
    <w:rsid w:val="005E1542"/>
    <w:rsid w:val="005E169E"/>
    <w:rsid w:val="005E1CCA"/>
    <w:rsid w:val="005E56BC"/>
    <w:rsid w:val="005E72E6"/>
    <w:rsid w:val="005F0FB8"/>
    <w:rsid w:val="005F2D1E"/>
    <w:rsid w:val="005F5C44"/>
    <w:rsid w:val="00601245"/>
    <w:rsid w:val="00601F85"/>
    <w:rsid w:val="0060424C"/>
    <w:rsid w:val="0060586D"/>
    <w:rsid w:val="00605AFC"/>
    <w:rsid w:val="0061110E"/>
    <w:rsid w:val="0061206A"/>
    <w:rsid w:val="006135BE"/>
    <w:rsid w:val="0061401F"/>
    <w:rsid w:val="00617C58"/>
    <w:rsid w:val="00623686"/>
    <w:rsid w:val="00624421"/>
    <w:rsid w:val="0062598E"/>
    <w:rsid w:val="006311EE"/>
    <w:rsid w:val="0063267C"/>
    <w:rsid w:val="00632C39"/>
    <w:rsid w:val="00634482"/>
    <w:rsid w:val="0063496D"/>
    <w:rsid w:val="00635A48"/>
    <w:rsid w:val="00635FE9"/>
    <w:rsid w:val="0063618D"/>
    <w:rsid w:val="00637765"/>
    <w:rsid w:val="00644239"/>
    <w:rsid w:val="0064508F"/>
    <w:rsid w:val="006464DC"/>
    <w:rsid w:val="006464E5"/>
    <w:rsid w:val="006467BC"/>
    <w:rsid w:val="00647284"/>
    <w:rsid w:val="006548CA"/>
    <w:rsid w:val="00656037"/>
    <w:rsid w:val="00656A9E"/>
    <w:rsid w:val="00657A35"/>
    <w:rsid w:val="00660FAD"/>
    <w:rsid w:val="006617CC"/>
    <w:rsid w:val="00661A0E"/>
    <w:rsid w:val="00662238"/>
    <w:rsid w:val="00663956"/>
    <w:rsid w:val="00666FD7"/>
    <w:rsid w:val="00667775"/>
    <w:rsid w:val="00671846"/>
    <w:rsid w:val="00674304"/>
    <w:rsid w:val="00675222"/>
    <w:rsid w:val="006771C5"/>
    <w:rsid w:val="006772D0"/>
    <w:rsid w:val="006805B8"/>
    <w:rsid w:val="00691815"/>
    <w:rsid w:val="00692183"/>
    <w:rsid w:val="00692CFB"/>
    <w:rsid w:val="00693C90"/>
    <w:rsid w:val="006940CB"/>
    <w:rsid w:val="00694DC4"/>
    <w:rsid w:val="006950C5"/>
    <w:rsid w:val="00695C0D"/>
    <w:rsid w:val="006964F1"/>
    <w:rsid w:val="006978FA"/>
    <w:rsid w:val="006A15C5"/>
    <w:rsid w:val="006A16AC"/>
    <w:rsid w:val="006A4CE0"/>
    <w:rsid w:val="006A5C80"/>
    <w:rsid w:val="006A647C"/>
    <w:rsid w:val="006B1ECA"/>
    <w:rsid w:val="006B2A86"/>
    <w:rsid w:val="006B461E"/>
    <w:rsid w:val="006B5154"/>
    <w:rsid w:val="006B60D1"/>
    <w:rsid w:val="006B61AA"/>
    <w:rsid w:val="006C1587"/>
    <w:rsid w:val="006C32F4"/>
    <w:rsid w:val="006C5161"/>
    <w:rsid w:val="006C53B5"/>
    <w:rsid w:val="006C5FDB"/>
    <w:rsid w:val="006D065F"/>
    <w:rsid w:val="006D153F"/>
    <w:rsid w:val="006D2AC2"/>
    <w:rsid w:val="006D3703"/>
    <w:rsid w:val="006D48EB"/>
    <w:rsid w:val="006D58DC"/>
    <w:rsid w:val="006D7FB7"/>
    <w:rsid w:val="006E3019"/>
    <w:rsid w:val="006E5BA9"/>
    <w:rsid w:val="006E7359"/>
    <w:rsid w:val="006E7AC9"/>
    <w:rsid w:val="006E7B0F"/>
    <w:rsid w:val="006E7C85"/>
    <w:rsid w:val="006F1834"/>
    <w:rsid w:val="006F29E8"/>
    <w:rsid w:val="006F52BE"/>
    <w:rsid w:val="0070001B"/>
    <w:rsid w:val="00700340"/>
    <w:rsid w:val="00703F86"/>
    <w:rsid w:val="007072B4"/>
    <w:rsid w:val="00707A39"/>
    <w:rsid w:val="00707DD6"/>
    <w:rsid w:val="00711926"/>
    <w:rsid w:val="007126D0"/>
    <w:rsid w:val="00713191"/>
    <w:rsid w:val="00713965"/>
    <w:rsid w:val="00715174"/>
    <w:rsid w:val="0071571F"/>
    <w:rsid w:val="00715CEB"/>
    <w:rsid w:val="00716382"/>
    <w:rsid w:val="00717187"/>
    <w:rsid w:val="00721221"/>
    <w:rsid w:val="00721637"/>
    <w:rsid w:val="00721D4A"/>
    <w:rsid w:val="0072715D"/>
    <w:rsid w:val="00732C12"/>
    <w:rsid w:val="007346D4"/>
    <w:rsid w:val="00734B33"/>
    <w:rsid w:val="007358C9"/>
    <w:rsid w:val="00737F23"/>
    <w:rsid w:val="00740D8C"/>
    <w:rsid w:val="00741062"/>
    <w:rsid w:val="007423DB"/>
    <w:rsid w:val="00751B13"/>
    <w:rsid w:val="00757A43"/>
    <w:rsid w:val="00757A63"/>
    <w:rsid w:val="0076075A"/>
    <w:rsid w:val="00760DAE"/>
    <w:rsid w:val="007610B7"/>
    <w:rsid w:val="0076129F"/>
    <w:rsid w:val="0076144B"/>
    <w:rsid w:val="00761889"/>
    <w:rsid w:val="00764AF5"/>
    <w:rsid w:val="0076544C"/>
    <w:rsid w:val="00765B2D"/>
    <w:rsid w:val="007661F7"/>
    <w:rsid w:val="0077263C"/>
    <w:rsid w:val="007762A8"/>
    <w:rsid w:val="00780F81"/>
    <w:rsid w:val="0078211D"/>
    <w:rsid w:val="0078252E"/>
    <w:rsid w:val="0078391E"/>
    <w:rsid w:val="00784B33"/>
    <w:rsid w:val="00785521"/>
    <w:rsid w:val="0078762C"/>
    <w:rsid w:val="0079211F"/>
    <w:rsid w:val="0079277F"/>
    <w:rsid w:val="00793824"/>
    <w:rsid w:val="00796B7E"/>
    <w:rsid w:val="00796D67"/>
    <w:rsid w:val="00797690"/>
    <w:rsid w:val="007A030B"/>
    <w:rsid w:val="007A0F23"/>
    <w:rsid w:val="007A44D7"/>
    <w:rsid w:val="007A6929"/>
    <w:rsid w:val="007A7B16"/>
    <w:rsid w:val="007C51BE"/>
    <w:rsid w:val="007C52E9"/>
    <w:rsid w:val="007C5868"/>
    <w:rsid w:val="007C5E3F"/>
    <w:rsid w:val="007C744B"/>
    <w:rsid w:val="007D0EA2"/>
    <w:rsid w:val="007D1FC4"/>
    <w:rsid w:val="007D3833"/>
    <w:rsid w:val="007D3C5A"/>
    <w:rsid w:val="007D502A"/>
    <w:rsid w:val="007D7997"/>
    <w:rsid w:val="007D7B28"/>
    <w:rsid w:val="007E0F22"/>
    <w:rsid w:val="007E19EE"/>
    <w:rsid w:val="007E6632"/>
    <w:rsid w:val="007E6E7E"/>
    <w:rsid w:val="007E7192"/>
    <w:rsid w:val="007F0AF6"/>
    <w:rsid w:val="007F22BC"/>
    <w:rsid w:val="007F3EAE"/>
    <w:rsid w:val="00803D15"/>
    <w:rsid w:val="00806434"/>
    <w:rsid w:val="0080696B"/>
    <w:rsid w:val="00806C8D"/>
    <w:rsid w:val="008078F7"/>
    <w:rsid w:val="008104E5"/>
    <w:rsid w:val="00810686"/>
    <w:rsid w:val="0081415A"/>
    <w:rsid w:val="00814271"/>
    <w:rsid w:val="00817677"/>
    <w:rsid w:val="00826BC4"/>
    <w:rsid w:val="00826DCD"/>
    <w:rsid w:val="0083235F"/>
    <w:rsid w:val="00833076"/>
    <w:rsid w:val="008336E4"/>
    <w:rsid w:val="00833E45"/>
    <w:rsid w:val="00835C83"/>
    <w:rsid w:val="00847553"/>
    <w:rsid w:val="008542FD"/>
    <w:rsid w:val="008549FB"/>
    <w:rsid w:val="00857381"/>
    <w:rsid w:val="00862F39"/>
    <w:rsid w:val="00863479"/>
    <w:rsid w:val="008637E6"/>
    <w:rsid w:val="00865AB6"/>
    <w:rsid w:val="00865CFC"/>
    <w:rsid w:val="008711C5"/>
    <w:rsid w:val="00875E34"/>
    <w:rsid w:val="00877742"/>
    <w:rsid w:val="00880165"/>
    <w:rsid w:val="00881206"/>
    <w:rsid w:val="0088157E"/>
    <w:rsid w:val="008816F1"/>
    <w:rsid w:val="008818B2"/>
    <w:rsid w:val="008836ED"/>
    <w:rsid w:val="00883966"/>
    <w:rsid w:val="00892BC2"/>
    <w:rsid w:val="008943D3"/>
    <w:rsid w:val="008951A7"/>
    <w:rsid w:val="008970FD"/>
    <w:rsid w:val="008A265D"/>
    <w:rsid w:val="008A3350"/>
    <w:rsid w:val="008A3C77"/>
    <w:rsid w:val="008A66B1"/>
    <w:rsid w:val="008A6C7E"/>
    <w:rsid w:val="008B14C9"/>
    <w:rsid w:val="008B3F74"/>
    <w:rsid w:val="008B5763"/>
    <w:rsid w:val="008B7A8E"/>
    <w:rsid w:val="008C089F"/>
    <w:rsid w:val="008C1B81"/>
    <w:rsid w:val="008C2949"/>
    <w:rsid w:val="008C2CE2"/>
    <w:rsid w:val="008C411D"/>
    <w:rsid w:val="008C4658"/>
    <w:rsid w:val="008C7456"/>
    <w:rsid w:val="008D413D"/>
    <w:rsid w:val="008D47A6"/>
    <w:rsid w:val="008D61E5"/>
    <w:rsid w:val="008D7F8D"/>
    <w:rsid w:val="008E0CE7"/>
    <w:rsid w:val="008E11D9"/>
    <w:rsid w:val="008E28FE"/>
    <w:rsid w:val="008E3FC2"/>
    <w:rsid w:val="008E47A7"/>
    <w:rsid w:val="008E531B"/>
    <w:rsid w:val="008E6255"/>
    <w:rsid w:val="008E72A0"/>
    <w:rsid w:val="008F10B7"/>
    <w:rsid w:val="008F1E05"/>
    <w:rsid w:val="008F430D"/>
    <w:rsid w:val="009008A1"/>
    <w:rsid w:val="00900A9F"/>
    <w:rsid w:val="00900B37"/>
    <w:rsid w:val="00903753"/>
    <w:rsid w:val="009054E8"/>
    <w:rsid w:val="009057AD"/>
    <w:rsid w:val="00905AC3"/>
    <w:rsid w:val="0090622C"/>
    <w:rsid w:val="00911F44"/>
    <w:rsid w:val="00912A00"/>
    <w:rsid w:val="00912D68"/>
    <w:rsid w:val="00916744"/>
    <w:rsid w:val="0092107D"/>
    <w:rsid w:val="00921DDD"/>
    <w:rsid w:val="009220E7"/>
    <w:rsid w:val="00922684"/>
    <w:rsid w:val="00923096"/>
    <w:rsid w:val="00926244"/>
    <w:rsid w:val="009311AA"/>
    <w:rsid w:val="0093155D"/>
    <w:rsid w:val="00932CB4"/>
    <w:rsid w:val="009333D4"/>
    <w:rsid w:val="00933416"/>
    <w:rsid w:val="00937307"/>
    <w:rsid w:val="00940A1E"/>
    <w:rsid w:val="009416D8"/>
    <w:rsid w:val="00941CAB"/>
    <w:rsid w:val="00941DDE"/>
    <w:rsid w:val="009433C7"/>
    <w:rsid w:val="00950B28"/>
    <w:rsid w:val="00955CFC"/>
    <w:rsid w:val="009562AC"/>
    <w:rsid w:val="00956C21"/>
    <w:rsid w:val="00963047"/>
    <w:rsid w:val="00964EB4"/>
    <w:rsid w:val="00965FC4"/>
    <w:rsid w:val="009674AF"/>
    <w:rsid w:val="00972DC1"/>
    <w:rsid w:val="00973276"/>
    <w:rsid w:val="00975FCF"/>
    <w:rsid w:val="009774EF"/>
    <w:rsid w:val="009809E9"/>
    <w:rsid w:val="009817C9"/>
    <w:rsid w:val="00982092"/>
    <w:rsid w:val="00982EEC"/>
    <w:rsid w:val="00985E5A"/>
    <w:rsid w:val="00986406"/>
    <w:rsid w:val="0098703F"/>
    <w:rsid w:val="00990301"/>
    <w:rsid w:val="0099090B"/>
    <w:rsid w:val="00992182"/>
    <w:rsid w:val="00992E15"/>
    <w:rsid w:val="009A21AF"/>
    <w:rsid w:val="009A40A1"/>
    <w:rsid w:val="009A5561"/>
    <w:rsid w:val="009A72D1"/>
    <w:rsid w:val="009B0DBA"/>
    <w:rsid w:val="009B1E82"/>
    <w:rsid w:val="009B2782"/>
    <w:rsid w:val="009B2B0F"/>
    <w:rsid w:val="009B7755"/>
    <w:rsid w:val="009C191F"/>
    <w:rsid w:val="009C473C"/>
    <w:rsid w:val="009C5CF3"/>
    <w:rsid w:val="009C7995"/>
    <w:rsid w:val="009D0829"/>
    <w:rsid w:val="009D19FA"/>
    <w:rsid w:val="009D289A"/>
    <w:rsid w:val="009D456C"/>
    <w:rsid w:val="009D69AA"/>
    <w:rsid w:val="009D6FED"/>
    <w:rsid w:val="009D782E"/>
    <w:rsid w:val="009E04A8"/>
    <w:rsid w:val="009E0591"/>
    <w:rsid w:val="009E24F4"/>
    <w:rsid w:val="009E4AEE"/>
    <w:rsid w:val="009F0ECA"/>
    <w:rsid w:val="009F1CD0"/>
    <w:rsid w:val="009F1E8C"/>
    <w:rsid w:val="009F2565"/>
    <w:rsid w:val="009F2DFA"/>
    <w:rsid w:val="009F4EEE"/>
    <w:rsid w:val="009F7D9A"/>
    <w:rsid w:val="00A003C0"/>
    <w:rsid w:val="00A00851"/>
    <w:rsid w:val="00A00F83"/>
    <w:rsid w:val="00A03072"/>
    <w:rsid w:val="00A0519B"/>
    <w:rsid w:val="00A07845"/>
    <w:rsid w:val="00A10A95"/>
    <w:rsid w:val="00A11176"/>
    <w:rsid w:val="00A1236B"/>
    <w:rsid w:val="00A14B59"/>
    <w:rsid w:val="00A14F9B"/>
    <w:rsid w:val="00A16DF1"/>
    <w:rsid w:val="00A21701"/>
    <w:rsid w:val="00A21E8F"/>
    <w:rsid w:val="00A228B2"/>
    <w:rsid w:val="00A23613"/>
    <w:rsid w:val="00A23645"/>
    <w:rsid w:val="00A24B24"/>
    <w:rsid w:val="00A252A4"/>
    <w:rsid w:val="00A26CA5"/>
    <w:rsid w:val="00A27A46"/>
    <w:rsid w:val="00A31110"/>
    <w:rsid w:val="00A31BA9"/>
    <w:rsid w:val="00A31EAF"/>
    <w:rsid w:val="00A33847"/>
    <w:rsid w:val="00A34907"/>
    <w:rsid w:val="00A34C38"/>
    <w:rsid w:val="00A402F1"/>
    <w:rsid w:val="00A412E0"/>
    <w:rsid w:val="00A44E88"/>
    <w:rsid w:val="00A45D93"/>
    <w:rsid w:val="00A47397"/>
    <w:rsid w:val="00A47E84"/>
    <w:rsid w:val="00A50206"/>
    <w:rsid w:val="00A50839"/>
    <w:rsid w:val="00A5105D"/>
    <w:rsid w:val="00A53DC2"/>
    <w:rsid w:val="00A55DAA"/>
    <w:rsid w:val="00A62A47"/>
    <w:rsid w:val="00A63E3B"/>
    <w:rsid w:val="00A63EF8"/>
    <w:rsid w:val="00A6650B"/>
    <w:rsid w:val="00A668AF"/>
    <w:rsid w:val="00A66928"/>
    <w:rsid w:val="00A71364"/>
    <w:rsid w:val="00A76718"/>
    <w:rsid w:val="00A80193"/>
    <w:rsid w:val="00A834E5"/>
    <w:rsid w:val="00A84BA4"/>
    <w:rsid w:val="00A851EB"/>
    <w:rsid w:val="00A87081"/>
    <w:rsid w:val="00A87E8A"/>
    <w:rsid w:val="00A9072F"/>
    <w:rsid w:val="00A9363C"/>
    <w:rsid w:val="00A93894"/>
    <w:rsid w:val="00A9491A"/>
    <w:rsid w:val="00A94B47"/>
    <w:rsid w:val="00A95E1F"/>
    <w:rsid w:val="00A95F86"/>
    <w:rsid w:val="00A97616"/>
    <w:rsid w:val="00AA089F"/>
    <w:rsid w:val="00AA2484"/>
    <w:rsid w:val="00AA24F9"/>
    <w:rsid w:val="00AA2DBA"/>
    <w:rsid w:val="00AA3E64"/>
    <w:rsid w:val="00AA41D9"/>
    <w:rsid w:val="00AA431E"/>
    <w:rsid w:val="00AA4EFC"/>
    <w:rsid w:val="00AA6C9F"/>
    <w:rsid w:val="00AB01BE"/>
    <w:rsid w:val="00AB3155"/>
    <w:rsid w:val="00AB526E"/>
    <w:rsid w:val="00AC11CC"/>
    <w:rsid w:val="00AC1574"/>
    <w:rsid w:val="00AC1A10"/>
    <w:rsid w:val="00AC4203"/>
    <w:rsid w:val="00AC5273"/>
    <w:rsid w:val="00AC7BE5"/>
    <w:rsid w:val="00AD04BD"/>
    <w:rsid w:val="00AD0BED"/>
    <w:rsid w:val="00AD3D5E"/>
    <w:rsid w:val="00AD45C8"/>
    <w:rsid w:val="00AD4747"/>
    <w:rsid w:val="00AE29AE"/>
    <w:rsid w:val="00AE38E4"/>
    <w:rsid w:val="00AE47A0"/>
    <w:rsid w:val="00AE62D3"/>
    <w:rsid w:val="00AE7D72"/>
    <w:rsid w:val="00AF0F08"/>
    <w:rsid w:val="00AF0FA3"/>
    <w:rsid w:val="00AF14B3"/>
    <w:rsid w:val="00AF5AB2"/>
    <w:rsid w:val="00AF7791"/>
    <w:rsid w:val="00AF7B6C"/>
    <w:rsid w:val="00B010F4"/>
    <w:rsid w:val="00B03D10"/>
    <w:rsid w:val="00B04796"/>
    <w:rsid w:val="00B07C65"/>
    <w:rsid w:val="00B11F7A"/>
    <w:rsid w:val="00B122B9"/>
    <w:rsid w:val="00B12523"/>
    <w:rsid w:val="00B16162"/>
    <w:rsid w:val="00B20F60"/>
    <w:rsid w:val="00B24013"/>
    <w:rsid w:val="00B267EB"/>
    <w:rsid w:val="00B269AF"/>
    <w:rsid w:val="00B27239"/>
    <w:rsid w:val="00B27828"/>
    <w:rsid w:val="00B30496"/>
    <w:rsid w:val="00B31A7A"/>
    <w:rsid w:val="00B378FE"/>
    <w:rsid w:val="00B406F4"/>
    <w:rsid w:val="00B41EE2"/>
    <w:rsid w:val="00B43472"/>
    <w:rsid w:val="00B43473"/>
    <w:rsid w:val="00B509CD"/>
    <w:rsid w:val="00B5303B"/>
    <w:rsid w:val="00B54836"/>
    <w:rsid w:val="00B57C8F"/>
    <w:rsid w:val="00B60B6F"/>
    <w:rsid w:val="00B64771"/>
    <w:rsid w:val="00B6501C"/>
    <w:rsid w:val="00B67715"/>
    <w:rsid w:val="00B72877"/>
    <w:rsid w:val="00B733C9"/>
    <w:rsid w:val="00B753C6"/>
    <w:rsid w:val="00B77D90"/>
    <w:rsid w:val="00B80E15"/>
    <w:rsid w:val="00B81D71"/>
    <w:rsid w:val="00B82CDF"/>
    <w:rsid w:val="00B82F46"/>
    <w:rsid w:val="00B84AEB"/>
    <w:rsid w:val="00B84DEE"/>
    <w:rsid w:val="00B86504"/>
    <w:rsid w:val="00B8651A"/>
    <w:rsid w:val="00B86A5C"/>
    <w:rsid w:val="00B86FC1"/>
    <w:rsid w:val="00B90BF5"/>
    <w:rsid w:val="00B916D7"/>
    <w:rsid w:val="00B91972"/>
    <w:rsid w:val="00B92C38"/>
    <w:rsid w:val="00B93D56"/>
    <w:rsid w:val="00B9619A"/>
    <w:rsid w:val="00B97350"/>
    <w:rsid w:val="00B97C02"/>
    <w:rsid w:val="00B97F82"/>
    <w:rsid w:val="00BA120F"/>
    <w:rsid w:val="00BA5A3D"/>
    <w:rsid w:val="00BA7AEF"/>
    <w:rsid w:val="00BA7F3B"/>
    <w:rsid w:val="00BB08D1"/>
    <w:rsid w:val="00BB12EB"/>
    <w:rsid w:val="00BB2B14"/>
    <w:rsid w:val="00BB4883"/>
    <w:rsid w:val="00BB5842"/>
    <w:rsid w:val="00BB6B0C"/>
    <w:rsid w:val="00BC045A"/>
    <w:rsid w:val="00BC1BC4"/>
    <w:rsid w:val="00BC5C8C"/>
    <w:rsid w:val="00BC76D6"/>
    <w:rsid w:val="00BD31D8"/>
    <w:rsid w:val="00BD4483"/>
    <w:rsid w:val="00BD4EB0"/>
    <w:rsid w:val="00BD74DD"/>
    <w:rsid w:val="00BE0B45"/>
    <w:rsid w:val="00BE2C32"/>
    <w:rsid w:val="00BE7488"/>
    <w:rsid w:val="00BF07D7"/>
    <w:rsid w:val="00BF0C46"/>
    <w:rsid w:val="00BF1338"/>
    <w:rsid w:val="00BF2BDF"/>
    <w:rsid w:val="00BF2C6B"/>
    <w:rsid w:val="00BF31B2"/>
    <w:rsid w:val="00BF4A65"/>
    <w:rsid w:val="00BF4FF1"/>
    <w:rsid w:val="00C00DBC"/>
    <w:rsid w:val="00C0113D"/>
    <w:rsid w:val="00C0152F"/>
    <w:rsid w:val="00C01ED7"/>
    <w:rsid w:val="00C05377"/>
    <w:rsid w:val="00C108CE"/>
    <w:rsid w:val="00C11E39"/>
    <w:rsid w:val="00C138BE"/>
    <w:rsid w:val="00C155A9"/>
    <w:rsid w:val="00C15DB1"/>
    <w:rsid w:val="00C208DC"/>
    <w:rsid w:val="00C20A6D"/>
    <w:rsid w:val="00C20B1D"/>
    <w:rsid w:val="00C20E28"/>
    <w:rsid w:val="00C2120C"/>
    <w:rsid w:val="00C221C0"/>
    <w:rsid w:val="00C2296D"/>
    <w:rsid w:val="00C22D04"/>
    <w:rsid w:val="00C23C5A"/>
    <w:rsid w:val="00C2635A"/>
    <w:rsid w:val="00C2689D"/>
    <w:rsid w:val="00C274DA"/>
    <w:rsid w:val="00C3026F"/>
    <w:rsid w:val="00C309F4"/>
    <w:rsid w:val="00C30FDE"/>
    <w:rsid w:val="00C329F3"/>
    <w:rsid w:val="00C33720"/>
    <w:rsid w:val="00C360F9"/>
    <w:rsid w:val="00C365C1"/>
    <w:rsid w:val="00C371F8"/>
    <w:rsid w:val="00C37FE1"/>
    <w:rsid w:val="00C407C8"/>
    <w:rsid w:val="00C4087B"/>
    <w:rsid w:val="00C4201E"/>
    <w:rsid w:val="00C4289D"/>
    <w:rsid w:val="00C43000"/>
    <w:rsid w:val="00C47896"/>
    <w:rsid w:val="00C47A85"/>
    <w:rsid w:val="00C510CA"/>
    <w:rsid w:val="00C519E9"/>
    <w:rsid w:val="00C522BA"/>
    <w:rsid w:val="00C54948"/>
    <w:rsid w:val="00C54E2B"/>
    <w:rsid w:val="00C57514"/>
    <w:rsid w:val="00C60717"/>
    <w:rsid w:val="00C625D3"/>
    <w:rsid w:val="00C63B9B"/>
    <w:rsid w:val="00C64834"/>
    <w:rsid w:val="00C67568"/>
    <w:rsid w:val="00C72CAD"/>
    <w:rsid w:val="00C74853"/>
    <w:rsid w:val="00C769E3"/>
    <w:rsid w:val="00C77E0B"/>
    <w:rsid w:val="00C81B58"/>
    <w:rsid w:val="00C81F3C"/>
    <w:rsid w:val="00C82973"/>
    <w:rsid w:val="00C830FC"/>
    <w:rsid w:val="00C831CC"/>
    <w:rsid w:val="00C86E8A"/>
    <w:rsid w:val="00C91AD4"/>
    <w:rsid w:val="00C9240A"/>
    <w:rsid w:val="00C9320D"/>
    <w:rsid w:val="00C9348A"/>
    <w:rsid w:val="00C939D2"/>
    <w:rsid w:val="00C93DA4"/>
    <w:rsid w:val="00C96116"/>
    <w:rsid w:val="00C965F4"/>
    <w:rsid w:val="00CA2B87"/>
    <w:rsid w:val="00CA75A7"/>
    <w:rsid w:val="00CA78F8"/>
    <w:rsid w:val="00CB40AA"/>
    <w:rsid w:val="00CB50E5"/>
    <w:rsid w:val="00CB6AF2"/>
    <w:rsid w:val="00CB7735"/>
    <w:rsid w:val="00CB7DBB"/>
    <w:rsid w:val="00CB7F53"/>
    <w:rsid w:val="00CC057B"/>
    <w:rsid w:val="00CC2009"/>
    <w:rsid w:val="00CC38F4"/>
    <w:rsid w:val="00CC4157"/>
    <w:rsid w:val="00CC5EDA"/>
    <w:rsid w:val="00CC71F4"/>
    <w:rsid w:val="00CD104B"/>
    <w:rsid w:val="00CD2E49"/>
    <w:rsid w:val="00CD50B2"/>
    <w:rsid w:val="00CD6228"/>
    <w:rsid w:val="00CD74F0"/>
    <w:rsid w:val="00CD7A63"/>
    <w:rsid w:val="00CD7DD1"/>
    <w:rsid w:val="00CE13AB"/>
    <w:rsid w:val="00CE2AAF"/>
    <w:rsid w:val="00CE2B37"/>
    <w:rsid w:val="00CE39D0"/>
    <w:rsid w:val="00CE47EA"/>
    <w:rsid w:val="00CE64E8"/>
    <w:rsid w:val="00CE6DB9"/>
    <w:rsid w:val="00CF0BC4"/>
    <w:rsid w:val="00CF0D85"/>
    <w:rsid w:val="00CF0DDB"/>
    <w:rsid w:val="00CF1236"/>
    <w:rsid w:val="00CF25D8"/>
    <w:rsid w:val="00CF6268"/>
    <w:rsid w:val="00CF6C79"/>
    <w:rsid w:val="00D02817"/>
    <w:rsid w:val="00D06865"/>
    <w:rsid w:val="00D138D3"/>
    <w:rsid w:val="00D1422A"/>
    <w:rsid w:val="00D14433"/>
    <w:rsid w:val="00D14A5A"/>
    <w:rsid w:val="00D20943"/>
    <w:rsid w:val="00D20A67"/>
    <w:rsid w:val="00D268EF"/>
    <w:rsid w:val="00D26FCF"/>
    <w:rsid w:val="00D34419"/>
    <w:rsid w:val="00D37DF3"/>
    <w:rsid w:val="00D401E2"/>
    <w:rsid w:val="00D439EF"/>
    <w:rsid w:val="00D43F0A"/>
    <w:rsid w:val="00D45E99"/>
    <w:rsid w:val="00D472A6"/>
    <w:rsid w:val="00D47413"/>
    <w:rsid w:val="00D50E65"/>
    <w:rsid w:val="00D51F36"/>
    <w:rsid w:val="00D5223A"/>
    <w:rsid w:val="00D52383"/>
    <w:rsid w:val="00D540F5"/>
    <w:rsid w:val="00D54867"/>
    <w:rsid w:val="00D5709D"/>
    <w:rsid w:val="00D62717"/>
    <w:rsid w:val="00D6289F"/>
    <w:rsid w:val="00D70E33"/>
    <w:rsid w:val="00D7168F"/>
    <w:rsid w:val="00D72540"/>
    <w:rsid w:val="00D72D69"/>
    <w:rsid w:val="00D74F48"/>
    <w:rsid w:val="00D807BB"/>
    <w:rsid w:val="00D846DF"/>
    <w:rsid w:val="00D84D6F"/>
    <w:rsid w:val="00D8555C"/>
    <w:rsid w:val="00D86C78"/>
    <w:rsid w:val="00D90533"/>
    <w:rsid w:val="00D90A54"/>
    <w:rsid w:val="00D935B6"/>
    <w:rsid w:val="00D935CC"/>
    <w:rsid w:val="00D93C5C"/>
    <w:rsid w:val="00D96380"/>
    <w:rsid w:val="00D96E57"/>
    <w:rsid w:val="00DA16BE"/>
    <w:rsid w:val="00DA5657"/>
    <w:rsid w:val="00DA61A6"/>
    <w:rsid w:val="00DB57C8"/>
    <w:rsid w:val="00DB5A79"/>
    <w:rsid w:val="00DB5C33"/>
    <w:rsid w:val="00DB7A24"/>
    <w:rsid w:val="00DC1595"/>
    <w:rsid w:val="00DC3F59"/>
    <w:rsid w:val="00DC6D50"/>
    <w:rsid w:val="00DD15F7"/>
    <w:rsid w:val="00DD285E"/>
    <w:rsid w:val="00DD4920"/>
    <w:rsid w:val="00DD6C1A"/>
    <w:rsid w:val="00DE1619"/>
    <w:rsid w:val="00DE3BD2"/>
    <w:rsid w:val="00DE52B8"/>
    <w:rsid w:val="00DF3E04"/>
    <w:rsid w:val="00DF4450"/>
    <w:rsid w:val="00DF5397"/>
    <w:rsid w:val="00DF67AA"/>
    <w:rsid w:val="00DF7A12"/>
    <w:rsid w:val="00E022E3"/>
    <w:rsid w:val="00E03960"/>
    <w:rsid w:val="00E04145"/>
    <w:rsid w:val="00E04A32"/>
    <w:rsid w:val="00E0509D"/>
    <w:rsid w:val="00E057DE"/>
    <w:rsid w:val="00E0592D"/>
    <w:rsid w:val="00E10B5C"/>
    <w:rsid w:val="00E127A7"/>
    <w:rsid w:val="00E17753"/>
    <w:rsid w:val="00E212BC"/>
    <w:rsid w:val="00E21746"/>
    <w:rsid w:val="00E21E84"/>
    <w:rsid w:val="00E21FD6"/>
    <w:rsid w:val="00E224D1"/>
    <w:rsid w:val="00E24278"/>
    <w:rsid w:val="00E242CE"/>
    <w:rsid w:val="00E25243"/>
    <w:rsid w:val="00E2588C"/>
    <w:rsid w:val="00E26ED9"/>
    <w:rsid w:val="00E275C5"/>
    <w:rsid w:val="00E3301F"/>
    <w:rsid w:val="00E34D93"/>
    <w:rsid w:val="00E36F0E"/>
    <w:rsid w:val="00E40A05"/>
    <w:rsid w:val="00E40C72"/>
    <w:rsid w:val="00E40D0C"/>
    <w:rsid w:val="00E413E0"/>
    <w:rsid w:val="00E4180C"/>
    <w:rsid w:val="00E41E0A"/>
    <w:rsid w:val="00E4314D"/>
    <w:rsid w:val="00E432DF"/>
    <w:rsid w:val="00E44164"/>
    <w:rsid w:val="00E45817"/>
    <w:rsid w:val="00E4618F"/>
    <w:rsid w:val="00E50AF0"/>
    <w:rsid w:val="00E51213"/>
    <w:rsid w:val="00E5134B"/>
    <w:rsid w:val="00E51C3E"/>
    <w:rsid w:val="00E5248B"/>
    <w:rsid w:val="00E52535"/>
    <w:rsid w:val="00E5610D"/>
    <w:rsid w:val="00E61CEC"/>
    <w:rsid w:val="00E62BF8"/>
    <w:rsid w:val="00E63860"/>
    <w:rsid w:val="00E6707A"/>
    <w:rsid w:val="00E67284"/>
    <w:rsid w:val="00E72B1D"/>
    <w:rsid w:val="00E7492D"/>
    <w:rsid w:val="00E774E6"/>
    <w:rsid w:val="00E77884"/>
    <w:rsid w:val="00E8389B"/>
    <w:rsid w:val="00E8534E"/>
    <w:rsid w:val="00E87141"/>
    <w:rsid w:val="00E87397"/>
    <w:rsid w:val="00E901C4"/>
    <w:rsid w:val="00E92BD1"/>
    <w:rsid w:val="00E92F1A"/>
    <w:rsid w:val="00E93E0A"/>
    <w:rsid w:val="00E9487E"/>
    <w:rsid w:val="00E966DF"/>
    <w:rsid w:val="00EA1476"/>
    <w:rsid w:val="00EA2012"/>
    <w:rsid w:val="00EA3FDD"/>
    <w:rsid w:val="00EA5290"/>
    <w:rsid w:val="00EA5CF2"/>
    <w:rsid w:val="00EA7F6B"/>
    <w:rsid w:val="00EB6145"/>
    <w:rsid w:val="00EC1899"/>
    <w:rsid w:val="00EC36AC"/>
    <w:rsid w:val="00EC4658"/>
    <w:rsid w:val="00EC632F"/>
    <w:rsid w:val="00EC6C96"/>
    <w:rsid w:val="00EC6D92"/>
    <w:rsid w:val="00EC7E88"/>
    <w:rsid w:val="00ED10FC"/>
    <w:rsid w:val="00ED1A28"/>
    <w:rsid w:val="00ED22FD"/>
    <w:rsid w:val="00ED268E"/>
    <w:rsid w:val="00ED3BEA"/>
    <w:rsid w:val="00ED48A2"/>
    <w:rsid w:val="00ED4A6B"/>
    <w:rsid w:val="00EE0166"/>
    <w:rsid w:val="00EF1D8A"/>
    <w:rsid w:val="00EF336B"/>
    <w:rsid w:val="00EF4861"/>
    <w:rsid w:val="00EF5E23"/>
    <w:rsid w:val="00EF695C"/>
    <w:rsid w:val="00EF6F68"/>
    <w:rsid w:val="00F00CB0"/>
    <w:rsid w:val="00F016DE"/>
    <w:rsid w:val="00F01A3C"/>
    <w:rsid w:val="00F02824"/>
    <w:rsid w:val="00F045B4"/>
    <w:rsid w:val="00F06D92"/>
    <w:rsid w:val="00F1448A"/>
    <w:rsid w:val="00F20434"/>
    <w:rsid w:val="00F230A3"/>
    <w:rsid w:val="00F23180"/>
    <w:rsid w:val="00F2576B"/>
    <w:rsid w:val="00F26179"/>
    <w:rsid w:val="00F27485"/>
    <w:rsid w:val="00F319CD"/>
    <w:rsid w:val="00F321D5"/>
    <w:rsid w:val="00F33B07"/>
    <w:rsid w:val="00F34A8E"/>
    <w:rsid w:val="00F34E8C"/>
    <w:rsid w:val="00F37C27"/>
    <w:rsid w:val="00F41020"/>
    <w:rsid w:val="00F4134E"/>
    <w:rsid w:val="00F4173E"/>
    <w:rsid w:val="00F41E1D"/>
    <w:rsid w:val="00F42713"/>
    <w:rsid w:val="00F45646"/>
    <w:rsid w:val="00F4725D"/>
    <w:rsid w:val="00F501E5"/>
    <w:rsid w:val="00F51476"/>
    <w:rsid w:val="00F51B31"/>
    <w:rsid w:val="00F53691"/>
    <w:rsid w:val="00F53BC5"/>
    <w:rsid w:val="00F5618B"/>
    <w:rsid w:val="00F6106B"/>
    <w:rsid w:val="00F6582F"/>
    <w:rsid w:val="00F65A8D"/>
    <w:rsid w:val="00F702E7"/>
    <w:rsid w:val="00F70642"/>
    <w:rsid w:val="00F7180A"/>
    <w:rsid w:val="00F72AC7"/>
    <w:rsid w:val="00F749BC"/>
    <w:rsid w:val="00F753A7"/>
    <w:rsid w:val="00F75EA4"/>
    <w:rsid w:val="00F77165"/>
    <w:rsid w:val="00F81F6F"/>
    <w:rsid w:val="00F84EF8"/>
    <w:rsid w:val="00F8535F"/>
    <w:rsid w:val="00F92899"/>
    <w:rsid w:val="00F96C03"/>
    <w:rsid w:val="00F97042"/>
    <w:rsid w:val="00F9729A"/>
    <w:rsid w:val="00FA08B0"/>
    <w:rsid w:val="00FA2189"/>
    <w:rsid w:val="00FA21DA"/>
    <w:rsid w:val="00FA2B2F"/>
    <w:rsid w:val="00FA50F9"/>
    <w:rsid w:val="00FB0ABF"/>
    <w:rsid w:val="00FB124F"/>
    <w:rsid w:val="00FB7B96"/>
    <w:rsid w:val="00FC06FC"/>
    <w:rsid w:val="00FC368C"/>
    <w:rsid w:val="00FC3D37"/>
    <w:rsid w:val="00FC40BE"/>
    <w:rsid w:val="00FC7BDA"/>
    <w:rsid w:val="00FD1642"/>
    <w:rsid w:val="00FD3E8D"/>
    <w:rsid w:val="00FD5268"/>
    <w:rsid w:val="00FF3D01"/>
    <w:rsid w:val="00FF7221"/>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49FFB52"/>
  <w15:docId w15:val="{3C9329C7-776D-419A-B2E5-BAFEE2223B1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5">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iPriority="0" w:unhideWhenUsed="1"/>
    <w:lsdException w:name="envelope return" w:semiHidden="1" w:unhideWhenUsed="1"/>
    <w:lsdException w:name="footnote reference" w:semiHidden="1" w:unhideWhenUsed="1"/>
    <w:lsdException w:name="annotation reference" w:semiHidden="1" w:unhideWhenUsed="1"/>
    <w:lsdException w:name="line number" w:semiHidden="1" w:uiPriority="0"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iPriority="0" w:unhideWhenUsed="1"/>
    <w:lsdException w:name="toa heading" w:semiHidden="1" w:uiPriority="0" w:unhideWhenUsed="1"/>
    <w:lsdException w:name="List" w:semiHidden="1" w:unhideWhenUsed="1" w:qFormat="1"/>
    <w:lsdException w:name="List Bullet" w:semiHidden="1" w:unhideWhenUsed="1"/>
    <w:lsdException w:name="List Number" w:semiHidden="1" w:unhideWhenUsed="1"/>
    <w:lsdException w:name="List 2" w:semiHidden="1" w:uiPriority="0"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iPriority="0"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iPriority="0"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iPriority="0"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iPriority="0" w:unhideWhenUsed="1"/>
    <w:lsdException w:name="Outline List 3" w:semiHidden="1" w:unhideWhenUsed="1"/>
    <w:lsdException w:name="Table Simple 1" w:semiHidden="1" w:uiPriority="0" w:unhideWhenUsed="1"/>
    <w:lsdException w:name="Table Simple 2" w:semiHidden="1" w:uiPriority="0" w:unhideWhenUsed="1"/>
    <w:lsdException w:name="Table Simple 3" w:semiHidden="1" w:unhideWhenUsed="1"/>
    <w:lsdException w:name="Table Classic 1" w:semiHidden="1" w:unhideWhenUsed="1"/>
    <w:lsdException w:name="Table Classic 2" w:semiHidden="1" w:uiPriority="0"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iPriority="0" w:unhideWhenUsed="1"/>
    <w:lsdException w:name="Table Columns 3" w:semiHidden="1" w:uiPriority="0" w:unhideWhenUsed="1"/>
    <w:lsdException w:name="Table Columns 4" w:semiHidden="1" w:uiPriority="0" w:unhideWhenUsed="1"/>
    <w:lsdException w:name="Table Columns 5" w:semiHidden="1" w:uiPriority="0" w:unhideWhenUsed="1"/>
    <w:lsdException w:name="Table Grid 1" w:semiHidden="1" w:uiPriority="0" w:unhideWhenUsed="1"/>
    <w:lsdException w:name="Table Grid 2" w:semiHidden="1" w:uiPriority="0" w:unhideWhenUsed="1"/>
    <w:lsdException w:name="Table Grid 3" w:semiHidden="1" w:unhideWhenUsed="1"/>
    <w:lsdException w:name="Table Grid 4" w:semiHidden="1" w:unhideWhenUsed="1"/>
    <w:lsdException w:name="Table Grid 5" w:semiHidden="1" w:uiPriority="0" w:unhideWhenUsed="1"/>
    <w:lsdException w:name="Table Grid 6" w:semiHidden="1" w:unhideWhenUsed="1"/>
    <w:lsdException w:name="Table Grid 7" w:semiHidden="1" w:uiPriority="0" w:unhideWhenUsed="1"/>
    <w:lsdException w:name="Table Grid 8" w:semiHidden="1" w:uiPriority="0" w:unhideWhenUsed="1"/>
    <w:lsdException w:name="Table List 1" w:semiHidden="1" w:uiPriority="0" w:unhideWhenUsed="1"/>
    <w:lsdException w:name="Table List 2" w:semiHidden="1" w:uiPriority="0"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iPriority="0" w:unhideWhenUsed="1"/>
    <w:lsdException w:name="Table Elegant" w:semiHidden="1" w:uiPriority="0" w:unhideWhenUsed="1"/>
    <w:lsdException w:name="Table Professional" w:semiHidden="1" w:uiPriority="0" w:unhideWhenUsed="1"/>
    <w:lsdException w:name="Table Subtle 1" w:semiHidden="1" w:uiPriority="0" w:unhideWhenUsed="1"/>
    <w:lsdException w:name="Table Subtle 2" w:semiHidden="1" w:uiPriority="0" w:unhideWhenUsed="1"/>
    <w:lsdException w:name="Table Web 1" w:semiHidden="1" w:uiPriority="0" w:unhideWhenUsed="1"/>
    <w:lsdException w:name="Table Web 2" w:semiHidden="1" w:uiPriority="0" w:unhideWhenUsed="1"/>
    <w:lsdException w:name="Table Web 3" w:semiHidden="1" w:uiPriority="0"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2">
    <w:name w:val="Normal"/>
    <w:qFormat/>
    <w:rsid w:val="000A0DC5"/>
    <w:pPr>
      <w:widowControl w:val="0"/>
      <w:spacing w:after="0"/>
      <w:ind w:firstLine="709"/>
      <w:jc w:val="both"/>
    </w:pPr>
    <w:rPr>
      <w:rFonts w:ascii="Times New Roman" w:hAnsi="Times New Roman"/>
      <w:sz w:val="24"/>
    </w:rPr>
  </w:style>
  <w:style w:type="paragraph" w:styleId="10">
    <w:name w:val="heading 1"/>
    <w:aliases w:val="Заголовок 1 Знак Знак,Заголовок 1 Знак Знак Знак,Заголовок 1 уровень,Название главы с нумерацией"/>
    <w:basedOn w:val="a2"/>
    <w:next w:val="a2"/>
    <w:link w:val="14"/>
    <w:qFormat/>
    <w:rsid w:val="005A41CF"/>
    <w:pPr>
      <w:keepNext/>
      <w:keepLines/>
      <w:pageBreakBefore/>
      <w:widowControl/>
      <w:numPr>
        <w:numId w:val="1"/>
      </w:numPr>
      <w:tabs>
        <w:tab w:val="left" w:pos="1843"/>
      </w:tabs>
      <w:spacing w:after="120"/>
      <w:ind w:firstLine="709"/>
      <w:outlineLvl w:val="0"/>
    </w:pPr>
    <w:rPr>
      <w:rFonts w:eastAsiaTheme="majorEastAsia" w:cstheme="majorBidi"/>
      <w:b/>
      <w:bCs/>
      <w:sz w:val="28"/>
      <w:szCs w:val="28"/>
    </w:rPr>
  </w:style>
  <w:style w:type="paragraph" w:styleId="2">
    <w:name w:val="heading 2"/>
    <w:aliases w:val=" Знак2, Знак2 Знак"/>
    <w:basedOn w:val="a2"/>
    <w:next w:val="a2"/>
    <w:link w:val="22"/>
    <w:unhideWhenUsed/>
    <w:qFormat/>
    <w:rsid w:val="00B86504"/>
    <w:pPr>
      <w:keepNext/>
      <w:keepLines/>
      <w:numPr>
        <w:ilvl w:val="1"/>
        <w:numId w:val="1"/>
      </w:numPr>
      <w:spacing w:after="120"/>
      <w:ind w:firstLine="709"/>
      <w:outlineLvl w:val="1"/>
    </w:pPr>
    <w:rPr>
      <w:rFonts w:eastAsiaTheme="majorEastAsia" w:cstheme="majorBidi"/>
      <w:b/>
      <w:bCs/>
      <w:szCs w:val="26"/>
    </w:rPr>
  </w:style>
  <w:style w:type="paragraph" w:styleId="3">
    <w:name w:val="heading 3"/>
    <w:aliases w:val="Title,Знак3"/>
    <w:basedOn w:val="a2"/>
    <w:next w:val="a2"/>
    <w:link w:val="32"/>
    <w:unhideWhenUsed/>
    <w:qFormat/>
    <w:rsid w:val="0055047B"/>
    <w:pPr>
      <w:keepNext/>
      <w:keepLines/>
      <w:widowControl/>
      <w:numPr>
        <w:ilvl w:val="2"/>
        <w:numId w:val="1"/>
      </w:numPr>
      <w:spacing w:before="120"/>
      <w:ind w:firstLine="709"/>
      <w:outlineLvl w:val="2"/>
    </w:pPr>
    <w:rPr>
      <w:rFonts w:eastAsiaTheme="majorEastAsia" w:cs="Times New Roman"/>
      <w:b/>
      <w:bCs/>
    </w:rPr>
  </w:style>
  <w:style w:type="paragraph" w:styleId="4">
    <w:name w:val="heading 4"/>
    <w:basedOn w:val="a2"/>
    <w:next w:val="a2"/>
    <w:link w:val="40"/>
    <w:unhideWhenUsed/>
    <w:qFormat/>
    <w:rsid w:val="00CD6228"/>
    <w:pPr>
      <w:keepNext/>
      <w:keepLines/>
      <w:widowControl/>
      <w:spacing w:before="40" w:line="259" w:lineRule="auto"/>
      <w:ind w:firstLine="0"/>
      <w:jc w:val="left"/>
      <w:outlineLvl w:val="3"/>
    </w:pPr>
    <w:rPr>
      <w:rFonts w:ascii="Cambria" w:eastAsia="Times New Roman" w:hAnsi="Cambria" w:cs="Times New Roman"/>
      <w:b/>
      <w:bCs/>
      <w:i/>
      <w:iCs/>
      <w:color w:val="4F81BD"/>
      <w:sz w:val="22"/>
    </w:rPr>
  </w:style>
  <w:style w:type="paragraph" w:styleId="50">
    <w:name w:val="heading 5"/>
    <w:basedOn w:val="a2"/>
    <w:next w:val="a2"/>
    <w:link w:val="51"/>
    <w:unhideWhenUsed/>
    <w:qFormat/>
    <w:rsid w:val="00CD6228"/>
    <w:pPr>
      <w:keepNext/>
      <w:keepLines/>
      <w:widowControl/>
      <w:spacing w:before="40" w:line="259" w:lineRule="auto"/>
      <w:ind w:firstLine="0"/>
      <w:jc w:val="left"/>
      <w:outlineLvl w:val="4"/>
    </w:pPr>
    <w:rPr>
      <w:rFonts w:ascii="Cambria" w:eastAsia="Times New Roman" w:hAnsi="Cambria" w:cs="Times New Roman"/>
      <w:color w:val="243F60"/>
      <w:sz w:val="22"/>
    </w:rPr>
  </w:style>
  <w:style w:type="paragraph" w:styleId="6">
    <w:name w:val="heading 6"/>
    <w:basedOn w:val="a2"/>
    <w:next w:val="a3"/>
    <w:link w:val="60"/>
    <w:uiPriority w:val="9"/>
    <w:qFormat/>
    <w:rsid w:val="00CD6228"/>
    <w:pPr>
      <w:widowControl/>
      <w:spacing w:before="240" w:after="240" w:line="360" w:lineRule="auto"/>
      <w:ind w:left="1702" w:hanging="851"/>
      <w:outlineLvl w:val="5"/>
    </w:pPr>
    <w:rPr>
      <w:rFonts w:eastAsia="Times New Roman" w:cs="Times New Roman"/>
      <w:b/>
      <w:bCs/>
      <w:i/>
      <w:sz w:val="26"/>
      <w:szCs w:val="26"/>
      <w:lang w:eastAsia="ru-RU"/>
    </w:rPr>
  </w:style>
  <w:style w:type="paragraph" w:styleId="7">
    <w:name w:val="heading 7"/>
    <w:basedOn w:val="a2"/>
    <w:next w:val="a3"/>
    <w:link w:val="70"/>
    <w:uiPriority w:val="9"/>
    <w:qFormat/>
    <w:rsid w:val="00CD6228"/>
    <w:pPr>
      <w:keepNext/>
      <w:keepLines/>
      <w:widowControl/>
      <w:spacing w:before="240" w:after="120" w:line="360" w:lineRule="auto"/>
      <w:ind w:left="1702" w:hanging="851"/>
      <w:outlineLvl w:val="6"/>
    </w:pPr>
    <w:rPr>
      <w:rFonts w:eastAsia="Times New Roman" w:cs="Times New Roman"/>
      <w:sz w:val="26"/>
      <w:szCs w:val="26"/>
      <w:lang w:eastAsia="ru-RU"/>
    </w:rPr>
  </w:style>
  <w:style w:type="paragraph" w:styleId="8">
    <w:name w:val="heading 8"/>
    <w:basedOn w:val="a2"/>
    <w:next w:val="a3"/>
    <w:link w:val="80"/>
    <w:uiPriority w:val="9"/>
    <w:qFormat/>
    <w:rsid w:val="00CD6228"/>
    <w:pPr>
      <w:widowControl/>
      <w:spacing w:before="240" w:after="60" w:line="360" w:lineRule="auto"/>
      <w:ind w:firstLine="425"/>
      <w:outlineLvl w:val="7"/>
    </w:pPr>
    <w:rPr>
      <w:rFonts w:eastAsia="Times New Roman" w:cs="Times New Roman"/>
      <w:i/>
      <w:iCs/>
      <w:sz w:val="26"/>
      <w:szCs w:val="26"/>
      <w:lang w:eastAsia="ru-RU"/>
    </w:rPr>
  </w:style>
  <w:style w:type="paragraph" w:styleId="9">
    <w:name w:val="heading 9"/>
    <w:basedOn w:val="a2"/>
    <w:next w:val="a2"/>
    <w:link w:val="90"/>
    <w:uiPriority w:val="9"/>
    <w:qFormat/>
    <w:rsid w:val="00CD6228"/>
    <w:pPr>
      <w:keepNext/>
      <w:widowControl/>
      <w:tabs>
        <w:tab w:val="num" w:pos="360"/>
      </w:tabs>
      <w:spacing w:before="200" w:after="40" w:line="360" w:lineRule="auto"/>
      <w:ind w:firstLine="425"/>
      <w:jc w:val="center"/>
      <w:outlineLvl w:val="8"/>
    </w:pPr>
    <w:rPr>
      <w:rFonts w:ascii="Arial" w:eastAsia="Times New Roman" w:hAnsi="Arial" w:cs="Times New Roman"/>
      <w:i/>
      <w:szCs w:val="20"/>
      <w:lang w:eastAsia="ru-RU"/>
    </w:rPr>
  </w:style>
  <w:style w:type="character" w:default="1" w:styleId="a4">
    <w:name w:val="Default Paragraph Font"/>
    <w:uiPriority w:val="1"/>
    <w:semiHidden/>
    <w:unhideWhenUsed/>
  </w:style>
  <w:style w:type="table" w:default="1" w:styleId="a5">
    <w:name w:val="Normal Table"/>
    <w:uiPriority w:val="99"/>
    <w:semiHidden/>
    <w:unhideWhenUsed/>
    <w:tblPr>
      <w:tblInd w:w="0" w:type="dxa"/>
      <w:tblCellMar>
        <w:top w:w="0" w:type="dxa"/>
        <w:left w:w="108" w:type="dxa"/>
        <w:bottom w:w="0" w:type="dxa"/>
        <w:right w:w="108" w:type="dxa"/>
      </w:tblCellMar>
    </w:tblPr>
  </w:style>
  <w:style w:type="numbering" w:default="1" w:styleId="a6">
    <w:name w:val="No List"/>
    <w:uiPriority w:val="99"/>
    <w:semiHidden/>
    <w:unhideWhenUsed/>
  </w:style>
  <w:style w:type="character" w:customStyle="1" w:styleId="14">
    <w:name w:val="Заголовок 1 Знак"/>
    <w:aliases w:val="Заголовок 1 Знак Знак Знак1,Заголовок 1 Знак Знак Знак Знак,Заголовок 1 уровень Знак,Название главы с нумерацией Знак"/>
    <w:basedOn w:val="a4"/>
    <w:link w:val="10"/>
    <w:rsid w:val="005A41CF"/>
    <w:rPr>
      <w:rFonts w:ascii="Times New Roman" w:eastAsiaTheme="majorEastAsia" w:hAnsi="Times New Roman" w:cstheme="majorBidi"/>
      <w:b/>
      <w:bCs/>
      <w:sz w:val="28"/>
      <w:szCs w:val="28"/>
    </w:rPr>
  </w:style>
  <w:style w:type="character" w:customStyle="1" w:styleId="22">
    <w:name w:val="Заголовок 2 Знак"/>
    <w:aliases w:val=" Знак2 Знак1, Знак2 Знак Знак"/>
    <w:basedOn w:val="a4"/>
    <w:link w:val="2"/>
    <w:rsid w:val="00B86504"/>
    <w:rPr>
      <w:rFonts w:ascii="Times New Roman" w:eastAsiaTheme="majorEastAsia" w:hAnsi="Times New Roman" w:cstheme="majorBidi"/>
      <w:b/>
      <w:bCs/>
      <w:sz w:val="24"/>
      <w:szCs w:val="26"/>
    </w:rPr>
  </w:style>
  <w:style w:type="character" w:customStyle="1" w:styleId="32">
    <w:name w:val="Заголовок 3 Знак"/>
    <w:aliases w:val="Title Знак,Знак3 Знак"/>
    <w:basedOn w:val="a4"/>
    <w:link w:val="3"/>
    <w:rsid w:val="0055047B"/>
    <w:rPr>
      <w:rFonts w:ascii="Times New Roman" w:eastAsiaTheme="majorEastAsia" w:hAnsi="Times New Roman" w:cs="Times New Roman"/>
      <w:b/>
      <w:bCs/>
      <w:sz w:val="24"/>
    </w:rPr>
  </w:style>
  <w:style w:type="table" w:styleId="a7">
    <w:name w:val="Table Grid"/>
    <w:aliases w:val="ТАБЛИЦА ДЛЯ ЗАПИСОК,Table Grid Report"/>
    <w:basedOn w:val="a5"/>
    <w:uiPriority w:val="59"/>
    <w:rsid w:val="004B4FE6"/>
    <w:pPr>
      <w:spacing w:after="0" w:line="240" w:lineRule="auto"/>
      <w:jc w:val="center"/>
    </w:pPr>
    <w:rPr>
      <w:rFonts w:ascii="Times New Roman" w:hAnsi="Times New Roman"/>
      <w:sz w:val="20"/>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jc w:val="center"/>
    </w:trPr>
    <w:tcPr>
      <w:vAlign w:val="center"/>
    </w:tcPr>
  </w:style>
  <w:style w:type="table" w:customStyle="1" w:styleId="15">
    <w:name w:val="ТАБЛИЦА ДЛЯ ЗАПИСОК1"/>
    <w:basedOn w:val="a5"/>
    <w:next w:val="a7"/>
    <w:uiPriority w:val="59"/>
    <w:rsid w:val="00B30496"/>
    <w:pPr>
      <w:spacing w:after="0" w:line="240" w:lineRule="auto"/>
      <w:jc w:val="center"/>
    </w:pPr>
    <w:rPr>
      <w:rFonts w:ascii="Times New Roman" w:hAnsi="Times New Roman"/>
      <w:sz w:val="20"/>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jc w:val="center"/>
    </w:trPr>
    <w:tcPr>
      <w:vAlign w:val="center"/>
    </w:tcPr>
  </w:style>
  <w:style w:type="paragraph" w:styleId="a8">
    <w:name w:val="header"/>
    <w:aliases w:val="Верхний колонтитул Знак1 Знак2 Знак Знак Знак Знак,Верхний колонтитул Знак Знак Знак1 Знак Знак Знак Знак,Верхний колонтитул Знак1 Знак Знак Знак2 Знак Знак Знак Знак,Верхний колонтитул Знак Знак Знак Знак Знак Знак Знак Знак Знак"/>
    <w:basedOn w:val="a2"/>
    <w:link w:val="a9"/>
    <w:uiPriority w:val="99"/>
    <w:unhideWhenUsed/>
    <w:rsid w:val="00B30496"/>
    <w:pPr>
      <w:tabs>
        <w:tab w:val="center" w:pos="4677"/>
        <w:tab w:val="right" w:pos="9355"/>
      </w:tabs>
    </w:pPr>
  </w:style>
  <w:style w:type="character" w:customStyle="1" w:styleId="a9">
    <w:name w:val="Верхний колонтитул Знак"/>
    <w:aliases w:val="Верхний колонтитул Знак1 Знак2 Знак Знак Знак Знак Знак,Верхний колонтитул Знак Знак Знак1 Знак Знак Знак Знак Знак,Верхний колонтитул Знак1 Знак Знак Знак2 Знак Знак Знак Знак Знак"/>
    <w:basedOn w:val="a4"/>
    <w:link w:val="a8"/>
    <w:uiPriority w:val="99"/>
    <w:rsid w:val="00B30496"/>
    <w:rPr>
      <w:rFonts w:ascii="Times New Roman" w:hAnsi="Times New Roman"/>
      <w:sz w:val="24"/>
    </w:rPr>
  </w:style>
  <w:style w:type="paragraph" w:styleId="aa">
    <w:name w:val="footer"/>
    <w:basedOn w:val="a2"/>
    <w:link w:val="ab"/>
    <w:uiPriority w:val="99"/>
    <w:unhideWhenUsed/>
    <w:rsid w:val="00B30496"/>
    <w:pPr>
      <w:tabs>
        <w:tab w:val="center" w:pos="4677"/>
        <w:tab w:val="right" w:pos="9355"/>
      </w:tabs>
      <w:jc w:val="right"/>
    </w:pPr>
    <w:rPr>
      <w:sz w:val="22"/>
    </w:rPr>
  </w:style>
  <w:style w:type="character" w:customStyle="1" w:styleId="ab">
    <w:name w:val="Нижний колонтитул Знак"/>
    <w:basedOn w:val="a4"/>
    <w:link w:val="aa"/>
    <w:uiPriority w:val="99"/>
    <w:rsid w:val="00B30496"/>
    <w:rPr>
      <w:rFonts w:ascii="Times New Roman" w:hAnsi="Times New Roman"/>
    </w:rPr>
  </w:style>
  <w:style w:type="paragraph" w:styleId="ac">
    <w:name w:val="TOC Heading"/>
    <w:basedOn w:val="10"/>
    <w:next w:val="a2"/>
    <w:uiPriority w:val="39"/>
    <w:unhideWhenUsed/>
    <w:qFormat/>
    <w:rsid w:val="00E21E84"/>
    <w:pPr>
      <w:pageBreakBefore w:val="0"/>
      <w:numPr>
        <w:numId w:val="0"/>
      </w:numPr>
      <w:tabs>
        <w:tab w:val="clear" w:pos="1843"/>
      </w:tabs>
      <w:spacing w:before="240" w:after="0" w:line="259" w:lineRule="auto"/>
      <w:jc w:val="left"/>
      <w:outlineLvl w:val="9"/>
    </w:pPr>
    <w:rPr>
      <w:rFonts w:asciiTheme="majorHAnsi" w:hAnsiTheme="majorHAnsi"/>
      <w:b w:val="0"/>
      <w:bCs w:val="0"/>
      <w:color w:val="365F91" w:themeColor="accent1" w:themeShade="BF"/>
      <w:sz w:val="32"/>
      <w:szCs w:val="32"/>
      <w:lang w:eastAsia="ru-RU"/>
    </w:rPr>
  </w:style>
  <w:style w:type="paragraph" w:styleId="16">
    <w:name w:val="toc 1"/>
    <w:basedOn w:val="a2"/>
    <w:next w:val="a2"/>
    <w:autoRedefine/>
    <w:uiPriority w:val="39"/>
    <w:unhideWhenUsed/>
    <w:rsid w:val="00070CFC"/>
    <w:pPr>
      <w:widowControl/>
      <w:spacing w:before="80"/>
      <w:ind w:firstLine="0"/>
    </w:pPr>
    <w:rPr>
      <w:b/>
      <w:sz w:val="20"/>
    </w:rPr>
  </w:style>
  <w:style w:type="paragraph" w:styleId="23">
    <w:name w:val="toc 2"/>
    <w:basedOn w:val="a2"/>
    <w:next w:val="a2"/>
    <w:autoRedefine/>
    <w:uiPriority w:val="39"/>
    <w:unhideWhenUsed/>
    <w:rsid w:val="005A41CF"/>
    <w:pPr>
      <w:widowControl/>
      <w:ind w:firstLine="284"/>
    </w:pPr>
    <w:rPr>
      <w:sz w:val="20"/>
    </w:rPr>
  </w:style>
  <w:style w:type="paragraph" w:styleId="33">
    <w:name w:val="toc 3"/>
    <w:basedOn w:val="a2"/>
    <w:next w:val="a2"/>
    <w:autoRedefine/>
    <w:uiPriority w:val="39"/>
    <w:unhideWhenUsed/>
    <w:rsid w:val="005A41CF"/>
    <w:pPr>
      <w:widowControl/>
      <w:ind w:firstLine="567"/>
    </w:pPr>
    <w:rPr>
      <w:sz w:val="20"/>
    </w:rPr>
  </w:style>
  <w:style w:type="character" w:styleId="ad">
    <w:name w:val="Hyperlink"/>
    <w:basedOn w:val="a4"/>
    <w:uiPriority w:val="99"/>
    <w:unhideWhenUsed/>
    <w:rsid w:val="00E21E84"/>
    <w:rPr>
      <w:color w:val="0000FF" w:themeColor="hyperlink"/>
      <w:u w:val="single"/>
    </w:rPr>
  </w:style>
  <w:style w:type="paragraph" w:styleId="41">
    <w:name w:val="toc 4"/>
    <w:basedOn w:val="a2"/>
    <w:next w:val="a2"/>
    <w:autoRedefine/>
    <w:uiPriority w:val="39"/>
    <w:unhideWhenUsed/>
    <w:rsid w:val="00A16DF1"/>
    <w:pPr>
      <w:widowControl/>
      <w:spacing w:after="100" w:line="259" w:lineRule="auto"/>
      <w:ind w:left="660" w:firstLine="0"/>
      <w:jc w:val="left"/>
    </w:pPr>
    <w:rPr>
      <w:rFonts w:asciiTheme="minorHAnsi" w:eastAsiaTheme="minorEastAsia" w:hAnsiTheme="minorHAnsi"/>
      <w:sz w:val="22"/>
      <w:lang w:eastAsia="ru-RU"/>
    </w:rPr>
  </w:style>
  <w:style w:type="paragraph" w:styleId="52">
    <w:name w:val="toc 5"/>
    <w:basedOn w:val="a2"/>
    <w:next w:val="a2"/>
    <w:autoRedefine/>
    <w:uiPriority w:val="39"/>
    <w:unhideWhenUsed/>
    <w:rsid w:val="00A16DF1"/>
    <w:pPr>
      <w:widowControl/>
      <w:spacing w:after="100" w:line="259" w:lineRule="auto"/>
      <w:ind w:left="880" w:firstLine="0"/>
      <w:jc w:val="left"/>
    </w:pPr>
    <w:rPr>
      <w:rFonts w:asciiTheme="minorHAnsi" w:eastAsiaTheme="minorEastAsia" w:hAnsiTheme="minorHAnsi"/>
      <w:sz w:val="22"/>
      <w:lang w:eastAsia="ru-RU"/>
    </w:rPr>
  </w:style>
  <w:style w:type="paragraph" w:styleId="61">
    <w:name w:val="toc 6"/>
    <w:basedOn w:val="a2"/>
    <w:next w:val="a2"/>
    <w:autoRedefine/>
    <w:uiPriority w:val="39"/>
    <w:unhideWhenUsed/>
    <w:rsid w:val="00A16DF1"/>
    <w:pPr>
      <w:widowControl/>
      <w:spacing w:after="100" w:line="259" w:lineRule="auto"/>
      <w:ind w:left="1100" w:firstLine="0"/>
      <w:jc w:val="left"/>
    </w:pPr>
    <w:rPr>
      <w:rFonts w:asciiTheme="minorHAnsi" w:eastAsiaTheme="minorEastAsia" w:hAnsiTheme="minorHAnsi"/>
      <w:sz w:val="22"/>
      <w:lang w:eastAsia="ru-RU"/>
    </w:rPr>
  </w:style>
  <w:style w:type="paragraph" w:styleId="71">
    <w:name w:val="toc 7"/>
    <w:basedOn w:val="a2"/>
    <w:next w:val="a2"/>
    <w:autoRedefine/>
    <w:uiPriority w:val="39"/>
    <w:unhideWhenUsed/>
    <w:rsid w:val="00A16DF1"/>
    <w:pPr>
      <w:widowControl/>
      <w:spacing w:after="100" w:line="259" w:lineRule="auto"/>
      <w:ind w:left="1320" w:firstLine="0"/>
      <w:jc w:val="left"/>
    </w:pPr>
    <w:rPr>
      <w:rFonts w:asciiTheme="minorHAnsi" w:eastAsiaTheme="minorEastAsia" w:hAnsiTheme="minorHAnsi"/>
      <w:sz w:val="22"/>
      <w:lang w:eastAsia="ru-RU"/>
    </w:rPr>
  </w:style>
  <w:style w:type="paragraph" w:styleId="81">
    <w:name w:val="toc 8"/>
    <w:basedOn w:val="a2"/>
    <w:next w:val="a2"/>
    <w:autoRedefine/>
    <w:uiPriority w:val="39"/>
    <w:unhideWhenUsed/>
    <w:rsid w:val="00A16DF1"/>
    <w:pPr>
      <w:widowControl/>
      <w:spacing w:after="100" w:line="259" w:lineRule="auto"/>
      <w:ind w:left="1540" w:firstLine="0"/>
      <w:jc w:val="left"/>
    </w:pPr>
    <w:rPr>
      <w:rFonts w:asciiTheme="minorHAnsi" w:eastAsiaTheme="minorEastAsia" w:hAnsiTheme="minorHAnsi"/>
      <w:sz w:val="22"/>
      <w:lang w:eastAsia="ru-RU"/>
    </w:rPr>
  </w:style>
  <w:style w:type="paragraph" w:styleId="91">
    <w:name w:val="toc 9"/>
    <w:basedOn w:val="a2"/>
    <w:next w:val="a2"/>
    <w:autoRedefine/>
    <w:uiPriority w:val="39"/>
    <w:unhideWhenUsed/>
    <w:rsid w:val="00A16DF1"/>
    <w:pPr>
      <w:widowControl/>
      <w:spacing w:after="100" w:line="259" w:lineRule="auto"/>
      <w:ind w:left="1760" w:firstLine="0"/>
      <w:jc w:val="left"/>
    </w:pPr>
    <w:rPr>
      <w:rFonts w:asciiTheme="minorHAnsi" w:eastAsiaTheme="minorEastAsia" w:hAnsiTheme="minorHAnsi"/>
      <w:sz w:val="22"/>
      <w:lang w:eastAsia="ru-RU"/>
    </w:rPr>
  </w:style>
  <w:style w:type="paragraph" w:styleId="ae">
    <w:name w:val="caption"/>
    <w:aliases w:val="Таблица - Название объекта,!! Object Novogor !!, Знак,Caption Char,Caption Char1 Char1 Char Char,Caption Char Char2 Char1 Char Char,Caption Char Char Char Char Char1 Char1 Char Char1 Char,Caption Char Char Char1 Char Char Char,Знак"/>
    <w:basedOn w:val="a2"/>
    <w:next w:val="a2"/>
    <w:link w:val="af"/>
    <w:uiPriority w:val="35"/>
    <w:unhideWhenUsed/>
    <w:qFormat/>
    <w:rsid w:val="003A4425"/>
    <w:pPr>
      <w:widowControl/>
      <w:spacing w:after="120" w:line="240" w:lineRule="auto"/>
      <w:ind w:firstLine="0"/>
      <w:jc w:val="center"/>
    </w:pPr>
    <w:rPr>
      <w:b/>
      <w:iCs/>
      <w:sz w:val="20"/>
      <w:szCs w:val="18"/>
    </w:rPr>
  </w:style>
  <w:style w:type="character" w:customStyle="1" w:styleId="af">
    <w:name w:val="Название объекта Знак"/>
    <w:aliases w:val="Таблица - Название объекта Знак,!! Object Novogor !! Знак, Знак Знак,Caption Char Знак,Caption Char1 Char1 Char Char Знак,Caption Char Char2 Char1 Char Char Знак,Caption Char Char Char Char Char1 Char1 Char Char1 Char Знак"/>
    <w:basedOn w:val="a4"/>
    <w:link w:val="ae"/>
    <w:uiPriority w:val="35"/>
    <w:rsid w:val="00912D68"/>
    <w:rPr>
      <w:rFonts w:ascii="Times New Roman" w:hAnsi="Times New Roman"/>
      <w:b/>
      <w:iCs/>
      <w:sz w:val="20"/>
      <w:szCs w:val="18"/>
    </w:rPr>
  </w:style>
  <w:style w:type="paragraph" w:styleId="af0">
    <w:name w:val="table of figures"/>
    <w:aliases w:val="Перечень таблиц"/>
    <w:basedOn w:val="a2"/>
    <w:next w:val="a2"/>
    <w:uiPriority w:val="99"/>
    <w:unhideWhenUsed/>
    <w:rsid w:val="00A16DF1"/>
    <w:pPr>
      <w:widowControl/>
      <w:spacing w:before="60" w:after="60"/>
    </w:pPr>
    <w:rPr>
      <w:sz w:val="20"/>
    </w:rPr>
  </w:style>
  <w:style w:type="paragraph" w:customStyle="1" w:styleId="Default">
    <w:name w:val="Default"/>
    <w:rsid w:val="001449A9"/>
    <w:pPr>
      <w:autoSpaceDE w:val="0"/>
      <w:autoSpaceDN w:val="0"/>
      <w:adjustRightInd w:val="0"/>
      <w:spacing w:after="0" w:line="240" w:lineRule="auto"/>
    </w:pPr>
    <w:rPr>
      <w:rFonts w:ascii="Times New Roman" w:hAnsi="Times New Roman" w:cs="Times New Roman"/>
      <w:color w:val="000000"/>
      <w:sz w:val="24"/>
      <w:szCs w:val="24"/>
    </w:rPr>
  </w:style>
  <w:style w:type="paragraph" w:customStyle="1" w:styleId="af1">
    <w:name w:val="Для таблицы"/>
    <w:basedOn w:val="a2"/>
    <w:next w:val="a2"/>
    <w:qFormat/>
    <w:rsid w:val="00912D68"/>
    <w:pPr>
      <w:widowControl/>
      <w:spacing w:line="240" w:lineRule="auto"/>
      <w:ind w:firstLine="0"/>
      <w:jc w:val="center"/>
    </w:pPr>
    <w:rPr>
      <w:rFonts w:eastAsia="Calibri" w:cs="Times New Roman"/>
      <w:sz w:val="20"/>
    </w:rPr>
  </w:style>
  <w:style w:type="paragraph" w:customStyle="1" w:styleId="af2">
    <w:name w:val="Обычн"/>
    <w:basedOn w:val="a2"/>
    <w:link w:val="af3"/>
    <w:qFormat/>
    <w:rsid w:val="00912D68"/>
    <w:pPr>
      <w:widowControl/>
      <w:spacing w:line="240" w:lineRule="auto"/>
    </w:pPr>
    <w:rPr>
      <w:rFonts w:eastAsia="Times New Roman" w:cs="Times New Roman"/>
      <w:szCs w:val="36"/>
      <w:lang w:eastAsia="ru-RU"/>
    </w:rPr>
  </w:style>
  <w:style w:type="character" w:customStyle="1" w:styleId="af3">
    <w:name w:val="Обычн Знак"/>
    <w:basedOn w:val="a4"/>
    <w:link w:val="af2"/>
    <w:rsid w:val="00912D68"/>
    <w:rPr>
      <w:rFonts w:ascii="Times New Roman" w:eastAsia="Times New Roman" w:hAnsi="Times New Roman" w:cs="Times New Roman"/>
      <w:sz w:val="24"/>
      <w:szCs w:val="36"/>
      <w:lang w:eastAsia="ru-RU"/>
    </w:rPr>
  </w:style>
  <w:style w:type="paragraph" w:styleId="af4">
    <w:name w:val="List Paragraph"/>
    <w:aliases w:val="ПАРАГРАФ,Абзац списка11,it_List1,Ненумерованный список,основной диплом,Таблицы,Введение,3_Абзац списка,СПИСКИ,Галочки,Текст 2-й уровень"/>
    <w:basedOn w:val="a2"/>
    <w:link w:val="af5"/>
    <w:uiPriority w:val="34"/>
    <w:qFormat/>
    <w:rsid w:val="00941CAB"/>
    <w:pPr>
      <w:widowControl/>
      <w:spacing w:after="200"/>
      <w:ind w:left="720" w:firstLine="0"/>
      <w:contextualSpacing/>
      <w:jc w:val="left"/>
    </w:pPr>
    <w:rPr>
      <w:rFonts w:asciiTheme="minorHAnsi" w:hAnsiTheme="minorHAnsi"/>
      <w:sz w:val="22"/>
    </w:rPr>
  </w:style>
  <w:style w:type="character" w:customStyle="1" w:styleId="af5">
    <w:name w:val="Абзац списка Знак"/>
    <w:aliases w:val="ПАРАГРАФ Знак,Абзац списка11 Знак,it_List1 Знак,Ненумерованный список Знак,основной диплом Знак,Таблицы Знак,Введение Знак,3_Абзац списка Знак,СПИСКИ Знак,Галочки Знак,Текст 2-й уровень Знак"/>
    <w:basedOn w:val="a4"/>
    <w:link w:val="af4"/>
    <w:uiPriority w:val="34"/>
    <w:rsid w:val="00941CAB"/>
  </w:style>
  <w:style w:type="paragraph" w:styleId="a3">
    <w:name w:val="Body Text"/>
    <w:aliases w:val="Oaaee?iue,Oaaee?iue1,Oaaee?iue2,Oaaee?iue3,Oaaee?iue4,Oaaee?iue5,Oaaee?iue11,Oaaee?iue21,Oaaee?iue31,Oaaee?iue41,Табличный,Табличный1,Табличный2,Табличный3,Табличный4,Табличный5,Табличный11,Табличный21,Табличный31,Табличный41"/>
    <w:basedOn w:val="a2"/>
    <w:link w:val="af6"/>
    <w:uiPriority w:val="1"/>
    <w:unhideWhenUsed/>
    <w:rsid w:val="00087FC3"/>
    <w:pPr>
      <w:widowControl/>
      <w:spacing w:after="120"/>
      <w:ind w:firstLine="0"/>
      <w:jc w:val="left"/>
    </w:pPr>
    <w:rPr>
      <w:rFonts w:asciiTheme="minorHAnsi" w:hAnsiTheme="minorHAnsi"/>
      <w:sz w:val="22"/>
    </w:rPr>
  </w:style>
  <w:style w:type="character" w:customStyle="1" w:styleId="af6">
    <w:name w:val="Основной текст Знак"/>
    <w:aliases w:val="Oaaee?iue Знак,Oaaee?iue1 Знак,Oaaee?iue2 Знак,Oaaee?iue3 Знак,Oaaee?iue4 Знак,Oaaee?iue5 Знак,Oaaee?iue11 Знак,Oaaee?iue21 Знак,Oaaee?iue31 Знак,Oaaee?iue41 Знак,Табличный Знак,Табличный1 Знак,Табличный2 Знак,Табличный3 Знак"/>
    <w:basedOn w:val="a4"/>
    <w:link w:val="a3"/>
    <w:uiPriority w:val="1"/>
    <w:rsid w:val="00087FC3"/>
  </w:style>
  <w:style w:type="paragraph" w:customStyle="1" w:styleId="af7">
    <w:name w:val="для таблицы шапка"/>
    <w:basedOn w:val="af1"/>
    <w:qFormat/>
    <w:rsid w:val="00087FC3"/>
    <w:rPr>
      <w:b/>
      <w:lang w:eastAsia="ru-RU"/>
    </w:rPr>
  </w:style>
  <w:style w:type="table" w:customStyle="1" w:styleId="160">
    <w:name w:val="Сетка таблицы16"/>
    <w:basedOn w:val="a5"/>
    <w:next w:val="a7"/>
    <w:uiPriority w:val="59"/>
    <w:rsid w:val="005E086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
    <w:name w:val="Сетка таблицы17"/>
    <w:basedOn w:val="a5"/>
    <w:next w:val="a7"/>
    <w:uiPriority w:val="59"/>
    <w:rsid w:val="007D799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onsPlusNonformat">
    <w:name w:val="ConsPlusNonformat"/>
    <w:uiPriority w:val="99"/>
    <w:rsid w:val="001801EA"/>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character" w:customStyle="1" w:styleId="af8">
    <w:name w:val="_Обычный Знак"/>
    <w:link w:val="af9"/>
    <w:locked/>
    <w:rsid w:val="00375119"/>
    <w:rPr>
      <w:rFonts w:ascii="Times New Roman" w:hAnsi="Times New Roman"/>
      <w:sz w:val="24"/>
    </w:rPr>
  </w:style>
  <w:style w:type="paragraph" w:customStyle="1" w:styleId="af9">
    <w:name w:val="_Обычный"/>
    <w:basedOn w:val="a2"/>
    <w:link w:val="af8"/>
    <w:qFormat/>
    <w:rsid w:val="00375119"/>
    <w:pPr>
      <w:spacing w:before="120" w:line="240" w:lineRule="auto"/>
      <w:contextualSpacing/>
    </w:pPr>
  </w:style>
  <w:style w:type="paragraph" w:customStyle="1" w:styleId="62">
    <w:name w:val="Основной текст6"/>
    <w:basedOn w:val="a2"/>
    <w:uiPriority w:val="99"/>
    <w:rsid w:val="008E3FC2"/>
    <w:pPr>
      <w:keepNext/>
      <w:widowControl/>
      <w:shd w:val="clear" w:color="auto" w:fill="FFFFFF"/>
      <w:spacing w:before="3840" w:line="240" w:lineRule="atLeast"/>
      <w:ind w:hanging="340"/>
      <w:jc w:val="left"/>
    </w:pPr>
    <w:rPr>
      <w:rFonts w:ascii="Arial" w:eastAsia="Calibri" w:hAnsi="Arial" w:cs="Arial"/>
      <w:sz w:val="23"/>
      <w:szCs w:val="23"/>
    </w:rPr>
  </w:style>
  <w:style w:type="paragraph" w:customStyle="1" w:styleId="18">
    <w:name w:val="Абзац списка1"/>
    <w:basedOn w:val="a2"/>
    <w:uiPriority w:val="99"/>
    <w:rsid w:val="008E3FC2"/>
    <w:pPr>
      <w:widowControl/>
      <w:spacing w:before="120" w:after="200"/>
      <w:ind w:left="720" w:firstLine="425"/>
      <w:contextualSpacing/>
    </w:pPr>
    <w:rPr>
      <w:rFonts w:ascii="Calibri" w:eastAsia="Times New Roman" w:hAnsi="Calibri" w:cs="Times New Roman"/>
      <w:sz w:val="22"/>
      <w:lang w:eastAsia="ru-RU"/>
    </w:rPr>
  </w:style>
  <w:style w:type="paragraph" w:styleId="afa">
    <w:name w:val="Normal (Web)"/>
    <w:aliases w:val="Обычный (Web)1,Обычный (Web)"/>
    <w:basedOn w:val="a2"/>
    <w:link w:val="afb"/>
    <w:uiPriority w:val="99"/>
    <w:unhideWhenUsed/>
    <w:rsid w:val="00806434"/>
    <w:pPr>
      <w:widowControl/>
      <w:spacing w:before="100" w:beforeAutospacing="1" w:after="100" w:afterAutospacing="1" w:line="240" w:lineRule="auto"/>
      <w:ind w:firstLine="0"/>
      <w:jc w:val="left"/>
    </w:pPr>
    <w:rPr>
      <w:rFonts w:eastAsia="Times New Roman" w:cs="Times New Roman"/>
      <w:szCs w:val="24"/>
      <w:lang w:eastAsia="ru-RU"/>
    </w:rPr>
  </w:style>
  <w:style w:type="character" w:styleId="afc">
    <w:name w:val="Emphasis"/>
    <w:uiPriority w:val="20"/>
    <w:qFormat/>
    <w:rsid w:val="00806434"/>
    <w:rPr>
      <w:i/>
      <w:iCs/>
    </w:rPr>
  </w:style>
  <w:style w:type="paragraph" w:styleId="24">
    <w:name w:val="Body Text 2"/>
    <w:basedOn w:val="a2"/>
    <w:link w:val="25"/>
    <w:uiPriority w:val="99"/>
    <w:unhideWhenUsed/>
    <w:rsid w:val="00806434"/>
    <w:pPr>
      <w:spacing w:after="120" w:line="480" w:lineRule="auto"/>
    </w:pPr>
  </w:style>
  <w:style w:type="character" w:customStyle="1" w:styleId="25">
    <w:name w:val="Основной текст 2 Знак"/>
    <w:basedOn w:val="a4"/>
    <w:link w:val="24"/>
    <w:uiPriority w:val="99"/>
    <w:rsid w:val="00806434"/>
    <w:rPr>
      <w:rFonts w:ascii="Times New Roman" w:hAnsi="Times New Roman"/>
      <w:sz w:val="24"/>
    </w:rPr>
  </w:style>
  <w:style w:type="paragraph" w:customStyle="1" w:styleId="112">
    <w:name w:val="Табличный_боковик_11"/>
    <w:link w:val="113"/>
    <w:qFormat/>
    <w:rsid w:val="007358C9"/>
    <w:pPr>
      <w:spacing w:after="0" w:line="240" w:lineRule="auto"/>
    </w:pPr>
    <w:rPr>
      <w:rFonts w:ascii="Times New Roman" w:eastAsia="Times New Roman" w:hAnsi="Times New Roman" w:cs="Times New Roman"/>
      <w:szCs w:val="24"/>
      <w:lang w:eastAsia="ru-RU"/>
    </w:rPr>
  </w:style>
  <w:style w:type="character" w:customStyle="1" w:styleId="113">
    <w:name w:val="Табличный_боковик_11 Знак"/>
    <w:link w:val="112"/>
    <w:rsid w:val="007358C9"/>
    <w:rPr>
      <w:rFonts w:ascii="Times New Roman" w:eastAsia="Times New Roman" w:hAnsi="Times New Roman" w:cs="Times New Roman"/>
      <w:szCs w:val="24"/>
      <w:lang w:eastAsia="ru-RU"/>
    </w:rPr>
  </w:style>
  <w:style w:type="paragraph" w:customStyle="1" w:styleId="19">
    <w:name w:val="Подпункт 1"/>
    <w:basedOn w:val="3"/>
    <w:link w:val="1a"/>
    <w:qFormat/>
    <w:rsid w:val="007358C9"/>
    <w:pPr>
      <w:numPr>
        <w:ilvl w:val="0"/>
        <w:numId w:val="0"/>
      </w:numPr>
      <w:spacing w:before="0" w:after="60"/>
      <w:ind w:firstLine="709"/>
    </w:pPr>
    <w:rPr>
      <w:rFonts w:cstheme="majorBidi"/>
      <w:sz w:val="28"/>
      <w:szCs w:val="24"/>
      <w:lang w:eastAsia="ru-RU"/>
    </w:rPr>
  </w:style>
  <w:style w:type="character" w:customStyle="1" w:styleId="1a">
    <w:name w:val="Подпункт 1 Знак"/>
    <w:basedOn w:val="32"/>
    <w:link w:val="19"/>
    <w:rsid w:val="007358C9"/>
    <w:rPr>
      <w:rFonts w:ascii="Times New Roman" w:eastAsiaTheme="majorEastAsia" w:hAnsi="Times New Roman" w:cstheme="majorBidi"/>
      <w:b/>
      <w:bCs/>
      <w:sz w:val="28"/>
      <w:szCs w:val="24"/>
      <w:lang w:eastAsia="ru-RU"/>
    </w:rPr>
  </w:style>
  <w:style w:type="table" w:customStyle="1" w:styleId="TableNormal">
    <w:name w:val="Table Normal"/>
    <w:uiPriority w:val="2"/>
    <w:semiHidden/>
    <w:unhideWhenUsed/>
    <w:qFormat/>
    <w:rsid w:val="00483ACF"/>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character" w:customStyle="1" w:styleId="FontStyle11">
    <w:name w:val="Font Style11"/>
    <w:rsid w:val="00880165"/>
    <w:rPr>
      <w:rFonts w:ascii="Times New Roman" w:hAnsi="Times New Roman" w:cs="Times New Roman" w:hint="default"/>
      <w:sz w:val="18"/>
    </w:rPr>
  </w:style>
  <w:style w:type="table" w:customStyle="1" w:styleId="TableNormal1">
    <w:name w:val="Table Normal1"/>
    <w:uiPriority w:val="2"/>
    <w:semiHidden/>
    <w:unhideWhenUsed/>
    <w:qFormat/>
    <w:rsid w:val="00880165"/>
    <w:pPr>
      <w:widowControl w:val="0"/>
      <w:spacing w:after="0" w:line="240" w:lineRule="auto"/>
    </w:pPr>
    <w:rPr>
      <w:lang w:val="en-US"/>
    </w:rPr>
    <w:tblPr>
      <w:tblInd w:w="0" w:type="dxa"/>
      <w:tblCellMar>
        <w:top w:w="0" w:type="dxa"/>
        <w:left w:w="0" w:type="dxa"/>
        <w:bottom w:w="0" w:type="dxa"/>
        <w:right w:w="0" w:type="dxa"/>
      </w:tblCellMar>
    </w:tblPr>
  </w:style>
  <w:style w:type="paragraph" w:styleId="afd">
    <w:name w:val="No Spacing"/>
    <w:link w:val="afe"/>
    <w:uiPriority w:val="1"/>
    <w:qFormat/>
    <w:rsid w:val="006950C5"/>
    <w:pPr>
      <w:spacing w:after="0" w:line="240" w:lineRule="auto"/>
    </w:pPr>
    <w:rPr>
      <w:rFonts w:ascii="Calibri" w:eastAsia="Times New Roman" w:hAnsi="Calibri" w:cs="Times New Roman"/>
    </w:rPr>
  </w:style>
  <w:style w:type="character" w:customStyle="1" w:styleId="afe">
    <w:name w:val="Без интервала Знак"/>
    <w:link w:val="afd"/>
    <w:uiPriority w:val="1"/>
    <w:rsid w:val="006950C5"/>
    <w:rPr>
      <w:rFonts w:ascii="Calibri" w:eastAsia="Times New Roman" w:hAnsi="Calibri" w:cs="Times New Roman"/>
    </w:rPr>
  </w:style>
  <w:style w:type="character" w:customStyle="1" w:styleId="apple-converted-space">
    <w:name w:val="apple-converted-space"/>
    <w:basedOn w:val="a4"/>
    <w:uiPriority w:val="99"/>
    <w:rsid w:val="006950C5"/>
  </w:style>
  <w:style w:type="character" w:styleId="aff">
    <w:name w:val="Strong"/>
    <w:aliases w:val="Раздел"/>
    <w:basedOn w:val="a4"/>
    <w:uiPriority w:val="22"/>
    <w:qFormat/>
    <w:rsid w:val="006950C5"/>
    <w:rPr>
      <w:b/>
      <w:bCs/>
    </w:rPr>
  </w:style>
  <w:style w:type="paragraph" w:customStyle="1" w:styleId="12">
    <w:name w:val="Стиль1"/>
    <w:basedOn w:val="af4"/>
    <w:link w:val="1b"/>
    <w:qFormat/>
    <w:rsid w:val="006950C5"/>
    <w:pPr>
      <w:numPr>
        <w:ilvl w:val="1"/>
        <w:numId w:val="4"/>
      </w:numPr>
      <w:spacing w:after="0" w:line="360" w:lineRule="auto"/>
      <w:jc w:val="both"/>
    </w:pPr>
    <w:rPr>
      <w:rFonts w:ascii="Times New Roman" w:hAnsi="Times New Roman" w:cs="Times New Roman"/>
      <w:b/>
      <w:sz w:val="24"/>
    </w:rPr>
  </w:style>
  <w:style w:type="character" w:customStyle="1" w:styleId="114">
    <w:name w:val="1_1 Список ненумерной Знак"/>
    <w:link w:val="110"/>
    <w:locked/>
    <w:rsid w:val="000B47F0"/>
    <w:rPr>
      <w:rFonts w:ascii="Times New Roman" w:eastAsia="Times New Roman" w:hAnsi="Times New Roman" w:cs="Times New Roman"/>
      <w:sz w:val="24"/>
    </w:rPr>
  </w:style>
  <w:style w:type="paragraph" w:customStyle="1" w:styleId="110">
    <w:name w:val="1_1 Список ненумерной"/>
    <w:basedOn w:val="a2"/>
    <w:link w:val="114"/>
    <w:qFormat/>
    <w:rsid w:val="000B47F0"/>
    <w:pPr>
      <w:keepNext/>
      <w:keepLines/>
      <w:numPr>
        <w:numId w:val="6"/>
      </w:numPr>
      <w:spacing w:before="120" w:after="120" w:line="240" w:lineRule="auto"/>
      <w:ind w:left="851" w:firstLine="0"/>
      <w:contextualSpacing/>
    </w:pPr>
    <w:rPr>
      <w:rFonts w:eastAsia="Times New Roman" w:cs="Times New Roman"/>
    </w:rPr>
  </w:style>
  <w:style w:type="table" w:customStyle="1" w:styleId="TableGridReport10">
    <w:name w:val="Table Grid Report10"/>
    <w:basedOn w:val="a5"/>
    <w:next w:val="a7"/>
    <w:uiPriority w:val="59"/>
    <w:rsid w:val="0032607C"/>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11">
    <w:name w:val="Table Grid Report11"/>
    <w:basedOn w:val="a5"/>
    <w:next w:val="a7"/>
    <w:uiPriority w:val="59"/>
    <w:rsid w:val="0032607C"/>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Сетка таблицы161"/>
    <w:basedOn w:val="a5"/>
    <w:next w:val="a7"/>
    <w:uiPriority w:val="59"/>
    <w:rsid w:val="00BD31D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0">
    <w:name w:val="Intense Reference"/>
    <w:uiPriority w:val="32"/>
    <w:qFormat/>
    <w:rsid w:val="00BB4883"/>
    <w:rPr>
      <w:b/>
      <w:bCs/>
      <w:smallCaps/>
      <w:color w:val="C0504D"/>
      <w:spacing w:val="5"/>
      <w:u w:val="single"/>
    </w:rPr>
  </w:style>
  <w:style w:type="character" w:customStyle="1" w:styleId="1c">
    <w:name w:val="Неразрешенное упоминание1"/>
    <w:basedOn w:val="a4"/>
    <w:uiPriority w:val="99"/>
    <w:semiHidden/>
    <w:unhideWhenUsed/>
    <w:rsid w:val="008A3C77"/>
    <w:rPr>
      <w:color w:val="605E5C"/>
      <w:shd w:val="clear" w:color="auto" w:fill="E1DFDD"/>
    </w:rPr>
  </w:style>
  <w:style w:type="paragraph" w:customStyle="1" w:styleId="S0">
    <w:name w:val="S_Обычный"/>
    <w:basedOn w:val="a2"/>
    <w:link w:val="S1"/>
    <w:qFormat/>
    <w:rsid w:val="00AF7791"/>
    <w:pPr>
      <w:widowControl/>
      <w:spacing w:before="120" w:after="120" w:line="240" w:lineRule="auto"/>
    </w:pPr>
    <w:rPr>
      <w:rFonts w:eastAsia="Times New Roman" w:cs="Times New Roman"/>
      <w:szCs w:val="24"/>
      <w:lang w:eastAsia="ar-SA"/>
    </w:rPr>
  </w:style>
  <w:style w:type="character" w:customStyle="1" w:styleId="S1">
    <w:name w:val="S_Обычный Знак"/>
    <w:link w:val="S0"/>
    <w:locked/>
    <w:rsid w:val="00AF7791"/>
    <w:rPr>
      <w:rFonts w:ascii="Times New Roman" w:eastAsia="Times New Roman" w:hAnsi="Times New Roman" w:cs="Times New Roman"/>
      <w:sz w:val="24"/>
      <w:szCs w:val="24"/>
      <w:lang w:eastAsia="ar-SA"/>
    </w:rPr>
  </w:style>
  <w:style w:type="paragraph" w:customStyle="1" w:styleId="aff1">
    <w:name w:val="табличный"/>
    <w:basedOn w:val="a2"/>
    <w:link w:val="aff2"/>
    <w:qFormat/>
    <w:rsid w:val="00A10A95"/>
    <w:pPr>
      <w:widowControl/>
      <w:spacing w:line="240" w:lineRule="auto"/>
      <w:ind w:firstLine="0"/>
      <w:jc w:val="center"/>
    </w:pPr>
    <w:rPr>
      <w:rFonts w:eastAsia="Times New Roman" w:cs="Times New Roman"/>
      <w:bCs/>
      <w:color w:val="000000"/>
      <w:sz w:val="20"/>
      <w:szCs w:val="20"/>
      <w:lang w:eastAsia="ru-RU"/>
    </w:rPr>
  </w:style>
  <w:style w:type="character" w:customStyle="1" w:styleId="aff2">
    <w:name w:val="табличный Знак"/>
    <w:basedOn w:val="a4"/>
    <w:link w:val="aff1"/>
    <w:rsid w:val="00A10A95"/>
    <w:rPr>
      <w:rFonts w:ascii="Times New Roman" w:eastAsia="Times New Roman" w:hAnsi="Times New Roman" w:cs="Times New Roman"/>
      <w:bCs/>
      <w:color w:val="000000"/>
      <w:sz w:val="20"/>
      <w:szCs w:val="20"/>
      <w:lang w:eastAsia="ru-RU"/>
    </w:rPr>
  </w:style>
  <w:style w:type="table" w:customStyle="1" w:styleId="915">
    <w:name w:val="Сетка таблицы915"/>
    <w:basedOn w:val="a5"/>
    <w:uiPriority w:val="59"/>
    <w:rsid w:val="00065E96"/>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40">
    <w:name w:val="Заголовок 4 Знак"/>
    <w:basedOn w:val="a4"/>
    <w:link w:val="4"/>
    <w:uiPriority w:val="9"/>
    <w:rsid w:val="00CD6228"/>
    <w:rPr>
      <w:rFonts w:ascii="Cambria" w:eastAsia="Times New Roman" w:hAnsi="Cambria" w:cs="Times New Roman"/>
      <w:b/>
      <w:bCs/>
      <w:i/>
      <w:iCs/>
      <w:color w:val="4F81BD"/>
    </w:rPr>
  </w:style>
  <w:style w:type="character" w:customStyle="1" w:styleId="51">
    <w:name w:val="Заголовок 5 Знак"/>
    <w:basedOn w:val="a4"/>
    <w:link w:val="50"/>
    <w:uiPriority w:val="9"/>
    <w:rsid w:val="00CD6228"/>
    <w:rPr>
      <w:rFonts w:ascii="Cambria" w:eastAsia="Times New Roman" w:hAnsi="Cambria" w:cs="Times New Roman"/>
      <w:color w:val="243F60"/>
    </w:rPr>
  </w:style>
  <w:style w:type="character" w:customStyle="1" w:styleId="60">
    <w:name w:val="Заголовок 6 Знак"/>
    <w:basedOn w:val="a4"/>
    <w:link w:val="6"/>
    <w:uiPriority w:val="99"/>
    <w:rsid w:val="00CD6228"/>
    <w:rPr>
      <w:rFonts w:ascii="Times New Roman" w:eastAsia="Times New Roman" w:hAnsi="Times New Roman" w:cs="Times New Roman"/>
      <w:b/>
      <w:bCs/>
      <w:i/>
      <w:sz w:val="26"/>
      <w:szCs w:val="26"/>
      <w:lang w:eastAsia="ru-RU"/>
    </w:rPr>
  </w:style>
  <w:style w:type="character" w:customStyle="1" w:styleId="70">
    <w:name w:val="Заголовок 7 Знак"/>
    <w:basedOn w:val="a4"/>
    <w:link w:val="7"/>
    <w:uiPriority w:val="99"/>
    <w:rsid w:val="00CD6228"/>
    <w:rPr>
      <w:rFonts w:ascii="Times New Roman" w:eastAsia="Times New Roman" w:hAnsi="Times New Roman" w:cs="Times New Roman"/>
      <w:sz w:val="26"/>
      <w:szCs w:val="26"/>
      <w:lang w:eastAsia="ru-RU"/>
    </w:rPr>
  </w:style>
  <w:style w:type="character" w:customStyle="1" w:styleId="80">
    <w:name w:val="Заголовок 8 Знак"/>
    <w:basedOn w:val="a4"/>
    <w:link w:val="8"/>
    <w:uiPriority w:val="99"/>
    <w:rsid w:val="00CD6228"/>
    <w:rPr>
      <w:rFonts w:ascii="Times New Roman" w:eastAsia="Times New Roman" w:hAnsi="Times New Roman" w:cs="Times New Roman"/>
      <w:i/>
      <w:iCs/>
      <w:sz w:val="26"/>
      <w:szCs w:val="26"/>
      <w:lang w:eastAsia="ru-RU"/>
    </w:rPr>
  </w:style>
  <w:style w:type="character" w:customStyle="1" w:styleId="90">
    <w:name w:val="Заголовок 9 Знак"/>
    <w:basedOn w:val="a4"/>
    <w:link w:val="9"/>
    <w:uiPriority w:val="99"/>
    <w:rsid w:val="00CD6228"/>
    <w:rPr>
      <w:rFonts w:ascii="Arial" w:eastAsia="Times New Roman" w:hAnsi="Arial" w:cs="Times New Roman"/>
      <w:i/>
      <w:sz w:val="24"/>
      <w:szCs w:val="20"/>
      <w:lang w:eastAsia="ru-RU"/>
    </w:rPr>
  </w:style>
  <w:style w:type="paragraph" w:customStyle="1" w:styleId="115">
    <w:name w:val="Заголовок 1 Знак Знак Знак Знак1"/>
    <w:basedOn w:val="a2"/>
    <w:next w:val="a2"/>
    <w:qFormat/>
    <w:rsid w:val="00CD6228"/>
    <w:pPr>
      <w:keepNext/>
      <w:keepLines/>
      <w:pageBreakBefore/>
      <w:widowControl/>
      <w:tabs>
        <w:tab w:val="left" w:pos="1843"/>
      </w:tabs>
      <w:spacing w:after="120"/>
      <w:outlineLvl w:val="0"/>
    </w:pPr>
    <w:rPr>
      <w:rFonts w:eastAsia="Times New Roman" w:cs="Times New Roman"/>
      <w:b/>
      <w:bCs/>
      <w:sz w:val="28"/>
      <w:szCs w:val="28"/>
    </w:rPr>
  </w:style>
  <w:style w:type="paragraph" w:customStyle="1" w:styleId="210">
    <w:name w:val="Заголовок 21"/>
    <w:basedOn w:val="a2"/>
    <w:next w:val="a2"/>
    <w:uiPriority w:val="1"/>
    <w:unhideWhenUsed/>
    <w:qFormat/>
    <w:rsid w:val="00CD6228"/>
    <w:pPr>
      <w:keepNext/>
      <w:keepLines/>
      <w:spacing w:before="60" w:after="60"/>
      <w:outlineLvl w:val="1"/>
    </w:pPr>
    <w:rPr>
      <w:rFonts w:eastAsia="Times New Roman" w:cs="Times New Roman"/>
      <w:b/>
      <w:bCs/>
      <w:szCs w:val="26"/>
    </w:rPr>
  </w:style>
  <w:style w:type="paragraph" w:customStyle="1" w:styleId="1d">
    <w:name w:val="(заголовок в тексте)1"/>
    <w:basedOn w:val="a2"/>
    <w:next w:val="a2"/>
    <w:uiPriority w:val="9"/>
    <w:unhideWhenUsed/>
    <w:qFormat/>
    <w:rsid w:val="00CD6228"/>
    <w:pPr>
      <w:keepNext/>
      <w:keepLines/>
      <w:widowControl/>
      <w:spacing w:before="120"/>
      <w:outlineLvl w:val="2"/>
    </w:pPr>
    <w:rPr>
      <w:rFonts w:eastAsia="Times New Roman" w:cs="Times New Roman"/>
      <w:b/>
      <w:bCs/>
    </w:rPr>
  </w:style>
  <w:style w:type="paragraph" w:customStyle="1" w:styleId="410">
    <w:name w:val="Заголовок 41"/>
    <w:basedOn w:val="a2"/>
    <w:next w:val="a2"/>
    <w:unhideWhenUsed/>
    <w:qFormat/>
    <w:rsid w:val="00CD6228"/>
    <w:pPr>
      <w:keepNext/>
      <w:keepLines/>
      <w:widowControl/>
      <w:spacing w:before="200"/>
      <w:ind w:firstLine="0"/>
      <w:jc w:val="left"/>
      <w:outlineLvl w:val="3"/>
    </w:pPr>
    <w:rPr>
      <w:rFonts w:ascii="Cambria" w:eastAsia="Times New Roman" w:hAnsi="Cambria" w:cs="Times New Roman"/>
      <w:b/>
      <w:bCs/>
      <w:i/>
      <w:iCs/>
      <w:color w:val="4F81BD"/>
      <w:sz w:val="22"/>
    </w:rPr>
  </w:style>
  <w:style w:type="paragraph" w:customStyle="1" w:styleId="510">
    <w:name w:val="Заголовок 51"/>
    <w:basedOn w:val="a2"/>
    <w:next w:val="a2"/>
    <w:unhideWhenUsed/>
    <w:qFormat/>
    <w:rsid w:val="00CD6228"/>
    <w:pPr>
      <w:keepNext/>
      <w:keepLines/>
      <w:widowControl/>
      <w:spacing w:before="200"/>
      <w:ind w:firstLine="0"/>
      <w:jc w:val="left"/>
      <w:outlineLvl w:val="4"/>
    </w:pPr>
    <w:rPr>
      <w:rFonts w:ascii="Cambria" w:eastAsia="Times New Roman" w:hAnsi="Cambria" w:cs="Times New Roman"/>
      <w:color w:val="243F60"/>
      <w:sz w:val="22"/>
    </w:rPr>
  </w:style>
  <w:style w:type="numbering" w:customStyle="1" w:styleId="1e">
    <w:name w:val="Нет списка1"/>
    <w:next w:val="a6"/>
    <w:uiPriority w:val="99"/>
    <w:semiHidden/>
    <w:unhideWhenUsed/>
    <w:rsid w:val="00CD6228"/>
  </w:style>
  <w:style w:type="paragraph" w:customStyle="1" w:styleId="1f">
    <w:name w:val="Заголовок оглавления1"/>
    <w:basedOn w:val="10"/>
    <w:next w:val="a2"/>
    <w:unhideWhenUsed/>
    <w:qFormat/>
    <w:rsid w:val="00CD6228"/>
    <w:pPr>
      <w:pageBreakBefore w:val="0"/>
      <w:numPr>
        <w:numId w:val="0"/>
      </w:numPr>
      <w:tabs>
        <w:tab w:val="clear" w:pos="1843"/>
      </w:tabs>
      <w:spacing w:before="240" w:after="0" w:line="259" w:lineRule="auto"/>
      <w:jc w:val="left"/>
    </w:pPr>
    <w:rPr>
      <w:rFonts w:eastAsia="Times New Roman" w:cs="Times New Roman"/>
    </w:rPr>
  </w:style>
  <w:style w:type="character" w:customStyle="1" w:styleId="1f0">
    <w:name w:val="Гиперссылка1"/>
    <w:basedOn w:val="a4"/>
    <w:uiPriority w:val="99"/>
    <w:unhideWhenUsed/>
    <w:rsid w:val="00CD6228"/>
    <w:rPr>
      <w:color w:val="0000FF"/>
      <w:u w:val="single"/>
    </w:rPr>
  </w:style>
  <w:style w:type="paragraph" w:customStyle="1" w:styleId="411">
    <w:name w:val="Оглавление 41"/>
    <w:basedOn w:val="a2"/>
    <w:next w:val="a2"/>
    <w:autoRedefine/>
    <w:uiPriority w:val="1"/>
    <w:unhideWhenUsed/>
    <w:rsid w:val="00CD6228"/>
    <w:pPr>
      <w:widowControl/>
      <w:spacing w:after="100" w:line="259" w:lineRule="auto"/>
      <w:ind w:left="660" w:firstLine="0"/>
      <w:jc w:val="left"/>
    </w:pPr>
    <w:rPr>
      <w:rFonts w:asciiTheme="minorHAnsi" w:eastAsia="Times New Roman" w:hAnsiTheme="minorHAnsi"/>
      <w:sz w:val="22"/>
      <w:lang w:eastAsia="ru-RU"/>
    </w:rPr>
  </w:style>
  <w:style w:type="paragraph" w:customStyle="1" w:styleId="511">
    <w:name w:val="Оглавление 51"/>
    <w:basedOn w:val="a2"/>
    <w:next w:val="a2"/>
    <w:autoRedefine/>
    <w:uiPriority w:val="1"/>
    <w:unhideWhenUsed/>
    <w:rsid w:val="00CD6228"/>
    <w:pPr>
      <w:widowControl/>
      <w:spacing w:after="100" w:line="259" w:lineRule="auto"/>
      <w:ind w:left="880" w:firstLine="0"/>
      <w:jc w:val="left"/>
    </w:pPr>
    <w:rPr>
      <w:rFonts w:asciiTheme="minorHAnsi" w:eastAsia="Times New Roman" w:hAnsiTheme="minorHAnsi"/>
      <w:sz w:val="22"/>
      <w:lang w:eastAsia="ru-RU"/>
    </w:rPr>
  </w:style>
  <w:style w:type="paragraph" w:customStyle="1" w:styleId="610">
    <w:name w:val="Оглавление 61"/>
    <w:basedOn w:val="a2"/>
    <w:next w:val="a2"/>
    <w:autoRedefine/>
    <w:uiPriority w:val="1"/>
    <w:unhideWhenUsed/>
    <w:rsid w:val="00CD6228"/>
    <w:pPr>
      <w:widowControl/>
      <w:spacing w:after="100" w:line="259" w:lineRule="auto"/>
      <w:ind w:left="1100" w:firstLine="0"/>
      <w:jc w:val="left"/>
    </w:pPr>
    <w:rPr>
      <w:rFonts w:asciiTheme="minorHAnsi" w:eastAsia="Times New Roman" w:hAnsiTheme="minorHAnsi"/>
      <w:sz w:val="22"/>
      <w:lang w:eastAsia="ru-RU"/>
    </w:rPr>
  </w:style>
  <w:style w:type="paragraph" w:customStyle="1" w:styleId="710">
    <w:name w:val="Оглавление 71"/>
    <w:basedOn w:val="a2"/>
    <w:next w:val="a2"/>
    <w:autoRedefine/>
    <w:uiPriority w:val="39"/>
    <w:unhideWhenUsed/>
    <w:rsid w:val="00CD6228"/>
    <w:pPr>
      <w:widowControl/>
      <w:spacing w:after="100" w:line="259" w:lineRule="auto"/>
      <w:ind w:left="1320" w:firstLine="0"/>
      <w:jc w:val="left"/>
    </w:pPr>
    <w:rPr>
      <w:rFonts w:asciiTheme="minorHAnsi" w:eastAsia="Times New Roman" w:hAnsiTheme="minorHAnsi"/>
      <w:sz w:val="22"/>
      <w:lang w:eastAsia="ru-RU"/>
    </w:rPr>
  </w:style>
  <w:style w:type="paragraph" w:customStyle="1" w:styleId="810">
    <w:name w:val="Оглавление 81"/>
    <w:basedOn w:val="a2"/>
    <w:next w:val="a2"/>
    <w:autoRedefine/>
    <w:uiPriority w:val="39"/>
    <w:unhideWhenUsed/>
    <w:rsid w:val="00CD6228"/>
    <w:pPr>
      <w:widowControl/>
      <w:spacing w:after="100" w:line="259" w:lineRule="auto"/>
      <w:ind w:left="1540" w:firstLine="0"/>
      <w:jc w:val="left"/>
    </w:pPr>
    <w:rPr>
      <w:rFonts w:asciiTheme="minorHAnsi" w:eastAsia="Times New Roman" w:hAnsiTheme="minorHAnsi"/>
      <w:sz w:val="22"/>
      <w:lang w:eastAsia="ru-RU"/>
    </w:rPr>
  </w:style>
  <w:style w:type="paragraph" w:customStyle="1" w:styleId="910">
    <w:name w:val="Оглавление 91"/>
    <w:basedOn w:val="a2"/>
    <w:next w:val="a2"/>
    <w:autoRedefine/>
    <w:uiPriority w:val="39"/>
    <w:unhideWhenUsed/>
    <w:rsid w:val="00CD6228"/>
    <w:pPr>
      <w:widowControl/>
      <w:spacing w:after="100" w:line="259" w:lineRule="auto"/>
      <w:ind w:left="1760" w:firstLine="0"/>
      <w:jc w:val="left"/>
    </w:pPr>
    <w:rPr>
      <w:rFonts w:asciiTheme="minorHAnsi" w:eastAsia="Times New Roman" w:hAnsiTheme="minorHAnsi"/>
      <w:sz w:val="22"/>
      <w:lang w:eastAsia="ru-RU"/>
    </w:rPr>
  </w:style>
  <w:style w:type="table" w:customStyle="1" w:styleId="1f1">
    <w:name w:val="Сетка таблицы1"/>
    <w:basedOn w:val="a5"/>
    <w:next w:val="a7"/>
    <w:uiPriority w:val="59"/>
    <w:rsid w:val="00CD622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6">
    <w:name w:val="Нет списка11"/>
    <w:next w:val="a6"/>
    <w:uiPriority w:val="99"/>
    <w:semiHidden/>
    <w:unhideWhenUsed/>
    <w:rsid w:val="00CD6228"/>
  </w:style>
  <w:style w:type="paragraph" w:styleId="aff3">
    <w:name w:val="Balloon Text"/>
    <w:basedOn w:val="a2"/>
    <w:link w:val="aff4"/>
    <w:uiPriority w:val="99"/>
    <w:unhideWhenUsed/>
    <w:rsid w:val="00CD6228"/>
    <w:pPr>
      <w:widowControl/>
      <w:spacing w:line="240" w:lineRule="auto"/>
      <w:ind w:firstLine="0"/>
      <w:jc w:val="left"/>
    </w:pPr>
    <w:rPr>
      <w:rFonts w:ascii="Tahoma" w:hAnsi="Tahoma" w:cs="Tahoma"/>
      <w:sz w:val="16"/>
      <w:szCs w:val="16"/>
    </w:rPr>
  </w:style>
  <w:style w:type="character" w:customStyle="1" w:styleId="aff4">
    <w:name w:val="Текст выноски Знак"/>
    <w:basedOn w:val="a4"/>
    <w:link w:val="aff3"/>
    <w:uiPriority w:val="99"/>
    <w:rsid w:val="00CD6228"/>
    <w:rPr>
      <w:rFonts w:ascii="Tahoma" w:hAnsi="Tahoma" w:cs="Tahoma"/>
      <w:sz w:val="16"/>
      <w:szCs w:val="16"/>
    </w:rPr>
  </w:style>
  <w:style w:type="paragraph" w:customStyle="1" w:styleId="aff5">
    <w:name w:val="Стиль алаеваМаркированный список + По ширине Междустр.интервал:  по..."/>
    <w:basedOn w:val="a2"/>
    <w:link w:val="aff6"/>
    <w:autoRedefine/>
    <w:rsid w:val="00CD6228"/>
    <w:pPr>
      <w:widowControl/>
      <w:tabs>
        <w:tab w:val="num" w:pos="1418"/>
      </w:tabs>
      <w:spacing w:before="120" w:after="120" w:line="360" w:lineRule="auto"/>
      <w:ind w:left="1418" w:hanging="567"/>
    </w:pPr>
    <w:rPr>
      <w:rFonts w:ascii="Arial" w:eastAsia="Times New Roman" w:hAnsi="Arial" w:cs="Times New Roman"/>
      <w:snapToGrid w:val="0"/>
      <w:sz w:val="22"/>
      <w:szCs w:val="24"/>
      <w:lang w:eastAsia="ru-RU"/>
    </w:rPr>
  </w:style>
  <w:style w:type="character" w:customStyle="1" w:styleId="aff6">
    <w:name w:val="Стиль алаеваМаркированный список + По ширине Междустр.интервал:  по... Знак Знак"/>
    <w:basedOn w:val="a4"/>
    <w:link w:val="aff5"/>
    <w:rsid w:val="00CD6228"/>
    <w:rPr>
      <w:rFonts w:ascii="Arial" w:eastAsia="Times New Roman" w:hAnsi="Arial" w:cs="Times New Roman"/>
      <w:snapToGrid w:val="0"/>
      <w:szCs w:val="24"/>
      <w:lang w:eastAsia="ru-RU"/>
    </w:rPr>
  </w:style>
  <w:style w:type="table" w:customStyle="1" w:styleId="26">
    <w:name w:val="Сетка таблицы2"/>
    <w:basedOn w:val="a5"/>
    <w:next w:val="a7"/>
    <w:uiPriority w:val="59"/>
    <w:rsid w:val="00CD622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b">
    <w:name w:val="Стиль1 Знак"/>
    <w:basedOn w:val="af5"/>
    <w:link w:val="12"/>
    <w:rsid w:val="00CD6228"/>
    <w:rPr>
      <w:rFonts w:ascii="Times New Roman" w:hAnsi="Times New Roman" w:cs="Times New Roman"/>
      <w:b/>
      <w:sz w:val="24"/>
    </w:rPr>
  </w:style>
  <w:style w:type="paragraph" w:customStyle="1" w:styleId="211">
    <w:name w:val="Стиль21"/>
    <w:basedOn w:val="af4"/>
    <w:link w:val="212"/>
    <w:qFormat/>
    <w:rsid w:val="00CD6228"/>
    <w:pPr>
      <w:spacing w:after="0" w:line="360" w:lineRule="auto"/>
      <w:ind w:left="1069" w:hanging="360"/>
      <w:jc w:val="both"/>
    </w:pPr>
    <w:rPr>
      <w:rFonts w:ascii="Times New Roman" w:hAnsi="Times New Roman" w:cs="Times New Roman"/>
      <w:b/>
      <w:sz w:val="28"/>
    </w:rPr>
  </w:style>
  <w:style w:type="character" w:customStyle="1" w:styleId="212">
    <w:name w:val="Стиль21 Знак"/>
    <w:basedOn w:val="a4"/>
    <w:link w:val="211"/>
    <w:rsid w:val="00CD6228"/>
    <w:rPr>
      <w:rFonts w:ascii="Times New Roman" w:hAnsi="Times New Roman" w:cs="Times New Roman"/>
      <w:b/>
      <w:sz w:val="28"/>
    </w:rPr>
  </w:style>
  <w:style w:type="paragraph" w:customStyle="1" w:styleId="34">
    <w:name w:val="Стиль3"/>
    <w:basedOn w:val="211"/>
    <w:link w:val="35"/>
    <w:qFormat/>
    <w:rsid w:val="00CD6228"/>
    <w:pPr>
      <w:numPr>
        <w:ilvl w:val="2"/>
      </w:numPr>
      <w:ind w:left="1069" w:firstLine="709"/>
    </w:pPr>
    <w:rPr>
      <w:sz w:val="24"/>
    </w:rPr>
  </w:style>
  <w:style w:type="paragraph" w:customStyle="1" w:styleId="1f2">
    <w:name w:val="Нумерованный список1"/>
    <w:basedOn w:val="a2"/>
    <w:next w:val="aff7"/>
    <w:unhideWhenUsed/>
    <w:rsid w:val="00CD6228"/>
    <w:pPr>
      <w:widowControl/>
      <w:spacing w:after="200"/>
      <w:ind w:firstLine="0"/>
      <w:contextualSpacing/>
      <w:jc w:val="left"/>
    </w:pPr>
    <w:rPr>
      <w:rFonts w:asciiTheme="minorHAnsi" w:hAnsiTheme="minorHAnsi"/>
      <w:sz w:val="22"/>
    </w:rPr>
  </w:style>
  <w:style w:type="table" w:customStyle="1" w:styleId="92">
    <w:name w:val="Сетка таблицы9"/>
    <w:basedOn w:val="a5"/>
    <w:uiPriority w:val="59"/>
    <w:rsid w:val="00CD622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20">
    <w:name w:val="Основной текст 2 Знак2"/>
    <w:uiPriority w:val="99"/>
    <w:rsid w:val="00CD6228"/>
    <w:rPr>
      <w:rFonts w:eastAsia="Times New Roman"/>
      <w:sz w:val="24"/>
      <w:szCs w:val="24"/>
      <w:lang w:eastAsia="ru-RU"/>
    </w:rPr>
  </w:style>
  <w:style w:type="paragraph" w:customStyle="1" w:styleId="TabelTekst1">
    <w:name w:val="TabelTekst1"/>
    <w:basedOn w:val="a2"/>
    <w:next w:val="a3"/>
    <w:uiPriority w:val="1"/>
    <w:unhideWhenUsed/>
    <w:rsid w:val="00CD6228"/>
    <w:pPr>
      <w:widowControl/>
      <w:spacing w:after="120"/>
      <w:ind w:firstLine="0"/>
      <w:jc w:val="left"/>
    </w:pPr>
    <w:rPr>
      <w:rFonts w:asciiTheme="minorHAnsi" w:hAnsiTheme="minorHAnsi"/>
      <w:sz w:val="22"/>
    </w:rPr>
  </w:style>
  <w:style w:type="paragraph" w:customStyle="1" w:styleId="font5">
    <w:name w:val="font5"/>
    <w:basedOn w:val="a2"/>
    <w:rsid w:val="00CD6228"/>
    <w:pPr>
      <w:widowControl/>
      <w:spacing w:before="100" w:beforeAutospacing="1" w:after="100" w:afterAutospacing="1" w:line="240" w:lineRule="auto"/>
      <w:ind w:firstLine="0"/>
      <w:jc w:val="left"/>
    </w:pPr>
    <w:rPr>
      <w:rFonts w:ascii="Tahoma" w:eastAsia="Times New Roman" w:hAnsi="Tahoma" w:cs="Tahoma"/>
      <w:color w:val="000000"/>
      <w:sz w:val="18"/>
      <w:szCs w:val="18"/>
      <w:lang w:eastAsia="ru-RU"/>
    </w:rPr>
  </w:style>
  <w:style w:type="paragraph" w:customStyle="1" w:styleId="font6">
    <w:name w:val="font6"/>
    <w:basedOn w:val="a2"/>
    <w:uiPriority w:val="99"/>
    <w:rsid w:val="00CD6228"/>
    <w:pPr>
      <w:widowControl/>
      <w:spacing w:before="100" w:beforeAutospacing="1" w:after="100" w:afterAutospacing="1" w:line="240" w:lineRule="auto"/>
      <w:ind w:firstLine="0"/>
      <w:jc w:val="left"/>
    </w:pPr>
    <w:rPr>
      <w:rFonts w:ascii="Tahoma" w:eastAsia="Times New Roman" w:hAnsi="Tahoma" w:cs="Tahoma"/>
      <w:b/>
      <w:bCs/>
      <w:color w:val="000000"/>
      <w:sz w:val="18"/>
      <w:szCs w:val="18"/>
      <w:lang w:eastAsia="ru-RU"/>
    </w:rPr>
  </w:style>
  <w:style w:type="paragraph" w:customStyle="1" w:styleId="font7">
    <w:name w:val="font7"/>
    <w:basedOn w:val="a2"/>
    <w:uiPriority w:val="99"/>
    <w:rsid w:val="00CD6228"/>
    <w:pPr>
      <w:widowControl/>
      <w:spacing w:before="100" w:beforeAutospacing="1" w:after="100" w:afterAutospacing="1" w:line="240" w:lineRule="auto"/>
      <w:ind w:firstLine="0"/>
      <w:jc w:val="left"/>
    </w:pPr>
    <w:rPr>
      <w:rFonts w:ascii="Tahoma" w:eastAsia="Times New Roman" w:hAnsi="Tahoma" w:cs="Tahoma"/>
      <w:color w:val="000000"/>
      <w:sz w:val="18"/>
      <w:szCs w:val="18"/>
      <w:lang w:eastAsia="ru-RU"/>
    </w:rPr>
  </w:style>
  <w:style w:type="paragraph" w:customStyle="1" w:styleId="font8">
    <w:name w:val="font8"/>
    <w:basedOn w:val="a2"/>
    <w:uiPriority w:val="99"/>
    <w:rsid w:val="00CD6228"/>
    <w:pPr>
      <w:widowControl/>
      <w:spacing w:before="100" w:beforeAutospacing="1" w:after="100" w:afterAutospacing="1" w:line="240" w:lineRule="auto"/>
      <w:ind w:firstLine="0"/>
      <w:jc w:val="left"/>
    </w:pPr>
    <w:rPr>
      <w:rFonts w:ascii="Tahoma" w:eastAsia="Times New Roman" w:hAnsi="Tahoma" w:cs="Tahoma"/>
      <w:b/>
      <w:bCs/>
      <w:color w:val="000000"/>
      <w:sz w:val="18"/>
      <w:szCs w:val="18"/>
      <w:lang w:eastAsia="ru-RU"/>
    </w:rPr>
  </w:style>
  <w:style w:type="paragraph" w:customStyle="1" w:styleId="xl63">
    <w:name w:val="xl63"/>
    <w:basedOn w:val="a2"/>
    <w:uiPriority w:val="99"/>
    <w:rsid w:val="00CD6228"/>
    <w:pPr>
      <w:widowControl/>
      <w:spacing w:before="100" w:beforeAutospacing="1" w:after="100" w:afterAutospacing="1" w:line="240" w:lineRule="auto"/>
      <w:ind w:firstLine="0"/>
      <w:jc w:val="center"/>
      <w:textAlignment w:val="center"/>
    </w:pPr>
    <w:rPr>
      <w:rFonts w:eastAsia="Times New Roman" w:cs="Times New Roman"/>
      <w:b/>
      <w:bCs/>
      <w:sz w:val="20"/>
      <w:szCs w:val="20"/>
      <w:lang w:eastAsia="ru-RU"/>
    </w:rPr>
  </w:style>
  <w:style w:type="paragraph" w:customStyle="1" w:styleId="xl64">
    <w:name w:val="xl64"/>
    <w:basedOn w:val="a2"/>
    <w:uiPriority w:val="99"/>
    <w:rsid w:val="00CD6228"/>
    <w:pPr>
      <w:widowControl/>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line="240" w:lineRule="auto"/>
      <w:ind w:firstLine="0"/>
      <w:jc w:val="left"/>
      <w:textAlignment w:val="center"/>
    </w:pPr>
    <w:rPr>
      <w:rFonts w:eastAsia="Times New Roman" w:cs="Times New Roman"/>
      <w:b/>
      <w:bCs/>
      <w:sz w:val="20"/>
      <w:szCs w:val="20"/>
      <w:lang w:eastAsia="ru-RU"/>
    </w:rPr>
  </w:style>
  <w:style w:type="paragraph" w:customStyle="1" w:styleId="xl65">
    <w:name w:val="xl65"/>
    <w:basedOn w:val="a2"/>
    <w:rsid w:val="00CD6228"/>
    <w:pPr>
      <w:widowControl/>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line="240" w:lineRule="auto"/>
      <w:ind w:firstLine="0"/>
      <w:jc w:val="center"/>
      <w:textAlignment w:val="center"/>
    </w:pPr>
    <w:rPr>
      <w:rFonts w:eastAsia="Times New Roman" w:cs="Times New Roman"/>
      <w:b/>
      <w:bCs/>
      <w:sz w:val="20"/>
      <w:szCs w:val="20"/>
      <w:lang w:eastAsia="ru-RU"/>
    </w:rPr>
  </w:style>
  <w:style w:type="paragraph" w:customStyle="1" w:styleId="xl66">
    <w:name w:val="xl66"/>
    <w:basedOn w:val="a2"/>
    <w:rsid w:val="00CD6228"/>
    <w:pPr>
      <w:widowControl/>
      <w:shd w:val="clear" w:color="000000" w:fill="D8D8D8"/>
      <w:spacing w:before="100" w:beforeAutospacing="1" w:after="100" w:afterAutospacing="1" w:line="240" w:lineRule="auto"/>
      <w:ind w:firstLine="0"/>
      <w:jc w:val="center"/>
      <w:textAlignment w:val="center"/>
    </w:pPr>
    <w:rPr>
      <w:rFonts w:eastAsia="Times New Roman" w:cs="Times New Roman"/>
      <w:b/>
      <w:bCs/>
      <w:sz w:val="20"/>
      <w:szCs w:val="20"/>
      <w:lang w:eastAsia="ru-RU"/>
    </w:rPr>
  </w:style>
  <w:style w:type="paragraph" w:customStyle="1" w:styleId="xl67">
    <w:name w:val="xl67"/>
    <w:basedOn w:val="a2"/>
    <w:rsid w:val="00CD6228"/>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rFonts w:eastAsia="Times New Roman" w:cs="Times New Roman"/>
      <w:sz w:val="20"/>
      <w:szCs w:val="20"/>
      <w:lang w:eastAsia="ru-RU"/>
    </w:rPr>
  </w:style>
  <w:style w:type="paragraph" w:customStyle="1" w:styleId="xl68">
    <w:name w:val="xl68"/>
    <w:basedOn w:val="a2"/>
    <w:rsid w:val="00CD6228"/>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69">
    <w:name w:val="xl69"/>
    <w:basedOn w:val="a2"/>
    <w:rsid w:val="00CD6228"/>
    <w:pPr>
      <w:widowControl/>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70">
    <w:name w:val="xl70"/>
    <w:basedOn w:val="a2"/>
    <w:rsid w:val="00CD6228"/>
    <w:pPr>
      <w:widowControl/>
      <w:spacing w:before="100" w:beforeAutospacing="1" w:after="100" w:afterAutospacing="1" w:line="240" w:lineRule="auto"/>
      <w:ind w:firstLine="0"/>
      <w:jc w:val="left"/>
      <w:textAlignment w:val="center"/>
    </w:pPr>
    <w:rPr>
      <w:rFonts w:eastAsia="Times New Roman" w:cs="Times New Roman"/>
      <w:sz w:val="20"/>
      <w:szCs w:val="20"/>
      <w:lang w:eastAsia="ru-RU"/>
    </w:rPr>
  </w:style>
  <w:style w:type="paragraph" w:customStyle="1" w:styleId="xl71">
    <w:name w:val="xl71"/>
    <w:basedOn w:val="a2"/>
    <w:rsid w:val="00CD6228"/>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Symbol" w:eastAsia="Times New Roman" w:hAnsi="Symbol" w:cs="Times New Roman"/>
      <w:sz w:val="20"/>
      <w:szCs w:val="20"/>
      <w:lang w:eastAsia="ru-RU"/>
    </w:rPr>
  </w:style>
  <w:style w:type="paragraph" w:customStyle="1" w:styleId="xl72">
    <w:name w:val="xl72"/>
    <w:basedOn w:val="a2"/>
    <w:rsid w:val="00CD6228"/>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73">
    <w:name w:val="xl73"/>
    <w:basedOn w:val="a2"/>
    <w:rsid w:val="00CD6228"/>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eastAsia="Times New Roman" w:cs="Times New Roman"/>
      <w:sz w:val="20"/>
      <w:szCs w:val="20"/>
      <w:lang w:eastAsia="ru-RU"/>
    </w:rPr>
  </w:style>
  <w:style w:type="paragraph" w:customStyle="1" w:styleId="xl74">
    <w:name w:val="xl74"/>
    <w:basedOn w:val="a2"/>
    <w:rsid w:val="00CD6228"/>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75">
    <w:name w:val="xl75"/>
    <w:basedOn w:val="a2"/>
    <w:rsid w:val="00CD6228"/>
    <w:pPr>
      <w:widowControl/>
      <w:shd w:val="clear" w:color="000000" w:fill="FFFFFF"/>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76">
    <w:name w:val="xl76"/>
    <w:basedOn w:val="a2"/>
    <w:rsid w:val="00CD6228"/>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77">
    <w:name w:val="xl77"/>
    <w:basedOn w:val="a2"/>
    <w:rsid w:val="00CD6228"/>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78">
    <w:name w:val="xl78"/>
    <w:basedOn w:val="a2"/>
    <w:rsid w:val="00CD6228"/>
    <w:pPr>
      <w:widowControl/>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line="240" w:lineRule="auto"/>
      <w:ind w:firstLine="0"/>
      <w:jc w:val="center"/>
      <w:textAlignment w:val="center"/>
    </w:pPr>
    <w:rPr>
      <w:rFonts w:eastAsia="Times New Roman" w:cs="Times New Roman"/>
      <w:b/>
      <w:bCs/>
      <w:sz w:val="20"/>
      <w:szCs w:val="20"/>
      <w:lang w:eastAsia="ru-RU"/>
    </w:rPr>
  </w:style>
  <w:style w:type="paragraph" w:customStyle="1" w:styleId="xl79">
    <w:name w:val="xl79"/>
    <w:basedOn w:val="a2"/>
    <w:rsid w:val="00CD6228"/>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80">
    <w:name w:val="xl80"/>
    <w:basedOn w:val="a2"/>
    <w:rsid w:val="00CD6228"/>
    <w:pPr>
      <w:widowControl/>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line="240" w:lineRule="auto"/>
      <w:ind w:firstLine="0"/>
      <w:jc w:val="center"/>
      <w:textAlignment w:val="center"/>
    </w:pPr>
    <w:rPr>
      <w:rFonts w:eastAsia="Times New Roman" w:cs="Times New Roman"/>
      <w:b/>
      <w:bCs/>
      <w:sz w:val="20"/>
      <w:szCs w:val="20"/>
      <w:lang w:eastAsia="ru-RU"/>
    </w:rPr>
  </w:style>
  <w:style w:type="paragraph" w:customStyle="1" w:styleId="xl81">
    <w:name w:val="xl81"/>
    <w:basedOn w:val="a2"/>
    <w:rsid w:val="00CD6228"/>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Symbol" w:eastAsia="Times New Roman" w:hAnsi="Symbol" w:cs="Times New Roman"/>
      <w:sz w:val="20"/>
      <w:szCs w:val="20"/>
      <w:lang w:eastAsia="ru-RU"/>
    </w:rPr>
  </w:style>
  <w:style w:type="paragraph" w:customStyle="1" w:styleId="xl82">
    <w:name w:val="xl82"/>
    <w:basedOn w:val="a2"/>
    <w:rsid w:val="00CD6228"/>
    <w:pPr>
      <w:widowControl/>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line="240" w:lineRule="auto"/>
      <w:ind w:firstLine="0"/>
      <w:jc w:val="center"/>
      <w:textAlignment w:val="center"/>
    </w:pPr>
    <w:rPr>
      <w:rFonts w:eastAsia="Times New Roman" w:cs="Times New Roman"/>
      <w:b/>
      <w:bCs/>
      <w:sz w:val="20"/>
      <w:szCs w:val="20"/>
      <w:lang w:eastAsia="ru-RU"/>
    </w:rPr>
  </w:style>
  <w:style w:type="paragraph" w:customStyle="1" w:styleId="xl83">
    <w:name w:val="xl83"/>
    <w:basedOn w:val="a2"/>
    <w:rsid w:val="00CD6228"/>
    <w:pPr>
      <w:widowControl/>
      <w:pBdr>
        <w:top w:val="single" w:sz="4" w:space="0" w:color="auto"/>
        <w:left w:val="single" w:sz="4" w:space="0" w:color="auto"/>
        <w:right w:val="single" w:sz="4" w:space="0" w:color="auto"/>
      </w:pBdr>
      <w:shd w:val="clear" w:color="000000" w:fill="92D050"/>
      <w:spacing w:before="100" w:beforeAutospacing="1" w:after="100" w:afterAutospacing="1" w:line="240" w:lineRule="auto"/>
      <w:ind w:firstLine="0"/>
      <w:jc w:val="center"/>
      <w:textAlignment w:val="center"/>
    </w:pPr>
    <w:rPr>
      <w:rFonts w:eastAsia="Times New Roman" w:cs="Times New Roman"/>
      <w:b/>
      <w:bCs/>
      <w:sz w:val="20"/>
      <w:szCs w:val="20"/>
      <w:lang w:eastAsia="ru-RU"/>
    </w:rPr>
  </w:style>
  <w:style w:type="paragraph" w:customStyle="1" w:styleId="xl84">
    <w:name w:val="xl84"/>
    <w:basedOn w:val="a2"/>
    <w:rsid w:val="00CD6228"/>
    <w:pPr>
      <w:widowControl/>
      <w:pBdr>
        <w:left w:val="single" w:sz="4" w:space="0" w:color="auto"/>
        <w:bottom w:val="single" w:sz="4" w:space="0" w:color="auto"/>
        <w:right w:val="single" w:sz="4" w:space="0" w:color="auto"/>
      </w:pBdr>
      <w:shd w:val="clear" w:color="000000" w:fill="92D050"/>
      <w:spacing w:before="100" w:beforeAutospacing="1" w:after="100" w:afterAutospacing="1" w:line="240" w:lineRule="auto"/>
      <w:ind w:firstLine="0"/>
      <w:jc w:val="center"/>
      <w:textAlignment w:val="center"/>
    </w:pPr>
    <w:rPr>
      <w:rFonts w:eastAsia="Times New Roman" w:cs="Times New Roman"/>
      <w:b/>
      <w:bCs/>
      <w:sz w:val="20"/>
      <w:szCs w:val="20"/>
      <w:lang w:eastAsia="ru-RU"/>
    </w:rPr>
  </w:style>
  <w:style w:type="paragraph" w:customStyle="1" w:styleId="xl85">
    <w:name w:val="xl85"/>
    <w:basedOn w:val="a2"/>
    <w:rsid w:val="00CD6228"/>
    <w:pPr>
      <w:widowControl/>
      <w:pBdr>
        <w:top w:val="single" w:sz="4" w:space="0" w:color="auto"/>
        <w:left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86">
    <w:name w:val="xl86"/>
    <w:basedOn w:val="a2"/>
    <w:uiPriority w:val="99"/>
    <w:rsid w:val="00CD6228"/>
    <w:pPr>
      <w:widowControl/>
      <w:pBdr>
        <w:left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87">
    <w:name w:val="xl87"/>
    <w:basedOn w:val="a2"/>
    <w:uiPriority w:val="99"/>
    <w:rsid w:val="00CD6228"/>
    <w:pPr>
      <w:widowControl/>
      <w:pBdr>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88">
    <w:name w:val="xl88"/>
    <w:basedOn w:val="a2"/>
    <w:uiPriority w:val="99"/>
    <w:rsid w:val="00CD6228"/>
    <w:pPr>
      <w:widowControl/>
      <w:pBdr>
        <w:top w:val="single" w:sz="4" w:space="0" w:color="auto"/>
        <w:left w:val="single" w:sz="4" w:space="0" w:color="auto"/>
        <w:right w:val="single" w:sz="4" w:space="0" w:color="auto"/>
      </w:pBdr>
      <w:spacing w:before="100" w:beforeAutospacing="1" w:after="100" w:afterAutospacing="1" w:line="240" w:lineRule="auto"/>
      <w:ind w:firstLine="0"/>
      <w:jc w:val="left"/>
      <w:textAlignment w:val="center"/>
    </w:pPr>
    <w:rPr>
      <w:rFonts w:eastAsia="Times New Roman" w:cs="Times New Roman"/>
      <w:sz w:val="20"/>
      <w:szCs w:val="20"/>
      <w:lang w:eastAsia="ru-RU"/>
    </w:rPr>
  </w:style>
  <w:style w:type="paragraph" w:customStyle="1" w:styleId="xl89">
    <w:name w:val="xl89"/>
    <w:basedOn w:val="a2"/>
    <w:uiPriority w:val="99"/>
    <w:rsid w:val="00CD6228"/>
    <w:pPr>
      <w:widowControl/>
      <w:pBdr>
        <w:left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rFonts w:eastAsia="Times New Roman" w:cs="Times New Roman"/>
      <w:sz w:val="20"/>
      <w:szCs w:val="20"/>
      <w:lang w:eastAsia="ru-RU"/>
    </w:rPr>
  </w:style>
  <w:style w:type="paragraph" w:customStyle="1" w:styleId="xl90">
    <w:name w:val="xl90"/>
    <w:basedOn w:val="a2"/>
    <w:uiPriority w:val="99"/>
    <w:rsid w:val="00CD6228"/>
    <w:pPr>
      <w:widowControl/>
      <w:pBdr>
        <w:left w:val="single" w:sz="4" w:space="0" w:color="auto"/>
        <w:right w:val="single" w:sz="4" w:space="0" w:color="auto"/>
      </w:pBdr>
      <w:spacing w:before="100" w:beforeAutospacing="1" w:after="100" w:afterAutospacing="1" w:line="240" w:lineRule="auto"/>
      <w:ind w:firstLine="0"/>
      <w:jc w:val="left"/>
      <w:textAlignment w:val="center"/>
    </w:pPr>
    <w:rPr>
      <w:rFonts w:eastAsia="Times New Roman" w:cs="Times New Roman"/>
      <w:sz w:val="20"/>
      <w:szCs w:val="20"/>
      <w:lang w:eastAsia="ru-RU"/>
    </w:rPr>
  </w:style>
  <w:style w:type="paragraph" w:customStyle="1" w:styleId="xl91">
    <w:name w:val="xl91"/>
    <w:basedOn w:val="a2"/>
    <w:uiPriority w:val="99"/>
    <w:rsid w:val="00CD6228"/>
    <w:pPr>
      <w:widowControl/>
      <w:pBdr>
        <w:top w:val="single" w:sz="4" w:space="0" w:color="auto"/>
        <w:left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92">
    <w:name w:val="xl92"/>
    <w:basedOn w:val="a2"/>
    <w:uiPriority w:val="99"/>
    <w:rsid w:val="00CD6228"/>
    <w:pPr>
      <w:widowControl/>
      <w:pBdr>
        <w:left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93">
    <w:name w:val="xl93"/>
    <w:basedOn w:val="a2"/>
    <w:uiPriority w:val="99"/>
    <w:rsid w:val="00CD6228"/>
    <w:pPr>
      <w:widowControl/>
      <w:pBdr>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94">
    <w:name w:val="xl94"/>
    <w:basedOn w:val="a2"/>
    <w:uiPriority w:val="99"/>
    <w:rsid w:val="00CD6228"/>
    <w:pPr>
      <w:widowControl/>
      <w:pBdr>
        <w:top w:val="single" w:sz="4" w:space="0" w:color="auto"/>
        <w:left w:val="single" w:sz="4" w:space="0" w:color="auto"/>
        <w:right w:val="single" w:sz="4" w:space="0" w:color="auto"/>
      </w:pBdr>
      <w:shd w:val="clear" w:color="000000" w:fill="92D050"/>
      <w:spacing w:before="100" w:beforeAutospacing="1" w:after="100" w:afterAutospacing="1" w:line="240" w:lineRule="auto"/>
      <w:ind w:firstLine="0"/>
      <w:jc w:val="center"/>
      <w:textAlignment w:val="center"/>
    </w:pPr>
    <w:rPr>
      <w:rFonts w:eastAsia="Times New Roman" w:cs="Times New Roman"/>
      <w:b/>
      <w:bCs/>
      <w:color w:val="000000"/>
      <w:sz w:val="20"/>
      <w:szCs w:val="20"/>
      <w:lang w:eastAsia="ru-RU"/>
    </w:rPr>
  </w:style>
  <w:style w:type="paragraph" w:customStyle="1" w:styleId="xl95">
    <w:name w:val="xl95"/>
    <w:basedOn w:val="a2"/>
    <w:uiPriority w:val="99"/>
    <w:rsid w:val="00CD6228"/>
    <w:pPr>
      <w:widowControl/>
      <w:pBdr>
        <w:left w:val="single" w:sz="4" w:space="0" w:color="auto"/>
        <w:bottom w:val="single" w:sz="4" w:space="0" w:color="auto"/>
        <w:right w:val="single" w:sz="4" w:space="0" w:color="auto"/>
      </w:pBdr>
      <w:shd w:val="clear" w:color="000000" w:fill="92D050"/>
      <w:spacing w:before="100" w:beforeAutospacing="1" w:after="100" w:afterAutospacing="1" w:line="240" w:lineRule="auto"/>
      <w:ind w:firstLine="0"/>
      <w:jc w:val="center"/>
      <w:textAlignment w:val="center"/>
    </w:pPr>
    <w:rPr>
      <w:rFonts w:eastAsia="Times New Roman" w:cs="Times New Roman"/>
      <w:b/>
      <w:bCs/>
      <w:color w:val="000000"/>
      <w:sz w:val="20"/>
      <w:szCs w:val="20"/>
      <w:lang w:eastAsia="ru-RU"/>
    </w:rPr>
  </w:style>
  <w:style w:type="paragraph" w:customStyle="1" w:styleId="xl96">
    <w:name w:val="xl96"/>
    <w:basedOn w:val="a2"/>
    <w:uiPriority w:val="99"/>
    <w:rsid w:val="00CD6228"/>
    <w:pPr>
      <w:widowControl/>
      <w:pBdr>
        <w:top w:val="single" w:sz="4" w:space="0" w:color="auto"/>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97">
    <w:name w:val="xl97"/>
    <w:basedOn w:val="a2"/>
    <w:uiPriority w:val="99"/>
    <w:rsid w:val="00CD6228"/>
    <w:pPr>
      <w:widowControl/>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98">
    <w:name w:val="xl98"/>
    <w:basedOn w:val="a2"/>
    <w:uiPriority w:val="99"/>
    <w:rsid w:val="00CD6228"/>
    <w:pPr>
      <w:widowControl/>
      <w:pBdr>
        <w:top w:val="single" w:sz="4" w:space="0" w:color="auto"/>
        <w:left w:val="single" w:sz="4" w:space="0" w:color="auto"/>
        <w:right w:val="single" w:sz="4" w:space="0" w:color="auto"/>
      </w:pBdr>
      <w:shd w:val="clear" w:color="000000" w:fill="FFFF00"/>
      <w:spacing w:before="100" w:beforeAutospacing="1" w:after="100" w:afterAutospacing="1" w:line="240" w:lineRule="auto"/>
      <w:ind w:firstLine="0"/>
      <w:jc w:val="left"/>
      <w:textAlignment w:val="center"/>
    </w:pPr>
    <w:rPr>
      <w:rFonts w:eastAsia="Times New Roman" w:cs="Times New Roman"/>
      <w:sz w:val="20"/>
      <w:szCs w:val="20"/>
      <w:lang w:eastAsia="ru-RU"/>
    </w:rPr>
  </w:style>
  <w:style w:type="paragraph" w:customStyle="1" w:styleId="xl99">
    <w:name w:val="xl99"/>
    <w:basedOn w:val="a2"/>
    <w:uiPriority w:val="99"/>
    <w:rsid w:val="00CD6228"/>
    <w:pPr>
      <w:widowControl/>
      <w:pBdr>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left"/>
      <w:textAlignment w:val="center"/>
    </w:pPr>
    <w:rPr>
      <w:rFonts w:eastAsia="Times New Roman" w:cs="Times New Roman"/>
      <w:sz w:val="20"/>
      <w:szCs w:val="20"/>
      <w:lang w:eastAsia="ru-RU"/>
    </w:rPr>
  </w:style>
  <w:style w:type="paragraph" w:customStyle="1" w:styleId="xl100">
    <w:name w:val="xl100"/>
    <w:basedOn w:val="a2"/>
    <w:uiPriority w:val="99"/>
    <w:rsid w:val="00CD6228"/>
    <w:pPr>
      <w:widowControl/>
      <w:pBdr>
        <w:top w:val="single" w:sz="4" w:space="0" w:color="auto"/>
        <w:left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eastAsia="Times New Roman" w:cs="Times New Roman"/>
      <w:sz w:val="20"/>
      <w:szCs w:val="20"/>
      <w:lang w:eastAsia="ru-RU"/>
    </w:rPr>
  </w:style>
  <w:style w:type="paragraph" w:customStyle="1" w:styleId="xl101">
    <w:name w:val="xl101"/>
    <w:basedOn w:val="a2"/>
    <w:uiPriority w:val="99"/>
    <w:rsid w:val="00CD6228"/>
    <w:pPr>
      <w:widowControl/>
      <w:pBdr>
        <w:left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eastAsia="Times New Roman" w:cs="Times New Roman"/>
      <w:sz w:val="20"/>
      <w:szCs w:val="20"/>
      <w:lang w:eastAsia="ru-RU"/>
    </w:rPr>
  </w:style>
  <w:style w:type="paragraph" w:customStyle="1" w:styleId="xl102">
    <w:name w:val="xl102"/>
    <w:basedOn w:val="a2"/>
    <w:uiPriority w:val="99"/>
    <w:rsid w:val="00CD6228"/>
    <w:pPr>
      <w:widowControl/>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eastAsia="Times New Roman" w:cs="Times New Roman"/>
      <w:sz w:val="20"/>
      <w:szCs w:val="20"/>
      <w:lang w:eastAsia="ru-RU"/>
    </w:rPr>
  </w:style>
  <w:style w:type="paragraph" w:customStyle="1" w:styleId="xl103">
    <w:name w:val="xl103"/>
    <w:basedOn w:val="a2"/>
    <w:uiPriority w:val="99"/>
    <w:rsid w:val="00CD6228"/>
    <w:pPr>
      <w:widowControl/>
      <w:pBdr>
        <w:top w:val="single" w:sz="4" w:space="0" w:color="auto"/>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104">
    <w:name w:val="xl104"/>
    <w:basedOn w:val="a2"/>
    <w:uiPriority w:val="99"/>
    <w:rsid w:val="00CD6228"/>
    <w:pPr>
      <w:widowControl/>
      <w:pBdr>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105">
    <w:name w:val="xl105"/>
    <w:basedOn w:val="a2"/>
    <w:uiPriority w:val="99"/>
    <w:rsid w:val="00CD6228"/>
    <w:pPr>
      <w:widowControl/>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106">
    <w:name w:val="xl106"/>
    <w:basedOn w:val="a2"/>
    <w:uiPriority w:val="99"/>
    <w:rsid w:val="00CD6228"/>
    <w:pPr>
      <w:widowControl/>
      <w:pBdr>
        <w:top w:val="single" w:sz="4" w:space="0" w:color="auto"/>
        <w:left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b/>
      <w:bCs/>
      <w:color w:val="000000"/>
      <w:sz w:val="20"/>
      <w:szCs w:val="20"/>
      <w:lang w:eastAsia="ru-RU"/>
    </w:rPr>
  </w:style>
  <w:style w:type="paragraph" w:customStyle="1" w:styleId="xl107">
    <w:name w:val="xl107"/>
    <w:basedOn w:val="a2"/>
    <w:uiPriority w:val="99"/>
    <w:rsid w:val="00CD6228"/>
    <w:pPr>
      <w:widowControl/>
      <w:pBdr>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b/>
      <w:bCs/>
      <w:color w:val="000000"/>
      <w:sz w:val="20"/>
      <w:szCs w:val="20"/>
      <w:lang w:eastAsia="ru-RU"/>
    </w:rPr>
  </w:style>
  <w:style w:type="paragraph" w:customStyle="1" w:styleId="xl108">
    <w:name w:val="xl108"/>
    <w:basedOn w:val="a2"/>
    <w:uiPriority w:val="99"/>
    <w:rsid w:val="00CD6228"/>
    <w:pPr>
      <w:widowControl/>
      <w:pBdr>
        <w:top w:val="single" w:sz="4" w:space="0" w:color="auto"/>
        <w:left w:val="single" w:sz="4" w:space="0" w:color="auto"/>
        <w:bottom w:val="single" w:sz="4" w:space="0" w:color="auto"/>
      </w:pBdr>
      <w:spacing w:before="100" w:beforeAutospacing="1" w:after="100" w:afterAutospacing="1" w:line="240" w:lineRule="auto"/>
      <w:ind w:firstLine="0"/>
      <w:jc w:val="center"/>
      <w:textAlignment w:val="center"/>
    </w:pPr>
    <w:rPr>
      <w:rFonts w:eastAsia="Times New Roman" w:cs="Times New Roman"/>
      <w:b/>
      <w:bCs/>
      <w:sz w:val="20"/>
      <w:szCs w:val="20"/>
      <w:lang w:eastAsia="ru-RU"/>
    </w:rPr>
  </w:style>
  <w:style w:type="paragraph" w:customStyle="1" w:styleId="xl109">
    <w:name w:val="xl109"/>
    <w:basedOn w:val="a2"/>
    <w:uiPriority w:val="99"/>
    <w:rsid w:val="00CD6228"/>
    <w:pPr>
      <w:widowControl/>
      <w:pBdr>
        <w:top w:val="single" w:sz="4" w:space="0" w:color="auto"/>
        <w:bottom w:val="single" w:sz="4" w:space="0" w:color="auto"/>
      </w:pBdr>
      <w:spacing w:before="100" w:beforeAutospacing="1" w:after="100" w:afterAutospacing="1" w:line="240" w:lineRule="auto"/>
      <w:ind w:firstLine="0"/>
      <w:jc w:val="center"/>
      <w:textAlignment w:val="center"/>
    </w:pPr>
    <w:rPr>
      <w:rFonts w:eastAsia="Times New Roman" w:cs="Times New Roman"/>
      <w:b/>
      <w:bCs/>
      <w:sz w:val="20"/>
      <w:szCs w:val="20"/>
      <w:lang w:eastAsia="ru-RU"/>
    </w:rPr>
  </w:style>
  <w:style w:type="paragraph" w:customStyle="1" w:styleId="xl110">
    <w:name w:val="xl110"/>
    <w:basedOn w:val="a2"/>
    <w:uiPriority w:val="99"/>
    <w:rsid w:val="00CD6228"/>
    <w:pPr>
      <w:widowControl/>
      <w:pBdr>
        <w:top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b/>
      <w:bCs/>
      <w:sz w:val="20"/>
      <w:szCs w:val="20"/>
      <w:lang w:eastAsia="ru-RU"/>
    </w:rPr>
  </w:style>
  <w:style w:type="paragraph" w:customStyle="1" w:styleId="xl111">
    <w:name w:val="xl111"/>
    <w:basedOn w:val="a2"/>
    <w:uiPriority w:val="99"/>
    <w:rsid w:val="00CD6228"/>
    <w:pPr>
      <w:widowControl/>
      <w:pBdr>
        <w:top w:val="single" w:sz="4" w:space="0" w:color="auto"/>
        <w:left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b/>
      <w:bCs/>
      <w:sz w:val="20"/>
      <w:szCs w:val="20"/>
      <w:lang w:eastAsia="ru-RU"/>
    </w:rPr>
  </w:style>
  <w:style w:type="paragraph" w:customStyle="1" w:styleId="xl112">
    <w:name w:val="xl112"/>
    <w:basedOn w:val="a2"/>
    <w:uiPriority w:val="99"/>
    <w:rsid w:val="00CD6228"/>
    <w:pPr>
      <w:widowControl/>
      <w:pBdr>
        <w:left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b/>
      <w:bCs/>
      <w:sz w:val="20"/>
      <w:szCs w:val="20"/>
      <w:lang w:eastAsia="ru-RU"/>
    </w:rPr>
  </w:style>
  <w:style w:type="paragraph" w:customStyle="1" w:styleId="xl113">
    <w:name w:val="xl113"/>
    <w:basedOn w:val="a2"/>
    <w:uiPriority w:val="99"/>
    <w:rsid w:val="00CD6228"/>
    <w:pPr>
      <w:widowControl/>
      <w:pBdr>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b/>
      <w:bCs/>
      <w:sz w:val="20"/>
      <w:szCs w:val="20"/>
      <w:lang w:eastAsia="ru-RU"/>
    </w:rPr>
  </w:style>
  <w:style w:type="paragraph" w:customStyle="1" w:styleId="xl114">
    <w:name w:val="xl114"/>
    <w:basedOn w:val="a2"/>
    <w:uiPriority w:val="99"/>
    <w:rsid w:val="00CD6228"/>
    <w:pPr>
      <w:widowControl/>
      <w:pBdr>
        <w:left w:val="single" w:sz="4" w:space="0" w:color="auto"/>
        <w:right w:val="single" w:sz="4" w:space="0" w:color="auto"/>
      </w:pBdr>
      <w:shd w:val="clear" w:color="000000" w:fill="FFFF00"/>
      <w:spacing w:before="100" w:beforeAutospacing="1" w:after="100" w:afterAutospacing="1" w:line="240" w:lineRule="auto"/>
      <w:ind w:firstLine="0"/>
      <w:jc w:val="left"/>
      <w:textAlignment w:val="center"/>
    </w:pPr>
    <w:rPr>
      <w:rFonts w:eastAsia="Times New Roman" w:cs="Times New Roman"/>
      <w:sz w:val="20"/>
      <w:szCs w:val="20"/>
      <w:lang w:eastAsia="ru-RU"/>
    </w:rPr>
  </w:style>
  <w:style w:type="paragraph" w:customStyle="1" w:styleId="xl115">
    <w:name w:val="xl115"/>
    <w:basedOn w:val="a2"/>
    <w:uiPriority w:val="99"/>
    <w:rsid w:val="00CD6228"/>
    <w:pPr>
      <w:widowControl/>
      <w:pBdr>
        <w:left w:val="single" w:sz="4" w:space="0" w:color="auto"/>
        <w:right w:val="single" w:sz="4" w:space="0" w:color="auto"/>
      </w:pBdr>
      <w:shd w:val="clear" w:color="000000" w:fill="92D050"/>
      <w:spacing w:before="100" w:beforeAutospacing="1" w:after="100" w:afterAutospacing="1" w:line="240" w:lineRule="auto"/>
      <w:ind w:firstLine="0"/>
      <w:jc w:val="center"/>
      <w:textAlignment w:val="center"/>
    </w:pPr>
    <w:rPr>
      <w:rFonts w:eastAsia="Times New Roman" w:cs="Times New Roman"/>
      <w:b/>
      <w:bCs/>
      <w:sz w:val="20"/>
      <w:szCs w:val="20"/>
      <w:lang w:eastAsia="ru-RU"/>
    </w:rPr>
  </w:style>
  <w:style w:type="paragraph" w:customStyle="1" w:styleId="xl116">
    <w:name w:val="xl116"/>
    <w:basedOn w:val="a2"/>
    <w:uiPriority w:val="99"/>
    <w:rsid w:val="00CD6228"/>
    <w:pPr>
      <w:widowControl/>
      <w:pBdr>
        <w:top w:val="single" w:sz="4" w:space="0" w:color="auto"/>
        <w:right w:val="single" w:sz="4" w:space="0" w:color="auto"/>
      </w:pBdr>
      <w:shd w:val="clear" w:color="000000" w:fill="92D050"/>
      <w:spacing w:before="100" w:beforeAutospacing="1" w:after="100" w:afterAutospacing="1" w:line="240" w:lineRule="auto"/>
      <w:ind w:firstLine="0"/>
      <w:jc w:val="center"/>
      <w:textAlignment w:val="center"/>
    </w:pPr>
    <w:rPr>
      <w:rFonts w:eastAsia="Times New Roman" w:cs="Times New Roman"/>
      <w:b/>
      <w:bCs/>
      <w:sz w:val="20"/>
      <w:szCs w:val="20"/>
      <w:lang w:eastAsia="ru-RU"/>
    </w:rPr>
  </w:style>
  <w:style w:type="paragraph" w:customStyle="1" w:styleId="xl117">
    <w:name w:val="xl117"/>
    <w:basedOn w:val="a2"/>
    <w:uiPriority w:val="99"/>
    <w:rsid w:val="00CD6228"/>
    <w:pPr>
      <w:widowControl/>
      <w:pBdr>
        <w:right w:val="single" w:sz="4" w:space="0" w:color="auto"/>
      </w:pBdr>
      <w:shd w:val="clear" w:color="000000" w:fill="92D050"/>
      <w:spacing w:before="100" w:beforeAutospacing="1" w:after="100" w:afterAutospacing="1" w:line="240" w:lineRule="auto"/>
      <w:ind w:firstLine="0"/>
      <w:jc w:val="center"/>
      <w:textAlignment w:val="center"/>
    </w:pPr>
    <w:rPr>
      <w:rFonts w:eastAsia="Times New Roman" w:cs="Times New Roman"/>
      <w:b/>
      <w:bCs/>
      <w:sz w:val="20"/>
      <w:szCs w:val="20"/>
      <w:lang w:eastAsia="ru-RU"/>
    </w:rPr>
  </w:style>
  <w:style w:type="paragraph" w:customStyle="1" w:styleId="xl118">
    <w:name w:val="xl118"/>
    <w:basedOn w:val="a2"/>
    <w:uiPriority w:val="99"/>
    <w:rsid w:val="00CD6228"/>
    <w:pPr>
      <w:widowControl/>
      <w:pBdr>
        <w:bottom w:val="single" w:sz="4" w:space="0" w:color="auto"/>
        <w:right w:val="single" w:sz="4" w:space="0" w:color="auto"/>
      </w:pBdr>
      <w:shd w:val="clear" w:color="000000" w:fill="92D050"/>
      <w:spacing w:before="100" w:beforeAutospacing="1" w:after="100" w:afterAutospacing="1" w:line="240" w:lineRule="auto"/>
      <w:ind w:firstLine="0"/>
      <w:jc w:val="center"/>
      <w:textAlignment w:val="center"/>
    </w:pPr>
    <w:rPr>
      <w:rFonts w:eastAsia="Times New Roman" w:cs="Times New Roman"/>
      <w:b/>
      <w:bCs/>
      <w:sz w:val="20"/>
      <w:szCs w:val="20"/>
      <w:lang w:eastAsia="ru-RU"/>
    </w:rPr>
  </w:style>
  <w:style w:type="paragraph" w:customStyle="1" w:styleId="xl119">
    <w:name w:val="xl119"/>
    <w:basedOn w:val="a2"/>
    <w:uiPriority w:val="99"/>
    <w:rsid w:val="00CD6228"/>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b/>
      <w:bCs/>
      <w:sz w:val="20"/>
      <w:szCs w:val="20"/>
      <w:lang w:eastAsia="ru-RU"/>
    </w:rPr>
  </w:style>
  <w:style w:type="paragraph" w:customStyle="1" w:styleId="xl120">
    <w:name w:val="xl120"/>
    <w:basedOn w:val="a2"/>
    <w:uiPriority w:val="99"/>
    <w:rsid w:val="00CD6228"/>
    <w:pPr>
      <w:widowControl/>
      <w:pBdr>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121">
    <w:name w:val="xl121"/>
    <w:basedOn w:val="a2"/>
    <w:uiPriority w:val="99"/>
    <w:rsid w:val="00CD6228"/>
    <w:pPr>
      <w:widowControl/>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styleId="aff8">
    <w:name w:val="Body Text Indent"/>
    <w:basedOn w:val="a2"/>
    <w:link w:val="aff9"/>
    <w:uiPriority w:val="99"/>
    <w:rsid w:val="00CD6228"/>
    <w:pPr>
      <w:spacing w:line="240" w:lineRule="auto"/>
      <w:ind w:left="720" w:firstLine="720"/>
    </w:pPr>
    <w:rPr>
      <w:rFonts w:eastAsia="Times New Roman" w:cs="Times New Roman"/>
      <w:szCs w:val="24"/>
      <w:lang w:eastAsia="ru-RU"/>
    </w:rPr>
  </w:style>
  <w:style w:type="character" w:customStyle="1" w:styleId="aff9">
    <w:name w:val="Основной текст с отступом Знак"/>
    <w:basedOn w:val="a4"/>
    <w:link w:val="aff8"/>
    <w:uiPriority w:val="99"/>
    <w:rsid w:val="00CD6228"/>
    <w:rPr>
      <w:rFonts w:ascii="Times New Roman" w:eastAsia="Times New Roman" w:hAnsi="Times New Roman" w:cs="Times New Roman"/>
      <w:sz w:val="24"/>
      <w:szCs w:val="24"/>
      <w:lang w:eastAsia="ru-RU"/>
    </w:rPr>
  </w:style>
  <w:style w:type="character" w:customStyle="1" w:styleId="ConsPlusNormal">
    <w:name w:val="ConsPlusNormal Знак"/>
    <w:basedOn w:val="a4"/>
    <w:link w:val="ConsPlusNormal0"/>
    <w:locked/>
    <w:rsid w:val="00CD6228"/>
    <w:rPr>
      <w:rFonts w:ascii="Arial" w:hAnsi="Arial" w:cs="Arial"/>
      <w:lang w:eastAsia="ru-RU"/>
    </w:rPr>
  </w:style>
  <w:style w:type="paragraph" w:customStyle="1" w:styleId="ConsPlusNormal0">
    <w:name w:val="ConsPlusNormal"/>
    <w:link w:val="ConsPlusNormal"/>
    <w:rsid w:val="00CD6228"/>
    <w:pPr>
      <w:widowControl w:val="0"/>
      <w:autoSpaceDE w:val="0"/>
      <w:autoSpaceDN w:val="0"/>
      <w:adjustRightInd w:val="0"/>
      <w:spacing w:after="0" w:line="240" w:lineRule="auto"/>
      <w:ind w:firstLine="720"/>
    </w:pPr>
    <w:rPr>
      <w:rFonts w:ascii="Arial" w:hAnsi="Arial" w:cs="Arial"/>
      <w:lang w:eastAsia="ru-RU"/>
    </w:rPr>
  </w:style>
  <w:style w:type="character" w:customStyle="1" w:styleId="affa">
    <w:name w:val="Текст сноски Знак"/>
    <w:aliases w:val="Текст сноски Знак1 Знак Знак,Текст сноски Знак Знак Знак Знак Знак,Текст сноски Знак2 Знак Знак Знак Знак Знак,Текст сноски Знак1 Знак Знак Знак Знак Знак Знак,Текст сноски Знак Знак Знак Знак Знак Знак Знак Знак"/>
    <w:basedOn w:val="a4"/>
    <w:link w:val="affb"/>
    <w:uiPriority w:val="99"/>
    <w:rsid w:val="00CD6228"/>
    <w:rPr>
      <w:sz w:val="20"/>
      <w:szCs w:val="20"/>
    </w:rPr>
  </w:style>
  <w:style w:type="paragraph" w:customStyle="1" w:styleId="117">
    <w:name w:val="Текст сноски Знак1 Знак Знак Знак Знак Знак1"/>
    <w:basedOn w:val="a2"/>
    <w:next w:val="affb"/>
    <w:unhideWhenUsed/>
    <w:rsid w:val="00CD6228"/>
    <w:pPr>
      <w:widowControl/>
      <w:spacing w:line="240" w:lineRule="auto"/>
      <w:ind w:firstLine="0"/>
      <w:jc w:val="left"/>
    </w:pPr>
    <w:rPr>
      <w:rFonts w:asciiTheme="minorHAnsi" w:hAnsiTheme="minorHAnsi"/>
      <w:sz w:val="20"/>
      <w:szCs w:val="20"/>
    </w:rPr>
  </w:style>
  <w:style w:type="character" w:customStyle="1" w:styleId="1f3">
    <w:name w:val="Текст сноски Знак1"/>
    <w:basedOn w:val="a4"/>
    <w:uiPriority w:val="99"/>
    <w:semiHidden/>
    <w:rsid w:val="00CD6228"/>
    <w:rPr>
      <w:rFonts w:ascii="Times New Roman" w:hAnsi="Times New Roman"/>
      <w:sz w:val="20"/>
      <w:szCs w:val="20"/>
    </w:rPr>
  </w:style>
  <w:style w:type="paragraph" w:customStyle="1" w:styleId="ConsPlusTitle">
    <w:name w:val="ConsPlusTitle"/>
    <w:uiPriority w:val="99"/>
    <w:rsid w:val="00CD6228"/>
    <w:pPr>
      <w:widowControl w:val="0"/>
      <w:autoSpaceDE w:val="0"/>
      <w:autoSpaceDN w:val="0"/>
      <w:adjustRightInd w:val="0"/>
      <w:spacing w:after="0" w:line="240" w:lineRule="auto"/>
    </w:pPr>
    <w:rPr>
      <w:rFonts w:ascii="Calibri" w:eastAsia="Times New Roman" w:hAnsi="Calibri" w:cs="Calibri"/>
      <w:b/>
      <w:bCs/>
      <w:lang w:eastAsia="ru-RU"/>
    </w:rPr>
  </w:style>
  <w:style w:type="character" w:customStyle="1" w:styleId="affc">
    <w:name w:val="Текст концевой сноски Знак"/>
    <w:basedOn w:val="a4"/>
    <w:link w:val="affd"/>
    <w:uiPriority w:val="99"/>
    <w:semiHidden/>
    <w:rsid w:val="00CD6228"/>
    <w:rPr>
      <w:sz w:val="20"/>
      <w:szCs w:val="20"/>
    </w:rPr>
  </w:style>
  <w:style w:type="paragraph" w:customStyle="1" w:styleId="1f4">
    <w:name w:val="Текст концевой сноски1"/>
    <w:basedOn w:val="a2"/>
    <w:next w:val="affd"/>
    <w:unhideWhenUsed/>
    <w:rsid w:val="00CD6228"/>
    <w:pPr>
      <w:widowControl/>
      <w:spacing w:line="240" w:lineRule="auto"/>
      <w:ind w:firstLine="0"/>
      <w:jc w:val="left"/>
    </w:pPr>
    <w:rPr>
      <w:rFonts w:asciiTheme="minorHAnsi" w:hAnsiTheme="minorHAnsi"/>
      <w:sz w:val="20"/>
      <w:szCs w:val="20"/>
    </w:rPr>
  </w:style>
  <w:style w:type="character" w:customStyle="1" w:styleId="1f5">
    <w:name w:val="Текст концевой сноски Знак1"/>
    <w:basedOn w:val="a4"/>
    <w:uiPriority w:val="99"/>
    <w:semiHidden/>
    <w:rsid w:val="00CD6228"/>
    <w:rPr>
      <w:rFonts w:ascii="Times New Roman" w:hAnsi="Times New Roman"/>
      <w:sz w:val="20"/>
      <w:szCs w:val="20"/>
    </w:rPr>
  </w:style>
  <w:style w:type="paragraph" w:styleId="27">
    <w:name w:val="Body Text Indent 2"/>
    <w:aliases w:val="Основной текст с отступом 2 Знак1, Знак1 Знак1,Знак1 Знак1,Основной текст с отступом 2 Знак Знак,Знак1 Знак Знак, Знак1 Знак Знак,Знак1 Знак, Знак1 Знак, Знак1,Знак1, Знак1 Знак Знак1"/>
    <w:basedOn w:val="a2"/>
    <w:link w:val="221"/>
    <w:rsid w:val="00CD6228"/>
    <w:pPr>
      <w:widowControl/>
      <w:spacing w:after="120" w:line="480" w:lineRule="auto"/>
      <w:ind w:left="283" w:firstLine="0"/>
      <w:jc w:val="left"/>
    </w:pPr>
    <w:rPr>
      <w:rFonts w:eastAsia="Times New Roman" w:cs="Times New Roman"/>
      <w:szCs w:val="24"/>
      <w:lang w:eastAsia="ru-RU"/>
    </w:rPr>
  </w:style>
  <w:style w:type="character" w:customStyle="1" w:styleId="28">
    <w:name w:val="Основной текст с отступом 2 Знак"/>
    <w:aliases w:val="Основной текст с отступом 2 Знак1 Знак1, Знак1 Знак1 Знак1,Знак1 Знак1 Знак1,Основной текст с отступом 2 Знак Знак Знак1, Знак1 Знак Знак Знак1,Знак1 Знак Знак2, Знак1 Знак Знак3, Знак1 Знак3, Знак1 Знак Знак1 Знак"/>
    <w:basedOn w:val="a4"/>
    <w:rsid w:val="00CD6228"/>
    <w:rPr>
      <w:rFonts w:ascii="Times New Roman" w:hAnsi="Times New Roman"/>
      <w:sz w:val="24"/>
    </w:rPr>
  </w:style>
  <w:style w:type="character" w:customStyle="1" w:styleId="221">
    <w:name w:val="Основной текст с отступом 2 Знак2"/>
    <w:aliases w:val="Основной текст с отступом 2 Знак1 Знак, Знак1 Знак1 Знак,Знак1 Знак1 Знак,Основной текст с отступом 2 Знак Знак Знак,Знак1 Знак Знак Знак, Знак1 Знак Знак Знак,Знак1 Знак Знак1, Знак1 Знак Знак2, Знак1 Знак2,Знак1 Знак2"/>
    <w:basedOn w:val="a4"/>
    <w:link w:val="27"/>
    <w:rsid w:val="00CD6228"/>
    <w:rPr>
      <w:rFonts w:ascii="Times New Roman" w:eastAsia="Times New Roman" w:hAnsi="Times New Roman" w:cs="Times New Roman"/>
      <w:sz w:val="24"/>
      <w:szCs w:val="24"/>
      <w:lang w:eastAsia="ru-RU"/>
    </w:rPr>
  </w:style>
  <w:style w:type="character" w:customStyle="1" w:styleId="affe">
    <w:name w:val="Схема документа Знак"/>
    <w:basedOn w:val="a4"/>
    <w:link w:val="afff"/>
    <w:uiPriority w:val="99"/>
    <w:rsid w:val="00CD6228"/>
    <w:rPr>
      <w:rFonts w:ascii="Tahoma" w:hAnsi="Tahoma" w:cs="Tahoma"/>
      <w:sz w:val="16"/>
      <w:szCs w:val="16"/>
    </w:rPr>
  </w:style>
  <w:style w:type="paragraph" w:styleId="afff">
    <w:name w:val="Document Map"/>
    <w:basedOn w:val="a2"/>
    <w:link w:val="affe"/>
    <w:uiPriority w:val="99"/>
    <w:unhideWhenUsed/>
    <w:rsid w:val="00CD6228"/>
    <w:pPr>
      <w:widowControl/>
      <w:spacing w:line="240" w:lineRule="auto"/>
      <w:ind w:firstLine="0"/>
      <w:jc w:val="left"/>
    </w:pPr>
    <w:rPr>
      <w:rFonts w:ascii="Tahoma" w:hAnsi="Tahoma" w:cs="Tahoma"/>
      <w:sz w:val="16"/>
      <w:szCs w:val="16"/>
    </w:rPr>
  </w:style>
  <w:style w:type="character" w:customStyle="1" w:styleId="1f6">
    <w:name w:val="Схема документа Знак1"/>
    <w:basedOn w:val="a4"/>
    <w:semiHidden/>
    <w:rsid w:val="00CD6228"/>
    <w:rPr>
      <w:rFonts w:ascii="Segoe UI" w:hAnsi="Segoe UI" w:cs="Segoe UI"/>
      <w:sz w:val="16"/>
      <w:szCs w:val="16"/>
    </w:rPr>
  </w:style>
  <w:style w:type="paragraph" w:customStyle="1" w:styleId="xl122">
    <w:name w:val="xl122"/>
    <w:basedOn w:val="a2"/>
    <w:uiPriority w:val="99"/>
    <w:rsid w:val="00CD6228"/>
    <w:pPr>
      <w:widowControl/>
      <w:pBdr>
        <w:bottom w:val="single" w:sz="4" w:space="0" w:color="auto"/>
      </w:pBdr>
      <w:spacing w:before="100" w:beforeAutospacing="1" w:after="100" w:afterAutospacing="1" w:line="240" w:lineRule="auto"/>
      <w:ind w:firstLine="0"/>
      <w:jc w:val="center"/>
      <w:textAlignment w:val="center"/>
    </w:pPr>
    <w:rPr>
      <w:rFonts w:eastAsia="Times New Roman" w:cs="Times New Roman"/>
      <w:b/>
      <w:bCs/>
      <w:color w:val="000000"/>
      <w:sz w:val="20"/>
      <w:szCs w:val="20"/>
      <w:lang w:eastAsia="ru-RU"/>
    </w:rPr>
  </w:style>
  <w:style w:type="paragraph" w:customStyle="1" w:styleId="xl123">
    <w:name w:val="xl123"/>
    <w:basedOn w:val="a2"/>
    <w:uiPriority w:val="99"/>
    <w:rsid w:val="00CD6228"/>
    <w:pPr>
      <w:widowControl/>
      <w:pBdr>
        <w:top w:val="single" w:sz="4" w:space="0" w:color="auto"/>
        <w:bottom w:val="single" w:sz="4" w:space="0" w:color="auto"/>
      </w:pBdr>
      <w:spacing w:before="100" w:beforeAutospacing="1" w:after="100" w:afterAutospacing="1" w:line="240" w:lineRule="auto"/>
      <w:ind w:firstLine="0"/>
      <w:jc w:val="center"/>
      <w:textAlignment w:val="center"/>
    </w:pPr>
    <w:rPr>
      <w:rFonts w:eastAsia="Times New Roman" w:cs="Times New Roman"/>
      <w:b/>
      <w:bCs/>
      <w:sz w:val="20"/>
      <w:szCs w:val="20"/>
      <w:lang w:eastAsia="ru-RU"/>
    </w:rPr>
  </w:style>
  <w:style w:type="paragraph" w:customStyle="1" w:styleId="xl124">
    <w:name w:val="xl124"/>
    <w:basedOn w:val="a2"/>
    <w:uiPriority w:val="99"/>
    <w:rsid w:val="00CD6228"/>
    <w:pPr>
      <w:widowControl/>
      <w:pBdr>
        <w:right w:val="single" w:sz="4" w:space="0" w:color="auto"/>
      </w:pBdr>
      <w:spacing w:before="100" w:beforeAutospacing="1" w:after="100" w:afterAutospacing="1" w:line="240" w:lineRule="auto"/>
      <w:ind w:firstLine="0"/>
      <w:jc w:val="left"/>
      <w:textAlignment w:val="center"/>
    </w:pPr>
    <w:rPr>
      <w:rFonts w:eastAsia="Times New Roman" w:cs="Times New Roman"/>
      <w:sz w:val="20"/>
      <w:szCs w:val="20"/>
      <w:lang w:eastAsia="ru-RU"/>
    </w:rPr>
  </w:style>
  <w:style w:type="paragraph" w:customStyle="1" w:styleId="xl125">
    <w:name w:val="xl125"/>
    <w:basedOn w:val="a2"/>
    <w:uiPriority w:val="99"/>
    <w:rsid w:val="00CD6228"/>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b/>
      <w:bCs/>
      <w:sz w:val="20"/>
      <w:szCs w:val="20"/>
      <w:lang w:eastAsia="ru-RU"/>
    </w:rPr>
  </w:style>
  <w:style w:type="paragraph" w:customStyle="1" w:styleId="xl126">
    <w:name w:val="xl126"/>
    <w:basedOn w:val="a2"/>
    <w:uiPriority w:val="99"/>
    <w:rsid w:val="00CD6228"/>
    <w:pPr>
      <w:widowControl/>
      <w:pBdr>
        <w:top w:val="single" w:sz="4" w:space="0" w:color="auto"/>
        <w:left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b/>
      <w:bCs/>
      <w:color w:val="000000"/>
      <w:sz w:val="20"/>
      <w:szCs w:val="20"/>
      <w:lang w:eastAsia="ru-RU"/>
    </w:rPr>
  </w:style>
  <w:style w:type="paragraph" w:customStyle="1" w:styleId="xl127">
    <w:name w:val="xl127"/>
    <w:basedOn w:val="a2"/>
    <w:uiPriority w:val="99"/>
    <w:rsid w:val="00CD6228"/>
    <w:pPr>
      <w:widowControl/>
      <w:pBdr>
        <w:left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b/>
      <w:bCs/>
      <w:color w:val="000000"/>
      <w:sz w:val="20"/>
      <w:szCs w:val="20"/>
      <w:lang w:eastAsia="ru-RU"/>
    </w:rPr>
  </w:style>
  <w:style w:type="paragraph" w:customStyle="1" w:styleId="xl128">
    <w:name w:val="xl128"/>
    <w:basedOn w:val="a2"/>
    <w:uiPriority w:val="99"/>
    <w:rsid w:val="00CD6228"/>
    <w:pPr>
      <w:widowControl/>
      <w:pBdr>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b/>
      <w:bCs/>
      <w:color w:val="000000"/>
      <w:sz w:val="20"/>
      <w:szCs w:val="20"/>
      <w:lang w:eastAsia="ru-RU"/>
    </w:rPr>
  </w:style>
  <w:style w:type="paragraph" w:customStyle="1" w:styleId="xl129">
    <w:name w:val="xl129"/>
    <w:basedOn w:val="a2"/>
    <w:uiPriority w:val="99"/>
    <w:rsid w:val="00CD6228"/>
    <w:pPr>
      <w:widowControl/>
      <w:pBdr>
        <w:left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b/>
      <w:bCs/>
      <w:color w:val="000000"/>
      <w:sz w:val="20"/>
      <w:szCs w:val="20"/>
      <w:lang w:eastAsia="ru-RU"/>
    </w:rPr>
  </w:style>
  <w:style w:type="paragraph" w:customStyle="1" w:styleId="xl130">
    <w:name w:val="xl130"/>
    <w:basedOn w:val="a2"/>
    <w:uiPriority w:val="99"/>
    <w:rsid w:val="00CD6228"/>
    <w:pPr>
      <w:widowControl/>
      <w:pBdr>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b/>
      <w:bCs/>
      <w:color w:val="000000"/>
      <w:sz w:val="20"/>
      <w:szCs w:val="20"/>
      <w:lang w:eastAsia="ru-RU"/>
    </w:rPr>
  </w:style>
  <w:style w:type="paragraph" w:customStyle="1" w:styleId="xl131">
    <w:name w:val="xl131"/>
    <w:basedOn w:val="a2"/>
    <w:rsid w:val="00CD6228"/>
    <w:pPr>
      <w:widowControl/>
      <w:pBdr>
        <w:right w:val="single" w:sz="4" w:space="0" w:color="auto"/>
      </w:pBdr>
      <w:shd w:val="clear" w:color="000000" w:fill="FFFF00"/>
      <w:spacing w:before="100" w:beforeAutospacing="1" w:after="100" w:afterAutospacing="1" w:line="240" w:lineRule="auto"/>
      <w:ind w:firstLine="0"/>
      <w:jc w:val="left"/>
      <w:textAlignment w:val="center"/>
    </w:pPr>
    <w:rPr>
      <w:rFonts w:eastAsia="Times New Roman" w:cs="Times New Roman"/>
      <w:sz w:val="20"/>
      <w:szCs w:val="20"/>
      <w:lang w:eastAsia="ru-RU"/>
    </w:rPr>
  </w:style>
  <w:style w:type="paragraph" w:customStyle="1" w:styleId="xl132">
    <w:name w:val="xl132"/>
    <w:basedOn w:val="a2"/>
    <w:rsid w:val="00CD6228"/>
    <w:pPr>
      <w:widowControl/>
      <w:pBdr>
        <w:bottom w:val="single" w:sz="4" w:space="0" w:color="auto"/>
        <w:right w:val="single" w:sz="4" w:space="0" w:color="auto"/>
      </w:pBdr>
      <w:shd w:val="clear" w:color="000000" w:fill="FFFF00"/>
      <w:spacing w:before="100" w:beforeAutospacing="1" w:after="100" w:afterAutospacing="1" w:line="240" w:lineRule="auto"/>
      <w:ind w:firstLine="0"/>
      <w:jc w:val="left"/>
      <w:textAlignment w:val="center"/>
    </w:pPr>
    <w:rPr>
      <w:rFonts w:eastAsia="Times New Roman" w:cs="Times New Roman"/>
      <w:sz w:val="20"/>
      <w:szCs w:val="20"/>
      <w:lang w:eastAsia="ru-RU"/>
    </w:rPr>
  </w:style>
  <w:style w:type="paragraph" w:customStyle="1" w:styleId="xl133">
    <w:name w:val="xl133"/>
    <w:basedOn w:val="a2"/>
    <w:rsid w:val="00CD6228"/>
    <w:pPr>
      <w:widowControl/>
      <w:pBdr>
        <w:left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134">
    <w:name w:val="xl134"/>
    <w:basedOn w:val="a2"/>
    <w:rsid w:val="00CD6228"/>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b/>
      <w:bCs/>
      <w:color w:val="000000"/>
      <w:sz w:val="20"/>
      <w:szCs w:val="20"/>
      <w:lang w:eastAsia="ru-RU"/>
    </w:rPr>
  </w:style>
  <w:style w:type="paragraph" w:customStyle="1" w:styleId="xl135">
    <w:name w:val="xl135"/>
    <w:basedOn w:val="a2"/>
    <w:rsid w:val="00CD6228"/>
    <w:pPr>
      <w:widowControl/>
      <w:pBdr>
        <w:top w:val="single" w:sz="4" w:space="0" w:color="auto"/>
      </w:pBdr>
      <w:spacing w:before="100" w:beforeAutospacing="1" w:after="100" w:afterAutospacing="1" w:line="240" w:lineRule="auto"/>
      <w:ind w:firstLine="0"/>
      <w:jc w:val="center"/>
      <w:textAlignment w:val="center"/>
    </w:pPr>
    <w:rPr>
      <w:rFonts w:eastAsia="Times New Roman" w:cs="Times New Roman"/>
      <w:b/>
      <w:bCs/>
      <w:color w:val="000000"/>
      <w:sz w:val="20"/>
      <w:szCs w:val="20"/>
      <w:lang w:eastAsia="ru-RU"/>
    </w:rPr>
  </w:style>
  <w:style w:type="paragraph" w:customStyle="1" w:styleId="xl136">
    <w:name w:val="xl136"/>
    <w:basedOn w:val="a2"/>
    <w:rsid w:val="00CD6228"/>
    <w:pPr>
      <w:widowControl/>
      <w:pBdr>
        <w:bottom w:val="single" w:sz="4" w:space="0" w:color="auto"/>
      </w:pBdr>
      <w:spacing w:before="100" w:beforeAutospacing="1" w:after="100" w:afterAutospacing="1" w:line="240" w:lineRule="auto"/>
      <w:ind w:firstLine="0"/>
      <w:jc w:val="center"/>
      <w:textAlignment w:val="center"/>
    </w:pPr>
    <w:rPr>
      <w:rFonts w:eastAsia="Times New Roman" w:cs="Times New Roman"/>
      <w:b/>
      <w:bCs/>
      <w:color w:val="000000"/>
      <w:sz w:val="20"/>
      <w:szCs w:val="20"/>
      <w:lang w:eastAsia="ru-RU"/>
    </w:rPr>
  </w:style>
  <w:style w:type="paragraph" w:customStyle="1" w:styleId="xl137">
    <w:name w:val="xl137"/>
    <w:basedOn w:val="a2"/>
    <w:rsid w:val="00CD6228"/>
    <w:pPr>
      <w:widowControl/>
      <w:pBdr>
        <w:top w:val="single" w:sz="4" w:space="0" w:color="auto"/>
        <w:bottom w:val="single" w:sz="4" w:space="0" w:color="auto"/>
      </w:pBdr>
      <w:spacing w:before="100" w:beforeAutospacing="1" w:after="100" w:afterAutospacing="1" w:line="240" w:lineRule="auto"/>
      <w:ind w:firstLine="0"/>
      <w:jc w:val="center"/>
      <w:textAlignment w:val="center"/>
    </w:pPr>
    <w:rPr>
      <w:rFonts w:eastAsia="Times New Roman" w:cs="Times New Roman"/>
      <w:b/>
      <w:bCs/>
      <w:sz w:val="20"/>
      <w:szCs w:val="20"/>
      <w:lang w:eastAsia="ru-RU"/>
    </w:rPr>
  </w:style>
  <w:style w:type="paragraph" w:customStyle="1" w:styleId="xl138">
    <w:name w:val="xl138"/>
    <w:basedOn w:val="a2"/>
    <w:rsid w:val="00CD6228"/>
    <w:pPr>
      <w:widowControl/>
      <w:pBdr>
        <w:right w:val="single" w:sz="4" w:space="0" w:color="auto"/>
      </w:pBdr>
      <w:spacing w:before="100" w:beforeAutospacing="1" w:after="100" w:afterAutospacing="1" w:line="240" w:lineRule="auto"/>
      <w:ind w:firstLine="0"/>
      <w:jc w:val="left"/>
      <w:textAlignment w:val="center"/>
    </w:pPr>
    <w:rPr>
      <w:rFonts w:eastAsia="Times New Roman" w:cs="Times New Roman"/>
      <w:sz w:val="20"/>
      <w:szCs w:val="20"/>
      <w:lang w:eastAsia="ru-RU"/>
    </w:rPr>
  </w:style>
  <w:style w:type="paragraph" w:customStyle="1" w:styleId="xl139">
    <w:name w:val="xl139"/>
    <w:basedOn w:val="a2"/>
    <w:rsid w:val="00CD6228"/>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b/>
      <w:bCs/>
      <w:sz w:val="20"/>
      <w:szCs w:val="20"/>
      <w:lang w:eastAsia="ru-RU"/>
    </w:rPr>
  </w:style>
  <w:style w:type="paragraph" w:customStyle="1" w:styleId="xl140">
    <w:name w:val="xl140"/>
    <w:basedOn w:val="a2"/>
    <w:rsid w:val="00CD6228"/>
    <w:pPr>
      <w:widowControl/>
      <w:pBdr>
        <w:top w:val="single" w:sz="4" w:space="0" w:color="auto"/>
        <w:left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b/>
      <w:bCs/>
      <w:color w:val="000000"/>
      <w:sz w:val="20"/>
      <w:szCs w:val="20"/>
      <w:lang w:eastAsia="ru-RU"/>
    </w:rPr>
  </w:style>
  <w:style w:type="paragraph" w:customStyle="1" w:styleId="xl141">
    <w:name w:val="xl141"/>
    <w:basedOn w:val="a2"/>
    <w:rsid w:val="00CD6228"/>
    <w:pPr>
      <w:widowControl/>
      <w:pBdr>
        <w:left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b/>
      <w:bCs/>
      <w:color w:val="000000"/>
      <w:sz w:val="20"/>
      <w:szCs w:val="20"/>
      <w:lang w:eastAsia="ru-RU"/>
    </w:rPr>
  </w:style>
  <w:style w:type="paragraph" w:customStyle="1" w:styleId="xl142">
    <w:name w:val="xl142"/>
    <w:basedOn w:val="a2"/>
    <w:rsid w:val="00CD6228"/>
    <w:pPr>
      <w:widowControl/>
      <w:pBdr>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b/>
      <w:bCs/>
      <w:color w:val="000000"/>
      <w:sz w:val="20"/>
      <w:szCs w:val="20"/>
      <w:lang w:eastAsia="ru-RU"/>
    </w:rPr>
  </w:style>
  <w:style w:type="character" w:styleId="afff0">
    <w:name w:val="FollowedHyperlink"/>
    <w:basedOn w:val="a4"/>
    <w:uiPriority w:val="99"/>
    <w:unhideWhenUsed/>
    <w:rsid w:val="00CD6228"/>
    <w:rPr>
      <w:color w:val="800080"/>
      <w:u w:val="single"/>
    </w:rPr>
  </w:style>
  <w:style w:type="character" w:styleId="afff1">
    <w:name w:val="footnote reference"/>
    <w:aliases w:val="Знак сноски-FN,Ciae niinee-FN,Знак сноски 1"/>
    <w:basedOn w:val="a4"/>
    <w:uiPriority w:val="99"/>
    <w:unhideWhenUsed/>
    <w:rsid w:val="00CD6228"/>
    <w:rPr>
      <w:vertAlign w:val="superscript"/>
    </w:rPr>
  </w:style>
  <w:style w:type="character" w:styleId="afff2">
    <w:name w:val="endnote reference"/>
    <w:basedOn w:val="a4"/>
    <w:uiPriority w:val="99"/>
    <w:semiHidden/>
    <w:unhideWhenUsed/>
    <w:rsid w:val="00CD6228"/>
    <w:rPr>
      <w:vertAlign w:val="superscript"/>
    </w:rPr>
  </w:style>
  <w:style w:type="paragraph" w:styleId="afff3">
    <w:name w:val="envelope address"/>
    <w:basedOn w:val="a2"/>
    <w:semiHidden/>
    <w:rsid w:val="00CD6228"/>
    <w:pPr>
      <w:framePr w:w="7920" w:h="1980" w:hRule="exact" w:hSpace="180" w:wrap="auto" w:hAnchor="page" w:xAlign="center" w:yAlign="bottom"/>
      <w:widowControl/>
      <w:spacing w:line="240" w:lineRule="auto"/>
      <w:ind w:left="2880" w:firstLine="0"/>
      <w:jc w:val="left"/>
    </w:pPr>
    <w:rPr>
      <w:rFonts w:ascii="Arial" w:eastAsia="Times New Roman" w:hAnsi="Arial" w:cs="Arial"/>
      <w:szCs w:val="24"/>
      <w:lang w:eastAsia="ru-RU"/>
    </w:rPr>
  </w:style>
  <w:style w:type="paragraph" w:customStyle="1" w:styleId="TableParagraph">
    <w:name w:val="Table Paragraph"/>
    <w:basedOn w:val="a2"/>
    <w:uiPriority w:val="1"/>
    <w:qFormat/>
    <w:rsid w:val="00CD6228"/>
    <w:pPr>
      <w:spacing w:line="240" w:lineRule="auto"/>
      <w:ind w:firstLine="0"/>
      <w:jc w:val="left"/>
    </w:pPr>
    <w:rPr>
      <w:rFonts w:asciiTheme="minorHAnsi" w:hAnsiTheme="minorHAnsi"/>
      <w:sz w:val="22"/>
      <w:lang w:val="en-US"/>
    </w:rPr>
  </w:style>
  <w:style w:type="paragraph" w:customStyle="1" w:styleId="afff4">
    <w:name w:val="Выделение внутри заголовка"/>
    <w:basedOn w:val="a2"/>
    <w:next w:val="a2"/>
    <w:qFormat/>
    <w:rsid w:val="00CD6228"/>
    <w:pPr>
      <w:widowControl/>
      <w:spacing w:before="240" w:after="120" w:line="360" w:lineRule="auto"/>
    </w:pPr>
    <w:rPr>
      <w:rFonts w:eastAsia="Calibri" w:cs="Times New Roman"/>
      <w:b/>
      <w:sz w:val="26"/>
    </w:rPr>
  </w:style>
  <w:style w:type="paragraph" w:customStyle="1" w:styleId="1">
    <w:name w:val="Заголовок1"/>
    <w:basedOn w:val="10"/>
    <w:next w:val="a3"/>
    <w:link w:val="afff5"/>
    <w:rsid w:val="00CD6228"/>
    <w:pPr>
      <w:pageBreakBefore w:val="0"/>
      <w:numPr>
        <w:numId w:val="15"/>
      </w:numPr>
      <w:tabs>
        <w:tab w:val="clear" w:pos="1843"/>
      </w:tabs>
      <w:spacing w:before="240" w:after="0" w:line="259" w:lineRule="auto"/>
      <w:ind w:left="0" w:firstLine="0"/>
      <w:jc w:val="left"/>
    </w:pPr>
    <w:rPr>
      <w:rFonts w:eastAsia="Times New Roman" w:cs="Times New Roman"/>
    </w:rPr>
  </w:style>
  <w:style w:type="character" w:customStyle="1" w:styleId="Bodytext3">
    <w:name w:val="Body text (3)_"/>
    <w:link w:val="Bodytext30"/>
    <w:rsid w:val="00CD6228"/>
    <w:rPr>
      <w:sz w:val="27"/>
      <w:szCs w:val="27"/>
      <w:shd w:val="clear" w:color="auto" w:fill="FFFFFF"/>
    </w:rPr>
  </w:style>
  <w:style w:type="paragraph" w:customStyle="1" w:styleId="Bodytext30">
    <w:name w:val="Body text (3)"/>
    <w:basedOn w:val="a2"/>
    <w:link w:val="Bodytext3"/>
    <w:rsid w:val="00CD6228"/>
    <w:pPr>
      <w:widowControl/>
      <w:shd w:val="clear" w:color="auto" w:fill="FFFFFF"/>
      <w:spacing w:after="2160" w:line="0" w:lineRule="atLeast"/>
      <w:ind w:hanging="2100"/>
      <w:jc w:val="center"/>
    </w:pPr>
    <w:rPr>
      <w:rFonts w:asciiTheme="minorHAnsi" w:hAnsiTheme="minorHAnsi"/>
      <w:sz w:val="27"/>
      <w:szCs w:val="27"/>
    </w:rPr>
  </w:style>
  <w:style w:type="character" w:customStyle="1" w:styleId="Heading22">
    <w:name w:val="Heading #2 (2)"/>
    <w:rsid w:val="00CD6228"/>
    <w:rPr>
      <w:rFonts w:ascii="Times New Roman" w:eastAsia="Times New Roman" w:hAnsi="Times New Roman" w:cs="Times New Roman"/>
      <w:b w:val="0"/>
      <w:bCs w:val="0"/>
      <w:i w:val="0"/>
      <w:iCs w:val="0"/>
      <w:smallCaps w:val="0"/>
      <w:strike w:val="0"/>
      <w:spacing w:val="0"/>
      <w:sz w:val="27"/>
      <w:szCs w:val="27"/>
    </w:rPr>
  </w:style>
  <w:style w:type="paragraph" w:customStyle="1" w:styleId="31">
    <w:name w:val="заголовок 3"/>
    <w:next w:val="120"/>
    <w:link w:val="36"/>
    <w:rsid w:val="00CD6228"/>
    <w:pPr>
      <w:numPr>
        <w:numId w:val="17"/>
      </w:numPr>
      <w:tabs>
        <w:tab w:val="clear" w:pos="992"/>
      </w:tabs>
      <w:spacing w:before="120" w:after="120" w:line="240" w:lineRule="auto"/>
      <w:ind w:left="709" w:firstLine="0"/>
    </w:pPr>
    <w:rPr>
      <w:rFonts w:ascii="Times New Roman" w:eastAsia="Times New Roman" w:hAnsi="Times New Roman" w:cs="Times New Roman"/>
      <w:b/>
      <w:noProof/>
      <w:sz w:val="24"/>
      <w:szCs w:val="20"/>
      <w:lang w:eastAsia="ru-RU"/>
    </w:rPr>
  </w:style>
  <w:style w:type="paragraph" w:customStyle="1" w:styleId="120">
    <w:name w:val="абзац 12"/>
    <w:basedOn w:val="a2"/>
    <w:link w:val="121"/>
    <w:rsid w:val="00CD6228"/>
    <w:pPr>
      <w:widowControl/>
      <w:spacing w:before="120" w:after="120" w:line="360" w:lineRule="auto"/>
    </w:pPr>
    <w:rPr>
      <w:rFonts w:eastAsia="Times New Roman" w:cs="Times New Roman"/>
      <w:szCs w:val="20"/>
      <w:lang w:eastAsia="ru-RU"/>
    </w:rPr>
  </w:style>
  <w:style w:type="character" w:customStyle="1" w:styleId="121">
    <w:name w:val="абзац 12 Знак1"/>
    <w:link w:val="120"/>
    <w:rsid w:val="00CD6228"/>
    <w:rPr>
      <w:rFonts w:ascii="Times New Roman" w:eastAsia="Times New Roman" w:hAnsi="Times New Roman" w:cs="Times New Roman"/>
      <w:sz w:val="24"/>
      <w:szCs w:val="20"/>
      <w:lang w:eastAsia="ru-RU"/>
    </w:rPr>
  </w:style>
  <w:style w:type="character" w:customStyle="1" w:styleId="36">
    <w:name w:val="заголовок 3 Знак"/>
    <w:link w:val="31"/>
    <w:rsid w:val="00CD6228"/>
    <w:rPr>
      <w:rFonts w:ascii="Times New Roman" w:eastAsia="Times New Roman" w:hAnsi="Times New Roman" w:cs="Times New Roman"/>
      <w:b/>
      <w:noProof/>
      <w:sz w:val="24"/>
      <w:szCs w:val="20"/>
      <w:lang w:eastAsia="ru-RU"/>
    </w:rPr>
  </w:style>
  <w:style w:type="character" w:customStyle="1" w:styleId="afff6">
    <w:name w:val="Маркированный список Знак"/>
    <w:link w:val="afff7"/>
    <w:uiPriority w:val="99"/>
    <w:rsid w:val="00CD6228"/>
    <w:rPr>
      <w:rFonts w:ascii="Arial" w:hAnsi="Arial"/>
      <w:sz w:val="24"/>
      <w:szCs w:val="24"/>
    </w:rPr>
  </w:style>
  <w:style w:type="paragraph" w:styleId="afff7">
    <w:name w:val="List Bullet"/>
    <w:basedOn w:val="a2"/>
    <w:link w:val="afff6"/>
    <w:autoRedefine/>
    <w:uiPriority w:val="99"/>
    <w:rsid w:val="00CD6228"/>
    <w:pPr>
      <w:widowControl/>
      <w:tabs>
        <w:tab w:val="num" w:pos="1134"/>
      </w:tabs>
      <w:spacing w:before="120" w:after="120" w:line="360" w:lineRule="auto"/>
      <w:ind w:firstLine="851"/>
    </w:pPr>
    <w:rPr>
      <w:rFonts w:ascii="Arial" w:hAnsi="Arial"/>
      <w:szCs w:val="24"/>
    </w:rPr>
  </w:style>
  <w:style w:type="paragraph" w:customStyle="1" w:styleId="afff8">
    <w:name w:val="Проект"/>
    <w:basedOn w:val="a2"/>
    <w:rsid w:val="00CD6228"/>
    <w:pPr>
      <w:widowControl/>
      <w:spacing w:before="120" w:after="120" w:line="360" w:lineRule="auto"/>
      <w:ind w:firstLine="425"/>
      <w:jc w:val="center"/>
    </w:pPr>
    <w:rPr>
      <w:rFonts w:eastAsia="Times New Roman" w:cs="Times New Roman"/>
      <w:b/>
      <w:sz w:val="36"/>
      <w:szCs w:val="26"/>
      <w:lang w:eastAsia="ru-RU"/>
    </w:rPr>
  </w:style>
  <w:style w:type="paragraph" w:customStyle="1" w:styleId="afff9">
    <w:name w:val="Часть проекта"/>
    <w:basedOn w:val="afff8"/>
    <w:next w:val="afffa"/>
    <w:rsid w:val="00CD6228"/>
    <w:rPr>
      <w:caps/>
      <w:szCs w:val="36"/>
    </w:rPr>
  </w:style>
  <w:style w:type="paragraph" w:customStyle="1" w:styleId="afffa">
    <w:name w:val="ФИЛИАЛ"/>
    <w:basedOn w:val="a2"/>
    <w:link w:val="afffb"/>
    <w:uiPriority w:val="99"/>
    <w:rsid w:val="00CD6228"/>
    <w:pPr>
      <w:widowControl/>
      <w:spacing w:before="120" w:after="120" w:line="360" w:lineRule="auto"/>
      <w:ind w:firstLine="425"/>
      <w:jc w:val="center"/>
    </w:pPr>
    <w:rPr>
      <w:rFonts w:ascii="Arial" w:eastAsia="Times New Roman" w:hAnsi="Arial" w:cs="Times New Roman"/>
      <w:caps/>
      <w:lang w:eastAsia="ru-RU"/>
    </w:rPr>
  </w:style>
  <w:style w:type="character" w:customStyle="1" w:styleId="afffb">
    <w:name w:val="ФИЛИАЛ Знак"/>
    <w:link w:val="afffa"/>
    <w:uiPriority w:val="99"/>
    <w:rsid w:val="00CD6228"/>
    <w:rPr>
      <w:rFonts w:ascii="Arial" w:eastAsia="Times New Roman" w:hAnsi="Arial" w:cs="Times New Roman"/>
      <w:caps/>
      <w:sz w:val="24"/>
      <w:lang w:eastAsia="ru-RU"/>
    </w:rPr>
  </w:style>
  <w:style w:type="character" w:styleId="afffc">
    <w:name w:val="page number"/>
    <w:uiPriority w:val="99"/>
    <w:rsid w:val="00CD6228"/>
    <w:rPr>
      <w:rFonts w:ascii="Arial" w:hAnsi="Arial"/>
      <w:dstrike w:val="0"/>
      <w:sz w:val="24"/>
      <w:szCs w:val="24"/>
      <w:vertAlign w:val="baseline"/>
    </w:rPr>
  </w:style>
  <w:style w:type="paragraph" w:customStyle="1" w:styleId="C">
    <w:name w:val="Cписок осн.(многоуровн.)"/>
    <w:basedOn w:val="a3"/>
    <w:rsid w:val="00CD6228"/>
    <w:pPr>
      <w:numPr>
        <w:numId w:val="19"/>
      </w:numPr>
      <w:spacing w:before="120" w:line="360" w:lineRule="auto"/>
      <w:ind w:left="567"/>
      <w:jc w:val="both"/>
    </w:pPr>
    <w:rPr>
      <w:rFonts w:ascii="Arial" w:eastAsia="Times New Roman" w:hAnsi="Arial" w:cs="Times New Roman"/>
      <w:sz w:val="24"/>
      <w:szCs w:val="24"/>
      <w:lang w:eastAsia="ru-RU"/>
    </w:rPr>
  </w:style>
  <w:style w:type="character" w:customStyle="1" w:styleId="afff5">
    <w:name w:val="Заголовок Знак"/>
    <w:link w:val="1"/>
    <w:rsid w:val="00CD6228"/>
    <w:rPr>
      <w:rFonts w:ascii="Times New Roman" w:eastAsia="Times New Roman" w:hAnsi="Times New Roman" w:cs="Times New Roman"/>
      <w:b/>
      <w:bCs/>
      <w:sz w:val="28"/>
      <w:szCs w:val="28"/>
    </w:rPr>
  </w:style>
  <w:style w:type="paragraph" w:customStyle="1" w:styleId="29">
    <w:name w:val="Список доп.2"/>
    <w:basedOn w:val="1f7"/>
    <w:rsid w:val="00CD6228"/>
    <w:pPr>
      <w:tabs>
        <w:tab w:val="clear" w:pos="1134"/>
        <w:tab w:val="num" w:pos="4253"/>
      </w:tabs>
      <w:ind w:left="3119" w:firstLine="850"/>
    </w:pPr>
  </w:style>
  <w:style w:type="paragraph" w:customStyle="1" w:styleId="1f7">
    <w:name w:val="Список доп.1"/>
    <w:basedOn w:val="C"/>
    <w:rsid w:val="00CD6228"/>
    <w:pPr>
      <w:tabs>
        <w:tab w:val="num" w:pos="1134"/>
      </w:tabs>
    </w:pPr>
  </w:style>
  <w:style w:type="paragraph" w:customStyle="1" w:styleId="afffd">
    <w:name w:val="Название_страницы"/>
    <w:basedOn w:val="a2"/>
    <w:link w:val="afffe"/>
    <w:rsid w:val="00CD6228"/>
    <w:pPr>
      <w:widowControl/>
      <w:spacing w:before="240" w:after="120" w:line="360" w:lineRule="auto"/>
      <w:ind w:firstLine="425"/>
      <w:jc w:val="center"/>
    </w:pPr>
    <w:rPr>
      <w:rFonts w:ascii="Arial" w:eastAsia="Times New Roman" w:hAnsi="Arial" w:cs="Times New Roman"/>
      <w:b/>
      <w:caps/>
      <w:sz w:val="28"/>
      <w:szCs w:val="28"/>
      <w:lang w:eastAsia="ru-RU"/>
    </w:rPr>
  </w:style>
  <w:style w:type="character" w:customStyle="1" w:styleId="afffe">
    <w:name w:val="Название_страницы Знак"/>
    <w:link w:val="afffd"/>
    <w:rsid w:val="00CD6228"/>
    <w:rPr>
      <w:rFonts w:ascii="Arial" w:eastAsia="Times New Roman" w:hAnsi="Arial" w:cs="Times New Roman"/>
      <w:b/>
      <w:caps/>
      <w:sz w:val="28"/>
      <w:szCs w:val="28"/>
      <w:lang w:eastAsia="ru-RU"/>
    </w:rPr>
  </w:style>
  <w:style w:type="paragraph" w:customStyle="1" w:styleId="a">
    <w:name w:val="НазваниеПриложения"/>
    <w:basedOn w:val="1"/>
    <w:next w:val="a3"/>
    <w:link w:val="affff"/>
    <w:rsid w:val="00CD6228"/>
    <w:pPr>
      <w:keepLines w:val="0"/>
      <w:numPr>
        <w:numId w:val="14"/>
      </w:numPr>
      <w:spacing w:before="120" w:after="120" w:line="360" w:lineRule="auto"/>
      <w:jc w:val="center"/>
    </w:pPr>
    <w:rPr>
      <w:kern w:val="32"/>
      <w:sz w:val="26"/>
      <w:szCs w:val="32"/>
      <w:lang w:eastAsia="ru-RU"/>
    </w:rPr>
  </w:style>
  <w:style w:type="character" w:customStyle="1" w:styleId="affff">
    <w:name w:val="НазваниеПриложения Знак"/>
    <w:link w:val="a"/>
    <w:rsid w:val="00CD6228"/>
    <w:rPr>
      <w:rFonts w:ascii="Times New Roman" w:eastAsia="Times New Roman" w:hAnsi="Times New Roman" w:cs="Times New Roman"/>
      <w:b/>
      <w:bCs/>
      <w:kern w:val="32"/>
      <w:sz w:val="26"/>
      <w:szCs w:val="32"/>
      <w:lang w:eastAsia="ru-RU"/>
    </w:rPr>
  </w:style>
  <w:style w:type="paragraph" w:styleId="z-">
    <w:name w:val="HTML Bottom of Form"/>
    <w:basedOn w:val="a2"/>
    <w:next w:val="a2"/>
    <w:link w:val="z-0"/>
    <w:hidden/>
    <w:uiPriority w:val="99"/>
    <w:rsid w:val="00CD6228"/>
    <w:pPr>
      <w:widowControl/>
      <w:pBdr>
        <w:top w:val="single" w:sz="6" w:space="1" w:color="auto"/>
      </w:pBdr>
      <w:spacing w:before="120" w:after="120" w:line="360" w:lineRule="auto"/>
      <w:ind w:firstLine="425"/>
      <w:jc w:val="center"/>
    </w:pPr>
    <w:rPr>
      <w:rFonts w:eastAsia="Times New Roman" w:cs="Times New Roman"/>
      <w:vanish/>
      <w:sz w:val="16"/>
      <w:szCs w:val="16"/>
      <w:lang w:eastAsia="ru-RU"/>
    </w:rPr>
  </w:style>
  <w:style w:type="character" w:customStyle="1" w:styleId="z-0">
    <w:name w:val="z-Конец формы Знак"/>
    <w:basedOn w:val="a4"/>
    <w:link w:val="z-"/>
    <w:uiPriority w:val="99"/>
    <w:rsid w:val="00CD6228"/>
    <w:rPr>
      <w:rFonts w:ascii="Times New Roman" w:eastAsia="Times New Roman" w:hAnsi="Times New Roman" w:cs="Times New Roman"/>
      <w:vanish/>
      <w:sz w:val="16"/>
      <w:szCs w:val="16"/>
      <w:lang w:eastAsia="ru-RU"/>
    </w:rPr>
  </w:style>
  <w:style w:type="paragraph" w:styleId="z-1">
    <w:name w:val="HTML Top of Form"/>
    <w:basedOn w:val="a2"/>
    <w:next w:val="a2"/>
    <w:link w:val="z-2"/>
    <w:hidden/>
    <w:uiPriority w:val="99"/>
    <w:rsid w:val="00CD6228"/>
    <w:pPr>
      <w:widowControl/>
      <w:pBdr>
        <w:bottom w:val="single" w:sz="6" w:space="1" w:color="auto"/>
      </w:pBdr>
      <w:spacing w:before="120" w:after="120" w:line="360" w:lineRule="auto"/>
      <w:ind w:firstLine="425"/>
      <w:jc w:val="center"/>
    </w:pPr>
    <w:rPr>
      <w:rFonts w:eastAsia="Times New Roman" w:cs="Times New Roman"/>
      <w:vanish/>
      <w:sz w:val="16"/>
      <w:szCs w:val="16"/>
      <w:lang w:eastAsia="ru-RU"/>
    </w:rPr>
  </w:style>
  <w:style w:type="character" w:customStyle="1" w:styleId="z-2">
    <w:name w:val="z-Начало формы Знак"/>
    <w:basedOn w:val="a4"/>
    <w:link w:val="z-1"/>
    <w:uiPriority w:val="99"/>
    <w:rsid w:val="00CD6228"/>
    <w:rPr>
      <w:rFonts w:ascii="Times New Roman" w:eastAsia="Times New Roman" w:hAnsi="Times New Roman" w:cs="Times New Roman"/>
      <w:vanish/>
      <w:sz w:val="16"/>
      <w:szCs w:val="16"/>
      <w:lang w:eastAsia="ru-RU"/>
    </w:rPr>
  </w:style>
  <w:style w:type="paragraph" w:customStyle="1" w:styleId="affff0">
    <w:name w:val="ТипПриложения"/>
    <w:basedOn w:val="a2"/>
    <w:next w:val="a"/>
    <w:link w:val="affff1"/>
    <w:rsid w:val="00CD6228"/>
    <w:pPr>
      <w:widowControl/>
      <w:spacing w:before="240" w:after="240" w:line="360" w:lineRule="auto"/>
      <w:ind w:firstLine="425"/>
      <w:jc w:val="center"/>
    </w:pPr>
    <w:rPr>
      <w:rFonts w:ascii="Arial" w:eastAsia="Times New Roman" w:hAnsi="Arial" w:cs="Times New Roman"/>
      <w:i/>
      <w:szCs w:val="24"/>
      <w:lang w:eastAsia="ru-RU"/>
    </w:rPr>
  </w:style>
  <w:style w:type="character" w:customStyle="1" w:styleId="affff1">
    <w:name w:val="ТипПриложения Знак"/>
    <w:link w:val="affff0"/>
    <w:rsid w:val="00CD6228"/>
    <w:rPr>
      <w:rFonts w:ascii="Arial" w:eastAsia="Times New Roman" w:hAnsi="Arial" w:cs="Times New Roman"/>
      <w:i/>
      <w:sz w:val="24"/>
      <w:szCs w:val="24"/>
      <w:lang w:eastAsia="ru-RU"/>
    </w:rPr>
  </w:style>
  <w:style w:type="paragraph" w:customStyle="1" w:styleId="affff2">
    <w:name w:val="том"/>
    <w:basedOn w:val="afff8"/>
    <w:rsid w:val="00CD6228"/>
    <w:rPr>
      <w:sz w:val="28"/>
    </w:rPr>
  </w:style>
  <w:style w:type="paragraph" w:customStyle="1" w:styleId="affff3">
    <w:name w:val="ШтампПР"/>
    <w:basedOn w:val="a2"/>
    <w:next w:val="a3"/>
    <w:link w:val="1f8"/>
    <w:rsid w:val="00CD6228"/>
    <w:pPr>
      <w:widowControl/>
      <w:spacing w:before="120" w:after="120" w:line="360" w:lineRule="auto"/>
      <w:ind w:firstLine="425"/>
      <w:jc w:val="center"/>
    </w:pPr>
    <w:rPr>
      <w:rFonts w:ascii="Arial" w:eastAsia="Times New Roman" w:hAnsi="Arial" w:cs="Times New Roman"/>
      <w:b/>
      <w:caps/>
      <w:sz w:val="20"/>
      <w:szCs w:val="24"/>
      <w:lang w:eastAsia="ru-RU"/>
    </w:rPr>
  </w:style>
  <w:style w:type="character" w:customStyle="1" w:styleId="1f8">
    <w:name w:val="ШтампПР Знак1"/>
    <w:link w:val="affff3"/>
    <w:rsid w:val="00CD6228"/>
    <w:rPr>
      <w:rFonts w:ascii="Arial" w:eastAsia="Times New Roman" w:hAnsi="Arial" w:cs="Times New Roman"/>
      <w:b/>
      <w:caps/>
      <w:sz w:val="20"/>
      <w:szCs w:val="24"/>
      <w:lang w:eastAsia="ru-RU"/>
    </w:rPr>
  </w:style>
  <w:style w:type="paragraph" w:customStyle="1" w:styleId="affff4">
    <w:name w:val="Штамп"/>
    <w:basedOn w:val="affff3"/>
    <w:next w:val="affff3"/>
    <w:link w:val="affff5"/>
    <w:rsid w:val="00CD6228"/>
    <w:rPr>
      <w:noProof/>
    </w:rPr>
  </w:style>
  <w:style w:type="character" w:customStyle="1" w:styleId="affff5">
    <w:name w:val="Штамп Знак"/>
    <w:link w:val="affff4"/>
    <w:rsid w:val="00CD6228"/>
    <w:rPr>
      <w:rFonts w:ascii="Arial" w:eastAsia="Times New Roman" w:hAnsi="Arial" w:cs="Times New Roman"/>
      <w:b/>
      <w:caps/>
      <w:noProof/>
      <w:sz w:val="20"/>
      <w:szCs w:val="24"/>
      <w:lang w:eastAsia="ru-RU"/>
    </w:rPr>
  </w:style>
  <w:style w:type="paragraph" w:customStyle="1" w:styleId="affff6">
    <w:name w:val="ШтампПР Знак"/>
    <w:basedOn w:val="a3"/>
    <w:next w:val="a3"/>
    <w:link w:val="1f9"/>
    <w:rsid w:val="00CD6228"/>
    <w:pPr>
      <w:tabs>
        <w:tab w:val="center" w:pos="4677"/>
        <w:tab w:val="right" w:pos="9355"/>
      </w:tabs>
      <w:spacing w:before="120" w:line="360" w:lineRule="auto"/>
      <w:jc w:val="center"/>
    </w:pPr>
    <w:rPr>
      <w:rFonts w:ascii="Arial" w:eastAsia="Times New Roman" w:hAnsi="Arial" w:cs="Times New Roman"/>
      <w:b/>
      <w:caps/>
      <w:sz w:val="24"/>
      <w:szCs w:val="24"/>
      <w:lang w:eastAsia="ru-RU"/>
    </w:rPr>
  </w:style>
  <w:style w:type="character" w:customStyle="1" w:styleId="1f9">
    <w:name w:val="ШтампПР Знак Знак1"/>
    <w:link w:val="affff6"/>
    <w:rsid w:val="00CD6228"/>
    <w:rPr>
      <w:rFonts w:ascii="Arial" w:eastAsia="Times New Roman" w:hAnsi="Arial" w:cs="Times New Roman"/>
      <w:b/>
      <w:caps/>
      <w:sz w:val="24"/>
      <w:szCs w:val="24"/>
      <w:lang w:eastAsia="ru-RU"/>
    </w:rPr>
  </w:style>
  <w:style w:type="paragraph" w:customStyle="1" w:styleId="affff7">
    <w:name w:val="Приложение"/>
    <w:basedOn w:val="1"/>
    <w:next w:val="affff0"/>
    <w:rsid w:val="00CD6228"/>
    <w:pPr>
      <w:keepLines w:val="0"/>
      <w:pageBreakBefore/>
      <w:spacing w:before="120" w:line="360" w:lineRule="auto"/>
      <w:ind w:left="-288" w:firstLine="4257"/>
    </w:pPr>
    <w:rPr>
      <w:b w:val="0"/>
      <w:kern w:val="32"/>
      <w:sz w:val="26"/>
      <w:szCs w:val="24"/>
      <w:lang w:eastAsia="ru-RU"/>
    </w:rPr>
  </w:style>
  <w:style w:type="paragraph" w:customStyle="1" w:styleId="affff8">
    <w:name w:val="Стиль Приложение + Междустр.интервал:  двойной"/>
    <w:basedOn w:val="affff7"/>
    <w:next w:val="a3"/>
    <w:rsid w:val="00CD6228"/>
    <w:pPr>
      <w:spacing w:line="480" w:lineRule="auto"/>
    </w:pPr>
    <w:rPr>
      <w:szCs w:val="20"/>
    </w:rPr>
  </w:style>
  <w:style w:type="paragraph" w:customStyle="1" w:styleId="affff9">
    <w:name w:val="Стиль Название объекта"/>
    <w:basedOn w:val="ae"/>
    <w:rsid w:val="00CD6228"/>
    <w:pPr>
      <w:spacing w:before="120" w:line="360" w:lineRule="auto"/>
      <w:ind w:firstLine="425"/>
      <w:jc w:val="left"/>
    </w:pPr>
    <w:rPr>
      <w:rFonts w:eastAsia="Times New Roman" w:cs="Times New Roman"/>
      <w:bCs/>
      <w:iCs w:val="0"/>
      <w:sz w:val="24"/>
      <w:szCs w:val="24"/>
      <w:lang w:eastAsia="ru-RU"/>
    </w:rPr>
  </w:style>
  <w:style w:type="paragraph" w:customStyle="1" w:styleId="affffa">
    <w:name w:val="назвние таблицы"/>
    <w:basedOn w:val="ae"/>
    <w:next w:val="a3"/>
    <w:rsid w:val="00CD6228"/>
    <w:pPr>
      <w:keepNext/>
      <w:spacing w:before="240" w:after="60" w:line="360" w:lineRule="auto"/>
      <w:ind w:firstLine="425"/>
      <w:jc w:val="left"/>
    </w:pPr>
    <w:rPr>
      <w:rFonts w:eastAsia="Times New Roman" w:cs="Times New Roman"/>
      <w:bCs/>
      <w:iCs w:val="0"/>
      <w:sz w:val="24"/>
      <w:szCs w:val="24"/>
      <w:lang w:eastAsia="ru-RU"/>
    </w:rPr>
  </w:style>
  <w:style w:type="table" w:styleId="1fa">
    <w:name w:val="Table Grid 1"/>
    <w:basedOn w:val="a5"/>
    <w:rsid w:val="00CD6228"/>
    <w:pPr>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vAlign w:val="center"/>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1fb">
    <w:name w:val="Table Simple 1"/>
    <w:basedOn w:val="a5"/>
    <w:rsid w:val="00CD6228"/>
    <w:pPr>
      <w:spacing w:after="0" w:line="240" w:lineRule="auto"/>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paragraph" w:customStyle="1" w:styleId="37">
    <w:name w:val="3 Подзаголовок главы"/>
    <w:basedOn w:val="3"/>
    <w:link w:val="38"/>
    <w:rsid w:val="00CD6228"/>
    <w:pPr>
      <w:numPr>
        <w:ilvl w:val="0"/>
        <w:numId w:val="0"/>
      </w:numPr>
      <w:spacing w:before="40" w:line="259" w:lineRule="auto"/>
      <w:jc w:val="left"/>
    </w:pPr>
    <w:rPr>
      <w:rFonts w:eastAsia="Times New Roman"/>
    </w:rPr>
  </w:style>
  <w:style w:type="character" w:customStyle="1" w:styleId="38">
    <w:name w:val="3 Подзаголовок главы Знак"/>
    <w:link w:val="37"/>
    <w:rsid w:val="00CD6228"/>
    <w:rPr>
      <w:rFonts w:ascii="Times New Roman" w:eastAsia="Times New Roman" w:hAnsi="Times New Roman" w:cs="Times New Roman"/>
      <w:b/>
      <w:bCs/>
      <w:sz w:val="24"/>
    </w:rPr>
  </w:style>
  <w:style w:type="paragraph" w:styleId="39">
    <w:name w:val="Body Text Indent 3"/>
    <w:basedOn w:val="a2"/>
    <w:link w:val="3a"/>
    <w:uiPriority w:val="99"/>
    <w:rsid w:val="00CD6228"/>
    <w:pPr>
      <w:widowControl/>
      <w:spacing w:before="120" w:after="120" w:line="360" w:lineRule="auto"/>
      <w:ind w:firstLine="720"/>
    </w:pPr>
    <w:rPr>
      <w:rFonts w:ascii="Courier New" w:eastAsia="Times New Roman" w:hAnsi="Courier New" w:cs="Times New Roman"/>
      <w:b/>
      <w:sz w:val="26"/>
      <w:szCs w:val="20"/>
      <w:lang w:eastAsia="ru-RU"/>
    </w:rPr>
  </w:style>
  <w:style w:type="character" w:customStyle="1" w:styleId="3a">
    <w:name w:val="Основной текст с отступом 3 Знак"/>
    <w:basedOn w:val="a4"/>
    <w:link w:val="39"/>
    <w:uiPriority w:val="99"/>
    <w:rsid w:val="00CD6228"/>
    <w:rPr>
      <w:rFonts w:ascii="Courier New" w:eastAsia="Times New Roman" w:hAnsi="Courier New" w:cs="Times New Roman"/>
      <w:b/>
      <w:sz w:val="26"/>
      <w:szCs w:val="20"/>
      <w:lang w:eastAsia="ru-RU"/>
    </w:rPr>
  </w:style>
  <w:style w:type="paragraph" w:customStyle="1" w:styleId="1fc">
    <w:name w:val="Обычный1"/>
    <w:basedOn w:val="a2"/>
    <w:rsid w:val="00CD6228"/>
    <w:pPr>
      <w:widowControl/>
      <w:spacing w:before="120" w:after="120" w:line="360" w:lineRule="auto"/>
      <w:ind w:firstLine="425"/>
    </w:pPr>
    <w:rPr>
      <w:rFonts w:eastAsia="Times New Roman" w:cs="Times New Roman"/>
      <w:b/>
      <w:sz w:val="26"/>
      <w:szCs w:val="26"/>
      <w:lang w:eastAsia="ru-RU"/>
    </w:rPr>
  </w:style>
  <w:style w:type="paragraph" w:customStyle="1" w:styleId="1fd">
    <w:name w:val="текст1"/>
    <w:basedOn w:val="a2"/>
    <w:rsid w:val="00CD6228"/>
    <w:pPr>
      <w:widowControl/>
      <w:tabs>
        <w:tab w:val="num" w:pos="1571"/>
      </w:tabs>
      <w:spacing w:before="120" w:after="120" w:line="360" w:lineRule="auto"/>
    </w:pPr>
    <w:rPr>
      <w:rFonts w:eastAsia="Times New Roman" w:cs="Times New Roman"/>
      <w:sz w:val="26"/>
      <w:szCs w:val="26"/>
      <w:lang w:eastAsia="ru-RU"/>
    </w:rPr>
  </w:style>
  <w:style w:type="paragraph" w:styleId="3b">
    <w:name w:val="Body Text 3"/>
    <w:basedOn w:val="a2"/>
    <w:link w:val="3c"/>
    <w:uiPriority w:val="99"/>
    <w:rsid w:val="00CD6228"/>
    <w:pPr>
      <w:widowControl/>
      <w:tabs>
        <w:tab w:val="num" w:pos="643"/>
      </w:tabs>
      <w:spacing w:before="120" w:after="120" w:line="360" w:lineRule="auto"/>
      <w:ind w:firstLine="425"/>
      <w:jc w:val="center"/>
    </w:pPr>
    <w:rPr>
      <w:rFonts w:eastAsia="Times New Roman" w:cs="Times New Roman"/>
      <w:sz w:val="26"/>
      <w:szCs w:val="20"/>
      <w:lang w:eastAsia="ru-RU"/>
    </w:rPr>
  </w:style>
  <w:style w:type="character" w:customStyle="1" w:styleId="3c">
    <w:name w:val="Основной текст 3 Знак"/>
    <w:basedOn w:val="a4"/>
    <w:link w:val="3b"/>
    <w:uiPriority w:val="99"/>
    <w:rsid w:val="00CD6228"/>
    <w:rPr>
      <w:rFonts w:ascii="Times New Roman" w:eastAsia="Times New Roman" w:hAnsi="Times New Roman" w:cs="Times New Roman"/>
      <w:sz w:val="26"/>
      <w:szCs w:val="20"/>
      <w:lang w:eastAsia="ru-RU"/>
    </w:rPr>
  </w:style>
  <w:style w:type="paragraph" w:customStyle="1" w:styleId="2a">
    <w:name w:val="2 Глава раздела"/>
    <w:basedOn w:val="a8"/>
    <w:link w:val="2b"/>
    <w:rsid w:val="00CD6228"/>
    <w:pPr>
      <w:widowControl/>
      <w:spacing w:before="120" w:after="120" w:line="360" w:lineRule="auto"/>
      <w:ind w:firstLine="425"/>
      <w:jc w:val="center"/>
    </w:pPr>
    <w:rPr>
      <w:rFonts w:eastAsia="Times New Roman" w:cs="Times New Roman"/>
      <w:bCs/>
      <w:noProof/>
      <w:sz w:val="28"/>
      <w:szCs w:val="26"/>
      <w:lang w:eastAsia="ru-RU"/>
    </w:rPr>
  </w:style>
  <w:style w:type="character" w:customStyle="1" w:styleId="2b">
    <w:name w:val="2 Глава раздела Знак"/>
    <w:link w:val="2a"/>
    <w:rsid w:val="00CD6228"/>
    <w:rPr>
      <w:rFonts w:ascii="Times New Roman" w:eastAsia="Times New Roman" w:hAnsi="Times New Roman" w:cs="Times New Roman"/>
      <w:bCs/>
      <w:noProof/>
      <w:sz w:val="28"/>
      <w:szCs w:val="26"/>
      <w:lang w:eastAsia="ru-RU"/>
    </w:rPr>
  </w:style>
  <w:style w:type="paragraph" w:customStyle="1" w:styleId="1fe">
    <w:name w:val="Текст 1"/>
    <w:basedOn w:val="a2"/>
    <w:link w:val="1ff"/>
    <w:rsid w:val="00CD6228"/>
    <w:pPr>
      <w:widowControl/>
      <w:spacing w:before="60" w:after="120" w:line="360" w:lineRule="auto"/>
      <w:ind w:left="425" w:firstLine="425"/>
    </w:pPr>
    <w:rPr>
      <w:rFonts w:ascii="Tahoma" w:eastAsia="Times New Roman" w:hAnsi="Tahoma" w:cs="Times New Roman"/>
      <w:sz w:val="18"/>
      <w:szCs w:val="20"/>
      <w:lang w:eastAsia="ru-RU"/>
    </w:rPr>
  </w:style>
  <w:style w:type="character" w:customStyle="1" w:styleId="1ff">
    <w:name w:val="Текст 1 Знак"/>
    <w:link w:val="1fe"/>
    <w:rsid w:val="00CD6228"/>
    <w:rPr>
      <w:rFonts w:ascii="Tahoma" w:eastAsia="Times New Roman" w:hAnsi="Tahoma" w:cs="Times New Roman"/>
      <w:sz w:val="18"/>
      <w:szCs w:val="20"/>
      <w:lang w:eastAsia="ru-RU"/>
    </w:rPr>
  </w:style>
  <w:style w:type="paragraph" w:customStyle="1" w:styleId="-0">
    <w:name w:val="-список Знак"/>
    <w:basedOn w:val="a2"/>
    <w:link w:val="-1"/>
    <w:rsid w:val="00CD6228"/>
    <w:pPr>
      <w:widowControl/>
      <w:tabs>
        <w:tab w:val="num" w:pos="1134"/>
      </w:tabs>
      <w:spacing w:before="120" w:after="120" w:line="312" w:lineRule="auto"/>
      <w:ind w:firstLine="851"/>
    </w:pPr>
    <w:rPr>
      <w:rFonts w:eastAsia="Times New Roman" w:cs="Times New Roman"/>
      <w:snapToGrid w:val="0"/>
      <w:sz w:val="26"/>
      <w:szCs w:val="26"/>
      <w:lang w:eastAsia="ru-RU"/>
    </w:rPr>
  </w:style>
  <w:style w:type="character" w:customStyle="1" w:styleId="-1">
    <w:name w:val="-список Знак Знак"/>
    <w:link w:val="-0"/>
    <w:rsid w:val="00CD6228"/>
    <w:rPr>
      <w:rFonts w:ascii="Times New Roman" w:eastAsia="Times New Roman" w:hAnsi="Times New Roman" w:cs="Times New Roman"/>
      <w:snapToGrid w:val="0"/>
      <w:sz w:val="26"/>
      <w:szCs w:val="26"/>
      <w:lang w:eastAsia="ru-RU"/>
    </w:rPr>
  </w:style>
  <w:style w:type="paragraph" w:customStyle="1" w:styleId="affffb">
    <w:name w:val="Пункт"/>
    <w:basedOn w:val="a2"/>
    <w:next w:val="a2"/>
    <w:link w:val="affffc"/>
    <w:rsid w:val="00CD6228"/>
    <w:pPr>
      <w:keepNext/>
      <w:keepLines/>
      <w:widowControl/>
      <w:spacing w:before="240" w:after="240" w:line="312" w:lineRule="auto"/>
      <w:ind w:firstLine="720"/>
      <w:outlineLvl w:val="2"/>
    </w:pPr>
    <w:rPr>
      <w:rFonts w:eastAsia="Times New Roman" w:cs="Times New Roman"/>
      <w:b/>
      <w:sz w:val="28"/>
      <w:szCs w:val="20"/>
      <w:lang w:eastAsia="ru-RU"/>
    </w:rPr>
  </w:style>
  <w:style w:type="character" w:customStyle="1" w:styleId="affffc">
    <w:name w:val="Пункт Знак"/>
    <w:link w:val="affffb"/>
    <w:rsid w:val="00CD6228"/>
    <w:rPr>
      <w:rFonts w:ascii="Times New Roman" w:eastAsia="Times New Roman" w:hAnsi="Times New Roman" w:cs="Times New Roman"/>
      <w:b/>
      <w:sz w:val="28"/>
      <w:szCs w:val="20"/>
      <w:lang w:eastAsia="ru-RU"/>
    </w:rPr>
  </w:style>
  <w:style w:type="paragraph" w:customStyle="1" w:styleId="TableContents">
    <w:name w:val="Table Contents"/>
    <w:basedOn w:val="a3"/>
    <w:rsid w:val="00CD6228"/>
    <w:pPr>
      <w:widowControl w:val="0"/>
      <w:suppressLineNumbers/>
      <w:tabs>
        <w:tab w:val="num" w:pos="643"/>
      </w:tabs>
      <w:suppressAutoHyphens/>
      <w:spacing w:before="120" w:line="240" w:lineRule="auto"/>
      <w:jc w:val="both"/>
    </w:pPr>
    <w:rPr>
      <w:rFonts w:ascii="Arial" w:eastAsia="Lucida Sans Unicode" w:hAnsi="Arial" w:cs="Times New Roman"/>
      <w:color w:val="000000"/>
      <w:sz w:val="24"/>
      <w:szCs w:val="24"/>
      <w:lang w:eastAsia="ru-RU"/>
    </w:rPr>
  </w:style>
  <w:style w:type="paragraph" w:customStyle="1" w:styleId="WW-BodyText2">
    <w:name w:val="WW-Body Text 2"/>
    <w:basedOn w:val="a2"/>
    <w:rsid w:val="00CD6228"/>
    <w:pPr>
      <w:tabs>
        <w:tab w:val="num" w:pos="926"/>
      </w:tabs>
      <w:suppressAutoHyphens/>
      <w:spacing w:before="120" w:after="120" w:line="360" w:lineRule="auto"/>
      <w:ind w:firstLine="425"/>
    </w:pPr>
    <w:rPr>
      <w:rFonts w:eastAsia="Lucida Sans Unicode" w:cs="Times New Roman"/>
      <w:color w:val="000000"/>
      <w:sz w:val="26"/>
      <w:szCs w:val="26"/>
      <w:lang w:eastAsia="ru-RU"/>
    </w:rPr>
  </w:style>
  <w:style w:type="paragraph" w:customStyle="1" w:styleId="affffd">
    <w:name w:val="Пункт Знак Знак"/>
    <w:basedOn w:val="affffe"/>
    <w:next w:val="a2"/>
    <w:link w:val="afffff"/>
    <w:rsid w:val="00CD6228"/>
    <w:pPr>
      <w:spacing w:before="240" w:after="240"/>
      <w:outlineLvl w:val="2"/>
    </w:pPr>
    <w:rPr>
      <w:sz w:val="28"/>
      <w:szCs w:val="24"/>
    </w:rPr>
  </w:style>
  <w:style w:type="paragraph" w:customStyle="1" w:styleId="affffe">
    <w:name w:val="ПодразделТ"/>
    <w:basedOn w:val="a2"/>
    <w:next w:val="a2"/>
    <w:rsid w:val="00CD6228"/>
    <w:pPr>
      <w:keepNext/>
      <w:keepLines/>
      <w:widowControl/>
      <w:spacing w:before="360" w:after="360" w:line="312" w:lineRule="auto"/>
      <w:ind w:firstLine="720"/>
      <w:outlineLvl w:val="1"/>
    </w:pPr>
    <w:rPr>
      <w:rFonts w:eastAsia="Times New Roman" w:cs="Times New Roman"/>
      <w:b/>
      <w:sz w:val="32"/>
      <w:szCs w:val="20"/>
      <w:lang w:eastAsia="ru-RU"/>
    </w:rPr>
  </w:style>
  <w:style w:type="character" w:customStyle="1" w:styleId="afffff">
    <w:name w:val="Пункт Знак Знак Знак"/>
    <w:link w:val="affffd"/>
    <w:rsid w:val="00CD6228"/>
    <w:rPr>
      <w:rFonts w:ascii="Times New Roman" w:eastAsia="Times New Roman" w:hAnsi="Times New Roman" w:cs="Times New Roman"/>
      <w:b/>
      <w:sz w:val="28"/>
      <w:szCs w:val="24"/>
      <w:lang w:eastAsia="ru-RU"/>
    </w:rPr>
  </w:style>
  <w:style w:type="paragraph" w:customStyle="1" w:styleId="afffff0">
    <w:name w:val="Основной текст док."/>
    <w:basedOn w:val="a2"/>
    <w:rsid w:val="00CD6228"/>
    <w:pPr>
      <w:widowControl/>
      <w:tabs>
        <w:tab w:val="num" w:pos="1429"/>
      </w:tabs>
      <w:spacing w:before="60" w:after="60" w:line="360" w:lineRule="auto"/>
      <w:ind w:left="1429" w:firstLine="567"/>
    </w:pPr>
    <w:rPr>
      <w:rFonts w:eastAsia="Times New Roman" w:cs="Times New Roman"/>
      <w:sz w:val="26"/>
      <w:szCs w:val="20"/>
      <w:lang w:eastAsia="ru-RU"/>
    </w:rPr>
  </w:style>
  <w:style w:type="paragraph" w:customStyle="1" w:styleId="afffff1">
    <w:name w:val="Переменные"/>
    <w:basedOn w:val="a3"/>
    <w:rsid w:val="00CD6228"/>
    <w:pPr>
      <w:tabs>
        <w:tab w:val="left" w:pos="482"/>
        <w:tab w:val="num" w:pos="1571"/>
      </w:tabs>
      <w:spacing w:before="120" w:line="336" w:lineRule="auto"/>
      <w:ind w:left="482" w:hanging="482"/>
    </w:pPr>
    <w:rPr>
      <w:rFonts w:ascii="NTTimes/Cyrillic" w:eastAsia="Times New Roman" w:hAnsi="NTTimes/Cyrillic" w:cs="Times New Roman"/>
      <w:sz w:val="20"/>
      <w:szCs w:val="20"/>
      <w:lang w:val="en-GB" w:eastAsia="ru-RU"/>
    </w:rPr>
  </w:style>
  <w:style w:type="character" w:customStyle="1" w:styleId="Absatz-Standardschriftart">
    <w:name w:val="Absatz-Standardschriftart"/>
    <w:rsid w:val="00CD6228"/>
  </w:style>
  <w:style w:type="paragraph" w:styleId="afffff2">
    <w:name w:val="Bibliography"/>
    <w:basedOn w:val="a2"/>
    <w:next w:val="a2"/>
    <w:uiPriority w:val="37"/>
    <w:unhideWhenUsed/>
    <w:rsid w:val="00CD6228"/>
    <w:pPr>
      <w:widowControl/>
      <w:spacing w:before="120" w:after="200"/>
      <w:ind w:firstLine="425"/>
    </w:pPr>
    <w:rPr>
      <w:rFonts w:ascii="Calibri" w:eastAsia="Calibri" w:hAnsi="Calibri" w:cs="Times New Roman"/>
      <w:sz w:val="22"/>
    </w:rPr>
  </w:style>
  <w:style w:type="paragraph" w:customStyle="1" w:styleId="ConsNormal">
    <w:name w:val="ConsNormal"/>
    <w:rsid w:val="00CD6228"/>
    <w:pPr>
      <w:widowControl w:val="0"/>
      <w:autoSpaceDE w:val="0"/>
      <w:autoSpaceDN w:val="0"/>
      <w:adjustRightInd w:val="0"/>
      <w:spacing w:after="0" w:line="240" w:lineRule="auto"/>
      <w:ind w:right="19772" w:firstLine="720"/>
    </w:pPr>
    <w:rPr>
      <w:rFonts w:ascii="Arial" w:eastAsia="Times New Roman" w:hAnsi="Arial" w:cs="Arial"/>
      <w:sz w:val="16"/>
      <w:szCs w:val="16"/>
      <w:lang w:eastAsia="ru-RU"/>
    </w:rPr>
  </w:style>
  <w:style w:type="character" w:customStyle="1" w:styleId="afffff3">
    <w:name w:val="Текст_Жирный"/>
    <w:qFormat/>
    <w:rsid w:val="00CD6228"/>
    <w:rPr>
      <w:rFonts w:ascii="Times New Roman" w:hAnsi="Times New Roman"/>
      <w:b/>
    </w:rPr>
  </w:style>
  <w:style w:type="paragraph" w:customStyle="1" w:styleId="118">
    <w:name w:val="Табличный_таблица_11"/>
    <w:link w:val="119"/>
    <w:autoRedefine/>
    <w:qFormat/>
    <w:rsid w:val="00CD6228"/>
    <w:pPr>
      <w:spacing w:after="0" w:line="240" w:lineRule="auto"/>
      <w:jc w:val="center"/>
    </w:pPr>
    <w:rPr>
      <w:rFonts w:ascii="Times New Roman" w:eastAsia="Times New Roman" w:hAnsi="Times New Roman" w:cs="Times New Roman"/>
      <w:sz w:val="26"/>
      <w:szCs w:val="26"/>
      <w:lang w:eastAsia="ru-RU"/>
    </w:rPr>
  </w:style>
  <w:style w:type="character" w:customStyle="1" w:styleId="119">
    <w:name w:val="Табличный_таблица_11 Знак"/>
    <w:link w:val="118"/>
    <w:rsid w:val="00CD6228"/>
    <w:rPr>
      <w:rFonts w:ascii="Times New Roman" w:eastAsia="Times New Roman" w:hAnsi="Times New Roman" w:cs="Times New Roman"/>
      <w:sz w:val="26"/>
      <w:szCs w:val="26"/>
      <w:lang w:eastAsia="ru-RU"/>
    </w:rPr>
  </w:style>
  <w:style w:type="paragraph" w:customStyle="1" w:styleId="11a">
    <w:name w:val="Табличный_боковик_правый_11"/>
    <w:link w:val="11b"/>
    <w:qFormat/>
    <w:rsid w:val="00CD6228"/>
    <w:pPr>
      <w:spacing w:after="0" w:line="240" w:lineRule="auto"/>
      <w:jc w:val="right"/>
    </w:pPr>
    <w:rPr>
      <w:rFonts w:ascii="Times New Roman" w:eastAsia="Times New Roman" w:hAnsi="Times New Roman" w:cs="Times New Roman"/>
      <w:szCs w:val="24"/>
      <w:lang w:eastAsia="ru-RU"/>
    </w:rPr>
  </w:style>
  <w:style w:type="character" w:customStyle="1" w:styleId="11b">
    <w:name w:val="Табличный_боковик_правый_11 Знак"/>
    <w:link w:val="11a"/>
    <w:rsid w:val="00CD6228"/>
    <w:rPr>
      <w:rFonts w:ascii="Times New Roman" w:eastAsia="Times New Roman" w:hAnsi="Times New Roman" w:cs="Times New Roman"/>
      <w:szCs w:val="24"/>
      <w:lang w:eastAsia="ru-RU"/>
    </w:rPr>
  </w:style>
  <w:style w:type="paragraph" w:customStyle="1" w:styleId="180">
    <w:name w:val="Титул_заголовок_18_центр"/>
    <w:qFormat/>
    <w:rsid w:val="00CD6228"/>
    <w:pPr>
      <w:spacing w:after="0" w:line="240" w:lineRule="auto"/>
      <w:contextualSpacing/>
      <w:jc w:val="center"/>
    </w:pPr>
    <w:rPr>
      <w:rFonts w:ascii="Times New Roman" w:eastAsia="Times New Roman" w:hAnsi="Times New Roman" w:cs="Times New Roman"/>
      <w:sz w:val="36"/>
      <w:szCs w:val="36"/>
      <w:lang w:eastAsia="ru-RU"/>
    </w:rPr>
  </w:style>
  <w:style w:type="paragraph" w:customStyle="1" w:styleId="afffff4">
    <w:name w:val="Абзац"/>
    <w:basedOn w:val="2a"/>
    <w:link w:val="afffff5"/>
    <w:rsid w:val="00CD6228"/>
    <w:pPr>
      <w:jc w:val="left"/>
    </w:pPr>
    <w:rPr>
      <w:b/>
      <w:bCs w:val="0"/>
      <w:noProof w:val="0"/>
      <w:sz w:val="26"/>
    </w:rPr>
  </w:style>
  <w:style w:type="character" w:customStyle="1" w:styleId="afffff5">
    <w:name w:val="Абзац Знак"/>
    <w:link w:val="afffff4"/>
    <w:rsid w:val="00CD6228"/>
    <w:rPr>
      <w:rFonts w:ascii="Times New Roman" w:eastAsia="Times New Roman" w:hAnsi="Times New Roman" w:cs="Times New Roman"/>
      <w:b/>
      <w:sz w:val="26"/>
      <w:szCs w:val="26"/>
      <w:lang w:eastAsia="ru-RU"/>
    </w:rPr>
  </w:style>
  <w:style w:type="paragraph" w:customStyle="1" w:styleId="21">
    <w:name w:val="Список_маркерный_2_уровень"/>
    <w:basedOn w:val="13"/>
    <w:rsid w:val="00CD6228"/>
    <w:pPr>
      <w:numPr>
        <w:ilvl w:val="1"/>
      </w:numPr>
      <w:tabs>
        <w:tab w:val="num" w:pos="1440"/>
      </w:tabs>
      <w:ind w:left="2291" w:hanging="360"/>
    </w:pPr>
  </w:style>
  <w:style w:type="paragraph" w:customStyle="1" w:styleId="13">
    <w:name w:val="Список_маркерный_1_уровень"/>
    <w:link w:val="1ff0"/>
    <w:qFormat/>
    <w:rsid w:val="00CD6228"/>
    <w:pPr>
      <w:numPr>
        <w:numId w:val="18"/>
      </w:numPr>
      <w:spacing w:before="60" w:after="100" w:line="240" w:lineRule="auto"/>
      <w:jc w:val="both"/>
    </w:pPr>
    <w:rPr>
      <w:rFonts w:ascii="Times New Roman" w:eastAsia="Times New Roman" w:hAnsi="Times New Roman" w:cs="Times New Roman"/>
      <w:snapToGrid w:val="0"/>
      <w:sz w:val="24"/>
      <w:szCs w:val="24"/>
      <w:lang w:eastAsia="ru-RU"/>
    </w:rPr>
  </w:style>
  <w:style w:type="character" w:customStyle="1" w:styleId="1ff0">
    <w:name w:val="Список_маркерный_1_уровень Знак"/>
    <w:link w:val="13"/>
    <w:rsid w:val="00CD6228"/>
    <w:rPr>
      <w:rFonts w:ascii="Times New Roman" w:eastAsia="Times New Roman" w:hAnsi="Times New Roman" w:cs="Times New Roman"/>
      <w:snapToGrid w:val="0"/>
      <w:sz w:val="24"/>
      <w:szCs w:val="24"/>
      <w:lang w:eastAsia="ru-RU"/>
    </w:rPr>
  </w:style>
  <w:style w:type="character" w:customStyle="1" w:styleId="afffff6">
    <w:name w:val="Текст_Обычный"/>
    <w:qFormat/>
    <w:rsid w:val="00CD6228"/>
    <w:rPr>
      <w:b w:val="0"/>
    </w:rPr>
  </w:style>
  <w:style w:type="paragraph" w:styleId="a0">
    <w:name w:val="List"/>
    <w:aliases w:val="List Char"/>
    <w:basedOn w:val="a3"/>
    <w:link w:val="afffff7"/>
    <w:uiPriority w:val="99"/>
    <w:qFormat/>
    <w:rsid w:val="00CD6228"/>
    <w:pPr>
      <w:widowControl w:val="0"/>
      <w:numPr>
        <w:numId w:val="20"/>
      </w:numPr>
      <w:adjustRightInd w:val="0"/>
      <w:spacing w:before="120" w:line="360" w:lineRule="atLeast"/>
      <w:jc w:val="both"/>
      <w:textAlignment w:val="baseline"/>
    </w:pPr>
    <w:rPr>
      <w:rFonts w:ascii="Arial" w:eastAsia="Times New Roman" w:hAnsi="Arial" w:cs="Times New Roman"/>
      <w:sz w:val="24"/>
      <w:szCs w:val="24"/>
      <w:lang w:eastAsia="ru-RU"/>
    </w:rPr>
  </w:style>
  <w:style w:type="paragraph" w:customStyle="1" w:styleId="1113">
    <w:name w:val="Стиль Табличный_таблица_11 + 13 пт"/>
    <w:basedOn w:val="118"/>
    <w:autoRedefine/>
    <w:rsid w:val="00CD6228"/>
  </w:style>
  <w:style w:type="paragraph" w:customStyle="1" w:styleId="11131">
    <w:name w:val="Стиль Табличный_таблица_11 + 13 пт1"/>
    <w:basedOn w:val="118"/>
    <w:autoRedefine/>
    <w:rsid w:val="00CD6228"/>
  </w:style>
  <w:style w:type="paragraph" w:styleId="afffff8">
    <w:name w:val="Title"/>
    <w:aliases w:val="Знак Знак12"/>
    <w:basedOn w:val="ae"/>
    <w:link w:val="1ff1"/>
    <w:uiPriority w:val="99"/>
    <w:qFormat/>
    <w:rsid w:val="00CD6228"/>
    <w:pPr>
      <w:spacing w:before="120" w:line="360" w:lineRule="auto"/>
      <w:ind w:firstLine="425"/>
      <w:jc w:val="left"/>
    </w:pPr>
    <w:rPr>
      <w:rFonts w:eastAsia="Times New Roman" w:cs="Times New Roman"/>
      <w:bCs/>
      <w:iCs w:val="0"/>
      <w:sz w:val="26"/>
      <w:szCs w:val="26"/>
      <w:lang w:eastAsia="ru-RU"/>
    </w:rPr>
  </w:style>
  <w:style w:type="character" w:customStyle="1" w:styleId="1ff1">
    <w:name w:val="Заголовок Знак1"/>
    <w:aliases w:val="Знак Знак12 Знак"/>
    <w:basedOn w:val="a4"/>
    <w:link w:val="afffff8"/>
    <w:uiPriority w:val="99"/>
    <w:rsid w:val="00CD6228"/>
    <w:rPr>
      <w:rFonts w:ascii="Times New Roman" w:eastAsia="Times New Roman" w:hAnsi="Times New Roman" w:cs="Times New Roman"/>
      <w:b/>
      <w:bCs/>
      <w:sz w:val="26"/>
      <w:szCs w:val="26"/>
      <w:lang w:eastAsia="ru-RU"/>
    </w:rPr>
  </w:style>
  <w:style w:type="paragraph" w:customStyle="1" w:styleId="CM3">
    <w:name w:val="CM3"/>
    <w:basedOn w:val="a2"/>
    <w:next w:val="a2"/>
    <w:rsid w:val="00CD6228"/>
    <w:pPr>
      <w:autoSpaceDE w:val="0"/>
      <w:autoSpaceDN w:val="0"/>
      <w:adjustRightInd w:val="0"/>
      <w:spacing w:line="260" w:lineRule="atLeast"/>
      <w:ind w:firstLine="0"/>
      <w:jc w:val="left"/>
    </w:pPr>
    <w:rPr>
      <w:rFonts w:eastAsia="Times New Roman" w:cs="Times New Roman"/>
      <w:szCs w:val="24"/>
      <w:lang w:eastAsia="ru-RU"/>
    </w:rPr>
  </w:style>
  <w:style w:type="character" w:styleId="afffff9">
    <w:name w:val="annotation reference"/>
    <w:uiPriority w:val="99"/>
    <w:unhideWhenUsed/>
    <w:rsid w:val="00CD6228"/>
    <w:rPr>
      <w:sz w:val="16"/>
      <w:szCs w:val="16"/>
    </w:rPr>
  </w:style>
  <w:style w:type="paragraph" w:styleId="afffffa">
    <w:name w:val="annotation text"/>
    <w:basedOn w:val="a2"/>
    <w:link w:val="afffffb"/>
    <w:uiPriority w:val="99"/>
    <w:unhideWhenUsed/>
    <w:rsid w:val="00CD6228"/>
    <w:pPr>
      <w:widowControl/>
      <w:spacing w:before="120" w:after="120" w:line="240" w:lineRule="auto"/>
      <w:ind w:firstLine="425"/>
    </w:pPr>
    <w:rPr>
      <w:rFonts w:eastAsia="Times New Roman" w:cs="Times New Roman"/>
      <w:sz w:val="20"/>
      <w:szCs w:val="20"/>
      <w:lang w:eastAsia="ru-RU"/>
    </w:rPr>
  </w:style>
  <w:style w:type="character" w:customStyle="1" w:styleId="afffffb">
    <w:name w:val="Текст примечания Знак"/>
    <w:basedOn w:val="a4"/>
    <w:link w:val="afffffa"/>
    <w:uiPriority w:val="99"/>
    <w:rsid w:val="00CD6228"/>
    <w:rPr>
      <w:rFonts w:ascii="Times New Roman" w:eastAsia="Times New Roman" w:hAnsi="Times New Roman" w:cs="Times New Roman"/>
      <w:sz w:val="20"/>
      <w:szCs w:val="20"/>
      <w:lang w:eastAsia="ru-RU"/>
    </w:rPr>
  </w:style>
  <w:style w:type="paragraph" w:styleId="afffffc">
    <w:name w:val="annotation subject"/>
    <w:basedOn w:val="afffffa"/>
    <w:next w:val="afffffa"/>
    <w:link w:val="afffffd"/>
    <w:uiPriority w:val="99"/>
    <w:semiHidden/>
    <w:unhideWhenUsed/>
    <w:rsid w:val="00CD6228"/>
    <w:rPr>
      <w:b/>
      <w:bCs/>
    </w:rPr>
  </w:style>
  <w:style w:type="character" w:customStyle="1" w:styleId="afffffd">
    <w:name w:val="Тема примечания Знак"/>
    <w:basedOn w:val="afffffb"/>
    <w:link w:val="afffffc"/>
    <w:uiPriority w:val="99"/>
    <w:semiHidden/>
    <w:rsid w:val="00CD6228"/>
    <w:rPr>
      <w:rFonts w:ascii="Times New Roman" w:eastAsia="Times New Roman" w:hAnsi="Times New Roman" w:cs="Times New Roman"/>
      <w:b/>
      <w:bCs/>
      <w:sz w:val="20"/>
      <w:szCs w:val="20"/>
      <w:lang w:eastAsia="ru-RU"/>
    </w:rPr>
  </w:style>
  <w:style w:type="character" w:customStyle="1" w:styleId="iceouttxt50">
    <w:name w:val="iceouttxt50"/>
    <w:rsid w:val="00CD6228"/>
    <w:rPr>
      <w:rFonts w:ascii="Arial" w:hAnsi="Arial" w:cs="Arial" w:hint="default"/>
      <w:color w:val="666666"/>
      <w:sz w:val="17"/>
      <w:szCs w:val="17"/>
    </w:rPr>
  </w:style>
  <w:style w:type="paragraph" w:customStyle="1" w:styleId="afffffe">
    <w:name w:val="Знак Знак Знак Знак"/>
    <w:basedOn w:val="a2"/>
    <w:rsid w:val="00CD6228"/>
    <w:pPr>
      <w:widowControl/>
      <w:spacing w:line="240" w:lineRule="auto"/>
      <w:ind w:firstLine="0"/>
      <w:jc w:val="left"/>
    </w:pPr>
    <w:rPr>
      <w:rFonts w:ascii="Verdana" w:eastAsia="Times New Roman" w:hAnsi="Verdana" w:cs="Verdana"/>
      <w:sz w:val="20"/>
      <w:szCs w:val="20"/>
      <w:lang w:val="en-US"/>
    </w:rPr>
  </w:style>
  <w:style w:type="paragraph" w:customStyle="1" w:styleId="ce">
    <w:name w:val="&gt;ceсновной текст док."/>
    <w:basedOn w:val="a2"/>
    <w:rsid w:val="00CD6228"/>
    <w:pPr>
      <w:widowControl/>
      <w:spacing w:before="60" w:after="60" w:line="240" w:lineRule="auto"/>
      <w:ind w:firstLine="567"/>
    </w:pPr>
    <w:rPr>
      <w:rFonts w:eastAsia="Times New Roman" w:cs="Times New Roman"/>
      <w:szCs w:val="20"/>
      <w:lang w:eastAsia="ru-RU"/>
    </w:rPr>
  </w:style>
  <w:style w:type="table" w:customStyle="1" w:styleId="11c">
    <w:name w:val="Сетка таблицы11"/>
    <w:basedOn w:val="a5"/>
    <w:next w:val="a7"/>
    <w:uiPriority w:val="99"/>
    <w:rsid w:val="00CD622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
    <w:name w:val="Сетка таблицы21"/>
    <w:basedOn w:val="a5"/>
    <w:next w:val="a7"/>
    <w:uiPriority w:val="59"/>
    <w:rsid w:val="00CD622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
    <w:name w:val="Знак Знак Знак Знак Знак Знак Знак"/>
    <w:basedOn w:val="a2"/>
    <w:rsid w:val="00CD6228"/>
    <w:pPr>
      <w:widowControl/>
      <w:spacing w:after="160" w:line="240" w:lineRule="exact"/>
      <w:ind w:firstLine="0"/>
      <w:jc w:val="left"/>
    </w:pPr>
    <w:rPr>
      <w:rFonts w:ascii="Verdana" w:eastAsia="Times New Roman" w:hAnsi="Verdana" w:cs="Times New Roman"/>
      <w:sz w:val="20"/>
      <w:szCs w:val="20"/>
      <w:lang w:val="en-US"/>
    </w:rPr>
  </w:style>
  <w:style w:type="paragraph" w:customStyle="1" w:styleId="1ff2">
    <w:name w:val="Знак Знак Знак Знак Знак Знак Знак1"/>
    <w:basedOn w:val="a2"/>
    <w:rsid w:val="00CD6228"/>
    <w:pPr>
      <w:widowControl/>
      <w:spacing w:after="160" w:line="240" w:lineRule="exact"/>
      <w:ind w:firstLine="0"/>
      <w:jc w:val="left"/>
    </w:pPr>
    <w:rPr>
      <w:rFonts w:ascii="Verdana" w:eastAsia="Times New Roman" w:hAnsi="Verdana" w:cs="Times New Roman"/>
      <w:sz w:val="20"/>
      <w:szCs w:val="20"/>
      <w:lang w:val="en-US"/>
    </w:rPr>
  </w:style>
  <w:style w:type="paragraph" w:customStyle="1" w:styleId="2c">
    <w:name w:val="Знак Знак Знак Знак Знак Знак Знак2"/>
    <w:basedOn w:val="a2"/>
    <w:rsid w:val="00CD6228"/>
    <w:pPr>
      <w:widowControl/>
      <w:spacing w:after="160" w:line="240" w:lineRule="exact"/>
      <w:ind w:firstLine="0"/>
      <w:jc w:val="left"/>
    </w:pPr>
    <w:rPr>
      <w:rFonts w:ascii="Verdana" w:eastAsia="Times New Roman" w:hAnsi="Verdana" w:cs="Times New Roman"/>
      <w:sz w:val="20"/>
      <w:szCs w:val="20"/>
      <w:lang w:val="en-US"/>
    </w:rPr>
  </w:style>
  <w:style w:type="paragraph" w:customStyle="1" w:styleId="3d">
    <w:name w:val="Заголовок 3 мой"/>
    <w:basedOn w:val="3"/>
    <w:rsid w:val="00CD6228"/>
    <w:pPr>
      <w:numPr>
        <w:ilvl w:val="0"/>
        <w:numId w:val="0"/>
      </w:numPr>
      <w:spacing w:before="40" w:line="259" w:lineRule="auto"/>
      <w:jc w:val="left"/>
    </w:pPr>
    <w:rPr>
      <w:rFonts w:eastAsia="Times New Roman"/>
    </w:rPr>
  </w:style>
  <w:style w:type="paragraph" w:customStyle="1" w:styleId="3e">
    <w:name w:val="Знак Знак Знак Знак Знак Знак Знак3"/>
    <w:basedOn w:val="a2"/>
    <w:rsid w:val="00CD6228"/>
    <w:pPr>
      <w:widowControl/>
      <w:spacing w:after="160" w:line="240" w:lineRule="exact"/>
      <w:ind w:firstLine="0"/>
      <w:jc w:val="left"/>
    </w:pPr>
    <w:rPr>
      <w:rFonts w:ascii="Verdana" w:eastAsia="Times New Roman" w:hAnsi="Verdana" w:cs="Times New Roman"/>
      <w:sz w:val="20"/>
      <w:szCs w:val="20"/>
      <w:lang w:val="en-US"/>
    </w:rPr>
  </w:style>
  <w:style w:type="paragraph" w:customStyle="1" w:styleId="42">
    <w:name w:val="Знак Знак Знак Знак Знак Знак Знак4"/>
    <w:basedOn w:val="a2"/>
    <w:rsid w:val="00CD6228"/>
    <w:pPr>
      <w:widowControl/>
      <w:spacing w:after="160" w:line="240" w:lineRule="exact"/>
      <w:ind w:firstLine="0"/>
      <w:jc w:val="left"/>
    </w:pPr>
    <w:rPr>
      <w:rFonts w:ascii="Verdana" w:eastAsia="Times New Roman" w:hAnsi="Verdana" w:cs="Times New Roman"/>
      <w:sz w:val="20"/>
      <w:szCs w:val="20"/>
      <w:lang w:val="en-US"/>
    </w:rPr>
  </w:style>
  <w:style w:type="paragraph" w:customStyle="1" w:styleId="53">
    <w:name w:val="Знак Знак Знак Знак Знак Знак Знак5"/>
    <w:basedOn w:val="a2"/>
    <w:rsid w:val="00CD6228"/>
    <w:pPr>
      <w:widowControl/>
      <w:spacing w:after="160" w:line="240" w:lineRule="exact"/>
      <w:ind w:firstLine="0"/>
      <w:jc w:val="left"/>
    </w:pPr>
    <w:rPr>
      <w:rFonts w:ascii="Verdana" w:eastAsia="Times New Roman" w:hAnsi="Verdana" w:cs="Times New Roman"/>
      <w:sz w:val="20"/>
      <w:szCs w:val="20"/>
      <w:lang w:val="en-US"/>
    </w:rPr>
  </w:style>
  <w:style w:type="table" w:customStyle="1" w:styleId="3f">
    <w:name w:val="Сетка таблицы3"/>
    <w:basedOn w:val="a5"/>
    <w:next w:val="a7"/>
    <w:uiPriority w:val="59"/>
    <w:rsid w:val="00CD6228"/>
    <w:pPr>
      <w:spacing w:after="0" w:line="240" w:lineRule="auto"/>
    </w:pPr>
    <w:rPr>
      <w:rFonts w:ascii="Arial" w:eastAsia="Times New Roman" w:hAnsi="Arial" w:cs="Times New Roman"/>
      <w:sz w:val="24"/>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28" w:type="dxa"/>
        <w:left w:w="57" w:type="dxa"/>
        <w:bottom w:w="28" w:type="dxa"/>
        <w:right w:w="57" w:type="dxa"/>
      </w:tblCellMar>
    </w:tblPr>
    <w:tblStylePr w:type="firstRow">
      <w:rPr>
        <w:rFonts w:cs="Times New Roman"/>
      </w:rPr>
      <w:tblPr/>
      <w:tcPr>
        <w:tcBorders>
          <w:bottom w:val="single" w:sz="6" w:space="0" w:color="000000"/>
        </w:tcBorders>
      </w:tcPr>
    </w:tblStylePr>
    <w:tblStylePr w:type="lastRow">
      <w:rPr>
        <w:rFonts w:cs="Times New Roman"/>
      </w:rPr>
      <w:tblPr/>
      <w:tcPr>
        <w:tcBorders>
          <w:top w:val="single" w:sz="6" w:space="0" w:color="000000"/>
        </w:tcBorders>
      </w:tcPr>
    </w:tblStylePr>
  </w:style>
  <w:style w:type="numbering" w:customStyle="1" w:styleId="1110">
    <w:name w:val="Нет списка111"/>
    <w:next w:val="a6"/>
    <w:uiPriority w:val="99"/>
    <w:semiHidden/>
    <w:unhideWhenUsed/>
    <w:rsid w:val="00CD6228"/>
  </w:style>
  <w:style w:type="paragraph" w:customStyle="1" w:styleId="affffff0">
    <w:name w:val="Знак Знак Знак"/>
    <w:basedOn w:val="a2"/>
    <w:rsid w:val="00CD6228"/>
    <w:pPr>
      <w:widowControl/>
      <w:spacing w:before="100" w:beforeAutospacing="1" w:after="100" w:afterAutospacing="1" w:line="240" w:lineRule="auto"/>
      <w:ind w:firstLine="0"/>
      <w:jc w:val="left"/>
    </w:pPr>
    <w:rPr>
      <w:rFonts w:ascii="Tahoma" w:eastAsia="Times New Roman" w:hAnsi="Tahoma" w:cs="Times New Roman"/>
      <w:sz w:val="20"/>
      <w:szCs w:val="20"/>
      <w:lang w:val="en-US"/>
    </w:rPr>
  </w:style>
  <w:style w:type="paragraph" w:customStyle="1" w:styleId="affffff1">
    <w:name w:val="Знак Знак Знак Знак Знак Знак Знак Знак Знак Знак Знак Знак Знак Знак Знак"/>
    <w:basedOn w:val="a2"/>
    <w:rsid w:val="00CD6228"/>
    <w:pPr>
      <w:widowControl/>
      <w:spacing w:before="100" w:beforeAutospacing="1" w:after="100" w:afterAutospacing="1" w:line="240" w:lineRule="auto"/>
      <w:ind w:firstLine="0"/>
      <w:jc w:val="left"/>
    </w:pPr>
    <w:rPr>
      <w:rFonts w:ascii="Tahoma" w:eastAsia="Times New Roman" w:hAnsi="Tahoma" w:cs="Times New Roman"/>
      <w:sz w:val="20"/>
      <w:szCs w:val="20"/>
      <w:lang w:val="en-US"/>
    </w:rPr>
  </w:style>
  <w:style w:type="paragraph" w:styleId="affffff2">
    <w:name w:val="Normal Indent"/>
    <w:basedOn w:val="a2"/>
    <w:link w:val="affffff3"/>
    <w:uiPriority w:val="99"/>
    <w:rsid w:val="00CD6228"/>
    <w:pPr>
      <w:widowControl/>
      <w:overflowPunct w:val="0"/>
      <w:autoSpaceDE w:val="0"/>
      <w:autoSpaceDN w:val="0"/>
      <w:adjustRightInd w:val="0"/>
      <w:spacing w:before="60" w:line="240" w:lineRule="auto"/>
      <w:ind w:left="113"/>
      <w:jc w:val="left"/>
    </w:pPr>
    <w:rPr>
      <w:rFonts w:eastAsia="Times New Roman" w:cs="Times New Roman"/>
      <w:szCs w:val="20"/>
      <w:lang w:eastAsia="ru-RU"/>
    </w:rPr>
  </w:style>
  <w:style w:type="character" w:customStyle="1" w:styleId="affffff3">
    <w:name w:val="Обычный отступ Знак"/>
    <w:link w:val="affffff2"/>
    <w:uiPriority w:val="99"/>
    <w:rsid w:val="00CD6228"/>
    <w:rPr>
      <w:rFonts w:ascii="Times New Roman" w:eastAsia="Times New Roman" w:hAnsi="Times New Roman" w:cs="Times New Roman"/>
      <w:sz w:val="24"/>
      <w:szCs w:val="20"/>
      <w:lang w:eastAsia="ru-RU"/>
    </w:rPr>
  </w:style>
  <w:style w:type="table" w:customStyle="1" w:styleId="43">
    <w:name w:val="Сетка таблицы4"/>
    <w:basedOn w:val="a5"/>
    <w:next w:val="a7"/>
    <w:uiPriority w:val="59"/>
    <w:rsid w:val="00CD6228"/>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
    <w:name w:val="Сетка таблицы5"/>
    <w:basedOn w:val="a5"/>
    <w:next w:val="a7"/>
    <w:uiPriority w:val="99"/>
    <w:rsid w:val="00CD622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
    <w:name w:val="Сетка таблицы6"/>
    <w:basedOn w:val="a5"/>
    <w:next w:val="a7"/>
    <w:uiPriority w:val="99"/>
    <w:rsid w:val="00CD622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d">
    <w:name w:val="Нет списка2"/>
    <w:next w:val="a6"/>
    <w:uiPriority w:val="99"/>
    <w:semiHidden/>
    <w:unhideWhenUsed/>
    <w:rsid w:val="00CD6228"/>
  </w:style>
  <w:style w:type="table" w:customStyle="1" w:styleId="72">
    <w:name w:val="Сетка таблицы7"/>
    <w:basedOn w:val="a5"/>
    <w:next w:val="a7"/>
    <w:uiPriority w:val="59"/>
    <w:rsid w:val="00CD622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ffff4">
    <w:name w:val="Book Title"/>
    <w:aliases w:val="Таблица2"/>
    <w:uiPriority w:val="33"/>
    <w:qFormat/>
    <w:rsid w:val="00CD6228"/>
    <w:rPr>
      <w:b/>
      <w:bCs/>
      <w:i/>
      <w:iCs/>
      <w:spacing w:val="5"/>
    </w:rPr>
  </w:style>
  <w:style w:type="numbering" w:customStyle="1" w:styleId="3f0">
    <w:name w:val="Нет списка3"/>
    <w:next w:val="a6"/>
    <w:uiPriority w:val="99"/>
    <w:semiHidden/>
    <w:unhideWhenUsed/>
    <w:rsid w:val="00CD6228"/>
  </w:style>
  <w:style w:type="table" w:customStyle="1" w:styleId="82">
    <w:name w:val="Сетка таблицы8"/>
    <w:basedOn w:val="a5"/>
    <w:next w:val="a7"/>
    <w:uiPriority w:val="59"/>
    <w:rsid w:val="00CD622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4">
    <w:name w:val="Нет списка4"/>
    <w:next w:val="a6"/>
    <w:uiPriority w:val="99"/>
    <w:semiHidden/>
    <w:unhideWhenUsed/>
    <w:rsid w:val="00CD6228"/>
  </w:style>
  <w:style w:type="paragraph" w:customStyle="1" w:styleId="affffff5">
    <w:name w:val="Шапка таблицы"/>
    <w:basedOn w:val="a2"/>
    <w:qFormat/>
    <w:rsid w:val="00CD6228"/>
    <w:pPr>
      <w:keepNext/>
      <w:widowControl/>
      <w:spacing w:line="240" w:lineRule="auto"/>
      <w:ind w:firstLine="0"/>
      <w:jc w:val="center"/>
    </w:pPr>
    <w:rPr>
      <w:rFonts w:ascii="ISOCPEUR" w:eastAsia="Times New Roman" w:hAnsi="ISOCPEUR" w:cs="Times New Roman"/>
      <w:b/>
      <w:i/>
      <w:sz w:val="22"/>
      <w:szCs w:val="20"/>
      <w:lang w:eastAsia="ru-RU"/>
    </w:rPr>
  </w:style>
  <w:style w:type="paragraph" w:customStyle="1" w:styleId="1ff3">
    <w:name w:val="Текст таблицы 1"/>
    <w:basedOn w:val="a2"/>
    <w:autoRedefine/>
    <w:qFormat/>
    <w:rsid w:val="00CD6228"/>
    <w:pPr>
      <w:keepNext/>
      <w:widowControl/>
      <w:spacing w:line="240" w:lineRule="auto"/>
      <w:ind w:left="-37" w:firstLine="0"/>
      <w:jc w:val="center"/>
    </w:pPr>
    <w:rPr>
      <w:rFonts w:ascii="ISOCPEUR" w:eastAsia="Times New Roman" w:hAnsi="ISOCPEUR" w:cs="Times New Roman"/>
      <w:i/>
      <w:sz w:val="22"/>
      <w:szCs w:val="20"/>
      <w:lang w:eastAsia="ru-RU"/>
    </w:rPr>
  </w:style>
  <w:style w:type="paragraph" w:customStyle="1" w:styleId="affffff6">
    <w:name w:val="Название таблиц"/>
    <w:basedOn w:val="a3"/>
    <w:qFormat/>
    <w:rsid w:val="00CD6228"/>
    <w:pPr>
      <w:keepNext/>
      <w:spacing w:before="240" w:line="240" w:lineRule="auto"/>
      <w:ind w:left="142" w:right="83" w:firstLine="720"/>
      <w:jc w:val="both"/>
    </w:pPr>
    <w:rPr>
      <w:rFonts w:ascii="ISOCPEUR" w:eastAsia="Times New Roman" w:hAnsi="ISOCPEUR" w:cs="Times New Roman"/>
      <w:b/>
      <w:i/>
      <w:noProof/>
      <w:sz w:val="24"/>
      <w:szCs w:val="24"/>
      <w:lang w:eastAsia="ru-RU"/>
    </w:rPr>
  </w:style>
  <w:style w:type="numbering" w:customStyle="1" w:styleId="55">
    <w:name w:val="Нет списка5"/>
    <w:next w:val="a6"/>
    <w:uiPriority w:val="99"/>
    <w:semiHidden/>
    <w:rsid w:val="00CD6228"/>
  </w:style>
  <w:style w:type="table" w:customStyle="1" w:styleId="100">
    <w:name w:val="Сетка таблицы10"/>
    <w:basedOn w:val="a5"/>
    <w:next w:val="a7"/>
    <w:uiPriority w:val="59"/>
    <w:rsid w:val="00CD622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ffff7">
    <w:name w:val="Placeholder Text"/>
    <w:basedOn w:val="a4"/>
    <w:uiPriority w:val="99"/>
    <w:semiHidden/>
    <w:rsid w:val="00CD6228"/>
    <w:rPr>
      <w:color w:val="808080"/>
    </w:rPr>
  </w:style>
  <w:style w:type="table" w:customStyle="1" w:styleId="122">
    <w:name w:val="Сетка таблицы12"/>
    <w:basedOn w:val="a5"/>
    <w:next w:val="a7"/>
    <w:uiPriority w:val="99"/>
    <w:rsid w:val="00CD622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Сетка таблицы13"/>
    <w:basedOn w:val="a5"/>
    <w:next w:val="a7"/>
    <w:uiPriority w:val="59"/>
    <w:rsid w:val="00CD622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0">
    <w:name w:val="Сетка таблицы37"/>
    <w:basedOn w:val="a5"/>
    <w:next w:val="a7"/>
    <w:uiPriority w:val="59"/>
    <w:rsid w:val="00CD622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1">
    <w:name w:val="Table Grid Report1"/>
    <w:basedOn w:val="a5"/>
    <w:next w:val="a7"/>
    <w:uiPriority w:val="59"/>
    <w:rsid w:val="00CD622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8">
    <w:name w:val="Обычный кат"/>
    <w:basedOn w:val="a2"/>
    <w:qFormat/>
    <w:rsid w:val="00CD6228"/>
    <w:pPr>
      <w:widowControl/>
      <w:spacing w:line="240" w:lineRule="auto"/>
      <w:ind w:firstLine="851"/>
    </w:pPr>
    <w:rPr>
      <w:rFonts w:eastAsia="Calibri" w:cs="Times New Roman"/>
    </w:rPr>
  </w:style>
  <w:style w:type="table" w:customStyle="1" w:styleId="TableGridReport2">
    <w:name w:val="Table Grid Report2"/>
    <w:basedOn w:val="a5"/>
    <w:next w:val="a7"/>
    <w:uiPriority w:val="59"/>
    <w:rsid w:val="00CD622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4">
    <w:name w:val="Нет списка6"/>
    <w:next w:val="a6"/>
    <w:uiPriority w:val="99"/>
    <w:semiHidden/>
    <w:unhideWhenUsed/>
    <w:rsid w:val="00CD6228"/>
  </w:style>
  <w:style w:type="table" w:customStyle="1" w:styleId="140">
    <w:name w:val="Сетка таблицы14"/>
    <w:basedOn w:val="a5"/>
    <w:next w:val="a7"/>
    <w:uiPriority w:val="59"/>
    <w:rsid w:val="00CD622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1">
    <w:name w:val="Сетка таблицы91"/>
    <w:basedOn w:val="a5"/>
    <w:uiPriority w:val="99"/>
    <w:rsid w:val="00CD622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2">
    <w:name w:val="Table Normal2"/>
    <w:uiPriority w:val="2"/>
    <w:semiHidden/>
    <w:unhideWhenUsed/>
    <w:qFormat/>
    <w:rsid w:val="00CD6228"/>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11d">
    <w:name w:val="Сетка таблицы 11"/>
    <w:basedOn w:val="a5"/>
    <w:next w:val="1fa"/>
    <w:rsid w:val="00CD6228"/>
    <w:pPr>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vAlign w:val="center"/>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1e">
    <w:name w:val="Простая таблица 11"/>
    <w:basedOn w:val="a5"/>
    <w:next w:val="1fb"/>
    <w:rsid w:val="00CD6228"/>
    <w:pPr>
      <w:spacing w:after="0" w:line="240" w:lineRule="auto"/>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150">
    <w:name w:val="Сетка таблицы15"/>
    <w:basedOn w:val="a5"/>
    <w:next w:val="a7"/>
    <w:uiPriority w:val="59"/>
    <w:rsid w:val="00CD622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
    <w:name w:val="Сетка таблицы22"/>
    <w:basedOn w:val="a5"/>
    <w:next w:val="a7"/>
    <w:uiPriority w:val="99"/>
    <w:rsid w:val="00CD622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
    <w:name w:val="Сетка таблицы31"/>
    <w:basedOn w:val="a5"/>
    <w:next w:val="a7"/>
    <w:uiPriority w:val="99"/>
    <w:rsid w:val="00CD6228"/>
    <w:pPr>
      <w:spacing w:after="0" w:line="240" w:lineRule="auto"/>
    </w:pPr>
    <w:rPr>
      <w:rFonts w:ascii="Arial" w:eastAsia="Times New Roman" w:hAnsi="Arial" w:cs="Times New Roman"/>
      <w:sz w:val="24"/>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28" w:type="dxa"/>
        <w:left w:w="57" w:type="dxa"/>
        <w:bottom w:w="28" w:type="dxa"/>
        <w:right w:w="57" w:type="dxa"/>
      </w:tblCellMar>
    </w:tblPr>
    <w:tblStylePr w:type="firstRow">
      <w:rPr>
        <w:rFonts w:cs="Times New Roman"/>
      </w:rPr>
      <w:tblPr/>
      <w:tcPr>
        <w:tcBorders>
          <w:bottom w:val="single" w:sz="6" w:space="0" w:color="000000"/>
        </w:tcBorders>
      </w:tcPr>
    </w:tblStylePr>
    <w:tblStylePr w:type="lastRow">
      <w:rPr>
        <w:rFonts w:cs="Times New Roman"/>
      </w:rPr>
      <w:tblPr/>
      <w:tcPr>
        <w:tcBorders>
          <w:top w:val="single" w:sz="6" w:space="0" w:color="000000"/>
        </w:tcBorders>
      </w:tcPr>
    </w:tblStylePr>
  </w:style>
  <w:style w:type="numbering" w:customStyle="1" w:styleId="123">
    <w:name w:val="Нет списка12"/>
    <w:next w:val="a6"/>
    <w:uiPriority w:val="99"/>
    <w:semiHidden/>
    <w:unhideWhenUsed/>
    <w:rsid w:val="00CD6228"/>
  </w:style>
  <w:style w:type="table" w:customStyle="1" w:styleId="412">
    <w:name w:val="Сетка таблицы41"/>
    <w:basedOn w:val="a5"/>
    <w:next w:val="a7"/>
    <w:uiPriority w:val="59"/>
    <w:rsid w:val="00CD6228"/>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
    <w:name w:val="Сетка таблицы51"/>
    <w:basedOn w:val="a5"/>
    <w:next w:val="a7"/>
    <w:uiPriority w:val="59"/>
    <w:rsid w:val="00CD622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
    <w:name w:val="Сетка таблицы61"/>
    <w:basedOn w:val="a5"/>
    <w:next w:val="a7"/>
    <w:uiPriority w:val="59"/>
    <w:rsid w:val="00CD622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
    <w:name w:val="Нет списка21"/>
    <w:next w:val="a6"/>
    <w:uiPriority w:val="99"/>
    <w:semiHidden/>
    <w:unhideWhenUsed/>
    <w:rsid w:val="00CD6228"/>
  </w:style>
  <w:style w:type="table" w:customStyle="1" w:styleId="711">
    <w:name w:val="Сетка таблицы71"/>
    <w:basedOn w:val="a5"/>
    <w:next w:val="a7"/>
    <w:uiPriority w:val="39"/>
    <w:rsid w:val="00CD622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1">
    <w:name w:val="Нет списка31"/>
    <w:next w:val="a6"/>
    <w:uiPriority w:val="99"/>
    <w:semiHidden/>
    <w:unhideWhenUsed/>
    <w:rsid w:val="00CD6228"/>
  </w:style>
  <w:style w:type="table" w:customStyle="1" w:styleId="811">
    <w:name w:val="Сетка таблицы81"/>
    <w:basedOn w:val="a5"/>
    <w:next w:val="a7"/>
    <w:uiPriority w:val="59"/>
    <w:rsid w:val="00CD622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13">
    <w:name w:val="Нет списка41"/>
    <w:next w:val="a6"/>
    <w:uiPriority w:val="99"/>
    <w:semiHidden/>
    <w:unhideWhenUsed/>
    <w:rsid w:val="00CD6228"/>
  </w:style>
  <w:style w:type="numbering" w:customStyle="1" w:styleId="513">
    <w:name w:val="Нет списка51"/>
    <w:next w:val="a6"/>
    <w:semiHidden/>
    <w:rsid w:val="00CD6228"/>
  </w:style>
  <w:style w:type="table" w:customStyle="1" w:styleId="101">
    <w:name w:val="Сетка таблицы101"/>
    <w:basedOn w:val="a5"/>
    <w:next w:val="a7"/>
    <w:rsid w:val="00CD622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1">
    <w:name w:val="Table Normal11"/>
    <w:uiPriority w:val="2"/>
    <w:semiHidden/>
    <w:unhideWhenUsed/>
    <w:qFormat/>
    <w:rsid w:val="00CD6228"/>
    <w:pPr>
      <w:widowControl w:val="0"/>
      <w:spacing w:after="0" w:line="240" w:lineRule="auto"/>
    </w:pPr>
    <w:rPr>
      <w:lang w:val="en-US"/>
    </w:rPr>
    <w:tblPr>
      <w:tblInd w:w="0" w:type="dxa"/>
      <w:tblCellMar>
        <w:top w:w="0" w:type="dxa"/>
        <w:left w:w="0" w:type="dxa"/>
        <w:bottom w:w="0" w:type="dxa"/>
        <w:right w:w="0" w:type="dxa"/>
      </w:tblCellMar>
    </w:tblPr>
  </w:style>
  <w:style w:type="numbering" w:customStyle="1" w:styleId="73">
    <w:name w:val="Нет списка7"/>
    <w:next w:val="a6"/>
    <w:uiPriority w:val="99"/>
    <w:semiHidden/>
    <w:unhideWhenUsed/>
    <w:rsid w:val="00CD6228"/>
  </w:style>
  <w:style w:type="paragraph" w:customStyle="1" w:styleId="affffff9">
    <w:name w:val="Глава"/>
    <w:basedOn w:val="10"/>
    <w:next w:val="af2"/>
    <w:link w:val="affffffa"/>
    <w:qFormat/>
    <w:rsid w:val="00CD6228"/>
    <w:pPr>
      <w:pageBreakBefore w:val="0"/>
      <w:numPr>
        <w:numId w:val="0"/>
      </w:numPr>
      <w:tabs>
        <w:tab w:val="clear" w:pos="1843"/>
      </w:tabs>
      <w:spacing w:before="240" w:after="0" w:line="259" w:lineRule="auto"/>
      <w:jc w:val="left"/>
    </w:pPr>
    <w:rPr>
      <w:rFonts w:eastAsia="Times New Roman" w:cs="Times New Roman"/>
    </w:rPr>
  </w:style>
  <w:style w:type="character" w:customStyle="1" w:styleId="affffffa">
    <w:name w:val="Глава Знак"/>
    <w:basedOn w:val="a4"/>
    <w:link w:val="affffff9"/>
    <w:rsid w:val="00CD6228"/>
    <w:rPr>
      <w:rFonts w:ascii="Times New Roman" w:eastAsia="Times New Roman" w:hAnsi="Times New Roman" w:cs="Times New Roman"/>
      <w:b/>
      <w:bCs/>
      <w:sz w:val="28"/>
      <w:szCs w:val="28"/>
    </w:rPr>
  </w:style>
  <w:style w:type="paragraph" w:customStyle="1" w:styleId="affffffb">
    <w:name w:val="Подпункт"/>
    <w:basedOn w:val="af4"/>
    <w:link w:val="affffffc"/>
    <w:rsid w:val="00CD6228"/>
    <w:pPr>
      <w:spacing w:after="0" w:line="240" w:lineRule="auto"/>
      <w:ind w:left="0" w:firstLine="709"/>
      <w:jc w:val="both"/>
    </w:pPr>
    <w:rPr>
      <w:rFonts w:ascii="Times New Roman" w:eastAsia="Times New Roman" w:hAnsi="Times New Roman" w:cs="Times New Roman"/>
      <w:b/>
      <w:sz w:val="28"/>
      <w:szCs w:val="36"/>
      <w:lang w:eastAsia="ru-RU"/>
    </w:rPr>
  </w:style>
  <w:style w:type="character" w:customStyle="1" w:styleId="affffffc">
    <w:name w:val="Подпункт Знак"/>
    <w:basedOn w:val="affffc"/>
    <w:link w:val="affffffb"/>
    <w:rsid w:val="00CD6228"/>
    <w:rPr>
      <w:rFonts w:ascii="Times New Roman" w:eastAsia="Times New Roman" w:hAnsi="Times New Roman" w:cs="Times New Roman"/>
      <w:b/>
      <w:sz w:val="28"/>
      <w:szCs w:val="36"/>
      <w:lang w:eastAsia="ru-RU"/>
    </w:rPr>
  </w:style>
  <w:style w:type="table" w:customStyle="1" w:styleId="TableGridReport3">
    <w:name w:val="Table Grid Report3"/>
    <w:basedOn w:val="a5"/>
    <w:next w:val="a7"/>
    <w:uiPriority w:val="59"/>
    <w:rsid w:val="00CD622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orm3">
    <w:name w:val="form3"/>
    <w:basedOn w:val="a2"/>
    <w:rsid w:val="00CD6228"/>
    <w:pPr>
      <w:widowControl/>
      <w:spacing w:before="100" w:beforeAutospacing="1" w:after="100" w:afterAutospacing="1" w:line="240" w:lineRule="auto"/>
      <w:ind w:firstLine="0"/>
      <w:jc w:val="left"/>
    </w:pPr>
    <w:rPr>
      <w:rFonts w:eastAsia="Times New Roman" w:cs="Times New Roman"/>
      <w:szCs w:val="24"/>
      <w:lang w:eastAsia="ru-RU"/>
    </w:rPr>
  </w:style>
  <w:style w:type="paragraph" w:styleId="affffffd">
    <w:name w:val="Plain Text"/>
    <w:basedOn w:val="a2"/>
    <w:link w:val="affffffe"/>
    <w:uiPriority w:val="99"/>
    <w:rsid w:val="00CD6228"/>
    <w:pPr>
      <w:widowControl/>
      <w:spacing w:line="240" w:lineRule="auto"/>
      <w:ind w:firstLine="0"/>
      <w:jc w:val="left"/>
    </w:pPr>
    <w:rPr>
      <w:rFonts w:ascii="Courier New" w:eastAsia="Times New Roman" w:hAnsi="Courier New" w:cs="Times New Roman"/>
      <w:sz w:val="20"/>
      <w:szCs w:val="20"/>
      <w:lang w:eastAsia="ru-RU"/>
    </w:rPr>
  </w:style>
  <w:style w:type="character" w:customStyle="1" w:styleId="affffffe">
    <w:name w:val="Текст Знак"/>
    <w:basedOn w:val="a4"/>
    <w:link w:val="affffffd"/>
    <w:uiPriority w:val="99"/>
    <w:rsid w:val="00CD6228"/>
    <w:rPr>
      <w:rFonts w:ascii="Courier New" w:eastAsia="Times New Roman" w:hAnsi="Courier New" w:cs="Times New Roman"/>
      <w:sz w:val="20"/>
      <w:szCs w:val="20"/>
      <w:lang w:eastAsia="ru-RU"/>
    </w:rPr>
  </w:style>
  <w:style w:type="character" w:customStyle="1" w:styleId="afffffff">
    <w:name w:val="Основной текст_"/>
    <w:link w:val="1ff4"/>
    <w:uiPriority w:val="99"/>
    <w:rsid w:val="00CD6228"/>
    <w:rPr>
      <w:rFonts w:ascii="Times New Roman" w:eastAsia="Times New Roman" w:hAnsi="Times New Roman"/>
      <w:sz w:val="23"/>
      <w:szCs w:val="23"/>
      <w:shd w:val="clear" w:color="auto" w:fill="FFFFFF"/>
    </w:rPr>
  </w:style>
  <w:style w:type="paragraph" w:customStyle="1" w:styleId="1ff4">
    <w:name w:val="Основной текст1"/>
    <w:basedOn w:val="a2"/>
    <w:link w:val="afffffff"/>
    <w:rsid w:val="00CD6228"/>
    <w:pPr>
      <w:widowControl/>
      <w:shd w:val="clear" w:color="auto" w:fill="FFFFFF"/>
      <w:spacing w:before="600" w:line="413" w:lineRule="exact"/>
      <w:ind w:firstLine="0"/>
    </w:pPr>
    <w:rPr>
      <w:rFonts w:eastAsia="Times New Roman"/>
      <w:sz w:val="23"/>
      <w:szCs w:val="23"/>
    </w:rPr>
  </w:style>
  <w:style w:type="paragraph" w:customStyle="1" w:styleId="s10">
    <w:name w:val="s_1"/>
    <w:basedOn w:val="a2"/>
    <w:rsid w:val="00CD6228"/>
    <w:pPr>
      <w:widowControl/>
      <w:spacing w:before="100" w:beforeAutospacing="1" w:after="100" w:afterAutospacing="1" w:line="240" w:lineRule="auto"/>
      <w:ind w:firstLine="0"/>
      <w:jc w:val="left"/>
    </w:pPr>
    <w:rPr>
      <w:rFonts w:eastAsia="Times New Roman" w:cs="Times New Roman"/>
      <w:szCs w:val="24"/>
      <w:lang w:eastAsia="ru-RU"/>
    </w:rPr>
  </w:style>
  <w:style w:type="table" w:customStyle="1" w:styleId="4110">
    <w:name w:val="Сетка таблицы411"/>
    <w:basedOn w:val="a5"/>
    <w:uiPriority w:val="59"/>
    <w:rsid w:val="00CD6228"/>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20">
    <w:name w:val="Сетка таблицы32"/>
    <w:basedOn w:val="a5"/>
    <w:uiPriority w:val="59"/>
    <w:rsid w:val="00CD622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
    <w:name w:val="Нет списка13"/>
    <w:next w:val="a6"/>
    <w:uiPriority w:val="99"/>
    <w:semiHidden/>
    <w:unhideWhenUsed/>
    <w:rsid w:val="00CD6228"/>
  </w:style>
  <w:style w:type="table" w:customStyle="1" w:styleId="1ff5">
    <w:name w:val="Светлый список1"/>
    <w:basedOn w:val="a5"/>
    <w:next w:val="afffffff0"/>
    <w:uiPriority w:val="61"/>
    <w:rsid w:val="00CD6228"/>
    <w:pPr>
      <w:spacing w:after="0" w:line="240" w:lineRule="auto"/>
    </w:p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numbering" w:customStyle="1" w:styleId="223">
    <w:name w:val="Нет списка22"/>
    <w:next w:val="a6"/>
    <w:uiPriority w:val="99"/>
    <w:semiHidden/>
    <w:unhideWhenUsed/>
    <w:rsid w:val="00CD6228"/>
  </w:style>
  <w:style w:type="numbering" w:customStyle="1" w:styleId="321">
    <w:name w:val="Нет списка32"/>
    <w:next w:val="a6"/>
    <w:uiPriority w:val="99"/>
    <w:semiHidden/>
    <w:unhideWhenUsed/>
    <w:rsid w:val="00CD6228"/>
  </w:style>
  <w:style w:type="table" w:customStyle="1" w:styleId="3210">
    <w:name w:val="Сетка таблицы321"/>
    <w:basedOn w:val="a5"/>
    <w:uiPriority w:val="59"/>
    <w:rsid w:val="00CD622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
    <w:name w:val="Нет списка1111"/>
    <w:next w:val="a6"/>
    <w:uiPriority w:val="99"/>
    <w:semiHidden/>
    <w:unhideWhenUsed/>
    <w:rsid w:val="00CD6228"/>
  </w:style>
  <w:style w:type="numbering" w:customStyle="1" w:styleId="2110">
    <w:name w:val="Нет списка211"/>
    <w:next w:val="a6"/>
    <w:uiPriority w:val="99"/>
    <w:semiHidden/>
    <w:unhideWhenUsed/>
    <w:rsid w:val="00CD6228"/>
  </w:style>
  <w:style w:type="table" w:customStyle="1" w:styleId="230">
    <w:name w:val="Сетка таблицы23"/>
    <w:basedOn w:val="a5"/>
    <w:next w:val="a7"/>
    <w:uiPriority w:val="59"/>
    <w:rsid w:val="00CD6228"/>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20">
    <w:name w:val="Нет списка42"/>
    <w:next w:val="a6"/>
    <w:uiPriority w:val="99"/>
    <w:semiHidden/>
    <w:unhideWhenUsed/>
    <w:rsid w:val="00CD6228"/>
  </w:style>
  <w:style w:type="paragraph" w:customStyle="1" w:styleId="2e">
    <w:name w:val="Заг.2"/>
    <w:basedOn w:val="3"/>
    <w:next w:val="af2"/>
    <w:link w:val="2f"/>
    <w:qFormat/>
    <w:rsid w:val="00CD6228"/>
    <w:pPr>
      <w:numPr>
        <w:ilvl w:val="0"/>
        <w:numId w:val="0"/>
      </w:numPr>
      <w:spacing w:before="40" w:line="259" w:lineRule="auto"/>
      <w:jc w:val="left"/>
    </w:pPr>
    <w:rPr>
      <w:rFonts w:eastAsia="Times New Roman"/>
    </w:rPr>
  </w:style>
  <w:style w:type="character" w:customStyle="1" w:styleId="2f">
    <w:name w:val="Заг.2 Знак"/>
    <w:basedOn w:val="a4"/>
    <w:link w:val="2e"/>
    <w:rsid w:val="00CD6228"/>
    <w:rPr>
      <w:rFonts w:ascii="Times New Roman" w:eastAsia="Times New Roman" w:hAnsi="Times New Roman" w:cs="Times New Roman"/>
      <w:b/>
      <w:bCs/>
      <w:sz w:val="24"/>
    </w:rPr>
  </w:style>
  <w:style w:type="table" w:customStyle="1" w:styleId="330">
    <w:name w:val="Сетка таблицы33"/>
    <w:basedOn w:val="a5"/>
    <w:next w:val="a7"/>
    <w:uiPriority w:val="59"/>
    <w:rsid w:val="00CD622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f6">
    <w:name w:val="Заг.1"/>
    <w:basedOn w:val="affffb"/>
    <w:next w:val="af2"/>
    <w:link w:val="1ff7"/>
    <w:qFormat/>
    <w:rsid w:val="00CD6228"/>
    <w:pPr>
      <w:tabs>
        <w:tab w:val="left" w:pos="709"/>
      </w:tabs>
      <w:spacing w:before="0" w:after="120" w:line="240" w:lineRule="auto"/>
      <w:ind w:firstLine="709"/>
      <w:outlineLvl w:val="0"/>
    </w:pPr>
    <w:rPr>
      <w:b w:val="0"/>
      <w:szCs w:val="27"/>
    </w:rPr>
  </w:style>
  <w:style w:type="character" w:customStyle="1" w:styleId="1ff7">
    <w:name w:val="Заг.1 Знак"/>
    <w:link w:val="1ff6"/>
    <w:rsid w:val="00CD6228"/>
    <w:rPr>
      <w:rFonts w:ascii="Times New Roman" w:eastAsia="Times New Roman" w:hAnsi="Times New Roman" w:cs="Times New Roman"/>
      <w:sz w:val="28"/>
      <w:szCs w:val="27"/>
      <w:lang w:eastAsia="ru-RU"/>
    </w:rPr>
  </w:style>
  <w:style w:type="table" w:customStyle="1" w:styleId="1112">
    <w:name w:val="Сетка таблицы111"/>
    <w:basedOn w:val="a5"/>
    <w:next w:val="a7"/>
    <w:uiPriority w:val="99"/>
    <w:rsid w:val="00CD622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
    <w:name w:val="Сетка таблицы211"/>
    <w:basedOn w:val="a5"/>
    <w:next w:val="a7"/>
    <w:uiPriority w:val="59"/>
    <w:rsid w:val="00CD622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Сетка таблицы42"/>
    <w:basedOn w:val="a5"/>
    <w:next w:val="a7"/>
    <w:uiPriority w:val="59"/>
    <w:rsid w:val="00CD622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001">
    <w:name w:val="00 нумерованный список 1 уровень"/>
    <w:basedOn w:val="a2"/>
    <w:rsid w:val="00CD6228"/>
    <w:pPr>
      <w:widowControl/>
      <w:numPr>
        <w:numId w:val="21"/>
      </w:numPr>
      <w:spacing w:line="319" w:lineRule="auto"/>
      <w:ind w:left="1080"/>
    </w:pPr>
    <w:rPr>
      <w:rFonts w:eastAsia="Times New Roman" w:cs="Times New Roman"/>
      <w:szCs w:val="28"/>
      <w:lang w:eastAsia="ru-RU"/>
    </w:rPr>
  </w:style>
  <w:style w:type="numbering" w:customStyle="1" w:styleId="1210">
    <w:name w:val="Нет списка121"/>
    <w:next w:val="a6"/>
    <w:uiPriority w:val="99"/>
    <w:semiHidden/>
    <w:unhideWhenUsed/>
    <w:rsid w:val="00CD6228"/>
  </w:style>
  <w:style w:type="paragraph" w:customStyle="1" w:styleId="Style6">
    <w:name w:val="Style6"/>
    <w:basedOn w:val="a2"/>
    <w:uiPriority w:val="99"/>
    <w:rsid w:val="00CD6228"/>
    <w:pPr>
      <w:autoSpaceDE w:val="0"/>
      <w:autoSpaceDN w:val="0"/>
      <w:adjustRightInd w:val="0"/>
      <w:spacing w:line="413" w:lineRule="exact"/>
      <w:ind w:firstLine="0"/>
    </w:pPr>
    <w:rPr>
      <w:rFonts w:eastAsia="Times New Roman" w:cs="Times New Roman"/>
      <w:szCs w:val="24"/>
      <w:lang w:eastAsia="ru-RU"/>
    </w:rPr>
  </w:style>
  <w:style w:type="paragraph" w:customStyle="1" w:styleId="Style7">
    <w:name w:val="Style7"/>
    <w:basedOn w:val="a2"/>
    <w:uiPriority w:val="99"/>
    <w:rsid w:val="00CD6228"/>
    <w:pPr>
      <w:autoSpaceDE w:val="0"/>
      <w:autoSpaceDN w:val="0"/>
      <w:adjustRightInd w:val="0"/>
      <w:spacing w:line="413" w:lineRule="exact"/>
      <w:ind w:firstLine="696"/>
      <w:jc w:val="left"/>
    </w:pPr>
    <w:rPr>
      <w:rFonts w:eastAsia="Times New Roman" w:cs="Times New Roman"/>
      <w:szCs w:val="24"/>
      <w:lang w:eastAsia="ru-RU"/>
    </w:rPr>
  </w:style>
  <w:style w:type="paragraph" w:customStyle="1" w:styleId="Style17">
    <w:name w:val="Style17"/>
    <w:basedOn w:val="a2"/>
    <w:uiPriority w:val="99"/>
    <w:rsid w:val="00CD6228"/>
    <w:pPr>
      <w:autoSpaceDE w:val="0"/>
      <w:autoSpaceDN w:val="0"/>
      <w:adjustRightInd w:val="0"/>
      <w:spacing w:line="240" w:lineRule="auto"/>
      <w:ind w:firstLine="0"/>
      <w:jc w:val="left"/>
    </w:pPr>
    <w:rPr>
      <w:rFonts w:eastAsia="Times New Roman" w:cs="Times New Roman"/>
      <w:szCs w:val="24"/>
      <w:lang w:eastAsia="ru-RU"/>
    </w:rPr>
  </w:style>
  <w:style w:type="character" w:customStyle="1" w:styleId="FontStyle32">
    <w:name w:val="Font Style32"/>
    <w:basedOn w:val="a4"/>
    <w:uiPriority w:val="99"/>
    <w:rsid w:val="00CD6228"/>
    <w:rPr>
      <w:rFonts w:ascii="Times New Roman" w:hAnsi="Times New Roman" w:cs="Times New Roman"/>
      <w:sz w:val="22"/>
      <w:szCs w:val="22"/>
    </w:rPr>
  </w:style>
  <w:style w:type="character" w:customStyle="1" w:styleId="FontStyle37">
    <w:name w:val="Font Style37"/>
    <w:basedOn w:val="a4"/>
    <w:uiPriority w:val="99"/>
    <w:rsid w:val="00CD6228"/>
    <w:rPr>
      <w:rFonts w:ascii="Times New Roman" w:hAnsi="Times New Roman" w:cs="Times New Roman"/>
      <w:b/>
      <w:bCs/>
      <w:sz w:val="22"/>
      <w:szCs w:val="22"/>
    </w:rPr>
  </w:style>
  <w:style w:type="paragraph" w:customStyle="1" w:styleId="Style2">
    <w:name w:val="Style2"/>
    <w:basedOn w:val="a2"/>
    <w:uiPriority w:val="99"/>
    <w:rsid w:val="00CD6228"/>
    <w:pPr>
      <w:autoSpaceDE w:val="0"/>
      <w:autoSpaceDN w:val="0"/>
      <w:adjustRightInd w:val="0"/>
      <w:spacing w:line="413" w:lineRule="exact"/>
      <w:ind w:hanging="706"/>
      <w:jc w:val="left"/>
    </w:pPr>
    <w:rPr>
      <w:rFonts w:eastAsia="Times New Roman" w:cs="Times New Roman"/>
      <w:szCs w:val="24"/>
      <w:lang w:eastAsia="ru-RU"/>
    </w:rPr>
  </w:style>
  <w:style w:type="paragraph" w:customStyle="1" w:styleId="Style3">
    <w:name w:val="Style3"/>
    <w:basedOn w:val="a2"/>
    <w:uiPriority w:val="99"/>
    <w:rsid w:val="00CD6228"/>
    <w:pPr>
      <w:autoSpaceDE w:val="0"/>
      <w:autoSpaceDN w:val="0"/>
      <w:adjustRightInd w:val="0"/>
      <w:spacing w:line="845" w:lineRule="exact"/>
      <w:ind w:hanging="701"/>
      <w:jc w:val="left"/>
    </w:pPr>
    <w:rPr>
      <w:rFonts w:eastAsia="Times New Roman" w:cs="Times New Roman"/>
      <w:szCs w:val="24"/>
      <w:lang w:eastAsia="ru-RU"/>
    </w:rPr>
  </w:style>
  <w:style w:type="paragraph" w:customStyle="1" w:styleId="Style4">
    <w:name w:val="Style4"/>
    <w:basedOn w:val="a2"/>
    <w:uiPriority w:val="99"/>
    <w:rsid w:val="00CD6228"/>
    <w:pPr>
      <w:autoSpaceDE w:val="0"/>
      <w:autoSpaceDN w:val="0"/>
      <w:adjustRightInd w:val="0"/>
      <w:spacing w:line="419" w:lineRule="exact"/>
      <w:ind w:firstLine="701"/>
    </w:pPr>
    <w:rPr>
      <w:rFonts w:eastAsia="Times New Roman" w:cs="Times New Roman"/>
      <w:szCs w:val="24"/>
      <w:lang w:eastAsia="ru-RU"/>
    </w:rPr>
  </w:style>
  <w:style w:type="character" w:customStyle="1" w:styleId="FontStyle33">
    <w:name w:val="Font Style33"/>
    <w:basedOn w:val="a4"/>
    <w:uiPriority w:val="99"/>
    <w:rsid w:val="00CD6228"/>
    <w:rPr>
      <w:rFonts w:ascii="Times New Roman" w:hAnsi="Times New Roman" w:cs="Times New Roman"/>
      <w:smallCaps/>
      <w:spacing w:val="20"/>
      <w:sz w:val="18"/>
      <w:szCs w:val="18"/>
    </w:rPr>
  </w:style>
  <w:style w:type="character" w:customStyle="1" w:styleId="FontStyle38">
    <w:name w:val="Font Style38"/>
    <w:basedOn w:val="a4"/>
    <w:uiPriority w:val="99"/>
    <w:rsid w:val="00CD6228"/>
    <w:rPr>
      <w:rFonts w:ascii="Times New Roman" w:hAnsi="Times New Roman" w:cs="Times New Roman"/>
      <w:i/>
      <w:iCs/>
      <w:spacing w:val="-10"/>
      <w:sz w:val="24"/>
      <w:szCs w:val="24"/>
    </w:rPr>
  </w:style>
  <w:style w:type="character" w:customStyle="1" w:styleId="FontStyle34">
    <w:name w:val="Font Style34"/>
    <w:basedOn w:val="a4"/>
    <w:uiPriority w:val="99"/>
    <w:rsid w:val="00CD6228"/>
    <w:rPr>
      <w:rFonts w:ascii="Times New Roman" w:hAnsi="Times New Roman" w:cs="Times New Roman"/>
      <w:sz w:val="16"/>
      <w:szCs w:val="16"/>
    </w:rPr>
  </w:style>
  <w:style w:type="paragraph" w:customStyle="1" w:styleId="Style5">
    <w:name w:val="Style5"/>
    <w:basedOn w:val="a2"/>
    <w:uiPriority w:val="99"/>
    <w:rsid w:val="00CD6228"/>
    <w:pPr>
      <w:autoSpaceDE w:val="0"/>
      <w:autoSpaceDN w:val="0"/>
      <w:adjustRightInd w:val="0"/>
      <w:spacing w:line="240" w:lineRule="auto"/>
      <w:ind w:firstLine="0"/>
      <w:jc w:val="left"/>
    </w:pPr>
    <w:rPr>
      <w:rFonts w:eastAsia="Times New Roman" w:cs="Times New Roman"/>
      <w:szCs w:val="24"/>
      <w:lang w:eastAsia="ru-RU"/>
    </w:rPr>
  </w:style>
  <w:style w:type="paragraph" w:customStyle="1" w:styleId="Style12">
    <w:name w:val="Style12"/>
    <w:basedOn w:val="a2"/>
    <w:uiPriority w:val="99"/>
    <w:rsid w:val="00CD6228"/>
    <w:pPr>
      <w:autoSpaceDE w:val="0"/>
      <w:autoSpaceDN w:val="0"/>
      <w:adjustRightInd w:val="0"/>
      <w:spacing w:line="283" w:lineRule="exact"/>
      <w:ind w:firstLine="0"/>
      <w:jc w:val="left"/>
    </w:pPr>
    <w:rPr>
      <w:rFonts w:eastAsia="Times New Roman" w:cs="Times New Roman"/>
      <w:szCs w:val="24"/>
      <w:lang w:eastAsia="ru-RU"/>
    </w:rPr>
  </w:style>
  <w:style w:type="paragraph" w:customStyle="1" w:styleId="Style23">
    <w:name w:val="Style23"/>
    <w:basedOn w:val="a2"/>
    <w:uiPriority w:val="99"/>
    <w:rsid w:val="00CD6228"/>
    <w:pPr>
      <w:autoSpaceDE w:val="0"/>
      <w:autoSpaceDN w:val="0"/>
      <w:adjustRightInd w:val="0"/>
      <w:spacing w:line="240" w:lineRule="auto"/>
      <w:ind w:firstLine="0"/>
      <w:jc w:val="left"/>
    </w:pPr>
    <w:rPr>
      <w:rFonts w:eastAsia="Times New Roman" w:cs="Times New Roman"/>
      <w:szCs w:val="24"/>
      <w:lang w:eastAsia="ru-RU"/>
    </w:rPr>
  </w:style>
  <w:style w:type="paragraph" w:customStyle="1" w:styleId="Style26">
    <w:name w:val="Style26"/>
    <w:basedOn w:val="a2"/>
    <w:uiPriority w:val="99"/>
    <w:rsid w:val="00CD6228"/>
    <w:pPr>
      <w:autoSpaceDE w:val="0"/>
      <w:autoSpaceDN w:val="0"/>
      <w:adjustRightInd w:val="0"/>
      <w:spacing w:line="274" w:lineRule="exact"/>
      <w:ind w:firstLine="0"/>
      <w:jc w:val="center"/>
    </w:pPr>
    <w:rPr>
      <w:rFonts w:eastAsia="Times New Roman" w:cs="Times New Roman"/>
      <w:szCs w:val="24"/>
      <w:lang w:eastAsia="ru-RU"/>
    </w:rPr>
  </w:style>
  <w:style w:type="paragraph" w:customStyle="1" w:styleId="Style27">
    <w:name w:val="Style27"/>
    <w:basedOn w:val="a2"/>
    <w:uiPriority w:val="99"/>
    <w:rsid w:val="00CD6228"/>
    <w:pPr>
      <w:autoSpaceDE w:val="0"/>
      <w:autoSpaceDN w:val="0"/>
      <w:adjustRightInd w:val="0"/>
      <w:spacing w:line="422" w:lineRule="exact"/>
      <w:ind w:firstLine="701"/>
      <w:jc w:val="left"/>
    </w:pPr>
    <w:rPr>
      <w:rFonts w:eastAsia="Times New Roman" w:cs="Times New Roman"/>
      <w:szCs w:val="24"/>
      <w:lang w:eastAsia="ru-RU"/>
    </w:rPr>
  </w:style>
  <w:style w:type="character" w:customStyle="1" w:styleId="FontStyle39">
    <w:name w:val="Font Style39"/>
    <w:basedOn w:val="a4"/>
    <w:uiPriority w:val="99"/>
    <w:rsid w:val="00CD6228"/>
    <w:rPr>
      <w:rFonts w:ascii="Times New Roman" w:hAnsi="Times New Roman" w:cs="Times New Roman"/>
      <w:b/>
      <w:bCs/>
      <w:i/>
      <w:iCs/>
      <w:sz w:val="22"/>
      <w:szCs w:val="22"/>
    </w:rPr>
  </w:style>
  <w:style w:type="table" w:customStyle="1" w:styleId="21110">
    <w:name w:val="Сетка таблицы2111"/>
    <w:basedOn w:val="a5"/>
    <w:next w:val="a7"/>
    <w:uiPriority w:val="99"/>
    <w:rsid w:val="00CD622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74">
    <w:name w:val="Основной текст (7)_"/>
    <w:link w:val="75"/>
    <w:rsid w:val="00CD6228"/>
    <w:rPr>
      <w:sz w:val="27"/>
      <w:szCs w:val="27"/>
      <w:shd w:val="clear" w:color="auto" w:fill="FFFFFF"/>
    </w:rPr>
  </w:style>
  <w:style w:type="paragraph" w:customStyle="1" w:styleId="75">
    <w:name w:val="Основной текст (7)"/>
    <w:basedOn w:val="a2"/>
    <w:link w:val="74"/>
    <w:rsid w:val="00CD6228"/>
    <w:pPr>
      <w:widowControl/>
      <w:shd w:val="clear" w:color="auto" w:fill="FFFFFF"/>
      <w:spacing w:before="1500" w:after="180" w:line="0" w:lineRule="atLeast"/>
      <w:ind w:hanging="440"/>
      <w:jc w:val="left"/>
    </w:pPr>
    <w:rPr>
      <w:rFonts w:asciiTheme="minorHAnsi" w:hAnsiTheme="minorHAnsi"/>
      <w:sz w:val="27"/>
      <w:szCs w:val="27"/>
    </w:rPr>
  </w:style>
  <w:style w:type="paragraph" w:customStyle="1" w:styleId="2f0">
    <w:name w:val="Основной текст2"/>
    <w:basedOn w:val="a2"/>
    <w:next w:val="a3"/>
    <w:uiPriority w:val="99"/>
    <w:rsid w:val="00CD6228"/>
    <w:pPr>
      <w:spacing w:before="147" w:line="240" w:lineRule="auto"/>
      <w:ind w:left="111" w:firstLine="0"/>
      <w:jc w:val="left"/>
    </w:pPr>
    <w:rPr>
      <w:rFonts w:eastAsia="Times New Roman" w:cs="Times New Roman"/>
      <w:sz w:val="26"/>
      <w:szCs w:val="26"/>
      <w:lang w:val="en-US"/>
    </w:rPr>
  </w:style>
  <w:style w:type="character" w:customStyle="1" w:styleId="2f1">
    <w:name w:val="Основной текст (2)_"/>
    <w:basedOn w:val="a4"/>
    <w:link w:val="2f2"/>
    <w:uiPriority w:val="99"/>
    <w:rsid w:val="00CD6228"/>
    <w:rPr>
      <w:rFonts w:ascii="Times New Roman" w:eastAsia="Times New Roman" w:hAnsi="Times New Roman"/>
      <w:sz w:val="30"/>
      <w:szCs w:val="30"/>
      <w:shd w:val="clear" w:color="auto" w:fill="FFFFFF"/>
    </w:rPr>
  </w:style>
  <w:style w:type="paragraph" w:customStyle="1" w:styleId="2f2">
    <w:name w:val="Основной текст (2)"/>
    <w:basedOn w:val="a2"/>
    <w:link w:val="2f1"/>
    <w:uiPriority w:val="99"/>
    <w:rsid w:val="00CD6228"/>
    <w:pPr>
      <w:shd w:val="clear" w:color="auto" w:fill="FFFFFF"/>
      <w:spacing w:after="3120" w:line="375" w:lineRule="exact"/>
      <w:ind w:firstLine="0"/>
    </w:pPr>
    <w:rPr>
      <w:rFonts w:eastAsia="Times New Roman"/>
      <w:sz w:val="30"/>
      <w:szCs w:val="30"/>
    </w:rPr>
  </w:style>
  <w:style w:type="character" w:customStyle="1" w:styleId="3f1">
    <w:name w:val="Основной текст (3)_"/>
    <w:basedOn w:val="a4"/>
    <w:link w:val="3f2"/>
    <w:rsid w:val="00CD6228"/>
    <w:rPr>
      <w:rFonts w:ascii="Times New Roman" w:eastAsia="Times New Roman" w:hAnsi="Times New Roman"/>
      <w:sz w:val="32"/>
      <w:szCs w:val="32"/>
      <w:shd w:val="clear" w:color="auto" w:fill="FFFFFF"/>
    </w:rPr>
  </w:style>
  <w:style w:type="paragraph" w:customStyle="1" w:styleId="3f2">
    <w:name w:val="Основной текст (3)"/>
    <w:basedOn w:val="a2"/>
    <w:link w:val="3f1"/>
    <w:rsid w:val="00CD6228"/>
    <w:pPr>
      <w:shd w:val="clear" w:color="auto" w:fill="FFFFFF"/>
      <w:spacing w:after="480" w:line="0" w:lineRule="atLeast"/>
      <w:ind w:firstLine="0"/>
      <w:jc w:val="center"/>
    </w:pPr>
    <w:rPr>
      <w:rFonts w:eastAsia="Times New Roman"/>
      <w:sz w:val="32"/>
      <w:szCs w:val="32"/>
    </w:rPr>
  </w:style>
  <w:style w:type="character" w:customStyle="1" w:styleId="29pt">
    <w:name w:val="Основной текст (2) + 9 pt"/>
    <w:basedOn w:val="2f1"/>
    <w:rsid w:val="00CD6228"/>
    <w:rPr>
      <w:rFonts w:ascii="Times New Roman" w:eastAsia="Times New Roman" w:hAnsi="Times New Roman" w:cs="Times New Roman"/>
      <w:b w:val="0"/>
      <w:bCs w:val="0"/>
      <w:i w:val="0"/>
      <w:iCs w:val="0"/>
      <w:smallCaps w:val="0"/>
      <w:strike w:val="0"/>
      <w:color w:val="000000"/>
      <w:spacing w:val="0"/>
      <w:w w:val="100"/>
      <w:position w:val="0"/>
      <w:sz w:val="18"/>
      <w:szCs w:val="18"/>
      <w:u w:val="none"/>
      <w:shd w:val="clear" w:color="auto" w:fill="FFFFFF"/>
      <w:lang w:val="ru-RU" w:eastAsia="ru-RU" w:bidi="ru-RU"/>
    </w:rPr>
  </w:style>
  <w:style w:type="character" w:customStyle="1" w:styleId="2f3">
    <w:name w:val="Основной текст (2) + Курсив"/>
    <w:basedOn w:val="2f1"/>
    <w:rsid w:val="00CD6228"/>
    <w:rPr>
      <w:rFonts w:ascii="Times New Roman" w:eastAsia="Times New Roman" w:hAnsi="Times New Roman" w:cs="Times New Roman"/>
      <w:b w:val="0"/>
      <w:bCs w:val="0"/>
      <w:i/>
      <w:iCs/>
      <w:smallCaps w:val="0"/>
      <w:strike w:val="0"/>
      <w:color w:val="000000"/>
      <w:spacing w:val="0"/>
      <w:w w:val="100"/>
      <w:position w:val="0"/>
      <w:sz w:val="22"/>
      <w:szCs w:val="22"/>
      <w:u w:val="none"/>
      <w:shd w:val="clear" w:color="auto" w:fill="FFFFFF"/>
      <w:lang w:val="ru-RU" w:eastAsia="ru-RU" w:bidi="ru-RU"/>
    </w:rPr>
  </w:style>
  <w:style w:type="character" w:customStyle="1" w:styleId="afffffff1">
    <w:name w:val="Подпись к таблице_"/>
    <w:basedOn w:val="a4"/>
    <w:link w:val="afffffff2"/>
    <w:uiPriority w:val="99"/>
    <w:rsid w:val="00CD6228"/>
    <w:rPr>
      <w:rFonts w:ascii="Times New Roman" w:eastAsia="Times New Roman" w:hAnsi="Times New Roman"/>
      <w:shd w:val="clear" w:color="auto" w:fill="FFFFFF"/>
    </w:rPr>
  </w:style>
  <w:style w:type="character" w:customStyle="1" w:styleId="214pt-2pt">
    <w:name w:val="Основной текст (2) + 14 pt;Курсив;Интервал -2 pt"/>
    <w:basedOn w:val="2f1"/>
    <w:rsid w:val="00CD6228"/>
    <w:rPr>
      <w:rFonts w:ascii="Times New Roman" w:eastAsia="Times New Roman" w:hAnsi="Times New Roman" w:cs="Times New Roman"/>
      <w:b w:val="0"/>
      <w:bCs w:val="0"/>
      <w:i/>
      <w:iCs/>
      <w:smallCaps w:val="0"/>
      <w:strike w:val="0"/>
      <w:color w:val="000000"/>
      <w:spacing w:val="-50"/>
      <w:w w:val="100"/>
      <w:position w:val="0"/>
      <w:sz w:val="28"/>
      <w:szCs w:val="28"/>
      <w:u w:val="none"/>
      <w:shd w:val="clear" w:color="auto" w:fill="FFFFFF"/>
      <w:lang w:val="ru-RU" w:eastAsia="ru-RU" w:bidi="ru-RU"/>
    </w:rPr>
  </w:style>
  <w:style w:type="character" w:customStyle="1" w:styleId="210pt">
    <w:name w:val="Основной текст (2) + 10 pt"/>
    <w:basedOn w:val="2f1"/>
    <w:rsid w:val="00CD6228"/>
    <w:rPr>
      <w:rFonts w:ascii="Times New Roman" w:eastAsia="Times New Roman" w:hAnsi="Times New Roman" w:cs="Times New Roman"/>
      <w:b w:val="0"/>
      <w:bCs w:val="0"/>
      <w:i w:val="0"/>
      <w:iCs w:val="0"/>
      <w:smallCaps w:val="0"/>
      <w:strike w:val="0"/>
      <w:color w:val="000000"/>
      <w:spacing w:val="0"/>
      <w:w w:val="100"/>
      <w:position w:val="0"/>
      <w:sz w:val="20"/>
      <w:szCs w:val="20"/>
      <w:u w:val="none"/>
      <w:shd w:val="clear" w:color="auto" w:fill="FFFFFF"/>
    </w:rPr>
  </w:style>
  <w:style w:type="paragraph" w:customStyle="1" w:styleId="afffffff2">
    <w:name w:val="Подпись к таблице"/>
    <w:basedOn w:val="a2"/>
    <w:link w:val="afffffff1"/>
    <w:uiPriority w:val="99"/>
    <w:rsid w:val="00CD6228"/>
    <w:pPr>
      <w:shd w:val="clear" w:color="auto" w:fill="FFFFFF"/>
      <w:spacing w:line="0" w:lineRule="atLeast"/>
      <w:ind w:firstLine="0"/>
      <w:jc w:val="left"/>
    </w:pPr>
    <w:rPr>
      <w:rFonts w:eastAsia="Times New Roman"/>
      <w:sz w:val="22"/>
    </w:rPr>
  </w:style>
  <w:style w:type="numbering" w:customStyle="1" w:styleId="11111">
    <w:name w:val="Нет списка11111"/>
    <w:next w:val="a6"/>
    <w:uiPriority w:val="99"/>
    <w:semiHidden/>
    <w:unhideWhenUsed/>
    <w:rsid w:val="00CD6228"/>
  </w:style>
  <w:style w:type="character" w:customStyle="1" w:styleId="1ff8">
    <w:name w:val="Просмотренная гиперссылка1"/>
    <w:basedOn w:val="a4"/>
    <w:uiPriority w:val="99"/>
    <w:semiHidden/>
    <w:unhideWhenUsed/>
    <w:rsid w:val="00CD6228"/>
    <w:rPr>
      <w:color w:val="800080"/>
      <w:u w:val="single"/>
    </w:rPr>
  </w:style>
  <w:style w:type="character" w:customStyle="1" w:styleId="1ff9">
    <w:name w:val="Верхний колонтитул Знак1"/>
    <w:aliases w:val="Знак2 Знак1"/>
    <w:basedOn w:val="a4"/>
    <w:uiPriority w:val="99"/>
    <w:rsid w:val="00CD6228"/>
    <w:rPr>
      <w:rFonts w:ascii="Times New Roman" w:eastAsia="Times New Roman" w:hAnsi="Times New Roman"/>
      <w:bCs/>
      <w:sz w:val="28"/>
      <w:szCs w:val="20"/>
    </w:rPr>
  </w:style>
  <w:style w:type="character" w:customStyle="1" w:styleId="1ffa">
    <w:name w:val="Нижний колонтитул Знак1"/>
    <w:basedOn w:val="a4"/>
    <w:uiPriority w:val="99"/>
    <w:rsid w:val="00CD6228"/>
    <w:rPr>
      <w:rFonts w:ascii="Times New Roman" w:eastAsia="Times New Roman" w:hAnsi="Times New Roman"/>
      <w:bCs/>
      <w:sz w:val="28"/>
      <w:szCs w:val="20"/>
    </w:rPr>
  </w:style>
  <w:style w:type="paragraph" w:styleId="afffffff3">
    <w:name w:val="table of authorities"/>
    <w:basedOn w:val="a2"/>
    <w:next w:val="a2"/>
    <w:uiPriority w:val="99"/>
    <w:semiHidden/>
    <w:unhideWhenUsed/>
    <w:rsid w:val="00CD6228"/>
    <w:pPr>
      <w:widowControl/>
      <w:spacing w:line="360" w:lineRule="auto"/>
      <w:ind w:left="240" w:hanging="240"/>
    </w:pPr>
    <w:rPr>
      <w:rFonts w:ascii="Tahoma" w:eastAsia="Times New Roman" w:hAnsi="Tahoma" w:cs="Times New Roman"/>
      <w:sz w:val="28"/>
      <w:szCs w:val="20"/>
      <w:lang w:eastAsia="ru-RU"/>
    </w:rPr>
  </w:style>
  <w:style w:type="paragraph" w:styleId="afffffff4">
    <w:name w:val="Revision"/>
    <w:uiPriority w:val="99"/>
    <w:semiHidden/>
    <w:rsid w:val="00CD6228"/>
    <w:pPr>
      <w:spacing w:after="0" w:line="240" w:lineRule="auto"/>
    </w:pPr>
    <w:rPr>
      <w:rFonts w:ascii="Times New Roman" w:eastAsia="Times New Roman" w:hAnsi="Times New Roman" w:cs="Times New Roman"/>
      <w:sz w:val="24"/>
      <w:szCs w:val="24"/>
      <w:lang w:eastAsia="ru-RU"/>
    </w:rPr>
  </w:style>
  <w:style w:type="character" w:customStyle="1" w:styleId="afffffff5">
    <w:name w:val="Колонтитул_"/>
    <w:link w:val="afffffff6"/>
    <w:uiPriority w:val="99"/>
    <w:locked/>
    <w:rsid w:val="00CD6228"/>
    <w:rPr>
      <w:shd w:val="clear" w:color="auto" w:fill="FFFFFF"/>
    </w:rPr>
  </w:style>
  <w:style w:type="paragraph" w:customStyle="1" w:styleId="afffffff6">
    <w:name w:val="Колонтитул"/>
    <w:basedOn w:val="a2"/>
    <w:link w:val="afffffff5"/>
    <w:uiPriority w:val="99"/>
    <w:rsid w:val="00CD6228"/>
    <w:pPr>
      <w:widowControl/>
      <w:shd w:val="clear" w:color="auto" w:fill="FFFFFF"/>
      <w:spacing w:line="240" w:lineRule="auto"/>
      <w:ind w:firstLine="0"/>
      <w:jc w:val="left"/>
    </w:pPr>
    <w:rPr>
      <w:rFonts w:asciiTheme="minorHAnsi" w:hAnsiTheme="minorHAnsi"/>
      <w:sz w:val="22"/>
    </w:rPr>
  </w:style>
  <w:style w:type="paragraph" w:customStyle="1" w:styleId="afffffff7">
    <w:name w:val="Обычный без отступов"/>
    <w:basedOn w:val="a2"/>
    <w:uiPriority w:val="99"/>
    <w:semiHidden/>
    <w:rsid w:val="00CD6228"/>
    <w:pPr>
      <w:widowControl/>
      <w:spacing w:line="240" w:lineRule="auto"/>
      <w:ind w:firstLine="0"/>
      <w:jc w:val="left"/>
    </w:pPr>
    <w:rPr>
      <w:rFonts w:eastAsia="Times New Roman" w:cs="Times New Roman"/>
      <w:szCs w:val="24"/>
      <w:lang w:eastAsia="ru-RU"/>
    </w:rPr>
  </w:style>
  <w:style w:type="character" w:customStyle="1" w:styleId="BodyTextIndentChar">
    <w:name w:val="Body Text Indent Char"/>
    <w:uiPriority w:val="99"/>
    <w:semiHidden/>
    <w:locked/>
    <w:rsid w:val="00CD6228"/>
    <w:rPr>
      <w:rFonts w:ascii="Calibri" w:hAnsi="Calibri" w:hint="default"/>
      <w:sz w:val="22"/>
      <w:lang w:val="ru-RU" w:eastAsia="en-US"/>
    </w:rPr>
  </w:style>
  <w:style w:type="character" w:customStyle="1" w:styleId="afffffff8">
    <w:name w:val="Подпись к картинке"/>
    <w:uiPriority w:val="99"/>
    <w:rsid w:val="00CD6228"/>
    <w:rPr>
      <w:sz w:val="27"/>
      <w:shd w:val="clear" w:color="auto" w:fill="FFFFFF"/>
    </w:rPr>
  </w:style>
  <w:style w:type="character" w:customStyle="1" w:styleId="PlainTextChar">
    <w:name w:val="Plain Text Char"/>
    <w:aliases w:val="Знак Знак Знак Знак Знак Знак Знак Знак Знак Char,Знак4 Char"/>
    <w:uiPriority w:val="99"/>
    <w:semiHidden/>
    <w:rsid w:val="00CD6228"/>
    <w:rPr>
      <w:rFonts w:ascii="Courier New" w:hAnsi="Courier New" w:cs="Courier New" w:hint="default"/>
      <w:bCs/>
      <w:sz w:val="20"/>
      <w:szCs w:val="20"/>
    </w:rPr>
  </w:style>
  <w:style w:type="character" w:customStyle="1" w:styleId="215">
    <w:name w:val="Заголовок 2 Знак1"/>
    <w:aliases w:val="Reset numbering Знак1"/>
    <w:uiPriority w:val="9"/>
    <w:semiHidden/>
    <w:rsid w:val="00CD6228"/>
    <w:rPr>
      <w:rFonts w:ascii="Cambria" w:hAnsi="Cambria" w:hint="default"/>
      <w:b/>
      <w:bCs w:val="0"/>
      <w:color w:val="4F81BD"/>
      <w:sz w:val="26"/>
    </w:rPr>
  </w:style>
  <w:style w:type="character" w:customStyle="1" w:styleId="1ffb">
    <w:name w:val="Текст Знак1"/>
    <w:aliases w:val="Знак Знак2,Знак Знак Знак Знак Знак Знак Знак Знак Знак Знак1"/>
    <w:uiPriority w:val="99"/>
    <w:semiHidden/>
    <w:rsid w:val="00CD6228"/>
    <w:rPr>
      <w:rFonts w:ascii="Consolas" w:hAnsi="Consolas" w:cs="Consolas" w:hint="default"/>
      <w:sz w:val="21"/>
    </w:rPr>
  </w:style>
  <w:style w:type="character" w:customStyle="1" w:styleId="1ffc">
    <w:name w:val="Основной текст Знак1"/>
    <w:aliases w:val="TabelTekst Знак1,text Знак1,Body Text2 Знак1,Char Знак1,Body Text2 Char Char Char Char Char Char Char Char Char Знак1,Main text Знак1,Body Text Char2 Char Знак1,Body Text Char1 Char Char Знак1,Body Text Char Char Char Char Знак1"/>
    <w:uiPriority w:val="99"/>
    <w:semiHidden/>
    <w:rsid w:val="00CD6228"/>
    <w:rPr>
      <w:rFonts w:ascii="Arial Unicode MS" w:eastAsia="Arial Unicode MS" w:hAnsi="Arial Unicode MS" w:cs="Arial Unicode MS" w:hint="eastAsia"/>
      <w:color w:val="000000"/>
      <w:sz w:val="24"/>
      <w:lang w:eastAsia="ru-RU"/>
    </w:rPr>
  </w:style>
  <w:style w:type="table" w:styleId="1ffd">
    <w:name w:val="Table Classic 1"/>
    <w:basedOn w:val="a5"/>
    <w:uiPriority w:val="99"/>
    <w:semiHidden/>
    <w:unhideWhenUsed/>
    <w:rsid w:val="00CD6228"/>
    <w:pPr>
      <w:spacing w:after="0" w:line="240" w:lineRule="auto"/>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rFonts w:ascii="Times New Roman" w:hAnsi="Times New Roman" w:cs="Times New Roman" w:hint="default"/>
        <w:i/>
        <w:iCs/>
      </w:rPr>
      <w:tblPr/>
      <w:tcPr>
        <w:tcBorders>
          <w:bottom w:val="single" w:sz="6" w:space="0" w:color="000000"/>
          <w:tl2br w:val="none" w:sz="0" w:space="0" w:color="auto"/>
          <w:tr2bl w:val="none" w:sz="0" w:space="0" w:color="auto"/>
        </w:tcBorders>
      </w:tcPr>
    </w:tblStylePr>
    <w:tblStylePr w:type="lastRow">
      <w:rPr>
        <w:rFonts w:ascii="Times New Roman" w:hAnsi="Times New Roman" w:cs="Times New Roman" w:hint="default"/>
        <w:color w:val="auto"/>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rPr>
      <w:tblPr/>
      <w:tcPr>
        <w:tcBorders>
          <w:right w:val="single" w:sz="6" w:space="0" w:color="000000"/>
          <w:tl2br w:val="none" w:sz="0" w:space="0" w:color="auto"/>
          <w:tr2bl w:val="none" w:sz="0" w:space="0" w:color="auto"/>
        </w:tcBorders>
      </w:tcPr>
    </w:tblStylePr>
    <w:tblStylePr w:type="neCell">
      <w:rPr>
        <w:rFonts w:ascii="Times New Roman" w:hAnsi="Times New Roman" w:cs="Times New Roman" w:hint="default"/>
        <w:b/>
        <w:bCs/>
        <w:i w:val="0"/>
        <w:iCs w:val="0"/>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11f">
    <w:name w:val="Классическая таблица 11"/>
    <w:uiPriority w:val="99"/>
    <w:rsid w:val="00CD6228"/>
    <w:pPr>
      <w:spacing w:after="0" w:line="240" w:lineRule="auto"/>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21111">
    <w:name w:val="Сетка таблицы21111"/>
    <w:uiPriority w:val="99"/>
    <w:rsid w:val="00CD6228"/>
    <w:pPr>
      <w:spacing w:after="0" w:line="240" w:lineRule="auto"/>
      <w:ind w:firstLine="680"/>
      <w:jc w:val="both"/>
    </w:pPr>
    <w:rPr>
      <w:rFonts w:ascii="Calibri" w:eastAsia="Times New Rom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10">
    <w:name w:val="Сетка таблицы311"/>
    <w:uiPriority w:val="99"/>
    <w:rsid w:val="00CD6228"/>
    <w:pPr>
      <w:spacing w:after="0" w:line="240" w:lineRule="auto"/>
      <w:ind w:firstLine="680"/>
      <w:jc w:val="both"/>
    </w:pPr>
    <w:rPr>
      <w:rFonts w:ascii="Calibri" w:eastAsia="Times New Rom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20">
    <w:name w:val="Сетка таблицы412"/>
    <w:uiPriority w:val="99"/>
    <w:rsid w:val="00CD622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4">
    <w:name w:val="Классическая таблица 12"/>
    <w:uiPriority w:val="99"/>
    <w:rsid w:val="00CD6228"/>
    <w:pPr>
      <w:spacing w:after="0" w:line="240" w:lineRule="auto"/>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1114">
    <w:name w:val="Классическая таблица 111"/>
    <w:uiPriority w:val="99"/>
    <w:rsid w:val="00CD6228"/>
    <w:pPr>
      <w:spacing w:after="0" w:line="240" w:lineRule="auto"/>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520">
    <w:name w:val="Сетка таблицы52"/>
    <w:uiPriority w:val="99"/>
    <w:rsid w:val="00CD6228"/>
    <w:pPr>
      <w:spacing w:after="0" w:line="240" w:lineRule="auto"/>
    </w:pPr>
    <w:rPr>
      <w:rFonts w:ascii="Calibri" w:eastAsia="Times New Rom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11">
    <w:name w:val="Сетка таблицы121"/>
    <w:uiPriority w:val="99"/>
    <w:rsid w:val="00CD6228"/>
    <w:pPr>
      <w:spacing w:after="0" w:line="240" w:lineRule="auto"/>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620">
    <w:name w:val="Сетка таблицы62"/>
    <w:uiPriority w:val="99"/>
    <w:rsid w:val="00CD6228"/>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10">
    <w:name w:val="Сетка таблицы221"/>
    <w:uiPriority w:val="99"/>
    <w:rsid w:val="00CD6228"/>
    <w:pPr>
      <w:spacing w:after="0" w:line="240" w:lineRule="auto"/>
    </w:pPr>
    <w:rPr>
      <w:rFonts w:ascii="Calibri" w:eastAsia="Times New Roman"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2">
    <w:name w:val="Классическая таблица 13"/>
    <w:uiPriority w:val="99"/>
    <w:rsid w:val="00CD6228"/>
    <w:pPr>
      <w:spacing w:after="0" w:line="240" w:lineRule="auto"/>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1120">
    <w:name w:val="Классическая таблица 112"/>
    <w:uiPriority w:val="99"/>
    <w:rsid w:val="00CD6228"/>
    <w:pPr>
      <w:spacing w:after="0" w:line="240" w:lineRule="auto"/>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1212">
    <w:name w:val="Классическая таблица 121"/>
    <w:uiPriority w:val="99"/>
    <w:rsid w:val="00CD6228"/>
    <w:pPr>
      <w:spacing w:after="0" w:line="240" w:lineRule="auto"/>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11110">
    <w:name w:val="Классическая таблица 1111"/>
    <w:uiPriority w:val="99"/>
    <w:rsid w:val="00CD6228"/>
    <w:pPr>
      <w:spacing w:after="0" w:line="240" w:lineRule="auto"/>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CellMar>
        <w:top w:w="0" w:type="dxa"/>
        <w:left w:w="108" w:type="dxa"/>
        <w:bottom w:w="0" w:type="dxa"/>
        <w:right w:w="108" w:type="dxa"/>
      </w:tblCellMar>
    </w:tblPr>
  </w:style>
  <w:style w:type="numbering" w:customStyle="1" w:styleId="2211">
    <w:name w:val="Нет списка221"/>
    <w:next w:val="a6"/>
    <w:uiPriority w:val="99"/>
    <w:semiHidden/>
    <w:unhideWhenUsed/>
    <w:rsid w:val="00CD6228"/>
  </w:style>
  <w:style w:type="numbering" w:customStyle="1" w:styleId="1111110">
    <w:name w:val="Нет списка111111"/>
    <w:next w:val="a6"/>
    <w:uiPriority w:val="99"/>
    <w:semiHidden/>
    <w:unhideWhenUsed/>
    <w:rsid w:val="00CD6228"/>
  </w:style>
  <w:style w:type="character" w:customStyle="1" w:styleId="414">
    <w:name w:val="Заголовок 4 Знак1"/>
    <w:basedOn w:val="a4"/>
    <w:uiPriority w:val="9"/>
    <w:semiHidden/>
    <w:rsid w:val="00CD6228"/>
    <w:rPr>
      <w:rFonts w:ascii="Cambria" w:eastAsia="Times New Roman" w:hAnsi="Cambria" w:cs="Times New Roman"/>
      <w:b/>
      <w:bCs/>
      <w:i/>
      <w:iCs/>
      <w:color w:val="4F81BD"/>
    </w:rPr>
  </w:style>
  <w:style w:type="paragraph" w:customStyle="1" w:styleId="Style81">
    <w:name w:val="Style81"/>
    <w:basedOn w:val="a2"/>
    <w:uiPriority w:val="99"/>
    <w:rsid w:val="00CD6228"/>
    <w:pPr>
      <w:suppressAutoHyphens/>
      <w:autoSpaceDE w:val="0"/>
      <w:autoSpaceDN w:val="0"/>
      <w:spacing w:line="240" w:lineRule="auto"/>
      <w:ind w:firstLine="0"/>
      <w:jc w:val="left"/>
    </w:pPr>
    <w:rPr>
      <w:rFonts w:eastAsia="Arial Unicode MS" w:cs="Times New Roman"/>
      <w:kern w:val="3"/>
      <w:szCs w:val="24"/>
      <w:lang w:eastAsia="zh-CN" w:bidi="hi-IN"/>
    </w:rPr>
  </w:style>
  <w:style w:type="paragraph" w:customStyle="1" w:styleId="afffffff9">
    <w:name w:val="???????"/>
    <w:uiPriority w:val="99"/>
    <w:rsid w:val="00CD6228"/>
    <w:pPr>
      <w:widowControl w:val="0"/>
      <w:suppressAutoHyphens/>
      <w:autoSpaceDE w:val="0"/>
      <w:spacing w:after="0" w:line="200" w:lineRule="atLeast"/>
    </w:pPr>
    <w:rPr>
      <w:rFonts w:ascii="Mangal" w:eastAsia="Times New Roman" w:hAnsi="Mangal" w:cs="Mangal"/>
      <w:kern w:val="2"/>
      <w:sz w:val="36"/>
      <w:szCs w:val="36"/>
      <w:lang w:eastAsia="hi-IN" w:bidi="hi-IN"/>
    </w:rPr>
  </w:style>
  <w:style w:type="paragraph" w:customStyle="1" w:styleId="1ffe">
    <w:name w:val="экфи1"/>
    <w:basedOn w:val="a2"/>
    <w:uiPriority w:val="99"/>
    <w:rsid w:val="00CD6228"/>
    <w:pPr>
      <w:widowControl/>
      <w:spacing w:line="360" w:lineRule="auto"/>
      <w:ind w:firstLine="720"/>
    </w:pPr>
    <w:rPr>
      <w:rFonts w:eastAsia="Times New Roman" w:cs="Times New Roman"/>
      <w:szCs w:val="20"/>
      <w:lang w:eastAsia="ru-RU"/>
    </w:rPr>
  </w:style>
  <w:style w:type="paragraph" w:customStyle="1" w:styleId="textreview1">
    <w:name w:val="text_review1"/>
    <w:basedOn w:val="a2"/>
    <w:uiPriority w:val="99"/>
    <w:rsid w:val="00CD6228"/>
    <w:pPr>
      <w:widowControl/>
      <w:pBdr>
        <w:bottom w:val="single" w:sz="8" w:space="0" w:color="F0F0F0"/>
      </w:pBdr>
      <w:spacing w:before="94" w:after="224" w:line="240" w:lineRule="auto"/>
      <w:ind w:firstLine="0"/>
      <w:jc w:val="left"/>
    </w:pPr>
    <w:rPr>
      <w:rFonts w:eastAsia="Times New Roman" w:cs="Times New Roman"/>
      <w:caps/>
      <w:szCs w:val="24"/>
      <w:lang w:eastAsia="ru-RU"/>
    </w:rPr>
  </w:style>
  <w:style w:type="paragraph" w:customStyle="1" w:styleId="font9">
    <w:name w:val="font9"/>
    <w:basedOn w:val="a2"/>
    <w:uiPriority w:val="99"/>
    <w:rsid w:val="00CD6228"/>
    <w:pPr>
      <w:widowControl/>
      <w:spacing w:before="100" w:beforeAutospacing="1" w:after="100" w:afterAutospacing="1" w:line="240" w:lineRule="auto"/>
      <w:ind w:firstLine="0"/>
      <w:jc w:val="left"/>
    </w:pPr>
    <w:rPr>
      <w:rFonts w:eastAsia="Times New Roman" w:cs="Times New Roman"/>
      <w:b/>
      <w:bCs/>
      <w:color w:val="000000"/>
      <w:szCs w:val="24"/>
      <w:u w:val="single"/>
      <w:lang w:eastAsia="ru-RU"/>
    </w:rPr>
  </w:style>
  <w:style w:type="paragraph" w:customStyle="1" w:styleId="xl143">
    <w:name w:val="xl143"/>
    <w:basedOn w:val="a2"/>
    <w:rsid w:val="00CD6228"/>
    <w:pPr>
      <w:widowControl/>
      <w:pBdr>
        <w:bottom w:val="single" w:sz="4" w:space="0" w:color="auto"/>
        <w:right w:val="single" w:sz="4" w:space="0" w:color="auto"/>
      </w:pBdr>
      <w:spacing w:before="100" w:beforeAutospacing="1" w:after="100" w:afterAutospacing="1" w:line="240" w:lineRule="auto"/>
      <w:ind w:firstLine="0"/>
      <w:jc w:val="center"/>
    </w:pPr>
    <w:rPr>
      <w:rFonts w:eastAsia="Times New Roman" w:cs="Times New Roman"/>
      <w:color w:val="000000"/>
      <w:szCs w:val="24"/>
      <w:lang w:eastAsia="ru-RU"/>
    </w:rPr>
  </w:style>
  <w:style w:type="paragraph" w:customStyle="1" w:styleId="xl144">
    <w:name w:val="xl144"/>
    <w:basedOn w:val="a2"/>
    <w:rsid w:val="00CD6228"/>
    <w:pPr>
      <w:widowControl/>
      <w:pBdr>
        <w:left w:val="single" w:sz="4" w:space="0" w:color="auto"/>
      </w:pBdr>
      <w:spacing w:before="100" w:beforeAutospacing="1" w:after="100" w:afterAutospacing="1" w:line="240" w:lineRule="auto"/>
      <w:ind w:firstLine="0"/>
      <w:jc w:val="center"/>
    </w:pPr>
    <w:rPr>
      <w:rFonts w:eastAsia="Times New Roman" w:cs="Times New Roman"/>
      <w:color w:val="000000"/>
      <w:szCs w:val="24"/>
      <w:lang w:eastAsia="ru-RU"/>
    </w:rPr>
  </w:style>
  <w:style w:type="paragraph" w:customStyle="1" w:styleId="xl145">
    <w:name w:val="xl145"/>
    <w:basedOn w:val="a2"/>
    <w:rsid w:val="00CD6228"/>
    <w:pPr>
      <w:widowControl/>
      <w:pBdr>
        <w:left w:val="single" w:sz="4" w:space="0" w:color="auto"/>
        <w:right w:val="single" w:sz="4" w:space="0" w:color="auto"/>
      </w:pBdr>
      <w:spacing w:before="100" w:beforeAutospacing="1" w:after="100" w:afterAutospacing="1" w:line="240" w:lineRule="auto"/>
      <w:ind w:firstLine="0"/>
      <w:jc w:val="left"/>
    </w:pPr>
    <w:rPr>
      <w:rFonts w:eastAsia="Times New Roman" w:cs="Times New Roman"/>
      <w:color w:val="000000"/>
      <w:szCs w:val="24"/>
      <w:lang w:eastAsia="ru-RU"/>
    </w:rPr>
  </w:style>
  <w:style w:type="paragraph" w:customStyle="1" w:styleId="xl146">
    <w:name w:val="xl146"/>
    <w:basedOn w:val="a2"/>
    <w:rsid w:val="00CD6228"/>
    <w:pPr>
      <w:widowControl/>
      <w:pBdr>
        <w:top w:val="single" w:sz="4" w:space="0" w:color="auto"/>
        <w:left w:val="single" w:sz="4" w:space="0" w:color="auto"/>
      </w:pBdr>
      <w:spacing w:before="100" w:beforeAutospacing="1" w:after="100" w:afterAutospacing="1" w:line="240" w:lineRule="auto"/>
      <w:ind w:firstLine="0"/>
      <w:jc w:val="left"/>
    </w:pPr>
    <w:rPr>
      <w:rFonts w:eastAsia="Times New Roman" w:cs="Times New Roman"/>
      <w:color w:val="000000"/>
      <w:szCs w:val="24"/>
      <w:lang w:eastAsia="ru-RU"/>
    </w:rPr>
  </w:style>
  <w:style w:type="paragraph" w:customStyle="1" w:styleId="xl147">
    <w:name w:val="xl147"/>
    <w:basedOn w:val="a2"/>
    <w:rsid w:val="00CD6228"/>
    <w:pPr>
      <w:widowControl/>
      <w:pBdr>
        <w:left w:val="single" w:sz="4" w:space="0" w:color="auto"/>
      </w:pBdr>
      <w:spacing w:before="100" w:beforeAutospacing="1" w:after="100" w:afterAutospacing="1" w:line="240" w:lineRule="auto"/>
      <w:ind w:firstLine="0"/>
      <w:jc w:val="left"/>
    </w:pPr>
    <w:rPr>
      <w:rFonts w:eastAsia="Times New Roman" w:cs="Times New Roman"/>
      <w:color w:val="000000"/>
      <w:szCs w:val="24"/>
      <w:lang w:eastAsia="ru-RU"/>
    </w:rPr>
  </w:style>
  <w:style w:type="paragraph" w:customStyle="1" w:styleId="xl148">
    <w:name w:val="xl148"/>
    <w:basedOn w:val="a2"/>
    <w:rsid w:val="00CD6228"/>
    <w:pPr>
      <w:widowControl/>
      <w:pBdr>
        <w:left w:val="single" w:sz="4" w:space="0" w:color="auto"/>
        <w:bottom w:val="single" w:sz="4" w:space="0" w:color="auto"/>
      </w:pBdr>
      <w:spacing w:before="100" w:beforeAutospacing="1" w:after="100" w:afterAutospacing="1" w:line="240" w:lineRule="auto"/>
      <w:ind w:firstLine="0"/>
      <w:jc w:val="left"/>
    </w:pPr>
    <w:rPr>
      <w:rFonts w:eastAsia="Times New Roman" w:cs="Times New Roman"/>
      <w:color w:val="000000"/>
      <w:szCs w:val="24"/>
      <w:lang w:eastAsia="ru-RU"/>
    </w:rPr>
  </w:style>
  <w:style w:type="paragraph" w:customStyle="1" w:styleId="xl149">
    <w:name w:val="xl149"/>
    <w:basedOn w:val="a2"/>
    <w:rsid w:val="00CD6228"/>
    <w:pPr>
      <w:widowControl/>
      <w:pBdr>
        <w:left w:val="single" w:sz="4" w:space="0" w:color="auto"/>
        <w:bottom w:val="single" w:sz="4" w:space="0" w:color="auto"/>
      </w:pBdr>
      <w:spacing w:before="100" w:beforeAutospacing="1" w:after="100" w:afterAutospacing="1" w:line="240" w:lineRule="auto"/>
      <w:ind w:firstLine="0"/>
      <w:jc w:val="center"/>
    </w:pPr>
    <w:rPr>
      <w:rFonts w:eastAsia="Times New Roman" w:cs="Times New Roman"/>
      <w:color w:val="000000"/>
      <w:szCs w:val="24"/>
      <w:lang w:eastAsia="ru-RU"/>
    </w:rPr>
  </w:style>
  <w:style w:type="paragraph" w:customStyle="1" w:styleId="xl150">
    <w:name w:val="xl150"/>
    <w:basedOn w:val="a2"/>
    <w:rsid w:val="00CD6228"/>
    <w:pPr>
      <w:widowControl/>
      <w:pBdr>
        <w:top w:val="single" w:sz="4" w:space="0" w:color="auto"/>
        <w:left w:val="single" w:sz="4" w:space="0" w:color="auto"/>
      </w:pBdr>
      <w:spacing w:before="100" w:beforeAutospacing="1" w:after="100" w:afterAutospacing="1" w:line="240" w:lineRule="auto"/>
      <w:ind w:firstLine="0"/>
      <w:jc w:val="center"/>
    </w:pPr>
    <w:rPr>
      <w:rFonts w:eastAsia="Times New Roman" w:cs="Times New Roman"/>
      <w:color w:val="000000"/>
      <w:szCs w:val="24"/>
      <w:lang w:eastAsia="ru-RU"/>
    </w:rPr>
  </w:style>
  <w:style w:type="paragraph" w:customStyle="1" w:styleId="xl151">
    <w:name w:val="xl151"/>
    <w:basedOn w:val="a2"/>
    <w:rsid w:val="00CD6228"/>
    <w:pPr>
      <w:widowControl/>
      <w:pBdr>
        <w:left w:val="single" w:sz="4" w:space="0" w:color="auto"/>
      </w:pBdr>
      <w:spacing w:before="100" w:beforeAutospacing="1" w:after="100" w:afterAutospacing="1" w:line="240" w:lineRule="auto"/>
      <w:ind w:firstLine="0"/>
      <w:jc w:val="center"/>
    </w:pPr>
    <w:rPr>
      <w:rFonts w:eastAsia="Times New Roman" w:cs="Times New Roman"/>
      <w:color w:val="000000"/>
      <w:szCs w:val="24"/>
      <w:lang w:eastAsia="ru-RU"/>
    </w:rPr>
  </w:style>
  <w:style w:type="paragraph" w:customStyle="1" w:styleId="xl152">
    <w:name w:val="xl152"/>
    <w:basedOn w:val="a2"/>
    <w:rsid w:val="00CD6228"/>
    <w:pPr>
      <w:widowControl/>
      <w:pBdr>
        <w:top w:val="single" w:sz="4" w:space="0" w:color="auto"/>
        <w:left w:val="single" w:sz="4" w:space="0" w:color="auto"/>
      </w:pBdr>
      <w:spacing w:before="100" w:beforeAutospacing="1" w:after="100" w:afterAutospacing="1" w:line="240" w:lineRule="auto"/>
      <w:ind w:firstLine="0"/>
      <w:jc w:val="center"/>
    </w:pPr>
    <w:rPr>
      <w:rFonts w:eastAsia="Times New Roman" w:cs="Times New Roman"/>
      <w:color w:val="000000"/>
      <w:szCs w:val="24"/>
      <w:lang w:eastAsia="ru-RU"/>
    </w:rPr>
  </w:style>
  <w:style w:type="paragraph" w:customStyle="1" w:styleId="xl153">
    <w:name w:val="xl153"/>
    <w:basedOn w:val="a2"/>
    <w:rsid w:val="00CD6228"/>
    <w:pPr>
      <w:widowControl/>
      <w:pBdr>
        <w:top w:val="single" w:sz="4" w:space="0" w:color="auto"/>
        <w:left w:val="single" w:sz="4" w:space="0" w:color="auto"/>
        <w:bottom w:val="single" w:sz="4" w:space="0" w:color="auto"/>
      </w:pBdr>
      <w:spacing w:before="100" w:beforeAutospacing="1" w:after="100" w:afterAutospacing="1" w:line="240" w:lineRule="auto"/>
      <w:ind w:firstLine="0"/>
      <w:jc w:val="center"/>
    </w:pPr>
    <w:rPr>
      <w:rFonts w:eastAsia="Times New Roman" w:cs="Times New Roman"/>
      <w:color w:val="000000"/>
      <w:szCs w:val="24"/>
      <w:u w:val="single"/>
      <w:lang w:eastAsia="ru-RU"/>
    </w:rPr>
  </w:style>
  <w:style w:type="paragraph" w:customStyle="1" w:styleId="xl154">
    <w:name w:val="xl154"/>
    <w:basedOn w:val="a2"/>
    <w:rsid w:val="00CD6228"/>
    <w:pPr>
      <w:widowControl/>
      <w:pBdr>
        <w:top w:val="single" w:sz="4" w:space="0" w:color="auto"/>
        <w:bottom w:val="single" w:sz="4" w:space="0" w:color="auto"/>
        <w:right w:val="single" w:sz="4" w:space="0" w:color="auto"/>
      </w:pBdr>
      <w:spacing w:before="100" w:beforeAutospacing="1" w:after="100" w:afterAutospacing="1" w:line="240" w:lineRule="auto"/>
      <w:ind w:firstLine="0"/>
      <w:jc w:val="center"/>
    </w:pPr>
    <w:rPr>
      <w:rFonts w:eastAsia="Times New Roman" w:cs="Times New Roman"/>
      <w:color w:val="000000"/>
      <w:szCs w:val="24"/>
      <w:u w:val="single"/>
      <w:lang w:eastAsia="ru-RU"/>
    </w:rPr>
  </w:style>
  <w:style w:type="paragraph" w:customStyle="1" w:styleId="xl155">
    <w:name w:val="xl155"/>
    <w:basedOn w:val="a2"/>
    <w:rsid w:val="00CD6228"/>
    <w:pPr>
      <w:widowControl/>
      <w:pBdr>
        <w:top w:val="single" w:sz="4" w:space="0" w:color="auto"/>
        <w:left w:val="single" w:sz="4" w:space="0" w:color="auto"/>
        <w:bottom w:val="single" w:sz="4" w:space="0" w:color="auto"/>
      </w:pBdr>
      <w:spacing w:before="100" w:beforeAutospacing="1" w:after="100" w:afterAutospacing="1" w:line="240" w:lineRule="auto"/>
      <w:ind w:firstLine="0"/>
      <w:jc w:val="center"/>
    </w:pPr>
    <w:rPr>
      <w:rFonts w:eastAsia="Times New Roman" w:cs="Times New Roman"/>
      <w:color w:val="000000"/>
      <w:szCs w:val="24"/>
      <w:lang w:eastAsia="ru-RU"/>
    </w:rPr>
  </w:style>
  <w:style w:type="paragraph" w:customStyle="1" w:styleId="xl156">
    <w:name w:val="xl156"/>
    <w:basedOn w:val="a2"/>
    <w:rsid w:val="00CD6228"/>
    <w:pPr>
      <w:widowControl/>
      <w:spacing w:before="100" w:beforeAutospacing="1" w:after="100" w:afterAutospacing="1" w:line="240" w:lineRule="auto"/>
      <w:ind w:firstLine="0"/>
      <w:jc w:val="center"/>
    </w:pPr>
    <w:rPr>
      <w:rFonts w:eastAsia="Times New Roman" w:cs="Times New Roman"/>
      <w:b/>
      <w:bCs/>
      <w:color w:val="000000"/>
      <w:szCs w:val="24"/>
      <w:lang w:eastAsia="ru-RU"/>
    </w:rPr>
  </w:style>
  <w:style w:type="paragraph" w:customStyle="1" w:styleId="xl157">
    <w:name w:val="xl157"/>
    <w:basedOn w:val="a2"/>
    <w:rsid w:val="00CD6228"/>
    <w:pPr>
      <w:widowControl/>
      <w:pBdr>
        <w:top w:val="single" w:sz="4" w:space="0" w:color="auto"/>
        <w:left w:val="single" w:sz="4" w:space="0" w:color="auto"/>
        <w:bottom w:val="single" w:sz="4" w:space="0" w:color="auto"/>
      </w:pBdr>
      <w:spacing w:before="100" w:beforeAutospacing="1" w:after="100" w:afterAutospacing="1" w:line="240" w:lineRule="auto"/>
      <w:ind w:firstLine="0"/>
      <w:jc w:val="center"/>
    </w:pPr>
    <w:rPr>
      <w:rFonts w:eastAsia="Times New Roman" w:cs="Times New Roman"/>
      <w:b/>
      <w:bCs/>
      <w:i/>
      <w:iCs/>
      <w:color w:val="000000"/>
      <w:szCs w:val="24"/>
      <w:u w:val="single"/>
      <w:lang w:eastAsia="ru-RU"/>
    </w:rPr>
  </w:style>
  <w:style w:type="paragraph" w:customStyle="1" w:styleId="xl158">
    <w:name w:val="xl158"/>
    <w:basedOn w:val="a2"/>
    <w:rsid w:val="00CD6228"/>
    <w:pPr>
      <w:widowControl/>
      <w:pBdr>
        <w:top w:val="single" w:sz="4" w:space="0" w:color="auto"/>
        <w:bottom w:val="single" w:sz="4" w:space="0" w:color="auto"/>
      </w:pBdr>
      <w:spacing w:before="100" w:beforeAutospacing="1" w:after="100" w:afterAutospacing="1" w:line="240" w:lineRule="auto"/>
      <w:ind w:firstLine="0"/>
      <w:jc w:val="center"/>
    </w:pPr>
    <w:rPr>
      <w:rFonts w:eastAsia="Times New Roman" w:cs="Times New Roman"/>
      <w:b/>
      <w:bCs/>
      <w:i/>
      <w:iCs/>
      <w:color w:val="000000"/>
      <w:szCs w:val="24"/>
      <w:u w:val="single"/>
      <w:lang w:eastAsia="ru-RU"/>
    </w:rPr>
  </w:style>
  <w:style w:type="paragraph" w:customStyle="1" w:styleId="xl159">
    <w:name w:val="xl159"/>
    <w:basedOn w:val="a2"/>
    <w:rsid w:val="00CD6228"/>
    <w:pPr>
      <w:widowControl/>
      <w:pBdr>
        <w:top w:val="single" w:sz="4" w:space="0" w:color="auto"/>
        <w:bottom w:val="single" w:sz="4" w:space="0" w:color="auto"/>
        <w:right w:val="single" w:sz="4" w:space="0" w:color="auto"/>
      </w:pBdr>
      <w:spacing w:before="100" w:beforeAutospacing="1" w:after="100" w:afterAutospacing="1" w:line="240" w:lineRule="auto"/>
      <w:ind w:firstLine="0"/>
      <w:jc w:val="center"/>
    </w:pPr>
    <w:rPr>
      <w:rFonts w:eastAsia="Times New Roman" w:cs="Times New Roman"/>
      <w:b/>
      <w:bCs/>
      <w:i/>
      <w:iCs/>
      <w:color w:val="000000"/>
      <w:szCs w:val="24"/>
      <w:u w:val="single"/>
      <w:lang w:eastAsia="ru-RU"/>
    </w:rPr>
  </w:style>
  <w:style w:type="paragraph" w:customStyle="1" w:styleId="xl160">
    <w:name w:val="xl160"/>
    <w:basedOn w:val="a2"/>
    <w:rsid w:val="00CD6228"/>
    <w:pPr>
      <w:widowControl/>
      <w:pBdr>
        <w:top w:val="single" w:sz="4" w:space="0" w:color="auto"/>
        <w:bottom w:val="single" w:sz="4" w:space="0" w:color="auto"/>
      </w:pBdr>
      <w:spacing w:before="100" w:beforeAutospacing="1" w:after="100" w:afterAutospacing="1" w:line="240" w:lineRule="auto"/>
      <w:ind w:firstLine="0"/>
      <w:jc w:val="center"/>
    </w:pPr>
    <w:rPr>
      <w:rFonts w:eastAsia="Times New Roman" w:cs="Times New Roman"/>
      <w:b/>
      <w:bCs/>
      <w:color w:val="000000"/>
      <w:szCs w:val="24"/>
      <w:lang w:eastAsia="ru-RU"/>
    </w:rPr>
  </w:style>
  <w:style w:type="paragraph" w:customStyle="1" w:styleId="xl161">
    <w:name w:val="xl161"/>
    <w:basedOn w:val="a2"/>
    <w:rsid w:val="00CD6228"/>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eastAsia="Times New Roman" w:cs="Times New Roman"/>
      <w:szCs w:val="24"/>
      <w:lang w:eastAsia="ru-RU"/>
    </w:rPr>
  </w:style>
  <w:style w:type="paragraph" w:customStyle="1" w:styleId="xl162">
    <w:name w:val="xl162"/>
    <w:basedOn w:val="a2"/>
    <w:rsid w:val="00CD6228"/>
    <w:pPr>
      <w:widowControl/>
      <w:pBdr>
        <w:top w:val="single" w:sz="4" w:space="0" w:color="auto"/>
        <w:left w:val="single" w:sz="4" w:space="0" w:color="auto"/>
      </w:pBdr>
      <w:spacing w:before="100" w:beforeAutospacing="1" w:after="100" w:afterAutospacing="1" w:line="240" w:lineRule="auto"/>
      <w:ind w:firstLine="0"/>
      <w:jc w:val="center"/>
    </w:pPr>
    <w:rPr>
      <w:rFonts w:eastAsia="Times New Roman" w:cs="Times New Roman"/>
      <w:b/>
      <w:bCs/>
      <w:color w:val="000000"/>
      <w:szCs w:val="24"/>
      <w:lang w:eastAsia="ru-RU"/>
    </w:rPr>
  </w:style>
  <w:style w:type="paragraph" w:customStyle="1" w:styleId="xl163">
    <w:name w:val="xl163"/>
    <w:basedOn w:val="a2"/>
    <w:rsid w:val="00CD6228"/>
    <w:pPr>
      <w:widowControl/>
      <w:spacing w:before="100" w:beforeAutospacing="1" w:after="100" w:afterAutospacing="1" w:line="240" w:lineRule="auto"/>
      <w:ind w:firstLine="0"/>
      <w:jc w:val="left"/>
    </w:pPr>
    <w:rPr>
      <w:rFonts w:eastAsia="Times New Roman" w:cs="Times New Roman"/>
      <w:szCs w:val="24"/>
      <w:lang w:eastAsia="ru-RU"/>
    </w:rPr>
  </w:style>
  <w:style w:type="paragraph" w:customStyle="1" w:styleId="xl164">
    <w:name w:val="xl164"/>
    <w:basedOn w:val="a2"/>
    <w:rsid w:val="00CD6228"/>
    <w:pPr>
      <w:widowControl/>
      <w:pBdr>
        <w:left w:val="single" w:sz="4" w:space="0" w:color="auto"/>
        <w:bottom w:val="single" w:sz="4" w:space="0" w:color="auto"/>
      </w:pBdr>
      <w:spacing w:before="100" w:beforeAutospacing="1" w:after="100" w:afterAutospacing="1" w:line="240" w:lineRule="auto"/>
      <w:ind w:firstLine="0"/>
      <w:jc w:val="left"/>
    </w:pPr>
    <w:rPr>
      <w:rFonts w:eastAsia="Times New Roman" w:cs="Times New Roman"/>
      <w:color w:val="000000"/>
      <w:szCs w:val="24"/>
      <w:lang w:eastAsia="ru-RU"/>
    </w:rPr>
  </w:style>
  <w:style w:type="paragraph" w:customStyle="1" w:styleId="xl165">
    <w:name w:val="xl165"/>
    <w:basedOn w:val="a2"/>
    <w:rsid w:val="00CD6228"/>
    <w:pPr>
      <w:widowControl/>
      <w:pBdr>
        <w:left w:val="single" w:sz="4" w:space="0" w:color="auto"/>
        <w:right w:val="single" w:sz="4" w:space="0" w:color="auto"/>
      </w:pBdr>
      <w:spacing w:before="100" w:beforeAutospacing="1" w:after="100" w:afterAutospacing="1" w:line="240" w:lineRule="auto"/>
      <w:ind w:firstLine="0"/>
      <w:jc w:val="left"/>
    </w:pPr>
    <w:rPr>
      <w:rFonts w:eastAsia="Times New Roman" w:cs="Times New Roman"/>
      <w:color w:val="000000"/>
      <w:szCs w:val="24"/>
      <w:lang w:eastAsia="ru-RU"/>
    </w:rPr>
  </w:style>
  <w:style w:type="paragraph" w:customStyle="1" w:styleId="xl166">
    <w:name w:val="xl166"/>
    <w:basedOn w:val="a2"/>
    <w:rsid w:val="00CD6228"/>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pPr>
    <w:rPr>
      <w:rFonts w:eastAsia="Times New Roman" w:cs="Times New Roman"/>
      <w:szCs w:val="24"/>
      <w:lang w:eastAsia="ru-RU"/>
    </w:rPr>
  </w:style>
  <w:style w:type="paragraph" w:customStyle="1" w:styleId="xl167">
    <w:name w:val="xl167"/>
    <w:basedOn w:val="a2"/>
    <w:rsid w:val="00CD6228"/>
    <w:pPr>
      <w:widowControl/>
      <w:pBdr>
        <w:left w:val="single" w:sz="4" w:space="0" w:color="auto"/>
        <w:right w:val="single" w:sz="4" w:space="0" w:color="auto"/>
      </w:pBdr>
      <w:spacing w:before="100" w:beforeAutospacing="1" w:after="100" w:afterAutospacing="1" w:line="240" w:lineRule="auto"/>
      <w:ind w:firstLine="0"/>
      <w:jc w:val="center"/>
    </w:pPr>
    <w:rPr>
      <w:rFonts w:eastAsia="Times New Roman" w:cs="Times New Roman"/>
      <w:b/>
      <w:bCs/>
      <w:color w:val="000000"/>
      <w:szCs w:val="24"/>
      <w:u w:val="single"/>
      <w:lang w:eastAsia="ru-RU"/>
    </w:rPr>
  </w:style>
  <w:style w:type="paragraph" w:customStyle="1" w:styleId="xl168">
    <w:name w:val="xl168"/>
    <w:basedOn w:val="a2"/>
    <w:rsid w:val="00CD6228"/>
    <w:pPr>
      <w:widowControl/>
      <w:pBdr>
        <w:left w:val="single" w:sz="4" w:space="0" w:color="auto"/>
        <w:bottom w:val="single" w:sz="4" w:space="0" w:color="auto"/>
        <w:right w:val="single" w:sz="4" w:space="0" w:color="auto"/>
      </w:pBdr>
      <w:spacing w:before="100" w:beforeAutospacing="1" w:after="100" w:afterAutospacing="1" w:line="240" w:lineRule="auto"/>
      <w:ind w:firstLine="0"/>
      <w:jc w:val="center"/>
    </w:pPr>
    <w:rPr>
      <w:rFonts w:eastAsia="Times New Roman" w:cs="Times New Roman"/>
      <w:b/>
      <w:bCs/>
      <w:color w:val="000000"/>
      <w:szCs w:val="24"/>
      <w:u w:val="single"/>
      <w:lang w:eastAsia="ru-RU"/>
    </w:rPr>
  </w:style>
  <w:style w:type="paragraph" w:customStyle="1" w:styleId="xl169">
    <w:name w:val="xl169"/>
    <w:basedOn w:val="a2"/>
    <w:rsid w:val="00CD6228"/>
    <w:pPr>
      <w:widowControl/>
      <w:pBdr>
        <w:left w:val="single" w:sz="4" w:space="0" w:color="auto"/>
        <w:right w:val="single" w:sz="4" w:space="0" w:color="auto"/>
      </w:pBdr>
      <w:spacing w:before="100" w:beforeAutospacing="1" w:after="100" w:afterAutospacing="1" w:line="240" w:lineRule="auto"/>
      <w:ind w:firstLine="0"/>
      <w:jc w:val="left"/>
    </w:pPr>
    <w:rPr>
      <w:rFonts w:eastAsia="Times New Roman" w:cs="Times New Roman"/>
      <w:szCs w:val="24"/>
      <w:lang w:eastAsia="ru-RU"/>
    </w:rPr>
  </w:style>
  <w:style w:type="paragraph" w:customStyle="1" w:styleId="xl170">
    <w:name w:val="xl170"/>
    <w:basedOn w:val="a2"/>
    <w:uiPriority w:val="99"/>
    <w:rsid w:val="00CD6228"/>
    <w:pPr>
      <w:widowControl/>
      <w:pBdr>
        <w:top w:val="single" w:sz="4" w:space="0" w:color="auto"/>
        <w:left w:val="single" w:sz="4" w:space="0" w:color="auto"/>
        <w:bottom w:val="single" w:sz="4" w:space="0" w:color="auto"/>
      </w:pBdr>
      <w:spacing w:before="100" w:beforeAutospacing="1" w:after="100" w:afterAutospacing="1" w:line="240" w:lineRule="auto"/>
      <w:ind w:firstLine="0"/>
      <w:jc w:val="center"/>
    </w:pPr>
    <w:rPr>
      <w:rFonts w:eastAsia="Times New Roman" w:cs="Times New Roman"/>
      <w:b/>
      <w:bCs/>
      <w:color w:val="000000"/>
      <w:szCs w:val="24"/>
      <w:lang w:eastAsia="ru-RU"/>
    </w:rPr>
  </w:style>
  <w:style w:type="paragraph" w:customStyle="1" w:styleId="xl171">
    <w:name w:val="xl171"/>
    <w:basedOn w:val="a2"/>
    <w:uiPriority w:val="99"/>
    <w:rsid w:val="00CD6228"/>
    <w:pPr>
      <w:widowControl/>
      <w:pBdr>
        <w:top w:val="single" w:sz="4" w:space="0" w:color="auto"/>
        <w:bottom w:val="single" w:sz="4" w:space="0" w:color="auto"/>
        <w:right w:val="single" w:sz="4" w:space="0" w:color="auto"/>
      </w:pBdr>
      <w:spacing w:before="100" w:beforeAutospacing="1" w:after="100" w:afterAutospacing="1" w:line="240" w:lineRule="auto"/>
      <w:ind w:firstLine="0"/>
      <w:jc w:val="center"/>
    </w:pPr>
    <w:rPr>
      <w:rFonts w:eastAsia="Times New Roman" w:cs="Times New Roman"/>
      <w:b/>
      <w:bCs/>
      <w:color w:val="000000"/>
      <w:szCs w:val="24"/>
      <w:lang w:eastAsia="ru-RU"/>
    </w:rPr>
  </w:style>
  <w:style w:type="paragraph" w:customStyle="1" w:styleId="xl172">
    <w:name w:val="xl172"/>
    <w:basedOn w:val="a2"/>
    <w:uiPriority w:val="99"/>
    <w:rsid w:val="00CD6228"/>
    <w:pPr>
      <w:widowControl/>
      <w:pBdr>
        <w:top w:val="single" w:sz="4" w:space="0" w:color="auto"/>
        <w:left w:val="single" w:sz="4" w:space="0" w:color="auto"/>
      </w:pBdr>
      <w:spacing w:before="100" w:beforeAutospacing="1" w:after="100" w:afterAutospacing="1" w:line="240" w:lineRule="auto"/>
      <w:ind w:firstLine="0"/>
      <w:jc w:val="center"/>
    </w:pPr>
    <w:rPr>
      <w:rFonts w:eastAsia="Times New Roman" w:cs="Times New Roman"/>
      <w:color w:val="000000"/>
      <w:szCs w:val="24"/>
      <w:u w:val="single"/>
      <w:lang w:eastAsia="ru-RU"/>
    </w:rPr>
  </w:style>
  <w:style w:type="paragraph" w:customStyle="1" w:styleId="xl173">
    <w:name w:val="xl173"/>
    <w:basedOn w:val="a2"/>
    <w:uiPriority w:val="99"/>
    <w:rsid w:val="00CD6228"/>
    <w:pPr>
      <w:widowControl/>
      <w:pBdr>
        <w:top w:val="single" w:sz="4" w:space="0" w:color="auto"/>
        <w:right w:val="single" w:sz="4" w:space="0" w:color="auto"/>
      </w:pBdr>
      <w:spacing w:before="100" w:beforeAutospacing="1" w:after="100" w:afterAutospacing="1" w:line="240" w:lineRule="auto"/>
      <w:ind w:firstLine="0"/>
      <w:jc w:val="center"/>
    </w:pPr>
    <w:rPr>
      <w:rFonts w:eastAsia="Times New Roman" w:cs="Times New Roman"/>
      <w:color w:val="000000"/>
      <w:szCs w:val="24"/>
      <w:u w:val="single"/>
      <w:lang w:eastAsia="ru-RU"/>
    </w:rPr>
  </w:style>
  <w:style w:type="paragraph" w:customStyle="1" w:styleId="xl174">
    <w:name w:val="xl174"/>
    <w:basedOn w:val="a2"/>
    <w:uiPriority w:val="99"/>
    <w:rsid w:val="00CD6228"/>
    <w:pPr>
      <w:widowControl/>
      <w:pBdr>
        <w:top w:val="single" w:sz="4" w:space="0" w:color="auto"/>
        <w:left w:val="single" w:sz="4" w:space="0" w:color="auto"/>
        <w:bottom w:val="single" w:sz="4" w:space="0" w:color="auto"/>
      </w:pBdr>
      <w:spacing w:before="100" w:beforeAutospacing="1" w:after="100" w:afterAutospacing="1" w:line="240" w:lineRule="auto"/>
      <w:ind w:firstLine="0"/>
      <w:jc w:val="center"/>
    </w:pPr>
    <w:rPr>
      <w:rFonts w:eastAsia="Times New Roman" w:cs="Times New Roman"/>
      <w:b/>
      <w:bCs/>
      <w:color w:val="000000"/>
      <w:szCs w:val="24"/>
      <w:lang w:eastAsia="ru-RU"/>
    </w:rPr>
  </w:style>
  <w:style w:type="paragraph" w:customStyle="1" w:styleId="xl175">
    <w:name w:val="xl175"/>
    <w:basedOn w:val="a2"/>
    <w:uiPriority w:val="99"/>
    <w:rsid w:val="00CD6228"/>
    <w:pPr>
      <w:widowControl/>
      <w:pBdr>
        <w:top w:val="single" w:sz="4" w:space="0" w:color="auto"/>
        <w:bottom w:val="single" w:sz="4" w:space="0" w:color="auto"/>
      </w:pBdr>
      <w:spacing w:before="100" w:beforeAutospacing="1" w:after="100" w:afterAutospacing="1" w:line="240" w:lineRule="auto"/>
      <w:ind w:firstLine="0"/>
      <w:jc w:val="center"/>
    </w:pPr>
    <w:rPr>
      <w:rFonts w:eastAsia="Times New Roman" w:cs="Times New Roman"/>
      <w:b/>
      <w:bCs/>
      <w:color w:val="000000"/>
      <w:szCs w:val="24"/>
      <w:lang w:eastAsia="ru-RU"/>
    </w:rPr>
  </w:style>
  <w:style w:type="paragraph" w:customStyle="1" w:styleId="xl176">
    <w:name w:val="xl176"/>
    <w:basedOn w:val="a2"/>
    <w:uiPriority w:val="99"/>
    <w:rsid w:val="00CD6228"/>
    <w:pPr>
      <w:widowControl/>
      <w:pBdr>
        <w:top w:val="single" w:sz="4" w:space="0" w:color="auto"/>
        <w:left w:val="single" w:sz="4" w:space="0" w:color="auto"/>
        <w:right w:val="single" w:sz="4" w:space="0" w:color="auto"/>
      </w:pBdr>
      <w:spacing w:before="100" w:beforeAutospacing="1" w:after="100" w:afterAutospacing="1" w:line="240" w:lineRule="auto"/>
      <w:ind w:firstLine="0"/>
      <w:jc w:val="left"/>
    </w:pPr>
    <w:rPr>
      <w:rFonts w:eastAsia="Times New Roman" w:cs="Times New Roman"/>
      <w:color w:val="000000"/>
      <w:szCs w:val="24"/>
      <w:lang w:eastAsia="ru-RU"/>
    </w:rPr>
  </w:style>
  <w:style w:type="paragraph" w:customStyle="1" w:styleId="xl177">
    <w:name w:val="xl177"/>
    <w:basedOn w:val="a2"/>
    <w:uiPriority w:val="99"/>
    <w:rsid w:val="00CD6228"/>
    <w:pPr>
      <w:widowControl/>
      <w:pBdr>
        <w:left w:val="single" w:sz="4" w:space="0" w:color="auto"/>
        <w:bottom w:val="single" w:sz="4" w:space="0" w:color="auto"/>
        <w:right w:val="single" w:sz="4" w:space="0" w:color="auto"/>
      </w:pBdr>
      <w:spacing w:before="100" w:beforeAutospacing="1" w:after="100" w:afterAutospacing="1" w:line="240" w:lineRule="auto"/>
      <w:ind w:firstLine="0"/>
      <w:jc w:val="left"/>
    </w:pPr>
    <w:rPr>
      <w:rFonts w:eastAsia="Times New Roman" w:cs="Times New Roman"/>
      <w:color w:val="000000"/>
      <w:szCs w:val="24"/>
      <w:lang w:eastAsia="ru-RU"/>
    </w:rPr>
  </w:style>
  <w:style w:type="paragraph" w:customStyle="1" w:styleId="xl178">
    <w:name w:val="xl178"/>
    <w:basedOn w:val="a2"/>
    <w:uiPriority w:val="99"/>
    <w:rsid w:val="00CD6228"/>
    <w:pPr>
      <w:widowControl/>
      <w:pBdr>
        <w:top w:val="single" w:sz="4" w:space="0" w:color="auto"/>
        <w:left w:val="single" w:sz="4" w:space="0" w:color="auto"/>
      </w:pBdr>
      <w:spacing w:before="100" w:beforeAutospacing="1" w:after="100" w:afterAutospacing="1" w:line="240" w:lineRule="auto"/>
      <w:ind w:firstLine="0"/>
      <w:jc w:val="center"/>
    </w:pPr>
    <w:rPr>
      <w:rFonts w:eastAsia="Times New Roman" w:cs="Times New Roman"/>
      <w:color w:val="000000"/>
      <w:szCs w:val="24"/>
      <w:lang w:eastAsia="ru-RU"/>
    </w:rPr>
  </w:style>
  <w:style w:type="paragraph" w:customStyle="1" w:styleId="xl179">
    <w:name w:val="xl179"/>
    <w:basedOn w:val="a2"/>
    <w:uiPriority w:val="99"/>
    <w:rsid w:val="00CD6228"/>
    <w:pPr>
      <w:widowControl/>
      <w:pBdr>
        <w:left w:val="single" w:sz="4" w:space="0" w:color="auto"/>
        <w:bottom w:val="single" w:sz="4" w:space="0" w:color="auto"/>
      </w:pBdr>
      <w:spacing w:before="100" w:beforeAutospacing="1" w:after="100" w:afterAutospacing="1" w:line="240" w:lineRule="auto"/>
      <w:ind w:firstLine="0"/>
      <w:jc w:val="center"/>
    </w:pPr>
    <w:rPr>
      <w:rFonts w:eastAsia="Times New Roman" w:cs="Times New Roman"/>
      <w:color w:val="000000"/>
      <w:szCs w:val="24"/>
      <w:lang w:eastAsia="ru-RU"/>
    </w:rPr>
  </w:style>
  <w:style w:type="paragraph" w:customStyle="1" w:styleId="xl180">
    <w:name w:val="xl180"/>
    <w:basedOn w:val="a2"/>
    <w:uiPriority w:val="99"/>
    <w:rsid w:val="00CD6228"/>
    <w:pPr>
      <w:widowControl/>
      <w:pBdr>
        <w:left w:val="single" w:sz="4" w:space="0" w:color="auto"/>
        <w:bottom w:val="single" w:sz="4" w:space="0" w:color="auto"/>
      </w:pBdr>
      <w:spacing w:before="100" w:beforeAutospacing="1" w:after="100" w:afterAutospacing="1" w:line="240" w:lineRule="auto"/>
      <w:ind w:firstLine="0"/>
      <w:jc w:val="center"/>
    </w:pPr>
    <w:rPr>
      <w:rFonts w:eastAsia="Times New Roman" w:cs="Times New Roman"/>
      <w:color w:val="000000"/>
      <w:szCs w:val="24"/>
      <w:u w:val="single"/>
      <w:lang w:eastAsia="ru-RU"/>
    </w:rPr>
  </w:style>
  <w:style w:type="paragraph" w:customStyle="1" w:styleId="xl181">
    <w:name w:val="xl181"/>
    <w:basedOn w:val="a2"/>
    <w:uiPriority w:val="99"/>
    <w:rsid w:val="00CD6228"/>
    <w:pPr>
      <w:widowControl/>
      <w:pBdr>
        <w:bottom w:val="single" w:sz="4" w:space="0" w:color="auto"/>
        <w:right w:val="single" w:sz="4" w:space="0" w:color="auto"/>
      </w:pBdr>
      <w:spacing w:before="100" w:beforeAutospacing="1" w:after="100" w:afterAutospacing="1" w:line="240" w:lineRule="auto"/>
      <w:ind w:firstLine="0"/>
      <w:jc w:val="center"/>
    </w:pPr>
    <w:rPr>
      <w:rFonts w:eastAsia="Times New Roman" w:cs="Times New Roman"/>
      <w:color w:val="000000"/>
      <w:szCs w:val="24"/>
      <w:u w:val="single"/>
      <w:lang w:eastAsia="ru-RU"/>
    </w:rPr>
  </w:style>
  <w:style w:type="paragraph" w:customStyle="1" w:styleId="xl182">
    <w:name w:val="xl182"/>
    <w:basedOn w:val="a2"/>
    <w:uiPriority w:val="99"/>
    <w:rsid w:val="00CD6228"/>
    <w:pPr>
      <w:widowControl/>
      <w:pBdr>
        <w:left w:val="single" w:sz="4" w:space="0" w:color="auto"/>
        <w:bottom w:val="single" w:sz="4" w:space="0" w:color="auto"/>
      </w:pBdr>
      <w:spacing w:before="100" w:beforeAutospacing="1" w:after="100" w:afterAutospacing="1" w:line="240" w:lineRule="auto"/>
      <w:ind w:firstLine="0"/>
      <w:jc w:val="center"/>
    </w:pPr>
    <w:rPr>
      <w:rFonts w:eastAsia="Times New Roman" w:cs="Times New Roman"/>
      <w:szCs w:val="24"/>
      <w:lang w:eastAsia="ru-RU"/>
    </w:rPr>
  </w:style>
  <w:style w:type="paragraph" w:customStyle="1" w:styleId="xl183">
    <w:name w:val="xl183"/>
    <w:basedOn w:val="a2"/>
    <w:uiPriority w:val="99"/>
    <w:rsid w:val="00CD6228"/>
    <w:pPr>
      <w:widowControl/>
      <w:pBdr>
        <w:bottom w:val="single" w:sz="4" w:space="0" w:color="auto"/>
        <w:right w:val="single" w:sz="4" w:space="0" w:color="auto"/>
      </w:pBdr>
      <w:spacing w:before="100" w:beforeAutospacing="1" w:after="100" w:afterAutospacing="1" w:line="240" w:lineRule="auto"/>
      <w:ind w:firstLine="0"/>
      <w:jc w:val="center"/>
    </w:pPr>
    <w:rPr>
      <w:rFonts w:eastAsia="Times New Roman" w:cs="Times New Roman"/>
      <w:szCs w:val="24"/>
      <w:lang w:eastAsia="ru-RU"/>
    </w:rPr>
  </w:style>
  <w:style w:type="paragraph" w:customStyle="1" w:styleId="xl184">
    <w:name w:val="xl184"/>
    <w:basedOn w:val="a2"/>
    <w:uiPriority w:val="99"/>
    <w:rsid w:val="00CD6228"/>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eastAsia="Times New Roman" w:cs="Times New Roman"/>
      <w:b/>
      <w:bCs/>
      <w:szCs w:val="24"/>
      <w:u w:val="single"/>
      <w:lang w:eastAsia="ru-RU"/>
    </w:rPr>
  </w:style>
  <w:style w:type="paragraph" w:customStyle="1" w:styleId="xl185">
    <w:name w:val="xl185"/>
    <w:basedOn w:val="a2"/>
    <w:uiPriority w:val="99"/>
    <w:rsid w:val="00CD6228"/>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eastAsia="Times New Roman" w:cs="Times New Roman"/>
      <w:color w:val="000000"/>
      <w:szCs w:val="24"/>
      <w:u w:val="single"/>
      <w:lang w:eastAsia="ru-RU"/>
    </w:rPr>
  </w:style>
  <w:style w:type="paragraph" w:customStyle="1" w:styleId="xl186">
    <w:name w:val="xl186"/>
    <w:basedOn w:val="a2"/>
    <w:uiPriority w:val="99"/>
    <w:rsid w:val="00CD6228"/>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pPr>
    <w:rPr>
      <w:rFonts w:eastAsia="Times New Roman" w:cs="Times New Roman"/>
      <w:szCs w:val="24"/>
      <w:lang w:eastAsia="ru-RU"/>
    </w:rPr>
  </w:style>
  <w:style w:type="paragraph" w:customStyle="1" w:styleId="xl187">
    <w:name w:val="xl187"/>
    <w:basedOn w:val="a2"/>
    <w:uiPriority w:val="99"/>
    <w:rsid w:val="00CD6228"/>
    <w:pPr>
      <w:widowControl/>
      <w:pBdr>
        <w:top w:val="single" w:sz="4" w:space="0" w:color="auto"/>
        <w:left w:val="single" w:sz="4" w:space="0" w:color="auto"/>
      </w:pBdr>
      <w:spacing w:before="100" w:beforeAutospacing="1" w:after="100" w:afterAutospacing="1" w:line="240" w:lineRule="auto"/>
      <w:ind w:firstLine="0"/>
      <w:jc w:val="left"/>
    </w:pPr>
    <w:rPr>
      <w:rFonts w:eastAsia="Times New Roman" w:cs="Times New Roman"/>
      <w:szCs w:val="24"/>
      <w:lang w:eastAsia="ru-RU"/>
    </w:rPr>
  </w:style>
  <w:style w:type="paragraph" w:customStyle="1" w:styleId="xl188">
    <w:name w:val="xl188"/>
    <w:basedOn w:val="a2"/>
    <w:uiPriority w:val="99"/>
    <w:rsid w:val="00CD6228"/>
    <w:pPr>
      <w:widowControl/>
      <w:pBdr>
        <w:left w:val="single" w:sz="4" w:space="0" w:color="auto"/>
      </w:pBdr>
      <w:spacing w:before="100" w:beforeAutospacing="1" w:after="100" w:afterAutospacing="1" w:line="240" w:lineRule="auto"/>
      <w:ind w:firstLine="0"/>
      <w:jc w:val="left"/>
    </w:pPr>
    <w:rPr>
      <w:rFonts w:eastAsia="Times New Roman" w:cs="Times New Roman"/>
      <w:szCs w:val="24"/>
      <w:lang w:eastAsia="ru-RU"/>
    </w:rPr>
  </w:style>
  <w:style w:type="paragraph" w:customStyle="1" w:styleId="xl189">
    <w:name w:val="xl189"/>
    <w:basedOn w:val="a2"/>
    <w:uiPriority w:val="99"/>
    <w:rsid w:val="00CD6228"/>
    <w:pPr>
      <w:widowControl/>
      <w:pBdr>
        <w:left w:val="single" w:sz="4" w:space="0" w:color="auto"/>
        <w:bottom w:val="single" w:sz="4" w:space="0" w:color="auto"/>
      </w:pBdr>
      <w:spacing w:before="100" w:beforeAutospacing="1" w:after="100" w:afterAutospacing="1" w:line="240" w:lineRule="auto"/>
      <w:ind w:firstLine="0"/>
      <w:jc w:val="left"/>
    </w:pPr>
    <w:rPr>
      <w:rFonts w:eastAsia="Times New Roman" w:cs="Times New Roman"/>
      <w:szCs w:val="24"/>
      <w:lang w:eastAsia="ru-RU"/>
    </w:rPr>
  </w:style>
  <w:style w:type="paragraph" w:customStyle="1" w:styleId="xl190">
    <w:name w:val="xl190"/>
    <w:basedOn w:val="a2"/>
    <w:uiPriority w:val="99"/>
    <w:rsid w:val="00CD6228"/>
    <w:pPr>
      <w:widowControl/>
      <w:pBdr>
        <w:left w:val="single" w:sz="4" w:space="0" w:color="auto"/>
        <w:bottom w:val="single" w:sz="4" w:space="0" w:color="auto"/>
      </w:pBdr>
      <w:spacing w:before="100" w:beforeAutospacing="1" w:after="100" w:afterAutospacing="1" w:line="240" w:lineRule="auto"/>
      <w:ind w:firstLine="0"/>
      <w:jc w:val="center"/>
    </w:pPr>
    <w:rPr>
      <w:rFonts w:eastAsia="Times New Roman" w:cs="Times New Roman"/>
      <w:b/>
      <w:bCs/>
      <w:color w:val="000000"/>
      <w:szCs w:val="24"/>
      <w:lang w:eastAsia="ru-RU"/>
    </w:rPr>
  </w:style>
  <w:style w:type="paragraph" w:customStyle="1" w:styleId="xl191">
    <w:name w:val="xl191"/>
    <w:basedOn w:val="a2"/>
    <w:uiPriority w:val="99"/>
    <w:rsid w:val="00CD6228"/>
    <w:pPr>
      <w:widowControl/>
      <w:pBdr>
        <w:bottom w:val="single" w:sz="4" w:space="0" w:color="auto"/>
        <w:right w:val="single" w:sz="4" w:space="0" w:color="auto"/>
      </w:pBdr>
      <w:spacing w:before="100" w:beforeAutospacing="1" w:after="100" w:afterAutospacing="1" w:line="240" w:lineRule="auto"/>
      <w:ind w:firstLine="0"/>
      <w:jc w:val="center"/>
    </w:pPr>
    <w:rPr>
      <w:rFonts w:eastAsia="Times New Roman" w:cs="Times New Roman"/>
      <w:b/>
      <w:bCs/>
      <w:color w:val="000000"/>
      <w:szCs w:val="24"/>
      <w:lang w:eastAsia="ru-RU"/>
    </w:rPr>
  </w:style>
  <w:style w:type="paragraph" w:customStyle="1" w:styleId="xl192">
    <w:name w:val="xl192"/>
    <w:basedOn w:val="a2"/>
    <w:uiPriority w:val="99"/>
    <w:rsid w:val="00CD6228"/>
    <w:pPr>
      <w:widowControl/>
      <w:pBdr>
        <w:top w:val="single" w:sz="4" w:space="0" w:color="auto"/>
      </w:pBdr>
      <w:spacing w:before="100" w:beforeAutospacing="1" w:after="100" w:afterAutospacing="1" w:line="240" w:lineRule="auto"/>
      <w:ind w:firstLine="0"/>
      <w:jc w:val="center"/>
    </w:pPr>
    <w:rPr>
      <w:rFonts w:eastAsia="Times New Roman" w:cs="Times New Roman"/>
      <w:color w:val="000000"/>
      <w:szCs w:val="24"/>
      <w:lang w:eastAsia="ru-RU"/>
    </w:rPr>
  </w:style>
  <w:style w:type="paragraph" w:customStyle="1" w:styleId="xl193">
    <w:name w:val="xl193"/>
    <w:basedOn w:val="a2"/>
    <w:uiPriority w:val="99"/>
    <w:rsid w:val="00CD6228"/>
    <w:pPr>
      <w:widowControl/>
      <w:pBdr>
        <w:top w:val="single" w:sz="4" w:space="0" w:color="auto"/>
        <w:left w:val="single" w:sz="4" w:space="0" w:color="auto"/>
        <w:bottom w:val="single" w:sz="4" w:space="0" w:color="auto"/>
      </w:pBdr>
      <w:spacing w:before="100" w:beforeAutospacing="1" w:after="100" w:afterAutospacing="1" w:line="240" w:lineRule="auto"/>
      <w:ind w:firstLine="0"/>
      <w:jc w:val="center"/>
    </w:pPr>
    <w:rPr>
      <w:rFonts w:eastAsia="Times New Roman" w:cs="Times New Roman"/>
      <w:b/>
      <w:bCs/>
      <w:szCs w:val="24"/>
      <w:lang w:eastAsia="ru-RU"/>
    </w:rPr>
  </w:style>
  <w:style w:type="paragraph" w:customStyle="1" w:styleId="xl194">
    <w:name w:val="xl194"/>
    <w:basedOn w:val="a2"/>
    <w:uiPriority w:val="99"/>
    <w:rsid w:val="00CD6228"/>
    <w:pPr>
      <w:widowControl/>
      <w:pBdr>
        <w:top w:val="single" w:sz="4" w:space="0" w:color="auto"/>
        <w:bottom w:val="single" w:sz="4" w:space="0" w:color="auto"/>
        <w:right w:val="single" w:sz="4" w:space="0" w:color="auto"/>
      </w:pBdr>
      <w:spacing w:before="100" w:beforeAutospacing="1" w:after="100" w:afterAutospacing="1" w:line="240" w:lineRule="auto"/>
      <w:ind w:firstLine="0"/>
      <w:jc w:val="center"/>
    </w:pPr>
    <w:rPr>
      <w:rFonts w:eastAsia="Times New Roman" w:cs="Times New Roman"/>
      <w:b/>
      <w:bCs/>
      <w:szCs w:val="24"/>
      <w:lang w:eastAsia="ru-RU"/>
    </w:rPr>
  </w:style>
  <w:style w:type="paragraph" w:customStyle="1" w:styleId="xl195">
    <w:name w:val="xl195"/>
    <w:basedOn w:val="a2"/>
    <w:uiPriority w:val="99"/>
    <w:rsid w:val="00CD6228"/>
    <w:pPr>
      <w:widowControl/>
      <w:pBdr>
        <w:left w:val="single" w:sz="4" w:space="0" w:color="auto"/>
        <w:right w:val="single" w:sz="4" w:space="0" w:color="auto"/>
      </w:pBdr>
      <w:spacing w:before="100" w:beforeAutospacing="1" w:after="100" w:afterAutospacing="1" w:line="240" w:lineRule="auto"/>
      <w:ind w:firstLine="0"/>
      <w:jc w:val="left"/>
    </w:pPr>
    <w:rPr>
      <w:rFonts w:eastAsia="Times New Roman" w:cs="Times New Roman"/>
      <w:color w:val="000000"/>
      <w:szCs w:val="24"/>
      <w:lang w:eastAsia="ru-RU"/>
    </w:rPr>
  </w:style>
  <w:style w:type="paragraph" w:customStyle="1" w:styleId="xl196">
    <w:name w:val="xl196"/>
    <w:basedOn w:val="a2"/>
    <w:uiPriority w:val="99"/>
    <w:rsid w:val="00CD6228"/>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eastAsia="Times New Roman" w:cs="Times New Roman"/>
      <w:b/>
      <w:bCs/>
      <w:color w:val="000000"/>
      <w:szCs w:val="24"/>
      <w:u w:val="single"/>
      <w:lang w:eastAsia="ru-RU"/>
    </w:rPr>
  </w:style>
  <w:style w:type="paragraph" w:customStyle="1" w:styleId="65">
    <w:name w:val="6Заглавие Знак Знак"/>
    <w:basedOn w:val="a2"/>
    <w:uiPriority w:val="99"/>
    <w:rsid w:val="00CD6228"/>
    <w:pPr>
      <w:widowControl/>
      <w:suppressAutoHyphens/>
      <w:spacing w:line="240" w:lineRule="auto"/>
      <w:ind w:firstLine="0"/>
      <w:jc w:val="center"/>
    </w:pPr>
    <w:rPr>
      <w:rFonts w:eastAsia="Batang" w:cs="Times New Roman"/>
      <w:b/>
      <w:bCs/>
      <w:sz w:val="26"/>
      <w:szCs w:val="26"/>
      <w:lang w:eastAsia="ar-SA"/>
    </w:rPr>
  </w:style>
  <w:style w:type="paragraph" w:customStyle="1" w:styleId="S2">
    <w:name w:val="S_Обычный жирный"/>
    <w:basedOn w:val="a2"/>
    <w:link w:val="S3"/>
    <w:qFormat/>
    <w:rsid w:val="00CD6228"/>
    <w:pPr>
      <w:widowControl/>
      <w:spacing w:line="240" w:lineRule="auto"/>
    </w:pPr>
    <w:rPr>
      <w:rFonts w:eastAsia="Times New Roman" w:cs="Times New Roman"/>
      <w:sz w:val="28"/>
      <w:szCs w:val="24"/>
      <w:lang w:eastAsia="ru-RU"/>
    </w:rPr>
  </w:style>
  <w:style w:type="paragraph" w:customStyle="1" w:styleId="afffffffa">
    <w:name w:val="Содержимое таблицы"/>
    <w:basedOn w:val="a2"/>
    <w:uiPriority w:val="99"/>
    <w:rsid w:val="00CD6228"/>
    <w:pPr>
      <w:suppressLineNumbers/>
      <w:suppressAutoHyphens/>
      <w:autoSpaceDE w:val="0"/>
      <w:spacing w:line="240" w:lineRule="auto"/>
      <w:ind w:firstLine="0"/>
      <w:jc w:val="left"/>
    </w:pPr>
    <w:rPr>
      <w:rFonts w:ascii="Arial" w:eastAsia="Times New Roman" w:hAnsi="Arial" w:cs="Arial"/>
      <w:sz w:val="20"/>
      <w:szCs w:val="20"/>
      <w:lang w:eastAsia="ar-SA"/>
    </w:rPr>
  </w:style>
  <w:style w:type="character" w:customStyle="1" w:styleId="1fff">
    <w:name w:val="Слабая ссылка1"/>
    <w:basedOn w:val="a4"/>
    <w:uiPriority w:val="31"/>
    <w:rsid w:val="00CD6228"/>
    <w:rPr>
      <w:smallCaps/>
      <w:color w:val="C0504D"/>
      <w:u w:val="single"/>
    </w:rPr>
  </w:style>
  <w:style w:type="character" w:customStyle="1" w:styleId="FontStyle158">
    <w:name w:val="Font Style158"/>
    <w:rsid w:val="00CD6228"/>
    <w:rPr>
      <w:rFonts w:ascii="Times New Roman" w:eastAsia="Times New Roman" w:hAnsi="Times New Roman" w:cs="Times New Roman" w:hint="default"/>
      <w:color w:val="auto"/>
      <w:sz w:val="26"/>
      <w:lang w:val="ru-RU" w:eastAsia="zh-CN"/>
    </w:rPr>
  </w:style>
  <w:style w:type="character" w:customStyle="1" w:styleId="FontStyle157">
    <w:name w:val="Font Style157"/>
    <w:rsid w:val="00CD6228"/>
    <w:rPr>
      <w:rFonts w:ascii="Times New Roman" w:eastAsia="Times New Roman" w:hAnsi="Times New Roman" w:cs="Times New Roman" w:hint="default"/>
      <w:b/>
      <w:bCs w:val="0"/>
      <w:color w:val="auto"/>
      <w:sz w:val="26"/>
      <w:lang w:val="ru-RU" w:eastAsia="zh-CN"/>
    </w:rPr>
  </w:style>
  <w:style w:type="character" w:customStyle="1" w:styleId="1fff0">
    <w:name w:val="Текст выноски Знак1"/>
    <w:basedOn w:val="a4"/>
    <w:uiPriority w:val="99"/>
    <w:semiHidden/>
    <w:rsid w:val="00CD6228"/>
    <w:rPr>
      <w:rFonts w:ascii="Tahoma" w:eastAsia="Times New Roman" w:hAnsi="Tahoma" w:cs="Tahoma" w:hint="default"/>
      <w:sz w:val="16"/>
      <w:szCs w:val="16"/>
      <w:lang w:eastAsia="ru-RU"/>
    </w:rPr>
  </w:style>
  <w:style w:type="table" w:customStyle="1" w:styleId="720">
    <w:name w:val="Сетка таблицы72"/>
    <w:basedOn w:val="a5"/>
    <w:next w:val="a7"/>
    <w:uiPriority w:val="59"/>
    <w:rsid w:val="00CD6228"/>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Светлая заливка - Акцент 41"/>
    <w:basedOn w:val="a5"/>
    <w:next w:val="-4"/>
    <w:uiPriority w:val="60"/>
    <w:rsid w:val="00CD6228"/>
    <w:pPr>
      <w:spacing w:after="0" w:line="240" w:lineRule="auto"/>
    </w:pPr>
    <w:rPr>
      <w:rFonts w:ascii="Calibri" w:eastAsia="Calibri" w:hAnsi="Calibri" w:cs="Times New Roman"/>
      <w:color w:val="5F497A"/>
    </w:rPr>
    <w:tblPr>
      <w:tblStyleRowBandSize w:val="1"/>
      <w:tblStyleColBandSize w:val="1"/>
      <w:tblBorders>
        <w:top w:val="single" w:sz="8" w:space="0" w:color="8064A2"/>
        <w:bottom w:val="single" w:sz="8" w:space="0" w:color="8064A2"/>
      </w:tblBorders>
    </w:tblPr>
    <w:tblStylePr w:type="firstRow">
      <w:pPr>
        <w:spacing w:beforeLines="0" w:before="0" w:beforeAutospacing="0" w:afterLines="0" w:after="0" w:afterAutospacing="0" w:line="240" w:lineRule="auto"/>
      </w:pPr>
      <w:rPr>
        <w:b/>
        <w:bCs/>
      </w:rPr>
      <w:tblPr/>
      <w:tcPr>
        <w:tcBorders>
          <w:top w:val="single" w:sz="8" w:space="0" w:color="8064A2"/>
          <w:left w:val="nil"/>
          <w:bottom w:val="single" w:sz="8" w:space="0" w:color="8064A2"/>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8064A2"/>
          <w:left w:val="nil"/>
          <w:bottom w:val="single" w:sz="8" w:space="0" w:color="8064A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cPr>
    </w:tblStylePr>
    <w:tblStylePr w:type="band1Horz">
      <w:tblPr/>
      <w:tcPr>
        <w:tcBorders>
          <w:left w:val="nil"/>
          <w:right w:val="nil"/>
          <w:insideH w:val="nil"/>
          <w:insideV w:val="nil"/>
        </w:tcBorders>
        <w:shd w:val="clear" w:color="auto" w:fill="DFD8E8"/>
      </w:tcPr>
    </w:tblStylePr>
  </w:style>
  <w:style w:type="table" w:customStyle="1" w:styleId="1310">
    <w:name w:val="Сетка таблицы131"/>
    <w:basedOn w:val="a5"/>
    <w:uiPriority w:val="59"/>
    <w:rsid w:val="00CD6228"/>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31">
    <w:name w:val="Сетка таблицы231"/>
    <w:basedOn w:val="a5"/>
    <w:uiPriority w:val="59"/>
    <w:rsid w:val="00CD6228"/>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22">
    <w:name w:val="Сетка таблицы322"/>
    <w:basedOn w:val="a5"/>
    <w:uiPriority w:val="59"/>
    <w:rsid w:val="00CD622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Сетка таблицы4111"/>
    <w:basedOn w:val="a5"/>
    <w:uiPriority w:val="59"/>
    <w:rsid w:val="00CD6228"/>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5110">
    <w:name w:val="Сетка таблицы511"/>
    <w:basedOn w:val="a5"/>
    <w:uiPriority w:val="59"/>
    <w:rsid w:val="00CD622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f4">
    <w:name w:val="Слабая ссылка2"/>
    <w:basedOn w:val="a4"/>
    <w:uiPriority w:val="31"/>
    <w:rsid w:val="00CD6228"/>
    <w:rPr>
      <w:smallCaps/>
      <w:color w:val="C0504D"/>
      <w:u w:val="single"/>
    </w:rPr>
  </w:style>
  <w:style w:type="table" w:customStyle="1" w:styleId="-42">
    <w:name w:val="Светлая заливка - Акцент 42"/>
    <w:basedOn w:val="a5"/>
    <w:next w:val="-4"/>
    <w:uiPriority w:val="60"/>
    <w:rsid w:val="00CD6228"/>
    <w:pPr>
      <w:spacing w:after="0" w:line="240" w:lineRule="auto"/>
    </w:pPr>
    <w:rPr>
      <w:rFonts w:ascii="Calibri" w:eastAsia="Calibri" w:hAnsi="Calibri" w:cs="Times New Roman"/>
      <w:color w:val="5F497A"/>
      <w:lang w:eastAsia="ru-RU"/>
    </w:rPr>
    <w:tblPr>
      <w:tblStyleRowBandSize w:val="1"/>
      <w:tblStyleColBandSize w:val="1"/>
      <w:tblBorders>
        <w:top w:val="single" w:sz="8" w:space="0" w:color="8064A2"/>
        <w:bottom w:val="single" w:sz="8" w:space="0" w:color="8064A2"/>
      </w:tblBorders>
    </w:tblPr>
    <w:tblStylePr w:type="fir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la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cPr>
    </w:tblStylePr>
    <w:tblStylePr w:type="band1Horz">
      <w:tblPr/>
      <w:tcPr>
        <w:tcBorders>
          <w:left w:val="nil"/>
          <w:right w:val="nil"/>
          <w:insideH w:val="nil"/>
          <w:insideV w:val="nil"/>
        </w:tcBorders>
        <w:shd w:val="clear" w:color="auto" w:fill="DFD8E8"/>
      </w:tcPr>
    </w:tblStylePr>
  </w:style>
  <w:style w:type="character" w:customStyle="1" w:styleId="211pt">
    <w:name w:val="Основной текст (2) + 11 pt"/>
    <w:basedOn w:val="2f1"/>
    <w:rsid w:val="00CD6228"/>
    <w:rPr>
      <w:rFonts w:ascii="Times New Roman" w:eastAsia="Times New Roman" w:hAnsi="Times New Roman" w:cs="Times New Roman"/>
      <w:b w:val="0"/>
      <w:bCs w:val="0"/>
      <w:i w:val="0"/>
      <w:iCs w:val="0"/>
      <w:smallCaps w:val="0"/>
      <w:strike w:val="0"/>
      <w:color w:val="000000"/>
      <w:spacing w:val="0"/>
      <w:w w:val="100"/>
      <w:position w:val="0"/>
      <w:sz w:val="22"/>
      <w:szCs w:val="22"/>
      <w:u w:val="none"/>
      <w:shd w:val="clear" w:color="auto" w:fill="FFFFFF"/>
      <w:lang w:val="ru-RU" w:eastAsia="ru-RU" w:bidi="ru-RU"/>
    </w:rPr>
  </w:style>
  <w:style w:type="numbering" w:customStyle="1" w:styleId="3111">
    <w:name w:val="Нет списка311"/>
    <w:next w:val="a6"/>
    <w:uiPriority w:val="99"/>
    <w:semiHidden/>
    <w:unhideWhenUsed/>
    <w:rsid w:val="00CD6228"/>
  </w:style>
  <w:style w:type="numbering" w:customStyle="1" w:styleId="12110">
    <w:name w:val="Нет списка1211"/>
    <w:next w:val="a6"/>
    <w:uiPriority w:val="99"/>
    <w:semiHidden/>
    <w:unhideWhenUsed/>
    <w:rsid w:val="00CD6228"/>
  </w:style>
  <w:style w:type="numbering" w:customStyle="1" w:styleId="1111111">
    <w:name w:val="Нет списка1111111"/>
    <w:next w:val="a6"/>
    <w:uiPriority w:val="99"/>
    <w:semiHidden/>
    <w:unhideWhenUsed/>
    <w:rsid w:val="00CD6228"/>
  </w:style>
  <w:style w:type="numbering" w:customStyle="1" w:styleId="11f0">
    <w:name w:val="Стиль11"/>
    <w:rsid w:val="00CD6228"/>
  </w:style>
  <w:style w:type="numbering" w:customStyle="1" w:styleId="21112">
    <w:name w:val="Нет списка2111"/>
    <w:next w:val="a6"/>
    <w:uiPriority w:val="99"/>
    <w:semiHidden/>
    <w:unhideWhenUsed/>
    <w:rsid w:val="00CD6228"/>
  </w:style>
  <w:style w:type="numbering" w:customStyle="1" w:styleId="11111111">
    <w:name w:val="Нет списка11111111"/>
    <w:next w:val="a6"/>
    <w:uiPriority w:val="99"/>
    <w:semiHidden/>
    <w:unhideWhenUsed/>
    <w:rsid w:val="00CD6228"/>
  </w:style>
  <w:style w:type="table" w:customStyle="1" w:styleId="-421">
    <w:name w:val="Светлая заливка - Акцент 421"/>
    <w:basedOn w:val="a5"/>
    <w:next w:val="-4"/>
    <w:uiPriority w:val="60"/>
    <w:rsid w:val="00CD6228"/>
    <w:pPr>
      <w:spacing w:after="0" w:line="240" w:lineRule="auto"/>
    </w:pPr>
    <w:rPr>
      <w:rFonts w:ascii="Calibri" w:eastAsia="Calibri" w:hAnsi="Calibri" w:cs="Times New Roman"/>
      <w:color w:val="5F497A"/>
      <w:lang w:eastAsia="ru-RU"/>
    </w:rPr>
    <w:tblPr>
      <w:tblStyleRowBandSize w:val="1"/>
      <w:tblStyleColBandSize w:val="1"/>
      <w:tblBorders>
        <w:top w:val="single" w:sz="8" w:space="0" w:color="8064A2"/>
        <w:bottom w:val="single" w:sz="8" w:space="0" w:color="8064A2"/>
      </w:tblBorders>
    </w:tblPr>
    <w:tblStylePr w:type="fir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la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cPr>
    </w:tblStylePr>
    <w:tblStylePr w:type="band1Horz">
      <w:tblPr/>
      <w:tcPr>
        <w:tcBorders>
          <w:left w:val="nil"/>
          <w:right w:val="nil"/>
          <w:insideH w:val="nil"/>
          <w:insideV w:val="nil"/>
        </w:tcBorders>
        <w:shd w:val="clear" w:color="auto" w:fill="DFD8E8"/>
      </w:tcPr>
    </w:tblStylePr>
  </w:style>
  <w:style w:type="character" w:customStyle="1" w:styleId="2f5">
    <w:name w:val="Основной текст Знак2"/>
    <w:basedOn w:val="a4"/>
    <w:uiPriority w:val="99"/>
    <w:semiHidden/>
    <w:rsid w:val="00CD6228"/>
  </w:style>
  <w:style w:type="table" w:customStyle="1" w:styleId="-43">
    <w:name w:val="Светлая заливка - Акцент 43"/>
    <w:basedOn w:val="a5"/>
    <w:next w:val="-4"/>
    <w:uiPriority w:val="60"/>
    <w:rsid w:val="00CD6228"/>
    <w:pPr>
      <w:spacing w:after="0" w:line="240" w:lineRule="auto"/>
    </w:pPr>
    <w:rPr>
      <w:rFonts w:ascii="Calibri" w:eastAsia="Calibri" w:hAnsi="Calibri" w:cs="Times New Roman"/>
      <w:color w:val="5F497A"/>
    </w:rPr>
    <w:tblPr>
      <w:tblStyleRowBandSize w:val="1"/>
      <w:tblStyleColBandSize w:val="1"/>
      <w:tblBorders>
        <w:top w:val="single" w:sz="8" w:space="0" w:color="8064A2"/>
        <w:bottom w:val="single" w:sz="8" w:space="0" w:color="8064A2"/>
      </w:tblBorders>
    </w:tblPr>
    <w:tblStylePr w:type="fir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la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cPr>
    </w:tblStylePr>
    <w:tblStylePr w:type="band1Horz">
      <w:tblPr/>
      <w:tcPr>
        <w:tcBorders>
          <w:left w:val="nil"/>
          <w:right w:val="nil"/>
          <w:insideH w:val="nil"/>
          <w:insideV w:val="nil"/>
        </w:tcBorders>
        <w:shd w:val="clear" w:color="auto" w:fill="DFD8E8"/>
      </w:tcPr>
    </w:tblStylePr>
  </w:style>
  <w:style w:type="numbering" w:customStyle="1" w:styleId="4112">
    <w:name w:val="Нет списка411"/>
    <w:next w:val="a6"/>
    <w:uiPriority w:val="99"/>
    <w:semiHidden/>
    <w:unhideWhenUsed/>
    <w:rsid w:val="00CD6228"/>
  </w:style>
  <w:style w:type="numbering" w:customStyle="1" w:styleId="1311">
    <w:name w:val="Нет списка131"/>
    <w:next w:val="a6"/>
    <w:uiPriority w:val="99"/>
    <w:semiHidden/>
    <w:unhideWhenUsed/>
    <w:rsid w:val="00CD6228"/>
  </w:style>
  <w:style w:type="numbering" w:customStyle="1" w:styleId="1121">
    <w:name w:val="Нет списка112"/>
    <w:next w:val="a6"/>
    <w:uiPriority w:val="99"/>
    <w:semiHidden/>
    <w:unhideWhenUsed/>
    <w:rsid w:val="00CD6228"/>
  </w:style>
  <w:style w:type="numbering" w:customStyle="1" w:styleId="125">
    <w:name w:val="Стиль12"/>
    <w:rsid w:val="00CD6228"/>
  </w:style>
  <w:style w:type="numbering" w:customStyle="1" w:styleId="22110">
    <w:name w:val="Нет списка2211"/>
    <w:next w:val="a6"/>
    <w:uiPriority w:val="99"/>
    <w:semiHidden/>
    <w:unhideWhenUsed/>
    <w:rsid w:val="00CD6228"/>
  </w:style>
  <w:style w:type="numbering" w:customStyle="1" w:styleId="11120">
    <w:name w:val="Нет списка1112"/>
    <w:next w:val="a6"/>
    <w:uiPriority w:val="99"/>
    <w:semiHidden/>
    <w:unhideWhenUsed/>
    <w:rsid w:val="00CD6228"/>
  </w:style>
  <w:style w:type="table" w:customStyle="1" w:styleId="-44">
    <w:name w:val="Светлая заливка - Акцент 44"/>
    <w:basedOn w:val="a5"/>
    <w:next w:val="-4"/>
    <w:uiPriority w:val="60"/>
    <w:rsid w:val="00CD6228"/>
    <w:pPr>
      <w:spacing w:after="0" w:line="240" w:lineRule="auto"/>
    </w:pPr>
    <w:rPr>
      <w:rFonts w:ascii="Calibri" w:eastAsia="Calibri" w:hAnsi="Calibri" w:cs="Times New Roman"/>
      <w:color w:val="5F497A"/>
    </w:rPr>
    <w:tblPr>
      <w:tblStyleRowBandSize w:val="1"/>
      <w:tblStyleColBandSize w:val="1"/>
      <w:tblBorders>
        <w:top w:val="single" w:sz="8" w:space="0" w:color="8064A2"/>
        <w:bottom w:val="single" w:sz="8" w:space="0" w:color="8064A2"/>
      </w:tblBorders>
    </w:tblPr>
    <w:tblStylePr w:type="fir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la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cPr>
    </w:tblStylePr>
    <w:tblStylePr w:type="band1Horz">
      <w:tblPr/>
      <w:tcPr>
        <w:tcBorders>
          <w:left w:val="nil"/>
          <w:right w:val="nil"/>
          <w:insideH w:val="nil"/>
          <w:insideV w:val="nil"/>
        </w:tcBorders>
        <w:shd w:val="clear" w:color="auto" w:fill="DFD8E8"/>
      </w:tcPr>
    </w:tblStylePr>
  </w:style>
  <w:style w:type="character" w:customStyle="1" w:styleId="3f3">
    <w:name w:val="Основной текст Знак3"/>
    <w:basedOn w:val="a4"/>
    <w:uiPriority w:val="99"/>
    <w:semiHidden/>
    <w:rsid w:val="00CD6228"/>
    <w:rPr>
      <w:rFonts w:ascii="Calibri" w:eastAsia="Times New Roman" w:hAnsi="Calibri" w:cs="Times New Roman"/>
    </w:rPr>
  </w:style>
  <w:style w:type="table" w:customStyle="1" w:styleId="-45">
    <w:name w:val="Светлая заливка - Акцент 45"/>
    <w:basedOn w:val="a5"/>
    <w:next w:val="-4"/>
    <w:uiPriority w:val="60"/>
    <w:rsid w:val="00CD6228"/>
    <w:pPr>
      <w:spacing w:after="0" w:line="240" w:lineRule="auto"/>
    </w:pPr>
    <w:rPr>
      <w:color w:val="5F497A"/>
    </w:rPr>
    <w:tblPr>
      <w:tblStyleRowBandSize w:val="1"/>
      <w:tblStyleColBandSize w:val="1"/>
      <w:tblBorders>
        <w:top w:val="single" w:sz="8" w:space="0" w:color="8064A2"/>
        <w:bottom w:val="single" w:sz="8" w:space="0" w:color="8064A2"/>
      </w:tblBorders>
    </w:tblPr>
    <w:tblStylePr w:type="fir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la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cPr>
    </w:tblStylePr>
    <w:tblStylePr w:type="band1Horz">
      <w:tblPr/>
      <w:tcPr>
        <w:tcBorders>
          <w:left w:val="nil"/>
          <w:right w:val="nil"/>
          <w:insideH w:val="nil"/>
          <w:insideV w:val="nil"/>
        </w:tcBorders>
        <w:shd w:val="clear" w:color="auto" w:fill="DFD8E8"/>
      </w:tcPr>
    </w:tblStylePr>
  </w:style>
  <w:style w:type="character" w:customStyle="1" w:styleId="3f4">
    <w:name w:val="Слабая ссылка3"/>
    <w:basedOn w:val="a4"/>
    <w:uiPriority w:val="31"/>
    <w:rsid w:val="00CD6228"/>
    <w:rPr>
      <w:smallCaps/>
      <w:color w:val="C0504D"/>
      <w:u w:val="single"/>
    </w:rPr>
  </w:style>
  <w:style w:type="table" w:customStyle="1" w:styleId="3211">
    <w:name w:val="Сетка таблицы3211"/>
    <w:basedOn w:val="a5"/>
    <w:uiPriority w:val="59"/>
    <w:rsid w:val="00CD622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
    <w:name w:val="Сетка таблицы141"/>
    <w:basedOn w:val="a5"/>
    <w:next w:val="a7"/>
    <w:uiPriority w:val="59"/>
    <w:rsid w:val="00CD622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Сетка таблицы151"/>
    <w:basedOn w:val="a5"/>
    <w:next w:val="a7"/>
    <w:uiPriority w:val="59"/>
    <w:rsid w:val="00CD622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0">
    <w:name w:val="Сетка таблицы82"/>
    <w:basedOn w:val="a5"/>
    <w:next w:val="a7"/>
    <w:uiPriority w:val="59"/>
    <w:rsid w:val="00CD622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0">
    <w:name w:val="Сетка таблицы92"/>
    <w:basedOn w:val="a5"/>
    <w:next w:val="a7"/>
    <w:uiPriority w:val="59"/>
    <w:rsid w:val="00CD622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2">
    <w:name w:val="Сетка таблицы102"/>
    <w:basedOn w:val="a5"/>
    <w:next w:val="a7"/>
    <w:uiPriority w:val="59"/>
    <w:rsid w:val="00CD622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3">
    <w:name w:val="Table Normal3"/>
    <w:uiPriority w:val="2"/>
    <w:semiHidden/>
    <w:unhideWhenUsed/>
    <w:qFormat/>
    <w:rsid w:val="00CD6228"/>
    <w:pPr>
      <w:widowControl w:val="0"/>
      <w:spacing w:after="0" w:line="240" w:lineRule="auto"/>
    </w:pPr>
    <w:rPr>
      <w:lang w:val="en-US"/>
    </w:rPr>
    <w:tblPr>
      <w:tblInd w:w="0" w:type="dxa"/>
      <w:tblCellMar>
        <w:top w:w="0" w:type="dxa"/>
        <w:left w:w="0" w:type="dxa"/>
        <w:bottom w:w="0" w:type="dxa"/>
        <w:right w:w="0" w:type="dxa"/>
      </w:tblCellMar>
    </w:tblPr>
  </w:style>
  <w:style w:type="numbering" w:customStyle="1" w:styleId="521">
    <w:name w:val="Нет списка52"/>
    <w:next w:val="a6"/>
    <w:uiPriority w:val="99"/>
    <w:semiHidden/>
    <w:unhideWhenUsed/>
    <w:rsid w:val="00CD6228"/>
  </w:style>
  <w:style w:type="table" w:customStyle="1" w:styleId="TableNormal12">
    <w:name w:val="Table Normal12"/>
    <w:uiPriority w:val="2"/>
    <w:semiHidden/>
    <w:unhideWhenUsed/>
    <w:qFormat/>
    <w:rsid w:val="00CD6228"/>
    <w:pPr>
      <w:widowControl w:val="0"/>
      <w:spacing w:after="0" w:line="240" w:lineRule="auto"/>
    </w:pPr>
    <w:rPr>
      <w:lang w:val="en-US"/>
    </w:rPr>
    <w:tblPr>
      <w:tblInd w:w="0" w:type="dxa"/>
      <w:tblCellMar>
        <w:top w:w="0" w:type="dxa"/>
        <w:left w:w="0" w:type="dxa"/>
        <w:bottom w:w="0" w:type="dxa"/>
        <w:right w:w="0" w:type="dxa"/>
      </w:tblCellMar>
    </w:tblPr>
  </w:style>
  <w:style w:type="paragraph" w:styleId="1fff1">
    <w:name w:val="index 1"/>
    <w:basedOn w:val="a2"/>
    <w:next w:val="a2"/>
    <w:autoRedefine/>
    <w:uiPriority w:val="99"/>
    <w:semiHidden/>
    <w:unhideWhenUsed/>
    <w:rsid w:val="00CD6228"/>
    <w:pPr>
      <w:widowControl/>
      <w:spacing w:line="240" w:lineRule="auto"/>
      <w:ind w:left="200" w:hanging="200"/>
      <w:jc w:val="left"/>
    </w:pPr>
    <w:rPr>
      <w:rFonts w:eastAsia="Times New Roman" w:cs="Times New Roman"/>
      <w:sz w:val="20"/>
      <w:szCs w:val="20"/>
      <w:lang w:eastAsia="ru-RU"/>
    </w:rPr>
  </w:style>
  <w:style w:type="table" w:customStyle="1" w:styleId="240">
    <w:name w:val="Сетка таблицы24"/>
    <w:basedOn w:val="a5"/>
    <w:next w:val="a7"/>
    <w:uiPriority w:val="59"/>
    <w:rsid w:val="00CD6228"/>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
    <w:name w:val="Сетка таблицы18"/>
    <w:basedOn w:val="a5"/>
    <w:next w:val="a7"/>
    <w:rsid w:val="00CD622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fb">
    <w:name w:val="Основной т"/>
    <w:basedOn w:val="a2"/>
    <w:uiPriority w:val="99"/>
    <w:rsid w:val="00CD6228"/>
    <w:pPr>
      <w:widowControl/>
      <w:spacing w:line="360" w:lineRule="auto"/>
    </w:pPr>
    <w:rPr>
      <w:rFonts w:ascii="Calibri" w:eastAsia="Times New Roman" w:hAnsi="Calibri" w:cs="Times New Roman"/>
      <w:szCs w:val="24"/>
      <w:lang w:eastAsia="ru-RU"/>
    </w:rPr>
  </w:style>
  <w:style w:type="paragraph" w:customStyle="1" w:styleId="SecondSubtitle2">
    <w:name w:val="Second Subtitle 2"/>
    <w:basedOn w:val="2"/>
    <w:link w:val="SecondSubtitle20"/>
    <w:uiPriority w:val="99"/>
    <w:rsid w:val="00CD6228"/>
    <w:pPr>
      <w:widowControl/>
      <w:numPr>
        <w:ilvl w:val="0"/>
        <w:numId w:val="0"/>
      </w:numPr>
      <w:spacing w:before="40" w:after="0" w:line="259" w:lineRule="auto"/>
      <w:jc w:val="left"/>
    </w:pPr>
    <w:rPr>
      <w:rFonts w:eastAsia="Times New Roman" w:cs="Times New Roman"/>
    </w:rPr>
  </w:style>
  <w:style w:type="character" w:customStyle="1" w:styleId="SecondSubtitle20">
    <w:name w:val="Second Subtitle 2 Знак"/>
    <w:basedOn w:val="a4"/>
    <w:link w:val="SecondSubtitle2"/>
    <w:uiPriority w:val="99"/>
    <w:locked/>
    <w:rsid w:val="00CD6228"/>
    <w:rPr>
      <w:rFonts w:ascii="Times New Roman" w:eastAsia="Times New Roman" w:hAnsi="Times New Roman" w:cs="Times New Roman"/>
      <w:b/>
      <w:bCs/>
      <w:sz w:val="24"/>
      <w:szCs w:val="26"/>
    </w:rPr>
  </w:style>
  <w:style w:type="paragraph" w:customStyle="1" w:styleId="S">
    <w:name w:val="S_Маркированный"/>
    <w:basedOn w:val="a2"/>
    <w:rsid w:val="00CD6228"/>
    <w:pPr>
      <w:widowControl/>
      <w:numPr>
        <w:numId w:val="22"/>
      </w:numPr>
      <w:tabs>
        <w:tab w:val="left" w:pos="900"/>
        <w:tab w:val="left" w:pos="993"/>
      </w:tabs>
      <w:suppressAutoHyphens/>
      <w:spacing w:line="360" w:lineRule="auto"/>
    </w:pPr>
    <w:rPr>
      <w:rFonts w:eastAsia="Times New Roman" w:cs="Times New Roman"/>
      <w:szCs w:val="24"/>
      <w:lang w:eastAsia="ar-SA"/>
    </w:rPr>
  </w:style>
  <w:style w:type="table" w:customStyle="1" w:styleId="190">
    <w:name w:val="Сетка таблицы19"/>
    <w:basedOn w:val="a5"/>
    <w:next w:val="a7"/>
    <w:uiPriority w:val="59"/>
    <w:rsid w:val="00CD622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ffffc">
    <w:name w:val="Subtitle"/>
    <w:basedOn w:val="3"/>
    <w:next w:val="3"/>
    <w:link w:val="afffffffd"/>
    <w:uiPriority w:val="99"/>
    <w:qFormat/>
    <w:rsid w:val="00CD6228"/>
    <w:pPr>
      <w:keepNext w:val="0"/>
      <w:keepLines w:val="0"/>
      <w:numPr>
        <w:ilvl w:val="0"/>
        <w:numId w:val="0"/>
      </w:numPr>
      <w:spacing w:after="120" w:line="240" w:lineRule="auto"/>
      <w:ind w:firstLine="709"/>
    </w:pPr>
    <w:rPr>
      <w:rFonts w:eastAsia="Times New Roman"/>
      <w:b w:val="0"/>
      <w:szCs w:val="24"/>
      <w:lang w:eastAsia="ru-RU"/>
    </w:rPr>
  </w:style>
  <w:style w:type="character" w:customStyle="1" w:styleId="afffffffd">
    <w:name w:val="Подзаголовок Знак"/>
    <w:basedOn w:val="a4"/>
    <w:link w:val="afffffffc"/>
    <w:uiPriority w:val="99"/>
    <w:rsid w:val="00CD6228"/>
    <w:rPr>
      <w:rFonts w:ascii="Times New Roman" w:eastAsia="Times New Roman" w:hAnsi="Times New Roman" w:cs="Times New Roman"/>
      <w:bCs/>
      <w:sz w:val="24"/>
      <w:szCs w:val="24"/>
      <w:lang w:eastAsia="ru-RU"/>
    </w:rPr>
  </w:style>
  <w:style w:type="paragraph" w:customStyle="1" w:styleId="afffffffe">
    <w:name w:val="Нормальный (таблица)"/>
    <w:basedOn w:val="a2"/>
    <w:next w:val="a2"/>
    <w:uiPriority w:val="99"/>
    <w:rsid w:val="00CD6228"/>
    <w:pPr>
      <w:autoSpaceDE w:val="0"/>
      <w:autoSpaceDN w:val="0"/>
      <w:adjustRightInd w:val="0"/>
      <w:spacing w:line="240" w:lineRule="auto"/>
      <w:ind w:firstLine="0"/>
    </w:pPr>
    <w:rPr>
      <w:rFonts w:ascii="Arial" w:eastAsia="Times New Roman" w:hAnsi="Arial" w:cs="Arial"/>
      <w:szCs w:val="24"/>
      <w:lang w:eastAsia="ru-RU"/>
    </w:rPr>
  </w:style>
  <w:style w:type="paragraph" w:customStyle="1" w:styleId="affffffff">
    <w:name w:val="Прижатый влево"/>
    <w:basedOn w:val="a2"/>
    <w:next w:val="a2"/>
    <w:uiPriority w:val="99"/>
    <w:rsid w:val="00CD6228"/>
    <w:pPr>
      <w:autoSpaceDE w:val="0"/>
      <w:autoSpaceDN w:val="0"/>
      <w:adjustRightInd w:val="0"/>
      <w:spacing w:line="240" w:lineRule="auto"/>
      <w:ind w:firstLine="0"/>
      <w:jc w:val="left"/>
    </w:pPr>
    <w:rPr>
      <w:rFonts w:ascii="Arial" w:eastAsia="Times New Roman" w:hAnsi="Arial" w:cs="Arial"/>
      <w:szCs w:val="24"/>
      <w:lang w:eastAsia="ru-RU"/>
    </w:rPr>
  </w:style>
  <w:style w:type="table" w:customStyle="1" w:styleId="250">
    <w:name w:val="Сетка таблицы25"/>
    <w:basedOn w:val="a5"/>
    <w:next w:val="a7"/>
    <w:uiPriority w:val="99"/>
    <w:rsid w:val="00CD622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12">
    <w:name w:val="Нет списка61"/>
    <w:next w:val="a6"/>
    <w:uiPriority w:val="99"/>
    <w:semiHidden/>
    <w:unhideWhenUsed/>
    <w:rsid w:val="00CD6228"/>
  </w:style>
  <w:style w:type="paragraph" w:customStyle="1" w:styleId="AAA">
    <w:name w:val="! AAA !"/>
    <w:link w:val="AAA0"/>
    <w:uiPriority w:val="99"/>
    <w:rsid w:val="00CD6228"/>
    <w:pPr>
      <w:spacing w:after="120" w:line="240" w:lineRule="auto"/>
      <w:jc w:val="both"/>
    </w:pPr>
    <w:rPr>
      <w:rFonts w:ascii="Times New Roman" w:eastAsia="Calibri" w:hAnsi="Times New Roman" w:cs="Times New Roman"/>
      <w:sz w:val="16"/>
      <w:lang w:eastAsia="ru-RU"/>
    </w:rPr>
  </w:style>
  <w:style w:type="character" w:customStyle="1" w:styleId="AAA0">
    <w:name w:val="! AAA ! Знак"/>
    <w:link w:val="AAA"/>
    <w:uiPriority w:val="99"/>
    <w:locked/>
    <w:rsid w:val="00CD6228"/>
    <w:rPr>
      <w:rFonts w:ascii="Times New Roman" w:eastAsia="Calibri" w:hAnsi="Times New Roman" w:cs="Times New Roman"/>
      <w:sz w:val="16"/>
      <w:lang w:eastAsia="ru-RU"/>
    </w:rPr>
  </w:style>
  <w:style w:type="character" w:customStyle="1" w:styleId="afb">
    <w:name w:val="Обычный (веб) Знак"/>
    <w:aliases w:val="Обычный (Web)1 Знак,Обычный (Web) Знак"/>
    <w:link w:val="afa"/>
    <w:uiPriority w:val="99"/>
    <w:locked/>
    <w:rsid w:val="00CD6228"/>
    <w:rPr>
      <w:rFonts w:ascii="Times New Roman" w:eastAsia="Times New Roman" w:hAnsi="Times New Roman" w:cs="Times New Roman"/>
      <w:sz w:val="24"/>
      <w:szCs w:val="24"/>
      <w:lang w:eastAsia="ru-RU"/>
    </w:rPr>
  </w:style>
  <w:style w:type="paragraph" w:customStyle="1" w:styleId="216">
    <w:name w:val="Основной текст 21"/>
    <w:basedOn w:val="a2"/>
    <w:uiPriority w:val="99"/>
    <w:rsid w:val="00CD6228"/>
    <w:pPr>
      <w:suppressAutoHyphens/>
      <w:spacing w:line="240" w:lineRule="auto"/>
      <w:ind w:firstLine="0"/>
    </w:pPr>
    <w:rPr>
      <w:rFonts w:eastAsia="Times New Roman" w:cs="Times New Roman"/>
      <w:kern w:val="1"/>
      <w:szCs w:val="20"/>
      <w:lang w:eastAsia="ru-RU"/>
    </w:rPr>
  </w:style>
  <w:style w:type="character" w:customStyle="1" w:styleId="TextNPA">
    <w:name w:val="Text NPA"/>
    <w:uiPriority w:val="99"/>
    <w:rsid w:val="00CD6228"/>
    <w:rPr>
      <w:rFonts w:ascii="Courier New" w:hAnsi="Courier New"/>
    </w:rPr>
  </w:style>
  <w:style w:type="character" w:customStyle="1" w:styleId="TitleChar">
    <w:name w:val="Title Char"/>
    <w:aliases w:val="Знак Знак12 Char,Знак2 Char"/>
    <w:uiPriority w:val="99"/>
    <w:locked/>
    <w:rsid w:val="00CD6228"/>
    <w:rPr>
      <w:b/>
      <w:sz w:val="24"/>
    </w:rPr>
  </w:style>
  <w:style w:type="character" w:customStyle="1" w:styleId="1fff2">
    <w:name w:val="Название Знак1"/>
    <w:basedOn w:val="a4"/>
    <w:uiPriority w:val="99"/>
    <w:rsid w:val="00CD6228"/>
    <w:rPr>
      <w:rFonts w:ascii="Cambria" w:hAnsi="Cambria" w:cs="Times New Roman"/>
      <w:color w:val="17365D"/>
      <w:spacing w:val="5"/>
      <w:kern w:val="28"/>
      <w:sz w:val="52"/>
      <w:szCs w:val="52"/>
      <w:lang w:eastAsia="ru-RU"/>
    </w:rPr>
  </w:style>
  <w:style w:type="character" w:customStyle="1" w:styleId="BodyText2Char">
    <w:name w:val="Body Text 2 Char"/>
    <w:uiPriority w:val="99"/>
    <w:locked/>
    <w:rsid w:val="00CD6228"/>
    <w:rPr>
      <w:rFonts w:ascii="Calibri" w:hAnsi="Calibri"/>
    </w:rPr>
  </w:style>
  <w:style w:type="character" w:customStyle="1" w:styleId="217">
    <w:name w:val="Основной текст 2 Знак1"/>
    <w:basedOn w:val="a4"/>
    <w:uiPriority w:val="99"/>
    <w:semiHidden/>
    <w:rsid w:val="00CD6228"/>
    <w:rPr>
      <w:rFonts w:ascii="Times New Roman" w:hAnsi="Times New Roman" w:cs="Times New Roman"/>
      <w:sz w:val="24"/>
      <w:szCs w:val="24"/>
      <w:lang w:eastAsia="ru-RU"/>
    </w:rPr>
  </w:style>
  <w:style w:type="character" w:customStyle="1" w:styleId="241">
    <w:name w:val="Знак Знак24"/>
    <w:uiPriority w:val="99"/>
    <w:locked/>
    <w:rsid w:val="00CD6228"/>
    <w:rPr>
      <w:spacing w:val="4"/>
      <w:sz w:val="28"/>
      <w:lang w:val="ru-RU" w:eastAsia="ru-RU"/>
    </w:rPr>
  </w:style>
  <w:style w:type="paragraph" w:customStyle="1" w:styleId="Standard">
    <w:name w:val="Standard"/>
    <w:uiPriority w:val="99"/>
    <w:rsid w:val="00CD6228"/>
    <w:pPr>
      <w:suppressAutoHyphens/>
      <w:spacing w:after="0" w:line="240" w:lineRule="auto"/>
      <w:textAlignment w:val="baseline"/>
    </w:pPr>
    <w:rPr>
      <w:rFonts w:ascii="Times New Roman" w:eastAsia="Times New Roman" w:hAnsi="Times New Roman" w:cs="Times New Roman"/>
      <w:kern w:val="1"/>
      <w:sz w:val="24"/>
      <w:szCs w:val="24"/>
      <w:lang w:eastAsia="ar-SA"/>
    </w:rPr>
  </w:style>
  <w:style w:type="paragraph" w:customStyle="1" w:styleId="S11">
    <w:name w:val="S_Заголовок 1"/>
    <w:basedOn w:val="a2"/>
    <w:uiPriority w:val="99"/>
    <w:rsid w:val="00CD6228"/>
    <w:pPr>
      <w:widowControl/>
      <w:tabs>
        <w:tab w:val="num" w:pos="360"/>
      </w:tabs>
      <w:spacing w:line="240" w:lineRule="auto"/>
      <w:ind w:left="360" w:hanging="360"/>
      <w:jc w:val="center"/>
    </w:pPr>
    <w:rPr>
      <w:rFonts w:eastAsia="Times New Roman" w:cs="Times New Roman"/>
      <w:b/>
      <w:caps/>
      <w:szCs w:val="24"/>
      <w:lang w:eastAsia="ru-RU"/>
    </w:rPr>
  </w:style>
  <w:style w:type="paragraph" w:customStyle="1" w:styleId="56">
    <w:name w:val="Основной текст5"/>
    <w:basedOn w:val="a2"/>
    <w:uiPriority w:val="99"/>
    <w:rsid w:val="00CD6228"/>
    <w:pPr>
      <w:shd w:val="clear" w:color="auto" w:fill="FFFFFF"/>
      <w:spacing w:after="360" w:line="418" w:lineRule="exact"/>
      <w:ind w:firstLine="0"/>
      <w:jc w:val="center"/>
    </w:pPr>
    <w:rPr>
      <w:rFonts w:ascii="Calibri" w:eastAsia="Calibri" w:hAnsi="Calibri" w:cs="Times New Roman"/>
      <w:spacing w:val="3"/>
      <w:sz w:val="21"/>
      <w:szCs w:val="20"/>
      <w:lang w:eastAsia="ru-RU"/>
    </w:rPr>
  </w:style>
  <w:style w:type="character" w:customStyle="1" w:styleId="152">
    <w:name w:val="Основной текст (15)_"/>
    <w:link w:val="1510"/>
    <w:uiPriority w:val="99"/>
    <w:locked/>
    <w:rsid w:val="00CD6228"/>
    <w:rPr>
      <w:b/>
      <w:sz w:val="16"/>
      <w:shd w:val="clear" w:color="auto" w:fill="FFFFFF"/>
    </w:rPr>
  </w:style>
  <w:style w:type="paragraph" w:customStyle="1" w:styleId="1510">
    <w:name w:val="Основной текст (15)1"/>
    <w:basedOn w:val="a2"/>
    <w:link w:val="152"/>
    <w:uiPriority w:val="99"/>
    <w:rsid w:val="00CD6228"/>
    <w:pPr>
      <w:shd w:val="clear" w:color="auto" w:fill="FFFFFF"/>
      <w:spacing w:before="1200" w:line="230" w:lineRule="exact"/>
      <w:ind w:hanging="1100"/>
      <w:jc w:val="left"/>
    </w:pPr>
    <w:rPr>
      <w:rFonts w:asciiTheme="minorHAnsi" w:hAnsiTheme="minorHAnsi"/>
      <w:b/>
      <w:sz w:val="16"/>
    </w:rPr>
  </w:style>
  <w:style w:type="character" w:customStyle="1" w:styleId="0pt">
    <w:name w:val="Основной текст + Интервал 0 pt"/>
    <w:uiPriority w:val="99"/>
    <w:rsid w:val="00CD6228"/>
    <w:rPr>
      <w:rFonts w:ascii="Times New Roman" w:hAnsi="Times New Roman"/>
      <w:color w:val="000000"/>
      <w:spacing w:val="2"/>
      <w:w w:val="100"/>
      <w:position w:val="0"/>
      <w:sz w:val="21"/>
      <w:u w:val="none"/>
      <w:lang w:val="ru-RU"/>
    </w:rPr>
  </w:style>
  <w:style w:type="paragraph" w:customStyle="1" w:styleId="-S">
    <w:name w:val="- S_Маркированный"/>
    <w:basedOn w:val="a2"/>
    <w:autoRedefine/>
    <w:uiPriority w:val="99"/>
    <w:rsid w:val="00CD6228"/>
    <w:pPr>
      <w:widowControl/>
      <w:spacing w:before="120" w:after="120" w:line="240" w:lineRule="auto"/>
    </w:pPr>
    <w:rPr>
      <w:rFonts w:eastAsia="Times New Roman" w:cs="Times New Roman"/>
      <w:color w:val="000000"/>
      <w:szCs w:val="24"/>
      <w:lang w:eastAsia="ru-RU"/>
    </w:rPr>
  </w:style>
  <w:style w:type="paragraph" w:customStyle="1" w:styleId="170">
    <w:name w:val="Основной текст17"/>
    <w:basedOn w:val="a2"/>
    <w:uiPriority w:val="99"/>
    <w:rsid w:val="00CD6228"/>
    <w:pPr>
      <w:shd w:val="clear" w:color="auto" w:fill="FFFFFF"/>
      <w:spacing w:after="120" w:line="240" w:lineRule="atLeast"/>
      <w:ind w:hanging="1100"/>
    </w:pPr>
    <w:rPr>
      <w:rFonts w:eastAsia="Times New Roman" w:cs="Times New Roman"/>
      <w:color w:val="000000"/>
      <w:spacing w:val="1"/>
      <w:sz w:val="16"/>
      <w:szCs w:val="16"/>
      <w:lang w:eastAsia="ru-RU"/>
    </w:rPr>
  </w:style>
  <w:style w:type="paragraph" w:customStyle="1" w:styleId="142">
    <w:name w:val="Основной текст14"/>
    <w:basedOn w:val="a2"/>
    <w:uiPriority w:val="99"/>
    <w:rsid w:val="00CD6228"/>
    <w:pPr>
      <w:shd w:val="clear" w:color="auto" w:fill="FFFFFF"/>
      <w:spacing w:after="180" w:line="240" w:lineRule="atLeast"/>
      <w:ind w:firstLine="0"/>
      <w:jc w:val="center"/>
    </w:pPr>
    <w:rPr>
      <w:rFonts w:eastAsia="Times New Roman" w:cs="Times New Roman"/>
      <w:color w:val="000000"/>
      <w:spacing w:val="2"/>
      <w:sz w:val="22"/>
      <w:lang w:eastAsia="ru-RU"/>
    </w:rPr>
  </w:style>
  <w:style w:type="paragraph" w:customStyle="1" w:styleId="1fff3">
    <w:name w:val="Маркированный_1"/>
    <w:basedOn w:val="a2"/>
    <w:link w:val="1fff4"/>
    <w:uiPriority w:val="99"/>
    <w:rsid w:val="00CD6228"/>
    <w:pPr>
      <w:widowControl/>
      <w:tabs>
        <w:tab w:val="num" w:pos="2858"/>
      </w:tabs>
      <w:spacing w:line="360" w:lineRule="auto"/>
      <w:ind w:left="2858" w:hanging="360"/>
    </w:pPr>
    <w:rPr>
      <w:rFonts w:eastAsia="Times New Roman" w:cs="Times New Roman"/>
      <w:szCs w:val="24"/>
      <w:lang w:eastAsia="ru-RU"/>
    </w:rPr>
  </w:style>
  <w:style w:type="character" w:customStyle="1" w:styleId="45">
    <w:name w:val="Основной текст (4)_"/>
    <w:link w:val="46"/>
    <w:uiPriority w:val="99"/>
    <w:locked/>
    <w:rsid w:val="00CD6228"/>
    <w:rPr>
      <w:rFonts w:ascii="Tahoma" w:hAnsi="Tahoma"/>
      <w:spacing w:val="3"/>
      <w:sz w:val="11"/>
      <w:shd w:val="clear" w:color="auto" w:fill="FFFFFF"/>
    </w:rPr>
  </w:style>
  <w:style w:type="paragraph" w:customStyle="1" w:styleId="46">
    <w:name w:val="Основной текст (4)"/>
    <w:basedOn w:val="a2"/>
    <w:link w:val="45"/>
    <w:uiPriority w:val="99"/>
    <w:rsid w:val="00CD6228"/>
    <w:pPr>
      <w:shd w:val="clear" w:color="auto" w:fill="FFFFFF"/>
      <w:spacing w:line="149" w:lineRule="exact"/>
      <w:ind w:firstLine="0"/>
    </w:pPr>
    <w:rPr>
      <w:rFonts w:ascii="Tahoma" w:hAnsi="Tahoma"/>
      <w:spacing w:val="3"/>
      <w:sz w:val="11"/>
      <w:shd w:val="clear" w:color="auto" w:fill="FFFFFF"/>
    </w:rPr>
  </w:style>
  <w:style w:type="character" w:customStyle="1" w:styleId="40pt">
    <w:name w:val="Основной текст (4) + Интервал 0 pt"/>
    <w:uiPriority w:val="99"/>
    <w:rsid w:val="00CD6228"/>
    <w:rPr>
      <w:rFonts w:ascii="Tahoma" w:hAnsi="Tahoma"/>
      <w:color w:val="000000"/>
      <w:spacing w:val="0"/>
      <w:w w:val="100"/>
      <w:position w:val="0"/>
      <w:sz w:val="11"/>
      <w:shd w:val="clear" w:color="auto" w:fill="FFFFFF"/>
      <w:lang w:val="ru-RU"/>
    </w:rPr>
  </w:style>
  <w:style w:type="character" w:customStyle="1" w:styleId="66">
    <w:name w:val="Знак Знак6"/>
    <w:uiPriority w:val="99"/>
    <w:locked/>
    <w:rsid w:val="00CD6228"/>
    <w:rPr>
      <w:sz w:val="24"/>
      <w:lang w:val="ru-RU" w:eastAsia="ru-RU"/>
    </w:rPr>
  </w:style>
  <w:style w:type="paragraph" w:styleId="affffffff0">
    <w:name w:val="Block Text"/>
    <w:basedOn w:val="a2"/>
    <w:uiPriority w:val="99"/>
    <w:rsid w:val="00CD6228"/>
    <w:pPr>
      <w:widowControl/>
      <w:spacing w:line="240" w:lineRule="auto"/>
      <w:ind w:left="-109" w:right="6398" w:firstLine="0"/>
      <w:jc w:val="left"/>
    </w:pPr>
    <w:rPr>
      <w:rFonts w:eastAsia="Times New Roman" w:cs="Times New Roman"/>
      <w:sz w:val="28"/>
      <w:szCs w:val="28"/>
      <w:lang w:eastAsia="ru-RU"/>
    </w:rPr>
  </w:style>
  <w:style w:type="character" w:customStyle="1" w:styleId="103">
    <w:name w:val="Знак Знак10"/>
    <w:uiPriority w:val="99"/>
    <w:locked/>
    <w:rsid w:val="00CD6228"/>
    <w:rPr>
      <w:rFonts w:ascii="Arial" w:hAnsi="Arial"/>
      <w:b/>
      <w:i/>
      <w:sz w:val="28"/>
      <w:lang w:val="ru-RU" w:eastAsia="ru-RU"/>
    </w:rPr>
  </w:style>
  <w:style w:type="character" w:customStyle="1" w:styleId="126">
    <w:name w:val="Основной текст12"/>
    <w:uiPriority w:val="99"/>
    <w:rsid w:val="00CD6228"/>
    <w:rPr>
      <w:rFonts w:ascii="Times New Roman" w:hAnsi="Times New Roman"/>
      <w:color w:val="000000"/>
      <w:spacing w:val="2"/>
      <w:w w:val="100"/>
      <w:position w:val="0"/>
      <w:sz w:val="22"/>
      <w:u w:val="none"/>
      <w:lang w:val="ru-RU"/>
    </w:rPr>
  </w:style>
  <w:style w:type="table" w:customStyle="1" w:styleId="200">
    <w:name w:val="Сетка таблицы20"/>
    <w:basedOn w:val="a5"/>
    <w:next w:val="a7"/>
    <w:uiPriority w:val="99"/>
    <w:rsid w:val="00CD622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WW8Num14z0">
    <w:name w:val="WW8Num14z0"/>
    <w:rsid w:val="00CD6228"/>
    <w:rPr>
      <w:rFonts w:cs="Times New Roman"/>
    </w:rPr>
  </w:style>
  <w:style w:type="numbering" w:customStyle="1" w:styleId="712">
    <w:name w:val="Нет списка71"/>
    <w:next w:val="a6"/>
    <w:uiPriority w:val="99"/>
    <w:semiHidden/>
    <w:unhideWhenUsed/>
    <w:rsid w:val="00CD6228"/>
  </w:style>
  <w:style w:type="table" w:customStyle="1" w:styleId="260">
    <w:name w:val="Сетка таблицы26"/>
    <w:basedOn w:val="a5"/>
    <w:next w:val="a7"/>
    <w:uiPriority w:val="99"/>
    <w:rsid w:val="00CD622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f1">
    <w:name w:val="Оглавление 11"/>
    <w:basedOn w:val="a2"/>
    <w:uiPriority w:val="1"/>
    <w:rsid w:val="00CD6228"/>
    <w:pPr>
      <w:spacing w:before="137" w:line="240" w:lineRule="auto"/>
      <w:ind w:firstLine="0"/>
      <w:jc w:val="left"/>
    </w:pPr>
    <w:rPr>
      <w:rFonts w:ascii="Arial" w:eastAsia="Arial" w:hAnsi="Arial"/>
      <w:szCs w:val="24"/>
      <w:lang w:val="en-US"/>
    </w:rPr>
  </w:style>
  <w:style w:type="paragraph" w:customStyle="1" w:styleId="218">
    <w:name w:val="Оглавление 21"/>
    <w:basedOn w:val="a2"/>
    <w:uiPriority w:val="1"/>
    <w:rsid w:val="00CD6228"/>
    <w:pPr>
      <w:spacing w:before="1" w:line="240" w:lineRule="auto"/>
      <w:ind w:left="374" w:firstLine="0"/>
      <w:jc w:val="left"/>
    </w:pPr>
    <w:rPr>
      <w:rFonts w:ascii="Arial" w:eastAsia="Arial" w:hAnsi="Arial"/>
      <w:szCs w:val="24"/>
      <w:lang w:val="en-US"/>
    </w:rPr>
  </w:style>
  <w:style w:type="paragraph" w:customStyle="1" w:styleId="312">
    <w:name w:val="Оглавление 31"/>
    <w:basedOn w:val="a2"/>
    <w:uiPriority w:val="1"/>
    <w:rsid w:val="00CD6228"/>
    <w:pPr>
      <w:spacing w:before="137" w:line="240" w:lineRule="auto"/>
      <w:ind w:left="438" w:firstLine="0"/>
      <w:jc w:val="left"/>
    </w:pPr>
    <w:rPr>
      <w:rFonts w:ascii="Arial" w:eastAsia="Arial" w:hAnsi="Arial"/>
      <w:szCs w:val="24"/>
      <w:lang w:val="en-US"/>
    </w:rPr>
  </w:style>
  <w:style w:type="paragraph" w:customStyle="1" w:styleId="11f2">
    <w:name w:val="Заголовок 11"/>
    <w:basedOn w:val="a2"/>
    <w:uiPriority w:val="1"/>
    <w:rsid w:val="00CD6228"/>
    <w:pPr>
      <w:spacing w:line="240" w:lineRule="auto"/>
      <w:ind w:left="2481" w:firstLine="0"/>
      <w:jc w:val="left"/>
      <w:outlineLvl w:val="1"/>
    </w:pPr>
    <w:rPr>
      <w:rFonts w:ascii="Arial" w:eastAsia="Arial" w:hAnsi="Arial"/>
      <w:b/>
      <w:bCs/>
      <w:szCs w:val="24"/>
      <w:lang w:val="en-US"/>
    </w:rPr>
  </w:style>
  <w:style w:type="paragraph" w:customStyle="1" w:styleId="Geonika">
    <w:name w:val="Geonika Обычный текст"/>
    <w:basedOn w:val="a2"/>
    <w:link w:val="Geonika0"/>
    <w:rsid w:val="00CD6228"/>
    <w:pPr>
      <w:widowControl/>
      <w:spacing w:before="120" w:after="60"/>
      <w:ind w:firstLine="567"/>
    </w:pPr>
    <w:rPr>
      <w:rFonts w:ascii="Calibri" w:eastAsia="Times New Roman" w:hAnsi="Calibri" w:cs="Times New Roman"/>
      <w:szCs w:val="24"/>
      <w:lang w:eastAsia="ar-SA" w:bidi="en-US"/>
    </w:rPr>
  </w:style>
  <w:style w:type="character" w:customStyle="1" w:styleId="Geonika0">
    <w:name w:val="Geonika Обычный текст Знак"/>
    <w:link w:val="Geonika"/>
    <w:rsid w:val="00CD6228"/>
    <w:rPr>
      <w:rFonts w:ascii="Calibri" w:eastAsia="Times New Roman" w:hAnsi="Calibri" w:cs="Times New Roman"/>
      <w:sz w:val="24"/>
      <w:szCs w:val="24"/>
      <w:lang w:eastAsia="ar-SA" w:bidi="en-US"/>
    </w:rPr>
  </w:style>
  <w:style w:type="paragraph" w:customStyle="1" w:styleId="affffffff1">
    <w:name w:val="Содержание"/>
    <w:basedOn w:val="a2"/>
    <w:next w:val="1fff5"/>
    <w:link w:val="affffffff2"/>
    <w:uiPriority w:val="1"/>
    <w:rsid w:val="00CD6228"/>
    <w:pPr>
      <w:spacing w:after="200"/>
      <w:ind w:firstLine="0"/>
      <w:contextualSpacing/>
      <w:jc w:val="center"/>
    </w:pPr>
    <w:rPr>
      <w:rFonts w:ascii="Arial" w:eastAsia="Times New Roman" w:hAnsi="Arial" w:cs="Arial"/>
      <w:b/>
      <w:color w:val="000000"/>
      <w:szCs w:val="24"/>
    </w:rPr>
  </w:style>
  <w:style w:type="paragraph" w:customStyle="1" w:styleId="1fff5">
    <w:name w:val="1подпункт"/>
    <w:basedOn w:val="affffffff1"/>
    <w:link w:val="1fff6"/>
    <w:uiPriority w:val="1"/>
    <w:rsid w:val="00CD6228"/>
    <w:pPr>
      <w:ind w:left="1418"/>
      <w:jc w:val="left"/>
    </w:pPr>
  </w:style>
  <w:style w:type="character" w:customStyle="1" w:styleId="affffffff2">
    <w:name w:val="Содержание Знак"/>
    <w:basedOn w:val="a4"/>
    <w:link w:val="affffffff1"/>
    <w:uiPriority w:val="1"/>
    <w:rsid w:val="00CD6228"/>
    <w:rPr>
      <w:rFonts w:ascii="Arial" w:eastAsia="Times New Roman" w:hAnsi="Arial" w:cs="Arial"/>
      <w:b/>
      <w:color w:val="000000"/>
      <w:sz w:val="24"/>
      <w:szCs w:val="24"/>
    </w:rPr>
  </w:style>
  <w:style w:type="character" w:customStyle="1" w:styleId="1fff6">
    <w:name w:val="1подпункт Знак"/>
    <w:basedOn w:val="a4"/>
    <w:link w:val="1fff5"/>
    <w:uiPriority w:val="1"/>
    <w:rsid w:val="00CD6228"/>
    <w:rPr>
      <w:rFonts w:ascii="Arial" w:eastAsia="Times New Roman" w:hAnsi="Arial" w:cs="Arial"/>
      <w:b/>
      <w:color w:val="000000"/>
      <w:sz w:val="24"/>
      <w:szCs w:val="24"/>
    </w:rPr>
  </w:style>
  <w:style w:type="paragraph" w:customStyle="1" w:styleId="affffffff3">
    <w:name w:val="Таблица"/>
    <w:basedOn w:val="a2"/>
    <w:link w:val="affffffff4"/>
    <w:uiPriority w:val="1"/>
    <w:qFormat/>
    <w:rsid w:val="00CD6228"/>
    <w:pPr>
      <w:spacing w:line="240" w:lineRule="auto"/>
      <w:ind w:firstLine="0"/>
      <w:contextualSpacing/>
      <w:jc w:val="center"/>
    </w:pPr>
    <w:rPr>
      <w:rFonts w:eastAsia="Arial" w:cs="Arial"/>
      <w:bCs/>
      <w:sz w:val="20"/>
      <w:szCs w:val="18"/>
    </w:rPr>
  </w:style>
  <w:style w:type="character" w:customStyle="1" w:styleId="affffffff4">
    <w:name w:val="Таблица Знак"/>
    <w:basedOn w:val="a4"/>
    <w:link w:val="affffffff3"/>
    <w:uiPriority w:val="1"/>
    <w:rsid w:val="00CD6228"/>
    <w:rPr>
      <w:rFonts w:ascii="Times New Roman" w:eastAsia="Arial" w:hAnsi="Times New Roman" w:cs="Arial"/>
      <w:bCs/>
      <w:sz w:val="20"/>
      <w:szCs w:val="18"/>
    </w:rPr>
  </w:style>
  <w:style w:type="paragraph" w:customStyle="1" w:styleId="affffffff5">
    <w:name w:val="ПОДПУНКТ"/>
    <w:basedOn w:val="a2"/>
    <w:link w:val="affffffff6"/>
    <w:uiPriority w:val="1"/>
    <w:rsid w:val="00CD6228"/>
    <w:pPr>
      <w:spacing w:after="240"/>
      <w:ind w:left="1701" w:hanging="567"/>
      <w:jc w:val="left"/>
    </w:pPr>
    <w:rPr>
      <w:rFonts w:ascii="Arial" w:hAnsi="Arial" w:cs="Arial"/>
      <w:b/>
      <w:spacing w:val="-10"/>
      <w:lang w:val="en-US"/>
    </w:rPr>
  </w:style>
  <w:style w:type="character" w:customStyle="1" w:styleId="affffffff6">
    <w:name w:val="ПОДПУНКТ Знак"/>
    <w:basedOn w:val="a4"/>
    <w:link w:val="affffffff5"/>
    <w:uiPriority w:val="1"/>
    <w:rsid w:val="00CD6228"/>
    <w:rPr>
      <w:rFonts w:ascii="Arial" w:hAnsi="Arial" w:cs="Arial"/>
      <w:b/>
      <w:spacing w:val="-10"/>
      <w:sz w:val="24"/>
      <w:lang w:val="en-US"/>
    </w:rPr>
  </w:style>
  <w:style w:type="paragraph" w:customStyle="1" w:styleId="affffffff7">
    <w:name w:val="СОДЕРЖАНИЕ"/>
    <w:basedOn w:val="a2"/>
    <w:uiPriority w:val="1"/>
    <w:rsid w:val="00CD6228"/>
    <w:pPr>
      <w:spacing w:before="30" w:line="360" w:lineRule="auto"/>
      <w:ind w:left="1134" w:firstLine="0"/>
      <w:contextualSpacing/>
      <w:jc w:val="left"/>
    </w:pPr>
    <w:rPr>
      <w:rFonts w:ascii="Arial" w:hAnsi="Arial" w:cs="Arial"/>
      <w:b/>
      <w:szCs w:val="24"/>
      <w:lang w:val="en-US"/>
    </w:rPr>
  </w:style>
  <w:style w:type="paragraph" w:customStyle="1" w:styleId="affffffff8">
    <w:name w:val="ТАБЛИЦА"/>
    <w:basedOn w:val="a2"/>
    <w:link w:val="affffffff9"/>
    <w:uiPriority w:val="1"/>
    <w:qFormat/>
    <w:rsid w:val="00CD6228"/>
    <w:pPr>
      <w:spacing w:line="240" w:lineRule="auto"/>
      <w:ind w:left="213" w:firstLine="0"/>
      <w:jc w:val="left"/>
    </w:pPr>
    <w:rPr>
      <w:rFonts w:ascii="Arial" w:eastAsia="Arial" w:hAnsi="Arial" w:cs="Arial"/>
      <w:b/>
      <w:bCs/>
      <w:sz w:val="18"/>
      <w:szCs w:val="18"/>
    </w:rPr>
  </w:style>
  <w:style w:type="paragraph" w:customStyle="1" w:styleId="1fff7">
    <w:name w:val="СОДЕРЖ1"/>
    <w:basedOn w:val="affffffff7"/>
    <w:link w:val="1fff8"/>
    <w:uiPriority w:val="1"/>
    <w:rsid w:val="00CD6228"/>
    <w:pPr>
      <w:spacing w:before="0" w:after="240"/>
      <w:ind w:left="1418" w:hanging="284"/>
    </w:pPr>
    <w:rPr>
      <w:rFonts w:eastAsia="Times New Roman"/>
      <w:color w:val="000000"/>
    </w:rPr>
  </w:style>
  <w:style w:type="character" w:customStyle="1" w:styleId="1fff8">
    <w:name w:val="СОДЕРЖ1 Знак"/>
    <w:basedOn w:val="affffffff2"/>
    <w:link w:val="1fff7"/>
    <w:uiPriority w:val="1"/>
    <w:rsid w:val="00CD6228"/>
    <w:rPr>
      <w:rFonts w:ascii="Arial" w:eastAsia="Times New Roman" w:hAnsi="Arial" w:cs="Arial"/>
      <w:b/>
      <w:color w:val="000000"/>
      <w:sz w:val="24"/>
      <w:szCs w:val="24"/>
      <w:lang w:val="en-US"/>
    </w:rPr>
  </w:style>
  <w:style w:type="paragraph" w:customStyle="1" w:styleId="1115">
    <w:name w:val="111"/>
    <w:basedOn w:val="a2"/>
    <w:link w:val="1116"/>
    <w:uiPriority w:val="1"/>
    <w:rsid w:val="00CD6228"/>
    <w:pPr>
      <w:tabs>
        <w:tab w:val="left" w:pos="1289"/>
      </w:tabs>
      <w:spacing w:before="23" w:line="360" w:lineRule="auto"/>
      <w:ind w:left="1276" w:hanging="142"/>
      <w:contextualSpacing/>
      <w:jc w:val="left"/>
    </w:pPr>
    <w:rPr>
      <w:rFonts w:ascii="Arial" w:hAnsi="Arial" w:cs="Arial"/>
      <w:b/>
      <w:spacing w:val="-9"/>
      <w:szCs w:val="24"/>
    </w:rPr>
  </w:style>
  <w:style w:type="paragraph" w:customStyle="1" w:styleId="2220">
    <w:name w:val="222"/>
    <w:basedOn w:val="a2"/>
    <w:link w:val="2221"/>
    <w:uiPriority w:val="1"/>
    <w:rsid w:val="00CD6228"/>
    <w:pPr>
      <w:tabs>
        <w:tab w:val="left" w:pos="2141"/>
      </w:tabs>
      <w:spacing w:line="360" w:lineRule="auto"/>
      <w:ind w:left="1701" w:right="136" w:hanging="425"/>
      <w:contextualSpacing/>
      <w:jc w:val="left"/>
    </w:pPr>
    <w:rPr>
      <w:rFonts w:ascii="Arial" w:hAnsi="Arial" w:cs="Arial"/>
      <w:b/>
      <w:szCs w:val="24"/>
    </w:rPr>
  </w:style>
  <w:style w:type="character" w:customStyle="1" w:styleId="1116">
    <w:name w:val="111 Знак"/>
    <w:basedOn w:val="a4"/>
    <w:link w:val="1115"/>
    <w:uiPriority w:val="1"/>
    <w:rsid w:val="00CD6228"/>
    <w:rPr>
      <w:rFonts w:ascii="Arial" w:hAnsi="Arial" w:cs="Arial"/>
      <w:b/>
      <w:spacing w:val="-9"/>
      <w:sz w:val="24"/>
      <w:szCs w:val="24"/>
    </w:rPr>
  </w:style>
  <w:style w:type="character" w:customStyle="1" w:styleId="2221">
    <w:name w:val="222 Знак"/>
    <w:basedOn w:val="a4"/>
    <w:link w:val="2220"/>
    <w:uiPriority w:val="1"/>
    <w:rsid w:val="00CD6228"/>
    <w:rPr>
      <w:rFonts w:ascii="Arial" w:hAnsi="Arial" w:cs="Arial"/>
      <w:b/>
      <w:sz w:val="24"/>
      <w:szCs w:val="24"/>
    </w:rPr>
  </w:style>
  <w:style w:type="paragraph" w:customStyle="1" w:styleId="1fff9">
    <w:name w:val="1таблица"/>
    <w:basedOn w:val="a2"/>
    <w:link w:val="1fffa"/>
    <w:uiPriority w:val="1"/>
    <w:rsid w:val="00CD6228"/>
    <w:pPr>
      <w:spacing w:before="77" w:line="360" w:lineRule="auto"/>
      <w:ind w:firstLine="0"/>
      <w:contextualSpacing/>
      <w:jc w:val="left"/>
    </w:pPr>
    <w:rPr>
      <w:rFonts w:ascii="Arial" w:eastAsia="Arial" w:hAnsi="Arial" w:cs="Arial"/>
      <w:b/>
      <w:bCs/>
      <w:spacing w:val="-5"/>
      <w:sz w:val="18"/>
      <w:szCs w:val="18"/>
    </w:rPr>
  </w:style>
  <w:style w:type="character" w:customStyle="1" w:styleId="1fffa">
    <w:name w:val="1таблица Знак"/>
    <w:basedOn w:val="a4"/>
    <w:link w:val="1fff9"/>
    <w:uiPriority w:val="1"/>
    <w:rsid w:val="00CD6228"/>
    <w:rPr>
      <w:rFonts w:ascii="Arial" w:eastAsia="Arial" w:hAnsi="Arial" w:cs="Arial"/>
      <w:b/>
      <w:bCs/>
      <w:spacing w:val="-5"/>
      <w:sz w:val="18"/>
      <w:szCs w:val="18"/>
    </w:rPr>
  </w:style>
  <w:style w:type="paragraph" w:customStyle="1" w:styleId="1fffb">
    <w:name w:val="1рисунок"/>
    <w:basedOn w:val="a2"/>
    <w:link w:val="1fffc"/>
    <w:uiPriority w:val="1"/>
    <w:rsid w:val="00CD6228"/>
    <w:pPr>
      <w:spacing w:line="360" w:lineRule="auto"/>
      <w:ind w:firstLine="0"/>
      <w:contextualSpacing/>
      <w:jc w:val="center"/>
    </w:pPr>
    <w:rPr>
      <w:rFonts w:ascii="Arial" w:hAnsi="Arial" w:cs="Arial"/>
      <w:b/>
      <w:sz w:val="18"/>
    </w:rPr>
  </w:style>
  <w:style w:type="character" w:customStyle="1" w:styleId="1fffc">
    <w:name w:val="1рисунок Знак"/>
    <w:basedOn w:val="a4"/>
    <w:link w:val="1fffb"/>
    <w:uiPriority w:val="1"/>
    <w:rsid w:val="00CD6228"/>
    <w:rPr>
      <w:rFonts w:ascii="Arial" w:hAnsi="Arial" w:cs="Arial"/>
      <w:b/>
      <w:sz w:val="18"/>
    </w:rPr>
  </w:style>
  <w:style w:type="paragraph" w:customStyle="1" w:styleId="1111112">
    <w:name w:val="111111"/>
    <w:basedOn w:val="a3"/>
    <w:link w:val="1111113"/>
    <w:uiPriority w:val="1"/>
    <w:rsid w:val="00CD6228"/>
    <w:pPr>
      <w:widowControl w:val="0"/>
      <w:spacing w:before="67" w:after="0" w:line="360" w:lineRule="auto"/>
      <w:ind w:right="108" w:firstLine="567"/>
      <w:contextualSpacing/>
      <w:jc w:val="both"/>
    </w:pPr>
    <w:rPr>
      <w:rFonts w:ascii="Arial" w:eastAsia="Arial" w:hAnsi="Arial" w:cs="Times New Roman"/>
      <w:spacing w:val="-3"/>
      <w:sz w:val="24"/>
      <w:szCs w:val="24"/>
      <w:lang w:eastAsia="ru-RU"/>
    </w:rPr>
  </w:style>
  <w:style w:type="character" w:customStyle="1" w:styleId="1111113">
    <w:name w:val="111111 Знак"/>
    <w:basedOn w:val="a4"/>
    <w:link w:val="1111112"/>
    <w:uiPriority w:val="1"/>
    <w:rsid w:val="00CD6228"/>
    <w:rPr>
      <w:rFonts w:ascii="Arial" w:eastAsia="Arial" w:hAnsi="Arial" w:cs="Times New Roman"/>
      <w:spacing w:val="-3"/>
      <w:sz w:val="24"/>
      <w:szCs w:val="24"/>
      <w:lang w:eastAsia="ru-RU"/>
    </w:rPr>
  </w:style>
  <w:style w:type="paragraph" w:customStyle="1" w:styleId="affffffffa">
    <w:name w:val="табл"/>
    <w:basedOn w:val="1fff9"/>
    <w:link w:val="affffffffb"/>
    <w:uiPriority w:val="1"/>
    <w:rsid w:val="00CD6228"/>
    <w:rPr>
      <w:kern w:val="2"/>
    </w:rPr>
  </w:style>
  <w:style w:type="character" w:customStyle="1" w:styleId="affffffffb">
    <w:name w:val="табл Знак"/>
    <w:basedOn w:val="1fffa"/>
    <w:link w:val="affffffffa"/>
    <w:uiPriority w:val="1"/>
    <w:rsid w:val="00CD6228"/>
    <w:rPr>
      <w:rFonts w:ascii="Arial" w:eastAsia="Arial" w:hAnsi="Arial" w:cs="Arial"/>
      <w:b/>
      <w:bCs/>
      <w:spacing w:val="-5"/>
      <w:kern w:val="2"/>
      <w:sz w:val="18"/>
      <w:szCs w:val="18"/>
    </w:rPr>
  </w:style>
  <w:style w:type="paragraph" w:customStyle="1" w:styleId="111111110">
    <w:name w:val="11111111"/>
    <w:basedOn w:val="a3"/>
    <w:link w:val="111111111"/>
    <w:uiPriority w:val="1"/>
    <w:rsid w:val="00CD6228"/>
    <w:pPr>
      <w:widowControl w:val="0"/>
      <w:spacing w:beforeLines="67" w:after="0" w:line="360" w:lineRule="auto"/>
      <w:ind w:right="108" w:firstLine="567"/>
      <w:contextualSpacing/>
      <w:jc w:val="both"/>
    </w:pPr>
    <w:rPr>
      <w:rFonts w:ascii="Arial" w:eastAsia="Arial Black" w:hAnsi="Arial" w:cs="Arial"/>
      <w:sz w:val="24"/>
      <w:szCs w:val="24"/>
      <w:lang w:eastAsia="ru-RU"/>
    </w:rPr>
  </w:style>
  <w:style w:type="character" w:customStyle="1" w:styleId="111111111">
    <w:name w:val="11111111 Знак"/>
    <w:basedOn w:val="a4"/>
    <w:link w:val="111111110"/>
    <w:uiPriority w:val="1"/>
    <w:rsid w:val="00CD6228"/>
    <w:rPr>
      <w:rFonts w:ascii="Arial" w:eastAsia="Arial Black" w:hAnsi="Arial" w:cs="Arial"/>
      <w:sz w:val="24"/>
      <w:szCs w:val="24"/>
      <w:lang w:eastAsia="ru-RU"/>
    </w:rPr>
  </w:style>
  <w:style w:type="paragraph" w:customStyle="1" w:styleId="affffffffc">
    <w:name w:val="ТаБЛ"/>
    <w:basedOn w:val="a2"/>
    <w:link w:val="affffffffd"/>
    <w:uiPriority w:val="1"/>
    <w:rsid w:val="00CD6228"/>
    <w:pPr>
      <w:spacing w:before="77" w:line="360" w:lineRule="auto"/>
      <w:ind w:firstLine="0"/>
      <w:contextualSpacing/>
      <w:jc w:val="left"/>
    </w:pPr>
    <w:rPr>
      <w:rFonts w:ascii="Arial" w:eastAsia="Arial" w:hAnsi="Arial" w:cs="Arial"/>
      <w:b/>
      <w:bCs/>
      <w:spacing w:val="-5"/>
      <w:sz w:val="18"/>
      <w:szCs w:val="18"/>
    </w:rPr>
  </w:style>
  <w:style w:type="character" w:customStyle="1" w:styleId="affffffffd">
    <w:name w:val="ТаБЛ Знак"/>
    <w:basedOn w:val="a4"/>
    <w:link w:val="affffffffc"/>
    <w:uiPriority w:val="1"/>
    <w:rsid w:val="00CD6228"/>
    <w:rPr>
      <w:rFonts w:ascii="Arial" w:eastAsia="Arial" w:hAnsi="Arial" w:cs="Arial"/>
      <w:b/>
      <w:bCs/>
      <w:spacing w:val="-5"/>
      <w:sz w:val="18"/>
      <w:szCs w:val="18"/>
    </w:rPr>
  </w:style>
  <w:style w:type="paragraph" w:customStyle="1" w:styleId="affffffffe">
    <w:name w:val="Рисунок"/>
    <w:basedOn w:val="a2"/>
    <w:link w:val="afffffffff"/>
    <w:uiPriority w:val="1"/>
    <w:qFormat/>
    <w:rsid w:val="00CD6228"/>
    <w:pPr>
      <w:spacing w:after="120" w:line="240" w:lineRule="auto"/>
      <w:ind w:firstLine="0"/>
      <w:contextualSpacing/>
      <w:jc w:val="center"/>
    </w:pPr>
    <w:rPr>
      <w:rFonts w:cs="Arial"/>
    </w:rPr>
  </w:style>
  <w:style w:type="character" w:customStyle="1" w:styleId="afffffffff">
    <w:name w:val="Рисунок Знак"/>
    <w:basedOn w:val="a4"/>
    <w:link w:val="affffffffe"/>
    <w:uiPriority w:val="1"/>
    <w:rsid w:val="00CD6228"/>
    <w:rPr>
      <w:rFonts w:ascii="Times New Roman" w:hAnsi="Times New Roman" w:cs="Arial"/>
      <w:sz w:val="24"/>
    </w:rPr>
  </w:style>
  <w:style w:type="paragraph" w:customStyle="1" w:styleId="333">
    <w:name w:val="333"/>
    <w:basedOn w:val="a2"/>
    <w:link w:val="3330"/>
    <w:uiPriority w:val="1"/>
    <w:rsid w:val="00CD6228"/>
    <w:pPr>
      <w:spacing w:line="360" w:lineRule="auto"/>
      <w:ind w:left="1985" w:right="113" w:hanging="567"/>
      <w:contextualSpacing/>
      <w:jc w:val="left"/>
    </w:pPr>
    <w:rPr>
      <w:rFonts w:ascii="Arial" w:hAnsi="Arial"/>
      <w:b/>
    </w:rPr>
  </w:style>
  <w:style w:type="character" w:customStyle="1" w:styleId="3330">
    <w:name w:val="333 Знак"/>
    <w:basedOn w:val="a4"/>
    <w:link w:val="333"/>
    <w:uiPriority w:val="1"/>
    <w:rsid w:val="00CD6228"/>
    <w:rPr>
      <w:rFonts w:ascii="Arial" w:hAnsi="Arial"/>
      <w:b/>
      <w:sz w:val="24"/>
    </w:rPr>
  </w:style>
  <w:style w:type="paragraph" w:customStyle="1" w:styleId="1fffd">
    <w:name w:val="1стиль для текста"/>
    <w:basedOn w:val="a2"/>
    <w:link w:val="1fffe"/>
    <w:uiPriority w:val="1"/>
    <w:rsid w:val="00CD6228"/>
    <w:pPr>
      <w:spacing w:before="67" w:line="360" w:lineRule="auto"/>
      <w:ind w:right="108" w:firstLine="567"/>
      <w:contextualSpacing/>
    </w:pPr>
    <w:rPr>
      <w:rFonts w:ascii="Arial" w:eastAsia="Times New Roman" w:hAnsi="Arial" w:cs="Arial"/>
      <w:color w:val="000000"/>
      <w:szCs w:val="24"/>
      <w:lang w:eastAsia="ru-RU"/>
    </w:rPr>
  </w:style>
  <w:style w:type="character" w:customStyle="1" w:styleId="1fffe">
    <w:name w:val="1стиль для текста Знак"/>
    <w:basedOn w:val="a4"/>
    <w:link w:val="1fffd"/>
    <w:uiPriority w:val="1"/>
    <w:rsid w:val="00CD6228"/>
    <w:rPr>
      <w:rFonts w:ascii="Arial" w:eastAsia="Times New Roman" w:hAnsi="Arial" w:cs="Arial"/>
      <w:color w:val="000000"/>
      <w:sz w:val="24"/>
      <w:szCs w:val="24"/>
      <w:lang w:eastAsia="ru-RU"/>
    </w:rPr>
  </w:style>
  <w:style w:type="paragraph" w:customStyle="1" w:styleId="111">
    <w:name w:val="Заголовок 1.1.1"/>
    <w:basedOn w:val="a2"/>
    <w:rsid w:val="00CD6228"/>
    <w:pPr>
      <w:numPr>
        <w:ilvl w:val="2"/>
        <w:numId w:val="23"/>
      </w:numPr>
      <w:spacing w:line="240" w:lineRule="auto"/>
      <w:jc w:val="left"/>
    </w:pPr>
    <w:rPr>
      <w:rFonts w:asciiTheme="minorHAnsi" w:hAnsiTheme="minorHAnsi"/>
      <w:sz w:val="22"/>
      <w:lang w:val="en-US"/>
    </w:rPr>
  </w:style>
  <w:style w:type="paragraph" w:customStyle="1" w:styleId="-">
    <w:name w:val="- Список"/>
    <w:basedOn w:val="a2"/>
    <w:rsid w:val="00CD6228"/>
    <w:pPr>
      <w:numPr>
        <w:numId w:val="24"/>
      </w:numPr>
      <w:spacing w:line="240" w:lineRule="auto"/>
      <w:jc w:val="left"/>
    </w:pPr>
    <w:rPr>
      <w:rFonts w:asciiTheme="minorHAnsi" w:hAnsiTheme="minorHAnsi"/>
      <w:sz w:val="22"/>
      <w:lang w:val="en-US"/>
    </w:rPr>
  </w:style>
  <w:style w:type="paragraph" w:customStyle="1" w:styleId="11">
    <w:name w:val="Знак Знак Знак Знак Знак Знак1 Знак Знак Знак Знак Знак Знак Знак Знак Знак Знак Знак Знак Знак Знак Знак Знак Знак Знак1 Знак Знак Знак Знак Знак Знак Знак"/>
    <w:basedOn w:val="a2"/>
    <w:rsid w:val="00CD6228"/>
    <w:pPr>
      <w:numPr>
        <w:ilvl w:val="1"/>
        <w:numId w:val="24"/>
      </w:numPr>
      <w:spacing w:line="240" w:lineRule="auto"/>
      <w:jc w:val="left"/>
    </w:pPr>
    <w:rPr>
      <w:rFonts w:asciiTheme="minorHAnsi" w:hAnsiTheme="minorHAnsi"/>
      <w:sz w:val="22"/>
      <w:lang w:val="en-US"/>
    </w:rPr>
  </w:style>
  <w:style w:type="paragraph" w:customStyle="1" w:styleId="1ffff">
    <w:name w:val="1СОДЕРЖАНИЕ"/>
    <w:basedOn w:val="a2"/>
    <w:uiPriority w:val="1"/>
    <w:rsid w:val="00CD6228"/>
    <w:pPr>
      <w:spacing w:before="30" w:line="360" w:lineRule="auto"/>
      <w:ind w:left="1134" w:firstLine="0"/>
      <w:contextualSpacing/>
      <w:jc w:val="left"/>
    </w:pPr>
    <w:rPr>
      <w:rFonts w:ascii="Arial" w:hAnsi="Arial" w:cs="Arial"/>
      <w:b/>
      <w:szCs w:val="24"/>
      <w:lang w:val="en-US"/>
    </w:rPr>
  </w:style>
  <w:style w:type="paragraph" w:styleId="afffffffff0">
    <w:name w:val="List Continue"/>
    <w:basedOn w:val="a2"/>
    <w:uiPriority w:val="99"/>
    <w:semiHidden/>
    <w:unhideWhenUsed/>
    <w:rsid w:val="00CD6228"/>
    <w:pPr>
      <w:widowControl/>
      <w:spacing w:after="120" w:line="240" w:lineRule="auto"/>
      <w:ind w:left="283" w:firstLine="0"/>
      <w:contextualSpacing/>
      <w:jc w:val="left"/>
    </w:pPr>
    <w:rPr>
      <w:rFonts w:eastAsia="Times New Roman" w:cs="Times New Roman"/>
      <w:sz w:val="20"/>
      <w:szCs w:val="20"/>
      <w:lang w:eastAsia="ru-RU"/>
    </w:rPr>
  </w:style>
  <w:style w:type="numbering" w:customStyle="1" w:styleId="83">
    <w:name w:val="Нет списка8"/>
    <w:next w:val="a6"/>
    <w:uiPriority w:val="99"/>
    <w:semiHidden/>
    <w:unhideWhenUsed/>
    <w:rsid w:val="00CD6228"/>
  </w:style>
  <w:style w:type="table" w:customStyle="1" w:styleId="TableNormal21">
    <w:name w:val="Table Normal21"/>
    <w:uiPriority w:val="2"/>
    <w:semiHidden/>
    <w:unhideWhenUsed/>
    <w:qFormat/>
    <w:rsid w:val="00CD6228"/>
    <w:pPr>
      <w:widowControl w:val="0"/>
      <w:spacing w:after="0" w:line="240" w:lineRule="auto"/>
    </w:pPr>
    <w:rPr>
      <w:lang w:val="en-US"/>
    </w:rPr>
    <w:tblPr>
      <w:tblInd w:w="0" w:type="dxa"/>
      <w:tblCellMar>
        <w:top w:w="0" w:type="dxa"/>
        <w:left w:w="0" w:type="dxa"/>
        <w:bottom w:w="0" w:type="dxa"/>
        <w:right w:w="0" w:type="dxa"/>
      </w:tblCellMar>
    </w:tblPr>
  </w:style>
  <w:style w:type="numbering" w:customStyle="1" w:styleId="143">
    <w:name w:val="Нет списка14"/>
    <w:next w:val="a6"/>
    <w:uiPriority w:val="99"/>
    <w:semiHidden/>
    <w:unhideWhenUsed/>
    <w:rsid w:val="00CD6228"/>
  </w:style>
  <w:style w:type="paragraph" w:customStyle="1" w:styleId="2f6">
    <w:name w:val="Стиль2"/>
    <w:basedOn w:val="a2"/>
    <w:link w:val="2f7"/>
    <w:rsid w:val="00CD6228"/>
    <w:pPr>
      <w:spacing w:line="360" w:lineRule="auto"/>
    </w:pPr>
    <w:rPr>
      <w:rFonts w:cs="Times New Roman"/>
      <w:b/>
      <w:sz w:val="28"/>
    </w:rPr>
  </w:style>
  <w:style w:type="character" w:customStyle="1" w:styleId="2f7">
    <w:name w:val="Стиль2 Знак"/>
    <w:basedOn w:val="a4"/>
    <w:link w:val="2f6"/>
    <w:rsid w:val="00CD6228"/>
    <w:rPr>
      <w:rFonts w:ascii="Times New Roman" w:hAnsi="Times New Roman" w:cs="Times New Roman"/>
      <w:b/>
      <w:sz w:val="28"/>
    </w:rPr>
  </w:style>
  <w:style w:type="character" w:customStyle="1" w:styleId="35">
    <w:name w:val="Стиль3 Знак"/>
    <w:basedOn w:val="a4"/>
    <w:link w:val="34"/>
    <w:rsid w:val="00CD6228"/>
    <w:rPr>
      <w:rFonts w:ascii="Times New Roman" w:hAnsi="Times New Roman" w:cs="Times New Roman"/>
      <w:b/>
      <w:sz w:val="24"/>
    </w:rPr>
  </w:style>
  <w:style w:type="paragraph" w:styleId="HTML">
    <w:name w:val="HTML Preformatted"/>
    <w:basedOn w:val="a2"/>
    <w:link w:val="HTML0"/>
    <w:unhideWhenUsed/>
    <w:rsid w:val="00CD622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firstLine="567"/>
    </w:pPr>
    <w:rPr>
      <w:rFonts w:ascii="Courier New" w:eastAsia="Times New Roman" w:hAnsi="Courier New" w:cs="Courier New"/>
      <w:sz w:val="20"/>
      <w:szCs w:val="20"/>
      <w:lang w:eastAsia="ru-RU"/>
    </w:rPr>
  </w:style>
  <w:style w:type="character" w:customStyle="1" w:styleId="HTML0">
    <w:name w:val="Стандартный HTML Знак"/>
    <w:basedOn w:val="a4"/>
    <w:link w:val="HTML"/>
    <w:rsid w:val="00CD6228"/>
    <w:rPr>
      <w:rFonts w:ascii="Courier New" w:eastAsia="Times New Roman" w:hAnsi="Courier New" w:cs="Courier New"/>
      <w:sz w:val="20"/>
      <w:szCs w:val="20"/>
      <w:lang w:eastAsia="ru-RU"/>
    </w:rPr>
  </w:style>
  <w:style w:type="paragraph" w:styleId="2f8">
    <w:name w:val="index 2"/>
    <w:basedOn w:val="a2"/>
    <w:autoRedefine/>
    <w:uiPriority w:val="99"/>
    <w:semiHidden/>
    <w:unhideWhenUsed/>
    <w:rsid w:val="00CD6228"/>
    <w:pPr>
      <w:adjustRightInd w:val="0"/>
      <w:spacing w:before="120" w:after="120" w:line="240" w:lineRule="auto"/>
      <w:ind w:left="720" w:firstLine="567"/>
    </w:pPr>
    <w:rPr>
      <w:rFonts w:ascii="Arial" w:eastAsia="Microsoft YaHei" w:hAnsi="Arial" w:cs="Times New Roman"/>
      <w:spacing w:val="-5"/>
    </w:rPr>
  </w:style>
  <w:style w:type="paragraph" w:styleId="3f5">
    <w:name w:val="index 3"/>
    <w:basedOn w:val="a2"/>
    <w:autoRedefine/>
    <w:uiPriority w:val="99"/>
    <w:semiHidden/>
    <w:unhideWhenUsed/>
    <w:rsid w:val="00CD6228"/>
    <w:pPr>
      <w:adjustRightInd w:val="0"/>
      <w:spacing w:before="120" w:after="120" w:line="240" w:lineRule="auto"/>
      <w:ind w:firstLine="567"/>
    </w:pPr>
    <w:rPr>
      <w:rFonts w:ascii="Arial" w:eastAsia="Microsoft YaHei" w:hAnsi="Arial" w:cs="Times New Roman"/>
      <w:spacing w:val="-5"/>
    </w:rPr>
  </w:style>
  <w:style w:type="paragraph" w:styleId="47">
    <w:name w:val="index 4"/>
    <w:basedOn w:val="a2"/>
    <w:autoRedefine/>
    <w:uiPriority w:val="99"/>
    <w:semiHidden/>
    <w:unhideWhenUsed/>
    <w:rsid w:val="00CD6228"/>
    <w:pPr>
      <w:adjustRightInd w:val="0"/>
      <w:spacing w:before="120" w:after="120" w:line="240" w:lineRule="auto"/>
      <w:ind w:left="1440" w:firstLine="567"/>
    </w:pPr>
    <w:rPr>
      <w:rFonts w:ascii="Arial" w:eastAsia="Microsoft YaHei" w:hAnsi="Arial" w:cs="Times New Roman"/>
      <w:spacing w:val="-5"/>
    </w:rPr>
  </w:style>
  <w:style w:type="paragraph" w:styleId="57">
    <w:name w:val="index 5"/>
    <w:basedOn w:val="a2"/>
    <w:autoRedefine/>
    <w:uiPriority w:val="99"/>
    <w:semiHidden/>
    <w:unhideWhenUsed/>
    <w:rsid w:val="00CD6228"/>
    <w:pPr>
      <w:adjustRightInd w:val="0"/>
      <w:spacing w:before="120" w:after="120" w:line="240" w:lineRule="auto"/>
      <w:ind w:left="1800" w:firstLine="567"/>
    </w:pPr>
    <w:rPr>
      <w:rFonts w:ascii="Arial" w:eastAsia="Microsoft YaHei" w:hAnsi="Arial" w:cs="Times New Roman"/>
      <w:spacing w:val="-5"/>
    </w:rPr>
  </w:style>
  <w:style w:type="paragraph" w:styleId="afffffffff1">
    <w:name w:val="index heading"/>
    <w:basedOn w:val="a2"/>
    <w:next w:val="1fff1"/>
    <w:uiPriority w:val="99"/>
    <w:semiHidden/>
    <w:unhideWhenUsed/>
    <w:rsid w:val="00CD6228"/>
    <w:pPr>
      <w:adjustRightInd w:val="0"/>
      <w:spacing w:before="120" w:after="120" w:line="480" w:lineRule="atLeast"/>
      <w:ind w:firstLine="567"/>
    </w:pPr>
    <w:rPr>
      <w:rFonts w:ascii="Arial Black" w:eastAsia="Microsoft YaHei" w:hAnsi="Arial Black" w:cs="Times New Roman"/>
      <w:spacing w:val="-5"/>
    </w:rPr>
  </w:style>
  <w:style w:type="paragraph" w:styleId="afffffffff2">
    <w:name w:val="toa heading"/>
    <w:basedOn w:val="a2"/>
    <w:next w:val="afffffff3"/>
    <w:semiHidden/>
    <w:unhideWhenUsed/>
    <w:rsid w:val="00CD6228"/>
    <w:pPr>
      <w:keepNext/>
      <w:adjustRightInd w:val="0"/>
      <w:spacing w:before="120" w:after="120" w:line="480" w:lineRule="atLeast"/>
      <w:ind w:firstLine="567"/>
    </w:pPr>
    <w:rPr>
      <w:rFonts w:ascii="Arial Black" w:eastAsia="Microsoft YaHei" w:hAnsi="Arial Black" w:cs="Times New Roman"/>
      <w:b/>
      <w:spacing w:val="-10"/>
      <w:kern w:val="28"/>
    </w:rPr>
  </w:style>
  <w:style w:type="character" w:customStyle="1" w:styleId="afffff7">
    <w:name w:val="Список Знак"/>
    <w:aliases w:val="List Char Знак"/>
    <w:basedOn w:val="a4"/>
    <w:link w:val="a0"/>
    <w:uiPriority w:val="99"/>
    <w:locked/>
    <w:rsid w:val="00CD6228"/>
    <w:rPr>
      <w:rFonts w:ascii="Arial" w:eastAsia="Times New Roman" w:hAnsi="Arial" w:cs="Times New Roman"/>
      <w:sz w:val="24"/>
      <w:szCs w:val="24"/>
      <w:lang w:eastAsia="ru-RU"/>
    </w:rPr>
  </w:style>
  <w:style w:type="character" w:customStyle="1" w:styleId="2f9">
    <w:name w:val="Список 2 Знак"/>
    <w:basedOn w:val="afffff7"/>
    <w:link w:val="2fa"/>
    <w:semiHidden/>
    <w:locked/>
    <w:rsid w:val="00CD6228"/>
    <w:rPr>
      <w:rFonts w:ascii="Arial" w:eastAsia="Times New Roman" w:hAnsi="Arial" w:cs="Times New Roman"/>
      <w:sz w:val="24"/>
      <w:szCs w:val="24"/>
      <w:lang w:eastAsia="ru-RU"/>
    </w:rPr>
  </w:style>
  <w:style w:type="paragraph" w:styleId="2fa">
    <w:name w:val="List 2"/>
    <w:basedOn w:val="a2"/>
    <w:link w:val="2f9"/>
    <w:semiHidden/>
    <w:unhideWhenUsed/>
    <w:rsid w:val="00CD6228"/>
    <w:pPr>
      <w:adjustRightInd w:val="0"/>
      <w:spacing w:before="120" w:after="120" w:line="240" w:lineRule="auto"/>
      <w:ind w:left="566" w:hanging="283"/>
      <w:contextualSpacing/>
    </w:pPr>
    <w:rPr>
      <w:rFonts w:ascii="Arial" w:eastAsia="Times New Roman" w:hAnsi="Arial" w:cs="Times New Roman"/>
      <w:szCs w:val="24"/>
      <w:lang w:eastAsia="ru-RU"/>
    </w:rPr>
  </w:style>
  <w:style w:type="paragraph" w:styleId="3f6">
    <w:name w:val="List 3"/>
    <w:basedOn w:val="a0"/>
    <w:uiPriority w:val="99"/>
    <w:semiHidden/>
    <w:unhideWhenUsed/>
    <w:rsid w:val="00CD6228"/>
    <w:pPr>
      <w:numPr>
        <w:numId w:val="0"/>
      </w:numPr>
      <w:spacing w:line="240" w:lineRule="auto"/>
      <w:ind w:left="2160" w:firstLine="567"/>
      <w:textAlignment w:val="auto"/>
    </w:pPr>
    <w:rPr>
      <w:rFonts w:eastAsia="Microsoft YaHei"/>
      <w:spacing w:val="-5"/>
      <w:sz w:val="20"/>
      <w:szCs w:val="22"/>
      <w:lang w:eastAsia="en-US"/>
    </w:rPr>
  </w:style>
  <w:style w:type="paragraph" w:styleId="48">
    <w:name w:val="List 4"/>
    <w:basedOn w:val="a0"/>
    <w:uiPriority w:val="99"/>
    <w:semiHidden/>
    <w:unhideWhenUsed/>
    <w:rsid w:val="00CD6228"/>
    <w:pPr>
      <w:numPr>
        <w:numId w:val="0"/>
      </w:numPr>
      <w:spacing w:line="240" w:lineRule="auto"/>
      <w:ind w:left="2520" w:firstLine="567"/>
      <w:textAlignment w:val="auto"/>
    </w:pPr>
    <w:rPr>
      <w:rFonts w:eastAsia="Microsoft YaHei"/>
      <w:spacing w:val="-5"/>
      <w:sz w:val="20"/>
      <w:szCs w:val="22"/>
      <w:lang w:eastAsia="en-US"/>
    </w:rPr>
  </w:style>
  <w:style w:type="paragraph" w:styleId="58">
    <w:name w:val="List 5"/>
    <w:basedOn w:val="a0"/>
    <w:uiPriority w:val="99"/>
    <w:semiHidden/>
    <w:unhideWhenUsed/>
    <w:rsid w:val="00CD6228"/>
    <w:pPr>
      <w:numPr>
        <w:numId w:val="0"/>
      </w:numPr>
      <w:spacing w:line="240" w:lineRule="auto"/>
      <w:ind w:left="2880" w:firstLine="567"/>
      <w:textAlignment w:val="auto"/>
    </w:pPr>
    <w:rPr>
      <w:rFonts w:eastAsia="Microsoft YaHei"/>
      <w:spacing w:val="-5"/>
      <w:sz w:val="20"/>
      <w:szCs w:val="22"/>
      <w:lang w:eastAsia="en-US"/>
    </w:rPr>
  </w:style>
  <w:style w:type="paragraph" w:styleId="20">
    <w:name w:val="List Bullet 2"/>
    <w:basedOn w:val="afff7"/>
    <w:autoRedefine/>
    <w:unhideWhenUsed/>
    <w:rsid w:val="00CD6228"/>
    <w:pPr>
      <w:widowControl w:val="0"/>
      <w:numPr>
        <w:numId w:val="27"/>
      </w:numPr>
      <w:tabs>
        <w:tab w:val="clear" w:pos="1287"/>
      </w:tabs>
      <w:adjustRightInd w:val="0"/>
      <w:spacing w:line="240" w:lineRule="auto"/>
      <w:ind w:left="1460" w:hanging="432"/>
    </w:pPr>
    <w:rPr>
      <w:rFonts w:eastAsia="Times New Roman" w:cs="Times New Roman"/>
      <w:spacing w:val="-5"/>
      <w:sz w:val="22"/>
      <w:szCs w:val="22"/>
    </w:rPr>
  </w:style>
  <w:style w:type="paragraph" w:styleId="30">
    <w:name w:val="List Bullet 3"/>
    <w:basedOn w:val="a2"/>
    <w:unhideWhenUsed/>
    <w:rsid w:val="00CD6228"/>
    <w:pPr>
      <w:numPr>
        <w:numId w:val="28"/>
      </w:numPr>
      <w:adjustRightInd w:val="0"/>
      <w:spacing w:before="120" w:after="120" w:line="240" w:lineRule="auto"/>
      <w:ind w:left="714" w:hanging="357"/>
    </w:pPr>
    <w:rPr>
      <w:rFonts w:ascii="Arial" w:eastAsia="Microsoft YaHei" w:hAnsi="Arial" w:cs="Times New Roman"/>
      <w:spacing w:val="-5"/>
    </w:rPr>
  </w:style>
  <w:style w:type="paragraph" w:styleId="49">
    <w:name w:val="List Bullet 4"/>
    <w:basedOn w:val="a2"/>
    <w:autoRedefine/>
    <w:uiPriority w:val="99"/>
    <w:semiHidden/>
    <w:unhideWhenUsed/>
    <w:rsid w:val="00CD6228"/>
    <w:pPr>
      <w:adjustRightInd w:val="0"/>
      <w:spacing w:before="120" w:after="120" w:line="240" w:lineRule="auto"/>
      <w:ind w:firstLine="567"/>
    </w:pPr>
    <w:rPr>
      <w:rFonts w:ascii="Arial" w:eastAsia="Microsoft YaHei" w:hAnsi="Arial" w:cs="Times New Roman"/>
      <w:spacing w:val="-5"/>
    </w:rPr>
  </w:style>
  <w:style w:type="paragraph" w:styleId="59">
    <w:name w:val="List Bullet 5"/>
    <w:basedOn w:val="a2"/>
    <w:autoRedefine/>
    <w:uiPriority w:val="99"/>
    <w:semiHidden/>
    <w:unhideWhenUsed/>
    <w:rsid w:val="00CD6228"/>
    <w:pPr>
      <w:adjustRightInd w:val="0"/>
      <w:spacing w:before="120" w:after="120" w:line="240" w:lineRule="auto"/>
      <w:ind w:firstLine="567"/>
    </w:pPr>
    <w:rPr>
      <w:rFonts w:ascii="Arial" w:eastAsia="Microsoft YaHei" w:hAnsi="Arial" w:cs="Times New Roman"/>
      <w:spacing w:val="-5"/>
    </w:rPr>
  </w:style>
  <w:style w:type="paragraph" w:styleId="2fb">
    <w:name w:val="List Number 2"/>
    <w:basedOn w:val="aff7"/>
    <w:uiPriority w:val="99"/>
    <w:semiHidden/>
    <w:unhideWhenUsed/>
    <w:rsid w:val="00CD6228"/>
    <w:pPr>
      <w:widowControl w:val="0"/>
      <w:adjustRightInd w:val="0"/>
      <w:spacing w:before="120" w:after="120" w:line="240" w:lineRule="auto"/>
      <w:ind w:left="0"/>
      <w:contextualSpacing w:val="0"/>
      <w:jc w:val="both"/>
    </w:pPr>
    <w:rPr>
      <w:rFonts w:ascii="Arial" w:eastAsia="Microsoft YaHei" w:hAnsi="Arial" w:cs="Times New Roman"/>
      <w:spacing w:val="-5"/>
      <w:sz w:val="24"/>
    </w:rPr>
  </w:style>
  <w:style w:type="paragraph" w:styleId="3f7">
    <w:name w:val="List Number 3"/>
    <w:basedOn w:val="aff7"/>
    <w:uiPriority w:val="99"/>
    <w:semiHidden/>
    <w:unhideWhenUsed/>
    <w:rsid w:val="00CD6228"/>
    <w:pPr>
      <w:widowControl w:val="0"/>
      <w:adjustRightInd w:val="0"/>
      <w:spacing w:before="120" w:after="120" w:line="240" w:lineRule="auto"/>
      <w:ind w:left="0"/>
      <w:contextualSpacing w:val="0"/>
      <w:jc w:val="both"/>
    </w:pPr>
    <w:rPr>
      <w:rFonts w:ascii="Arial" w:eastAsia="Microsoft YaHei" w:hAnsi="Arial" w:cs="Times New Roman"/>
      <w:spacing w:val="-5"/>
      <w:sz w:val="24"/>
    </w:rPr>
  </w:style>
  <w:style w:type="paragraph" w:styleId="4a">
    <w:name w:val="List Number 4"/>
    <w:basedOn w:val="aff7"/>
    <w:uiPriority w:val="99"/>
    <w:semiHidden/>
    <w:unhideWhenUsed/>
    <w:rsid w:val="00CD6228"/>
    <w:pPr>
      <w:widowControl w:val="0"/>
      <w:adjustRightInd w:val="0"/>
      <w:spacing w:before="120" w:after="120" w:line="240" w:lineRule="auto"/>
      <w:ind w:left="0"/>
      <w:contextualSpacing w:val="0"/>
      <w:jc w:val="both"/>
    </w:pPr>
    <w:rPr>
      <w:rFonts w:ascii="Arial" w:eastAsia="Microsoft YaHei" w:hAnsi="Arial" w:cs="Times New Roman"/>
      <w:spacing w:val="-5"/>
      <w:sz w:val="24"/>
    </w:rPr>
  </w:style>
  <w:style w:type="paragraph" w:styleId="5a">
    <w:name w:val="List Number 5"/>
    <w:basedOn w:val="aff7"/>
    <w:uiPriority w:val="99"/>
    <w:semiHidden/>
    <w:unhideWhenUsed/>
    <w:rsid w:val="00CD6228"/>
    <w:pPr>
      <w:widowControl w:val="0"/>
      <w:adjustRightInd w:val="0"/>
      <w:spacing w:before="120" w:after="120" w:line="240" w:lineRule="auto"/>
      <w:ind w:left="0"/>
      <w:contextualSpacing w:val="0"/>
      <w:jc w:val="both"/>
    </w:pPr>
    <w:rPr>
      <w:rFonts w:ascii="Arial" w:eastAsia="Microsoft YaHei" w:hAnsi="Arial" w:cs="Times New Roman"/>
      <w:spacing w:val="-5"/>
      <w:sz w:val="24"/>
    </w:rPr>
  </w:style>
  <w:style w:type="paragraph" w:styleId="2fc">
    <w:name w:val="List Continue 2"/>
    <w:basedOn w:val="afffffffff0"/>
    <w:uiPriority w:val="99"/>
    <w:semiHidden/>
    <w:unhideWhenUsed/>
    <w:rsid w:val="00CD6228"/>
    <w:pPr>
      <w:widowControl w:val="0"/>
      <w:adjustRightInd w:val="0"/>
      <w:spacing w:before="120"/>
      <w:ind w:left="2160" w:firstLine="567"/>
      <w:contextualSpacing w:val="0"/>
      <w:jc w:val="both"/>
    </w:pPr>
    <w:rPr>
      <w:rFonts w:ascii="Arial" w:eastAsia="Microsoft YaHei" w:hAnsi="Arial"/>
      <w:spacing w:val="-5"/>
      <w:szCs w:val="22"/>
      <w:lang w:eastAsia="en-US"/>
    </w:rPr>
  </w:style>
  <w:style w:type="paragraph" w:styleId="3f8">
    <w:name w:val="List Continue 3"/>
    <w:basedOn w:val="afffffffff0"/>
    <w:uiPriority w:val="99"/>
    <w:semiHidden/>
    <w:unhideWhenUsed/>
    <w:rsid w:val="00CD6228"/>
    <w:pPr>
      <w:widowControl w:val="0"/>
      <w:adjustRightInd w:val="0"/>
      <w:spacing w:before="120"/>
      <w:ind w:left="2520" w:firstLine="567"/>
      <w:contextualSpacing w:val="0"/>
      <w:jc w:val="both"/>
    </w:pPr>
    <w:rPr>
      <w:rFonts w:ascii="Arial" w:eastAsia="Microsoft YaHei" w:hAnsi="Arial"/>
      <w:spacing w:val="-5"/>
      <w:szCs w:val="22"/>
      <w:lang w:eastAsia="en-US"/>
    </w:rPr>
  </w:style>
  <w:style w:type="paragraph" w:styleId="4b">
    <w:name w:val="List Continue 4"/>
    <w:basedOn w:val="afffffffff0"/>
    <w:uiPriority w:val="99"/>
    <w:semiHidden/>
    <w:unhideWhenUsed/>
    <w:rsid w:val="00CD6228"/>
    <w:pPr>
      <w:widowControl w:val="0"/>
      <w:adjustRightInd w:val="0"/>
      <w:spacing w:before="120"/>
      <w:ind w:left="2880" w:firstLine="567"/>
      <w:contextualSpacing w:val="0"/>
      <w:jc w:val="both"/>
    </w:pPr>
    <w:rPr>
      <w:rFonts w:ascii="Arial" w:eastAsia="Microsoft YaHei" w:hAnsi="Arial"/>
      <w:spacing w:val="-5"/>
      <w:szCs w:val="22"/>
      <w:lang w:eastAsia="en-US"/>
    </w:rPr>
  </w:style>
  <w:style w:type="paragraph" w:styleId="5b">
    <w:name w:val="List Continue 5"/>
    <w:basedOn w:val="afffffffff0"/>
    <w:uiPriority w:val="99"/>
    <w:semiHidden/>
    <w:unhideWhenUsed/>
    <w:rsid w:val="00CD6228"/>
    <w:pPr>
      <w:widowControl w:val="0"/>
      <w:adjustRightInd w:val="0"/>
      <w:spacing w:before="120"/>
      <w:ind w:left="3240" w:firstLine="567"/>
      <w:contextualSpacing w:val="0"/>
      <w:jc w:val="both"/>
    </w:pPr>
    <w:rPr>
      <w:rFonts w:ascii="Arial" w:eastAsia="Microsoft YaHei" w:hAnsi="Arial"/>
      <w:spacing w:val="-5"/>
      <w:szCs w:val="22"/>
      <w:lang w:eastAsia="en-US"/>
    </w:rPr>
  </w:style>
  <w:style w:type="paragraph" w:customStyle="1" w:styleId="313">
    <w:name w:val="Основной текст 31"/>
    <w:basedOn w:val="a2"/>
    <w:uiPriority w:val="99"/>
    <w:rsid w:val="00CD6228"/>
    <w:pPr>
      <w:overflowPunct w:val="0"/>
      <w:autoSpaceDE w:val="0"/>
      <w:autoSpaceDN w:val="0"/>
      <w:adjustRightInd w:val="0"/>
      <w:spacing w:before="20" w:line="240" w:lineRule="auto"/>
      <w:ind w:firstLine="567"/>
    </w:pPr>
    <w:rPr>
      <w:rFonts w:eastAsia="Times New Roman" w:cs="Times New Roman"/>
      <w:szCs w:val="20"/>
      <w:lang w:eastAsia="ru-RU"/>
    </w:rPr>
  </w:style>
  <w:style w:type="paragraph" w:customStyle="1" w:styleId="1ffff0">
    <w:name w:val="Для таблицы (приложения 1)"/>
    <w:basedOn w:val="a2"/>
    <w:uiPriority w:val="99"/>
    <w:rsid w:val="00CD6228"/>
    <w:pPr>
      <w:adjustRightInd w:val="0"/>
      <w:spacing w:line="240" w:lineRule="atLeast"/>
      <w:ind w:firstLine="567"/>
    </w:pPr>
    <w:rPr>
      <w:rFonts w:ascii="Arial" w:eastAsia="Times New Roman" w:hAnsi="Arial" w:cs="Times New Roman"/>
      <w:bCs/>
      <w:color w:val="000000"/>
      <w:spacing w:val="-5"/>
      <w:sz w:val="18"/>
    </w:rPr>
  </w:style>
  <w:style w:type="character" w:customStyle="1" w:styleId="afffffffff3">
    <w:name w:val="рисунок Знак"/>
    <w:basedOn w:val="a4"/>
    <w:link w:val="afffffffff4"/>
    <w:uiPriority w:val="1"/>
    <w:locked/>
    <w:rsid w:val="00CD6228"/>
    <w:rPr>
      <w:lang w:eastAsia="ru-RU"/>
    </w:rPr>
  </w:style>
  <w:style w:type="paragraph" w:customStyle="1" w:styleId="afffffffff4">
    <w:name w:val="рисунок"/>
    <w:basedOn w:val="a2"/>
    <w:next w:val="a2"/>
    <w:link w:val="afffffffff3"/>
    <w:uiPriority w:val="1"/>
    <w:rsid w:val="00CD6228"/>
    <w:pPr>
      <w:keepNext/>
      <w:spacing w:before="120" w:after="120" w:line="360" w:lineRule="auto"/>
      <w:ind w:firstLine="567"/>
      <w:jc w:val="center"/>
    </w:pPr>
    <w:rPr>
      <w:rFonts w:asciiTheme="minorHAnsi" w:hAnsiTheme="minorHAnsi"/>
      <w:sz w:val="22"/>
      <w:lang w:eastAsia="ru-RU"/>
    </w:rPr>
  </w:style>
  <w:style w:type="paragraph" w:customStyle="1" w:styleId="0">
    <w:name w:val="Заголовок 0"/>
    <w:basedOn w:val="10"/>
    <w:uiPriority w:val="99"/>
    <w:rsid w:val="00CD6228"/>
    <w:pPr>
      <w:pageBreakBefore w:val="0"/>
      <w:numPr>
        <w:numId w:val="0"/>
      </w:numPr>
      <w:tabs>
        <w:tab w:val="clear" w:pos="1843"/>
      </w:tabs>
      <w:spacing w:before="240" w:after="0" w:line="259" w:lineRule="auto"/>
      <w:jc w:val="left"/>
    </w:pPr>
    <w:rPr>
      <w:rFonts w:eastAsia="Times New Roman" w:cs="Times New Roman"/>
    </w:rPr>
  </w:style>
  <w:style w:type="character" w:customStyle="1" w:styleId="afffffffff5">
    <w:name w:val="Заголовок таблицы Знак"/>
    <w:basedOn w:val="a4"/>
    <w:link w:val="afffffffff6"/>
    <w:locked/>
    <w:rsid w:val="00CD6228"/>
    <w:rPr>
      <w:rFonts w:ascii="Arial" w:eastAsia="Microsoft YaHei" w:hAnsi="Arial" w:cs="Times New Roman"/>
      <w:lang w:eastAsia="ru-RU"/>
    </w:rPr>
  </w:style>
  <w:style w:type="paragraph" w:customStyle="1" w:styleId="afffffffff6">
    <w:name w:val="Заголовок таблицы"/>
    <w:basedOn w:val="a2"/>
    <w:next w:val="a2"/>
    <w:link w:val="afffffffff5"/>
    <w:rsid w:val="00CD6228"/>
    <w:pPr>
      <w:keepNext/>
      <w:keepLines/>
      <w:spacing w:before="80" w:after="80" w:line="360" w:lineRule="auto"/>
      <w:ind w:firstLine="567"/>
    </w:pPr>
    <w:rPr>
      <w:rFonts w:ascii="Arial" w:eastAsia="Microsoft YaHei" w:hAnsi="Arial" w:cs="Times New Roman"/>
      <w:sz w:val="22"/>
      <w:lang w:eastAsia="ru-RU"/>
    </w:rPr>
  </w:style>
  <w:style w:type="paragraph" w:customStyle="1" w:styleId="afffffffff7">
    <w:name w:val="Нормальный"/>
    <w:uiPriority w:val="99"/>
    <w:rsid w:val="00CD6228"/>
    <w:pPr>
      <w:tabs>
        <w:tab w:val="left" w:pos="567"/>
        <w:tab w:val="left" w:pos="2268"/>
        <w:tab w:val="left" w:pos="3118"/>
        <w:tab w:val="left" w:pos="4039"/>
        <w:tab w:val="left" w:pos="4819"/>
        <w:tab w:val="left" w:pos="5670"/>
        <w:tab w:val="left" w:pos="6520"/>
      </w:tabs>
      <w:spacing w:after="0" w:line="360" w:lineRule="auto"/>
    </w:pPr>
    <w:rPr>
      <w:rFonts w:ascii="Courier New" w:eastAsia="Times New Roman" w:hAnsi="Courier New" w:cs="Times New Roman"/>
      <w:b/>
      <w:sz w:val="24"/>
      <w:szCs w:val="20"/>
      <w:lang w:eastAsia="ru-RU"/>
    </w:rPr>
  </w:style>
  <w:style w:type="paragraph" w:customStyle="1" w:styleId="110956">
    <w:name w:val="Стиль Основной текст + 11 пт Первая строка:  095 см Перед:  6 пт"/>
    <w:basedOn w:val="a2"/>
    <w:uiPriority w:val="99"/>
    <w:semiHidden/>
    <w:rsid w:val="00CD6228"/>
    <w:pPr>
      <w:spacing w:before="120" w:line="360" w:lineRule="auto"/>
    </w:pPr>
    <w:rPr>
      <w:rFonts w:ascii="Arial" w:eastAsia="Times New Roman" w:hAnsi="Arial" w:cs="Times New Roman"/>
      <w:szCs w:val="20"/>
      <w:lang w:eastAsia="ru-RU"/>
    </w:rPr>
  </w:style>
  <w:style w:type="character" w:customStyle="1" w:styleId="afffffffff8">
    <w:name w:val="Подрисуночный текст Знак"/>
    <w:basedOn w:val="a4"/>
    <w:link w:val="afffffffff9"/>
    <w:locked/>
    <w:rsid w:val="00CD6228"/>
    <w:rPr>
      <w:rFonts w:ascii="Arial" w:eastAsia="Microsoft YaHei" w:hAnsi="Arial" w:cs="Times New Roman"/>
      <w:lang w:eastAsia="ru-RU"/>
    </w:rPr>
  </w:style>
  <w:style w:type="paragraph" w:customStyle="1" w:styleId="afffffffff9">
    <w:name w:val="Подрисуночный текст"/>
    <w:basedOn w:val="a2"/>
    <w:next w:val="a2"/>
    <w:link w:val="afffffffff8"/>
    <w:rsid w:val="00CD6228"/>
    <w:pPr>
      <w:keepNext/>
      <w:spacing w:before="120" w:after="120" w:line="360" w:lineRule="auto"/>
      <w:ind w:firstLine="567"/>
      <w:jc w:val="center"/>
    </w:pPr>
    <w:rPr>
      <w:rFonts w:ascii="Arial" w:eastAsia="Microsoft YaHei" w:hAnsi="Arial" w:cs="Times New Roman"/>
      <w:sz w:val="22"/>
      <w:lang w:eastAsia="ru-RU"/>
    </w:rPr>
  </w:style>
  <w:style w:type="paragraph" w:customStyle="1" w:styleId="afffffffffa">
    <w:name w:val="Подпись рисунков/таблиц"/>
    <w:basedOn w:val="ae"/>
    <w:uiPriority w:val="99"/>
    <w:rsid w:val="00CD6228"/>
    <w:pPr>
      <w:keepNext/>
      <w:widowControl w:val="0"/>
      <w:spacing w:before="120" w:after="0" w:line="360" w:lineRule="auto"/>
      <w:ind w:firstLine="426"/>
    </w:pPr>
    <w:rPr>
      <w:rFonts w:eastAsia="Times New Roman" w:cs="Arial"/>
      <w:b w:val="0"/>
      <w:bCs/>
      <w:iCs w:val="0"/>
      <w:lang w:eastAsia="ru-RU"/>
    </w:rPr>
  </w:style>
  <w:style w:type="character" w:customStyle="1" w:styleId="1fff4">
    <w:name w:val="Маркированный_1 Знак"/>
    <w:basedOn w:val="a4"/>
    <w:link w:val="1fff3"/>
    <w:uiPriority w:val="99"/>
    <w:locked/>
    <w:rsid w:val="00CD6228"/>
    <w:rPr>
      <w:rFonts w:ascii="Times New Roman" w:eastAsia="Times New Roman" w:hAnsi="Times New Roman" w:cs="Times New Roman"/>
      <w:sz w:val="24"/>
      <w:szCs w:val="24"/>
      <w:lang w:eastAsia="ru-RU"/>
    </w:rPr>
  </w:style>
  <w:style w:type="character" w:customStyle="1" w:styleId="BodyTextKeepChar">
    <w:name w:val="Body Text Keep Char"/>
    <w:link w:val="BodyTextKeep"/>
    <w:locked/>
    <w:rsid w:val="00CD6228"/>
    <w:rPr>
      <w:rFonts w:ascii="Arial" w:eastAsia="Times New Roman" w:hAnsi="Arial" w:cs="Times New Roman"/>
      <w:spacing w:val="-5"/>
      <w:kern w:val="28"/>
    </w:rPr>
  </w:style>
  <w:style w:type="paragraph" w:customStyle="1" w:styleId="BodyTextKeep">
    <w:name w:val="Body Text Keep"/>
    <w:basedOn w:val="a2"/>
    <w:link w:val="BodyTextKeepChar"/>
    <w:rsid w:val="00CD6228"/>
    <w:pPr>
      <w:adjustRightInd w:val="0"/>
      <w:spacing w:before="120" w:after="120" w:line="360" w:lineRule="atLeast"/>
      <w:ind w:firstLine="567"/>
    </w:pPr>
    <w:rPr>
      <w:rFonts w:ascii="Arial" w:eastAsia="Times New Roman" w:hAnsi="Arial" w:cs="Times New Roman"/>
      <w:spacing w:val="-5"/>
      <w:kern w:val="28"/>
      <w:sz w:val="22"/>
    </w:rPr>
  </w:style>
  <w:style w:type="character" w:customStyle="1" w:styleId="HeadingBase">
    <w:name w:val="Heading Base Знак"/>
    <w:link w:val="HeadingBase0"/>
    <w:locked/>
    <w:rsid w:val="00CD6228"/>
    <w:rPr>
      <w:rFonts w:ascii="Arial" w:eastAsia="Times New Roman" w:hAnsi="Arial" w:cs="Times New Roman"/>
      <w:b/>
      <w:spacing w:val="-4"/>
      <w:kern w:val="28"/>
      <w:sz w:val="28"/>
      <w:szCs w:val="28"/>
    </w:rPr>
  </w:style>
  <w:style w:type="paragraph" w:customStyle="1" w:styleId="HeadingBase0">
    <w:name w:val="Heading Base"/>
    <w:basedOn w:val="a2"/>
    <w:next w:val="a2"/>
    <w:link w:val="HeadingBase"/>
    <w:rsid w:val="00CD6228"/>
    <w:pPr>
      <w:keepNext/>
      <w:keepLines/>
      <w:adjustRightInd w:val="0"/>
      <w:spacing w:before="140" w:line="220" w:lineRule="atLeast"/>
      <w:ind w:left="1077" w:firstLine="567"/>
    </w:pPr>
    <w:rPr>
      <w:rFonts w:ascii="Arial" w:eastAsia="Times New Roman" w:hAnsi="Arial" w:cs="Times New Roman"/>
      <w:b/>
      <w:spacing w:val="-4"/>
      <w:kern w:val="28"/>
      <w:sz w:val="28"/>
      <w:szCs w:val="28"/>
    </w:rPr>
  </w:style>
  <w:style w:type="character" w:customStyle="1" w:styleId="afffffffffb">
    <w:name w:val="Название ТАБЛИЦА Знак"/>
    <w:basedOn w:val="a4"/>
    <w:link w:val="afffffffffc"/>
    <w:locked/>
    <w:rsid w:val="00CD6228"/>
    <w:rPr>
      <w:rFonts w:ascii="Times New Roman" w:hAnsi="Times New Roman" w:cs="Arial"/>
      <w:bCs/>
      <w:sz w:val="24"/>
      <w:szCs w:val="18"/>
    </w:rPr>
  </w:style>
  <w:style w:type="paragraph" w:customStyle="1" w:styleId="afffffffffc">
    <w:name w:val="Название ТАБЛИЦА"/>
    <w:basedOn w:val="ae"/>
    <w:link w:val="afffffffffb"/>
    <w:qFormat/>
    <w:rsid w:val="00CD6228"/>
    <w:pPr>
      <w:widowControl w:val="0"/>
      <w:spacing w:before="120" w:after="0"/>
      <w:ind w:firstLine="709"/>
      <w:jc w:val="both"/>
    </w:pPr>
    <w:rPr>
      <w:rFonts w:cs="Arial"/>
      <w:b w:val="0"/>
      <w:bCs/>
      <w:iCs w:val="0"/>
      <w:sz w:val="24"/>
    </w:rPr>
  </w:style>
  <w:style w:type="paragraph" w:customStyle="1" w:styleId="xl2172">
    <w:name w:val="xl2172"/>
    <w:basedOn w:val="a2"/>
    <w:uiPriority w:val="99"/>
    <w:rsid w:val="00CD6228"/>
    <w:pPr>
      <w:pBdr>
        <w:top w:val="single" w:sz="4" w:space="0" w:color="333333"/>
        <w:left w:val="single" w:sz="4" w:space="0" w:color="auto"/>
        <w:bottom w:val="single" w:sz="4" w:space="0" w:color="auto"/>
        <w:right w:val="single" w:sz="4" w:space="0" w:color="auto"/>
      </w:pBdr>
      <w:shd w:val="clear" w:color="auto" w:fill="CCFFFF"/>
      <w:spacing w:before="100" w:beforeAutospacing="1" w:after="100" w:afterAutospacing="1" w:line="240" w:lineRule="auto"/>
      <w:ind w:firstLine="567"/>
      <w:jc w:val="right"/>
    </w:pPr>
    <w:rPr>
      <w:rFonts w:eastAsia="Times New Roman" w:cs="Times New Roman"/>
      <w:szCs w:val="24"/>
      <w:lang w:eastAsia="ru-RU"/>
    </w:rPr>
  </w:style>
  <w:style w:type="paragraph" w:customStyle="1" w:styleId="xl2173">
    <w:name w:val="xl2173"/>
    <w:basedOn w:val="a2"/>
    <w:uiPriority w:val="99"/>
    <w:rsid w:val="00CD6228"/>
    <w:pPr>
      <w:pBdr>
        <w:top w:val="single" w:sz="4" w:space="0" w:color="333333"/>
        <w:left w:val="single" w:sz="4" w:space="0" w:color="auto"/>
        <w:bottom w:val="single" w:sz="4" w:space="0" w:color="auto"/>
        <w:right w:val="single" w:sz="4" w:space="0" w:color="auto"/>
      </w:pBdr>
      <w:shd w:val="clear" w:color="auto" w:fill="FFFF99"/>
      <w:spacing w:before="100" w:beforeAutospacing="1" w:after="100" w:afterAutospacing="1" w:line="240" w:lineRule="auto"/>
      <w:ind w:firstLine="567"/>
      <w:jc w:val="right"/>
    </w:pPr>
    <w:rPr>
      <w:rFonts w:eastAsia="Times New Roman" w:cs="Times New Roman"/>
      <w:szCs w:val="24"/>
      <w:lang w:eastAsia="ru-RU"/>
    </w:rPr>
  </w:style>
  <w:style w:type="paragraph" w:customStyle="1" w:styleId="xl2174">
    <w:name w:val="xl2174"/>
    <w:basedOn w:val="a2"/>
    <w:uiPriority w:val="99"/>
    <w:rsid w:val="00CD6228"/>
    <w:pPr>
      <w:pBdr>
        <w:top w:val="single" w:sz="4" w:space="0" w:color="333333"/>
        <w:left w:val="single" w:sz="4" w:space="0" w:color="auto"/>
        <w:bottom w:val="single" w:sz="4" w:space="0" w:color="auto"/>
        <w:right w:val="single" w:sz="8" w:space="0" w:color="333333"/>
      </w:pBdr>
      <w:shd w:val="clear" w:color="auto" w:fill="FFFF99"/>
      <w:spacing w:before="100" w:beforeAutospacing="1" w:after="100" w:afterAutospacing="1" w:line="240" w:lineRule="auto"/>
      <w:ind w:firstLine="567"/>
    </w:pPr>
    <w:rPr>
      <w:rFonts w:eastAsia="Times New Roman" w:cs="Times New Roman"/>
      <w:szCs w:val="24"/>
      <w:lang w:eastAsia="ru-RU"/>
    </w:rPr>
  </w:style>
  <w:style w:type="paragraph" w:customStyle="1" w:styleId="xl2175">
    <w:name w:val="xl2175"/>
    <w:basedOn w:val="a2"/>
    <w:uiPriority w:val="99"/>
    <w:rsid w:val="00CD6228"/>
    <w:pPr>
      <w:spacing w:before="100" w:beforeAutospacing="1" w:after="100" w:afterAutospacing="1" w:line="240" w:lineRule="auto"/>
      <w:ind w:firstLine="567"/>
    </w:pPr>
    <w:rPr>
      <w:rFonts w:eastAsia="Times New Roman" w:cs="Times New Roman"/>
      <w:szCs w:val="24"/>
      <w:lang w:eastAsia="ru-RU"/>
    </w:rPr>
  </w:style>
  <w:style w:type="paragraph" w:customStyle="1" w:styleId="xl2176">
    <w:name w:val="xl2176"/>
    <w:basedOn w:val="a2"/>
    <w:uiPriority w:val="99"/>
    <w:rsid w:val="00CD6228"/>
    <w:pPr>
      <w:pBdr>
        <w:top w:val="single" w:sz="4" w:space="0" w:color="333333"/>
        <w:left w:val="single" w:sz="4" w:space="0" w:color="333333"/>
        <w:bottom w:val="single" w:sz="8" w:space="0" w:color="333333"/>
        <w:right w:val="single" w:sz="4" w:space="0" w:color="auto"/>
      </w:pBdr>
      <w:spacing w:before="100" w:beforeAutospacing="1" w:after="100" w:afterAutospacing="1" w:line="240" w:lineRule="auto"/>
      <w:ind w:firstLine="567"/>
      <w:jc w:val="center"/>
    </w:pPr>
    <w:rPr>
      <w:rFonts w:eastAsia="Times New Roman" w:cs="Times New Roman"/>
      <w:b/>
      <w:bCs/>
      <w:szCs w:val="24"/>
      <w:lang w:eastAsia="ru-RU"/>
    </w:rPr>
  </w:style>
  <w:style w:type="paragraph" w:customStyle="1" w:styleId="xl2177">
    <w:name w:val="xl2177"/>
    <w:basedOn w:val="a2"/>
    <w:uiPriority w:val="99"/>
    <w:rsid w:val="00CD6228"/>
    <w:pPr>
      <w:pBdr>
        <w:top w:val="single" w:sz="4" w:space="0" w:color="333333"/>
        <w:left w:val="single" w:sz="4" w:space="0" w:color="auto"/>
        <w:bottom w:val="single" w:sz="8" w:space="0" w:color="333333"/>
        <w:right w:val="single" w:sz="4" w:space="0" w:color="auto"/>
      </w:pBdr>
      <w:spacing w:before="100" w:beforeAutospacing="1" w:after="100" w:afterAutospacing="1" w:line="240" w:lineRule="auto"/>
      <w:ind w:firstLine="567"/>
      <w:jc w:val="center"/>
    </w:pPr>
    <w:rPr>
      <w:rFonts w:eastAsia="Times New Roman" w:cs="Times New Roman"/>
      <w:b/>
      <w:bCs/>
      <w:szCs w:val="24"/>
      <w:lang w:eastAsia="ru-RU"/>
    </w:rPr>
  </w:style>
  <w:style w:type="paragraph" w:customStyle="1" w:styleId="xl2178">
    <w:name w:val="xl2178"/>
    <w:basedOn w:val="a2"/>
    <w:uiPriority w:val="99"/>
    <w:rsid w:val="00CD6228"/>
    <w:pPr>
      <w:pBdr>
        <w:top w:val="single" w:sz="4" w:space="0" w:color="333333"/>
        <w:left w:val="single" w:sz="4" w:space="0" w:color="auto"/>
        <w:bottom w:val="single" w:sz="8" w:space="0" w:color="333333"/>
        <w:right w:val="single" w:sz="8" w:space="0" w:color="333333"/>
      </w:pBdr>
      <w:spacing w:before="100" w:beforeAutospacing="1" w:after="100" w:afterAutospacing="1" w:line="240" w:lineRule="auto"/>
      <w:ind w:firstLine="567"/>
      <w:jc w:val="center"/>
    </w:pPr>
    <w:rPr>
      <w:rFonts w:eastAsia="Times New Roman" w:cs="Times New Roman"/>
      <w:b/>
      <w:bCs/>
      <w:szCs w:val="24"/>
      <w:lang w:eastAsia="ru-RU"/>
    </w:rPr>
  </w:style>
  <w:style w:type="paragraph" w:customStyle="1" w:styleId="xl2179">
    <w:name w:val="xl2179"/>
    <w:basedOn w:val="a2"/>
    <w:uiPriority w:val="99"/>
    <w:rsid w:val="00CD6228"/>
    <w:pPr>
      <w:pBdr>
        <w:top w:val="single" w:sz="4" w:space="0" w:color="auto"/>
        <w:bottom w:val="single" w:sz="8" w:space="0" w:color="333333"/>
      </w:pBdr>
      <w:shd w:val="thinReverseDiagStripe" w:color="C0C0C0" w:fill="auto"/>
      <w:spacing w:before="100" w:beforeAutospacing="1" w:after="100" w:afterAutospacing="1" w:line="240" w:lineRule="auto"/>
      <w:ind w:firstLine="567"/>
      <w:jc w:val="center"/>
    </w:pPr>
    <w:rPr>
      <w:rFonts w:eastAsia="Times New Roman" w:cs="Times New Roman"/>
      <w:b/>
      <w:bCs/>
      <w:color w:val="0000FF"/>
      <w:szCs w:val="24"/>
      <w:u w:val="single"/>
      <w:lang w:eastAsia="ru-RU"/>
    </w:rPr>
  </w:style>
  <w:style w:type="paragraph" w:customStyle="1" w:styleId="xl2180">
    <w:name w:val="xl2180"/>
    <w:basedOn w:val="a2"/>
    <w:uiPriority w:val="99"/>
    <w:rsid w:val="00CD6228"/>
    <w:pPr>
      <w:pBdr>
        <w:top w:val="single" w:sz="4" w:space="0" w:color="auto"/>
        <w:left w:val="single" w:sz="4" w:space="0" w:color="333333"/>
        <w:bottom w:val="single" w:sz="8" w:space="0" w:color="333333"/>
      </w:pBdr>
      <w:shd w:val="thinReverseDiagStripe" w:color="C0C0C0" w:fill="auto"/>
      <w:spacing w:before="100" w:beforeAutospacing="1" w:after="100" w:afterAutospacing="1" w:line="240" w:lineRule="auto"/>
      <w:ind w:firstLine="567"/>
    </w:pPr>
    <w:rPr>
      <w:rFonts w:eastAsia="Times New Roman" w:cs="Times New Roman"/>
      <w:szCs w:val="24"/>
      <w:lang w:eastAsia="ru-RU"/>
    </w:rPr>
  </w:style>
  <w:style w:type="paragraph" w:customStyle="1" w:styleId="xl2181">
    <w:name w:val="xl2181"/>
    <w:basedOn w:val="a2"/>
    <w:uiPriority w:val="99"/>
    <w:rsid w:val="00CD6228"/>
    <w:pPr>
      <w:pBdr>
        <w:top w:val="single" w:sz="4" w:space="0" w:color="auto"/>
        <w:left w:val="single" w:sz="4" w:space="0" w:color="333333"/>
        <w:bottom w:val="single" w:sz="4" w:space="0" w:color="auto"/>
        <w:right w:val="single" w:sz="4" w:space="0" w:color="auto"/>
      </w:pBdr>
      <w:spacing w:before="100" w:beforeAutospacing="1" w:after="100" w:afterAutospacing="1" w:line="240" w:lineRule="auto"/>
      <w:ind w:firstLine="567"/>
      <w:jc w:val="center"/>
    </w:pPr>
    <w:rPr>
      <w:rFonts w:eastAsia="Times New Roman" w:cs="Times New Roman"/>
      <w:szCs w:val="24"/>
      <w:lang w:eastAsia="ru-RU"/>
    </w:rPr>
  </w:style>
  <w:style w:type="paragraph" w:customStyle="1" w:styleId="xl2182">
    <w:name w:val="xl2182"/>
    <w:basedOn w:val="a2"/>
    <w:uiPriority w:val="99"/>
    <w:rsid w:val="00CD6228"/>
    <w:pPr>
      <w:pBdr>
        <w:top w:val="single" w:sz="4" w:space="0" w:color="333333"/>
        <w:left w:val="single" w:sz="4" w:space="0" w:color="333333"/>
        <w:bottom w:val="single" w:sz="4" w:space="0" w:color="auto"/>
        <w:right w:val="single" w:sz="4" w:space="0" w:color="auto"/>
      </w:pBdr>
      <w:spacing w:before="100" w:beforeAutospacing="1" w:after="100" w:afterAutospacing="1" w:line="240" w:lineRule="auto"/>
      <w:ind w:firstLine="567"/>
      <w:jc w:val="center"/>
    </w:pPr>
    <w:rPr>
      <w:rFonts w:eastAsia="Times New Roman" w:cs="Times New Roman"/>
      <w:szCs w:val="24"/>
      <w:lang w:eastAsia="ru-RU"/>
    </w:rPr>
  </w:style>
  <w:style w:type="paragraph" w:customStyle="1" w:styleId="xl2183">
    <w:name w:val="xl2183"/>
    <w:basedOn w:val="a2"/>
    <w:uiPriority w:val="99"/>
    <w:rsid w:val="00CD6228"/>
    <w:pPr>
      <w:pBdr>
        <w:top w:val="single" w:sz="4" w:space="0" w:color="333333"/>
        <w:left w:val="single" w:sz="4" w:space="0" w:color="auto"/>
        <w:bottom w:val="single" w:sz="4" w:space="0" w:color="auto"/>
        <w:right w:val="single" w:sz="4" w:space="0" w:color="auto"/>
      </w:pBdr>
      <w:shd w:val="clear" w:color="auto" w:fill="CCFFFF"/>
      <w:spacing w:before="100" w:beforeAutospacing="1" w:after="100" w:afterAutospacing="1" w:line="240" w:lineRule="auto"/>
      <w:ind w:firstLine="567"/>
      <w:jc w:val="right"/>
    </w:pPr>
    <w:rPr>
      <w:rFonts w:eastAsia="Times New Roman" w:cs="Times New Roman"/>
      <w:szCs w:val="24"/>
      <w:lang w:eastAsia="ru-RU"/>
    </w:rPr>
  </w:style>
  <w:style w:type="paragraph" w:customStyle="1" w:styleId="xl2184">
    <w:name w:val="xl2184"/>
    <w:basedOn w:val="a2"/>
    <w:uiPriority w:val="99"/>
    <w:rsid w:val="00CD6228"/>
    <w:pPr>
      <w:pBdr>
        <w:top w:val="single" w:sz="4" w:space="0" w:color="auto"/>
        <w:bottom w:val="single" w:sz="8" w:space="0" w:color="333333"/>
      </w:pBdr>
      <w:shd w:val="thinReverseDiagStripe" w:color="C0C0C0" w:fill="auto"/>
      <w:spacing w:before="100" w:beforeAutospacing="1" w:after="100" w:afterAutospacing="1" w:line="240" w:lineRule="auto"/>
      <w:ind w:firstLine="567"/>
    </w:pPr>
    <w:rPr>
      <w:rFonts w:eastAsia="Times New Roman" w:cs="Times New Roman"/>
      <w:szCs w:val="24"/>
      <w:lang w:eastAsia="ru-RU"/>
    </w:rPr>
  </w:style>
  <w:style w:type="paragraph" w:customStyle="1" w:styleId="xl2185">
    <w:name w:val="xl2185"/>
    <w:basedOn w:val="a2"/>
    <w:uiPriority w:val="99"/>
    <w:rsid w:val="00CD6228"/>
    <w:pPr>
      <w:pBdr>
        <w:top w:val="single" w:sz="4" w:space="0" w:color="auto"/>
        <w:bottom w:val="single" w:sz="8" w:space="0" w:color="333333"/>
        <w:right w:val="single" w:sz="8" w:space="0" w:color="333333"/>
      </w:pBdr>
      <w:shd w:val="thinReverseDiagStripe" w:color="C0C0C0" w:fill="auto"/>
      <w:spacing w:before="100" w:beforeAutospacing="1" w:after="100" w:afterAutospacing="1" w:line="240" w:lineRule="auto"/>
      <w:ind w:firstLine="567"/>
    </w:pPr>
    <w:rPr>
      <w:rFonts w:eastAsia="Times New Roman" w:cs="Times New Roman"/>
      <w:szCs w:val="24"/>
      <w:lang w:eastAsia="ru-RU"/>
    </w:rPr>
  </w:style>
  <w:style w:type="paragraph" w:customStyle="1" w:styleId="xl2186">
    <w:name w:val="xl2186"/>
    <w:basedOn w:val="a2"/>
    <w:uiPriority w:val="99"/>
    <w:rsid w:val="00CD6228"/>
    <w:pPr>
      <w:pBdr>
        <w:left w:val="single" w:sz="4" w:space="0" w:color="333333"/>
        <w:bottom w:val="single" w:sz="8" w:space="0" w:color="333333"/>
        <w:right w:val="single" w:sz="4" w:space="0" w:color="auto"/>
      </w:pBdr>
      <w:spacing w:before="100" w:beforeAutospacing="1" w:after="100" w:afterAutospacing="1" w:line="240" w:lineRule="auto"/>
      <w:ind w:firstLine="567"/>
      <w:jc w:val="center"/>
    </w:pPr>
    <w:rPr>
      <w:rFonts w:eastAsia="Times New Roman" w:cs="Times New Roman"/>
      <w:b/>
      <w:bCs/>
      <w:szCs w:val="24"/>
      <w:lang w:eastAsia="ru-RU"/>
    </w:rPr>
  </w:style>
  <w:style w:type="paragraph" w:customStyle="1" w:styleId="xl2187">
    <w:name w:val="xl2187"/>
    <w:basedOn w:val="a2"/>
    <w:uiPriority w:val="99"/>
    <w:rsid w:val="00CD6228"/>
    <w:pPr>
      <w:pBdr>
        <w:left w:val="single" w:sz="4" w:space="0" w:color="auto"/>
        <w:bottom w:val="single" w:sz="8" w:space="0" w:color="333333"/>
        <w:right w:val="single" w:sz="4" w:space="0" w:color="auto"/>
      </w:pBdr>
      <w:spacing w:before="100" w:beforeAutospacing="1" w:after="100" w:afterAutospacing="1" w:line="240" w:lineRule="auto"/>
      <w:ind w:firstLine="567"/>
      <w:jc w:val="center"/>
    </w:pPr>
    <w:rPr>
      <w:rFonts w:eastAsia="Times New Roman" w:cs="Times New Roman"/>
      <w:b/>
      <w:bCs/>
      <w:szCs w:val="24"/>
      <w:lang w:eastAsia="ru-RU"/>
    </w:rPr>
  </w:style>
  <w:style w:type="paragraph" w:customStyle="1" w:styleId="xl2188">
    <w:name w:val="xl2188"/>
    <w:basedOn w:val="a2"/>
    <w:uiPriority w:val="99"/>
    <w:rsid w:val="00CD6228"/>
    <w:pPr>
      <w:shd w:val="clear" w:color="auto" w:fill="C0C0C0"/>
      <w:spacing w:before="100" w:beforeAutospacing="1" w:after="100" w:afterAutospacing="1" w:line="240" w:lineRule="auto"/>
      <w:ind w:firstLine="567"/>
    </w:pPr>
    <w:rPr>
      <w:rFonts w:eastAsia="Times New Roman" w:cs="Times New Roman"/>
      <w:szCs w:val="24"/>
      <w:lang w:eastAsia="ru-RU"/>
    </w:rPr>
  </w:style>
  <w:style w:type="paragraph" w:customStyle="1" w:styleId="xl2189">
    <w:name w:val="xl2189"/>
    <w:basedOn w:val="a2"/>
    <w:uiPriority w:val="99"/>
    <w:rsid w:val="00CD6228"/>
    <w:pPr>
      <w:pBdr>
        <w:right w:val="single" w:sz="8" w:space="0" w:color="333333"/>
      </w:pBdr>
      <w:shd w:val="clear" w:color="auto" w:fill="C0C0C0"/>
      <w:spacing w:before="100" w:beforeAutospacing="1" w:after="100" w:afterAutospacing="1" w:line="240" w:lineRule="auto"/>
      <w:ind w:firstLine="567"/>
    </w:pPr>
    <w:rPr>
      <w:rFonts w:eastAsia="Times New Roman" w:cs="Times New Roman"/>
      <w:szCs w:val="24"/>
      <w:lang w:eastAsia="ru-RU"/>
    </w:rPr>
  </w:style>
  <w:style w:type="paragraph" w:customStyle="1" w:styleId="xl2190">
    <w:name w:val="xl2190"/>
    <w:basedOn w:val="a2"/>
    <w:uiPriority w:val="99"/>
    <w:rsid w:val="00CD6228"/>
    <w:pPr>
      <w:pBdr>
        <w:bottom w:val="single" w:sz="8" w:space="0" w:color="333333"/>
      </w:pBdr>
      <w:shd w:val="clear" w:color="auto" w:fill="C0C0C0"/>
      <w:spacing w:before="100" w:beforeAutospacing="1" w:after="100" w:afterAutospacing="1" w:line="240" w:lineRule="auto"/>
      <w:ind w:firstLine="567"/>
    </w:pPr>
    <w:rPr>
      <w:rFonts w:eastAsia="Times New Roman" w:cs="Times New Roman"/>
      <w:szCs w:val="24"/>
      <w:lang w:eastAsia="ru-RU"/>
    </w:rPr>
  </w:style>
  <w:style w:type="paragraph" w:customStyle="1" w:styleId="xl2191">
    <w:name w:val="xl2191"/>
    <w:basedOn w:val="a2"/>
    <w:uiPriority w:val="99"/>
    <w:rsid w:val="00CD6228"/>
    <w:pPr>
      <w:pBdr>
        <w:bottom w:val="single" w:sz="8" w:space="0" w:color="333333"/>
        <w:right w:val="single" w:sz="8" w:space="0" w:color="333333"/>
      </w:pBdr>
      <w:shd w:val="clear" w:color="auto" w:fill="C0C0C0"/>
      <w:spacing w:before="100" w:beforeAutospacing="1" w:after="100" w:afterAutospacing="1" w:line="240" w:lineRule="auto"/>
      <w:ind w:firstLine="567"/>
    </w:pPr>
    <w:rPr>
      <w:rFonts w:eastAsia="Times New Roman" w:cs="Times New Roman"/>
      <w:szCs w:val="24"/>
      <w:lang w:eastAsia="ru-RU"/>
    </w:rPr>
  </w:style>
  <w:style w:type="paragraph" w:customStyle="1" w:styleId="xl2192">
    <w:name w:val="xl2192"/>
    <w:basedOn w:val="a2"/>
    <w:uiPriority w:val="99"/>
    <w:rsid w:val="00CD6228"/>
    <w:pPr>
      <w:pBdr>
        <w:top w:val="single" w:sz="4" w:space="0" w:color="333333"/>
        <w:left w:val="single" w:sz="4" w:space="0" w:color="333333"/>
        <w:bottom w:val="single" w:sz="8" w:space="0" w:color="333333"/>
        <w:right w:val="single" w:sz="4" w:space="0" w:color="333333"/>
      </w:pBdr>
      <w:spacing w:before="100" w:beforeAutospacing="1" w:after="100" w:afterAutospacing="1" w:line="240" w:lineRule="auto"/>
      <w:ind w:firstLine="567"/>
      <w:jc w:val="center"/>
    </w:pPr>
    <w:rPr>
      <w:rFonts w:eastAsia="Times New Roman" w:cs="Times New Roman"/>
      <w:b/>
      <w:bCs/>
      <w:szCs w:val="24"/>
      <w:lang w:eastAsia="ru-RU"/>
    </w:rPr>
  </w:style>
  <w:style w:type="paragraph" w:customStyle="1" w:styleId="xl2193">
    <w:name w:val="xl2193"/>
    <w:basedOn w:val="a2"/>
    <w:uiPriority w:val="99"/>
    <w:rsid w:val="00CD6228"/>
    <w:pPr>
      <w:pBdr>
        <w:top w:val="single" w:sz="4" w:space="0" w:color="333333"/>
        <w:left w:val="single" w:sz="4" w:space="0" w:color="auto"/>
        <w:bottom w:val="single" w:sz="4" w:space="0" w:color="auto"/>
        <w:right w:val="single" w:sz="4" w:space="0" w:color="auto"/>
      </w:pBdr>
      <w:shd w:val="clear" w:color="auto" w:fill="CCFFCC"/>
      <w:spacing w:before="100" w:beforeAutospacing="1" w:after="100" w:afterAutospacing="1" w:line="240" w:lineRule="auto"/>
      <w:ind w:firstLine="567"/>
      <w:jc w:val="center"/>
    </w:pPr>
    <w:rPr>
      <w:rFonts w:eastAsia="Times New Roman" w:cs="Times New Roman"/>
      <w:szCs w:val="24"/>
      <w:lang w:eastAsia="ru-RU"/>
    </w:rPr>
  </w:style>
  <w:style w:type="paragraph" w:customStyle="1" w:styleId="xl2194">
    <w:name w:val="xl2194"/>
    <w:basedOn w:val="a2"/>
    <w:uiPriority w:val="99"/>
    <w:rsid w:val="00CD6228"/>
    <w:pPr>
      <w:pBdr>
        <w:top w:val="single" w:sz="4" w:space="0" w:color="auto"/>
        <w:left w:val="single" w:sz="4" w:space="0" w:color="auto"/>
        <w:bottom w:val="single" w:sz="8" w:space="0" w:color="333333"/>
        <w:right w:val="single" w:sz="8" w:space="0" w:color="333333"/>
      </w:pBdr>
      <w:spacing w:before="100" w:beforeAutospacing="1" w:after="100" w:afterAutospacing="1" w:line="240" w:lineRule="auto"/>
      <w:ind w:firstLine="567"/>
      <w:jc w:val="center"/>
    </w:pPr>
    <w:rPr>
      <w:rFonts w:eastAsia="Times New Roman" w:cs="Times New Roman"/>
      <w:b/>
      <w:bCs/>
      <w:szCs w:val="24"/>
      <w:lang w:eastAsia="ru-RU"/>
    </w:rPr>
  </w:style>
  <w:style w:type="paragraph" w:customStyle="1" w:styleId="xl2195">
    <w:name w:val="xl2195"/>
    <w:basedOn w:val="a2"/>
    <w:uiPriority w:val="99"/>
    <w:rsid w:val="00CD6228"/>
    <w:pPr>
      <w:pBdr>
        <w:top w:val="single" w:sz="4" w:space="0" w:color="333333"/>
        <w:left w:val="single" w:sz="4" w:space="0" w:color="333333"/>
        <w:bottom w:val="single" w:sz="4" w:space="0" w:color="333333"/>
        <w:right w:val="single" w:sz="4" w:space="0" w:color="333333"/>
      </w:pBdr>
      <w:shd w:val="clear" w:color="auto" w:fill="FFFF99"/>
      <w:spacing w:before="100" w:beforeAutospacing="1" w:after="100" w:afterAutospacing="1" w:line="240" w:lineRule="auto"/>
      <w:ind w:firstLine="567"/>
      <w:jc w:val="center"/>
    </w:pPr>
    <w:rPr>
      <w:rFonts w:eastAsia="Times New Roman" w:cs="Times New Roman"/>
      <w:szCs w:val="24"/>
      <w:lang w:eastAsia="ru-RU"/>
    </w:rPr>
  </w:style>
  <w:style w:type="paragraph" w:customStyle="1" w:styleId="xl2196">
    <w:name w:val="xl2196"/>
    <w:basedOn w:val="a2"/>
    <w:uiPriority w:val="99"/>
    <w:rsid w:val="00CD6228"/>
    <w:pPr>
      <w:pBdr>
        <w:top w:val="single" w:sz="4" w:space="0" w:color="333333"/>
        <w:left w:val="single" w:sz="4" w:space="0" w:color="auto"/>
        <w:bottom w:val="single" w:sz="4" w:space="0" w:color="auto"/>
        <w:right w:val="single" w:sz="4" w:space="0" w:color="auto"/>
      </w:pBdr>
      <w:shd w:val="clear" w:color="auto" w:fill="CCFFFF"/>
      <w:spacing w:before="100" w:beforeAutospacing="1" w:after="100" w:afterAutospacing="1" w:line="240" w:lineRule="auto"/>
      <w:ind w:firstLine="567"/>
      <w:jc w:val="center"/>
    </w:pPr>
    <w:rPr>
      <w:rFonts w:eastAsia="Times New Roman" w:cs="Times New Roman"/>
      <w:szCs w:val="24"/>
      <w:lang w:eastAsia="ru-RU"/>
    </w:rPr>
  </w:style>
  <w:style w:type="paragraph" w:customStyle="1" w:styleId="xl2197">
    <w:name w:val="xl2197"/>
    <w:basedOn w:val="a2"/>
    <w:uiPriority w:val="99"/>
    <w:rsid w:val="00CD6228"/>
    <w:pPr>
      <w:pBdr>
        <w:left w:val="single" w:sz="4" w:space="9" w:color="333333"/>
      </w:pBdr>
      <w:shd w:val="clear" w:color="auto" w:fill="C0C0C0"/>
      <w:spacing w:before="100" w:beforeAutospacing="1" w:after="100" w:afterAutospacing="1" w:line="240" w:lineRule="auto"/>
      <w:ind w:firstLineChars="100" w:firstLine="100"/>
    </w:pPr>
    <w:rPr>
      <w:rFonts w:eastAsia="Times New Roman" w:cs="Times New Roman"/>
      <w:b/>
      <w:bCs/>
      <w:szCs w:val="24"/>
      <w:lang w:eastAsia="ru-RU"/>
    </w:rPr>
  </w:style>
  <w:style w:type="paragraph" w:customStyle="1" w:styleId="xl2198">
    <w:name w:val="xl2198"/>
    <w:basedOn w:val="a2"/>
    <w:uiPriority w:val="99"/>
    <w:rsid w:val="00CD6228"/>
    <w:pPr>
      <w:shd w:val="clear" w:color="auto" w:fill="C0C0C0"/>
      <w:spacing w:before="100" w:beforeAutospacing="1" w:after="100" w:afterAutospacing="1" w:line="240" w:lineRule="auto"/>
      <w:ind w:firstLineChars="100" w:firstLine="100"/>
    </w:pPr>
    <w:rPr>
      <w:rFonts w:eastAsia="Times New Roman" w:cs="Times New Roman"/>
      <w:b/>
      <w:bCs/>
      <w:szCs w:val="24"/>
      <w:lang w:eastAsia="ru-RU"/>
    </w:rPr>
  </w:style>
  <w:style w:type="paragraph" w:customStyle="1" w:styleId="xl2199">
    <w:name w:val="xl2199"/>
    <w:basedOn w:val="a2"/>
    <w:uiPriority w:val="99"/>
    <w:rsid w:val="00CD6228"/>
    <w:pPr>
      <w:pBdr>
        <w:top w:val="single" w:sz="4" w:space="0" w:color="333333"/>
        <w:left w:val="single" w:sz="4" w:space="9" w:color="333333"/>
        <w:bottom w:val="single" w:sz="4" w:space="0" w:color="333333"/>
      </w:pBdr>
      <w:shd w:val="clear" w:color="auto" w:fill="C0C0C0"/>
      <w:spacing w:before="100" w:beforeAutospacing="1" w:after="100" w:afterAutospacing="1" w:line="240" w:lineRule="auto"/>
      <w:ind w:firstLineChars="100" w:firstLine="100"/>
    </w:pPr>
    <w:rPr>
      <w:rFonts w:eastAsia="Times New Roman" w:cs="Times New Roman"/>
      <w:b/>
      <w:bCs/>
      <w:szCs w:val="24"/>
      <w:lang w:eastAsia="ru-RU"/>
    </w:rPr>
  </w:style>
  <w:style w:type="paragraph" w:customStyle="1" w:styleId="xl2200">
    <w:name w:val="xl2200"/>
    <w:basedOn w:val="a2"/>
    <w:uiPriority w:val="99"/>
    <w:rsid w:val="00CD6228"/>
    <w:pPr>
      <w:pBdr>
        <w:top w:val="single" w:sz="4" w:space="0" w:color="333333"/>
        <w:bottom w:val="single" w:sz="4" w:space="0" w:color="333333"/>
      </w:pBdr>
      <w:shd w:val="clear" w:color="auto" w:fill="C0C0C0"/>
      <w:spacing w:before="100" w:beforeAutospacing="1" w:after="100" w:afterAutospacing="1" w:line="240" w:lineRule="auto"/>
      <w:ind w:firstLineChars="100" w:firstLine="100"/>
    </w:pPr>
    <w:rPr>
      <w:rFonts w:eastAsia="Times New Roman" w:cs="Times New Roman"/>
      <w:b/>
      <w:bCs/>
      <w:szCs w:val="24"/>
      <w:lang w:eastAsia="ru-RU"/>
    </w:rPr>
  </w:style>
  <w:style w:type="paragraph" w:customStyle="1" w:styleId="xl2201">
    <w:name w:val="xl2201"/>
    <w:basedOn w:val="a2"/>
    <w:uiPriority w:val="99"/>
    <w:rsid w:val="00CD6228"/>
    <w:pPr>
      <w:pBdr>
        <w:top w:val="single" w:sz="4" w:space="0" w:color="333333"/>
      </w:pBdr>
      <w:shd w:val="clear" w:color="auto" w:fill="C0C0C0"/>
      <w:spacing w:before="100" w:beforeAutospacing="1" w:after="100" w:afterAutospacing="1" w:line="240" w:lineRule="auto"/>
      <w:ind w:firstLineChars="100" w:firstLine="100"/>
    </w:pPr>
    <w:rPr>
      <w:rFonts w:eastAsia="Times New Roman" w:cs="Times New Roman"/>
      <w:b/>
      <w:bCs/>
      <w:szCs w:val="24"/>
      <w:lang w:eastAsia="ru-RU"/>
    </w:rPr>
  </w:style>
  <w:style w:type="paragraph" w:customStyle="1" w:styleId="xl2202">
    <w:name w:val="xl2202"/>
    <w:basedOn w:val="a2"/>
    <w:uiPriority w:val="99"/>
    <w:rsid w:val="00CD6228"/>
    <w:pPr>
      <w:pBdr>
        <w:top w:val="single" w:sz="4" w:space="0" w:color="333333"/>
      </w:pBdr>
      <w:shd w:val="clear" w:color="auto" w:fill="C0C0C0"/>
      <w:spacing w:before="100" w:beforeAutospacing="1" w:after="100" w:afterAutospacing="1" w:line="240" w:lineRule="auto"/>
      <w:ind w:firstLine="567"/>
    </w:pPr>
    <w:rPr>
      <w:rFonts w:eastAsia="Times New Roman" w:cs="Times New Roman"/>
      <w:szCs w:val="24"/>
      <w:lang w:eastAsia="ru-RU"/>
    </w:rPr>
  </w:style>
  <w:style w:type="paragraph" w:customStyle="1" w:styleId="xl2203">
    <w:name w:val="xl2203"/>
    <w:basedOn w:val="a2"/>
    <w:uiPriority w:val="99"/>
    <w:rsid w:val="00CD6228"/>
    <w:pPr>
      <w:pBdr>
        <w:top w:val="single" w:sz="4" w:space="0" w:color="333333"/>
        <w:right w:val="single" w:sz="8" w:space="0" w:color="333333"/>
      </w:pBdr>
      <w:shd w:val="clear" w:color="auto" w:fill="C0C0C0"/>
      <w:spacing w:before="100" w:beforeAutospacing="1" w:after="100" w:afterAutospacing="1" w:line="240" w:lineRule="auto"/>
      <w:ind w:firstLine="567"/>
    </w:pPr>
    <w:rPr>
      <w:rFonts w:eastAsia="Times New Roman" w:cs="Times New Roman"/>
      <w:szCs w:val="24"/>
      <w:lang w:eastAsia="ru-RU"/>
    </w:rPr>
  </w:style>
  <w:style w:type="paragraph" w:customStyle="1" w:styleId="xl2204">
    <w:name w:val="xl2204"/>
    <w:basedOn w:val="a2"/>
    <w:uiPriority w:val="99"/>
    <w:rsid w:val="00CD6228"/>
    <w:pPr>
      <w:pBdr>
        <w:top w:val="single" w:sz="8" w:space="0" w:color="333333"/>
      </w:pBdr>
      <w:shd w:val="clear" w:color="auto" w:fill="C0C0C0"/>
      <w:spacing w:before="100" w:beforeAutospacing="1" w:after="100" w:afterAutospacing="1" w:line="240" w:lineRule="auto"/>
      <w:ind w:firstLine="567"/>
    </w:pPr>
    <w:rPr>
      <w:rFonts w:eastAsia="Times New Roman" w:cs="Times New Roman"/>
      <w:szCs w:val="24"/>
      <w:lang w:eastAsia="ru-RU"/>
    </w:rPr>
  </w:style>
  <w:style w:type="paragraph" w:customStyle="1" w:styleId="xl2205">
    <w:name w:val="xl2205"/>
    <w:basedOn w:val="a2"/>
    <w:uiPriority w:val="99"/>
    <w:rsid w:val="00CD6228"/>
    <w:pPr>
      <w:pBdr>
        <w:top w:val="single" w:sz="4" w:space="0" w:color="auto"/>
        <w:left w:val="single" w:sz="4" w:space="0" w:color="auto"/>
        <w:bottom w:val="single" w:sz="8" w:space="0" w:color="333333"/>
        <w:right w:val="single" w:sz="4" w:space="0" w:color="auto"/>
      </w:pBdr>
      <w:spacing w:before="100" w:beforeAutospacing="1" w:after="100" w:afterAutospacing="1" w:line="240" w:lineRule="auto"/>
      <w:ind w:firstLine="567"/>
      <w:jc w:val="center"/>
    </w:pPr>
    <w:rPr>
      <w:rFonts w:eastAsia="Times New Roman" w:cs="Times New Roman"/>
      <w:b/>
      <w:bCs/>
      <w:szCs w:val="24"/>
      <w:lang w:eastAsia="ru-RU"/>
    </w:rPr>
  </w:style>
  <w:style w:type="paragraph" w:customStyle="1" w:styleId="xl2206">
    <w:name w:val="xl2206"/>
    <w:basedOn w:val="a2"/>
    <w:uiPriority w:val="99"/>
    <w:rsid w:val="00CD6228"/>
    <w:pPr>
      <w:pBdr>
        <w:top w:val="single" w:sz="4" w:space="0" w:color="auto"/>
        <w:left w:val="single" w:sz="4" w:space="0" w:color="333333"/>
        <w:bottom w:val="single" w:sz="8" w:space="0" w:color="333333"/>
        <w:right w:val="single" w:sz="4" w:space="0" w:color="auto"/>
      </w:pBdr>
      <w:spacing w:before="100" w:beforeAutospacing="1" w:after="100" w:afterAutospacing="1" w:line="240" w:lineRule="auto"/>
      <w:ind w:firstLine="567"/>
      <w:jc w:val="center"/>
    </w:pPr>
    <w:rPr>
      <w:rFonts w:eastAsia="Times New Roman" w:cs="Times New Roman"/>
      <w:b/>
      <w:bCs/>
      <w:szCs w:val="24"/>
      <w:lang w:eastAsia="ru-RU"/>
    </w:rPr>
  </w:style>
  <w:style w:type="paragraph" w:customStyle="1" w:styleId="xl2207">
    <w:name w:val="xl2207"/>
    <w:basedOn w:val="a2"/>
    <w:uiPriority w:val="99"/>
    <w:rsid w:val="00CD6228"/>
    <w:pPr>
      <w:pBdr>
        <w:top w:val="single" w:sz="8" w:space="0" w:color="333333"/>
        <w:left w:val="single" w:sz="4" w:space="9" w:color="333333"/>
      </w:pBdr>
      <w:shd w:val="clear" w:color="auto" w:fill="C0C0C0"/>
      <w:spacing w:before="100" w:beforeAutospacing="1" w:after="100" w:afterAutospacing="1" w:line="240" w:lineRule="auto"/>
      <w:ind w:firstLineChars="100" w:firstLine="100"/>
    </w:pPr>
    <w:rPr>
      <w:rFonts w:eastAsia="Times New Roman" w:cs="Times New Roman"/>
      <w:b/>
      <w:bCs/>
      <w:szCs w:val="24"/>
      <w:lang w:eastAsia="ru-RU"/>
    </w:rPr>
  </w:style>
  <w:style w:type="paragraph" w:customStyle="1" w:styleId="xl2208">
    <w:name w:val="xl2208"/>
    <w:basedOn w:val="a2"/>
    <w:uiPriority w:val="99"/>
    <w:rsid w:val="00CD6228"/>
    <w:pPr>
      <w:pBdr>
        <w:top w:val="single" w:sz="8" w:space="0" w:color="333333"/>
      </w:pBdr>
      <w:shd w:val="clear" w:color="auto" w:fill="C0C0C0"/>
      <w:spacing w:before="100" w:beforeAutospacing="1" w:after="100" w:afterAutospacing="1" w:line="240" w:lineRule="auto"/>
      <w:ind w:firstLineChars="100" w:firstLine="100"/>
    </w:pPr>
    <w:rPr>
      <w:rFonts w:eastAsia="Times New Roman" w:cs="Times New Roman"/>
      <w:b/>
      <w:bCs/>
      <w:szCs w:val="24"/>
      <w:lang w:eastAsia="ru-RU"/>
    </w:rPr>
  </w:style>
  <w:style w:type="paragraph" w:customStyle="1" w:styleId="xl2209">
    <w:name w:val="xl2209"/>
    <w:basedOn w:val="a2"/>
    <w:uiPriority w:val="99"/>
    <w:rsid w:val="00CD6228"/>
    <w:pPr>
      <w:pBdr>
        <w:bottom w:val="single" w:sz="8" w:space="0" w:color="333333"/>
      </w:pBdr>
      <w:shd w:val="thinReverseDiagStripe" w:color="C0C0C0" w:fill="auto"/>
      <w:spacing w:before="100" w:beforeAutospacing="1" w:after="100" w:afterAutospacing="1" w:line="240" w:lineRule="auto"/>
      <w:ind w:firstLine="567"/>
    </w:pPr>
    <w:rPr>
      <w:rFonts w:eastAsia="Times New Roman" w:cs="Times New Roman"/>
      <w:szCs w:val="24"/>
      <w:lang w:eastAsia="ru-RU"/>
    </w:rPr>
  </w:style>
  <w:style w:type="paragraph" w:customStyle="1" w:styleId="xl2210">
    <w:name w:val="xl2210"/>
    <w:basedOn w:val="a2"/>
    <w:uiPriority w:val="99"/>
    <w:rsid w:val="00CD6228"/>
    <w:pPr>
      <w:pBdr>
        <w:left w:val="single" w:sz="4" w:space="0" w:color="333333"/>
        <w:bottom w:val="single" w:sz="8" w:space="0" w:color="333333"/>
      </w:pBdr>
      <w:shd w:val="thinReverseDiagStripe" w:color="C0C0C0" w:fill="auto"/>
      <w:spacing w:before="100" w:beforeAutospacing="1" w:after="100" w:afterAutospacing="1" w:line="240" w:lineRule="auto"/>
      <w:ind w:firstLine="567"/>
    </w:pPr>
    <w:rPr>
      <w:rFonts w:eastAsia="Times New Roman" w:cs="Times New Roman"/>
      <w:szCs w:val="24"/>
      <w:lang w:eastAsia="ru-RU"/>
    </w:rPr>
  </w:style>
  <w:style w:type="paragraph" w:customStyle="1" w:styleId="xl2211">
    <w:name w:val="xl2211"/>
    <w:basedOn w:val="a2"/>
    <w:uiPriority w:val="99"/>
    <w:rsid w:val="00CD6228"/>
    <w:pPr>
      <w:pBdr>
        <w:bottom w:val="single" w:sz="8" w:space="0" w:color="333333"/>
      </w:pBdr>
      <w:shd w:val="thinReverseDiagStripe" w:color="C0C0C0" w:fill="auto"/>
      <w:spacing w:before="100" w:beforeAutospacing="1" w:after="100" w:afterAutospacing="1" w:line="240" w:lineRule="auto"/>
      <w:ind w:firstLine="567"/>
      <w:jc w:val="center"/>
    </w:pPr>
    <w:rPr>
      <w:rFonts w:eastAsia="Times New Roman" w:cs="Times New Roman"/>
      <w:b/>
      <w:bCs/>
      <w:color w:val="0000FF"/>
      <w:szCs w:val="24"/>
      <w:u w:val="single"/>
      <w:lang w:eastAsia="ru-RU"/>
    </w:rPr>
  </w:style>
  <w:style w:type="paragraph" w:customStyle="1" w:styleId="xl2212">
    <w:name w:val="xl2212"/>
    <w:basedOn w:val="a2"/>
    <w:uiPriority w:val="99"/>
    <w:rsid w:val="00CD6228"/>
    <w:pPr>
      <w:pBdr>
        <w:bottom w:val="single" w:sz="8" w:space="0" w:color="333333"/>
        <w:right w:val="single" w:sz="8" w:space="0" w:color="333333"/>
      </w:pBdr>
      <w:shd w:val="thinReverseDiagStripe" w:color="C0C0C0" w:fill="auto"/>
      <w:spacing w:before="100" w:beforeAutospacing="1" w:after="100" w:afterAutospacing="1" w:line="240" w:lineRule="auto"/>
      <w:ind w:firstLine="567"/>
    </w:pPr>
    <w:rPr>
      <w:rFonts w:eastAsia="Times New Roman" w:cs="Times New Roman"/>
      <w:szCs w:val="24"/>
      <w:lang w:eastAsia="ru-RU"/>
    </w:rPr>
  </w:style>
  <w:style w:type="paragraph" w:customStyle="1" w:styleId="xl2213">
    <w:name w:val="xl2213"/>
    <w:basedOn w:val="a2"/>
    <w:uiPriority w:val="99"/>
    <w:rsid w:val="00CD6228"/>
    <w:pPr>
      <w:pBdr>
        <w:top w:val="single" w:sz="4" w:space="0" w:color="333333"/>
        <w:left w:val="single" w:sz="4" w:space="0" w:color="auto"/>
        <w:bottom w:val="single" w:sz="4" w:space="0" w:color="auto"/>
        <w:right w:val="single" w:sz="4" w:space="0" w:color="auto"/>
      </w:pBdr>
      <w:shd w:val="clear" w:color="auto" w:fill="FFFF99"/>
      <w:spacing w:before="100" w:beforeAutospacing="1" w:after="100" w:afterAutospacing="1" w:line="240" w:lineRule="auto"/>
      <w:ind w:firstLine="567"/>
      <w:jc w:val="center"/>
    </w:pPr>
    <w:rPr>
      <w:rFonts w:eastAsia="Times New Roman" w:cs="Times New Roman"/>
      <w:szCs w:val="24"/>
      <w:lang w:eastAsia="ru-RU"/>
    </w:rPr>
  </w:style>
  <w:style w:type="paragraph" w:customStyle="1" w:styleId="xl2214">
    <w:name w:val="xl2214"/>
    <w:basedOn w:val="a2"/>
    <w:uiPriority w:val="99"/>
    <w:rsid w:val="00CD6228"/>
    <w:pPr>
      <w:pBdr>
        <w:top w:val="single" w:sz="4" w:space="0" w:color="333333"/>
        <w:left w:val="single" w:sz="4" w:space="0" w:color="auto"/>
        <w:bottom w:val="single" w:sz="4" w:space="0" w:color="auto"/>
        <w:right w:val="single" w:sz="4" w:space="0" w:color="auto"/>
      </w:pBdr>
      <w:shd w:val="clear" w:color="auto" w:fill="CCFFFF"/>
      <w:spacing w:before="100" w:beforeAutospacing="1" w:after="100" w:afterAutospacing="1" w:line="240" w:lineRule="auto"/>
      <w:ind w:firstLine="567"/>
    </w:pPr>
    <w:rPr>
      <w:rFonts w:eastAsia="Times New Roman" w:cs="Times New Roman"/>
      <w:szCs w:val="24"/>
      <w:lang w:eastAsia="ru-RU"/>
    </w:rPr>
  </w:style>
  <w:style w:type="paragraph" w:customStyle="1" w:styleId="xl2215">
    <w:name w:val="xl2215"/>
    <w:basedOn w:val="a2"/>
    <w:uiPriority w:val="99"/>
    <w:rsid w:val="00CD6228"/>
    <w:pPr>
      <w:pBdr>
        <w:top w:val="single" w:sz="4" w:space="0" w:color="333333"/>
        <w:left w:val="single" w:sz="4" w:space="0" w:color="auto"/>
        <w:bottom w:val="single" w:sz="4" w:space="0" w:color="auto"/>
        <w:right w:val="single" w:sz="4" w:space="0" w:color="auto"/>
      </w:pBdr>
      <w:shd w:val="clear" w:color="auto" w:fill="CCFFFF"/>
      <w:spacing w:before="100" w:beforeAutospacing="1" w:after="100" w:afterAutospacing="1" w:line="240" w:lineRule="auto"/>
      <w:ind w:firstLine="567"/>
      <w:jc w:val="center"/>
    </w:pPr>
    <w:rPr>
      <w:rFonts w:eastAsia="Times New Roman" w:cs="Times New Roman"/>
      <w:szCs w:val="24"/>
      <w:lang w:eastAsia="ru-RU"/>
    </w:rPr>
  </w:style>
  <w:style w:type="paragraph" w:customStyle="1" w:styleId="xl2216">
    <w:name w:val="xl2216"/>
    <w:basedOn w:val="a2"/>
    <w:uiPriority w:val="99"/>
    <w:rsid w:val="00CD6228"/>
    <w:pPr>
      <w:pBdr>
        <w:top w:val="single" w:sz="4" w:space="0" w:color="333333"/>
        <w:left w:val="single" w:sz="4" w:space="0" w:color="auto"/>
        <w:bottom w:val="single" w:sz="4" w:space="0" w:color="auto"/>
        <w:right w:val="single" w:sz="4" w:space="0" w:color="auto"/>
      </w:pBdr>
      <w:shd w:val="clear" w:color="auto" w:fill="FFFF99"/>
      <w:spacing w:before="100" w:beforeAutospacing="1" w:after="100" w:afterAutospacing="1" w:line="240" w:lineRule="auto"/>
      <w:ind w:firstLine="567"/>
      <w:jc w:val="center"/>
    </w:pPr>
    <w:rPr>
      <w:rFonts w:eastAsia="Times New Roman" w:cs="Times New Roman"/>
      <w:szCs w:val="24"/>
      <w:lang w:eastAsia="ru-RU"/>
    </w:rPr>
  </w:style>
  <w:style w:type="paragraph" w:customStyle="1" w:styleId="xl2217">
    <w:name w:val="xl2217"/>
    <w:basedOn w:val="a2"/>
    <w:uiPriority w:val="99"/>
    <w:rsid w:val="00CD6228"/>
    <w:pPr>
      <w:pBdr>
        <w:top w:val="single" w:sz="4" w:space="0" w:color="333333"/>
        <w:left w:val="single" w:sz="4" w:space="0" w:color="auto"/>
        <w:bottom w:val="single" w:sz="4" w:space="0" w:color="auto"/>
        <w:right w:val="single" w:sz="4" w:space="0" w:color="auto"/>
      </w:pBdr>
      <w:shd w:val="clear" w:color="auto" w:fill="CCFFFF"/>
      <w:spacing w:before="100" w:beforeAutospacing="1" w:after="100" w:afterAutospacing="1" w:line="240" w:lineRule="auto"/>
      <w:ind w:firstLine="567"/>
      <w:jc w:val="center"/>
    </w:pPr>
    <w:rPr>
      <w:rFonts w:eastAsia="Times New Roman" w:cs="Times New Roman"/>
      <w:szCs w:val="24"/>
      <w:lang w:eastAsia="ru-RU"/>
    </w:rPr>
  </w:style>
  <w:style w:type="paragraph" w:customStyle="1" w:styleId="xl2218">
    <w:name w:val="xl2218"/>
    <w:basedOn w:val="a2"/>
    <w:uiPriority w:val="99"/>
    <w:rsid w:val="00CD6228"/>
    <w:pPr>
      <w:pBdr>
        <w:left w:val="single" w:sz="4" w:space="0" w:color="auto"/>
        <w:right w:val="single" w:sz="4" w:space="0" w:color="333333"/>
      </w:pBdr>
      <w:shd w:val="clear" w:color="auto" w:fill="CCFFCC"/>
      <w:spacing w:before="100" w:beforeAutospacing="1" w:after="100" w:afterAutospacing="1" w:line="240" w:lineRule="auto"/>
      <w:ind w:firstLine="567"/>
    </w:pPr>
    <w:rPr>
      <w:rFonts w:eastAsia="Times New Roman" w:cs="Times New Roman"/>
      <w:b/>
      <w:bCs/>
      <w:szCs w:val="24"/>
      <w:lang w:eastAsia="ru-RU"/>
    </w:rPr>
  </w:style>
  <w:style w:type="paragraph" w:customStyle="1" w:styleId="xl2219">
    <w:name w:val="xl2219"/>
    <w:basedOn w:val="a2"/>
    <w:uiPriority w:val="99"/>
    <w:rsid w:val="00CD6228"/>
    <w:pPr>
      <w:pBdr>
        <w:left w:val="single" w:sz="4" w:space="0" w:color="auto"/>
        <w:bottom w:val="single" w:sz="8" w:space="0" w:color="333333"/>
        <w:right w:val="single" w:sz="4" w:space="0" w:color="333333"/>
      </w:pBdr>
      <w:shd w:val="clear" w:color="auto" w:fill="CCFFCC"/>
      <w:spacing w:before="100" w:beforeAutospacing="1" w:after="100" w:afterAutospacing="1" w:line="240" w:lineRule="auto"/>
      <w:ind w:firstLine="567"/>
    </w:pPr>
    <w:rPr>
      <w:rFonts w:eastAsia="Times New Roman" w:cs="Times New Roman"/>
      <w:b/>
      <w:bCs/>
      <w:szCs w:val="24"/>
      <w:lang w:eastAsia="ru-RU"/>
    </w:rPr>
  </w:style>
  <w:style w:type="paragraph" w:customStyle="1" w:styleId="xl2220">
    <w:name w:val="xl2220"/>
    <w:basedOn w:val="a2"/>
    <w:uiPriority w:val="99"/>
    <w:rsid w:val="00CD6228"/>
    <w:pPr>
      <w:pBdr>
        <w:left w:val="single" w:sz="4" w:space="9" w:color="333333"/>
        <w:bottom w:val="single" w:sz="4" w:space="0" w:color="333333"/>
      </w:pBdr>
      <w:shd w:val="clear" w:color="auto" w:fill="C0C0C0"/>
      <w:spacing w:before="100" w:beforeAutospacing="1" w:after="100" w:afterAutospacing="1" w:line="240" w:lineRule="auto"/>
      <w:ind w:firstLineChars="100" w:firstLine="100"/>
    </w:pPr>
    <w:rPr>
      <w:rFonts w:eastAsia="Times New Roman" w:cs="Times New Roman"/>
      <w:b/>
      <w:bCs/>
      <w:szCs w:val="24"/>
      <w:lang w:eastAsia="ru-RU"/>
    </w:rPr>
  </w:style>
  <w:style w:type="paragraph" w:customStyle="1" w:styleId="xl2221">
    <w:name w:val="xl2221"/>
    <w:basedOn w:val="a2"/>
    <w:uiPriority w:val="99"/>
    <w:rsid w:val="00CD6228"/>
    <w:pPr>
      <w:pBdr>
        <w:bottom w:val="single" w:sz="4" w:space="0" w:color="333333"/>
      </w:pBdr>
      <w:shd w:val="clear" w:color="auto" w:fill="C0C0C0"/>
      <w:spacing w:before="100" w:beforeAutospacing="1" w:after="100" w:afterAutospacing="1" w:line="240" w:lineRule="auto"/>
      <w:ind w:firstLineChars="100" w:firstLine="100"/>
    </w:pPr>
    <w:rPr>
      <w:rFonts w:eastAsia="Times New Roman" w:cs="Times New Roman"/>
      <w:b/>
      <w:bCs/>
      <w:szCs w:val="24"/>
      <w:lang w:eastAsia="ru-RU"/>
    </w:rPr>
  </w:style>
  <w:style w:type="paragraph" w:customStyle="1" w:styleId="xl2222">
    <w:name w:val="xl2222"/>
    <w:basedOn w:val="a2"/>
    <w:uiPriority w:val="99"/>
    <w:rsid w:val="00CD6228"/>
    <w:pPr>
      <w:pBdr>
        <w:top w:val="single" w:sz="4" w:space="0" w:color="333333"/>
        <w:left w:val="single" w:sz="4" w:space="0" w:color="333333"/>
        <w:bottom w:val="single" w:sz="8" w:space="0" w:color="333333"/>
      </w:pBdr>
      <w:spacing w:before="100" w:beforeAutospacing="1" w:after="100" w:afterAutospacing="1" w:line="240" w:lineRule="auto"/>
      <w:ind w:firstLine="567"/>
      <w:jc w:val="center"/>
    </w:pPr>
    <w:rPr>
      <w:rFonts w:eastAsia="Times New Roman" w:cs="Times New Roman"/>
      <w:b/>
      <w:bCs/>
      <w:szCs w:val="24"/>
      <w:lang w:eastAsia="ru-RU"/>
    </w:rPr>
  </w:style>
  <w:style w:type="paragraph" w:customStyle="1" w:styleId="xl2223">
    <w:name w:val="xl2223"/>
    <w:basedOn w:val="a2"/>
    <w:uiPriority w:val="99"/>
    <w:rsid w:val="00CD6228"/>
    <w:pPr>
      <w:pBdr>
        <w:top w:val="single" w:sz="4" w:space="0" w:color="333333"/>
        <w:bottom w:val="single" w:sz="8" w:space="0" w:color="333333"/>
      </w:pBdr>
      <w:spacing w:before="100" w:beforeAutospacing="1" w:after="100" w:afterAutospacing="1" w:line="240" w:lineRule="auto"/>
      <w:ind w:firstLine="567"/>
      <w:jc w:val="center"/>
    </w:pPr>
    <w:rPr>
      <w:rFonts w:eastAsia="Times New Roman" w:cs="Times New Roman"/>
      <w:b/>
      <w:bCs/>
      <w:szCs w:val="24"/>
      <w:lang w:eastAsia="ru-RU"/>
    </w:rPr>
  </w:style>
  <w:style w:type="paragraph" w:customStyle="1" w:styleId="xl2224">
    <w:name w:val="xl2224"/>
    <w:basedOn w:val="a2"/>
    <w:uiPriority w:val="99"/>
    <w:rsid w:val="00CD6228"/>
    <w:pPr>
      <w:pBdr>
        <w:top w:val="single" w:sz="4" w:space="0" w:color="333333"/>
        <w:bottom w:val="single" w:sz="8" w:space="0" w:color="333333"/>
        <w:right w:val="single" w:sz="8" w:space="0" w:color="333333"/>
      </w:pBdr>
      <w:spacing w:before="100" w:beforeAutospacing="1" w:after="100" w:afterAutospacing="1" w:line="240" w:lineRule="auto"/>
      <w:ind w:firstLine="567"/>
      <w:jc w:val="center"/>
    </w:pPr>
    <w:rPr>
      <w:rFonts w:eastAsia="Times New Roman" w:cs="Times New Roman"/>
      <w:b/>
      <w:bCs/>
      <w:szCs w:val="24"/>
      <w:lang w:eastAsia="ru-RU"/>
    </w:rPr>
  </w:style>
  <w:style w:type="paragraph" w:customStyle="1" w:styleId="xl2225">
    <w:name w:val="xl2225"/>
    <w:basedOn w:val="a2"/>
    <w:uiPriority w:val="99"/>
    <w:rsid w:val="00CD6228"/>
    <w:pPr>
      <w:pBdr>
        <w:top w:val="single" w:sz="4" w:space="0" w:color="333333"/>
        <w:left w:val="single" w:sz="4" w:space="0" w:color="auto"/>
        <w:right w:val="single" w:sz="4" w:space="0" w:color="333333"/>
      </w:pBdr>
      <w:shd w:val="clear" w:color="auto" w:fill="CCFFCC"/>
      <w:spacing w:before="100" w:beforeAutospacing="1" w:after="100" w:afterAutospacing="1" w:line="240" w:lineRule="auto"/>
      <w:ind w:firstLine="567"/>
    </w:pPr>
    <w:rPr>
      <w:rFonts w:eastAsia="Times New Roman" w:cs="Times New Roman"/>
      <w:b/>
      <w:bCs/>
      <w:szCs w:val="24"/>
      <w:lang w:eastAsia="ru-RU"/>
    </w:rPr>
  </w:style>
  <w:style w:type="paragraph" w:customStyle="1" w:styleId="1ffff1">
    <w:name w:val="Указатель1"/>
    <w:basedOn w:val="a2"/>
    <w:rsid w:val="00CD6228"/>
    <w:pPr>
      <w:suppressLineNumbers/>
      <w:suppressAutoHyphens/>
      <w:spacing w:line="240" w:lineRule="auto"/>
      <w:ind w:firstLine="567"/>
    </w:pPr>
    <w:rPr>
      <w:rFonts w:eastAsia="Times New Roman" w:cs="Tahoma"/>
      <w:szCs w:val="24"/>
      <w:lang w:eastAsia="ar-SA"/>
    </w:rPr>
  </w:style>
  <w:style w:type="paragraph" w:customStyle="1" w:styleId="ChapterSubtitle">
    <w:name w:val="Chapter Subtitle"/>
    <w:basedOn w:val="afffffffc"/>
    <w:uiPriority w:val="99"/>
    <w:rsid w:val="00CD6228"/>
    <w:pPr>
      <w:keepNext/>
      <w:keepLines/>
      <w:widowControl w:val="0"/>
      <w:adjustRightInd w:val="0"/>
      <w:spacing w:before="60"/>
    </w:pPr>
    <w:rPr>
      <w:rFonts w:ascii="Arial" w:hAnsi="Arial"/>
      <w:iCs/>
      <w:spacing w:val="-16"/>
      <w:kern w:val="28"/>
      <w:sz w:val="32"/>
      <w:szCs w:val="28"/>
      <w:lang w:eastAsia="en-US"/>
    </w:rPr>
  </w:style>
  <w:style w:type="character" w:customStyle="1" w:styleId="afffffffffd">
    <w:name w:val="обычный отчета Знак"/>
    <w:basedOn w:val="a4"/>
    <w:link w:val="afffffffffe"/>
    <w:uiPriority w:val="99"/>
    <w:locked/>
    <w:rsid w:val="00CD6228"/>
    <w:rPr>
      <w:rFonts w:ascii="Arial" w:hAnsi="Arial" w:cs="Arial"/>
      <w:spacing w:val="-5"/>
    </w:rPr>
  </w:style>
  <w:style w:type="paragraph" w:customStyle="1" w:styleId="afffffffffe">
    <w:name w:val="обычный отчета"/>
    <w:basedOn w:val="a3"/>
    <w:link w:val="afffffffffd"/>
    <w:uiPriority w:val="99"/>
    <w:rsid w:val="00CD6228"/>
    <w:pPr>
      <w:keepNext/>
      <w:adjustRightInd w:val="0"/>
      <w:spacing w:before="120" w:line="360" w:lineRule="atLeast"/>
      <w:ind w:firstLine="567"/>
      <w:jc w:val="both"/>
    </w:pPr>
    <w:rPr>
      <w:rFonts w:ascii="Arial" w:hAnsi="Arial" w:cs="Arial"/>
      <w:spacing w:val="-5"/>
    </w:rPr>
  </w:style>
  <w:style w:type="paragraph" w:customStyle="1" w:styleId="Affffffffff">
    <w:name w:val="Текстовый блок A"/>
    <w:uiPriority w:val="99"/>
    <w:rsid w:val="00CD6228"/>
    <w:pPr>
      <w:spacing w:after="0" w:line="360" w:lineRule="auto"/>
      <w:ind w:firstLine="567"/>
      <w:jc w:val="both"/>
    </w:pPr>
    <w:rPr>
      <w:rFonts w:ascii="Helvetica" w:eastAsia="ヒラギノ角ゴ Pro W3" w:hAnsi="Helvetica" w:cs="Times New Roman"/>
      <w:color w:val="000000"/>
      <w:spacing w:val="-5"/>
      <w:kern w:val="28"/>
      <w:sz w:val="24"/>
      <w:lang w:eastAsia="ru-RU"/>
    </w:rPr>
  </w:style>
  <w:style w:type="paragraph" w:customStyle="1" w:styleId="2fd">
    <w:name w:val="Обычный2"/>
    <w:uiPriority w:val="99"/>
    <w:rsid w:val="00CD6228"/>
    <w:pPr>
      <w:widowControl w:val="0"/>
      <w:spacing w:after="0" w:line="360" w:lineRule="auto"/>
      <w:ind w:firstLine="567"/>
      <w:jc w:val="both"/>
    </w:pPr>
    <w:rPr>
      <w:rFonts w:ascii="Arial" w:eastAsia="ヒラギノ角ゴ Pro W3" w:hAnsi="Arial" w:cs="Times New Roman"/>
      <w:color w:val="000000"/>
      <w:spacing w:val="-5"/>
      <w:kern w:val="28"/>
      <w:sz w:val="24"/>
      <w:lang w:eastAsia="ru-RU"/>
    </w:rPr>
  </w:style>
  <w:style w:type="paragraph" w:customStyle="1" w:styleId="AA0">
    <w:name w:val="Свободная форма A A"/>
    <w:autoRedefine/>
    <w:uiPriority w:val="99"/>
    <w:rsid w:val="00CD6228"/>
    <w:pPr>
      <w:spacing w:after="0" w:line="360" w:lineRule="auto"/>
      <w:ind w:left="6" w:firstLine="567"/>
      <w:jc w:val="center"/>
    </w:pPr>
    <w:rPr>
      <w:rFonts w:ascii="Arial" w:eastAsia="ヒラギノ角ゴ Pro W3" w:hAnsi="Arial" w:cs="Times New Roman"/>
      <w:color w:val="000000"/>
      <w:spacing w:val="-5"/>
      <w:kern w:val="28"/>
      <w:sz w:val="24"/>
      <w:lang w:eastAsia="ru-RU"/>
    </w:rPr>
  </w:style>
  <w:style w:type="paragraph" w:customStyle="1" w:styleId="3f9">
    <w:name w:val="Обычный3"/>
    <w:uiPriority w:val="99"/>
    <w:rsid w:val="00CD6228"/>
    <w:pPr>
      <w:spacing w:after="0" w:line="360" w:lineRule="auto"/>
      <w:ind w:firstLine="567"/>
      <w:jc w:val="both"/>
    </w:pPr>
    <w:rPr>
      <w:rFonts w:ascii="Arial" w:eastAsia="ヒラギノ角ゴ Pro W3" w:hAnsi="Arial" w:cs="Times New Roman"/>
      <w:color w:val="000000"/>
      <w:spacing w:val="-5"/>
      <w:kern w:val="28"/>
      <w:sz w:val="24"/>
      <w:lang w:val="en-US" w:eastAsia="ru-RU"/>
    </w:rPr>
  </w:style>
  <w:style w:type="paragraph" w:customStyle="1" w:styleId="affffffffff0">
    <w:name w:val="Свободная форма"/>
    <w:autoRedefine/>
    <w:uiPriority w:val="99"/>
    <w:rsid w:val="00CD6228"/>
    <w:pPr>
      <w:widowControl w:val="0"/>
      <w:adjustRightInd w:val="0"/>
      <w:spacing w:after="120" w:line="360" w:lineRule="auto"/>
    </w:pPr>
    <w:rPr>
      <w:rFonts w:ascii="Arial" w:eastAsia="ヒラギノ角ゴ Pro W3" w:hAnsi="Arial" w:cs="Times New Roman"/>
      <w:color w:val="000000"/>
      <w:spacing w:val="-5"/>
      <w:kern w:val="28"/>
      <w:sz w:val="24"/>
      <w:lang w:eastAsia="ru-RU"/>
    </w:rPr>
  </w:style>
  <w:style w:type="paragraph" w:customStyle="1" w:styleId="Affffffffff1">
    <w:name w:val="Свободная форма A"/>
    <w:uiPriority w:val="99"/>
    <w:rsid w:val="00CD6228"/>
    <w:pPr>
      <w:spacing w:after="0" w:line="360" w:lineRule="auto"/>
    </w:pPr>
    <w:rPr>
      <w:rFonts w:ascii="Arial" w:eastAsia="ヒラギノ角ゴ Pro W3" w:hAnsi="Arial" w:cs="Times New Roman"/>
      <w:color w:val="000000"/>
      <w:spacing w:val="-5"/>
      <w:kern w:val="28"/>
      <w:sz w:val="24"/>
      <w:lang w:eastAsia="ru-RU"/>
    </w:rPr>
  </w:style>
  <w:style w:type="character" w:customStyle="1" w:styleId="1312">
    <w:name w:val="Заголовок 1.3.1 Знак"/>
    <w:basedOn w:val="32"/>
    <w:link w:val="1313"/>
    <w:locked/>
    <w:rsid w:val="00CD6228"/>
    <w:rPr>
      <w:rFonts w:ascii="Arial" w:eastAsia="Times New Roman" w:hAnsi="Arial" w:cs="Times New Roman"/>
      <w:b/>
      <w:bCs w:val="0"/>
      <w:color w:val="4F81BD"/>
      <w:spacing w:val="-10"/>
      <w:kern w:val="28"/>
      <w:sz w:val="24"/>
      <w:szCs w:val="20"/>
      <w:lang w:eastAsia="ru-RU"/>
    </w:rPr>
  </w:style>
  <w:style w:type="paragraph" w:customStyle="1" w:styleId="1313">
    <w:name w:val="Заголовок 1.3.1"/>
    <w:basedOn w:val="3"/>
    <w:link w:val="1312"/>
    <w:rsid w:val="00CD6228"/>
    <w:pPr>
      <w:numPr>
        <w:ilvl w:val="0"/>
        <w:numId w:val="0"/>
      </w:numPr>
      <w:spacing w:before="40" w:line="259" w:lineRule="auto"/>
      <w:jc w:val="left"/>
    </w:pPr>
    <w:rPr>
      <w:rFonts w:ascii="Arial" w:eastAsia="Times New Roman" w:hAnsi="Arial"/>
      <w:bCs w:val="0"/>
      <w:color w:val="4F81BD"/>
      <w:spacing w:val="-10"/>
      <w:kern w:val="28"/>
      <w:szCs w:val="20"/>
      <w:lang w:eastAsia="ru-RU"/>
    </w:rPr>
  </w:style>
  <w:style w:type="paragraph" w:customStyle="1" w:styleId="xl197">
    <w:name w:val="xl197"/>
    <w:basedOn w:val="a2"/>
    <w:uiPriority w:val="99"/>
    <w:rsid w:val="00CD6228"/>
    <w:pPr>
      <w:pBdr>
        <w:top w:val="single" w:sz="4" w:space="0" w:color="auto"/>
        <w:left w:val="single" w:sz="4" w:space="0" w:color="auto"/>
        <w:right w:val="single" w:sz="4" w:space="0" w:color="auto"/>
      </w:pBdr>
      <w:shd w:val="clear" w:color="auto" w:fill="FCD5B4"/>
      <w:spacing w:before="100" w:beforeAutospacing="1" w:after="100" w:afterAutospacing="1" w:line="240" w:lineRule="auto"/>
      <w:ind w:firstLine="567"/>
      <w:jc w:val="right"/>
    </w:pPr>
    <w:rPr>
      <w:rFonts w:eastAsia="Times New Roman" w:cs="Times New Roman"/>
      <w:szCs w:val="24"/>
      <w:lang w:eastAsia="ru-RU"/>
    </w:rPr>
  </w:style>
  <w:style w:type="paragraph" w:customStyle="1" w:styleId="xl198">
    <w:name w:val="xl198"/>
    <w:basedOn w:val="a2"/>
    <w:uiPriority w:val="99"/>
    <w:rsid w:val="00CD6228"/>
    <w:pPr>
      <w:pBdr>
        <w:top w:val="single" w:sz="4" w:space="0" w:color="auto"/>
        <w:left w:val="single" w:sz="4" w:space="0" w:color="auto"/>
        <w:right w:val="single" w:sz="4" w:space="0" w:color="auto"/>
      </w:pBdr>
      <w:shd w:val="clear" w:color="auto" w:fill="FCD5B4"/>
      <w:spacing w:before="100" w:beforeAutospacing="1" w:after="100" w:afterAutospacing="1" w:line="240" w:lineRule="auto"/>
      <w:ind w:firstLine="567"/>
      <w:jc w:val="right"/>
    </w:pPr>
    <w:rPr>
      <w:rFonts w:eastAsia="Times New Roman" w:cs="Times New Roman"/>
      <w:szCs w:val="24"/>
      <w:lang w:eastAsia="ru-RU"/>
    </w:rPr>
  </w:style>
  <w:style w:type="paragraph" w:customStyle="1" w:styleId="xl199">
    <w:name w:val="xl199"/>
    <w:basedOn w:val="a2"/>
    <w:uiPriority w:val="99"/>
    <w:rsid w:val="00CD6228"/>
    <w:pPr>
      <w:spacing w:before="100" w:beforeAutospacing="1" w:after="100" w:afterAutospacing="1" w:line="240" w:lineRule="auto"/>
      <w:ind w:firstLine="567"/>
    </w:pPr>
    <w:rPr>
      <w:rFonts w:eastAsia="Times New Roman" w:cs="Times New Roman"/>
      <w:b/>
      <w:bCs/>
      <w:color w:val="FF0000"/>
      <w:szCs w:val="24"/>
      <w:lang w:eastAsia="ru-RU"/>
    </w:rPr>
  </w:style>
  <w:style w:type="paragraph" w:customStyle="1" w:styleId="xl200">
    <w:name w:val="xl200"/>
    <w:basedOn w:val="a2"/>
    <w:uiPriority w:val="99"/>
    <w:rsid w:val="00CD6228"/>
    <w:pPr>
      <w:pBdr>
        <w:top w:val="single" w:sz="4" w:space="0" w:color="auto"/>
        <w:left w:val="single" w:sz="4" w:space="0" w:color="auto"/>
        <w:bottom w:val="single" w:sz="4" w:space="0" w:color="auto"/>
      </w:pBdr>
      <w:shd w:val="clear" w:color="auto" w:fill="D8E4BC"/>
      <w:spacing w:before="100" w:beforeAutospacing="1" w:after="100" w:afterAutospacing="1" w:line="240" w:lineRule="auto"/>
      <w:ind w:firstLine="567"/>
      <w:jc w:val="right"/>
    </w:pPr>
    <w:rPr>
      <w:rFonts w:eastAsia="Times New Roman" w:cs="Times New Roman"/>
      <w:szCs w:val="24"/>
      <w:lang w:eastAsia="ru-RU"/>
    </w:rPr>
  </w:style>
  <w:style w:type="paragraph" w:customStyle="1" w:styleId="xl201">
    <w:name w:val="xl201"/>
    <w:basedOn w:val="a2"/>
    <w:uiPriority w:val="99"/>
    <w:rsid w:val="00CD6228"/>
    <w:pPr>
      <w:pBdr>
        <w:top w:val="single" w:sz="4" w:space="0" w:color="auto"/>
        <w:left w:val="single" w:sz="4" w:space="0" w:color="auto"/>
        <w:right w:val="single" w:sz="4" w:space="0" w:color="auto"/>
      </w:pBdr>
      <w:shd w:val="clear" w:color="auto" w:fill="D8E4BC"/>
      <w:spacing w:before="100" w:beforeAutospacing="1" w:after="100" w:afterAutospacing="1" w:line="240" w:lineRule="auto"/>
      <w:ind w:firstLine="567"/>
      <w:jc w:val="right"/>
    </w:pPr>
    <w:rPr>
      <w:rFonts w:eastAsia="Times New Roman" w:cs="Times New Roman"/>
      <w:szCs w:val="24"/>
      <w:lang w:eastAsia="ru-RU"/>
    </w:rPr>
  </w:style>
  <w:style w:type="paragraph" w:customStyle="1" w:styleId="xl202">
    <w:name w:val="xl202"/>
    <w:basedOn w:val="a2"/>
    <w:uiPriority w:val="99"/>
    <w:rsid w:val="00CD6228"/>
    <w:pPr>
      <w:pBdr>
        <w:top w:val="single" w:sz="4" w:space="0" w:color="auto"/>
        <w:left w:val="single" w:sz="4" w:space="0" w:color="auto"/>
        <w:right w:val="single" w:sz="4" w:space="0" w:color="auto"/>
      </w:pBdr>
      <w:shd w:val="clear" w:color="auto" w:fill="D8E4BC"/>
      <w:spacing w:before="100" w:beforeAutospacing="1" w:after="100" w:afterAutospacing="1" w:line="240" w:lineRule="auto"/>
      <w:ind w:firstLine="567"/>
      <w:jc w:val="right"/>
    </w:pPr>
    <w:rPr>
      <w:rFonts w:eastAsia="Times New Roman" w:cs="Times New Roman"/>
      <w:szCs w:val="24"/>
      <w:lang w:eastAsia="ru-RU"/>
    </w:rPr>
  </w:style>
  <w:style w:type="paragraph" w:customStyle="1" w:styleId="xl203">
    <w:name w:val="xl203"/>
    <w:basedOn w:val="a2"/>
    <w:uiPriority w:val="99"/>
    <w:rsid w:val="00CD6228"/>
    <w:pPr>
      <w:pBdr>
        <w:top w:val="single" w:sz="4" w:space="0" w:color="auto"/>
        <w:left w:val="single" w:sz="4" w:space="0" w:color="auto"/>
        <w:bottom w:val="single" w:sz="4" w:space="0" w:color="auto"/>
        <w:right w:val="single" w:sz="4" w:space="0" w:color="auto"/>
      </w:pBdr>
      <w:shd w:val="clear" w:color="auto" w:fill="FCD5B4"/>
      <w:spacing w:before="100" w:beforeAutospacing="1" w:after="100" w:afterAutospacing="1" w:line="240" w:lineRule="auto"/>
      <w:ind w:firstLine="567"/>
      <w:jc w:val="right"/>
    </w:pPr>
    <w:rPr>
      <w:rFonts w:eastAsia="Times New Roman" w:cs="Times New Roman"/>
      <w:szCs w:val="24"/>
      <w:lang w:eastAsia="ru-RU"/>
    </w:rPr>
  </w:style>
  <w:style w:type="paragraph" w:customStyle="1" w:styleId="xl204">
    <w:name w:val="xl204"/>
    <w:basedOn w:val="a2"/>
    <w:uiPriority w:val="99"/>
    <w:rsid w:val="00CD6228"/>
    <w:pPr>
      <w:pBdr>
        <w:top w:val="single" w:sz="4" w:space="0" w:color="auto"/>
        <w:left w:val="single" w:sz="4" w:space="0" w:color="auto"/>
        <w:bottom w:val="single" w:sz="4" w:space="0" w:color="auto"/>
        <w:right w:val="single" w:sz="4" w:space="0" w:color="auto"/>
      </w:pBdr>
      <w:shd w:val="clear" w:color="auto" w:fill="D8E4BC"/>
      <w:spacing w:before="100" w:beforeAutospacing="1" w:after="100" w:afterAutospacing="1" w:line="240" w:lineRule="auto"/>
      <w:ind w:firstLine="567"/>
      <w:jc w:val="right"/>
    </w:pPr>
    <w:rPr>
      <w:rFonts w:eastAsia="Times New Roman" w:cs="Times New Roman"/>
      <w:szCs w:val="24"/>
      <w:lang w:eastAsia="ru-RU"/>
    </w:rPr>
  </w:style>
  <w:style w:type="paragraph" w:customStyle="1" w:styleId="xl205">
    <w:name w:val="xl205"/>
    <w:basedOn w:val="a2"/>
    <w:uiPriority w:val="99"/>
    <w:rsid w:val="00CD6228"/>
    <w:pPr>
      <w:pBdr>
        <w:top w:val="single" w:sz="4" w:space="0" w:color="000000"/>
        <w:left w:val="single" w:sz="4" w:space="0" w:color="000000"/>
        <w:bottom w:val="single" w:sz="4" w:space="0" w:color="000000"/>
      </w:pBdr>
      <w:shd w:val="clear" w:color="auto" w:fill="D8E4BC"/>
      <w:spacing w:before="100" w:beforeAutospacing="1" w:after="100" w:afterAutospacing="1" w:line="240" w:lineRule="auto"/>
      <w:ind w:firstLine="567"/>
      <w:jc w:val="center"/>
    </w:pPr>
    <w:rPr>
      <w:rFonts w:eastAsia="Times New Roman" w:cs="Times New Roman"/>
      <w:szCs w:val="24"/>
      <w:lang w:eastAsia="ru-RU"/>
    </w:rPr>
  </w:style>
  <w:style w:type="paragraph" w:customStyle="1" w:styleId="xl206">
    <w:name w:val="xl206"/>
    <w:basedOn w:val="a2"/>
    <w:uiPriority w:val="99"/>
    <w:rsid w:val="00CD6228"/>
    <w:pPr>
      <w:pBdr>
        <w:top w:val="single" w:sz="4" w:space="0" w:color="000000"/>
        <w:left w:val="single" w:sz="4" w:space="0" w:color="000000"/>
        <w:bottom w:val="single" w:sz="4" w:space="0" w:color="000000"/>
      </w:pBdr>
      <w:shd w:val="clear" w:color="auto" w:fill="D8E4BC"/>
      <w:spacing w:before="100" w:beforeAutospacing="1" w:after="100" w:afterAutospacing="1" w:line="240" w:lineRule="auto"/>
      <w:ind w:firstLine="567"/>
    </w:pPr>
    <w:rPr>
      <w:rFonts w:eastAsia="Times New Roman" w:cs="Times New Roman"/>
      <w:szCs w:val="24"/>
      <w:lang w:eastAsia="ru-RU"/>
    </w:rPr>
  </w:style>
  <w:style w:type="paragraph" w:customStyle="1" w:styleId="xl207">
    <w:name w:val="xl207"/>
    <w:basedOn w:val="a2"/>
    <w:uiPriority w:val="99"/>
    <w:rsid w:val="00CD6228"/>
    <w:pPr>
      <w:pBdr>
        <w:top w:val="single" w:sz="4" w:space="0" w:color="auto"/>
        <w:left w:val="single" w:sz="4" w:space="0" w:color="auto"/>
        <w:bottom w:val="single" w:sz="4" w:space="0" w:color="auto"/>
        <w:right w:val="single" w:sz="4" w:space="0" w:color="auto"/>
      </w:pBdr>
      <w:shd w:val="clear" w:color="auto" w:fill="FCD5B4"/>
      <w:spacing w:before="100" w:beforeAutospacing="1" w:after="100" w:afterAutospacing="1" w:line="240" w:lineRule="auto"/>
      <w:ind w:firstLine="567"/>
      <w:jc w:val="right"/>
    </w:pPr>
    <w:rPr>
      <w:rFonts w:eastAsia="Times New Roman" w:cs="Times New Roman"/>
      <w:b/>
      <w:bCs/>
      <w:szCs w:val="24"/>
      <w:lang w:eastAsia="ru-RU"/>
    </w:rPr>
  </w:style>
  <w:style w:type="paragraph" w:customStyle="1" w:styleId="xl208">
    <w:name w:val="xl208"/>
    <w:basedOn w:val="a2"/>
    <w:uiPriority w:val="99"/>
    <w:rsid w:val="00CD6228"/>
    <w:pPr>
      <w:pBdr>
        <w:top w:val="single" w:sz="4" w:space="0" w:color="auto"/>
        <w:left w:val="single" w:sz="4" w:space="9" w:color="auto"/>
        <w:bottom w:val="single" w:sz="4" w:space="0" w:color="auto"/>
        <w:right w:val="single" w:sz="4" w:space="0" w:color="auto"/>
      </w:pBdr>
      <w:shd w:val="clear" w:color="auto" w:fill="D8E4BC"/>
      <w:spacing w:before="100" w:beforeAutospacing="1" w:after="100" w:afterAutospacing="1" w:line="240" w:lineRule="auto"/>
      <w:ind w:firstLineChars="100" w:firstLine="100"/>
    </w:pPr>
    <w:rPr>
      <w:rFonts w:eastAsia="Times New Roman" w:cs="Times New Roman"/>
      <w:szCs w:val="24"/>
      <w:lang w:eastAsia="ru-RU"/>
    </w:rPr>
  </w:style>
  <w:style w:type="paragraph" w:customStyle="1" w:styleId="xl209">
    <w:name w:val="xl209"/>
    <w:basedOn w:val="a2"/>
    <w:uiPriority w:val="99"/>
    <w:rsid w:val="00CD6228"/>
    <w:pPr>
      <w:pBdr>
        <w:top w:val="single" w:sz="4" w:space="0" w:color="auto"/>
        <w:left w:val="single" w:sz="4" w:space="0" w:color="auto"/>
        <w:bottom w:val="single" w:sz="4" w:space="0" w:color="auto"/>
        <w:right w:val="single" w:sz="4" w:space="0" w:color="auto"/>
      </w:pBdr>
      <w:shd w:val="clear" w:color="auto" w:fill="FCD5B4"/>
      <w:spacing w:before="100" w:beforeAutospacing="1" w:after="100" w:afterAutospacing="1" w:line="240" w:lineRule="auto"/>
      <w:ind w:firstLine="567"/>
    </w:pPr>
    <w:rPr>
      <w:rFonts w:eastAsia="Times New Roman" w:cs="Times New Roman"/>
      <w:szCs w:val="24"/>
      <w:lang w:eastAsia="ru-RU"/>
    </w:rPr>
  </w:style>
  <w:style w:type="paragraph" w:customStyle="1" w:styleId="xl210">
    <w:name w:val="xl210"/>
    <w:basedOn w:val="a2"/>
    <w:uiPriority w:val="99"/>
    <w:rsid w:val="00CD6228"/>
    <w:pPr>
      <w:pBdr>
        <w:top w:val="single" w:sz="4" w:space="0" w:color="auto"/>
        <w:left w:val="single" w:sz="4" w:space="0" w:color="auto"/>
        <w:bottom w:val="single" w:sz="4" w:space="0" w:color="auto"/>
        <w:right w:val="single" w:sz="4" w:space="0" w:color="auto"/>
      </w:pBdr>
      <w:shd w:val="clear" w:color="auto" w:fill="D8E4BC"/>
      <w:spacing w:before="100" w:beforeAutospacing="1" w:after="100" w:afterAutospacing="1" w:line="240" w:lineRule="auto"/>
      <w:ind w:firstLine="567"/>
    </w:pPr>
    <w:rPr>
      <w:rFonts w:eastAsia="Times New Roman" w:cs="Times New Roman"/>
      <w:szCs w:val="24"/>
      <w:lang w:eastAsia="ru-RU"/>
    </w:rPr>
  </w:style>
  <w:style w:type="paragraph" w:customStyle="1" w:styleId="xl24">
    <w:name w:val="xl24"/>
    <w:basedOn w:val="a2"/>
    <w:uiPriority w:val="99"/>
    <w:rsid w:val="00CD622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567"/>
      <w:jc w:val="center"/>
    </w:pPr>
    <w:rPr>
      <w:rFonts w:ascii="Arial" w:eastAsia="Times New Roman" w:hAnsi="Arial" w:cs="Arial"/>
      <w:sz w:val="18"/>
      <w:szCs w:val="18"/>
      <w:lang w:eastAsia="ru-RU"/>
    </w:rPr>
  </w:style>
  <w:style w:type="paragraph" w:customStyle="1" w:styleId="xl25">
    <w:name w:val="xl25"/>
    <w:basedOn w:val="a2"/>
    <w:uiPriority w:val="99"/>
    <w:rsid w:val="00CD622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567"/>
      <w:jc w:val="center"/>
    </w:pPr>
    <w:rPr>
      <w:rFonts w:ascii="Arial" w:eastAsia="Times New Roman" w:hAnsi="Arial" w:cs="Arial"/>
      <w:color w:val="FF0000"/>
      <w:sz w:val="18"/>
      <w:szCs w:val="18"/>
      <w:lang w:eastAsia="ru-RU"/>
    </w:rPr>
  </w:style>
  <w:style w:type="paragraph" w:customStyle="1" w:styleId="FrontPageFrame">
    <w:name w:val="FrontPageFrame"/>
    <w:basedOn w:val="a2"/>
    <w:uiPriority w:val="99"/>
    <w:rsid w:val="00CD6228"/>
    <w:pPr>
      <w:framePr w:wrap="around" w:hAnchor="margin" w:x="-2267" w:yAlign="bottom"/>
      <w:tabs>
        <w:tab w:val="left" w:pos="1134"/>
      </w:tabs>
      <w:spacing w:line="240" w:lineRule="atLeast"/>
      <w:ind w:firstLine="567"/>
    </w:pPr>
    <w:rPr>
      <w:rFonts w:ascii="DaneHelveticaNeue" w:eastAsia="Times New Roman" w:hAnsi="DaneHelveticaNeue" w:cs="Times New Roman"/>
      <w:sz w:val="14"/>
      <w:szCs w:val="20"/>
      <w:lang w:val="en-GB" w:eastAsia="ru-RU"/>
    </w:rPr>
  </w:style>
  <w:style w:type="paragraph" w:customStyle="1" w:styleId="CowiAuthor">
    <w:name w:val="CowiAuthor"/>
    <w:basedOn w:val="FrontPageFrame"/>
    <w:next w:val="FrontPageFrame"/>
    <w:uiPriority w:val="99"/>
    <w:rsid w:val="00CD6228"/>
    <w:pPr>
      <w:framePr w:wrap="around"/>
    </w:pPr>
  </w:style>
  <w:style w:type="paragraph" w:customStyle="1" w:styleId="StyleBodyTextLeft021cm">
    <w:name w:val="Style Body Text + Left:  021 cm"/>
    <w:basedOn w:val="a3"/>
    <w:uiPriority w:val="99"/>
    <w:rsid w:val="00CD6228"/>
    <w:pPr>
      <w:spacing w:before="120" w:line="240" w:lineRule="auto"/>
      <w:ind w:firstLine="567"/>
      <w:jc w:val="both"/>
    </w:pPr>
    <w:rPr>
      <w:rFonts w:ascii="Arial" w:eastAsia="Times New Roman" w:hAnsi="Arial" w:cs="Arial"/>
      <w:spacing w:val="-5"/>
    </w:rPr>
  </w:style>
  <w:style w:type="paragraph" w:customStyle="1" w:styleId="FootnoteBase">
    <w:name w:val="Footnote Base"/>
    <w:basedOn w:val="a2"/>
    <w:uiPriority w:val="99"/>
    <w:rsid w:val="00CD6228"/>
    <w:pPr>
      <w:keepLines/>
      <w:spacing w:line="200" w:lineRule="atLeast"/>
      <w:ind w:left="1080" w:firstLine="567"/>
    </w:pPr>
    <w:rPr>
      <w:rFonts w:ascii="Arial" w:eastAsia="Times New Roman" w:hAnsi="Arial" w:cs="Times New Roman"/>
      <w:spacing w:val="-5"/>
      <w:sz w:val="16"/>
      <w:szCs w:val="20"/>
      <w:lang w:val="en-US"/>
    </w:rPr>
  </w:style>
  <w:style w:type="paragraph" w:customStyle="1" w:styleId="1ArialBlack66">
    <w:name w:val="Стиль Заголовок 1 + Arial Black По ширине Перед:  6 пт После:  6..."/>
    <w:basedOn w:val="10"/>
    <w:uiPriority w:val="99"/>
    <w:rsid w:val="00CD6228"/>
    <w:pPr>
      <w:pageBreakBefore w:val="0"/>
      <w:numPr>
        <w:numId w:val="0"/>
      </w:numPr>
      <w:tabs>
        <w:tab w:val="clear" w:pos="1843"/>
      </w:tabs>
      <w:spacing w:before="240" w:after="0" w:line="259" w:lineRule="auto"/>
      <w:jc w:val="left"/>
    </w:pPr>
    <w:rPr>
      <w:rFonts w:eastAsia="Times New Roman" w:cs="Times New Roman"/>
    </w:rPr>
  </w:style>
  <w:style w:type="character" w:styleId="affffffffff2">
    <w:name w:val="line number"/>
    <w:semiHidden/>
    <w:unhideWhenUsed/>
    <w:rsid w:val="00CD6228"/>
    <w:rPr>
      <w:sz w:val="18"/>
    </w:rPr>
  </w:style>
  <w:style w:type="character" w:customStyle="1" w:styleId="newslist">
    <w:name w:val="news_list"/>
    <w:basedOn w:val="a4"/>
    <w:rsid w:val="00CD6228"/>
  </w:style>
  <w:style w:type="table" w:customStyle="1" w:styleId="127">
    <w:name w:val="Простая таблица 12"/>
    <w:basedOn w:val="a5"/>
    <w:next w:val="1fb"/>
    <w:semiHidden/>
    <w:unhideWhenUsed/>
    <w:rsid w:val="00CD6228"/>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2fe">
    <w:name w:val="Table Simple 2"/>
    <w:basedOn w:val="a5"/>
    <w:semiHidden/>
    <w:unhideWhenUsed/>
    <w:rsid w:val="00CD6228"/>
    <w:pPr>
      <w:widowControl w:val="0"/>
      <w:adjustRightInd w:val="0"/>
      <w:spacing w:after="0" w:line="360" w:lineRule="atLeast"/>
      <w:ind w:firstLine="567"/>
      <w:jc w:val="both"/>
    </w:pPr>
    <w:rPr>
      <w:rFonts w:ascii="Times New Roman" w:eastAsia="Times New Roman" w:hAnsi="Times New Roman" w:cs="Times New Roman"/>
      <w:sz w:val="20"/>
      <w:szCs w:val="20"/>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44">
    <w:name w:val="Классическая таблица 14"/>
    <w:basedOn w:val="a5"/>
    <w:next w:val="1ffd"/>
    <w:unhideWhenUsed/>
    <w:rsid w:val="00CD6228"/>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f">
    <w:name w:val="Table Classic 2"/>
    <w:basedOn w:val="a5"/>
    <w:semiHidden/>
    <w:unhideWhenUsed/>
    <w:rsid w:val="00CD6228"/>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2ff0">
    <w:name w:val="Table Columns 2"/>
    <w:basedOn w:val="a5"/>
    <w:semiHidden/>
    <w:unhideWhenUsed/>
    <w:rsid w:val="00CD6228"/>
    <w:pPr>
      <w:widowControl w:val="0"/>
      <w:adjustRightInd w:val="0"/>
      <w:spacing w:after="0" w:line="360" w:lineRule="atLeast"/>
      <w:ind w:firstLine="567"/>
      <w:jc w:val="both"/>
    </w:pPr>
    <w:rPr>
      <w:rFonts w:ascii="Times New Roman" w:eastAsia="Times New Roman" w:hAnsi="Times New Roman" w:cs="Times New Roman"/>
      <w:b/>
      <w:bCs/>
      <w:sz w:val="20"/>
      <w:szCs w:val="20"/>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fa">
    <w:name w:val="Table Columns 3"/>
    <w:basedOn w:val="a5"/>
    <w:semiHidden/>
    <w:unhideWhenUsed/>
    <w:rsid w:val="00CD6228"/>
    <w:pPr>
      <w:widowControl w:val="0"/>
      <w:adjustRightInd w:val="0"/>
      <w:spacing w:after="0" w:line="360" w:lineRule="atLeast"/>
      <w:ind w:firstLine="567"/>
      <w:jc w:val="both"/>
    </w:pPr>
    <w:rPr>
      <w:rFonts w:ascii="Times New Roman" w:eastAsia="Times New Roman" w:hAnsi="Times New Roman" w:cs="Times New Roman"/>
      <w:b/>
      <w:bCs/>
      <w:sz w:val="20"/>
      <w:szCs w:val="20"/>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4c">
    <w:name w:val="Table Columns 4"/>
    <w:basedOn w:val="a5"/>
    <w:semiHidden/>
    <w:unhideWhenUsed/>
    <w:rsid w:val="00CD6228"/>
    <w:pPr>
      <w:widowControl w:val="0"/>
      <w:adjustRightInd w:val="0"/>
      <w:spacing w:after="0" w:line="360" w:lineRule="atLeast"/>
      <w:ind w:firstLine="567"/>
      <w:jc w:val="both"/>
    </w:pPr>
    <w:rPr>
      <w:rFonts w:ascii="Times New Roman" w:eastAsia="Times New Roman" w:hAnsi="Times New Roman" w:cs="Times New Roman"/>
      <w:sz w:val="20"/>
      <w:szCs w:val="20"/>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5c">
    <w:name w:val="Table Columns 5"/>
    <w:basedOn w:val="a5"/>
    <w:semiHidden/>
    <w:unhideWhenUsed/>
    <w:rsid w:val="00CD6228"/>
    <w:pPr>
      <w:widowControl w:val="0"/>
      <w:adjustRightInd w:val="0"/>
      <w:spacing w:after="0" w:line="360" w:lineRule="atLeast"/>
      <w:ind w:firstLine="567"/>
      <w:jc w:val="both"/>
    </w:pPr>
    <w:rPr>
      <w:rFonts w:ascii="Times New Roman" w:eastAsia="Times New Roman" w:hAnsi="Times New Roman" w:cs="Times New Roman"/>
      <w:sz w:val="20"/>
      <w:szCs w:val="20"/>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8">
    <w:name w:val="Сетка таблицы 12"/>
    <w:basedOn w:val="a5"/>
    <w:next w:val="1fa"/>
    <w:semiHidden/>
    <w:unhideWhenUsed/>
    <w:rsid w:val="00CD6228"/>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2ff1">
    <w:name w:val="Table Grid 2"/>
    <w:basedOn w:val="a5"/>
    <w:semiHidden/>
    <w:unhideWhenUsed/>
    <w:rsid w:val="00CD6228"/>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5d">
    <w:name w:val="Table Grid 5"/>
    <w:basedOn w:val="a5"/>
    <w:semiHidden/>
    <w:unhideWhenUsed/>
    <w:rsid w:val="00CD6228"/>
    <w:pPr>
      <w:spacing w:after="0" w:line="240" w:lineRule="auto"/>
      <w:ind w:left="1080"/>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76">
    <w:name w:val="Table Grid 7"/>
    <w:basedOn w:val="a5"/>
    <w:semiHidden/>
    <w:unhideWhenUsed/>
    <w:rsid w:val="00CD6228"/>
    <w:pPr>
      <w:spacing w:after="0" w:line="240" w:lineRule="auto"/>
    </w:pPr>
    <w:rPr>
      <w:rFonts w:ascii="Times New Roman" w:eastAsia="Times New Roman" w:hAnsi="Times New Roman" w:cs="Times New Roman"/>
      <w:b/>
      <w:bCs/>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84">
    <w:name w:val="Table Grid 8"/>
    <w:basedOn w:val="a5"/>
    <w:semiHidden/>
    <w:unhideWhenUsed/>
    <w:rsid w:val="00CD6228"/>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10">
    <w:name w:val="Table List 1"/>
    <w:basedOn w:val="a5"/>
    <w:semiHidden/>
    <w:unhideWhenUsed/>
    <w:rsid w:val="00CD6228"/>
    <w:pPr>
      <w:widowControl w:val="0"/>
      <w:adjustRightInd w:val="0"/>
      <w:spacing w:after="0" w:line="360" w:lineRule="atLeast"/>
      <w:ind w:firstLine="567"/>
      <w:jc w:val="both"/>
    </w:pPr>
    <w:rPr>
      <w:rFonts w:ascii="Times New Roman" w:eastAsia="Times New Roman" w:hAnsi="Times New Roman" w:cs="Times New Roman"/>
      <w:sz w:val="20"/>
      <w:szCs w:val="20"/>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
    <w:name w:val="Table List 2"/>
    <w:basedOn w:val="a5"/>
    <w:semiHidden/>
    <w:unhideWhenUsed/>
    <w:rsid w:val="00CD6228"/>
    <w:pPr>
      <w:widowControl w:val="0"/>
      <w:adjustRightInd w:val="0"/>
      <w:spacing w:after="0" w:line="360" w:lineRule="atLeast"/>
      <w:ind w:firstLine="567"/>
      <w:jc w:val="both"/>
    </w:pPr>
    <w:rPr>
      <w:rFonts w:ascii="Times New Roman" w:eastAsia="Times New Roman" w:hAnsi="Times New Roman" w:cs="Times New Roman"/>
      <w:sz w:val="20"/>
      <w:szCs w:val="20"/>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affffffffff3">
    <w:name w:val="Table Contemporary"/>
    <w:basedOn w:val="a5"/>
    <w:semiHidden/>
    <w:unhideWhenUsed/>
    <w:rsid w:val="00CD6228"/>
    <w:pPr>
      <w:widowControl w:val="0"/>
      <w:adjustRightInd w:val="0"/>
      <w:spacing w:after="0" w:line="360" w:lineRule="atLeast"/>
      <w:ind w:firstLine="567"/>
      <w:jc w:val="both"/>
    </w:pPr>
    <w:rPr>
      <w:rFonts w:ascii="Times New Roman" w:eastAsia="Times New Roman" w:hAnsi="Times New Roman" w:cs="Times New Roman"/>
      <w:sz w:val="20"/>
      <w:szCs w:val="20"/>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affffffffff4">
    <w:name w:val="Table Elegant"/>
    <w:basedOn w:val="a5"/>
    <w:semiHidden/>
    <w:unhideWhenUsed/>
    <w:rsid w:val="00CD6228"/>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styleId="affffffffff5">
    <w:name w:val="Table Professional"/>
    <w:basedOn w:val="a5"/>
    <w:semiHidden/>
    <w:unhideWhenUsed/>
    <w:rsid w:val="00CD6228"/>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styleId="1ffff2">
    <w:name w:val="Table Subtle 1"/>
    <w:basedOn w:val="a5"/>
    <w:semiHidden/>
    <w:unhideWhenUsed/>
    <w:rsid w:val="00CD6228"/>
    <w:pPr>
      <w:widowControl w:val="0"/>
      <w:adjustRightInd w:val="0"/>
      <w:spacing w:before="120" w:after="120" w:line="240" w:lineRule="auto"/>
      <w:ind w:firstLine="567"/>
      <w:jc w:val="both"/>
    </w:pPr>
    <w:rPr>
      <w:rFonts w:ascii="Times New Roman" w:eastAsia="Times New Roman" w:hAnsi="Times New Roman" w:cs="Times New Roman"/>
      <w:sz w:val="20"/>
      <w:szCs w:val="20"/>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f2">
    <w:name w:val="Table Subtle 2"/>
    <w:basedOn w:val="a5"/>
    <w:semiHidden/>
    <w:unhideWhenUsed/>
    <w:rsid w:val="00CD6228"/>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1">
    <w:name w:val="Table Web 1"/>
    <w:basedOn w:val="a5"/>
    <w:semiHidden/>
    <w:unhideWhenUsed/>
    <w:rsid w:val="00CD6228"/>
    <w:pPr>
      <w:widowControl w:val="0"/>
      <w:adjustRightInd w:val="0"/>
      <w:spacing w:before="120" w:after="120" w:line="240" w:lineRule="auto"/>
      <w:ind w:firstLine="567"/>
      <w:jc w:val="both"/>
    </w:pPr>
    <w:rPr>
      <w:rFonts w:ascii="Times New Roman" w:eastAsia="Times New Roman" w:hAnsi="Times New Roman" w:cs="Times New Roman"/>
      <w:sz w:val="20"/>
      <w:szCs w:val="20"/>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styleId="-20">
    <w:name w:val="Table Web 2"/>
    <w:basedOn w:val="a5"/>
    <w:semiHidden/>
    <w:unhideWhenUsed/>
    <w:rsid w:val="00CD6228"/>
    <w:pPr>
      <w:widowControl w:val="0"/>
      <w:adjustRightInd w:val="0"/>
      <w:spacing w:before="120" w:after="120" w:line="240" w:lineRule="auto"/>
      <w:ind w:firstLine="567"/>
      <w:jc w:val="both"/>
    </w:pPr>
    <w:rPr>
      <w:rFonts w:ascii="Times New Roman" w:eastAsia="Times New Roman" w:hAnsi="Times New Roman" w:cs="Times New Roman"/>
      <w:sz w:val="20"/>
      <w:szCs w:val="20"/>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styleId="-3">
    <w:name w:val="Table Web 3"/>
    <w:basedOn w:val="a5"/>
    <w:unhideWhenUsed/>
    <w:rsid w:val="00CD6228"/>
    <w:pPr>
      <w:widowControl w:val="0"/>
      <w:adjustRightInd w:val="0"/>
      <w:spacing w:before="120" w:after="120" w:line="240" w:lineRule="auto"/>
      <w:ind w:firstLine="567"/>
      <w:jc w:val="both"/>
    </w:pPr>
    <w:rPr>
      <w:rFonts w:ascii="Times New Roman" w:eastAsia="Times New Roman" w:hAnsi="Times New Roman" w:cs="Times New Roman"/>
      <w:sz w:val="20"/>
      <w:szCs w:val="20"/>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70">
    <w:name w:val="Сетка таблицы27"/>
    <w:basedOn w:val="a5"/>
    <w:next w:val="a7"/>
    <w:uiPriority w:val="59"/>
    <w:rsid w:val="00CD622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0">
    <w:name w:val="Сетка таблицы110"/>
    <w:basedOn w:val="a5"/>
    <w:rsid w:val="00CD622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0">
    <w:name w:val="Сетка таблицы28"/>
    <w:basedOn w:val="a5"/>
    <w:rsid w:val="00CD622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Сетка таблицы331"/>
    <w:basedOn w:val="a5"/>
    <w:uiPriority w:val="59"/>
    <w:rsid w:val="00CD622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0">
    <w:name w:val="Сетка таблицы421"/>
    <w:basedOn w:val="a5"/>
    <w:uiPriority w:val="59"/>
    <w:rsid w:val="00CD622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0">
    <w:name w:val="Сетка таблицы521"/>
    <w:basedOn w:val="a5"/>
    <w:uiPriority w:val="59"/>
    <w:rsid w:val="00CD622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0">
    <w:name w:val="Сетка таблицы611"/>
    <w:basedOn w:val="a5"/>
    <w:uiPriority w:val="59"/>
    <w:rsid w:val="00CD622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0">
    <w:name w:val="Сетка таблицы711"/>
    <w:basedOn w:val="a5"/>
    <w:uiPriority w:val="59"/>
    <w:rsid w:val="00CD622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0">
    <w:name w:val="Сетка таблицы811"/>
    <w:basedOn w:val="a5"/>
    <w:uiPriority w:val="59"/>
    <w:rsid w:val="00CD622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10">
    <w:name w:val="Сетка таблицы911"/>
    <w:basedOn w:val="a5"/>
    <w:uiPriority w:val="59"/>
    <w:rsid w:val="00CD622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1">
    <w:name w:val="Сетка таблицы1011"/>
    <w:basedOn w:val="a5"/>
    <w:uiPriority w:val="59"/>
    <w:rsid w:val="00CD622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
    <w:name w:val="Сетка таблицы112"/>
    <w:basedOn w:val="a5"/>
    <w:rsid w:val="00CD622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
    <w:name w:val="Сетка таблицы1211"/>
    <w:basedOn w:val="a5"/>
    <w:uiPriority w:val="59"/>
    <w:rsid w:val="00CD622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0">
    <w:name w:val="Сетка таблицы1311"/>
    <w:basedOn w:val="a5"/>
    <w:uiPriority w:val="59"/>
    <w:rsid w:val="00CD622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Сетка таблицы1411"/>
    <w:basedOn w:val="a5"/>
    <w:uiPriority w:val="59"/>
    <w:rsid w:val="00CD622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
    <w:name w:val="Сетка таблицы1511"/>
    <w:basedOn w:val="a5"/>
    <w:uiPriority w:val="59"/>
    <w:rsid w:val="00CD622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2">
    <w:name w:val="Сетка таблицы162"/>
    <w:basedOn w:val="a5"/>
    <w:uiPriority w:val="59"/>
    <w:rsid w:val="00CD622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
    <w:name w:val="Сетка таблицы171"/>
    <w:basedOn w:val="a5"/>
    <w:uiPriority w:val="59"/>
    <w:rsid w:val="00CD622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0">
    <w:name w:val="Сетка таблицы181"/>
    <w:basedOn w:val="a5"/>
    <w:uiPriority w:val="59"/>
    <w:rsid w:val="00CD622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
    <w:name w:val="Сетка таблицы191"/>
    <w:basedOn w:val="a5"/>
    <w:uiPriority w:val="59"/>
    <w:rsid w:val="00CD622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1">
    <w:name w:val="Сетка таблицы201"/>
    <w:basedOn w:val="a5"/>
    <w:uiPriority w:val="59"/>
    <w:rsid w:val="00CD622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0">
    <w:name w:val="Сетка таблицы212"/>
    <w:basedOn w:val="a5"/>
    <w:rsid w:val="00CD622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1">
    <w:name w:val="Сетка таблицы2211"/>
    <w:basedOn w:val="a5"/>
    <w:uiPriority w:val="59"/>
    <w:rsid w:val="00CD622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
    <w:name w:val="Сетка таблицы2311"/>
    <w:basedOn w:val="a5"/>
    <w:uiPriority w:val="59"/>
    <w:rsid w:val="00CD622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0">
    <w:name w:val="Сетка таблицы241"/>
    <w:basedOn w:val="a5"/>
    <w:uiPriority w:val="59"/>
    <w:rsid w:val="00CD622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1">
    <w:name w:val="Сетка таблицы251"/>
    <w:basedOn w:val="a5"/>
    <w:rsid w:val="00CD6228"/>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ffff3">
    <w:name w:val="Светлая заливка1"/>
    <w:basedOn w:val="a5"/>
    <w:uiPriority w:val="60"/>
    <w:rsid w:val="00CD6228"/>
    <w:pPr>
      <w:spacing w:after="0" w:line="240" w:lineRule="auto"/>
    </w:pPr>
    <w:rPr>
      <w:color w:val="000000"/>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f3">
    <w:name w:val="Средний список 11"/>
    <w:basedOn w:val="a5"/>
    <w:uiPriority w:val="65"/>
    <w:rsid w:val="00CD6228"/>
    <w:pPr>
      <w:spacing w:after="0" w:line="240" w:lineRule="auto"/>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TableGrid1">
    <w:name w:val="Table Grid1"/>
    <w:basedOn w:val="a5"/>
    <w:rsid w:val="00CD6228"/>
    <w:pPr>
      <w:spacing w:after="0" w:line="240" w:lineRule="auto"/>
    </w:pPr>
    <w:rPr>
      <w:rFonts w:ascii="Times New Roman" w:eastAsia="Times New Roman" w:hAnsi="Times New Roman" w:cs="Times New Roman"/>
      <w:sz w:val="20"/>
      <w:szCs w:val="20"/>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affffffffff6">
    <w:name w:val="Папушкин"/>
    <w:basedOn w:val="a7"/>
    <w:rsid w:val="00CD6228"/>
    <w:rPr>
      <w:rFonts w:ascii="Arial" w:eastAsia="Times New Roman" w:hAnsi="Arial" w:cs="Times New Roman"/>
      <w:sz w:val="18"/>
      <w:szCs w:val="18"/>
    </w:rPr>
    <w:tblPr>
      <w:tblStyleRowBandSize w:val="1"/>
      <w:jc w:val="left"/>
    </w:tblPr>
    <w:trPr>
      <w:jc w:val="left"/>
    </w:tr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
    <w:name w:val="Сетка таблицы 52"/>
    <w:basedOn w:val="a5"/>
    <w:rsid w:val="00CD6228"/>
    <w:pPr>
      <w:spacing w:after="0" w:line="240" w:lineRule="auto"/>
      <w:ind w:left="1080"/>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1">
    <w:name w:val="Средний список 1 - Акцент 11"/>
    <w:basedOn w:val="a5"/>
    <w:uiPriority w:val="65"/>
    <w:rsid w:val="00CD6228"/>
    <w:pPr>
      <w:spacing w:after="0" w:line="240" w:lineRule="auto"/>
    </w:pPr>
    <w:rPr>
      <w:rFonts w:ascii="Times New Roman" w:eastAsia="Times New Roman" w:hAnsi="Times New Roman" w:cs="Times New Roman"/>
      <w:color w:val="000000"/>
      <w:sz w:val="20"/>
      <w:szCs w:val="20"/>
    </w:rPr>
    <w:tblPr>
      <w:tblStyleRowBandSize w:val="1"/>
      <w:tblStyleColBandSize w:val="1"/>
      <w:tblBorders>
        <w:top w:val="single" w:sz="8" w:space="0" w:color="4F81BD"/>
        <w:bottom w:val="single" w:sz="8" w:space="0" w:color="4F81BD"/>
      </w:tblBorders>
    </w:tblPr>
    <w:tblStylePr w:type="firstRow">
      <w:rPr>
        <w:rFonts w:ascii="Tahoma" w:eastAsia="Times New Roman" w:hAnsi="Tahom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29">
    <w:name w:val="Средний список 12"/>
    <w:basedOn w:val="a5"/>
    <w:uiPriority w:val="65"/>
    <w:rsid w:val="00CD6228"/>
    <w:pPr>
      <w:spacing w:after="0" w:line="240" w:lineRule="auto"/>
    </w:pPr>
    <w:rPr>
      <w:rFonts w:ascii="Times New Roman" w:eastAsia="Times New Roman" w:hAnsi="Times New Roman"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61">
    <w:name w:val="Сетка таблицы261"/>
    <w:basedOn w:val="a5"/>
    <w:uiPriority w:val="59"/>
    <w:rsid w:val="00CD6228"/>
    <w:pPr>
      <w:spacing w:after="0" w:line="240" w:lineRule="auto"/>
      <w:ind w:left="1080"/>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1">
    <w:name w:val="Сетка таблицы271"/>
    <w:basedOn w:val="a5"/>
    <w:uiPriority w:val="59"/>
    <w:rsid w:val="00CD6228"/>
    <w:pPr>
      <w:spacing w:after="0" w:line="240" w:lineRule="auto"/>
      <w:ind w:left="1080"/>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1">
    <w:name w:val="Сетка таблицы281"/>
    <w:basedOn w:val="a5"/>
    <w:rsid w:val="00CD6228"/>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
    <w:name w:val="Сетка таблицы 111"/>
    <w:basedOn w:val="a5"/>
    <w:semiHidden/>
    <w:rsid w:val="00CD6228"/>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130">
    <w:name w:val="Классическая таблица 113"/>
    <w:basedOn w:val="a5"/>
    <w:rsid w:val="00CD6228"/>
    <w:pPr>
      <w:widowControl w:val="0"/>
      <w:adjustRightInd w:val="0"/>
      <w:spacing w:after="120" w:line="360" w:lineRule="auto"/>
      <w:ind w:firstLine="567"/>
      <w:jc w:val="both"/>
    </w:pPr>
    <w:rPr>
      <w:rFonts w:ascii="Arial" w:eastAsia="Times New Roman" w:hAnsi="Arial" w:cs="Times New Roman"/>
      <w:spacing w:val="-5"/>
      <w:kern w:val="28"/>
      <w:sz w:val="24"/>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14">
    <w:name w:val="Сетка таблицы 51"/>
    <w:basedOn w:val="a5"/>
    <w:locked/>
    <w:rsid w:val="00CD6228"/>
    <w:pPr>
      <w:spacing w:after="0" w:line="360" w:lineRule="auto"/>
      <w:ind w:left="1080" w:firstLine="567"/>
      <w:jc w:val="both"/>
    </w:pPr>
    <w:rPr>
      <w:rFonts w:ascii="Arial" w:eastAsia="Times New Roman" w:hAnsi="Arial" w:cs="Times New Roman"/>
      <w:spacing w:val="-5"/>
      <w:kern w:val="28"/>
      <w:sz w:val="24"/>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
    <w:name w:val="Table Grid11"/>
    <w:basedOn w:val="a5"/>
    <w:rsid w:val="00CD6228"/>
    <w:pPr>
      <w:spacing w:after="0" w:line="360" w:lineRule="auto"/>
      <w:ind w:firstLine="567"/>
      <w:jc w:val="both"/>
    </w:pPr>
    <w:rPr>
      <w:rFonts w:ascii="Arial" w:eastAsia="Times New Roman" w:hAnsi="Arial" w:cs="Times New Roman"/>
      <w:spacing w:val="-5"/>
      <w:kern w:val="28"/>
      <w:sz w:val="24"/>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1ffff4">
    <w:name w:val="Папушкин1"/>
    <w:basedOn w:val="a7"/>
    <w:rsid w:val="00CD6228"/>
    <w:pPr>
      <w:spacing w:line="360" w:lineRule="auto"/>
      <w:ind w:firstLine="567"/>
    </w:pPr>
    <w:rPr>
      <w:rFonts w:ascii="Arial" w:eastAsia="Times New Roman" w:hAnsi="Arial" w:cs="Times New Roman"/>
      <w:spacing w:val="-5"/>
      <w:kern w:val="28"/>
      <w:sz w:val="18"/>
      <w:szCs w:val="18"/>
    </w:rPr>
    <w:tblPr>
      <w:tblStyleRowBandSize w:val="1"/>
      <w:jc w:val="left"/>
    </w:tblPr>
    <w:trPr>
      <w:jc w:val="left"/>
    </w:tr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1">
    <w:name w:val="Сетка таблицы 521"/>
    <w:basedOn w:val="a5"/>
    <w:rsid w:val="00CD6228"/>
    <w:pPr>
      <w:spacing w:after="0" w:line="360" w:lineRule="auto"/>
      <w:ind w:left="1080" w:firstLine="567"/>
      <w:jc w:val="both"/>
    </w:pPr>
    <w:rPr>
      <w:rFonts w:ascii="Arial" w:eastAsia="Times New Roman" w:hAnsi="Arial" w:cs="Times New Roman"/>
      <w:spacing w:val="-5"/>
      <w:kern w:val="28"/>
      <w:sz w:val="24"/>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4">
    <w:name w:val="Столбцы таблицы 31"/>
    <w:basedOn w:val="a5"/>
    <w:rsid w:val="00CD6228"/>
    <w:pPr>
      <w:widowControl w:val="0"/>
      <w:adjustRightInd w:val="0"/>
      <w:spacing w:after="0" w:line="360" w:lineRule="atLeast"/>
      <w:ind w:firstLine="567"/>
      <w:jc w:val="both"/>
    </w:pPr>
    <w:rPr>
      <w:rFonts w:ascii="Arial" w:eastAsia="Times New Roman" w:hAnsi="Arial" w:cs="Times New Roman"/>
      <w:b/>
      <w:bCs/>
      <w:spacing w:val="-5"/>
      <w:kern w:val="28"/>
      <w:sz w:val="24"/>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5">
    <w:name w:val="Столбцы таблицы 41"/>
    <w:basedOn w:val="a5"/>
    <w:rsid w:val="00CD6228"/>
    <w:pPr>
      <w:widowControl w:val="0"/>
      <w:adjustRightInd w:val="0"/>
      <w:spacing w:after="0" w:line="360" w:lineRule="atLeast"/>
      <w:ind w:firstLine="567"/>
      <w:jc w:val="both"/>
    </w:pPr>
    <w:rPr>
      <w:rFonts w:ascii="Arial" w:eastAsia="Times New Roman" w:hAnsi="Arial" w:cs="Times New Roman"/>
      <w:spacing w:val="-5"/>
      <w:kern w:val="28"/>
      <w:sz w:val="24"/>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5">
    <w:name w:val="Столбцы таблицы 51"/>
    <w:basedOn w:val="a5"/>
    <w:rsid w:val="00CD6228"/>
    <w:pPr>
      <w:widowControl w:val="0"/>
      <w:adjustRightInd w:val="0"/>
      <w:spacing w:after="0" w:line="360" w:lineRule="atLeast"/>
      <w:ind w:firstLine="567"/>
      <w:jc w:val="both"/>
    </w:pPr>
    <w:rPr>
      <w:rFonts w:ascii="Arial" w:eastAsia="Times New Roman" w:hAnsi="Arial" w:cs="Times New Roman"/>
      <w:spacing w:val="-5"/>
      <w:kern w:val="28"/>
      <w:sz w:val="24"/>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0">
    <w:name w:val="Таблица-список 11"/>
    <w:basedOn w:val="a5"/>
    <w:rsid w:val="00CD6228"/>
    <w:pPr>
      <w:widowControl w:val="0"/>
      <w:adjustRightInd w:val="0"/>
      <w:spacing w:after="0" w:line="360" w:lineRule="atLeast"/>
      <w:ind w:firstLine="567"/>
      <w:jc w:val="both"/>
    </w:pPr>
    <w:rPr>
      <w:rFonts w:ascii="Arial" w:eastAsia="Times New Roman" w:hAnsi="Arial" w:cs="Times New Roman"/>
      <w:spacing w:val="-5"/>
      <w:kern w:val="28"/>
      <w:sz w:val="24"/>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9">
    <w:name w:val="Столбцы таблицы 21"/>
    <w:basedOn w:val="a5"/>
    <w:rsid w:val="00CD6228"/>
    <w:pPr>
      <w:widowControl w:val="0"/>
      <w:adjustRightInd w:val="0"/>
      <w:spacing w:after="0" w:line="360" w:lineRule="atLeast"/>
      <w:ind w:firstLine="567"/>
      <w:jc w:val="both"/>
    </w:pPr>
    <w:rPr>
      <w:rFonts w:ascii="Arial" w:eastAsia="Times New Roman" w:hAnsi="Arial" w:cs="Times New Roman"/>
      <w:b/>
      <w:bCs/>
      <w:spacing w:val="-5"/>
      <w:kern w:val="28"/>
      <w:sz w:val="24"/>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
    <w:name w:val="Таблица-список 21"/>
    <w:basedOn w:val="a5"/>
    <w:rsid w:val="00CD6228"/>
    <w:pPr>
      <w:widowControl w:val="0"/>
      <w:adjustRightInd w:val="0"/>
      <w:spacing w:after="0" w:line="360" w:lineRule="atLeast"/>
      <w:ind w:firstLine="567"/>
      <w:jc w:val="both"/>
    </w:pPr>
    <w:rPr>
      <w:rFonts w:ascii="Arial" w:eastAsia="Times New Roman" w:hAnsi="Arial" w:cs="Times New Roman"/>
      <w:spacing w:val="-5"/>
      <w:kern w:val="28"/>
      <w:sz w:val="24"/>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ffff5">
    <w:name w:val="Современная таблица1"/>
    <w:basedOn w:val="a5"/>
    <w:rsid w:val="00CD6228"/>
    <w:pPr>
      <w:widowControl w:val="0"/>
      <w:adjustRightInd w:val="0"/>
      <w:spacing w:after="0" w:line="360" w:lineRule="atLeast"/>
      <w:ind w:firstLine="567"/>
      <w:jc w:val="both"/>
    </w:pPr>
    <w:rPr>
      <w:rFonts w:ascii="Arial" w:eastAsia="Times New Roman" w:hAnsi="Arial" w:cs="Times New Roman"/>
      <w:spacing w:val="-5"/>
      <w:kern w:val="28"/>
      <w:sz w:val="24"/>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8">
    <w:name w:val="Средний список 111"/>
    <w:basedOn w:val="a5"/>
    <w:uiPriority w:val="65"/>
    <w:rsid w:val="00CD6228"/>
    <w:pPr>
      <w:spacing w:after="0" w:line="360" w:lineRule="auto"/>
      <w:ind w:firstLine="567"/>
      <w:jc w:val="both"/>
    </w:pPr>
    <w:rPr>
      <w:rFonts w:ascii="Arial" w:eastAsia="Times New Roman" w:hAnsi="Arial" w:cs="Times New Roman"/>
      <w:color w:val="000000"/>
      <w:spacing w:val="-5"/>
      <w:kern w:val="28"/>
      <w:sz w:val="24"/>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
    <w:name w:val="Средний список 1 - Акцент 111"/>
    <w:basedOn w:val="a5"/>
    <w:uiPriority w:val="65"/>
    <w:rsid w:val="00CD6228"/>
    <w:pPr>
      <w:spacing w:after="0" w:line="360" w:lineRule="auto"/>
      <w:ind w:firstLine="567"/>
      <w:jc w:val="both"/>
    </w:pPr>
    <w:rPr>
      <w:rFonts w:ascii="Arial" w:eastAsia="Times New Roman" w:hAnsi="Arial" w:cs="Times New Roman"/>
      <w:color w:val="000000"/>
      <w:spacing w:val="-5"/>
      <w:kern w:val="28"/>
      <w:sz w:val="24"/>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a">
    <w:name w:val="Простая таблица 21"/>
    <w:basedOn w:val="a5"/>
    <w:rsid w:val="00CD6228"/>
    <w:pPr>
      <w:widowControl w:val="0"/>
      <w:adjustRightInd w:val="0"/>
      <w:spacing w:after="0" w:line="360" w:lineRule="atLeast"/>
      <w:ind w:firstLine="567"/>
      <w:jc w:val="both"/>
    </w:pPr>
    <w:rPr>
      <w:rFonts w:ascii="Arial" w:eastAsia="Times New Roman" w:hAnsi="Arial" w:cs="Times New Roman"/>
      <w:spacing w:val="-5"/>
      <w:kern w:val="28"/>
      <w:sz w:val="24"/>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ffff6">
    <w:name w:val="Стандартная таблица1"/>
    <w:basedOn w:val="a5"/>
    <w:rsid w:val="00CD6228"/>
    <w:pPr>
      <w:widowControl w:val="0"/>
      <w:adjustRightInd w:val="0"/>
      <w:spacing w:after="120" w:line="360" w:lineRule="auto"/>
      <w:ind w:firstLine="567"/>
      <w:jc w:val="both"/>
    </w:pPr>
    <w:rPr>
      <w:rFonts w:ascii="Arial" w:eastAsia="Times New Roman" w:hAnsi="Arial" w:cs="Times New Roman"/>
      <w:spacing w:val="-5"/>
      <w:kern w:val="28"/>
      <w:sz w:val="24"/>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20">
    <w:name w:val="Классическая таблица 122"/>
    <w:basedOn w:val="a5"/>
    <w:rsid w:val="00CD6228"/>
    <w:pPr>
      <w:widowControl w:val="0"/>
      <w:adjustRightInd w:val="0"/>
      <w:spacing w:after="120" w:line="360" w:lineRule="auto"/>
      <w:ind w:firstLine="567"/>
      <w:jc w:val="both"/>
    </w:pPr>
    <w:rPr>
      <w:rFonts w:ascii="Arial" w:eastAsia="Times New Roman" w:hAnsi="Arial" w:cs="Times New Roman"/>
      <w:spacing w:val="-5"/>
      <w:kern w:val="28"/>
      <w:sz w:val="24"/>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b">
    <w:name w:val="Классическая таблица 21"/>
    <w:basedOn w:val="a5"/>
    <w:rsid w:val="00CD6228"/>
    <w:pPr>
      <w:widowControl w:val="0"/>
      <w:adjustRightInd w:val="0"/>
      <w:spacing w:after="120" w:line="360" w:lineRule="auto"/>
      <w:ind w:firstLine="567"/>
      <w:jc w:val="both"/>
    </w:pPr>
    <w:rPr>
      <w:rFonts w:ascii="Arial" w:eastAsia="Times New Roman" w:hAnsi="Arial" w:cs="Times New Roman"/>
      <w:spacing w:val="-5"/>
      <w:kern w:val="28"/>
      <w:sz w:val="24"/>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121">
    <w:name w:val="Классическая таблица 1112"/>
    <w:basedOn w:val="a5"/>
    <w:rsid w:val="00CD6228"/>
    <w:pPr>
      <w:widowControl w:val="0"/>
      <w:adjustRightInd w:val="0"/>
      <w:spacing w:after="120" w:line="360" w:lineRule="auto"/>
      <w:ind w:firstLine="567"/>
      <w:jc w:val="both"/>
    </w:pPr>
    <w:rPr>
      <w:rFonts w:ascii="Arial" w:eastAsia="Times New Roman" w:hAnsi="Arial" w:cs="Times New Roman"/>
      <w:spacing w:val="-5"/>
      <w:kern w:val="28"/>
      <w:sz w:val="24"/>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30">
    <w:name w:val="Сетка таблицы 53"/>
    <w:basedOn w:val="a5"/>
    <w:locked/>
    <w:rsid w:val="00CD6228"/>
    <w:pPr>
      <w:spacing w:after="0" w:line="360" w:lineRule="auto"/>
      <w:ind w:left="1080" w:firstLine="567"/>
      <w:jc w:val="both"/>
    </w:pPr>
    <w:rPr>
      <w:rFonts w:ascii="Arial" w:eastAsia="Times New Roman" w:hAnsi="Arial" w:cs="Times New Roman"/>
      <w:spacing w:val="-5"/>
      <w:kern w:val="28"/>
      <w:sz w:val="24"/>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
    <w:name w:val="Table Grid12"/>
    <w:basedOn w:val="a5"/>
    <w:rsid w:val="00CD6228"/>
    <w:pPr>
      <w:spacing w:after="0" w:line="360" w:lineRule="auto"/>
      <w:ind w:firstLine="567"/>
      <w:jc w:val="both"/>
    </w:pPr>
    <w:rPr>
      <w:rFonts w:ascii="Arial" w:eastAsia="Times New Roman" w:hAnsi="Arial" w:cs="Times New Roman"/>
      <w:spacing w:val="-5"/>
      <w:kern w:val="28"/>
      <w:sz w:val="24"/>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2ff3">
    <w:name w:val="Папушкин2"/>
    <w:basedOn w:val="a7"/>
    <w:rsid w:val="00CD6228"/>
    <w:pPr>
      <w:spacing w:line="360" w:lineRule="auto"/>
      <w:ind w:firstLine="567"/>
    </w:pPr>
    <w:rPr>
      <w:rFonts w:ascii="Arial" w:eastAsia="Times New Roman" w:hAnsi="Arial" w:cs="Times New Roman"/>
      <w:spacing w:val="-5"/>
      <w:kern w:val="28"/>
      <w:sz w:val="18"/>
      <w:szCs w:val="18"/>
    </w:rPr>
    <w:tblPr>
      <w:tblStyleRowBandSize w:val="1"/>
      <w:jc w:val="left"/>
    </w:tblPr>
    <w:trPr>
      <w:jc w:val="left"/>
    </w:tr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0">
    <w:name w:val="Сетка таблицы 522"/>
    <w:basedOn w:val="a5"/>
    <w:rsid w:val="00CD6228"/>
    <w:pPr>
      <w:spacing w:after="0" w:line="360" w:lineRule="auto"/>
      <w:ind w:left="1080" w:firstLine="567"/>
      <w:jc w:val="both"/>
    </w:pPr>
    <w:rPr>
      <w:rFonts w:ascii="Arial" w:eastAsia="Times New Roman" w:hAnsi="Arial" w:cs="Times New Roman"/>
      <w:spacing w:val="-5"/>
      <w:kern w:val="28"/>
      <w:sz w:val="24"/>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23">
    <w:name w:val="Столбцы таблицы 32"/>
    <w:basedOn w:val="a5"/>
    <w:rsid w:val="00CD6228"/>
    <w:pPr>
      <w:widowControl w:val="0"/>
      <w:adjustRightInd w:val="0"/>
      <w:spacing w:after="0" w:line="360" w:lineRule="atLeast"/>
      <w:ind w:firstLine="567"/>
      <w:jc w:val="both"/>
    </w:pPr>
    <w:rPr>
      <w:rFonts w:ascii="Arial" w:eastAsia="Times New Roman" w:hAnsi="Arial" w:cs="Times New Roman"/>
      <w:b/>
      <w:bCs/>
      <w:spacing w:val="-5"/>
      <w:kern w:val="28"/>
      <w:sz w:val="24"/>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2">
    <w:name w:val="Столбцы таблицы 42"/>
    <w:basedOn w:val="a5"/>
    <w:rsid w:val="00CD6228"/>
    <w:pPr>
      <w:widowControl w:val="0"/>
      <w:adjustRightInd w:val="0"/>
      <w:spacing w:after="0" w:line="360" w:lineRule="atLeast"/>
      <w:ind w:firstLine="567"/>
      <w:jc w:val="both"/>
    </w:pPr>
    <w:rPr>
      <w:rFonts w:ascii="Arial" w:eastAsia="Times New Roman" w:hAnsi="Arial" w:cs="Times New Roman"/>
      <w:spacing w:val="-5"/>
      <w:kern w:val="28"/>
      <w:sz w:val="24"/>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3">
    <w:name w:val="Столбцы таблицы 52"/>
    <w:basedOn w:val="a5"/>
    <w:rsid w:val="00CD6228"/>
    <w:pPr>
      <w:widowControl w:val="0"/>
      <w:adjustRightInd w:val="0"/>
      <w:spacing w:after="0" w:line="360" w:lineRule="atLeast"/>
      <w:ind w:firstLine="567"/>
      <w:jc w:val="both"/>
    </w:pPr>
    <w:rPr>
      <w:rFonts w:ascii="Arial" w:eastAsia="Times New Roman" w:hAnsi="Arial" w:cs="Times New Roman"/>
      <w:spacing w:val="-5"/>
      <w:kern w:val="28"/>
      <w:sz w:val="24"/>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
    <w:name w:val="Таблица-список 12"/>
    <w:basedOn w:val="a5"/>
    <w:rsid w:val="00CD6228"/>
    <w:pPr>
      <w:widowControl w:val="0"/>
      <w:adjustRightInd w:val="0"/>
      <w:spacing w:after="0" w:line="360" w:lineRule="atLeast"/>
      <w:ind w:firstLine="567"/>
      <w:jc w:val="both"/>
    </w:pPr>
    <w:rPr>
      <w:rFonts w:ascii="Arial" w:eastAsia="Times New Roman" w:hAnsi="Arial" w:cs="Times New Roman"/>
      <w:spacing w:val="-5"/>
      <w:kern w:val="28"/>
      <w:sz w:val="24"/>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4">
    <w:name w:val="Столбцы таблицы 22"/>
    <w:basedOn w:val="a5"/>
    <w:rsid w:val="00CD6228"/>
    <w:pPr>
      <w:widowControl w:val="0"/>
      <w:adjustRightInd w:val="0"/>
      <w:spacing w:after="0" w:line="360" w:lineRule="atLeast"/>
      <w:ind w:firstLine="567"/>
      <w:jc w:val="both"/>
    </w:pPr>
    <w:rPr>
      <w:rFonts w:ascii="Arial" w:eastAsia="Times New Roman" w:hAnsi="Arial" w:cs="Times New Roman"/>
      <w:b/>
      <w:bCs/>
      <w:spacing w:val="-5"/>
      <w:kern w:val="28"/>
      <w:sz w:val="24"/>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
    <w:name w:val="Таблица-список 22"/>
    <w:basedOn w:val="a5"/>
    <w:rsid w:val="00CD6228"/>
    <w:pPr>
      <w:widowControl w:val="0"/>
      <w:adjustRightInd w:val="0"/>
      <w:spacing w:after="0" w:line="360" w:lineRule="atLeast"/>
      <w:ind w:firstLine="567"/>
      <w:jc w:val="both"/>
    </w:pPr>
    <w:rPr>
      <w:rFonts w:ascii="Arial" w:eastAsia="Times New Roman" w:hAnsi="Arial" w:cs="Times New Roman"/>
      <w:spacing w:val="-5"/>
      <w:kern w:val="28"/>
      <w:sz w:val="24"/>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ff4">
    <w:name w:val="Современная таблица2"/>
    <w:basedOn w:val="a5"/>
    <w:rsid w:val="00CD6228"/>
    <w:pPr>
      <w:widowControl w:val="0"/>
      <w:adjustRightInd w:val="0"/>
      <w:spacing w:after="0" w:line="360" w:lineRule="atLeast"/>
      <w:ind w:firstLine="567"/>
      <w:jc w:val="both"/>
    </w:pPr>
    <w:rPr>
      <w:rFonts w:ascii="Arial" w:eastAsia="Times New Roman" w:hAnsi="Arial" w:cs="Times New Roman"/>
      <w:spacing w:val="-5"/>
      <w:kern w:val="28"/>
      <w:sz w:val="24"/>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23">
    <w:name w:val="Средний список 112"/>
    <w:basedOn w:val="a5"/>
    <w:uiPriority w:val="65"/>
    <w:rsid w:val="00CD6228"/>
    <w:pPr>
      <w:spacing w:after="0" w:line="360" w:lineRule="auto"/>
      <w:ind w:firstLine="567"/>
      <w:jc w:val="both"/>
    </w:pPr>
    <w:rPr>
      <w:rFonts w:ascii="Arial" w:eastAsia="Times New Roman" w:hAnsi="Arial" w:cs="Times New Roman"/>
      <w:color w:val="000000"/>
      <w:spacing w:val="-5"/>
      <w:kern w:val="28"/>
      <w:sz w:val="24"/>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
    <w:name w:val="Средний список 1 - Акцент 112"/>
    <w:basedOn w:val="a5"/>
    <w:uiPriority w:val="65"/>
    <w:rsid w:val="00CD6228"/>
    <w:pPr>
      <w:spacing w:after="0" w:line="360" w:lineRule="auto"/>
      <w:ind w:firstLine="567"/>
      <w:jc w:val="both"/>
    </w:pPr>
    <w:rPr>
      <w:rFonts w:ascii="Arial" w:eastAsia="Times New Roman" w:hAnsi="Arial" w:cs="Times New Roman"/>
      <w:color w:val="000000"/>
      <w:spacing w:val="-5"/>
      <w:kern w:val="28"/>
      <w:sz w:val="24"/>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25">
    <w:name w:val="Простая таблица 22"/>
    <w:basedOn w:val="a5"/>
    <w:rsid w:val="00CD6228"/>
    <w:pPr>
      <w:widowControl w:val="0"/>
      <w:adjustRightInd w:val="0"/>
      <w:spacing w:after="0" w:line="360" w:lineRule="atLeast"/>
      <w:ind w:firstLine="567"/>
      <w:jc w:val="both"/>
    </w:pPr>
    <w:rPr>
      <w:rFonts w:ascii="Arial" w:eastAsia="Times New Roman" w:hAnsi="Arial" w:cs="Times New Roman"/>
      <w:spacing w:val="-5"/>
      <w:kern w:val="28"/>
      <w:sz w:val="24"/>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2ff5">
    <w:name w:val="Стандартная таблица2"/>
    <w:basedOn w:val="a5"/>
    <w:rsid w:val="00CD6228"/>
    <w:pPr>
      <w:widowControl w:val="0"/>
      <w:adjustRightInd w:val="0"/>
      <w:spacing w:after="120" w:line="360" w:lineRule="auto"/>
      <w:ind w:firstLine="567"/>
      <w:jc w:val="both"/>
    </w:pPr>
    <w:rPr>
      <w:rFonts w:ascii="Arial" w:eastAsia="Times New Roman" w:hAnsi="Arial" w:cs="Times New Roman"/>
      <w:spacing w:val="-5"/>
      <w:kern w:val="28"/>
      <w:sz w:val="24"/>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314">
    <w:name w:val="Классическая таблица 131"/>
    <w:basedOn w:val="a5"/>
    <w:rsid w:val="00CD6228"/>
    <w:pPr>
      <w:widowControl w:val="0"/>
      <w:adjustRightInd w:val="0"/>
      <w:spacing w:after="120" w:line="360" w:lineRule="auto"/>
      <w:ind w:firstLine="567"/>
      <w:jc w:val="both"/>
    </w:pPr>
    <w:rPr>
      <w:rFonts w:ascii="Arial" w:eastAsia="Times New Roman" w:hAnsi="Arial" w:cs="Times New Roman"/>
      <w:spacing w:val="-5"/>
      <w:kern w:val="28"/>
      <w:sz w:val="24"/>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6">
    <w:name w:val="Классическая таблица 22"/>
    <w:basedOn w:val="a5"/>
    <w:rsid w:val="00CD6228"/>
    <w:pPr>
      <w:widowControl w:val="0"/>
      <w:adjustRightInd w:val="0"/>
      <w:spacing w:after="120" w:line="360" w:lineRule="auto"/>
      <w:ind w:firstLine="567"/>
      <w:jc w:val="both"/>
    </w:pPr>
    <w:rPr>
      <w:rFonts w:ascii="Arial" w:eastAsia="Times New Roman" w:hAnsi="Arial" w:cs="Times New Roman"/>
      <w:spacing w:val="-5"/>
      <w:kern w:val="28"/>
      <w:sz w:val="24"/>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210">
    <w:name w:val="Классическая таблица 1121"/>
    <w:basedOn w:val="a5"/>
    <w:rsid w:val="00CD6228"/>
    <w:pPr>
      <w:widowControl w:val="0"/>
      <w:adjustRightInd w:val="0"/>
      <w:spacing w:after="120" w:line="360" w:lineRule="auto"/>
      <w:ind w:firstLine="567"/>
      <w:jc w:val="both"/>
    </w:pPr>
    <w:rPr>
      <w:rFonts w:ascii="Arial" w:eastAsia="Times New Roman" w:hAnsi="Arial" w:cs="Times New Roman"/>
      <w:spacing w:val="-5"/>
      <w:kern w:val="28"/>
      <w:sz w:val="24"/>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
    <w:name w:val="Таблица-список 13"/>
    <w:basedOn w:val="a5"/>
    <w:rsid w:val="00CD6228"/>
    <w:pPr>
      <w:spacing w:after="0" w:line="240" w:lineRule="auto"/>
      <w:ind w:left="1080"/>
    </w:pPr>
    <w:rPr>
      <w:rFonts w:ascii="Times New Roman" w:eastAsia="Times New Roman" w:hAnsi="Times New Roman" w:cs="Times New Roman"/>
      <w:sz w:val="20"/>
      <w:szCs w:val="20"/>
    </w:rPr>
    <w:tblPr>
      <w:tblStyleRowBandSize w:val="1"/>
      <w:tblBorders>
        <w:top w:val="thinThickSmallGap" w:sz="24" w:space="0" w:color="auto"/>
        <w:bottom w:val="thickThinSmallGap" w:sz="24" w:space="0" w:color="auto"/>
        <w:insideH w:val="single" w:sz="6" w:space="0" w:color="auto"/>
      </w:tblBorders>
    </w:tblPr>
    <w:tcPr>
      <w:vAlign w:val="center"/>
    </w:tc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affffffffff7">
    <w:name w:val="новый"/>
    <w:basedOn w:val="a7"/>
    <w:rsid w:val="00CD6228"/>
    <w:rPr>
      <w:rFonts w:ascii="Arial" w:eastAsia="Times New Roman" w:hAnsi="Arial" w:cs="Times New Roman"/>
      <w:sz w:val="18"/>
      <w:szCs w:val="20"/>
    </w:rPr>
    <w:tblPr>
      <w:tblStyleRowBandSize w:val="1"/>
      <w:jc w:val="left"/>
      <w:tblBorders>
        <w:top w:val="none" w:sz="0" w:space="0" w:color="auto"/>
        <w:left w:val="none" w:sz="0" w:space="0" w:color="auto"/>
        <w:bottom w:val="thickThinSmallGap" w:sz="24" w:space="0" w:color="auto"/>
        <w:right w:val="none" w:sz="0" w:space="0" w:color="auto"/>
        <w:insideH w:val="single" w:sz="6" w:space="0" w:color="auto"/>
        <w:insideV w:val="none" w:sz="0" w:space="0" w:color="auto"/>
      </w:tblBorders>
    </w:tblPr>
    <w:trPr>
      <w:jc w:val="left"/>
    </w:trPr>
    <w:tblStylePr w:type="firstRow">
      <w:pPr>
        <w:jc w:val="center"/>
      </w:pPr>
      <w:rPr>
        <w:rFonts w:ascii="Arial" w:hAnsi="Arial" w:cs="Arial" w:hint="default"/>
        <w:b/>
        <w:bCs/>
        <w:i w:val="0"/>
        <w:iCs/>
        <w:color w:val="auto"/>
        <w:sz w:val="18"/>
        <w:szCs w:val="18"/>
      </w:rPr>
      <w:tblPr/>
      <w:tcPr>
        <w:tcBorders>
          <w:top w:val="thinThickSmallGap" w:sz="24" w:space="0" w:color="auto"/>
          <w:bottom w:val="thickThinSmallGap" w:sz="24" w:space="0" w:color="auto"/>
          <w:insideH w:val="single" w:sz="6" w:space="0" w:color="auto"/>
          <w:insideV w:val="single" w:sz="6" w:space="0" w:color="auto"/>
        </w:tcBorders>
        <w:shd w:val="clear" w:color="auto" w:fill="D9D9D9"/>
      </w:tcPr>
    </w:tblStylePr>
    <w:tblStylePr w:type="lastRow">
      <w:pPr>
        <w:jc w:val="center"/>
      </w:pPr>
      <w:rPr>
        <w:rFonts w:ascii="Arial" w:hAnsi="Arial" w:cs="Arial" w:hint="default"/>
        <w:sz w:val="18"/>
        <w:szCs w:val="18"/>
      </w:rPr>
    </w:tblStylePr>
    <w:tblStylePr w:type="band1Horz">
      <w:rPr>
        <w:color w:val="auto"/>
      </w:rPr>
    </w:tblStylePr>
    <w:tblStylePr w:type="band2Horz">
      <w:rPr>
        <w:color w:val="auto"/>
      </w:rPr>
      <w:tblPr/>
      <w:tcPr>
        <w:shd w:val="clear" w:color="auto" w:fill="D9D9D9"/>
      </w:tcPr>
    </w:tblStylePr>
    <w:tblStylePr w:type="swCell">
      <w:rPr>
        <w:b/>
        <w:bCs/>
      </w:rPr>
      <w:tblPr/>
      <w:tcPr>
        <w:tcBorders>
          <w:tl2br w:val="none" w:sz="0" w:space="0" w:color="auto"/>
          <w:tr2bl w:val="none" w:sz="0" w:space="0" w:color="auto"/>
        </w:tcBorders>
      </w:tcPr>
    </w:tblStylePr>
  </w:style>
  <w:style w:type="table" w:customStyle="1" w:styleId="affffffffff8">
    <w:name w:val="новая"/>
    <w:basedOn w:val="a5"/>
    <w:rsid w:val="00CD6228"/>
    <w:pPr>
      <w:spacing w:after="0" w:line="240" w:lineRule="auto"/>
      <w:jc w:val="center"/>
    </w:pPr>
    <w:rPr>
      <w:rFonts w:ascii="Arial" w:eastAsia="Times New Roman" w:hAnsi="Arial" w:cs="Times New Roman"/>
      <w:sz w:val="18"/>
      <w:szCs w:val="20"/>
    </w:rPr>
    <w:tblPr>
      <w:tblStyleRowBandSize w:val="1"/>
      <w:tblBorders>
        <w:insideH w:val="single" w:sz="6" w:space="0" w:color="auto"/>
      </w:tblBorders>
    </w:tblPr>
    <w:tcPr>
      <w:vAlign w:val="center"/>
    </w:tcPr>
    <w:tblStylePr w:type="firstRow">
      <w:rPr>
        <w:rFonts w:ascii="Arial" w:hAnsi="Arial" w:cs="Arial" w:hint="default"/>
        <w:b/>
        <w:sz w:val="18"/>
        <w:szCs w:val="18"/>
      </w:rPr>
      <w:tblPr/>
      <w:tcPr>
        <w:tcBorders>
          <w:top w:val="thinThickSmallGap" w:sz="24" w:space="0" w:color="auto"/>
          <w:bottom w:val="thickThinSmallGap" w:sz="24" w:space="0" w:color="auto"/>
          <w:insideV w:val="single" w:sz="6" w:space="0" w:color="auto"/>
        </w:tcBorders>
        <w:shd w:val="clear" w:color="auto" w:fill="D9D9D9"/>
      </w:tcPr>
    </w:tblStylePr>
    <w:tblStylePr w:type="lastRow">
      <w:tblPr/>
      <w:tcPr>
        <w:tcBorders>
          <w:top w:val="nil"/>
          <w:left w:val="nil"/>
          <w:bottom w:val="thickThinSmallGap" w:sz="24" w:space="0" w:color="auto"/>
          <w:right w:val="nil"/>
          <w:insideH w:val="nil"/>
          <w:insideV w:val="nil"/>
        </w:tcBorders>
        <w:shd w:val="clear" w:color="auto" w:fill="D9D9D9"/>
      </w:tcPr>
    </w:tblStylePr>
    <w:tblStylePr w:type="band2Horz">
      <w:tblPr/>
      <w:tcPr>
        <w:shd w:val="clear" w:color="auto" w:fill="D9D9D9"/>
      </w:tcPr>
    </w:tblStylePr>
  </w:style>
  <w:style w:type="table" w:customStyle="1" w:styleId="affffffffff9">
    <w:name w:val="ВНИПИ"/>
    <w:basedOn w:val="a7"/>
    <w:rsid w:val="00CD6228"/>
    <w:rPr>
      <w:rFonts w:ascii="Arial" w:eastAsia="Times New Roman" w:hAnsi="Arial" w:cs="Times New Roman"/>
      <w:szCs w:val="20"/>
    </w:rPr>
    <w:tblPr>
      <w:tblStyleRowBandSize w:val="1"/>
      <w:jc w:val="left"/>
    </w:tblPr>
    <w:trPr>
      <w:jc w:val="left"/>
    </w:trPr>
    <w:tblStylePr w:type="firstRow">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tblPr/>
      <w:tcPr>
        <w:tcBorders>
          <w:bottom w:val="thickThinSmallGap" w:sz="24" w:space="0" w:color="auto"/>
        </w:tcBorders>
      </w:tcPr>
    </w:tblStylePr>
    <w:tblStylePr w:type="band2Horz">
      <w:tblPr/>
      <w:tcPr>
        <w:shd w:val="clear" w:color="auto" w:fill="D9D9D9"/>
      </w:tcPr>
    </w:tblStylePr>
  </w:style>
  <w:style w:type="table" w:customStyle="1" w:styleId="1ffff7">
    <w:name w:val="Стиль таблицы1"/>
    <w:basedOn w:val="a5"/>
    <w:rsid w:val="00CD6228"/>
    <w:pPr>
      <w:spacing w:after="0" w:line="240" w:lineRule="auto"/>
      <w:jc w:val="center"/>
    </w:pPr>
    <w:rPr>
      <w:rFonts w:ascii="Arial" w:eastAsia="Times New Roman" w:hAnsi="Arial" w:cs="Times New Roman"/>
      <w:sz w:val="18"/>
      <w:szCs w:val="20"/>
    </w:rPr>
    <w:tblPr>
      <w:tblBorders>
        <w:insideH w:val="single" w:sz="4" w:space="0" w:color="auto"/>
      </w:tblBorders>
    </w:tblPr>
    <w:tcPr>
      <w:vAlign w:val="center"/>
    </w:tcPr>
    <w:tblStylePr w:type="firstRow">
      <w:rPr>
        <w:b/>
      </w:rPr>
    </w:tblStylePr>
  </w:style>
  <w:style w:type="table" w:customStyle="1" w:styleId="affffffffffa">
    <w:name w:val="Шапка ВНИПИ"/>
    <w:basedOn w:val="a5"/>
    <w:rsid w:val="00CD6228"/>
    <w:pPr>
      <w:spacing w:after="0" w:line="240" w:lineRule="auto"/>
      <w:jc w:val="center"/>
    </w:pPr>
    <w:rPr>
      <w:rFonts w:ascii="Arial" w:eastAsia="Times New Roman" w:hAnsi="Arial" w:cs="Times New Roman"/>
      <w:b/>
      <w:sz w:val="16"/>
      <w:szCs w:val="20"/>
    </w:rPr>
    <w:tblPr>
      <w:tblBorders>
        <w:top w:val="thinThickSmallGap" w:sz="24" w:space="0" w:color="auto"/>
        <w:bottom w:val="thickThinSmallGap" w:sz="24" w:space="0" w:color="auto"/>
        <w:insideH w:val="single" w:sz="4" w:space="0" w:color="auto"/>
        <w:insideV w:val="single" w:sz="4" w:space="0" w:color="auto"/>
      </w:tblBorders>
    </w:tblPr>
    <w:tcPr>
      <w:shd w:val="clear" w:color="auto" w:fill="D9D9D9"/>
      <w:vAlign w:val="center"/>
    </w:tcPr>
  </w:style>
  <w:style w:type="table" w:customStyle="1" w:styleId="540">
    <w:name w:val="Сетка таблицы 54"/>
    <w:basedOn w:val="a5"/>
    <w:rsid w:val="00CD6228"/>
    <w:pPr>
      <w:spacing w:after="0" w:line="240" w:lineRule="auto"/>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5111">
    <w:name w:val="Сетка таблицы 511"/>
    <w:basedOn w:val="a5"/>
    <w:rsid w:val="00CD6228"/>
    <w:pPr>
      <w:widowControl w:val="0"/>
      <w:adjustRightInd w:val="0"/>
      <w:spacing w:after="0" w:line="360" w:lineRule="atLeast"/>
      <w:ind w:left="1080"/>
      <w:jc w:val="both"/>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5230">
    <w:name w:val="Сетка таблицы 523"/>
    <w:basedOn w:val="a5"/>
    <w:rsid w:val="00CD6228"/>
    <w:pPr>
      <w:widowControl w:val="0"/>
      <w:adjustRightInd w:val="0"/>
      <w:spacing w:after="0" w:line="360" w:lineRule="atLeast"/>
      <w:ind w:left="1080"/>
      <w:jc w:val="both"/>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fb">
    <w:name w:val="Современная таблица3"/>
    <w:basedOn w:val="a5"/>
    <w:rsid w:val="00CD6228"/>
    <w:pPr>
      <w:spacing w:after="0" w:line="240" w:lineRule="auto"/>
    </w:pPr>
    <w:rPr>
      <w:rFonts w:ascii="Times New Roman" w:eastAsia="Times New Roman" w:hAnsi="Times New Roman" w:cs="Times New Roman"/>
      <w:sz w:val="20"/>
      <w:szCs w:val="20"/>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550">
    <w:name w:val="Сетка таблицы 55"/>
    <w:basedOn w:val="a5"/>
    <w:rsid w:val="00CD6228"/>
    <w:pPr>
      <w:spacing w:after="0" w:line="240" w:lineRule="auto"/>
      <w:ind w:left="1080"/>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3">
    <w:name w:val="Table Grid13"/>
    <w:basedOn w:val="a5"/>
    <w:rsid w:val="00CD6228"/>
    <w:pPr>
      <w:spacing w:after="0" w:line="240" w:lineRule="auto"/>
    </w:pPr>
    <w:rPr>
      <w:rFonts w:ascii="Times New Roman" w:eastAsia="Times New Roman" w:hAnsi="Times New Roman" w:cs="Times New Roman"/>
      <w:sz w:val="20"/>
      <w:szCs w:val="20"/>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3fc">
    <w:name w:val="Папушкин3"/>
    <w:basedOn w:val="a7"/>
    <w:rsid w:val="00CD6228"/>
    <w:rPr>
      <w:rFonts w:ascii="Arial" w:eastAsia="Times New Roman" w:hAnsi="Arial" w:cs="Times New Roman"/>
      <w:sz w:val="18"/>
      <w:szCs w:val="18"/>
    </w:rPr>
    <w:tblPr>
      <w:tblStyleRowBandSize w:val="1"/>
      <w:jc w:val="left"/>
    </w:tblPr>
    <w:trPr>
      <w:jc w:val="left"/>
    </w:tr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4">
    <w:name w:val="Сетка таблицы 524"/>
    <w:basedOn w:val="a5"/>
    <w:rsid w:val="00CD6228"/>
    <w:pPr>
      <w:spacing w:after="0" w:line="240" w:lineRule="auto"/>
      <w:ind w:left="1080"/>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32">
    <w:name w:val="Столбцы таблицы 33"/>
    <w:basedOn w:val="a5"/>
    <w:rsid w:val="00CD6228"/>
    <w:pPr>
      <w:widowControl w:val="0"/>
      <w:adjustRightInd w:val="0"/>
      <w:spacing w:after="0" w:line="360" w:lineRule="atLeast"/>
      <w:ind w:firstLine="567"/>
      <w:jc w:val="both"/>
    </w:pPr>
    <w:rPr>
      <w:rFonts w:ascii="Times New Roman" w:eastAsia="Times New Roman" w:hAnsi="Times New Roman" w:cs="Times New Roman"/>
      <w:b/>
      <w:bCs/>
      <w:sz w:val="20"/>
      <w:szCs w:val="20"/>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30">
    <w:name w:val="Столбцы таблицы 43"/>
    <w:basedOn w:val="a5"/>
    <w:rsid w:val="00CD6228"/>
    <w:pPr>
      <w:widowControl w:val="0"/>
      <w:adjustRightInd w:val="0"/>
      <w:spacing w:after="0" w:line="360" w:lineRule="atLeast"/>
      <w:ind w:firstLine="567"/>
      <w:jc w:val="both"/>
    </w:pPr>
    <w:rPr>
      <w:rFonts w:ascii="Times New Roman" w:eastAsia="Times New Roman" w:hAnsi="Times New Roman" w:cs="Times New Roman"/>
      <w:sz w:val="20"/>
      <w:szCs w:val="20"/>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31">
    <w:name w:val="Столбцы таблицы 53"/>
    <w:basedOn w:val="a5"/>
    <w:rsid w:val="00CD6228"/>
    <w:pPr>
      <w:widowControl w:val="0"/>
      <w:adjustRightInd w:val="0"/>
      <w:spacing w:after="0" w:line="360" w:lineRule="atLeast"/>
      <w:ind w:firstLine="567"/>
      <w:jc w:val="both"/>
    </w:pPr>
    <w:rPr>
      <w:rFonts w:ascii="Times New Roman" w:eastAsia="Times New Roman" w:hAnsi="Times New Roman" w:cs="Times New Roman"/>
      <w:sz w:val="20"/>
      <w:szCs w:val="20"/>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4">
    <w:name w:val="Таблица-список 14"/>
    <w:basedOn w:val="a5"/>
    <w:rsid w:val="00CD6228"/>
    <w:pPr>
      <w:widowControl w:val="0"/>
      <w:adjustRightInd w:val="0"/>
      <w:spacing w:after="0" w:line="360" w:lineRule="atLeast"/>
      <w:ind w:firstLine="567"/>
      <w:jc w:val="both"/>
    </w:pPr>
    <w:rPr>
      <w:rFonts w:ascii="Times New Roman" w:eastAsia="Times New Roman" w:hAnsi="Times New Roman" w:cs="Times New Roman"/>
      <w:sz w:val="20"/>
      <w:szCs w:val="20"/>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2">
    <w:name w:val="Столбцы таблицы 23"/>
    <w:basedOn w:val="a5"/>
    <w:rsid w:val="00CD6228"/>
    <w:pPr>
      <w:widowControl w:val="0"/>
      <w:adjustRightInd w:val="0"/>
      <w:spacing w:after="0" w:line="360" w:lineRule="atLeast"/>
      <w:ind w:firstLine="567"/>
      <w:jc w:val="both"/>
    </w:pPr>
    <w:rPr>
      <w:rFonts w:ascii="Times New Roman" w:eastAsia="Times New Roman" w:hAnsi="Times New Roman" w:cs="Times New Roman"/>
      <w:b/>
      <w:bCs/>
      <w:sz w:val="20"/>
      <w:szCs w:val="20"/>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
    <w:name w:val="Таблица-список 23"/>
    <w:basedOn w:val="a5"/>
    <w:rsid w:val="00CD6228"/>
    <w:pPr>
      <w:widowControl w:val="0"/>
      <w:adjustRightInd w:val="0"/>
      <w:spacing w:after="0" w:line="360" w:lineRule="atLeast"/>
      <w:ind w:firstLine="567"/>
      <w:jc w:val="both"/>
    </w:pPr>
    <w:rPr>
      <w:rFonts w:ascii="Times New Roman" w:eastAsia="Times New Roman" w:hAnsi="Times New Roman" w:cs="Times New Roman"/>
      <w:sz w:val="20"/>
      <w:szCs w:val="20"/>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d">
    <w:name w:val="Современная таблица4"/>
    <w:basedOn w:val="a5"/>
    <w:rsid w:val="00CD6228"/>
    <w:pPr>
      <w:widowControl w:val="0"/>
      <w:adjustRightInd w:val="0"/>
      <w:spacing w:after="0" w:line="360" w:lineRule="atLeast"/>
      <w:ind w:firstLine="567"/>
      <w:jc w:val="both"/>
    </w:pPr>
    <w:rPr>
      <w:rFonts w:ascii="Times New Roman" w:eastAsia="Times New Roman" w:hAnsi="Times New Roman" w:cs="Times New Roman"/>
      <w:sz w:val="20"/>
      <w:szCs w:val="20"/>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31">
    <w:name w:val="Средний список 113"/>
    <w:basedOn w:val="a5"/>
    <w:uiPriority w:val="65"/>
    <w:rsid w:val="00CD6228"/>
    <w:pPr>
      <w:spacing w:after="0" w:line="240" w:lineRule="auto"/>
    </w:pPr>
    <w:rPr>
      <w:rFonts w:ascii="Times New Roman" w:eastAsia="Times New Roman" w:hAnsi="Times New Roman"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
    <w:name w:val="Средний список 1 - Акцент 113"/>
    <w:basedOn w:val="a5"/>
    <w:uiPriority w:val="65"/>
    <w:rsid w:val="00CD6228"/>
    <w:pPr>
      <w:spacing w:after="0" w:line="240" w:lineRule="auto"/>
    </w:pPr>
    <w:rPr>
      <w:rFonts w:ascii="Times New Roman" w:eastAsia="Times New Roman" w:hAnsi="Times New Roman" w:cs="Times New Roman"/>
      <w:color w:val="000000"/>
      <w:sz w:val="20"/>
      <w:szCs w:val="20"/>
    </w:rPr>
    <w:tblPr>
      <w:tblStyleRowBandSize w:val="1"/>
      <w:tblStyleColBandSize w:val="1"/>
      <w:tblBorders>
        <w:top w:val="single" w:sz="8" w:space="0" w:color="4F81BD"/>
        <w:bottom w:val="single" w:sz="8" w:space="0" w:color="4F81BD"/>
      </w:tblBorders>
    </w:tblPr>
    <w:tblStylePr w:type="firstRow">
      <w:rPr>
        <w:rFonts w:ascii="Tahoma" w:eastAsia="Times New Roman" w:hAnsi="Tahom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33">
    <w:name w:val="Простая таблица 23"/>
    <w:basedOn w:val="a5"/>
    <w:rsid w:val="00CD6228"/>
    <w:pPr>
      <w:widowControl w:val="0"/>
      <w:adjustRightInd w:val="0"/>
      <w:spacing w:after="0" w:line="360" w:lineRule="atLeast"/>
      <w:ind w:firstLine="567"/>
      <w:jc w:val="both"/>
    </w:pPr>
    <w:rPr>
      <w:rFonts w:ascii="Times New Roman" w:eastAsia="Times New Roman" w:hAnsi="Times New Roman" w:cs="Times New Roman"/>
      <w:sz w:val="20"/>
      <w:szCs w:val="20"/>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fd">
    <w:name w:val="Стандартная таблица3"/>
    <w:basedOn w:val="a5"/>
    <w:rsid w:val="00CD6228"/>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234">
    <w:name w:val="Классическая таблица 23"/>
    <w:basedOn w:val="a5"/>
    <w:rsid w:val="00CD6228"/>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ff6">
    <w:name w:val="Светлая заливка2"/>
    <w:basedOn w:val="a5"/>
    <w:uiPriority w:val="60"/>
    <w:rsid w:val="00CD6228"/>
    <w:pPr>
      <w:spacing w:after="0" w:line="240" w:lineRule="auto"/>
    </w:pPr>
    <w:rPr>
      <w:color w:val="000000"/>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1110">
    <w:name w:val="Сетка таблицы3111"/>
    <w:basedOn w:val="a5"/>
    <w:uiPriority w:val="59"/>
    <w:rsid w:val="00CD622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owiDate">
    <w:name w:val="CowiDate"/>
    <w:basedOn w:val="FrontPageFrame"/>
    <w:next w:val="FrontPageFrame"/>
    <w:uiPriority w:val="99"/>
    <w:rsid w:val="00CD6228"/>
    <w:pPr>
      <w:framePr w:wrap="around"/>
    </w:pPr>
  </w:style>
  <w:style w:type="numbering" w:styleId="111111">
    <w:name w:val="Outline List 2"/>
    <w:aliases w:val="1 / 1.1 / 1.1."/>
    <w:basedOn w:val="a6"/>
    <w:semiHidden/>
    <w:unhideWhenUsed/>
    <w:rsid w:val="00CD6228"/>
    <w:pPr>
      <w:numPr>
        <w:numId w:val="29"/>
      </w:numPr>
    </w:pPr>
  </w:style>
  <w:style w:type="numbering" w:customStyle="1" w:styleId="111112">
    <w:name w:val="1 / 1.1 / 1.1.2"/>
    <w:rsid w:val="00CD6228"/>
    <w:pPr>
      <w:numPr>
        <w:numId w:val="30"/>
      </w:numPr>
    </w:pPr>
  </w:style>
  <w:style w:type="character" w:customStyle="1" w:styleId="1ffff8">
    <w:name w:val="Сильное выделение1"/>
    <w:basedOn w:val="a4"/>
    <w:rsid w:val="00CD6228"/>
    <w:rPr>
      <w:b/>
      <w:bCs/>
      <w:i/>
      <w:iCs/>
      <w:color w:val="4F81BD"/>
    </w:rPr>
  </w:style>
  <w:style w:type="paragraph" w:customStyle="1" w:styleId="00">
    <w:name w:val="Основной текст 0"/>
    <w:aliases w:val="95 ПК,А. Основной текст 0,1 Основной текст 0,А. Основной текст 0 Знак Знак Знак Знак,1. Основной текст 0,А. Основной текст 0 Знак Знак,А. Основной текст 0 Знак Знак Знак Знак Знак Знак,Основной тек..."/>
    <w:basedOn w:val="a2"/>
    <w:link w:val="01"/>
    <w:rsid w:val="00CD6228"/>
    <w:pPr>
      <w:widowControl/>
      <w:spacing w:line="240" w:lineRule="auto"/>
      <w:ind w:firstLine="539"/>
    </w:pPr>
    <w:rPr>
      <w:rFonts w:eastAsia="Calibri" w:cs="Times New Roman"/>
      <w:color w:val="000000"/>
      <w:kern w:val="24"/>
    </w:rPr>
  </w:style>
  <w:style w:type="character" w:customStyle="1" w:styleId="01">
    <w:name w:val="Основной текст 0 Знак"/>
    <w:aliases w:val="95 ПК Знак,А. Основной текст 0 Знак,1 Основной текст 0 Знак,А. Основной текст 0 Знак Знак Знак Знак Знак Знак Знак Знак Знак"/>
    <w:basedOn w:val="a4"/>
    <w:link w:val="00"/>
    <w:rsid w:val="00CD6228"/>
    <w:rPr>
      <w:rFonts w:ascii="Times New Roman" w:eastAsia="Calibri" w:hAnsi="Times New Roman" w:cs="Times New Roman"/>
      <w:color w:val="000000"/>
      <w:kern w:val="24"/>
      <w:sz w:val="24"/>
    </w:rPr>
  </w:style>
  <w:style w:type="paragraph" w:customStyle="1" w:styleId="xl732">
    <w:name w:val="xl732"/>
    <w:basedOn w:val="a2"/>
    <w:rsid w:val="00CD6228"/>
    <w:pPr>
      <w:widowControl/>
      <w:spacing w:before="100" w:beforeAutospacing="1" w:after="100" w:afterAutospacing="1" w:line="240" w:lineRule="auto"/>
      <w:ind w:firstLine="0"/>
      <w:jc w:val="left"/>
    </w:pPr>
    <w:rPr>
      <w:rFonts w:eastAsia="Times New Roman" w:cs="Times New Roman"/>
      <w:sz w:val="18"/>
      <w:szCs w:val="18"/>
      <w:lang w:eastAsia="ru-RU"/>
    </w:rPr>
  </w:style>
  <w:style w:type="paragraph" w:customStyle="1" w:styleId="xl733">
    <w:name w:val="xl733"/>
    <w:basedOn w:val="a2"/>
    <w:rsid w:val="00CD6228"/>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top"/>
    </w:pPr>
    <w:rPr>
      <w:rFonts w:eastAsia="Times New Roman" w:cs="Times New Roman"/>
      <w:sz w:val="18"/>
      <w:szCs w:val="18"/>
      <w:lang w:eastAsia="ru-RU"/>
    </w:rPr>
  </w:style>
  <w:style w:type="paragraph" w:customStyle="1" w:styleId="xl734">
    <w:name w:val="xl734"/>
    <w:basedOn w:val="a2"/>
    <w:rsid w:val="00CD6228"/>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top"/>
    </w:pPr>
    <w:rPr>
      <w:rFonts w:eastAsia="Times New Roman" w:cs="Times New Roman"/>
      <w:sz w:val="18"/>
      <w:szCs w:val="18"/>
      <w:lang w:eastAsia="ru-RU"/>
    </w:rPr>
  </w:style>
  <w:style w:type="paragraph" w:customStyle="1" w:styleId="xl735">
    <w:name w:val="xl735"/>
    <w:basedOn w:val="a2"/>
    <w:rsid w:val="00CD6228"/>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top"/>
    </w:pPr>
    <w:rPr>
      <w:rFonts w:eastAsia="Times New Roman" w:cs="Times New Roman"/>
      <w:sz w:val="18"/>
      <w:szCs w:val="18"/>
      <w:lang w:eastAsia="ru-RU"/>
    </w:rPr>
  </w:style>
  <w:style w:type="paragraph" w:customStyle="1" w:styleId="xl736">
    <w:name w:val="xl736"/>
    <w:basedOn w:val="a2"/>
    <w:rsid w:val="00CD6228"/>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pPr>
    <w:rPr>
      <w:rFonts w:eastAsia="Times New Roman" w:cs="Times New Roman"/>
      <w:sz w:val="18"/>
      <w:szCs w:val="18"/>
      <w:lang w:eastAsia="ru-RU"/>
    </w:rPr>
  </w:style>
  <w:style w:type="paragraph" w:customStyle="1" w:styleId="xl737">
    <w:name w:val="xl737"/>
    <w:basedOn w:val="a2"/>
    <w:rsid w:val="00CD6228"/>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top"/>
    </w:pPr>
    <w:rPr>
      <w:rFonts w:eastAsia="Times New Roman" w:cs="Times New Roman"/>
      <w:b/>
      <w:bCs/>
      <w:sz w:val="18"/>
      <w:szCs w:val="18"/>
      <w:lang w:eastAsia="ru-RU"/>
    </w:rPr>
  </w:style>
  <w:style w:type="paragraph" w:customStyle="1" w:styleId="xl738">
    <w:name w:val="xl738"/>
    <w:basedOn w:val="a2"/>
    <w:rsid w:val="00CD6228"/>
    <w:pPr>
      <w:widowControl/>
      <w:pBdr>
        <w:top w:val="single" w:sz="4" w:space="0" w:color="auto"/>
        <w:left w:val="single" w:sz="4" w:space="0" w:color="auto"/>
        <w:bottom w:val="single" w:sz="4" w:space="0" w:color="auto"/>
        <w:right w:val="single" w:sz="4" w:space="0" w:color="auto"/>
      </w:pBdr>
      <w:shd w:val="clear" w:color="000000" w:fill="DDD9C3"/>
      <w:spacing w:before="100" w:beforeAutospacing="1" w:after="100" w:afterAutospacing="1" w:line="240" w:lineRule="auto"/>
      <w:ind w:firstLine="0"/>
      <w:jc w:val="left"/>
    </w:pPr>
    <w:rPr>
      <w:rFonts w:eastAsia="Times New Roman" w:cs="Times New Roman"/>
      <w:sz w:val="18"/>
      <w:szCs w:val="18"/>
      <w:lang w:eastAsia="ru-RU"/>
    </w:rPr>
  </w:style>
  <w:style w:type="table" w:customStyle="1" w:styleId="TableNormal111">
    <w:name w:val="Table Normal111"/>
    <w:uiPriority w:val="2"/>
    <w:semiHidden/>
    <w:unhideWhenUsed/>
    <w:qFormat/>
    <w:rsid w:val="00CD6228"/>
    <w:pPr>
      <w:widowControl w:val="0"/>
      <w:spacing w:after="0" w:line="240" w:lineRule="auto"/>
    </w:pPr>
    <w:rPr>
      <w:lang w:val="en-US"/>
    </w:rPr>
    <w:tblPr>
      <w:tblInd w:w="0" w:type="dxa"/>
      <w:tblCellMar>
        <w:top w:w="0" w:type="dxa"/>
        <w:left w:w="0" w:type="dxa"/>
        <w:bottom w:w="0" w:type="dxa"/>
        <w:right w:w="0" w:type="dxa"/>
      </w:tblCellMar>
    </w:tblPr>
  </w:style>
  <w:style w:type="numbering" w:customStyle="1" w:styleId="235">
    <w:name w:val="Нет списка23"/>
    <w:next w:val="a6"/>
    <w:uiPriority w:val="99"/>
    <w:semiHidden/>
    <w:unhideWhenUsed/>
    <w:rsid w:val="00CD6228"/>
  </w:style>
  <w:style w:type="table" w:customStyle="1" w:styleId="1119">
    <w:name w:val="Простая таблица 111"/>
    <w:basedOn w:val="a5"/>
    <w:next w:val="1fb"/>
    <w:semiHidden/>
    <w:unhideWhenUsed/>
    <w:rsid w:val="00CD6228"/>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42">
    <w:name w:val="Простая таблица 24"/>
    <w:basedOn w:val="a5"/>
    <w:next w:val="2fe"/>
    <w:semiHidden/>
    <w:unhideWhenUsed/>
    <w:rsid w:val="00CD6228"/>
    <w:pPr>
      <w:widowControl w:val="0"/>
      <w:adjustRightInd w:val="0"/>
      <w:spacing w:after="0" w:line="360" w:lineRule="atLeast"/>
      <w:ind w:firstLine="567"/>
      <w:jc w:val="both"/>
    </w:pPr>
    <w:rPr>
      <w:rFonts w:ascii="Times New Roman" w:eastAsia="Times New Roman" w:hAnsi="Times New Roman" w:cs="Times New Roman"/>
      <w:sz w:val="20"/>
      <w:szCs w:val="20"/>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53">
    <w:name w:val="Классическая таблица 15"/>
    <w:basedOn w:val="a5"/>
    <w:next w:val="1ffd"/>
    <w:semiHidden/>
    <w:unhideWhenUsed/>
    <w:rsid w:val="00CD6228"/>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3">
    <w:name w:val="Классическая таблица 24"/>
    <w:basedOn w:val="a5"/>
    <w:next w:val="2ff"/>
    <w:semiHidden/>
    <w:unhideWhenUsed/>
    <w:rsid w:val="00CD6228"/>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44">
    <w:name w:val="Столбцы таблицы 24"/>
    <w:basedOn w:val="a5"/>
    <w:next w:val="2ff0"/>
    <w:semiHidden/>
    <w:unhideWhenUsed/>
    <w:rsid w:val="00CD6228"/>
    <w:pPr>
      <w:widowControl w:val="0"/>
      <w:adjustRightInd w:val="0"/>
      <w:spacing w:after="0" w:line="360" w:lineRule="atLeast"/>
      <w:ind w:firstLine="567"/>
      <w:jc w:val="both"/>
    </w:pPr>
    <w:rPr>
      <w:rFonts w:ascii="Times New Roman" w:eastAsia="Times New Roman" w:hAnsi="Times New Roman" w:cs="Times New Roman"/>
      <w:b/>
      <w:bCs/>
      <w:sz w:val="20"/>
      <w:szCs w:val="20"/>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40">
    <w:name w:val="Столбцы таблицы 34"/>
    <w:basedOn w:val="a5"/>
    <w:next w:val="3fa"/>
    <w:semiHidden/>
    <w:unhideWhenUsed/>
    <w:rsid w:val="00CD6228"/>
    <w:pPr>
      <w:widowControl w:val="0"/>
      <w:adjustRightInd w:val="0"/>
      <w:spacing w:after="0" w:line="360" w:lineRule="atLeast"/>
      <w:ind w:firstLine="567"/>
      <w:jc w:val="both"/>
    </w:pPr>
    <w:rPr>
      <w:rFonts w:ascii="Times New Roman" w:eastAsia="Times New Roman" w:hAnsi="Times New Roman" w:cs="Times New Roman"/>
      <w:b/>
      <w:bCs/>
      <w:sz w:val="20"/>
      <w:szCs w:val="20"/>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40">
    <w:name w:val="Столбцы таблицы 44"/>
    <w:basedOn w:val="a5"/>
    <w:next w:val="4c"/>
    <w:semiHidden/>
    <w:unhideWhenUsed/>
    <w:rsid w:val="00CD6228"/>
    <w:pPr>
      <w:widowControl w:val="0"/>
      <w:adjustRightInd w:val="0"/>
      <w:spacing w:after="0" w:line="360" w:lineRule="atLeast"/>
      <w:ind w:firstLine="567"/>
      <w:jc w:val="both"/>
    </w:pPr>
    <w:rPr>
      <w:rFonts w:ascii="Times New Roman" w:eastAsia="Times New Roman" w:hAnsi="Times New Roman" w:cs="Times New Roman"/>
      <w:sz w:val="20"/>
      <w:szCs w:val="20"/>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41">
    <w:name w:val="Столбцы таблицы 54"/>
    <w:basedOn w:val="a5"/>
    <w:next w:val="5c"/>
    <w:semiHidden/>
    <w:unhideWhenUsed/>
    <w:rsid w:val="00CD6228"/>
    <w:pPr>
      <w:widowControl w:val="0"/>
      <w:adjustRightInd w:val="0"/>
      <w:spacing w:after="0" w:line="360" w:lineRule="atLeast"/>
      <w:ind w:firstLine="567"/>
      <w:jc w:val="both"/>
    </w:pPr>
    <w:rPr>
      <w:rFonts w:ascii="Times New Roman" w:eastAsia="Times New Roman" w:hAnsi="Times New Roman" w:cs="Times New Roman"/>
      <w:sz w:val="20"/>
      <w:szCs w:val="20"/>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21c">
    <w:name w:val="Сетка таблицы 21"/>
    <w:basedOn w:val="a5"/>
    <w:next w:val="2ff1"/>
    <w:semiHidden/>
    <w:unhideWhenUsed/>
    <w:rsid w:val="00CD6228"/>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60">
    <w:name w:val="Сетка таблицы 56"/>
    <w:basedOn w:val="a5"/>
    <w:next w:val="5d"/>
    <w:semiHidden/>
    <w:unhideWhenUsed/>
    <w:rsid w:val="00CD6228"/>
    <w:pPr>
      <w:spacing w:after="0" w:line="240" w:lineRule="auto"/>
      <w:ind w:left="1080"/>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713">
    <w:name w:val="Сетка таблицы 71"/>
    <w:basedOn w:val="a5"/>
    <w:next w:val="76"/>
    <w:semiHidden/>
    <w:unhideWhenUsed/>
    <w:rsid w:val="00CD6228"/>
    <w:pPr>
      <w:spacing w:after="0" w:line="240" w:lineRule="auto"/>
    </w:pPr>
    <w:rPr>
      <w:rFonts w:ascii="Times New Roman" w:eastAsia="Times New Roman" w:hAnsi="Times New Roman" w:cs="Times New Roman"/>
      <w:b/>
      <w:bCs/>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12">
    <w:name w:val="Сетка таблицы 81"/>
    <w:basedOn w:val="a5"/>
    <w:next w:val="84"/>
    <w:semiHidden/>
    <w:unhideWhenUsed/>
    <w:rsid w:val="00CD6228"/>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5">
    <w:name w:val="Таблица-список 15"/>
    <w:basedOn w:val="a5"/>
    <w:next w:val="-10"/>
    <w:semiHidden/>
    <w:unhideWhenUsed/>
    <w:rsid w:val="00CD6228"/>
    <w:pPr>
      <w:widowControl w:val="0"/>
      <w:adjustRightInd w:val="0"/>
      <w:spacing w:after="0" w:line="360" w:lineRule="atLeast"/>
      <w:ind w:firstLine="567"/>
      <w:jc w:val="both"/>
    </w:pPr>
    <w:rPr>
      <w:rFonts w:ascii="Times New Roman" w:eastAsia="Times New Roman" w:hAnsi="Times New Roman" w:cs="Times New Roman"/>
      <w:sz w:val="20"/>
      <w:szCs w:val="20"/>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
    <w:name w:val="Таблица-список 24"/>
    <w:basedOn w:val="a5"/>
    <w:next w:val="-2"/>
    <w:semiHidden/>
    <w:unhideWhenUsed/>
    <w:rsid w:val="00CD6228"/>
    <w:pPr>
      <w:widowControl w:val="0"/>
      <w:adjustRightInd w:val="0"/>
      <w:spacing w:after="0" w:line="360" w:lineRule="atLeast"/>
      <w:ind w:firstLine="567"/>
      <w:jc w:val="both"/>
    </w:pPr>
    <w:rPr>
      <w:rFonts w:ascii="Times New Roman" w:eastAsia="Times New Roman" w:hAnsi="Times New Roman" w:cs="Times New Roman"/>
      <w:sz w:val="20"/>
      <w:szCs w:val="20"/>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e">
    <w:name w:val="Современная таблица5"/>
    <w:basedOn w:val="a5"/>
    <w:next w:val="affffffffff3"/>
    <w:semiHidden/>
    <w:unhideWhenUsed/>
    <w:rsid w:val="00CD6228"/>
    <w:pPr>
      <w:widowControl w:val="0"/>
      <w:adjustRightInd w:val="0"/>
      <w:spacing w:after="0" w:line="360" w:lineRule="atLeast"/>
      <w:ind w:firstLine="567"/>
      <w:jc w:val="both"/>
    </w:pPr>
    <w:rPr>
      <w:rFonts w:ascii="Times New Roman" w:eastAsia="Times New Roman" w:hAnsi="Times New Roman" w:cs="Times New Roman"/>
      <w:sz w:val="20"/>
      <w:szCs w:val="20"/>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ffff9">
    <w:name w:val="Изысканная таблица1"/>
    <w:basedOn w:val="a5"/>
    <w:next w:val="affffffffff4"/>
    <w:semiHidden/>
    <w:unhideWhenUsed/>
    <w:rsid w:val="00CD6228"/>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4e">
    <w:name w:val="Стандартная таблица4"/>
    <w:basedOn w:val="a5"/>
    <w:next w:val="affffffffff5"/>
    <w:semiHidden/>
    <w:unhideWhenUsed/>
    <w:rsid w:val="00CD6228"/>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f4">
    <w:name w:val="Изящная таблица 11"/>
    <w:basedOn w:val="a5"/>
    <w:next w:val="1ffff2"/>
    <w:semiHidden/>
    <w:unhideWhenUsed/>
    <w:rsid w:val="00CD6228"/>
    <w:pPr>
      <w:widowControl w:val="0"/>
      <w:adjustRightInd w:val="0"/>
      <w:spacing w:before="120" w:after="120" w:line="240" w:lineRule="auto"/>
      <w:ind w:firstLine="567"/>
      <w:jc w:val="both"/>
    </w:pPr>
    <w:rPr>
      <w:rFonts w:ascii="Times New Roman" w:eastAsia="Times New Roman" w:hAnsi="Times New Roman" w:cs="Times New Roman"/>
      <w:sz w:val="20"/>
      <w:szCs w:val="20"/>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d">
    <w:name w:val="Изящная таблица 21"/>
    <w:basedOn w:val="a5"/>
    <w:next w:val="2ff2"/>
    <w:semiHidden/>
    <w:unhideWhenUsed/>
    <w:rsid w:val="00CD6228"/>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
    <w:name w:val="Веб-таблица 11"/>
    <w:basedOn w:val="a5"/>
    <w:next w:val="-11"/>
    <w:semiHidden/>
    <w:unhideWhenUsed/>
    <w:rsid w:val="00CD6228"/>
    <w:pPr>
      <w:widowControl w:val="0"/>
      <w:adjustRightInd w:val="0"/>
      <w:spacing w:before="120" w:after="120" w:line="240" w:lineRule="auto"/>
      <w:ind w:firstLine="567"/>
      <w:jc w:val="both"/>
    </w:pPr>
    <w:rPr>
      <w:rFonts w:ascii="Times New Roman" w:eastAsia="Times New Roman" w:hAnsi="Times New Roman" w:cs="Times New Roman"/>
      <w:sz w:val="20"/>
      <w:szCs w:val="20"/>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0">
    <w:name w:val="Веб-таблица 21"/>
    <w:basedOn w:val="a5"/>
    <w:next w:val="-20"/>
    <w:semiHidden/>
    <w:unhideWhenUsed/>
    <w:rsid w:val="00CD6228"/>
    <w:pPr>
      <w:widowControl w:val="0"/>
      <w:adjustRightInd w:val="0"/>
      <w:spacing w:before="120" w:after="120" w:line="240" w:lineRule="auto"/>
      <w:ind w:firstLine="567"/>
      <w:jc w:val="both"/>
    </w:pPr>
    <w:rPr>
      <w:rFonts w:ascii="Times New Roman" w:eastAsia="Times New Roman" w:hAnsi="Times New Roman" w:cs="Times New Roman"/>
      <w:sz w:val="20"/>
      <w:szCs w:val="20"/>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
    <w:name w:val="Веб-таблица 31"/>
    <w:basedOn w:val="a5"/>
    <w:next w:val="-3"/>
    <w:semiHidden/>
    <w:unhideWhenUsed/>
    <w:rsid w:val="00CD6228"/>
    <w:pPr>
      <w:widowControl w:val="0"/>
      <w:adjustRightInd w:val="0"/>
      <w:spacing w:before="120" w:after="120" w:line="240" w:lineRule="auto"/>
      <w:ind w:firstLine="567"/>
      <w:jc w:val="both"/>
    </w:pPr>
    <w:rPr>
      <w:rFonts w:ascii="Times New Roman" w:eastAsia="Times New Roman" w:hAnsi="Times New Roman" w:cs="Times New Roman"/>
      <w:sz w:val="20"/>
      <w:szCs w:val="20"/>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90">
    <w:name w:val="Сетка таблицы29"/>
    <w:basedOn w:val="a5"/>
    <w:next w:val="a7"/>
    <w:uiPriority w:val="59"/>
    <w:rsid w:val="00CD622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0">
    <w:name w:val="Сетка таблицы210"/>
    <w:basedOn w:val="a5"/>
    <w:rsid w:val="00CD622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0">
    <w:name w:val="Сетка таблицы323"/>
    <w:basedOn w:val="a5"/>
    <w:uiPriority w:val="59"/>
    <w:rsid w:val="00CD622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0">
    <w:name w:val="Сетка таблицы413"/>
    <w:basedOn w:val="a5"/>
    <w:uiPriority w:val="59"/>
    <w:rsid w:val="00CD622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10">
    <w:name w:val="Сетка таблицы5111"/>
    <w:basedOn w:val="a5"/>
    <w:uiPriority w:val="59"/>
    <w:rsid w:val="00CD622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
    <w:name w:val="Сетка таблицы1111"/>
    <w:basedOn w:val="a5"/>
    <w:rsid w:val="00CD622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1">
    <w:name w:val="Сетка таблицы1611"/>
    <w:basedOn w:val="a5"/>
    <w:uiPriority w:val="59"/>
    <w:rsid w:val="00CD622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2">
    <w:name w:val="Сетка таблицы2112"/>
    <w:basedOn w:val="a5"/>
    <w:rsid w:val="00CD622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f5">
    <w:name w:val="Светлая заливка11"/>
    <w:basedOn w:val="a5"/>
    <w:uiPriority w:val="60"/>
    <w:rsid w:val="00CD6228"/>
    <w:pPr>
      <w:spacing w:after="0" w:line="240" w:lineRule="auto"/>
    </w:pPr>
    <w:rPr>
      <w:color w:val="000000"/>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40">
    <w:name w:val="Средний список 114"/>
    <w:basedOn w:val="a5"/>
    <w:uiPriority w:val="65"/>
    <w:rsid w:val="00CD6228"/>
    <w:pPr>
      <w:spacing w:after="0" w:line="240" w:lineRule="auto"/>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TableGrid14">
    <w:name w:val="Table Grid14"/>
    <w:basedOn w:val="a5"/>
    <w:rsid w:val="00CD6228"/>
    <w:pPr>
      <w:spacing w:after="0" w:line="240" w:lineRule="auto"/>
    </w:pPr>
    <w:rPr>
      <w:rFonts w:ascii="Times New Roman" w:eastAsia="Times New Roman" w:hAnsi="Times New Roman" w:cs="Times New Roman"/>
      <w:sz w:val="20"/>
      <w:szCs w:val="20"/>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4f">
    <w:name w:val="Папушкин4"/>
    <w:basedOn w:val="a7"/>
    <w:rsid w:val="00CD6228"/>
    <w:rPr>
      <w:rFonts w:ascii="Arial" w:eastAsia="Times New Roman" w:hAnsi="Arial" w:cs="Times New Roman"/>
      <w:sz w:val="18"/>
      <w:szCs w:val="18"/>
    </w:rPr>
    <w:tblPr>
      <w:tblStyleRowBandSize w:val="1"/>
      <w:jc w:val="left"/>
    </w:tblPr>
    <w:trPr>
      <w:jc w:val="left"/>
    </w:tr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5">
    <w:name w:val="Сетка таблицы 525"/>
    <w:basedOn w:val="a5"/>
    <w:rsid w:val="00CD6228"/>
    <w:pPr>
      <w:spacing w:after="0" w:line="240" w:lineRule="auto"/>
      <w:ind w:left="1080"/>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14">
    <w:name w:val="Средний список 1 - Акцент 114"/>
    <w:basedOn w:val="a5"/>
    <w:uiPriority w:val="65"/>
    <w:rsid w:val="00CD6228"/>
    <w:pPr>
      <w:spacing w:after="0" w:line="240" w:lineRule="auto"/>
    </w:pPr>
    <w:rPr>
      <w:rFonts w:ascii="Times New Roman" w:eastAsia="Times New Roman" w:hAnsi="Times New Roman" w:cs="Times New Roman"/>
      <w:color w:val="000000"/>
      <w:sz w:val="20"/>
      <w:szCs w:val="20"/>
    </w:rPr>
    <w:tblPr>
      <w:tblStyleRowBandSize w:val="1"/>
      <w:tblStyleColBandSize w:val="1"/>
      <w:tblBorders>
        <w:top w:val="single" w:sz="8" w:space="0" w:color="4F81BD"/>
        <w:bottom w:val="single" w:sz="8" w:space="0" w:color="4F81BD"/>
      </w:tblBorders>
    </w:tblPr>
    <w:tblStylePr w:type="firstRow">
      <w:rPr>
        <w:rFonts w:ascii="Tahoma" w:eastAsia="Times New Roman" w:hAnsi="Tahom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213">
    <w:name w:val="Средний список 121"/>
    <w:basedOn w:val="a5"/>
    <w:uiPriority w:val="65"/>
    <w:rsid w:val="00CD6228"/>
    <w:pPr>
      <w:spacing w:after="0" w:line="240" w:lineRule="auto"/>
    </w:pPr>
    <w:rPr>
      <w:rFonts w:ascii="Times New Roman" w:eastAsia="Times New Roman" w:hAnsi="Times New Roman"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5120">
    <w:name w:val="Сетка таблицы 512"/>
    <w:basedOn w:val="a5"/>
    <w:locked/>
    <w:rsid w:val="00CD6228"/>
    <w:pPr>
      <w:spacing w:after="0" w:line="360" w:lineRule="auto"/>
      <w:ind w:left="1080" w:firstLine="567"/>
      <w:jc w:val="both"/>
    </w:pPr>
    <w:rPr>
      <w:rFonts w:ascii="Arial" w:eastAsia="Times New Roman" w:hAnsi="Arial" w:cs="Times New Roman"/>
      <w:spacing w:val="-5"/>
      <w:kern w:val="28"/>
      <w:sz w:val="24"/>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1">
    <w:name w:val="Table Grid111"/>
    <w:basedOn w:val="a5"/>
    <w:rsid w:val="00CD6228"/>
    <w:pPr>
      <w:spacing w:after="0" w:line="360" w:lineRule="auto"/>
      <w:ind w:firstLine="567"/>
      <w:jc w:val="both"/>
    </w:pPr>
    <w:rPr>
      <w:rFonts w:ascii="Arial" w:eastAsia="Times New Roman" w:hAnsi="Arial" w:cs="Times New Roman"/>
      <w:spacing w:val="-5"/>
      <w:kern w:val="28"/>
      <w:sz w:val="24"/>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11f6">
    <w:name w:val="Папушкин11"/>
    <w:basedOn w:val="a7"/>
    <w:rsid w:val="00CD6228"/>
    <w:pPr>
      <w:spacing w:line="360" w:lineRule="auto"/>
      <w:ind w:firstLine="567"/>
    </w:pPr>
    <w:rPr>
      <w:rFonts w:ascii="Arial" w:eastAsia="Times New Roman" w:hAnsi="Arial" w:cs="Times New Roman"/>
      <w:spacing w:val="-5"/>
      <w:kern w:val="28"/>
      <w:sz w:val="18"/>
      <w:szCs w:val="18"/>
    </w:rPr>
    <w:tblPr>
      <w:tblStyleRowBandSize w:val="1"/>
      <w:jc w:val="left"/>
    </w:tblPr>
    <w:trPr>
      <w:jc w:val="left"/>
    </w:tr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10">
    <w:name w:val="Сетка таблицы 5211"/>
    <w:basedOn w:val="a5"/>
    <w:rsid w:val="00CD6228"/>
    <w:pPr>
      <w:spacing w:after="0" w:line="360" w:lineRule="auto"/>
      <w:ind w:left="1080" w:firstLine="567"/>
      <w:jc w:val="both"/>
    </w:pPr>
    <w:rPr>
      <w:rFonts w:ascii="Arial" w:eastAsia="Times New Roman" w:hAnsi="Arial" w:cs="Times New Roman"/>
      <w:spacing w:val="-5"/>
      <w:kern w:val="28"/>
      <w:sz w:val="24"/>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12">
    <w:name w:val="Столбцы таблицы 311"/>
    <w:basedOn w:val="a5"/>
    <w:rsid w:val="00CD6228"/>
    <w:pPr>
      <w:widowControl w:val="0"/>
      <w:adjustRightInd w:val="0"/>
      <w:spacing w:after="0" w:line="360" w:lineRule="atLeast"/>
      <w:ind w:firstLine="567"/>
      <w:jc w:val="both"/>
    </w:pPr>
    <w:rPr>
      <w:rFonts w:ascii="Arial" w:eastAsia="Times New Roman" w:hAnsi="Arial" w:cs="Times New Roman"/>
      <w:b/>
      <w:bCs/>
      <w:spacing w:val="-5"/>
      <w:kern w:val="28"/>
      <w:sz w:val="24"/>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13">
    <w:name w:val="Столбцы таблицы 411"/>
    <w:basedOn w:val="a5"/>
    <w:rsid w:val="00CD6228"/>
    <w:pPr>
      <w:widowControl w:val="0"/>
      <w:adjustRightInd w:val="0"/>
      <w:spacing w:after="0" w:line="360" w:lineRule="atLeast"/>
      <w:ind w:firstLine="567"/>
      <w:jc w:val="both"/>
    </w:pPr>
    <w:rPr>
      <w:rFonts w:ascii="Arial" w:eastAsia="Times New Roman" w:hAnsi="Arial" w:cs="Times New Roman"/>
      <w:spacing w:val="-5"/>
      <w:kern w:val="28"/>
      <w:sz w:val="24"/>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2">
    <w:name w:val="Столбцы таблицы 511"/>
    <w:basedOn w:val="a5"/>
    <w:rsid w:val="00CD6228"/>
    <w:pPr>
      <w:widowControl w:val="0"/>
      <w:adjustRightInd w:val="0"/>
      <w:spacing w:after="0" w:line="360" w:lineRule="atLeast"/>
      <w:ind w:firstLine="567"/>
      <w:jc w:val="both"/>
    </w:pPr>
    <w:rPr>
      <w:rFonts w:ascii="Arial" w:eastAsia="Times New Roman" w:hAnsi="Arial" w:cs="Times New Roman"/>
      <w:spacing w:val="-5"/>
      <w:kern w:val="28"/>
      <w:sz w:val="24"/>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10">
    <w:name w:val="Таблица-список 111"/>
    <w:basedOn w:val="a5"/>
    <w:rsid w:val="00CD6228"/>
    <w:pPr>
      <w:widowControl w:val="0"/>
      <w:adjustRightInd w:val="0"/>
      <w:spacing w:after="0" w:line="360" w:lineRule="atLeast"/>
      <w:ind w:firstLine="567"/>
      <w:jc w:val="both"/>
    </w:pPr>
    <w:rPr>
      <w:rFonts w:ascii="Arial" w:eastAsia="Times New Roman" w:hAnsi="Arial" w:cs="Times New Roman"/>
      <w:spacing w:val="-5"/>
      <w:kern w:val="28"/>
      <w:sz w:val="24"/>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3">
    <w:name w:val="Столбцы таблицы 211"/>
    <w:basedOn w:val="a5"/>
    <w:rsid w:val="00CD6228"/>
    <w:pPr>
      <w:widowControl w:val="0"/>
      <w:adjustRightInd w:val="0"/>
      <w:spacing w:after="0" w:line="360" w:lineRule="atLeast"/>
      <w:ind w:firstLine="567"/>
      <w:jc w:val="both"/>
    </w:pPr>
    <w:rPr>
      <w:rFonts w:ascii="Arial" w:eastAsia="Times New Roman" w:hAnsi="Arial" w:cs="Times New Roman"/>
      <w:b/>
      <w:bCs/>
      <w:spacing w:val="-5"/>
      <w:kern w:val="28"/>
      <w:sz w:val="24"/>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
    <w:name w:val="Таблица-список 211"/>
    <w:basedOn w:val="a5"/>
    <w:rsid w:val="00CD6228"/>
    <w:pPr>
      <w:widowControl w:val="0"/>
      <w:adjustRightInd w:val="0"/>
      <w:spacing w:after="0" w:line="360" w:lineRule="atLeast"/>
      <w:ind w:firstLine="567"/>
      <w:jc w:val="both"/>
    </w:pPr>
    <w:rPr>
      <w:rFonts w:ascii="Arial" w:eastAsia="Times New Roman" w:hAnsi="Arial" w:cs="Times New Roman"/>
      <w:spacing w:val="-5"/>
      <w:kern w:val="28"/>
      <w:sz w:val="24"/>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f7">
    <w:name w:val="Современная таблица11"/>
    <w:basedOn w:val="a5"/>
    <w:rsid w:val="00CD6228"/>
    <w:pPr>
      <w:widowControl w:val="0"/>
      <w:adjustRightInd w:val="0"/>
      <w:spacing w:after="0" w:line="360" w:lineRule="atLeast"/>
      <w:ind w:firstLine="567"/>
      <w:jc w:val="both"/>
    </w:pPr>
    <w:rPr>
      <w:rFonts w:ascii="Arial" w:eastAsia="Times New Roman" w:hAnsi="Arial" w:cs="Times New Roman"/>
      <w:spacing w:val="-5"/>
      <w:kern w:val="28"/>
      <w:sz w:val="24"/>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13">
    <w:name w:val="Средний список 1111"/>
    <w:basedOn w:val="a5"/>
    <w:uiPriority w:val="65"/>
    <w:rsid w:val="00CD6228"/>
    <w:pPr>
      <w:spacing w:after="0" w:line="360" w:lineRule="auto"/>
      <w:ind w:firstLine="567"/>
      <w:jc w:val="both"/>
    </w:pPr>
    <w:rPr>
      <w:rFonts w:ascii="Arial" w:eastAsia="Times New Roman" w:hAnsi="Arial" w:cs="Times New Roman"/>
      <w:color w:val="000000"/>
      <w:spacing w:val="-5"/>
      <w:kern w:val="28"/>
      <w:sz w:val="24"/>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
    <w:name w:val="Средний список 1 - Акцент 1111"/>
    <w:basedOn w:val="a5"/>
    <w:uiPriority w:val="65"/>
    <w:rsid w:val="00CD6228"/>
    <w:pPr>
      <w:spacing w:after="0" w:line="360" w:lineRule="auto"/>
      <w:ind w:firstLine="567"/>
      <w:jc w:val="both"/>
    </w:pPr>
    <w:rPr>
      <w:rFonts w:ascii="Arial" w:eastAsia="Times New Roman" w:hAnsi="Arial" w:cs="Times New Roman"/>
      <w:color w:val="000000"/>
      <w:spacing w:val="-5"/>
      <w:kern w:val="28"/>
      <w:sz w:val="24"/>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14">
    <w:name w:val="Простая таблица 211"/>
    <w:basedOn w:val="a5"/>
    <w:rsid w:val="00CD6228"/>
    <w:pPr>
      <w:widowControl w:val="0"/>
      <w:adjustRightInd w:val="0"/>
      <w:spacing w:after="0" w:line="360" w:lineRule="atLeast"/>
      <w:ind w:firstLine="567"/>
      <w:jc w:val="both"/>
    </w:pPr>
    <w:rPr>
      <w:rFonts w:ascii="Arial" w:eastAsia="Times New Roman" w:hAnsi="Arial" w:cs="Times New Roman"/>
      <w:spacing w:val="-5"/>
      <w:kern w:val="28"/>
      <w:sz w:val="24"/>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f8">
    <w:name w:val="Стандартная таблица11"/>
    <w:basedOn w:val="a5"/>
    <w:rsid w:val="00CD6228"/>
    <w:pPr>
      <w:widowControl w:val="0"/>
      <w:adjustRightInd w:val="0"/>
      <w:spacing w:after="120" w:line="360" w:lineRule="auto"/>
      <w:ind w:firstLine="567"/>
      <w:jc w:val="both"/>
    </w:pPr>
    <w:rPr>
      <w:rFonts w:ascii="Arial" w:eastAsia="Times New Roman" w:hAnsi="Arial" w:cs="Times New Roman"/>
      <w:spacing w:val="-5"/>
      <w:kern w:val="28"/>
      <w:sz w:val="24"/>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112">
    <w:name w:val="Классическая таблица 1211"/>
    <w:basedOn w:val="a5"/>
    <w:rsid w:val="00CD6228"/>
    <w:pPr>
      <w:widowControl w:val="0"/>
      <w:adjustRightInd w:val="0"/>
      <w:spacing w:after="120" w:line="360" w:lineRule="auto"/>
      <w:ind w:firstLine="567"/>
      <w:jc w:val="both"/>
    </w:pPr>
    <w:rPr>
      <w:rFonts w:ascii="Arial" w:eastAsia="Times New Roman" w:hAnsi="Arial" w:cs="Times New Roman"/>
      <w:spacing w:val="-5"/>
      <w:kern w:val="28"/>
      <w:sz w:val="24"/>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5">
    <w:name w:val="Классическая таблица 211"/>
    <w:basedOn w:val="a5"/>
    <w:rsid w:val="00CD6228"/>
    <w:pPr>
      <w:widowControl w:val="0"/>
      <w:adjustRightInd w:val="0"/>
      <w:spacing w:after="120" w:line="360" w:lineRule="auto"/>
      <w:ind w:firstLine="567"/>
      <w:jc w:val="both"/>
    </w:pPr>
    <w:rPr>
      <w:rFonts w:ascii="Arial" w:eastAsia="Times New Roman" w:hAnsi="Arial" w:cs="Times New Roman"/>
      <w:spacing w:val="-5"/>
      <w:kern w:val="28"/>
      <w:sz w:val="24"/>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1110">
    <w:name w:val="Классическая таблица 11111"/>
    <w:basedOn w:val="a5"/>
    <w:rsid w:val="00CD6228"/>
    <w:pPr>
      <w:widowControl w:val="0"/>
      <w:adjustRightInd w:val="0"/>
      <w:spacing w:after="120" w:line="360" w:lineRule="auto"/>
      <w:ind w:firstLine="567"/>
      <w:jc w:val="both"/>
    </w:pPr>
    <w:rPr>
      <w:rFonts w:ascii="Arial" w:eastAsia="Times New Roman" w:hAnsi="Arial" w:cs="Times New Roman"/>
      <w:spacing w:val="-5"/>
      <w:kern w:val="28"/>
      <w:sz w:val="24"/>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310">
    <w:name w:val="Сетка таблицы 531"/>
    <w:basedOn w:val="a5"/>
    <w:locked/>
    <w:rsid w:val="00CD6228"/>
    <w:pPr>
      <w:spacing w:after="0" w:line="360" w:lineRule="auto"/>
      <w:ind w:left="1080" w:firstLine="567"/>
      <w:jc w:val="both"/>
    </w:pPr>
    <w:rPr>
      <w:rFonts w:ascii="Arial" w:eastAsia="Times New Roman" w:hAnsi="Arial" w:cs="Times New Roman"/>
      <w:spacing w:val="-5"/>
      <w:kern w:val="28"/>
      <w:sz w:val="24"/>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1">
    <w:name w:val="Table Grid121"/>
    <w:basedOn w:val="a5"/>
    <w:rsid w:val="00CD6228"/>
    <w:pPr>
      <w:spacing w:after="0" w:line="360" w:lineRule="auto"/>
      <w:ind w:firstLine="567"/>
      <w:jc w:val="both"/>
    </w:pPr>
    <w:rPr>
      <w:rFonts w:ascii="Arial" w:eastAsia="Times New Roman" w:hAnsi="Arial" w:cs="Times New Roman"/>
      <w:spacing w:val="-5"/>
      <w:kern w:val="28"/>
      <w:sz w:val="24"/>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21e">
    <w:name w:val="Папушкин21"/>
    <w:basedOn w:val="a7"/>
    <w:rsid w:val="00CD6228"/>
    <w:pPr>
      <w:spacing w:line="360" w:lineRule="auto"/>
      <w:ind w:firstLine="567"/>
    </w:pPr>
    <w:rPr>
      <w:rFonts w:ascii="Arial" w:eastAsia="Times New Roman" w:hAnsi="Arial" w:cs="Times New Roman"/>
      <w:spacing w:val="-5"/>
      <w:kern w:val="28"/>
      <w:sz w:val="18"/>
      <w:szCs w:val="18"/>
    </w:rPr>
    <w:tblPr>
      <w:tblStyleRowBandSize w:val="1"/>
      <w:jc w:val="left"/>
    </w:tblPr>
    <w:trPr>
      <w:jc w:val="left"/>
    </w:tr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1">
    <w:name w:val="Сетка таблицы 5221"/>
    <w:basedOn w:val="a5"/>
    <w:rsid w:val="00CD6228"/>
    <w:pPr>
      <w:spacing w:after="0" w:line="360" w:lineRule="auto"/>
      <w:ind w:left="1080" w:firstLine="567"/>
      <w:jc w:val="both"/>
    </w:pPr>
    <w:rPr>
      <w:rFonts w:ascii="Arial" w:eastAsia="Times New Roman" w:hAnsi="Arial" w:cs="Times New Roman"/>
      <w:spacing w:val="-5"/>
      <w:kern w:val="28"/>
      <w:sz w:val="24"/>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212">
    <w:name w:val="Столбцы таблицы 321"/>
    <w:basedOn w:val="a5"/>
    <w:rsid w:val="00CD6228"/>
    <w:pPr>
      <w:widowControl w:val="0"/>
      <w:adjustRightInd w:val="0"/>
      <w:spacing w:after="0" w:line="360" w:lineRule="atLeast"/>
      <w:ind w:firstLine="567"/>
      <w:jc w:val="both"/>
    </w:pPr>
    <w:rPr>
      <w:rFonts w:ascii="Arial" w:eastAsia="Times New Roman" w:hAnsi="Arial" w:cs="Times New Roman"/>
      <w:b/>
      <w:bCs/>
      <w:spacing w:val="-5"/>
      <w:kern w:val="28"/>
      <w:sz w:val="24"/>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11">
    <w:name w:val="Столбцы таблицы 421"/>
    <w:basedOn w:val="a5"/>
    <w:rsid w:val="00CD6228"/>
    <w:pPr>
      <w:widowControl w:val="0"/>
      <w:adjustRightInd w:val="0"/>
      <w:spacing w:after="0" w:line="360" w:lineRule="atLeast"/>
      <w:ind w:firstLine="567"/>
      <w:jc w:val="both"/>
    </w:pPr>
    <w:rPr>
      <w:rFonts w:ascii="Arial" w:eastAsia="Times New Roman" w:hAnsi="Arial" w:cs="Times New Roman"/>
      <w:spacing w:val="-5"/>
      <w:kern w:val="28"/>
      <w:sz w:val="24"/>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12">
    <w:name w:val="Столбцы таблицы 521"/>
    <w:basedOn w:val="a5"/>
    <w:rsid w:val="00CD6228"/>
    <w:pPr>
      <w:widowControl w:val="0"/>
      <w:adjustRightInd w:val="0"/>
      <w:spacing w:after="0" w:line="360" w:lineRule="atLeast"/>
      <w:ind w:firstLine="567"/>
      <w:jc w:val="both"/>
    </w:pPr>
    <w:rPr>
      <w:rFonts w:ascii="Arial" w:eastAsia="Times New Roman" w:hAnsi="Arial" w:cs="Times New Roman"/>
      <w:spacing w:val="-5"/>
      <w:kern w:val="28"/>
      <w:sz w:val="24"/>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1">
    <w:name w:val="Таблица-список 121"/>
    <w:basedOn w:val="a5"/>
    <w:rsid w:val="00CD6228"/>
    <w:pPr>
      <w:widowControl w:val="0"/>
      <w:adjustRightInd w:val="0"/>
      <w:spacing w:after="0" w:line="360" w:lineRule="atLeast"/>
      <w:ind w:firstLine="567"/>
      <w:jc w:val="both"/>
    </w:pPr>
    <w:rPr>
      <w:rFonts w:ascii="Arial" w:eastAsia="Times New Roman" w:hAnsi="Arial" w:cs="Times New Roman"/>
      <w:spacing w:val="-5"/>
      <w:kern w:val="28"/>
      <w:sz w:val="24"/>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2">
    <w:name w:val="Столбцы таблицы 221"/>
    <w:basedOn w:val="a5"/>
    <w:rsid w:val="00CD6228"/>
    <w:pPr>
      <w:widowControl w:val="0"/>
      <w:adjustRightInd w:val="0"/>
      <w:spacing w:after="0" w:line="360" w:lineRule="atLeast"/>
      <w:ind w:firstLine="567"/>
      <w:jc w:val="both"/>
    </w:pPr>
    <w:rPr>
      <w:rFonts w:ascii="Arial" w:eastAsia="Times New Roman" w:hAnsi="Arial" w:cs="Times New Roman"/>
      <w:b/>
      <w:bCs/>
      <w:spacing w:val="-5"/>
      <w:kern w:val="28"/>
      <w:sz w:val="24"/>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
    <w:name w:val="Таблица-список 221"/>
    <w:basedOn w:val="a5"/>
    <w:rsid w:val="00CD6228"/>
    <w:pPr>
      <w:widowControl w:val="0"/>
      <w:adjustRightInd w:val="0"/>
      <w:spacing w:after="0" w:line="360" w:lineRule="atLeast"/>
      <w:ind w:firstLine="567"/>
      <w:jc w:val="both"/>
    </w:pPr>
    <w:rPr>
      <w:rFonts w:ascii="Arial" w:eastAsia="Times New Roman" w:hAnsi="Arial" w:cs="Times New Roman"/>
      <w:spacing w:val="-5"/>
      <w:kern w:val="28"/>
      <w:sz w:val="24"/>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f">
    <w:name w:val="Современная таблица21"/>
    <w:basedOn w:val="a5"/>
    <w:rsid w:val="00CD6228"/>
    <w:pPr>
      <w:widowControl w:val="0"/>
      <w:adjustRightInd w:val="0"/>
      <w:spacing w:after="0" w:line="360" w:lineRule="atLeast"/>
      <w:ind w:firstLine="567"/>
      <w:jc w:val="both"/>
    </w:pPr>
    <w:rPr>
      <w:rFonts w:ascii="Arial" w:eastAsia="Times New Roman" w:hAnsi="Arial" w:cs="Times New Roman"/>
      <w:spacing w:val="-5"/>
      <w:kern w:val="28"/>
      <w:sz w:val="24"/>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211">
    <w:name w:val="Средний список 1121"/>
    <w:basedOn w:val="a5"/>
    <w:uiPriority w:val="65"/>
    <w:rsid w:val="00CD6228"/>
    <w:pPr>
      <w:spacing w:after="0" w:line="360" w:lineRule="auto"/>
      <w:ind w:firstLine="567"/>
      <w:jc w:val="both"/>
    </w:pPr>
    <w:rPr>
      <w:rFonts w:ascii="Arial" w:eastAsia="Times New Roman" w:hAnsi="Arial" w:cs="Times New Roman"/>
      <w:color w:val="000000"/>
      <w:spacing w:val="-5"/>
      <w:kern w:val="28"/>
      <w:sz w:val="24"/>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1">
    <w:name w:val="Средний список 1 - Акцент 1121"/>
    <w:basedOn w:val="a5"/>
    <w:uiPriority w:val="65"/>
    <w:rsid w:val="00CD6228"/>
    <w:pPr>
      <w:spacing w:after="0" w:line="360" w:lineRule="auto"/>
      <w:ind w:firstLine="567"/>
      <w:jc w:val="both"/>
    </w:pPr>
    <w:rPr>
      <w:rFonts w:ascii="Arial" w:eastAsia="Times New Roman" w:hAnsi="Arial" w:cs="Times New Roman"/>
      <w:color w:val="000000"/>
      <w:spacing w:val="-5"/>
      <w:kern w:val="28"/>
      <w:sz w:val="24"/>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213">
    <w:name w:val="Простая таблица 221"/>
    <w:basedOn w:val="a5"/>
    <w:rsid w:val="00CD6228"/>
    <w:pPr>
      <w:widowControl w:val="0"/>
      <w:adjustRightInd w:val="0"/>
      <w:spacing w:after="0" w:line="360" w:lineRule="atLeast"/>
      <w:ind w:firstLine="567"/>
      <w:jc w:val="both"/>
    </w:pPr>
    <w:rPr>
      <w:rFonts w:ascii="Arial" w:eastAsia="Times New Roman" w:hAnsi="Arial" w:cs="Times New Roman"/>
      <w:spacing w:val="-5"/>
      <w:kern w:val="28"/>
      <w:sz w:val="24"/>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21f0">
    <w:name w:val="Стандартная таблица21"/>
    <w:basedOn w:val="a5"/>
    <w:rsid w:val="00CD6228"/>
    <w:pPr>
      <w:widowControl w:val="0"/>
      <w:adjustRightInd w:val="0"/>
      <w:spacing w:after="120" w:line="360" w:lineRule="auto"/>
      <w:ind w:firstLine="567"/>
      <w:jc w:val="both"/>
    </w:pPr>
    <w:rPr>
      <w:rFonts w:ascii="Arial" w:eastAsia="Times New Roman" w:hAnsi="Arial" w:cs="Times New Roman"/>
      <w:spacing w:val="-5"/>
      <w:kern w:val="28"/>
      <w:sz w:val="24"/>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2214">
    <w:name w:val="Классическая таблица 221"/>
    <w:basedOn w:val="a5"/>
    <w:rsid w:val="00CD6228"/>
    <w:pPr>
      <w:widowControl w:val="0"/>
      <w:adjustRightInd w:val="0"/>
      <w:spacing w:after="120" w:line="360" w:lineRule="auto"/>
      <w:ind w:firstLine="567"/>
      <w:jc w:val="both"/>
    </w:pPr>
    <w:rPr>
      <w:rFonts w:ascii="Arial" w:eastAsia="Times New Roman" w:hAnsi="Arial" w:cs="Times New Roman"/>
      <w:spacing w:val="-5"/>
      <w:kern w:val="28"/>
      <w:sz w:val="24"/>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31">
    <w:name w:val="Таблица-список 131"/>
    <w:basedOn w:val="a5"/>
    <w:rsid w:val="00CD6228"/>
    <w:pPr>
      <w:spacing w:after="0" w:line="240" w:lineRule="auto"/>
      <w:ind w:left="1080"/>
    </w:pPr>
    <w:rPr>
      <w:rFonts w:ascii="Times New Roman" w:eastAsia="Times New Roman" w:hAnsi="Times New Roman" w:cs="Times New Roman"/>
      <w:sz w:val="20"/>
      <w:szCs w:val="20"/>
    </w:rPr>
    <w:tblPr>
      <w:tblStyleRowBandSize w:val="1"/>
      <w:tblBorders>
        <w:top w:val="thinThickSmallGap" w:sz="24" w:space="0" w:color="auto"/>
        <w:bottom w:val="thickThinSmallGap" w:sz="24" w:space="0" w:color="auto"/>
        <w:insideH w:val="single" w:sz="6" w:space="0" w:color="auto"/>
      </w:tblBorders>
    </w:tblPr>
    <w:tcPr>
      <w:vAlign w:val="center"/>
    </w:tc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ffffa">
    <w:name w:val="новый1"/>
    <w:basedOn w:val="a7"/>
    <w:rsid w:val="00CD6228"/>
    <w:rPr>
      <w:rFonts w:ascii="Arial" w:eastAsia="Times New Roman" w:hAnsi="Arial" w:cs="Times New Roman"/>
      <w:sz w:val="18"/>
      <w:szCs w:val="20"/>
    </w:rPr>
    <w:tblPr>
      <w:tblStyleRowBandSize w:val="1"/>
      <w:jc w:val="left"/>
      <w:tblBorders>
        <w:top w:val="none" w:sz="0" w:space="0" w:color="auto"/>
        <w:left w:val="none" w:sz="0" w:space="0" w:color="auto"/>
        <w:bottom w:val="thickThinSmallGap" w:sz="24" w:space="0" w:color="auto"/>
        <w:right w:val="none" w:sz="0" w:space="0" w:color="auto"/>
        <w:insideH w:val="single" w:sz="6" w:space="0" w:color="auto"/>
        <w:insideV w:val="none" w:sz="0" w:space="0" w:color="auto"/>
      </w:tblBorders>
    </w:tblPr>
    <w:trPr>
      <w:jc w:val="left"/>
    </w:trPr>
    <w:tblStylePr w:type="firstRow">
      <w:pPr>
        <w:jc w:val="center"/>
      </w:pPr>
      <w:rPr>
        <w:rFonts w:ascii="Arial" w:hAnsi="Arial" w:cs="Arial" w:hint="default"/>
        <w:b/>
        <w:bCs/>
        <w:i w:val="0"/>
        <w:iCs/>
        <w:color w:val="auto"/>
        <w:sz w:val="18"/>
        <w:szCs w:val="18"/>
      </w:rPr>
      <w:tblPr/>
      <w:tcPr>
        <w:tcBorders>
          <w:top w:val="thinThickSmallGap" w:sz="24" w:space="0" w:color="auto"/>
          <w:bottom w:val="thickThinSmallGap" w:sz="24" w:space="0" w:color="auto"/>
          <w:insideH w:val="single" w:sz="6" w:space="0" w:color="auto"/>
          <w:insideV w:val="single" w:sz="6" w:space="0" w:color="auto"/>
        </w:tcBorders>
        <w:shd w:val="clear" w:color="auto" w:fill="D9D9D9"/>
      </w:tcPr>
    </w:tblStylePr>
    <w:tblStylePr w:type="lastRow">
      <w:pPr>
        <w:jc w:val="center"/>
      </w:pPr>
      <w:rPr>
        <w:rFonts w:ascii="Arial" w:hAnsi="Arial" w:cs="Arial" w:hint="default"/>
        <w:sz w:val="18"/>
        <w:szCs w:val="18"/>
      </w:rPr>
    </w:tblStylePr>
    <w:tblStylePr w:type="band1Horz">
      <w:rPr>
        <w:color w:val="auto"/>
      </w:rPr>
    </w:tblStylePr>
    <w:tblStylePr w:type="band2Horz">
      <w:rPr>
        <w:color w:val="auto"/>
      </w:rPr>
      <w:tblPr/>
      <w:tcPr>
        <w:shd w:val="clear" w:color="auto" w:fill="D9D9D9"/>
      </w:tcPr>
    </w:tblStylePr>
    <w:tblStylePr w:type="swCell">
      <w:rPr>
        <w:b/>
        <w:bCs/>
      </w:rPr>
      <w:tblPr/>
      <w:tcPr>
        <w:tcBorders>
          <w:tl2br w:val="none" w:sz="0" w:space="0" w:color="auto"/>
          <w:tr2bl w:val="none" w:sz="0" w:space="0" w:color="auto"/>
        </w:tcBorders>
      </w:tcPr>
    </w:tblStylePr>
  </w:style>
  <w:style w:type="table" w:customStyle="1" w:styleId="1ffffb">
    <w:name w:val="новая1"/>
    <w:basedOn w:val="a5"/>
    <w:rsid w:val="00CD6228"/>
    <w:pPr>
      <w:spacing w:after="0" w:line="240" w:lineRule="auto"/>
      <w:jc w:val="center"/>
    </w:pPr>
    <w:rPr>
      <w:rFonts w:ascii="Arial" w:eastAsia="Times New Roman" w:hAnsi="Arial" w:cs="Times New Roman"/>
      <w:sz w:val="18"/>
      <w:szCs w:val="20"/>
    </w:rPr>
    <w:tblPr>
      <w:tblStyleRowBandSize w:val="1"/>
      <w:tblBorders>
        <w:insideH w:val="single" w:sz="6" w:space="0" w:color="auto"/>
      </w:tblBorders>
    </w:tblPr>
    <w:tcPr>
      <w:vAlign w:val="center"/>
    </w:tcPr>
    <w:tblStylePr w:type="firstRow">
      <w:rPr>
        <w:rFonts w:ascii="Arial" w:hAnsi="Arial" w:cs="Arial" w:hint="default"/>
        <w:b/>
        <w:sz w:val="18"/>
        <w:szCs w:val="18"/>
      </w:rPr>
      <w:tblPr/>
      <w:tcPr>
        <w:tcBorders>
          <w:top w:val="thinThickSmallGap" w:sz="24" w:space="0" w:color="auto"/>
          <w:bottom w:val="thickThinSmallGap" w:sz="24" w:space="0" w:color="auto"/>
          <w:insideV w:val="single" w:sz="6" w:space="0" w:color="auto"/>
        </w:tcBorders>
        <w:shd w:val="clear" w:color="auto" w:fill="D9D9D9"/>
      </w:tcPr>
    </w:tblStylePr>
    <w:tblStylePr w:type="lastRow">
      <w:tblPr/>
      <w:tcPr>
        <w:tcBorders>
          <w:top w:val="nil"/>
          <w:left w:val="nil"/>
          <w:bottom w:val="thickThinSmallGap" w:sz="24" w:space="0" w:color="auto"/>
          <w:right w:val="nil"/>
          <w:insideH w:val="nil"/>
          <w:insideV w:val="nil"/>
        </w:tcBorders>
        <w:shd w:val="clear" w:color="auto" w:fill="D9D9D9"/>
      </w:tcPr>
    </w:tblStylePr>
    <w:tblStylePr w:type="band2Horz">
      <w:tblPr/>
      <w:tcPr>
        <w:shd w:val="clear" w:color="auto" w:fill="D9D9D9"/>
      </w:tcPr>
    </w:tblStylePr>
  </w:style>
  <w:style w:type="table" w:customStyle="1" w:styleId="1ffffc">
    <w:name w:val="ВНИПИ1"/>
    <w:basedOn w:val="a7"/>
    <w:rsid w:val="00CD6228"/>
    <w:rPr>
      <w:rFonts w:ascii="Arial" w:eastAsia="Times New Roman" w:hAnsi="Arial" w:cs="Times New Roman"/>
      <w:szCs w:val="20"/>
    </w:rPr>
    <w:tblPr>
      <w:tblStyleRowBandSize w:val="1"/>
      <w:jc w:val="left"/>
    </w:tblPr>
    <w:trPr>
      <w:jc w:val="left"/>
    </w:trPr>
    <w:tblStylePr w:type="firstRow">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tblPr/>
      <w:tcPr>
        <w:tcBorders>
          <w:bottom w:val="thickThinSmallGap" w:sz="24" w:space="0" w:color="auto"/>
        </w:tcBorders>
      </w:tcPr>
    </w:tblStylePr>
    <w:tblStylePr w:type="band2Horz">
      <w:tblPr/>
      <w:tcPr>
        <w:shd w:val="clear" w:color="auto" w:fill="D9D9D9"/>
      </w:tcPr>
    </w:tblStylePr>
  </w:style>
  <w:style w:type="table" w:customStyle="1" w:styleId="11f9">
    <w:name w:val="Стиль таблицы11"/>
    <w:basedOn w:val="a5"/>
    <w:rsid w:val="00CD6228"/>
    <w:pPr>
      <w:spacing w:after="0" w:line="240" w:lineRule="auto"/>
      <w:jc w:val="center"/>
    </w:pPr>
    <w:rPr>
      <w:rFonts w:ascii="Arial" w:eastAsia="Times New Roman" w:hAnsi="Arial" w:cs="Times New Roman"/>
      <w:sz w:val="18"/>
      <w:szCs w:val="20"/>
    </w:rPr>
    <w:tblPr>
      <w:tblBorders>
        <w:insideH w:val="single" w:sz="4" w:space="0" w:color="auto"/>
      </w:tblBorders>
    </w:tblPr>
    <w:tcPr>
      <w:vAlign w:val="center"/>
    </w:tcPr>
    <w:tblStylePr w:type="firstRow">
      <w:rPr>
        <w:b/>
      </w:rPr>
    </w:tblStylePr>
  </w:style>
  <w:style w:type="table" w:customStyle="1" w:styleId="1ffffd">
    <w:name w:val="Шапка ВНИПИ1"/>
    <w:basedOn w:val="a5"/>
    <w:rsid w:val="00CD6228"/>
    <w:pPr>
      <w:spacing w:after="0" w:line="240" w:lineRule="auto"/>
      <w:jc w:val="center"/>
    </w:pPr>
    <w:rPr>
      <w:rFonts w:ascii="Arial" w:eastAsia="Times New Roman" w:hAnsi="Arial" w:cs="Times New Roman"/>
      <w:b/>
      <w:sz w:val="16"/>
      <w:szCs w:val="20"/>
    </w:rPr>
    <w:tblPr>
      <w:tblBorders>
        <w:top w:val="thinThickSmallGap" w:sz="24" w:space="0" w:color="auto"/>
        <w:bottom w:val="thickThinSmallGap" w:sz="24" w:space="0" w:color="auto"/>
        <w:insideH w:val="single" w:sz="4" w:space="0" w:color="auto"/>
        <w:insideV w:val="single" w:sz="4" w:space="0" w:color="auto"/>
      </w:tblBorders>
    </w:tblPr>
    <w:tcPr>
      <w:shd w:val="clear" w:color="auto" w:fill="D9D9D9"/>
      <w:vAlign w:val="center"/>
    </w:tcPr>
  </w:style>
  <w:style w:type="table" w:customStyle="1" w:styleId="5410">
    <w:name w:val="Сетка таблицы 541"/>
    <w:basedOn w:val="a5"/>
    <w:rsid w:val="00CD6228"/>
    <w:pPr>
      <w:spacing w:after="0" w:line="240" w:lineRule="auto"/>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51111">
    <w:name w:val="Сетка таблицы 5111"/>
    <w:basedOn w:val="a5"/>
    <w:rsid w:val="00CD6228"/>
    <w:pPr>
      <w:widowControl w:val="0"/>
      <w:adjustRightInd w:val="0"/>
      <w:spacing w:after="0" w:line="360" w:lineRule="atLeast"/>
      <w:ind w:left="1080"/>
      <w:jc w:val="both"/>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5231">
    <w:name w:val="Сетка таблицы 5231"/>
    <w:basedOn w:val="a5"/>
    <w:rsid w:val="00CD6228"/>
    <w:pPr>
      <w:widowControl w:val="0"/>
      <w:adjustRightInd w:val="0"/>
      <w:spacing w:after="0" w:line="360" w:lineRule="atLeast"/>
      <w:ind w:left="1080"/>
      <w:jc w:val="both"/>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5">
    <w:name w:val="Современная таблица31"/>
    <w:basedOn w:val="a5"/>
    <w:rsid w:val="00CD6228"/>
    <w:pPr>
      <w:spacing w:after="0" w:line="240" w:lineRule="auto"/>
    </w:pPr>
    <w:rPr>
      <w:rFonts w:ascii="Times New Roman" w:eastAsia="Times New Roman" w:hAnsi="Times New Roman" w:cs="Times New Roman"/>
      <w:sz w:val="20"/>
      <w:szCs w:val="20"/>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551">
    <w:name w:val="Сетка таблицы 551"/>
    <w:basedOn w:val="a5"/>
    <w:rsid w:val="00CD6228"/>
    <w:pPr>
      <w:spacing w:after="0" w:line="240" w:lineRule="auto"/>
      <w:ind w:left="1080"/>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31">
    <w:name w:val="Table Grid131"/>
    <w:basedOn w:val="a5"/>
    <w:rsid w:val="00CD6228"/>
    <w:pPr>
      <w:spacing w:after="0" w:line="240" w:lineRule="auto"/>
    </w:pPr>
    <w:rPr>
      <w:rFonts w:ascii="Times New Roman" w:eastAsia="Times New Roman" w:hAnsi="Times New Roman" w:cs="Times New Roman"/>
      <w:sz w:val="20"/>
      <w:szCs w:val="20"/>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316">
    <w:name w:val="Папушкин31"/>
    <w:basedOn w:val="a7"/>
    <w:rsid w:val="00CD6228"/>
    <w:rPr>
      <w:rFonts w:ascii="Arial" w:eastAsia="Times New Roman" w:hAnsi="Arial" w:cs="Times New Roman"/>
      <w:sz w:val="18"/>
      <w:szCs w:val="18"/>
    </w:rPr>
    <w:tblPr>
      <w:tblStyleRowBandSize w:val="1"/>
      <w:jc w:val="left"/>
    </w:tblPr>
    <w:trPr>
      <w:jc w:val="left"/>
    </w:tr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41">
    <w:name w:val="Сетка таблицы 5241"/>
    <w:basedOn w:val="a5"/>
    <w:rsid w:val="00CD6228"/>
    <w:pPr>
      <w:spacing w:after="0" w:line="240" w:lineRule="auto"/>
      <w:ind w:left="1080"/>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310">
    <w:name w:val="Столбцы таблицы 331"/>
    <w:basedOn w:val="a5"/>
    <w:rsid w:val="00CD6228"/>
    <w:pPr>
      <w:widowControl w:val="0"/>
      <w:adjustRightInd w:val="0"/>
      <w:spacing w:after="0" w:line="360" w:lineRule="atLeast"/>
      <w:ind w:firstLine="567"/>
      <w:jc w:val="both"/>
    </w:pPr>
    <w:rPr>
      <w:rFonts w:ascii="Times New Roman" w:eastAsia="Times New Roman" w:hAnsi="Times New Roman" w:cs="Times New Roman"/>
      <w:b/>
      <w:bCs/>
      <w:sz w:val="20"/>
      <w:szCs w:val="20"/>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31">
    <w:name w:val="Столбцы таблицы 431"/>
    <w:basedOn w:val="a5"/>
    <w:rsid w:val="00CD6228"/>
    <w:pPr>
      <w:widowControl w:val="0"/>
      <w:adjustRightInd w:val="0"/>
      <w:spacing w:after="0" w:line="360" w:lineRule="atLeast"/>
      <w:ind w:firstLine="567"/>
      <w:jc w:val="both"/>
    </w:pPr>
    <w:rPr>
      <w:rFonts w:ascii="Times New Roman" w:eastAsia="Times New Roman" w:hAnsi="Times New Roman" w:cs="Times New Roman"/>
      <w:sz w:val="20"/>
      <w:szCs w:val="20"/>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311">
    <w:name w:val="Столбцы таблицы 531"/>
    <w:basedOn w:val="a5"/>
    <w:rsid w:val="00CD6228"/>
    <w:pPr>
      <w:widowControl w:val="0"/>
      <w:adjustRightInd w:val="0"/>
      <w:spacing w:after="0" w:line="360" w:lineRule="atLeast"/>
      <w:ind w:firstLine="567"/>
      <w:jc w:val="both"/>
    </w:pPr>
    <w:rPr>
      <w:rFonts w:ascii="Times New Roman" w:eastAsia="Times New Roman" w:hAnsi="Times New Roman" w:cs="Times New Roman"/>
      <w:sz w:val="20"/>
      <w:szCs w:val="20"/>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41">
    <w:name w:val="Таблица-список 141"/>
    <w:basedOn w:val="a5"/>
    <w:rsid w:val="00CD6228"/>
    <w:pPr>
      <w:widowControl w:val="0"/>
      <w:adjustRightInd w:val="0"/>
      <w:spacing w:after="0" w:line="360" w:lineRule="atLeast"/>
      <w:ind w:firstLine="567"/>
      <w:jc w:val="both"/>
    </w:pPr>
    <w:rPr>
      <w:rFonts w:ascii="Times New Roman" w:eastAsia="Times New Roman" w:hAnsi="Times New Roman" w:cs="Times New Roman"/>
      <w:sz w:val="20"/>
      <w:szCs w:val="20"/>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10">
    <w:name w:val="Столбцы таблицы 231"/>
    <w:basedOn w:val="a5"/>
    <w:rsid w:val="00CD6228"/>
    <w:pPr>
      <w:widowControl w:val="0"/>
      <w:adjustRightInd w:val="0"/>
      <w:spacing w:after="0" w:line="360" w:lineRule="atLeast"/>
      <w:ind w:firstLine="567"/>
      <w:jc w:val="both"/>
    </w:pPr>
    <w:rPr>
      <w:rFonts w:ascii="Times New Roman" w:eastAsia="Times New Roman" w:hAnsi="Times New Roman" w:cs="Times New Roman"/>
      <w:b/>
      <w:bCs/>
      <w:sz w:val="20"/>
      <w:szCs w:val="20"/>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1">
    <w:name w:val="Таблица-список 231"/>
    <w:basedOn w:val="a5"/>
    <w:rsid w:val="00CD6228"/>
    <w:pPr>
      <w:widowControl w:val="0"/>
      <w:adjustRightInd w:val="0"/>
      <w:spacing w:after="0" w:line="360" w:lineRule="atLeast"/>
      <w:ind w:firstLine="567"/>
      <w:jc w:val="both"/>
    </w:pPr>
    <w:rPr>
      <w:rFonts w:ascii="Times New Roman" w:eastAsia="Times New Roman" w:hAnsi="Times New Roman" w:cs="Times New Roman"/>
      <w:sz w:val="20"/>
      <w:szCs w:val="20"/>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16">
    <w:name w:val="Современная таблица41"/>
    <w:basedOn w:val="a5"/>
    <w:rsid w:val="00CD6228"/>
    <w:pPr>
      <w:widowControl w:val="0"/>
      <w:adjustRightInd w:val="0"/>
      <w:spacing w:after="0" w:line="360" w:lineRule="atLeast"/>
      <w:ind w:firstLine="567"/>
      <w:jc w:val="both"/>
    </w:pPr>
    <w:rPr>
      <w:rFonts w:ascii="Times New Roman" w:eastAsia="Times New Roman" w:hAnsi="Times New Roman" w:cs="Times New Roman"/>
      <w:sz w:val="20"/>
      <w:szCs w:val="20"/>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310">
    <w:name w:val="Средний список 1131"/>
    <w:basedOn w:val="a5"/>
    <w:uiPriority w:val="65"/>
    <w:rsid w:val="00CD6228"/>
    <w:pPr>
      <w:spacing w:after="0" w:line="240" w:lineRule="auto"/>
    </w:pPr>
    <w:rPr>
      <w:rFonts w:ascii="Times New Roman" w:eastAsia="Times New Roman" w:hAnsi="Times New Roman"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1">
    <w:name w:val="Средний список 1 - Акцент 1131"/>
    <w:basedOn w:val="a5"/>
    <w:uiPriority w:val="65"/>
    <w:rsid w:val="00CD6228"/>
    <w:pPr>
      <w:spacing w:after="0" w:line="240" w:lineRule="auto"/>
    </w:pPr>
    <w:rPr>
      <w:rFonts w:ascii="Times New Roman" w:eastAsia="Times New Roman" w:hAnsi="Times New Roman" w:cs="Times New Roman"/>
      <w:color w:val="000000"/>
      <w:sz w:val="20"/>
      <w:szCs w:val="20"/>
    </w:rPr>
    <w:tblPr>
      <w:tblStyleRowBandSize w:val="1"/>
      <w:tblStyleColBandSize w:val="1"/>
      <w:tblBorders>
        <w:top w:val="single" w:sz="8" w:space="0" w:color="4F81BD"/>
        <w:bottom w:val="single" w:sz="8" w:space="0" w:color="4F81BD"/>
      </w:tblBorders>
    </w:tblPr>
    <w:tblStylePr w:type="firstRow">
      <w:rPr>
        <w:rFonts w:ascii="Tahoma" w:eastAsia="Times New Roman" w:hAnsi="Tahom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312">
    <w:name w:val="Простая таблица 231"/>
    <w:basedOn w:val="a5"/>
    <w:rsid w:val="00CD6228"/>
    <w:pPr>
      <w:widowControl w:val="0"/>
      <w:adjustRightInd w:val="0"/>
      <w:spacing w:after="0" w:line="360" w:lineRule="atLeast"/>
      <w:ind w:firstLine="567"/>
      <w:jc w:val="both"/>
    </w:pPr>
    <w:rPr>
      <w:rFonts w:ascii="Times New Roman" w:eastAsia="Times New Roman" w:hAnsi="Times New Roman" w:cs="Times New Roman"/>
      <w:sz w:val="20"/>
      <w:szCs w:val="20"/>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17">
    <w:name w:val="Стандартная таблица31"/>
    <w:basedOn w:val="a5"/>
    <w:rsid w:val="00CD6228"/>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410">
    <w:name w:val="Классическая таблица 141"/>
    <w:basedOn w:val="a5"/>
    <w:rsid w:val="00CD6228"/>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13">
    <w:name w:val="Классическая таблица 231"/>
    <w:basedOn w:val="a5"/>
    <w:rsid w:val="00CD6228"/>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1f1">
    <w:name w:val="Светлая заливка21"/>
    <w:basedOn w:val="a5"/>
    <w:uiPriority w:val="60"/>
    <w:rsid w:val="00CD6228"/>
    <w:pPr>
      <w:spacing w:after="0" w:line="240" w:lineRule="auto"/>
    </w:pPr>
    <w:rPr>
      <w:color w:val="000000"/>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111113">
    <w:name w:val="1 / 1.1 / 1.1.3"/>
    <w:basedOn w:val="a6"/>
    <w:next w:val="111111"/>
    <w:semiHidden/>
    <w:unhideWhenUsed/>
    <w:rsid w:val="00CD6228"/>
  </w:style>
  <w:style w:type="numbering" w:customStyle="1" w:styleId="1111121">
    <w:name w:val="1 / 1.1 / 1.1.21"/>
    <w:rsid w:val="00CD6228"/>
  </w:style>
  <w:style w:type="numbering" w:customStyle="1" w:styleId="1132">
    <w:name w:val="Нет списка113"/>
    <w:next w:val="a6"/>
    <w:uiPriority w:val="99"/>
    <w:semiHidden/>
    <w:unhideWhenUsed/>
    <w:rsid w:val="00CD6228"/>
  </w:style>
  <w:style w:type="paragraph" w:customStyle="1" w:styleId="msonormal0">
    <w:name w:val="msonormal"/>
    <w:basedOn w:val="a2"/>
    <w:rsid w:val="00CD6228"/>
    <w:pPr>
      <w:widowControl/>
      <w:spacing w:before="100" w:beforeAutospacing="1" w:after="100" w:afterAutospacing="1" w:line="240" w:lineRule="auto"/>
      <w:ind w:firstLine="0"/>
      <w:jc w:val="left"/>
    </w:pPr>
    <w:rPr>
      <w:rFonts w:eastAsia="Times New Roman" w:cs="Times New Roman"/>
      <w:szCs w:val="24"/>
      <w:lang w:eastAsia="ru-RU"/>
    </w:rPr>
  </w:style>
  <w:style w:type="numbering" w:customStyle="1" w:styleId="3213">
    <w:name w:val="Нет списка321"/>
    <w:next w:val="a6"/>
    <w:uiPriority w:val="99"/>
    <w:semiHidden/>
    <w:unhideWhenUsed/>
    <w:rsid w:val="00CD6228"/>
  </w:style>
  <w:style w:type="numbering" w:customStyle="1" w:styleId="93">
    <w:name w:val="Нет списка9"/>
    <w:next w:val="a6"/>
    <w:uiPriority w:val="99"/>
    <w:semiHidden/>
    <w:unhideWhenUsed/>
    <w:rsid w:val="00CD6228"/>
  </w:style>
  <w:style w:type="numbering" w:customStyle="1" w:styleId="154">
    <w:name w:val="Нет списка15"/>
    <w:next w:val="a6"/>
    <w:uiPriority w:val="99"/>
    <w:semiHidden/>
    <w:unhideWhenUsed/>
    <w:rsid w:val="00CD6228"/>
  </w:style>
  <w:style w:type="table" w:customStyle="1" w:styleId="252">
    <w:name w:val="Простая таблица 25"/>
    <w:basedOn w:val="a5"/>
    <w:next w:val="2fe"/>
    <w:semiHidden/>
    <w:unhideWhenUsed/>
    <w:rsid w:val="00CD6228"/>
    <w:pPr>
      <w:widowControl w:val="0"/>
      <w:adjustRightInd w:val="0"/>
      <w:spacing w:after="0" w:line="360" w:lineRule="atLeast"/>
      <w:ind w:firstLine="567"/>
      <w:jc w:val="both"/>
    </w:pPr>
    <w:rPr>
      <w:rFonts w:ascii="Times New Roman" w:eastAsia="Times New Roman" w:hAnsi="Times New Roman" w:cs="Times New Roman"/>
      <w:sz w:val="20"/>
      <w:szCs w:val="20"/>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63">
    <w:name w:val="Классическая таблица 16"/>
    <w:basedOn w:val="a5"/>
    <w:next w:val="1ffd"/>
    <w:semiHidden/>
    <w:unhideWhenUsed/>
    <w:rsid w:val="00CD6228"/>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53">
    <w:name w:val="Классическая таблица 25"/>
    <w:basedOn w:val="a5"/>
    <w:next w:val="2ff"/>
    <w:semiHidden/>
    <w:unhideWhenUsed/>
    <w:rsid w:val="00CD6228"/>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54">
    <w:name w:val="Столбцы таблицы 25"/>
    <w:basedOn w:val="a5"/>
    <w:next w:val="2ff0"/>
    <w:semiHidden/>
    <w:unhideWhenUsed/>
    <w:rsid w:val="00CD6228"/>
    <w:pPr>
      <w:widowControl w:val="0"/>
      <w:adjustRightInd w:val="0"/>
      <w:spacing w:after="0" w:line="360" w:lineRule="atLeast"/>
      <w:ind w:firstLine="567"/>
      <w:jc w:val="both"/>
    </w:pPr>
    <w:rPr>
      <w:rFonts w:ascii="Times New Roman" w:eastAsia="Times New Roman" w:hAnsi="Times New Roman" w:cs="Times New Roman"/>
      <w:b/>
      <w:bCs/>
      <w:sz w:val="20"/>
      <w:szCs w:val="20"/>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50">
    <w:name w:val="Столбцы таблицы 35"/>
    <w:basedOn w:val="a5"/>
    <w:next w:val="3fa"/>
    <w:semiHidden/>
    <w:unhideWhenUsed/>
    <w:rsid w:val="00CD6228"/>
    <w:pPr>
      <w:widowControl w:val="0"/>
      <w:adjustRightInd w:val="0"/>
      <w:spacing w:after="0" w:line="360" w:lineRule="atLeast"/>
      <w:ind w:firstLine="567"/>
      <w:jc w:val="both"/>
    </w:pPr>
    <w:rPr>
      <w:rFonts w:ascii="Times New Roman" w:eastAsia="Times New Roman" w:hAnsi="Times New Roman" w:cs="Times New Roman"/>
      <w:b/>
      <w:bCs/>
      <w:sz w:val="20"/>
      <w:szCs w:val="20"/>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50">
    <w:name w:val="Столбцы таблицы 45"/>
    <w:basedOn w:val="a5"/>
    <w:next w:val="4c"/>
    <w:semiHidden/>
    <w:unhideWhenUsed/>
    <w:rsid w:val="00CD6228"/>
    <w:pPr>
      <w:widowControl w:val="0"/>
      <w:adjustRightInd w:val="0"/>
      <w:spacing w:after="0" w:line="360" w:lineRule="atLeast"/>
      <w:ind w:firstLine="567"/>
      <w:jc w:val="both"/>
    </w:pPr>
    <w:rPr>
      <w:rFonts w:ascii="Times New Roman" w:eastAsia="Times New Roman" w:hAnsi="Times New Roman" w:cs="Times New Roman"/>
      <w:sz w:val="20"/>
      <w:szCs w:val="20"/>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52">
    <w:name w:val="Столбцы таблицы 55"/>
    <w:basedOn w:val="a5"/>
    <w:next w:val="5c"/>
    <w:semiHidden/>
    <w:unhideWhenUsed/>
    <w:rsid w:val="00CD6228"/>
    <w:pPr>
      <w:widowControl w:val="0"/>
      <w:adjustRightInd w:val="0"/>
      <w:spacing w:after="0" w:line="360" w:lineRule="atLeast"/>
      <w:ind w:firstLine="567"/>
      <w:jc w:val="both"/>
    </w:pPr>
    <w:rPr>
      <w:rFonts w:ascii="Times New Roman" w:eastAsia="Times New Roman" w:hAnsi="Times New Roman" w:cs="Times New Roman"/>
      <w:sz w:val="20"/>
      <w:szCs w:val="20"/>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33">
    <w:name w:val="Сетка таблицы 13"/>
    <w:basedOn w:val="a5"/>
    <w:next w:val="1fa"/>
    <w:semiHidden/>
    <w:unhideWhenUsed/>
    <w:rsid w:val="00CD6228"/>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27">
    <w:name w:val="Сетка таблицы 22"/>
    <w:basedOn w:val="a5"/>
    <w:next w:val="2ff1"/>
    <w:semiHidden/>
    <w:unhideWhenUsed/>
    <w:rsid w:val="00CD6228"/>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70">
    <w:name w:val="Сетка таблицы 57"/>
    <w:basedOn w:val="a5"/>
    <w:next w:val="5d"/>
    <w:semiHidden/>
    <w:unhideWhenUsed/>
    <w:rsid w:val="00CD6228"/>
    <w:pPr>
      <w:spacing w:after="0" w:line="240" w:lineRule="auto"/>
      <w:ind w:left="1080"/>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721">
    <w:name w:val="Сетка таблицы 72"/>
    <w:basedOn w:val="a5"/>
    <w:next w:val="76"/>
    <w:semiHidden/>
    <w:unhideWhenUsed/>
    <w:rsid w:val="00CD6228"/>
    <w:pPr>
      <w:spacing w:after="0" w:line="240" w:lineRule="auto"/>
    </w:pPr>
    <w:rPr>
      <w:rFonts w:ascii="Times New Roman" w:eastAsia="Times New Roman" w:hAnsi="Times New Roman" w:cs="Times New Roman"/>
      <w:b/>
      <w:bCs/>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21">
    <w:name w:val="Сетка таблицы 82"/>
    <w:basedOn w:val="a5"/>
    <w:next w:val="84"/>
    <w:semiHidden/>
    <w:unhideWhenUsed/>
    <w:rsid w:val="00CD6228"/>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6">
    <w:name w:val="Таблица-список 16"/>
    <w:basedOn w:val="a5"/>
    <w:next w:val="-10"/>
    <w:semiHidden/>
    <w:unhideWhenUsed/>
    <w:rsid w:val="00CD6228"/>
    <w:pPr>
      <w:widowControl w:val="0"/>
      <w:adjustRightInd w:val="0"/>
      <w:spacing w:after="0" w:line="360" w:lineRule="atLeast"/>
      <w:ind w:firstLine="567"/>
      <w:jc w:val="both"/>
    </w:pPr>
    <w:rPr>
      <w:rFonts w:ascii="Times New Roman" w:eastAsia="Times New Roman" w:hAnsi="Times New Roman" w:cs="Times New Roman"/>
      <w:sz w:val="20"/>
      <w:szCs w:val="20"/>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5">
    <w:name w:val="Таблица-список 25"/>
    <w:basedOn w:val="a5"/>
    <w:next w:val="-2"/>
    <w:semiHidden/>
    <w:unhideWhenUsed/>
    <w:rsid w:val="00CD6228"/>
    <w:pPr>
      <w:widowControl w:val="0"/>
      <w:adjustRightInd w:val="0"/>
      <w:spacing w:after="0" w:line="360" w:lineRule="atLeast"/>
      <w:ind w:firstLine="567"/>
      <w:jc w:val="both"/>
    </w:pPr>
    <w:rPr>
      <w:rFonts w:ascii="Times New Roman" w:eastAsia="Times New Roman" w:hAnsi="Times New Roman" w:cs="Times New Roman"/>
      <w:sz w:val="20"/>
      <w:szCs w:val="20"/>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67">
    <w:name w:val="Современная таблица6"/>
    <w:basedOn w:val="a5"/>
    <w:next w:val="affffffffff3"/>
    <w:semiHidden/>
    <w:unhideWhenUsed/>
    <w:rsid w:val="00CD6228"/>
    <w:pPr>
      <w:widowControl w:val="0"/>
      <w:adjustRightInd w:val="0"/>
      <w:spacing w:after="0" w:line="360" w:lineRule="atLeast"/>
      <w:ind w:firstLine="567"/>
      <w:jc w:val="both"/>
    </w:pPr>
    <w:rPr>
      <w:rFonts w:ascii="Times New Roman" w:eastAsia="Times New Roman" w:hAnsi="Times New Roman" w:cs="Times New Roman"/>
      <w:sz w:val="20"/>
      <w:szCs w:val="20"/>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ff7">
    <w:name w:val="Изысканная таблица2"/>
    <w:basedOn w:val="a5"/>
    <w:next w:val="affffffffff4"/>
    <w:semiHidden/>
    <w:unhideWhenUsed/>
    <w:rsid w:val="00CD6228"/>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5f">
    <w:name w:val="Стандартная таблица5"/>
    <w:basedOn w:val="a5"/>
    <w:next w:val="affffffffff5"/>
    <w:semiHidden/>
    <w:unhideWhenUsed/>
    <w:rsid w:val="00CD6228"/>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a">
    <w:name w:val="Изящная таблица 12"/>
    <w:basedOn w:val="a5"/>
    <w:next w:val="1ffff2"/>
    <w:semiHidden/>
    <w:unhideWhenUsed/>
    <w:rsid w:val="00CD6228"/>
    <w:pPr>
      <w:widowControl w:val="0"/>
      <w:adjustRightInd w:val="0"/>
      <w:spacing w:before="120" w:after="120" w:line="240" w:lineRule="auto"/>
      <w:ind w:firstLine="567"/>
      <w:jc w:val="both"/>
    </w:pPr>
    <w:rPr>
      <w:rFonts w:ascii="Times New Roman" w:eastAsia="Times New Roman" w:hAnsi="Times New Roman" w:cs="Times New Roman"/>
      <w:sz w:val="20"/>
      <w:szCs w:val="20"/>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8">
    <w:name w:val="Изящная таблица 22"/>
    <w:basedOn w:val="a5"/>
    <w:next w:val="2ff2"/>
    <w:semiHidden/>
    <w:unhideWhenUsed/>
    <w:rsid w:val="00CD6228"/>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0">
    <w:name w:val="Веб-таблица 12"/>
    <w:basedOn w:val="a5"/>
    <w:next w:val="-11"/>
    <w:semiHidden/>
    <w:unhideWhenUsed/>
    <w:rsid w:val="00CD6228"/>
    <w:pPr>
      <w:widowControl w:val="0"/>
      <w:adjustRightInd w:val="0"/>
      <w:spacing w:before="120" w:after="120" w:line="240" w:lineRule="auto"/>
      <w:ind w:firstLine="567"/>
      <w:jc w:val="both"/>
    </w:pPr>
    <w:rPr>
      <w:rFonts w:ascii="Times New Roman" w:eastAsia="Times New Roman" w:hAnsi="Times New Roman" w:cs="Times New Roman"/>
      <w:sz w:val="20"/>
      <w:szCs w:val="20"/>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20">
    <w:name w:val="Веб-таблица 22"/>
    <w:basedOn w:val="a5"/>
    <w:next w:val="-20"/>
    <w:semiHidden/>
    <w:unhideWhenUsed/>
    <w:rsid w:val="00CD6228"/>
    <w:pPr>
      <w:widowControl w:val="0"/>
      <w:adjustRightInd w:val="0"/>
      <w:spacing w:before="120" w:after="120" w:line="240" w:lineRule="auto"/>
      <w:ind w:firstLine="567"/>
      <w:jc w:val="both"/>
    </w:pPr>
    <w:rPr>
      <w:rFonts w:ascii="Times New Roman" w:eastAsia="Times New Roman" w:hAnsi="Times New Roman" w:cs="Times New Roman"/>
      <w:sz w:val="20"/>
      <w:szCs w:val="20"/>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2">
    <w:name w:val="Веб-таблица 32"/>
    <w:basedOn w:val="a5"/>
    <w:next w:val="-3"/>
    <w:unhideWhenUsed/>
    <w:rsid w:val="00CD6228"/>
    <w:pPr>
      <w:widowControl w:val="0"/>
      <w:adjustRightInd w:val="0"/>
      <w:spacing w:before="120" w:after="120" w:line="240" w:lineRule="auto"/>
      <w:ind w:firstLine="567"/>
      <w:jc w:val="both"/>
    </w:pPr>
    <w:rPr>
      <w:rFonts w:ascii="Times New Roman" w:eastAsia="Times New Roman" w:hAnsi="Times New Roman" w:cs="Times New Roman"/>
      <w:sz w:val="20"/>
      <w:szCs w:val="20"/>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00">
    <w:name w:val="Сетка таблицы30"/>
    <w:basedOn w:val="a5"/>
    <w:next w:val="a7"/>
    <w:uiPriority w:val="59"/>
    <w:rsid w:val="00CD622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
    <w:name w:val="Сетка таблицы113"/>
    <w:basedOn w:val="a5"/>
    <w:rsid w:val="00CD622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Сетка таблицы213"/>
    <w:basedOn w:val="a5"/>
    <w:rsid w:val="00CD622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Сетка таблицы34"/>
    <w:basedOn w:val="a5"/>
    <w:uiPriority w:val="59"/>
    <w:rsid w:val="00CD622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Сетка таблицы43"/>
    <w:basedOn w:val="a5"/>
    <w:uiPriority w:val="59"/>
    <w:rsid w:val="00CD622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2">
    <w:name w:val="Сетка таблицы53"/>
    <w:basedOn w:val="a5"/>
    <w:uiPriority w:val="59"/>
    <w:rsid w:val="00CD622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
    <w:name w:val="Сетка таблицы621"/>
    <w:basedOn w:val="a5"/>
    <w:uiPriority w:val="59"/>
    <w:rsid w:val="00CD622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10">
    <w:name w:val="Сетка таблицы721"/>
    <w:basedOn w:val="a5"/>
    <w:uiPriority w:val="59"/>
    <w:rsid w:val="00CD622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10">
    <w:name w:val="Сетка таблицы821"/>
    <w:basedOn w:val="a5"/>
    <w:uiPriority w:val="59"/>
    <w:rsid w:val="00CD622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1">
    <w:name w:val="Сетка таблицы921"/>
    <w:basedOn w:val="a5"/>
    <w:uiPriority w:val="59"/>
    <w:rsid w:val="00CD622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21">
    <w:name w:val="Сетка таблицы1021"/>
    <w:basedOn w:val="a5"/>
    <w:uiPriority w:val="59"/>
    <w:rsid w:val="00CD622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
    <w:name w:val="Сетка таблицы114"/>
    <w:basedOn w:val="a5"/>
    <w:rsid w:val="00CD622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Сетка таблицы122"/>
    <w:basedOn w:val="a5"/>
    <w:uiPriority w:val="59"/>
    <w:rsid w:val="00CD622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0">
    <w:name w:val="Сетка таблицы132"/>
    <w:basedOn w:val="a5"/>
    <w:uiPriority w:val="59"/>
    <w:rsid w:val="00CD622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0">
    <w:name w:val="Сетка таблицы142"/>
    <w:basedOn w:val="a5"/>
    <w:uiPriority w:val="59"/>
    <w:rsid w:val="00CD622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0">
    <w:name w:val="Сетка таблицы152"/>
    <w:basedOn w:val="a5"/>
    <w:uiPriority w:val="59"/>
    <w:rsid w:val="00CD622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30">
    <w:name w:val="Сетка таблицы163"/>
    <w:basedOn w:val="a5"/>
    <w:uiPriority w:val="59"/>
    <w:rsid w:val="00CD622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2">
    <w:name w:val="Сетка таблицы172"/>
    <w:basedOn w:val="a5"/>
    <w:uiPriority w:val="59"/>
    <w:rsid w:val="00CD622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2">
    <w:name w:val="Сетка таблицы182"/>
    <w:basedOn w:val="a5"/>
    <w:uiPriority w:val="59"/>
    <w:rsid w:val="00CD622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2">
    <w:name w:val="Сетка таблицы192"/>
    <w:basedOn w:val="a5"/>
    <w:uiPriority w:val="59"/>
    <w:rsid w:val="00CD622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2">
    <w:name w:val="Сетка таблицы202"/>
    <w:basedOn w:val="a5"/>
    <w:uiPriority w:val="59"/>
    <w:rsid w:val="00CD622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0">
    <w:name w:val="Сетка таблицы214"/>
    <w:basedOn w:val="a5"/>
    <w:rsid w:val="00CD622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2">
    <w:name w:val="Сетка таблицы222"/>
    <w:basedOn w:val="a5"/>
    <w:uiPriority w:val="59"/>
    <w:rsid w:val="00CD622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0">
    <w:name w:val="Сетка таблицы232"/>
    <w:basedOn w:val="a5"/>
    <w:uiPriority w:val="59"/>
    <w:rsid w:val="00CD622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0">
    <w:name w:val="Сетка таблицы242"/>
    <w:basedOn w:val="a5"/>
    <w:uiPriority w:val="59"/>
    <w:rsid w:val="00CD622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0">
    <w:name w:val="Сетка таблицы252"/>
    <w:basedOn w:val="a5"/>
    <w:rsid w:val="00CD6228"/>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b">
    <w:name w:val="Светлая заливка12"/>
    <w:basedOn w:val="a5"/>
    <w:uiPriority w:val="60"/>
    <w:rsid w:val="00CD6228"/>
    <w:pPr>
      <w:spacing w:after="0" w:line="240" w:lineRule="auto"/>
    </w:pPr>
    <w:rPr>
      <w:color w:val="000000"/>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50">
    <w:name w:val="Средний список 115"/>
    <w:basedOn w:val="a5"/>
    <w:uiPriority w:val="65"/>
    <w:rsid w:val="00CD6228"/>
    <w:pPr>
      <w:spacing w:after="0" w:line="240" w:lineRule="auto"/>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TableGrid15">
    <w:name w:val="Table Grid15"/>
    <w:basedOn w:val="a5"/>
    <w:rsid w:val="00CD6228"/>
    <w:pPr>
      <w:spacing w:after="0" w:line="240" w:lineRule="auto"/>
    </w:pPr>
    <w:rPr>
      <w:rFonts w:ascii="Times New Roman" w:eastAsia="Times New Roman" w:hAnsi="Times New Roman" w:cs="Times New Roman"/>
      <w:sz w:val="20"/>
      <w:szCs w:val="20"/>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5f0">
    <w:name w:val="Папушкин5"/>
    <w:basedOn w:val="a7"/>
    <w:rsid w:val="00CD6228"/>
    <w:rPr>
      <w:rFonts w:ascii="Arial" w:eastAsia="Times New Roman" w:hAnsi="Arial" w:cs="Times New Roman"/>
      <w:sz w:val="18"/>
      <w:szCs w:val="18"/>
    </w:rPr>
    <w:tblPr>
      <w:tblStyleRowBandSize w:val="1"/>
      <w:jc w:val="left"/>
    </w:tblPr>
    <w:trPr>
      <w:jc w:val="left"/>
    </w:tr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6">
    <w:name w:val="Сетка таблицы 526"/>
    <w:basedOn w:val="a5"/>
    <w:rsid w:val="00CD6228"/>
    <w:pPr>
      <w:spacing w:after="0" w:line="240" w:lineRule="auto"/>
      <w:ind w:left="1080"/>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15">
    <w:name w:val="Средний список 1 - Акцент 115"/>
    <w:basedOn w:val="a5"/>
    <w:uiPriority w:val="65"/>
    <w:rsid w:val="00CD6228"/>
    <w:pPr>
      <w:spacing w:after="0" w:line="240" w:lineRule="auto"/>
    </w:pPr>
    <w:rPr>
      <w:rFonts w:ascii="Times New Roman" w:eastAsia="Times New Roman" w:hAnsi="Times New Roman" w:cs="Times New Roman"/>
      <w:color w:val="000000"/>
      <w:sz w:val="20"/>
      <w:szCs w:val="20"/>
    </w:rPr>
    <w:tblPr>
      <w:tblStyleRowBandSize w:val="1"/>
      <w:tblStyleColBandSize w:val="1"/>
      <w:tblBorders>
        <w:top w:val="single" w:sz="8" w:space="0" w:color="4F81BD"/>
        <w:bottom w:val="single" w:sz="8" w:space="0" w:color="4F81BD"/>
      </w:tblBorders>
    </w:tblPr>
    <w:tblStylePr w:type="firstRow">
      <w:rPr>
        <w:rFonts w:ascii="Tahoma" w:eastAsia="Times New Roman" w:hAnsi="Tahom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222">
    <w:name w:val="Средний список 122"/>
    <w:basedOn w:val="a5"/>
    <w:uiPriority w:val="65"/>
    <w:rsid w:val="00CD6228"/>
    <w:pPr>
      <w:spacing w:after="0" w:line="240" w:lineRule="auto"/>
    </w:pPr>
    <w:rPr>
      <w:rFonts w:ascii="Times New Roman" w:eastAsia="Times New Roman" w:hAnsi="Times New Roman"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62">
    <w:name w:val="Сетка таблицы262"/>
    <w:basedOn w:val="a5"/>
    <w:uiPriority w:val="59"/>
    <w:rsid w:val="00CD6228"/>
    <w:pPr>
      <w:spacing w:after="0" w:line="240" w:lineRule="auto"/>
      <w:ind w:left="1080"/>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2">
    <w:name w:val="Сетка таблицы272"/>
    <w:basedOn w:val="a5"/>
    <w:uiPriority w:val="59"/>
    <w:rsid w:val="00CD6228"/>
    <w:pPr>
      <w:spacing w:after="0" w:line="240" w:lineRule="auto"/>
      <w:ind w:left="1080"/>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2">
    <w:name w:val="Сетка таблицы282"/>
    <w:basedOn w:val="a5"/>
    <w:rsid w:val="00CD6228"/>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
    <w:name w:val="Сетка таблицы 112"/>
    <w:basedOn w:val="a5"/>
    <w:semiHidden/>
    <w:rsid w:val="00CD6228"/>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142">
    <w:name w:val="Классическая таблица 114"/>
    <w:basedOn w:val="a5"/>
    <w:rsid w:val="00CD6228"/>
    <w:pPr>
      <w:widowControl w:val="0"/>
      <w:adjustRightInd w:val="0"/>
      <w:spacing w:after="120" w:line="360" w:lineRule="auto"/>
      <w:ind w:firstLine="567"/>
      <w:jc w:val="both"/>
    </w:pPr>
    <w:rPr>
      <w:rFonts w:ascii="Arial" w:eastAsia="Times New Roman" w:hAnsi="Arial" w:cs="Times New Roman"/>
      <w:spacing w:val="-5"/>
      <w:kern w:val="28"/>
      <w:sz w:val="24"/>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130">
    <w:name w:val="Сетка таблицы 513"/>
    <w:basedOn w:val="a5"/>
    <w:locked/>
    <w:rsid w:val="00CD6228"/>
    <w:pPr>
      <w:spacing w:after="0" w:line="360" w:lineRule="auto"/>
      <w:ind w:left="1080" w:firstLine="567"/>
      <w:jc w:val="both"/>
    </w:pPr>
    <w:rPr>
      <w:rFonts w:ascii="Arial" w:eastAsia="Times New Roman" w:hAnsi="Arial" w:cs="Times New Roman"/>
      <w:spacing w:val="-5"/>
      <w:kern w:val="28"/>
      <w:sz w:val="24"/>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2">
    <w:name w:val="Table Grid112"/>
    <w:basedOn w:val="a5"/>
    <w:rsid w:val="00CD6228"/>
    <w:pPr>
      <w:spacing w:after="0" w:line="360" w:lineRule="auto"/>
      <w:ind w:firstLine="567"/>
      <w:jc w:val="both"/>
    </w:pPr>
    <w:rPr>
      <w:rFonts w:ascii="Arial" w:eastAsia="Times New Roman" w:hAnsi="Arial" w:cs="Times New Roman"/>
      <w:spacing w:val="-5"/>
      <w:kern w:val="28"/>
      <w:sz w:val="24"/>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12c">
    <w:name w:val="Папушкин12"/>
    <w:basedOn w:val="a7"/>
    <w:rsid w:val="00CD6228"/>
    <w:pPr>
      <w:spacing w:line="360" w:lineRule="auto"/>
      <w:ind w:firstLine="567"/>
    </w:pPr>
    <w:rPr>
      <w:rFonts w:ascii="Arial" w:eastAsia="Times New Roman" w:hAnsi="Arial" w:cs="Times New Roman"/>
      <w:spacing w:val="-5"/>
      <w:kern w:val="28"/>
      <w:sz w:val="18"/>
      <w:szCs w:val="18"/>
    </w:rPr>
    <w:tblPr>
      <w:tblStyleRowBandSize w:val="1"/>
      <w:jc w:val="left"/>
    </w:tblPr>
    <w:trPr>
      <w:jc w:val="left"/>
    </w:tr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20">
    <w:name w:val="Сетка таблицы 5212"/>
    <w:basedOn w:val="a5"/>
    <w:rsid w:val="00CD6228"/>
    <w:pPr>
      <w:spacing w:after="0" w:line="360" w:lineRule="auto"/>
      <w:ind w:left="1080" w:firstLine="567"/>
      <w:jc w:val="both"/>
    </w:pPr>
    <w:rPr>
      <w:rFonts w:ascii="Arial" w:eastAsia="Times New Roman" w:hAnsi="Arial" w:cs="Times New Roman"/>
      <w:spacing w:val="-5"/>
      <w:kern w:val="28"/>
      <w:sz w:val="24"/>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20">
    <w:name w:val="Столбцы таблицы 312"/>
    <w:basedOn w:val="a5"/>
    <w:rsid w:val="00CD6228"/>
    <w:pPr>
      <w:widowControl w:val="0"/>
      <w:adjustRightInd w:val="0"/>
      <w:spacing w:after="0" w:line="360" w:lineRule="atLeast"/>
      <w:ind w:firstLine="567"/>
      <w:jc w:val="both"/>
    </w:pPr>
    <w:rPr>
      <w:rFonts w:ascii="Arial" w:eastAsia="Times New Roman" w:hAnsi="Arial" w:cs="Times New Roman"/>
      <w:b/>
      <w:bCs/>
      <w:spacing w:val="-5"/>
      <w:kern w:val="28"/>
      <w:sz w:val="24"/>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21">
    <w:name w:val="Столбцы таблицы 412"/>
    <w:basedOn w:val="a5"/>
    <w:rsid w:val="00CD6228"/>
    <w:pPr>
      <w:widowControl w:val="0"/>
      <w:adjustRightInd w:val="0"/>
      <w:spacing w:after="0" w:line="360" w:lineRule="atLeast"/>
      <w:ind w:firstLine="567"/>
      <w:jc w:val="both"/>
    </w:pPr>
    <w:rPr>
      <w:rFonts w:ascii="Arial" w:eastAsia="Times New Roman" w:hAnsi="Arial" w:cs="Times New Roman"/>
      <w:spacing w:val="-5"/>
      <w:kern w:val="28"/>
      <w:sz w:val="24"/>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21">
    <w:name w:val="Столбцы таблицы 512"/>
    <w:basedOn w:val="a5"/>
    <w:rsid w:val="00CD6228"/>
    <w:pPr>
      <w:widowControl w:val="0"/>
      <w:adjustRightInd w:val="0"/>
      <w:spacing w:after="0" w:line="360" w:lineRule="atLeast"/>
      <w:ind w:firstLine="567"/>
      <w:jc w:val="both"/>
    </w:pPr>
    <w:rPr>
      <w:rFonts w:ascii="Arial" w:eastAsia="Times New Roman" w:hAnsi="Arial" w:cs="Times New Roman"/>
      <w:spacing w:val="-5"/>
      <w:kern w:val="28"/>
      <w:sz w:val="24"/>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2">
    <w:name w:val="Таблица-список 112"/>
    <w:basedOn w:val="a5"/>
    <w:rsid w:val="00CD6228"/>
    <w:pPr>
      <w:widowControl w:val="0"/>
      <w:adjustRightInd w:val="0"/>
      <w:spacing w:after="0" w:line="360" w:lineRule="atLeast"/>
      <w:ind w:firstLine="567"/>
      <w:jc w:val="both"/>
    </w:pPr>
    <w:rPr>
      <w:rFonts w:ascii="Arial" w:eastAsia="Times New Roman" w:hAnsi="Arial" w:cs="Times New Roman"/>
      <w:spacing w:val="-5"/>
      <w:kern w:val="28"/>
      <w:sz w:val="24"/>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1">
    <w:name w:val="Столбцы таблицы 212"/>
    <w:basedOn w:val="a5"/>
    <w:rsid w:val="00CD6228"/>
    <w:pPr>
      <w:widowControl w:val="0"/>
      <w:adjustRightInd w:val="0"/>
      <w:spacing w:after="0" w:line="360" w:lineRule="atLeast"/>
      <w:ind w:firstLine="567"/>
      <w:jc w:val="both"/>
    </w:pPr>
    <w:rPr>
      <w:rFonts w:ascii="Arial" w:eastAsia="Times New Roman" w:hAnsi="Arial" w:cs="Times New Roman"/>
      <w:b/>
      <w:bCs/>
      <w:spacing w:val="-5"/>
      <w:kern w:val="28"/>
      <w:sz w:val="24"/>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
    <w:name w:val="Таблица-список 212"/>
    <w:basedOn w:val="a5"/>
    <w:rsid w:val="00CD6228"/>
    <w:pPr>
      <w:widowControl w:val="0"/>
      <w:adjustRightInd w:val="0"/>
      <w:spacing w:after="0" w:line="360" w:lineRule="atLeast"/>
      <w:ind w:firstLine="567"/>
      <w:jc w:val="both"/>
    </w:pPr>
    <w:rPr>
      <w:rFonts w:ascii="Arial" w:eastAsia="Times New Roman" w:hAnsi="Arial" w:cs="Times New Roman"/>
      <w:spacing w:val="-5"/>
      <w:kern w:val="28"/>
      <w:sz w:val="24"/>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d">
    <w:name w:val="Современная таблица12"/>
    <w:basedOn w:val="a5"/>
    <w:rsid w:val="00CD6228"/>
    <w:pPr>
      <w:widowControl w:val="0"/>
      <w:adjustRightInd w:val="0"/>
      <w:spacing w:after="0" w:line="360" w:lineRule="atLeast"/>
      <w:ind w:firstLine="567"/>
      <w:jc w:val="both"/>
    </w:pPr>
    <w:rPr>
      <w:rFonts w:ascii="Arial" w:eastAsia="Times New Roman" w:hAnsi="Arial" w:cs="Times New Roman"/>
      <w:spacing w:val="-5"/>
      <w:kern w:val="28"/>
      <w:sz w:val="24"/>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22">
    <w:name w:val="Средний список 1112"/>
    <w:basedOn w:val="a5"/>
    <w:uiPriority w:val="65"/>
    <w:rsid w:val="00CD6228"/>
    <w:pPr>
      <w:spacing w:after="0" w:line="360" w:lineRule="auto"/>
      <w:ind w:firstLine="567"/>
      <w:jc w:val="both"/>
    </w:pPr>
    <w:rPr>
      <w:rFonts w:ascii="Arial" w:eastAsia="Times New Roman" w:hAnsi="Arial" w:cs="Times New Roman"/>
      <w:color w:val="000000"/>
      <w:spacing w:val="-5"/>
      <w:kern w:val="28"/>
      <w:sz w:val="24"/>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
    <w:name w:val="Средний список 1 - Акцент 1112"/>
    <w:basedOn w:val="a5"/>
    <w:uiPriority w:val="65"/>
    <w:rsid w:val="00CD6228"/>
    <w:pPr>
      <w:spacing w:after="0" w:line="360" w:lineRule="auto"/>
      <w:ind w:firstLine="567"/>
      <w:jc w:val="both"/>
    </w:pPr>
    <w:rPr>
      <w:rFonts w:ascii="Arial" w:eastAsia="Times New Roman" w:hAnsi="Arial" w:cs="Times New Roman"/>
      <w:color w:val="000000"/>
      <w:spacing w:val="-5"/>
      <w:kern w:val="28"/>
      <w:sz w:val="24"/>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22">
    <w:name w:val="Простая таблица 212"/>
    <w:basedOn w:val="a5"/>
    <w:rsid w:val="00CD6228"/>
    <w:pPr>
      <w:widowControl w:val="0"/>
      <w:adjustRightInd w:val="0"/>
      <w:spacing w:after="0" w:line="360" w:lineRule="atLeast"/>
      <w:ind w:firstLine="567"/>
      <w:jc w:val="both"/>
    </w:pPr>
    <w:rPr>
      <w:rFonts w:ascii="Arial" w:eastAsia="Times New Roman" w:hAnsi="Arial" w:cs="Times New Roman"/>
      <w:spacing w:val="-5"/>
      <w:kern w:val="28"/>
      <w:sz w:val="24"/>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e">
    <w:name w:val="Стандартная таблица12"/>
    <w:basedOn w:val="a5"/>
    <w:rsid w:val="00CD6228"/>
    <w:pPr>
      <w:widowControl w:val="0"/>
      <w:adjustRightInd w:val="0"/>
      <w:spacing w:after="120" w:line="360" w:lineRule="auto"/>
      <w:ind w:firstLine="567"/>
      <w:jc w:val="both"/>
    </w:pPr>
    <w:rPr>
      <w:rFonts w:ascii="Arial" w:eastAsia="Times New Roman" w:hAnsi="Arial" w:cs="Times New Roman"/>
      <w:spacing w:val="-5"/>
      <w:kern w:val="28"/>
      <w:sz w:val="24"/>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30">
    <w:name w:val="Классическая таблица 123"/>
    <w:basedOn w:val="a5"/>
    <w:rsid w:val="00CD6228"/>
    <w:pPr>
      <w:widowControl w:val="0"/>
      <w:adjustRightInd w:val="0"/>
      <w:spacing w:after="120" w:line="360" w:lineRule="auto"/>
      <w:ind w:firstLine="567"/>
      <w:jc w:val="both"/>
    </w:pPr>
    <w:rPr>
      <w:rFonts w:ascii="Arial" w:eastAsia="Times New Roman" w:hAnsi="Arial" w:cs="Times New Roman"/>
      <w:spacing w:val="-5"/>
      <w:kern w:val="28"/>
      <w:sz w:val="24"/>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3">
    <w:name w:val="Классическая таблица 212"/>
    <w:basedOn w:val="a5"/>
    <w:rsid w:val="00CD6228"/>
    <w:pPr>
      <w:widowControl w:val="0"/>
      <w:adjustRightInd w:val="0"/>
      <w:spacing w:after="120" w:line="360" w:lineRule="auto"/>
      <w:ind w:firstLine="567"/>
      <w:jc w:val="both"/>
    </w:pPr>
    <w:rPr>
      <w:rFonts w:ascii="Arial" w:eastAsia="Times New Roman" w:hAnsi="Arial" w:cs="Times New Roman"/>
      <w:spacing w:val="-5"/>
      <w:kern w:val="28"/>
      <w:sz w:val="24"/>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130">
    <w:name w:val="Классическая таблица 1113"/>
    <w:basedOn w:val="a5"/>
    <w:rsid w:val="00CD6228"/>
    <w:pPr>
      <w:widowControl w:val="0"/>
      <w:adjustRightInd w:val="0"/>
      <w:spacing w:after="120" w:line="360" w:lineRule="auto"/>
      <w:ind w:firstLine="567"/>
      <w:jc w:val="both"/>
    </w:pPr>
    <w:rPr>
      <w:rFonts w:ascii="Arial" w:eastAsia="Times New Roman" w:hAnsi="Arial" w:cs="Times New Roman"/>
      <w:spacing w:val="-5"/>
      <w:kern w:val="28"/>
      <w:sz w:val="24"/>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320">
    <w:name w:val="Сетка таблицы 532"/>
    <w:basedOn w:val="a5"/>
    <w:locked/>
    <w:rsid w:val="00CD6228"/>
    <w:pPr>
      <w:spacing w:after="0" w:line="360" w:lineRule="auto"/>
      <w:ind w:left="1080" w:firstLine="567"/>
      <w:jc w:val="both"/>
    </w:pPr>
    <w:rPr>
      <w:rFonts w:ascii="Arial" w:eastAsia="Times New Roman" w:hAnsi="Arial" w:cs="Times New Roman"/>
      <w:spacing w:val="-5"/>
      <w:kern w:val="28"/>
      <w:sz w:val="24"/>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2">
    <w:name w:val="Table Grid122"/>
    <w:basedOn w:val="a5"/>
    <w:rsid w:val="00CD6228"/>
    <w:pPr>
      <w:spacing w:after="0" w:line="360" w:lineRule="auto"/>
      <w:ind w:firstLine="567"/>
      <w:jc w:val="both"/>
    </w:pPr>
    <w:rPr>
      <w:rFonts w:ascii="Arial" w:eastAsia="Times New Roman" w:hAnsi="Arial" w:cs="Times New Roman"/>
      <w:spacing w:val="-5"/>
      <w:kern w:val="28"/>
      <w:sz w:val="24"/>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229">
    <w:name w:val="Папушкин22"/>
    <w:basedOn w:val="a7"/>
    <w:rsid w:val="00CD6228"/>
    <w:pPr>
      <w:spacing w:line="360" w:lineRule="auto"/>
      <w:ind w:firstLine="567"/>
    </w:pPr>
    <w:rPr>
      <w:rFonts w:ascii="Arial" w:eastAsia="Times New Roman" w:hAnsi="Arial" w:cs="Times New Roman"/>
      <w:spacing w:val="-5"/>
      <w:kern w:val="28"/>
      <w:sz w:val="18"/>
      <w:szCs w:val="18"/>
    </w:rPr>
    <w:tblPr>
      <w:tblStyleRowBandSize w:val="1"/>
      <w:jc w:val="left"/>
    </w:tblPr>
    <w:trPr>
      <w:jc w:val="left"/>
    </w:tr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2">
    <w:name w:val="Сетка таблицы 5222"/>
    <w:basedOn w:val="a5"/>
    <w:rsid w:val="00CD6228"/>
    <w:pPr>
      <w:spacing w:after="0" w:line="360" w:lineRule="auto"/>
      <w:ind w:left="1080" w:firstLine="567"/>
      <w:jc w:val="both"/>
    </w:pPr>
    <w:rPr>
      <w:rFonts w:ascii="Arial" w:eastAsia="Times New Roman" w:hAnsi="Arial" w:cs="Times New Roman"/>
      <w:spacing w:val="-5"/>
      <w:kern w:val="28"/>
      <w:sz w:val="24"/>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220">
    <w:name w:val="Столбцы таблицы 322"/>
    <w:basedOn w:val="a5"/>
    <w:rsid w:val="00CD6228"/>
    <w:pPr>
      <w:widowControl w:val="0"/>
      <w:adjustRightInd w:val="0"/>
      <w:spacing w:after="0" w:line="360" w:lineRule="atLeast"/>
      <w:ind w:firstLine="567"/>
      <w:jc w:val="both"/>
    </w:pPr>
    <w:rPr>
      <w:rFonts w:ascii="Arial" w:eastAsia="Times New Roman" w:hAnsi="Arial" w:cs="Times New Roman"/>
      <w:b/>
      <w:bCs/>
      <w:spacing w:val="-5"/>
      <w:kern w:val="28"/>
      <w:sz w:val="24"/>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20">
    <w:name w:val="Столбцы таблицы 422"/>
    <w:basedOn w:val="a5"/>
    <w:rsid w:val="00CD6228"/>
    <w:pPr>
      <w:widowControl w:val="0"/>
      <w:adjustRightInd w:val="0"/>
      <w:spacing w:after="0" w:line="360" w:lineRule="atLeast"/>
      <w:ind w:firstLine="567"/>
      <w:jc w:val="both"/>
    </w:pPr>
    <w:rPr>
      <w:rFonts w:ascii="Arial" w:eastAsia="Times New Roman" w:hAnsi="Arial" w:cs="Times New Roman"/>
      <w:spacing w:val="-5"/>
      <w:kern w:val="28"/>
      <w:sz w:val="24"/>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23">
    <w:name w:val="Столбцы таблицы 522"/>
    <w:basedOn w:val="a5"/>
    <w:rsid w:val="00CD6228"/>
    <w:pPr>
      <w:widowControl w:val="0"/>
      <w:adjustRightInd w:val="0"/>
      <w:spacing w:after="0" w:line="360" w:lineRule="atLeast"/>
      <w:ind w:firstLine="567"/>
      <w:jc w:val="both"/>
    </w:pPr>
    <w:rPr>
      <w:rFonts w:ascii="Arial" w:eastAsia="Times New Roman" w:hAnsi="Arial" w:cs="Times New Roman"/>
      <w:spacing w:val="-5"/>
      <w:kern w:val="28"/>
      <w:sz w:val="24"/>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2">
    <w:name w:val="Таблица-список 122"/>
    <w:basedOn w:val="a5"/>
    <w:rsid w:val="00CD6228"/>
    <w:pPr>
      <w:widowControl w:val="0"/>
      <w:adjustRightInd w:val="0"/>
      <w:spacing w:after="0" w:line="360" w:lineRule="atLeast"/>
      <w:ind w:firstLine="567"/>
      <w:jc w:val="both"/>
    </w:pPr>
    <w:rPr>
      <w:rFonts w:ascii="Arial" w:eastAsia="Times New Roman" w:hAnsi="Arial" w:cs="Times New Roman"/>
      <w:spacing w:val="-5"/>
      <w:kern w:val="28"/>
      <w:sz w:val="24"/>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23">
    <w:name w:val="Столбцы таблицы 222"/>
    <w:basedOn w:val="a5"/>
    <w:rsid w:val="00CD6228"/>
    <w:pPr>
      <w:widowControl w:val="0"/>
      <w:adjustRightInd w:val="0"/>
      <w:spacing w:after="0" w:line="360" w:lineRule="atLeast"/>
      <w:ind w:firstLine="567"/>
      <w:jc w:val="both"/>
    </w:pPr>
    <w:rPr>
      <w:rFonts w:ascii="Arial" w:eastAsia="Times New Roman" w:hAnsi="Arial" w:cs="Times New Roman"/>
      <w:b/>
      <w:bCs/>
      <w:spacing w:val="-5"/>
      <w:kern w:val="28"/>
      <w:sz w:val="24"/>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2">
    <w:name w:val="Таблица-список 222"/>
    <w:basedOn w:val="a5"/>
    <w:rsid w:val="00CD6228"/>
    <w:pPr>
      <w:widowControl w:val="0"/>
      <w:adjustRightInd w:val="0"/>
      <w:spacing w:after="0" w:line="360" w:lineRule="atLeast"/>
      <w:ind w:firstLine="567"/>
      <w:jc w:val="both"/>
    </w:pPr>
    <w:rPr>
      <w:rFonts w:ascii="Arial" w:eastAsia="Times New Roman" w:hAnsi="Arial" w:cs="Times New Roman"/>
      <w:spacing w:val="-5"/>
      <w:kern w:val="28"/>
      <w:sz w:val="24"/>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a">
    <w:name w:val="Современная таблица22"/>
    <w:basedOn w:val="a5"/>
    <w:rsid w:val="00CD6228"/>
    <w:pPr>
      <w:widowControl w:val="0"/>
      <w:adjustRightInd w:val="0"/>
      <w:spacing w:after="0" w:line="360" w:lineRule="atLeast"/>
      <w:ind w:firstLine="567"/>
      <w:jc w:val="both"/>
    </w:pPr>
    <w:rPr>
      <w:rFonts w:ascii="Arial" w:eastAsia="Times New Roman" w:hAnsi="Arial" w:cs="Times New Roman"/>
      <w:spacing w:val="-5"/>
      <w:kern w:val="28"/>
      <w:sz w:val="24"/>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220">
    <w:name w:val="Средний список 1122"/>
    <w:basedOn w:val="a5"/>
    <w:uiPriority w:val="65"/>
    <w:rsid w:val="00CD6228"/>
    <w:pPr>
      <w:spacing w:after="0" w:line="360" w:lineRule="auto"/>
      <w:ind w:firstLine="567"/>
      <w:jc w:val="both"/>
    </w:pPr>
    <w:rPr>
      <w:rFonts w:ascii="Arial" w:eastAsia="Times New Roman" w:hAnsi="Arial" w:cs="Times New Roman"/>
      <w:color w:val="000000"/>
      <w:spacing w:val="-5"/>
      <w:kern w:val="28"/>
      <w:sz w:val="24"/>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2">
    <w:name w:val="Средний список 1 - Акцент 1122"/>
    <w:basedOn w:val="a5"/>
    <w:uiPriority w:val="65"/>
    <w:rsid w:val="00CD6228"/>
    <w:pPr>
      <w:spacing w:after="0" w:line="360" w:lineRule="auto"/>
      <w:ind w:firstLine="567"/>
      <w:jc w:val="both"/>
    </w:pPr>
    <w:rPr>
      <w:rFonts w:ascii="Arial" w:eastAsia="Times New Roman" w:hAnsi="Arial" w:cs="Times New Roman"/>
      <w:color w:val="000000"/>
      <w:spacing w:val="-5"/>
      <w:kern w:val="28"/>
      <w:sz w:val="24"/>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224">
    <w:name w:val="Простая таблица 222"/>
    <w:basedOn w:val="a5"/>
    <w:rsid w:val="00CD6228"/>
    <w:pPr>
      <w:widowControl w:val="0"/>
      <w:adjustRightInd w:val="0"/>
      <w:spacing w:after="0" w:line="360" w:lineRule="atLeast"/>
      <w:ind w:firstLine="567"/>
      <w:jc w:val="both"/>
    </w:pPr>
    <w:rPr>
      <w:rFonts w:ascii="Arial" w:eastAsia="Times New Roman" w:hAnsi="Arial" w:cs="Times New Roman"/>
      <w:spacing w:val="-5"/>
      <w:kern w:val="28"/>
      <w:sz w:val="24"/>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22b">
    <w:name w:val="Стандартная таблица22"/>
    <w:basedOn w:val="a5"/>
    <w:rsid w:val="00CD6228"/>
    <w:pPr>
      <w:widowControl w:val="0"/>
      <w:adjustRightInd w:val="0"/>
      <w:spacing w:after="120" w:line="360" w:lineRule="auto"/>
      <w:ind w:firstLine="567"/>
      <w:jc w:val="both"/>
    </w:pPr>
    <w:rPr>
      <w:rFonts w:ascii="Arial" w:eastAsia="Times New Roman" w:hAnsi="Arial" w:cs="Times New Roman"/>
      <w:spacing w:val="-5"/>
      <w:kern w:val="28"/>
      <w:sz w:val="24"/>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321">
    <w:name w:val="Классическая таблица 132"/>
    <w:basedOn w:val="a5"/>
    <w:rsid w:val="00CD6228"/>
    <w:pPr>
      <w:widowControl w:val="0"/>
      <w:adjustRightInd w:val="0"/>
      <w:spacing w:after="120" w:line="360" w:lineRule="auto"/>
      <w:ind w:firstLine="567"/>
      <w:jc w:val="both"/>
    </w:pPr>
    <w:rPr>
      <w:rFonts w:ascii="Arial" w:eastAsia="Times New Roman" w:hAnsi="Arial" w:cs="Times New Roman"/>
      <w:spacing w:val="-5"/>
      <w:kern w:val="28"/>
      <w:sz w:val="24"/>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25">
    <w:name w:val="Классическая таблица 222"/>
    <w:basedOn w:val="a5"/>
    <w:rsid w:val="00CD6228"/>
    <w:pPr>
      <w:widowControl w:val="0"/>
      <w:adjustRightInd w:val="0"/>
      <w:spacing w:after="120" w:line="360" w:lineRule="auto"/>
      <w:ind w:firstLine="567"/>
      <w:jc w:val="both"/>
    </w:pPr>
    <w:rPr>
      <w:rFonts w:ascii="Arial" w:eastAsia="Times New Roman" w:hAnsi="Arial" w:cs="Times New Roman"/>
      <w:spacing w:val="-5"/>
      <w:kern w:val="28"/>
      <w:sz w:val="24"/>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221">
    <w:name w:val="Классическая таблица 1122"/>
    <w:basedOn w:val="a5"/>
    <w:rsid w:val="00CD6228"/>
    <w:pPr>
      <w:widowControl w:val="0"/>
      <w:adjustRightInd w:val="0"/>
      <w:spacing w:after="120" w:line="360" w:lineRule="auto"/>
      <w:ind w:firstLine="567"/>
      <w:jc w:val="both"/>
    </w:pPr>
    <w:rPr>
      <w:rFonts w:ascii="Arial" w:eastAsia="Times New Roman" w:hAnsi="Arial" w:cs="Times New Roman"/>
      <w:spacing w:val="-5"/>
      <w:kern w:val="28"/>
      <w:sz w:val="24"/>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2">
    <w:name w:val="Таблица-список 132"/>
    <w:basedOn w:val="a5"/>
    <w:rsid w:val="00CD6228"/>
    <w:pPr>
      <w:spacing w:after="0" w:line="240" w:lineRule="auto"/>
      <w:ind w:left="1080"/>
    </w:pPr>
    <w:rPr>
      <w:rFonts w:ascii="Times New Roman" w:eastAsia="Times New Roman" w:hAnsi="Times New Roman" w:cs="Times New Roman"/>
      <w:sz w:val="20"/>
      <w:szCs w:val="20"/>
    </w:rPr>
    <w:tblPr>
      <w:tblStyleRowBandSize w:val="1"/>
      <w:tblBorders>
        <w:top w:val="thinThickSmallGap" w:sz="24" w:space="0" w:color="auto"/>
        <w:bottom w:val="thickThinSmallGap" w:sz="24" w:space="0" w:color="auto"/>
        <w:insideH w:val="single" w:sz="6" w:space="0" w:color="auto"/>
      </w:tblBorders>
    </w:tblPr>
    <w:tcPr>
      <w:vAlign w:val="center"/>
    </w:tc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ff8">
    <w:name w:val="новый2"/>
    <w:basedOn w:val="a7"/>
    <w:rsid w:val="00CD6228"/>
    <w:rPr>
      <w:rFonts w:ascii="Arial" w:eastAsia="Times New Roman" w:hAnsi="Arial" w:cs="Times New Roman"/>
      <w:sz w:val="18"/>
      <w:szCs w:val="20"/>
    </w:rPr>
    <w:tblPr>
      <w:tblStyleRowBandSize w:val="1"/>
      <w:jc w:val="left"/>
      <w:tblBorders>
        <w:top w:val="none" w:sz="0" w:space="0" w:color="auto"/>
        <w:left w:val="none" w:sz="0" w:space="0" w:color="auto"/>
        <w:bottom w:val="thickThinSmallGap" w:sz="24" w:space="0" w:color="auto"/>
        <w:right w:val="none" w:sz="0" w:space="0" w:color="auto"/>
        <w:insideH w:val="single" w:sz="6" w:space="0" w:color="auto"/>
        <w:insideV w:val="none" w:sz="0" w:space="0" w:color="auto"/>
      </w:tblBorders>
    </w:tblPr>
    <w:trPr>
      <w:jc w:val="left"/>
    </w:trPr>
    <w:tblStylePr w:type="firstRow">
      <w:pPr>
        <w:jc w:val="center"/>
      </w:pPr>
      <w:rPr>
        <w:rFonts w:ascii="Arial" w:hAnsi="Arial" w:cs="Arial" w:hint="default"/>
        <w:b/>
        <w:bCs/>
        <w:i w:val="0"/>
        <w:iCs/>
        <w:color w:val="auto"/>
        <w:sz w:val="18"/>
        <w:szCs w:val="18"/>
      </w:rPr>
      <w:tblPr/>
      <w:tcPr>
        <w:tcBorders>
          <w:top w:val="thinThickSmallGap" w:sz="24" w:space="0" w:color="auto"/>
          <w:bottom w:val="thickThinSmallGap" w:sz="24" w:space="0" w:color="auto"/>
          <w:insideH w:val="single" w:sz="6" w:space="0" w:color="auto"/>
          <w:insideV w:val="single" w:sz="6" w:space="0" w:color="auto"/>
        </w:tcBorders>
        <w:shd w:val="clear" w:color="auto" w:fill="D9D9D9"/>
      </w:tcPr>
    </w:tblStylePr>
    <w:tblStylePr w:type="lastRow">
      <w:pPr>
        <w:jc w:val="center"/>
      </w:pPr>
      <w:rPr>
        <w:rFonts w:ascii="Arial" w:hAnsi="Arial" w:cs="Arial" w:hint="default"/>
        <w:sz w:val="18"/>
        <w:szCs w:val="18"/>
      </w:rPr>
    </w:tblStylePr>
    <w:tblStylePr w:type="band1Horz">
      <w:rPr>
        <w:color w:val="auto"/>
      </w:rPr>
    </w:tblStylePr>
    <w:tblStylePr w:type="band2Horz">
      <w:rPr>
        <w:color w:val="auto"/>
      </w:rPr>
      <w:tblPr/>
      <w:tcPr>
        <w:shd w:val="clear" w:color="auto" w:fill="D9D9D9"/>
      </w:tcPr>
    </w:tblStylePr>
    <w:tblStylePr w:type="swCell">
      <w:rPr>
        <w:b/>
        <w:bCs/>
      </w:rPr>
      <w:tblPr/>
      <w:tcPr>
        <w:tcBorders>
          <w:tl2br w:val="none" w:sz="0" w:space="0" w:color="auto"/>
          <w:tr2bl w:val="none" w:sz="0" w:space="0" w:color="auto"/>
        </w:tcBorders>
      </w:tcPr>
    </w:tblStylePr>
  </w:style>
  <w:style w:type="table" w:customStyle="1" w:styleId="2ff9">
    <w:name w:val="новая2"/>
    <w:basedOn w:val="a5"/>
    <w:rsid w:val="00CD6228"/>
    <w:pPr>
      <w:spacing w:after="0" w:line="240" w:lineRule="auto"/>
      <w:jc w:val="center"/>
    </w:pPr>
    <w:rPr>
      <w:rFonts w:ascii="Arial" w:eastAsia="Times New Roman" w:hAnsi="Arial" w:cs="Times New Roman"/>
      <w:sz w:val="18"/>
      <w:szCs w:val="20"/>
    </w:rPr>
    <w:tblPr>
      <w:tblStyleRowBandSize w:val="1"/>
      <w:tblBorders>
        <w:insideH w:val="single" w:sz="6" w:space="0" w:color="auto"/>
      </w:tblBorders>
    </w:tblPr>
    <w:tcPr>
      <w:vAlign w:val="center"/>
    </w:tcPr>
    <w:tblStylePr w:type="firstRow">
      <w:rPr>
        <w:rFonts w:ascii="Arial" w:hAnsi="Arial" w:cs="Arial" w:hint="default"/>
        <w:b/>
        <w:sz w:val="18"/>
        <w:szCs w:val="18"/>
      </w:rPr>
      <w:tblPr/>
      <w:tcPr>
        <w:tcBorders>
          <w:top w:val="thinThickSmallGap" w:sz="24" w:space="0" w:color="auto"/>
          <w:bottom w:val="thickThinSmallGap" w:sz="24" w:space="0" w:color="auto"/>
          <w:insideV w:val="single" w:sz="6" w:space="0" w:color="auto"/>
        </w:tcBorders>
        <w:shd w:val="clear" w:color="auto" w:fill="D9D9D9"/>
      </w:tcPr>
    </w:tblStylePr>
    <w:tblStylePr w:type="lastRow">
      <w:tblPr/>
      <w:tcPr>
        <w:tcBorders>
          <w:top w:val="nil"/>
          <w:left w:val="nil"/>
          <w:bottom w:val="thickThinSmallGap" w:sz="24" w:space="0" w:color="auto"/>
          <w:right w:val="nil"/>
          <w:insideH w:val="nil"/>
          <w:insideV w:val="nil"/>
        </w:tcBorders>
        <w:shd w:val="clear" w:color="auto" w:fill="D9D9D9"/>
      </w:tcPr>
    </w:tblStylePr>
    <w:tblStylePr w:type="band2Horz">
      <w:tblPr/>
      <w:tcPr>
        <w:shd w:val="clear" w:color="auto" w:fill="D9D9D9"/>
      </w:tcPr>
    </w:tblStylePr>
  </w:style>
  <w:style w:type="table" w:customStyle="1" w:styleId="2ffa">
    <w:name w:val="ВНИПИ2"/>
    <w:basedOn w:val="a7"/>
    <w:rsid w:val="00CD6228"/>
    <w:rPr>
      <w:rFonts w:ascii="Arial" w:eastAsia="Times New Roman" w:hAnsi="Arial" w:cs="Times New Roman"/>
      <w:szCs w:val="20"/>
    </w:rPr>
    <w:tblPr>
      <w:tblStyleRowBandSize w:val="1"/>
      <w:jc w:val="left"/>
    </w:tblPr>
    <w:trPr>
      <w:jc w:val="left"/>
    </w:trPr>
    <w:tblStylePr w:type="firstRow">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tblPr/>
      <w:tcPr>
        <w:tcBorders>
          <w:bottom w:val="thickThinSmallGap" w:sz="24" w:space="0" w:color="auto"/>
        </w:tcBorders>
      </w:tcPr>
    </w:tblStylePr>
    <w:tblStylePr w:type="band2Horz">
      <w:tblPr/>
      <w:tcPr>
        <w:shd w:val="clear" w:color="auto" w:fill="D9D9D9"/>
      </w:tcPr>
    </w:tblStylePr>
  </w:style>
  <w:style w:type="table" w:customStyle="1" w:styleId="12f">
    <w:name w:val="Стиль таблицы12"/>
    <w:basedOn w:val="a5"/>
    <w:rsid w:val="00CD6228"/>
    <w:pPr>
      <w:spacing w:after="0" w:line="240" w:lineRule="auto"/>
      <w:jc w:val="center"/>
    </w:pPr>
    <w:rPr>
      <w:rFonts w:ascii="Arial" w:eastAsia="Times New Roman" w:hAnsi="Arial" w:cs="Times New Roman"/>
      <w:sz w:val="18"/>
      <w:szCs w:val="20"/>
    </w:rPr>
    <w:tblPr>
      <w:tblBorders>
        <w:insideH w:val="single" w:sz="4" w:space="0" w:color="auto"/>
      </w:tblBorders>
    </w:tblPr>
    <w:tcPr>
      <w:vAlign w:val="center"/>
    </w:tcPr>
    <w:tblStylePr w:type="firstRow">
      <w:rPr>
        <w:b/>
      </w:rPr>
    </w:tblStylePr>
  </w:style>
  <w:style w:type="table" w:customStyle="1" w:styleId="2ffb">
    <w:name w:val="Шапка ВНИПИ2"/>
    <w:basedOn w:val="a5"/>
    <w:rsid w:val="00CD6228"/>
    <w:pPr>
      <w:spacing w:after="0" w:line="240" w:lineRule="auto"/>
      <w:jc w:val="center"/>
    </w:pPr>
    <w:rPr>
      <w:rFonts w:ascii="Arial" w:eastAsia="Times New Roman" w:hAnsi="Arial" w:cs="Times New Roman"/>
      <w:b/>
      <w:sz w:val="16"/>
      <w:szCs w:val="20"/>
    </w:rPr>
    <w:tblPr>
      <w:tblBorders>
        <w:top w:val="thinThickSmallGap" w:sz="24" w:space="0" w:color="auto"/>
        <w:bottom w:val="thickThinSmallGap" w:sz="24" w:space="0" w:color="auto"/>
        <w:insideH w:val="single" w:sz="4" w:space="0" w:color="auto"/>
        <w:insideV w:val="single" w:sz="4" w:space="0" w:color="auto"/>
      </w:tblBorders>
    </w:tblPr>
    <w:tcPr>
      <w:shd w:val="clear" w:color="auto" w:fill="D9D9D9"/>
      <w:vAlign w:val="center"/>
    </w:tcPr>
  </w:style>
  <w:style w:type="table" w:customStyle="1" w:styleId="542">
    <w:name w:val="Сетка таблицы 542"/>
    <w:basedOn w:val="a5"/>
    <w:rsid w:val="00CD6228"/>
    <w:pPr>
      <w:spacing w:after="0" w:line="240" w:lineRule="auto"/>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51120">
    <w:name w:val="Сетка таблицы 5112"/>
    <w:basedOn w:val="a5"/>
    <w:rsid w:val="00CD6228"/>
    <w:pPr>
      <w:widowControl w:val="0"/>
      <w:adjustRightInd w:val="0"/>
      <w:spacing w:after="0" w:line="360" w:lineRule="atLeast"/>
      <w:ind w:left="1080"/>
      <w:jc w:val="both"/>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5232">
    <w:name w:val="Сетка таблицы 5232"/>
    <w:basedOn w:val="a5"/>
    <w:rsid w:val="00CD6228"/>
    <w:pPr>
      <w:widowControl w:val="0"/>
      <w:adjustRightInd w:val="0"/>
      <w:spacing w:after="0" w:line="360" w:lineRule="atLeast"/>
      <w:ind w:left="1080"/>
      <w:jc w:val="both"/>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24">
    <w:name w:val="Современная таблица32"/>
    <w:basedOn w:val="a5"/>
    <w:rsid w:val="00CD6228"/>
    <w:pPr>
      <w:spacing w:after="0" w:line="240" w:lineRule="auto"/>
    </w:pPr>
    <w:rPr>
      <w:rFonts w:ascii="Times New Roman" w:eastAsia="Times New Roman" w:hAnsi="Times New Roman" w:cs="Times New Roman"/>
      <w:sz w:val="20"/>
      <w:szCs w:val="20"/>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5520">
    <w:name w:val="Сетка таблицы 552"/>
    <w:basedOn w:val="a5"/>
    <w:rsid w:val="00CD6228"/>
    <w:pPr>
      <w:spacing w:after="0" w:line="240" w:lineRule="auto"/>
      <w:ind w:left="1080"/>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32">
    <w:name w:val="Table Grid132"/>
    <w:basedOn w:val="a5"/>
    <w:rsid w:val="00CD6228"/>
    <w:pPr>
      <w:spacing w:after="0" w:line="240" w:lineRule="auto"/>
    </w:pPr>
    <w:rPr>
      <w:rFonts w:ascii="Times New Roman" w:eastAsia="Times New Roman" w:hAnsi="Times New Roman" w:cs="Times New Roman"/>
      <w:sz w:val="20"/>
      <w:szCs w:val="20"/>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325">
    <w:name w:val="Папушкин32"/>
    <w:basedOn w:val="a7"/>
    <w:rsid w:val="00CD6228"/>
    <w:rPr>
      <w:rFonts w:ascii="Arial" w:eastAsia="Times New Roman" w:hAnsi="Arial" w:cs="Times New Roman"/>
      <w:sz w:val="18"/>
      <w:szCs w:val="18"/>
    </w:rPr>
    <w:tblPr>
      <w:tblStyleRowBandSize w:val="1"/>
      <w:jc w:val="left"/>
    </w:tblPr>
    <w:trPr>
      <w:jc w:val="left"/>
    </w:tr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42">
    <w:name w:val="Сетка таблицы 5242"/>
    <w:basedOn w:val="a5"/>
    <w:rsid w:val="00CD6228"/>
    <w:pPr>
      <w:spacing w:after="0" w:line="240" w:lineRule="auto"/>
      <w:ind w:left="1080"/>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320">
    <w:name w:val="Столбцы таблицы 332"/>
    <w:basedOn w:val="a5"/>
    <w:rsid w:val="00CD6228"/>
    <w:pPr>
      <w:widowControl w:val="0"/>
      <w:adjustRightInd w:val="0"/>
      <w:spacing w:after="0" w:line="360" w:lineRule="atLeast"/>
      <w:ind w:firstLine="567"/>
      <w:jc w:val="both"/>
    </w:pPr>
    <w:rPr>
      <w:rFonts w:ascii="Times New Roman" w:eastAsia="Times New Roman" w:hAnsi="Times New Roman" w:cs="Times New Roman"/>
      <w:b/>
      <w:bCs/>
      <w:sz w:val="20"/>
      <w:szCs w:val="20"/>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320">
    <w:name w:val="Столбцы таблицы 432"/>
    <w:basedOn w:val="a5"/>
    <w:rsid w:val="00CD6228"/>
    <w:pPr>
      <w:widowControl w:val="0"/>
      <w:adjustRightInd w:val="0"/>
      <w:spacing w:after="0" w:line="360" w:lineRule="atLeast"/>
      <w:ind w:firstLine="567"/>
      <w:jc w:val="both"/>
    </w:pPr>
    <w:rPr>
      <w:rFonts w:ascii="Times New Roman" w:eastAsia="Times New Roman" w:hAnsi="Times New Roman" w:cs="Times New Roman"/>
      <w:sz w:val="20"/>
      <w:szCs w:val="20"/>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321">
    <w:name w:val="Столбцы таблицы 532"/>
    <w:basedOn w:val="a5"/>
    <w:rsid w:val="00CD6228"/>
    <w:pPr>
      <w:widowControl w:val="0"/>
      <w:adjustRightInd w:val="0"/>
      <w:spacing w:after="0" w:line="360" w:lineRule="atLeast"/>
      <w:ind w:firstLine="567"/>
      <w:jc w:val="both"/>
    </w:pPr>
    <w:rPr>
      <w:rFonts w:ascii="Times New Roman" w:eastAsia="Times New Roman" w:hAnsi="Times New Roman" w:cs="Times New Roman"/>
      <w:sz w:val="20"/>
      <w:szCs w:val="20"/>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42">
    <w:name w:val="Таблица-список 142"/>
    <w:basedOn w:val="a5"/>
    <w:rsid w:val="00CD6228"/>
    <w:pPr>
      <w:widowControl w:val="0"/>
      <w:adjustRightInd w:val="0"/>
      <w:spacing w:after="0" w:line="360" w:lineRule="atLeast"/>
      <w:ind w:firstLine="567"/>
      <w:jc w:val="both"/>
    </w:pPr>
    <w:rPr>
      <w:rFonts w:ascii="Times New Roman" w:eastAsia="Times New Roman" w:hAnsi="Times New Roman" w:cs="Times New Roman"/>
      <w:sz w:val="20"/>
      <w:szCs w:val="20"/>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21">
    <w:name w:val="Столбцы таблицы 232"/>
    <w:basedOn w:val="a5"/>
    <w:rsid w:val="00CD6228"/>
    <w:pPr>
      <w:widowControl w:val="0"/>
      <w:adjustRightInd w:val="0"/>
      <w:spacing w:after="0" w:line="360" w:lineRule="atLeast"/>
      <w:ind w:firstLine="567"/>
      <w:jc w:val="both"/>
    </w:pPr>
    <w:rPr>
      <w:rFonts w:ascii="Times New Roman" w:eastAsia="Times New Roman" w:hAnsi="Times New Roman" w:cs="Times New Roman"/>
      <w:b/>
      <w:bCs/>
      <w:sz w:val="20"/>
      <w:szCs w:val="20"/>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2">
    <w:name w:val="Таблица-список 232"/>
    <w:basedOn w:val="a5"/>
    <w:rsid w:val="00CD6228"/>
    <w:pPr>
      <w:widowControl w:val="0"/>
      <w:adjustRightInd w:val="0"/>
      <w:spacing w:after="0" w:line="360" w:lineRule="atLeast"/>
      <w:ind w:firstLine="567"/>
      <w:jc w:val="both"/>
    </w:pPr>
    <w:rPr>
      <w:rFonts w:ascii="Times New Roman" w:eastAsia="Times New Roman" w:hAnsi="Times New Roman" w:cs="Times New Roman"/>
      <w:sz w:val="20"/>
      <w:szCs w:val="20"/>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23">
    <w:name w:val="Современная таблица42"/>
    <w:basedOn w:val="a5"/>
    <w:rsid w:val="00CD6228"/>
    <w:pPr>
      <w:widowControl w:val="0"/>
      <w:adjustRightInd w:val="0"/>
      <w:spacing w:after="0" w:line="360" w:lineRule="atLeast"/>
      <w:ind w:firstLine="567"/>
      <w:jc w:val="both"/>
    </w:pPr>
    <w:rPr>
      <w:rFonts w:ascii="Times New Roman" w:eastAsia="Times New Roman" w:hAnsi="Times New Roman" w:cs="Times New Roman"/>
      <w:sz w:val="20"/>
      <w:szCs w:val="20"/>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320">
    <w:name w:val="Средний список 1132"/>
    <w:basedOn w:val="a5"/>
    <w:uiPriority w:val="65"/>
    <w:rsid w:val="00CD6228"/>
    <w:pPr>
      <w:spacing w:after="0" w:line="240" w:lineRule="auto"/>
    </w:pPr>
    <w:rPr>
      <w:rFonts w:ascii="Times New Roman" w:eastAsia="Times New Roman" w:hAnsi="Times New Roman"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2">
    <w:name w:val="Средний список 1 - Акцент 1132"/>
    <w:basedOn w:val="a5"/>
    <w:uiPriority w:val="65"/>
    <w:rsid w:val="00CD6228"/>
    <w:pPr>
      <w:spacing w:after="0" w:line="240" w:lineRule="auto"/>
    </w:pPr>
    <w:rPr>
      <w:rFonts w:ascii="Times New Roman" w:eastAsia="Times New Roman" w:hAnsi="Times New Roman" w:cs="Times New Roman"/>
      <w:color w:val="000000"/>
      <w:sz w:val="20"/>
      <w:szCs w:val="20"/>
    </w:rPr>
    <w:tblPr>
      <w:tblStyleRowBandSize w:val="1"/>
      <w:tblStyleColBandSize w:val="1"/>
      <w:tblBorders>
        <w:top w:val="single" w:sz="8" w:space="0" w:color="4F81BD"/>
        <w:bottom w:val="single" w:sz="8" w:space="0" w:color="4F81BD"/>
      </w:tblBorders>
    </w:tblPr>
    <w:tblStylePr w:type="firstRow">
      <w:rPr>
        <w:rFonts w:ascii="Tahoma" w:eastAsia="Times New Roman" w:hAnsi="Tahom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322">
    <w:name w:val="Простая таблица 232"/>
    <w:basedOn w:val="a5"/>
    <w:rsid w:val="00CD6228"/>
    <w:pPr>
      <w:widowControl w:val="0"/>
      <w:adjustRightInd w:val="0"/>
      <w:spacing w:after="0" w:line="360" w:lineRule="atLeast"/>
      <w:ind w:firstLine="567"/>
      <w:jc w:val="both"/>
    </w:pPr>
    <w:rPr>
      <w:rFonts w:ascii="Times New Roman" w:eastAsia="Times New Roman" w:hAnsi="Times New Roman" w:cs="Times New Roman"/>
      <w:sz w:val="20"/>
      <w:szCs w:val="20"/>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26">
    <w:name w:val="Стандартная таблица32"/>
    <w:basedOn w:val="a5"/>
    <w:rsid w:val="00CD6228"/>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421">
    <w:name w:val="Классическая таблица 142"/>
    <w:basedOn w:val="a5"/>
    <w:rsid w:val="00CD6228"/>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23">
    <w:name w:val="Классическая таблица 232"/>
    <w:basedOn w:val="a5"/>
    <w:rsid w:val="00CD6228"/>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2c">
    <w:name w:val="Светлая заливка22"/>
    <w:basedOn w:val="a5"/>
    <w:uiPriority w:val="60"/>
    <w:rsid w:val="00CD6228"/>
    <w:pPr>
      <w:spacing w:after="0" w:line="240" w:lineRule="auto"/>
    </w:pPr>
    <w:rPr>
      <w:color w:val="000000"/>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121">
    <w:name w:val="Сетка таблицы312"/>
    <w:basedOn w:val="a5"/>
    <w:uiPriority w:val="59"/>
    <w:rsid w:val="00CD622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4">
    <w:name w:val="1 / 1.1 / 1.1.4"/>
    <w:basedOn w:val="a6"/>
    <w:next w:val="111111"/>
    <w:semiHidden/>
    <w:unhideWhenUsed/>
    <w:rsid w:val="00CD6228"/>
  </w:style>
  <w:style w:type="numbering" w:customStyle="1" w:styleId="1111122">
    <w:name w:val="1 / 1.1 / 1.1.22"/>
    <w:rsid w:val="00CD6228"/>
  </w:style>
  <w:style w:type="numbering" w:customStyle="1" w:styleId="245">
    <w:name w:val="Нет списка24"/>
    <w:next w:val="a6"/>
    <w:uiPriority w:val="99"/>
    <w:semiHidden/>
    <w:unhideWhenUsed/>
    <w:rsid w:val="00CD6228"/>
  </w:style>
  <w:style w:type="table" w:customStyle="1" w:styleId="2411">
    <w:name w:val="Простая таблица 241"/>
    <w:basedOn w:val="a5"/>
    <w:next w:val="2fe"/>
    <w:semiHidden/>
    <w:unhideWhenUsed/>
    <w:rsid w:val="00CD6228"/>
    <w:pPr>
      <w:widowControl w:val="0"/>
      <w:adjustRightInd w:val="0"/>
      <w:spacing w:after="0" w:line="360" w:lineRule="atLeast"/>
      <w:ind w:firstLine="567"/>
      <w:jc w:val="both"/>
    </w:pPr>
    <w:rPr>
      <w:rFonts w:ascii="Times New Roman" w:eastAsia="Times New Roman" w:hAnsi="Times New Roman" w:cs="Times New Roman"/>
      <w:sz w:val="20"/>
      <w:szCs w:val="20"/>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512">
    <w:name w:val="Классическая таблица 151"/>
    <w:basedOn w:val="a5"/>
    <w:next w:val="1ffd"/>
    <w:semiHidden/>
    <w:unhideWhenUsed/>
    <w:rsid w:val="00CD6228"/>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12">
    <w:name w:val="Классическая таблица 241"/>
    <w:basedOn w:val="a5"/>
    <w:next w:val="2ff"/>
    <w:semiHidden/>
    <w:unhideWhenUsed/>
    <w:rsid w:val="00CD6228"/>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413">
    <w:name w:val="Столбцы таблицы 241"/>
    <w:basedOn w:val="a5"/>
    <w:next w:val="2ff0"/>
    <w:semiHidden/>
    <w:unhideWhenUsed/>
    <w:rsid w:val="00CD6228"/>
    <w:pPr>
      <w:widowControl w:val="0"/>
      <w:adjustRightInd w:val="0"/>
      <w:spacing w:after="0" w:line="360" w:lineRule="atLeast"/>
      <w:ind w:firstLine="567"/>
      <w:jc w:val="both"/>
    </w:pPr>
    <w:rPr>
      <w:rFonts w:ascii="Times New Roman" w:eastAsia="Times New Roman" w:hAnsi="Times New Roman" w:cs="Times New Roman"/>
      <w:b/>
      <w:bCs/>
      <w:sz w:val="20"/>
      <w:szCs w:val="20"/>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410">
    <w:name w:val="Столбцы таблицы 341"/>
    <w:basedOn w:val="a5"/>
    <w:next w:val="3fa"/>
    <w:semiHidden/>
    <w:unhideWhenUsed/>
    <w:rsid w:val="00CD6228"/>
    <w:pPr>
      <w:widowControl w:val="0"/>
      <w:adjustRightInd w:val="0"/>
      <w:spacing w:after="0" w:line="360" w:lineRule="atLeast"/>
      <w:ind w:firstLine="567"/>
      <w:jc w:val="both"/>
    </w:pPr>
    <w:rPr>
      <w:rFonts w:ascii="Times New Roman" w:eastAsia="Times New Roman" w:hAnsi="Times New Roman" w:cs="Times New Roman"/>
      <w:b/>
      <w:bCs/>
      <w:sz w:val="20"/>
      <w:szCs w:val="20"/>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41">
    <w:name w:val="Столбцы таблицы 441"/>
    <w:basedOn w:val="a5"/>
    <w:next w:val="4c"/>
    <w:semiHidden/>
    <w:unhideWhenUsed/>
    <w:rsid w:val="00CD6228"/>
    <w:pPr>
      <w:widowControl w:val="0"/>
      <w:adjustRightInd w:val="0"/>
      <w:spacing w:after="0" w:line="360" w:lineRule="atLeast"/>
      <w:ind w:firstLine="567"/>
      <w:jc w:val="both"/>
    </w:pPr>
    <w:rPr>
      <w:rFonts w:ascii="Times New Roman" w:eastAsia="Times New Roman" w:hAnsi="Times New Roman" w:cs="Times New Roman"/>
      <w:sz w:val="20"/>
      <w:szCs w:val="20"/>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411">
    <w:name w:val="Столбцы таблицы 541"/>
    <w:basedOn w:val="a5"/>
    <w:next w:val="5c"/>
    <w:semiHidden/>
    <w:unhideWhenUsed/>
    <w:rsid w:val="00CD6228"/>
    <w:pPr>
      <w:widowControl w:val="0"/>
      <w:adjustRightInd w:val="0"/>
      <w:spacing w:after="0" w:line="360" w:lineRule="atLeast"/>
      <w:ind w:firstLine="567"/>
      <w:jc w:val="both"/>
    </w:pPr>
    <w:rPr>
      <w:rFonts w:ascii="Times New Roman" w:eastAsia="Times New Roman" w:hAnsi="Times New Roman" w:cs="Times New Roman"/>
      <w:sz w:val="20"/>
      <w:szCs w:val="20"/>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14">
    <w:name w:val="Сетка таблицы 121"/>
    <w:basedOn w:val="a5"/>
    <w:next w:val="1fa"/>
    <w:semiHidden/>
    <w:unhideWhenUsed/>
    <w:rsid w:val="00CD6228"/>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116">
    <w:name w:val="Сетка таблицы 211"/>
    <w:basedOn w:val="a5"/>
    <w:next w:val="2ff1"/>
    <w:semiHidden/>
    <w:unhideWhenUsed/>
    <w:rsid w:val="00CD6228"/>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61">
    <w:name w:val="Сетка таблицы 561"/>
    <w:basedOn w:val="a5"/>
    <w:next w:val="5d"/>
    <w:semiHidden/>
    <w:unhideWhenUsed/>
    <w:rsid w:val="00CD6228"/>
    <w:pPr>
      <w:spacing w:after="0" w:line="240" w:lineRule="auto"/>
      <w:ind w:left="1080"/>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7111">
    <w:name w:val="Сетка таблицы 711"/>
    <w:basedOn w:val="a5"/>
    <w:next w:val="76"/>
    <w:semiHidden/>
    <w:unhideWhenUsed/>
    <w:rsid w:val="00CD6228"/>
    <w:pPr>
      <w:spacing w:after="0" w:line="240" w:lineRule="auto"/>
    </w:pPr>
    <w:rPr>
      <w:rFonts w:ascii="Times New Roman" w:eastAsia="Times New Roman" w:hAnsi="Times New Roman" w:cs="Times New Roman"/>
      <w:b/>
      <w:bCs/>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111">
    <w:name w:val="Сетка таблицы 811"/>
    <w:basedOn w:val="a5"/>
    <w:next w:val="84"/>
    <w:semiHidden/>
    <w:unhideWhenUsed/>
    <w:rsid w:val="00CD6228"/>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51">
    <w:name w:val="Таблица-список 151"/>
    <w:basedOn w:val="a5"/>
    <w:next w:val="-10"/>
    <w:semiHidden/>
    <w:unhideWhenUsed/>
    <w:rsid w:val="00CD6228"/>
    <w:pPr>
      <w:widowControl w:val="0"/>
      <w:adjustRightInd w:val="0"/>
      <w:spacing w:after="0" w:line="360" w:lineRule="atLeast"/>
      <w:ind w:firstLine="567"/>
      <w:jc w:val="both"/>
    </w:pPr>
    <w:rPr>
      <w:rFonts w:ascii="Times New Roman" w:eastAsia="Times New Roman" w:hAnsi="Times New Roman" w:cs="Times New Roman"/>
      <w:sz w:val="20"/>
      <w:szCs w:val="20"/>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1">
    <w:name w:val="Таблица-список 241"/>
    <w:basedOn w:val="a5"/>
    <w:next w:val="-2"/>
    <w:semiHidden/>
    <w:unhideWhenUsed/>
    <w:rsid w:val="00CD6228"/>
    <w:pPr>
      <w:widowControl w:val="0"/>
      <w:adjustRightInd w:val="0"/>
      <w:spacing w:after="0" w:line="360" w:lineRule="atLeast"/>
      <w:ind w:firstLine="567"/>
      <w:jc w:val="both"/>
    </w:pPr>
    <w:rPr>
      <w:rFonts w:ascii="Times New Roman" w:eastAsia="Times New Roman" w:hAnsi="Times New Roman" w:cs="Times New Roman"/>
      <w:sz w:val="20"/>
      <w:szCs w:val="20"/>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16">
    <w:name w:val="Современная таблица51"/>
    <w:basedOn w:val="a5"/>
    <w:next w:val="affffffffff3"/>
    <w:semiHidden/>
    <w:unhideWhenUsed/>
    <w:rsid w:val="00CD6228"/>
    <w:pPr>
      <w:widowControl w:val="0"/>
      <w:adjustRightInd w:val="0"/>
      <w:spacing w:after="0" w:line="360" w:lineRule="atLeast"/>
      <w:ind w:firstLine="567"/>
      <w:jc w:val="both"/>
    </w:pPr>
    <w:rPr>
      <w:rFonts w:ascii="Times New Roman" w:eastAsia="Times New Roman" w:hAnsi="Times New Roman" w:cs="Times New Roman"/>
      <w:sz w:val="20"/>
      <w:szCs w:val="20"/>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fa">
    <w:name w:val="Изысканная таблица11"/>
    <w:basedOn w:val="a5"/>
    <w:next w:val="affffffffff4"/>
    <w:semiHidden/>
    <w:unhideWhenUsed/>
    <w:rsid w:val="00CD6228"/>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417">
    <w:name w:val="Стандартная таблица41"/>
    <w:basedOn w:val="a5"/>
    <w:next w:val="affffffffff5"/>
    <w:semiHidden/>
    <w:unhideWhenUsed/>
    <w:rsid w:val="00CD6228"/>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1a">
    <w:name w:val="Изящная таблица 111"/>
    <w:basedOn w:val="a5"/>
    <w:next w:val="1ffff2"/>
    <w:semiHidden/>
    <w:unhideWhenUsed/>
    <w:rsid w:val="00CD6228"/>
    <w:pPr>
      <w:widowControl w:val="0"/>
      <w:adjustRightInd w:val="0"/>
      <w:spacing w:before="120" w:after="120" w:line="240" w:lineRule="auto"/>
      <w:ind w:firstLine="567"/>
      <w:jc w:val="both"/>
    </w:pPr>
    <w:rPr>
      <w:rFonts w:ascii="Times New Roman" w:eastAsia="Times New Roman" w:hAnsi="Times New Roman" w:cs="Times New Roman"/>
      <w:sz w:val="20"/>
      <w:szCs w:val="20"/>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7">
    <w:name w:val="Изящная таблица 211"/>
    <w:basedOn w:val="a5"/>
    <w:next w:val="2ff2"/>
    <w:semiHidden/>
    <w:unhideWhenUsed/>
    <w:rsid w:val="00CD6228"/>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1">
    <w:name w:val="Веб-таблица 111"/>
    <w:basedOn w:val="a5"/>
    <w:next w:val="-11"/>
    <w:semiHidden/>
    <w:unhideWhenUsed/>
    <w:rsid w:val="00CD6228"/>
    <w:pPr>
      <w:widowControl w:val="0"/>
      <w:adjustRightInd w:val="0"/>
      <w:spacing w:before="120" w:after="120" w:line="240" w:lineRule="auto"/>
      <w:ind w:firstLine="567"/>
      <w:jc w:val="both"/>
    </w:pPr>
    <w:rPr>
      <w:rFonts w:ascii="Times New Roman" w:eastAsia="Times New Roman" w:hAnsi="Times New Roman" w:cs="Times New Roman"/>
      <w:sz w:val="20"/>
      <w:szCs w:val="20"/>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10">
    <w:name w:val="Веб-таблица 211"/>
    <w:basedOn w:val="a5"/>
    <w:next w:val="-20"/>
    <w:semiHidden/>
    <w:unhideWhenUsed/>
    <w:rsid w:val="00CD6228"/>
    <w:pPr>
      <w:widowControl w:val="0"/>
      <w:adjustRightInd w:val="0"/>
      <w:spacing w:before="120" w:after="120" w:line="240" w:lineRule="auto"/>
      <w:ind w:firstLine="567"/>
      <w:jc w:val="both"/>
    </w:pPr>
    <w:rPr>
      <w:rFonts w:ascii="Times New Roman" w:eastAsia="Times New Roman" w:hAnsi="Times New Roman" w:cs="Times New Roman"/>
      <w:sz w:val="20"/>
      <w:szCs w:val="20"/>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1">
    <w:name w:val="Веб-таблица 311"/>
    <w:basedOn w:val="a5"/>
    <w:next w:val="-3"/>
    <w:semiHidden/>
    <w:unhideWhenUsed/>
    <w:rsid w:val="00CD6228"/>
    <w:pPr>
      <w:widowControl w:val="0"/>
      <w:adjustRightInd w:val="0"/>
      <w:spacing w:before="120" w:after="120" w:line="240" w:lineRule="auto"/>
      <w:ind w:firstLine="567"/>
      <w:jc w:val="both"/>
    </w:pPr>
    <w:rPr>
      <w:rFonts w:ascii="Times New Roman" w:eastAsia="Times New Roman" w:hAnsi="Times New Roman" w:cs="Times New Roman"/>
      <w:sz w:val="20"/>
      <w:szCs w:val="20"/>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91">
    <w:name w:val="Сетка таблицы291"/>
    <w:basedOn w:val="a5"/>
    <w:next w:val="a7"/>
    <w:uiPriority w:val="59"/>
    <w:rsid w:val="00CD622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1">
    <w:name w:val="Сетка таблицы1101"/>
    <w:basedOn w:val="a5"/>
    <w:rsid w:val="00CD622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1">
    <w:name w:val="Сетка таблицы2101"/>
    <w:basedOn w:val="a5"/>
    <w:rsid w:val="00CD622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0">
    <w:name w:val="Сетка таблицы324"/>
    <w:basedOn w:val="a5"/>
    <w:uiPriority w:val="59"/>
    <w:rsid w:val="00CD622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0">
    <w:name w:val="Сетка таблицы414"/>
    <w:basedOn w:val="a5"/>
    <w:uiPriority w:val="59"/>
    <w:rsid w:val="00CD622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2">
    <w:name w:val="Сетка таблицы512"/>
    <w:basedOn w:val="a5"/>
    <w:uiPriority w:val="59"/>
    <w:rsid w:val="00CD622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
    <w:name w:val="Сетка таблицы1112"/>
    <w:basedOn w:val="a5"/>
    <w:rsid w:val="00CD622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2">
    <w:name w:val="Сетка таблицы1612"/>
    <w:basedOn w:val="a5"/>
    <w:uiPriority w:val="59"/>
    <w:rsid w:val="00CD622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1">
    <w:name w:val="Сетка таблицы1711"/>
    <w:basedOn w:val="a5"/>
    <w:uiPriority w:val="59"/>
    <w:rsid w:val="00CD622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1">
    <w:name w:val="Сетка таблицы1811"/>
    <w:basedOn w:val="a5"/>
    <w:uiPriority w:val="59"/>
    <w:rsid w:val="00CD622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1">
    <w:name w:val="Сетка таблицы1911"/>
    <w:basedOn w:val="a5"/>
    <w:uiPriority w:val="59"/>
    <w:rsid w:val="00CD622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11">
    <w:name w:val="Сетка таблицы2011"/>
    <w:basedOn w:val="a5"/>
    <w:uiPriority w:val="59"/>
    <w:rsid w:val="00CD622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30">
    <w:name w:val="Сетка таблицы2113"/>
    <w:basedOn w:val="a5"/>
    <w:rsid w:val="00CD622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10">
    <w:name w:val="Сетка таблицы2411"/>
    <w:basedOn w:val="a5"/>
    <w:uiPriority w:val="59"/>
    <w:rsid w:val="00CD622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11">
    <w:name w:val="Сетка таблицы2511"/>
    <w:basedOn w:val="a5"/>
    <w:rsid w:val="00CD6228"/>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b">
    <w:name w:val="Светлая заливка111"/>
    <w:basedOn w:val="a5"/>
    <w:uiPriority w:val="60"/>
    <w:rsid w:val="00CD6228"/>
    <w:pPr>
      <w:spacing w:after="0" w:line="240" w:lineRule="auto"/>
    </w:pPr>
    <w:rPr>
      <w:color w:val="000000"/>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410">
    <w:name w:val="Средний список 1141"/>
    <w:basedOn w:val="a5"/>
    <w:uiPriority w:val="65"/>
    <w:rsid w:val="00CD6228"/>
    <w:pPr>
      <w:spacing w:after="0" w:line="240" w:lineRule="auto"/>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TableGrid141">
    <w:name w:val="Table Grid141"/>
    <w:basedOn w:val="a5"/>
    <w:rsid w:val="00CD6228"/>
    <w:pPr>
      <w:spacing w:after="0" w:line="240" w:lineRule="auto"/>
    </w:pPr>
    <w:rPr>
      <w:rFonts w:ascii="Times New Roman" w:eastAsia="Times New Roman" w:hAnsi="Times New Roman" w:cs="Times New Roman"/>
      <w:sz w:val="20"/>
      <w:szCs w:val="20"/>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418">
    <w:name w:val="Папушкин41"/>
    <w:basedOn w:val="a7"/>
    <w:rsid w:val="00CD6228"/>
    <w:rPr>
      <w:rFonts w:ascii="Arial" w:eastAsia="Times New Roman" w:hAnsi="Arial" w:cs="Times New Roman"/>
      <w:sz w:val="18"/>
      <w:szCs w:val="18"/>
    </w:rPr>
    <w:tblPr>
      <w:tblStyleRowBandSize w:val="1"/>
      <w:jc w:val="left"/>
    </w:tblPr>
    <w:trPr>
      <w:jc w:val="left"/>
    </w:tr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51">
    <w:name w:val="Сетка таблицы 5251"/>
    <w:basedOn w:val="a5"/>
    <w:rsid w:val="00CD6228"/>
    <w:pPr>
      <w:spacing w:after="0" w:line="240" w:lineRule="auto"/>
      <w:ind w:left="1080"/>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141">
    <w:name w:val="Средний список 1 - Акцент 1141"/>
    <w:basedOn w:val="a5"/>
    <w:uiPriority w:val="65"/>
    <w:rsid w:val="00CD6228"/>
    <w:pPr>
      <w:spacing w:after="0" w:line="240" w:lineRule="auto"/>
    </w:pPr>
    <w:rPr>
      <w:rFonts w:ascii="Times New Roman" w:eastAsia="Times New Roman" w:hAnsi="Times New Roman" w:cs="Times New Roman"/>
      <w:color w:val="000000"/>
      <w:sz w:val="20"/>
      <w:szCs w:val="20"/>
    </w:rPr>
    <w:tblPr>
      <w:tblStyleRowBandSize w:val="1"/>
      <w:tblStyleColBandSize w:val="1"/>
      <w:tblBorders>
        <w:top w:val="single" w:sz="8" w:space="0" w:color="4F81BD"/>
        <w:bottom w:val="single" w:sz="8" w:space="0" w:color="4F81BD"/>
      </w:tblBorders>
    </w:tblPr>
    <w:tblStylePr w:type="firstRow">
      <w:rPr>
        <w:rFonts w:ascii="Tahoma" w:eastAsia="Times New Roman" w:hAnsi="Tahom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2113">
    <w:name w:val="Средний список 1211"/>
    <w:basedOn w:val="a5"/>
    <w:uiPriority w:val="65"/>
    <w:rsid w:val="00CD6228"/>
    <w:pPr>
      <w:spacing w:after="0" w:line="240" w:lineRule="auto"/>
    </w:pPr>
    <w:rPr>
      <w:rFonts w:ascii="Times New Roman" w:eastAsia="Times New Roman" w:hAnsi="Times New Roman"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611">
    <w:name w:val="Сетка таблицы2611"/>
    <w:basedOn w:val="a5"/>
    <w:uiPriority w:val="59"/>
    <w:rsid w:val="00CD6228"/>
    <w:pPr>
      <w:spacing w:after="0" w:line="240" w:lineRule="auto"/>
      <w:ind w:left="1080"/>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11">
    <w:name w:val="Сетка таблицы2711"/>
    <w:basedOn w:val="a5"/>
    <w:uiPriority w:val="59"/>
    <w:rsid w:val="00CD6228"/>
    <w:pPr>
      <w:spacing w:after="0" w:line="240" w:lineRule="auto"/>
      <w:ind w:left="1080"/>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11">
    <w:name w:val="Сетка таблицы2811"/>
    <w:basedOn w:val="a5"/>
    <w:rsid w:val="00CD6228"/>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
    <w:name w:val="Сетка таблицы 1111"/>
    <w:basedOn w:val="a5"/>
    <w:semiHidden/>
    <w:rsid w:val="00CD6228"/>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1311">
    <w:name w:val="Классическая таблица 1131"/>
    <w:basedOn w:val="a5"/>
    <w:rsid w:val="00CD6228"/>
    <w:pPr>
      <w:widowControl w:val="0"/>
      <w:adjustRightInd w:val="0"/>
      <w:spacing w:after="120" w:line="360" w:lineRule="auto"/>
      <w:ind w:firstLine="567"/>
      <w:jc w:val="both"/>
    </w:pPr>
    <w:rPr>
      <w:rFonts w:ascii="Arial" w:eastAsia="Times New Roman" w:hAnsi="Arial" w:cs="Times New Roman"/>
      <w:spacing w:val="-5"/>
      <w:kern w:val="28"/>
      <w:sz w:val="24"/>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1210">
    <w:name w:val="Сетка таблицы 5121"/>
    <w:basedOn w:val="a5"/>
    <w:locked/>
    <w:rsid w:val="00CD6228"/>
    <w:pPr>
      <w:spacing w:after="0" w:line="360" w:lineRule="auto"/>
      <w:ind w:left="1080" w:firstLine="567"/>
      <w:jc w:val="both"/>
    </w:pPr>
    <w:rPr>
      <w:rFonts w:ascii="Arial" w:eastAsia="Times New Roman" w:hAnsi="Arial" w:cs="Times New Roman"/>
      <w:spacing w:val="-5"/>
      <w:kern w:val="28"/>
      <w:sz w:val="24"/>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11">
    <w:name w:val="Table Grid1111"/>
    <w:basedOn w:val="a5"/>
    <w:rsid w:val="00CD6228"/>
    <w:pPr>
      <w:spacing w:after="0" w:line="360" w:lineRule="auto"/>
      <w:ind w:firstLine="567"/>
      <w:jc w:val="both"/>
    </w:pPr>
    <w:rPr>
      <w:rFonts w:ascii="Arial" w:eastAsia="Times New Roman" w:hAnsi="Arial" w:cs="Times New Roman"/>
      <w:spacing w:val="-5"/>
      <w:kern w:val="28"/>
      <w:sz w:val="24"/>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111c">
    <w:name w:val="Папушкин111"/>
    <w:basedOn w:val="a7"/>
    <w:rsid w:val="00CD6228"/>
    <w:pPr>
      <w:spacing w:line="360" w:lineRule="auto"/>
      <w:ind w:firstLine="567"/>
    </w:pPr>
    <w:rPr>
      <w:rFonts w:ascii="Arial" w:eastAsia="Times New Roman" w:hAnsi="Arial" w:cs="Times New Roman"/>
      <w:spacing w:val="-5"/>
      <w:kern w:val="28"/>
      <w:sz w:val="18"/>
      <w:szCs w:val="18"/>
    </w:rPr>
    <w:tblPr>
      <w:tblStyleRowBandSize w:val="1"/>
      <w:jc w:val="left"/>
    </w:tblPr>
    <w:trPr>
      <w:jc w:val="left"/>
    </w:tr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11">
    <w:name w:val="Сетка таблицы 52111"/>
    <w:basedOn w:val="a5"/>
    <w:rsid w:val="00CD6228"/>
    <w:pPr>
      <w:spacing w:after="0" w:line="360" w:lineRule="auto"/>
      <w:ind w:left="1080" w:firstLine="567"/>
      <w:jc w:val="both"/>
    </w:pPr>
    <w:rPr>
      <w:rFonts w:ascii="Arial" w:eastAsia="Times New Roman" w:hAnsi="Arial" w:cs="Times New Roman"/>
      <w:spacing w:val="-5"/>
      <w:kern w:val="28"/>
      <w:sz w:val="24"/>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111">
    <w:name w:val="Столбцы таблицы 3111"/>
    <w:basedOn w:val="a5"/>
    <w:rsid w:val="00CD6228"/>
    <w:pPr>
      <w:widowControl w:val="0"/>
      <w:adjustRightInd w:val="0"/>
      <w:spacing w:after="0" w:line="360" w:lineRule="atLeast"/>
      <w:ind w:firstLine="567"/>
      <w:jc w:val="both"/>
    </w:pPr>
    <w:rPr>
      <w:rFonts w:ascii="Arial" w:eastAsia="Times New Roman" w:hAnsi="Arial" w:cs="Times New Roman"/>
      <w:b/>
      <w:bCs/>
      <w:spacing w:val="-5"/>
      <w:kern w:val="28"/>
      <w:sz w:val="24"/>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110">
    <w:name w:val="Столбцы таблицы 4111"/>
    <w:basedOn w:val="a5"/>
    <w:rsid w:val="00CD6228"/>
    <w:pPr>
      <w:widowControl w:val="0"/>
      <w:adjustRightInd w:val="0"/>
      <w:spacing w:after="0" w:line="360" w:lineRule="atLeast"/>
      <w:ind w:firstLine="567"/>
      <w:jc w:val="both"/>
    </w:pPr>
    <w:rPr>
      <w:rFonts w:ascii="Arial" w:eastAsia="Times New Roman" w:hAnsi="Arial" w:cs="Times New Roman"/>
      <w:spacing w:val="-5"/>
      <w:kern w:val="28"/>
      <w:sz w:val="24"/>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12">
    <w:name w:val="Столбцы таблицы 5111"/>
    <w:basedOn w:val="a5"/>
    <w:rsid w:val="00CD6228"/>
    <w:pPr>
      <w:widowControl w:val="0"/>
      <w:adjustRightInd w:val="0"/>
      <w:spacing w:after="0" w:line="360" w:lineRule="atLeast"/>
      <w:ind w:firstLine="567"/>
      <w:jc w:val="both"/>
    </w:pPr>
    <w:rPr>
      <w:rFonts w:ascii="Arial" w:eastAsia="Times New Roman" w:hAnsi="Arial" w:cs="Times New Roman"/>
      <w:spacing w:val="-5"/>
      <w:kern w:val="28"/>
      <w:sz w:val="24"/>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110">
    <w:name w:val="Таблица-список 1111"/>
    <w:basedOn w:val="a5"/>
    <w:rsid w:val="00CD6228"/>
    <w:pPr>
      <w:widowControl w:val="0"/>
      <w:adjustRightInd w:val="0"/>
      <w:spacing w:after="0" w:line="360" w:lineRule="atLeast"/>
      <w:ind w:firstLine="567"/>
      <w:jc w:val="both"/>
    </w:pPr>
    <w:rPr>
      <w:rFonts w:ascii="Arial" w:eastAsia="Times New Roman" w:hAnsi="Arial" w:cs="Times New Roman"/>
      <w:spacing w:val="-5"/>
      <w:kern w:val="28"/>
      <w:sz w:val="24"/>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3">
    <w:name w:val="Столбцы таблицы 2111"/>
    <w:basedOn w:val="a5"/>
    <w:rsid w:val="00CD6228"/>
    <w:pPr>
      <w:widowControl w:val="0"/>
      <w:adjustRightInd w:val="0"/>
      <w:spacing w:after="0" w:line="360" w:lineRule="atLeast"/>
      <w:ind w:firstLine="567"/>
      <w:jc w:val="both"/>
    </w:pPr>
    <w:rPr>
      <w:rFonts w:ascii="Arial" w:eastAsia="Times New Roman" w:hAnsi="Arial" w:cs="Times New Roman"/>
      <w:b/>
      <w:bCs/>
      <w:spacing w:val="-5"/>
      <w:kern w:val="28"/>
      <w:sz w:val="24"/>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
    <w:name w:val="Таблица-список 2111"/>
    <w:basedOn w:val="a5"/>
    <w:rsid w:val="00CD6228"/>
    <w:pPr>
      <w:widowControl w:val="0"/>
      <w:adjustRightInd w:val="0"/>
      <w:spacing w:after="0" w:line="360" w:lineRule="atLeast"/>
      <w:ind w:firstLine="567"/>
      <w:jc w:val="both"/>
    </w:pPr>
    <w:rPr>
      <w:rFonts w:ascii="Arial" w:eastAsia="Times New Roman" w:hAnsi="Arial" w:cs="Times New Roman"/>
      <w:spacing w:val="-5"/>
      <w:kern w:val="28"/>
      <w:sz w:val="24"/>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d">
    <w:name w:val="Современная таблица111"/>
    <w:basedOn w:val="a5"/>
    <w:rsid w:val="00CD6228"/>
    <w:pPr>
      <w:widowControl w:val="0"/>
      <w:adjustRightInd w:val="0"/>
      <w:spacing w:after="0" w:line="360" w:lineRule="atLeast"/>
      <w:ind w:firstLine="567"/>
      <w:jc w:val="both"/>
    </w:pPr>
    <w:rPr>
      <w:rFonts w:ascii="Arial" w:eastAsia="Times New Roman" w:hAnsi="Arial" w:cs="Times New Roman"/>
      <w:spacing w:val="-5"/>
      <w:kern w:val="28"/>
      <w:sz w:val="24"/>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116">
    <w:name w:val="Средний список 11111"/>
    <w:basedOn w:val="a5"/>
    <w:uiPriority w:val="65"/>
    <w:rsid w:val="00CD6228"/>
    <w:pPr>
      <w:spacing w:after="0" w:line="360" w:lineRule="auto"/>
      <w:ind w:firstLine="567"/>
      <w:jc w:val="both"/>
    </w:pPr>
    <w:rPr>
      <w:rFonts w:ascii="Arial" w:eastAsia="Times New Roman" w:hAnsi="Arial" w:cs="Times New Roman"/>
      <w:color w:val="000000"/>
      <w:spacing w:val="-5"/>
      <w:kern w:val="28"/>
      <w:sz w:val="24"/>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
    <w:name w:val="Средний список 1 - Акцент 11111"/>
    <w:basedOn w:val="a5"/>
    <w:uiPriority w:val="65"/>
    <w:rsid w:val="00CD6228"/>
    <w:pPr>
      <w:spacing w:after="0" w:line="360" w:lineRule="auto"/>
      <w:ind w:firstLine="567"/>
      <w:jc w:val="both"/>
    </w:pPr>
    <w:rPr>
      <w:rFonts w:ascii="Arial" w:eastAsia="Times New Roman" w:hAnsi="Arial" w:cs="Times New Roman"/>
      <w:color w:val="000000"/>
      <w:spacing w:val="-5"/>
      <w:kern w:val="28"/>
      <w:sz w:val="24"/>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114">
    <w:name w:val="Простая таблица 2111"/>
    <w:basedOn w:val="a5"/>
    <w:rsid w:val="00CD6228"/>
    <w:pPr>
      <w:widowControl w:val="0"/>
      <w:adjustRightInd w:val="0"/>
      <w:spacing w:after="0" w:line="360" w:lineRule="atLeast"/>
      <w:ind w:firstLine="567"/>
      <w:jc w:val="both"/>
    </w:pPr>
    <w:rPr>
      <w:rFonts w:ascii="Arial" w:eastAsia="Times New Roman" w:hAnsi="Arial" w:cs="Times New Roman"/>
      <w:spacing w:val="-5"/>
      <w:kern w:val="28"/>
      <w:sz w:val="24"/>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1e">
    <w:name w:val="Стандартная таблица111"/>
    <w:basedOn w:val="a5"/>
    <w:rsid w:val="00CD6228"/>
    <w:pPr>
      <w:widowControl w:val="0"/>
      <w:adjustRightInd w:val="0"/>
      <w:spacing w:after="120" w:line="360" w:lineRule="auto"/>
      <w:ind w:firstLine="567"/>
      <w:jc w:val="both"/>
    </w:pPr>
    <w:rPr>
      <w:rFonts w:ascii="Arial" w:eastAsia="Times New Roman" w:hAnsi="Arial" w:cs="Times New Roman"/>
      <w:spacing w:val="-5"/>
      <w:kern w:val="28"/>
      <w:sz w:val="24"/>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120">
    <w:name w:val="Классическая таблица 1212"/>
    <w:basedOn w:val="a5"/>
    <w:rsid w:val="00CD6228"/>
    <w:pPr>
      <w:widowControl w:val="0"/>
      <w:adjustRightInd w:val="0"/>
      <w:spacing w:after="120" w:line="360" w:lineRule="auto"/>
      <w:ind w:firstLine="567"/>
      <w:jc w:val="both"/>
    </w:pPr>
    <w:rPr>
      <w:rFonts w:ascii="Arial" w:eastAsia="Times New Roman" w:hAnsi="Arial" w:cs="Times New Roman"/>
      <w:spacing w:val="-5"/>
      <w:kern w:val="28"/>
      <w:sz w:val="24"/>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5">
    <w:name w:val="Классическая таблица 2111"/>
    <w:basedOn w:val="a5"/>
    <w:rsid w:val="00CD6228"/>
    <w:pPr>
      <w:widowControl w:val="0"/>
      <w:adjustRightInd w:val="0"/>
      <w:spacing w:after="120" w:line="360" w:lineRule="auto"/>
      <w:ind w:firstLine="567"/>
      <w:jc w:val="both"/>
    </w:pPr>
    <w:rPr>
      <w:rFonts w:ascii="Arial" w:eastAsia="Times New Roman" w:hAnsi="Arial" w:cs="Times New Roman"/>
      <w:spacing w:val="-5"/>
      <w:kern w:val="28"/>
      <w:sz w:val="24"/>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1120">
    <w:name w:val="Классическая таблица 11112"/>
    <w:basedOn w:val="a5"/>
    <w:rsid w:val="00CD6228"/>
    <w:pPr>
      <w:widowControl w:val="0"/>
      <w:adjustRightInd w:val="0"/>
      <w:spacing w:after="120" w:line="360" w:lineRule="auto"/>
      <w:ind w:firstLine="567"/>
      <w:jc w:val="both"/>
    </w:pPr>
    <w:rPr>
      <w:rFonts w:ascii="Arial" w:eastAsia="Times New Roman" w:hAnsi="Arial" w:cs="Times New Roman"/>
      <w:spacing w:val="-5"/>
      <w:kern w:val="28"/>
      <w:sz w:val="24"/>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3110">
    <w:name w:val="Сетка таблицы 5311"/>
    <w:basedOn w:val="a5"/>
    <w:locked/>
    <w:rsid w:val="00CD6228"/>
    <w:pPr>
      <w:spacing w:after="0" w:line="360" w:lineRule="auto"/>
      <w:ind w:left="1080" w:firstLine="567"/>
      <w:jc w:val="both"/>
    </w:pPr>
    <w:rPr>
      <w:rFonts w:ascii="Arial" w:eastAsia="Times New Roman" w:hAnsi="Arial" w:cs="Times New Roman"/>
      <w:spacing w:val="-5"/>
      <w:kern w:val="28"/>
      <w:sz w:val="24"/>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11">
    <w:name w:val="Table Grid1211"/>
    <w:basedOn w:val="a5"/>
    <w:rsid w:val="00CD6228"/>
    <w:pPr>
      <w:spacing w:after="0" w:line="360" w:lineRule="auto"/>
      <w:ind w:firstLine="567"/>
      <w:jc w:val="both"/>
    </w:pPr>
    <w:rPr>
      <w:rFonts w:ascii="Arial" w:eastAsia="Times New Roman" w:hAnsi="Arial" w:cs="Times New Roman"/>
      <w:spacing w:val="-5"/>
      <w:kern w:val="28"/>
      <w:sz w:val="24"/>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2118">
    <w:name w:val="Папушкин211"/>
    <w:basedOn w:val="a7"/>
    <w:rsid w:val="00CD6228"/>
    <w:pPr>
      <w:spacing w:line="360" w:lineRule="auto"/>
      <w:ind w:firstLine="567"/>
    </w:pPr>
    <w:rPr>
      <w:rFonts w:ascii="Arial" w:eastAsia="Times New Roman" w:hAnsi="Arial" w:cs="Times New Roman"/>
      <w:spacing w:val="-5"/>
      <w:kern w:val="28"/>
      <w:sz w:val="18"/>
      <w:szCs w:val="18"/>
    </w:rPr>
    <w:tblPr>
      <w:tblStyleRowBandSize w:val="1"/>
      <w:jc w:val="left"/>
    </w:tblPr>
    <w:trPr>
      <w:jc w:val="left"/>
    </w:tr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11">
    <w:name w:val="Сетка таблицы 52211"/>
    <w:basedOn w:val="a5"/>
    <w:rsid w:val="00CD6228"/>
    <w:pPr>
      <w:spacing w:after="0" w:line="360" w:lineRule="auto"/>
      <w:ind w:left="1080" w:firstLine="567"/>
      <w:jc w:val="both"/>
    </w:pPr>
    <w:rPr>
      <w:rFonts w:ascii="Arial" w:eastAsia="Times New Roman" w:hAnsi="Arial" w:cs="Times New Roman"/>
      <w:spacing w:val="-5"/>
      <w:kern w:val="28"/>
      <w:sz w:val="24"/>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2110">
    <w:name w:val="Столбцы таблицы 3211"/>
    <w:basedOn w:val="a5"/>
    <w:rsid w:val="00CD6228"/>
    <w:pPr>
      <w:widowControl w:val="0"/>
      <w:adjustRightInd w:val="0"/>
      <w:spacing w:after="0" w:line="360" w:lineRule="atLeast"/>
      <w:ind w:firstLine="567"/>
      <w:jc w:val="both"/>
    </w:pPr>
    <w:rPr>
      <w:rFonts w:ascii="Arial" w:eastAsia="Times New Roman" w:hAnsi="Arial" w:cs="Times New Roman"/>
      <w:b/>
      <w:bCs/>
      <w:spacing w:val="-5"/>
      <w:kern w:val="28"/>
      <w:sz w:val="24"/>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110">
    <w:name w:val="Столбцы таблицы 4211"/>
    <w:basedOn w:val="a5"/>
    <w:rsid w:val="00CD6228"/>
    <w:pPr>
      <w:widowControl w:val="0"/>
      <w:adjustRightInd w:val="0"/>
      <w:spacing w:after="0" w:line="360" w:lineRule="atLeast"/>
      <w:ind w:firstLine="567"/>
      <w:jc w:val="both"/>
    </w:pPr>
    <w:rPr>
      <w:rFonts w:ascii="Arial" w:eastAsia="Times New Roman" w:hAnsi="Arial" w:cs="Times New Roman"/>
      <w:spacing w:val="-5"/>
      <w:kern w:val="28"/>
      <w:sz w:val="24"/>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112">
    <w:name w:val="Столбцы таблицы 5211"/>
    <w:basedOn w:val="a5"/>
    <w:rsid w:val="00CD6228"/>
    <w:pPr>
      <w:widowControl w:val="0"/>
      <w:adjustRightInd w:val="0"/>
      <w:spacing w:after="0" w:line="360" w:lineRule="atLeast"/>
      <w:ind w:firstLine="567"/>
      <w:jc w:val="both"/>
    </w:pPr>
    <w:rPr>
      <w:rFonts w:ascii="Arial" w:eastAsia="Times New Roman" w:hAnsi="Arial" w:cs="Times New Roman"/>
      <w:spacing w:val="-5"/>
      <w:kern w:val="28"/>
      <w:sz w:val="24"/>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11">
    <w:name w:val="Таблица-список 1211"/>
    <w:basedOn w:val="a5"/>
    <w:rsid w:val="00CD6228"/>
    <w:pPr>
      <w:widowControl w:val="0"/>
      <w:adjustRightInd w:val="0"/>
      <w:spacing w:after="0" w:line="360" w:lineRule="atLeast"/>
      <w:ind w:firstLine="567"/>
      <w:jc w:val="both"/>
    </w:pPr>
    <w:rPr>
      <w:rFonts w:ascii="Arial" w:eastAsia="Times New Roman" w:hAnsi="Arial" w:cs="Times New Roman"/>
      <w:spacing w:val="-5"/>
      <w:kern w:val="28"/>
      <w:sz w:val="24"/>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12">
    <w:name w:val="Столбцы таблицы 2211"/>
    <w:basedOn w:val="a5"/>
    <w:rsid w:val="00CD6228"/>
    <w:pPr>
      <w:widowControl w:val="0"/>
      <w:adjustRightInd w:val="0"/>
      <w:spacing w:after="0" w:line="360" w:lineRule="atLeast"/>
      <w:ind w:firstLine="567"/>
      <w:jc w:val="both"/>
    </w:pPr>
    <w:rPr>
      <w:rFonts w:ascii="Arial" w:eastAsia="Times New Roman" w:hAnsi="Arial" w:cs="Times New Roman"/>
      <w:b/>
      <w:bCs/>
      <w:spacing w:val="-5"/>
      <w:kern w:val="28"/>
      <w:sz w:val="24"/>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1">
    <w:name w:val="Таблица-список 2211"/>
    <w:basedOn w:val="a5"/>
    <w:rsid w:val="00CD6228"/>
    <w:pPr>
      <w:widowControl w:val="0"/>
      <w:adjustRightInd w:val="0"/>
      <w:spacing w:after="0" w:line="360" w:lineRule="atLeast"/>
      <w:ind w:firstLine="567"/>
      <w:jc w:val="both"/>
    </w:pPr>
    <w:rPr>
      <w:rFonts w:ascii="Arial" w:eastAsia="Times New Roman" w:hAnsi="Arial" w:cs="Times New Roman"/>
      <w:spacing w:val="-5"/>
      <w:kern w:val="28"/>
      <w:sz w:val="24"/>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9">
    <w:name w:val="Современная таблица211"/>
    <w:basedOn w:val="a5"/>
    <w:rsid w:val="00CD6228"/>
    <w:pPr>
      <w:widowControl w:val="0"/>
      <w:adjustRightInd w:val="0"/>
      <w:spacing w:after="0" w:line="360" w:lineRule="atLeast"/>
      <w:ind w:firstLine="567"/>
      <w:jc w:val="both"/>
    </w:pPr>
    <w:rPr>
      <w:rFonts w:ascii="Arial" w:eastAsia="Times New Roman" w:hAnsi="Arial" w:cs="Times New Roman"/>
      <w:spacing w:val="-5"/>
      <w:kern w:val="28"/>
      <w:sz w:val="24"/>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2110">
    <w:name w:val="Средний список 11211"/>
    <w:basedOn w:val="a5"/>
    <w:uiPriority w:val="65"/>
    <w:rsid w:val="00CD6228"/>
    <w:pPr>
      <w:spacing w:after="0" w:line="360" w:lineRule="auto"/>
      <w:ind w:firstLine="567"/>
      <w:jc w:val="both"/>
    </w:pPr>
    <w:rPr>
      <w:rFonts w:ascii="Arial" w:eastAsia="Times New Roman" w:hAnsi="Arial" w:cs="Times New Roman"/>
      <w:color w:val="000000"/>
      <w:spacing w:val="-5"/>
      <w:kern w:val="28"/>
      <w:sz w:val="24"/>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11">
    <w:name w:val="Средний список 1 - Акцент 11211"/>
    <w:basedOn w:val="a5"/>
    <w:uiPriority w:val="65"/>
    <w:rsid w:val="00CD6228"/>
    <w:pPr>
      <w:spacing w:after="0" w:line="360" w:lineRule="auto"/>
      <w:ind w:firstLine="567"/>
      <w:jc w:val="both"/>
    </w:pPr>
    <w:rPr>
      <w:rFonts w:ascii="Arial" w:eastAsia="Times New Roman" w:hAnsi="Arial" w:cs="Times New Roman"/>
      <w:color w:val="000000"/>
      <w:spacing w:val="-5"/>
      <w:kern w:val="28"/>
      <w:sz w:val="24"/>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2113">
    <w:name w:val="Простая таблица 2211"/>
    <w:basedOn w:val="a5"/>
    <w:rsid w:val="00CD6228"/>
    <w:pPr>
      <w:widowControl w:val="0"/>
      <w:adjustRightInd w:val="0"/>
      <w:spacing w:after="0" w:line="360" w:lineRule="atLeast"/>
      <w:ind w:firstLine="567"/>
      <w:jc w:val="both"/>
    </w:pPr>
    <w:rPr>
      <w:rFonts w:ascii="Arial" w:eastAsia="Times New Roman" w:hAnsi="Arial" w:cs="Times New Roman"/>
      <w:spacing w:val="-5"/>
      <w:kern w:val="28"/>
      <w:sz w:val="24"/>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211a">
    <w:name w:val="Стандартная таблица211"/>
    <w:basedOn w:val="a5"/>
    <w:rsid w:val="00CD6228"/>
    <w:pPr>
      <w:widowControl w:val="0"/>
      <w:adjustRightInd w:val="0"/>
      <w:spacing w:after="120" w:line="360" w:lineRule="auto"/>
      <w:ind w:firstLine="567"/>
      <w:jc w:val="both"/>
    </w:pPr>
    <w:rPr>
      <w:rFonts w:ascii="Arial" w:eastAsia="Times New Roman" w:hAnsi="Arial" w:cs="Times New Roman"/>
      <w:spacing w:val="-5"/>
      <w:kern w:val="28"/>
      <w:sz w:val="24"/>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3111">
    <w:name w:val="Классическая таблица 1311"/>
    <w:basedOn w:val="a5"/>
    <w:rsid w:val="00CD6228"/>
    <w:pPr>
      <w:widowControl w:val="0"/>
      <w:adjustRightInd w:val="0"/>
      <w:spacing w:after="120" w:line="360" w:lineRule="auto"/>
      <w:ind w:firstLine="567"/>
      <w:jc w:val="both"/>
    </w:pPr>
    <w:rPr>
      <w:rFonts w:ascii="Arial" w:eastAsia="Times New Roman" w:hAnsi="Arial" w:cs="Times New Roman"/>
      <w:spacing w:val="-5"/>
      <w:kern w:val="28"/>
      <w:sz w:val="24"/>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14">
    <w:name w:val="Классическая таблица 2211"/>
    <w:basedOn w:val="a5"/>
    <w:rsid w:val="00CD6228"/>
    <w:pPr>
      <w:widowControl w:val="0"/>
      <w:adjustRightInd w:val="0"/>
      <w:spacing w:after="120" w:line="360" w:lineRule="auto"/>
      <w:ind w:firstLine="567"/>
      <w:jc w:val="both"/>
    </w:pPr>
    <w:rPr>
      <w:rFonts w:ascii="Arial" w:eastAsia="Times New Roman" w:hAnsi="Arial" w:cs="Times New Roman"/>
      <w:spacing w:val="-5"/>
      <w:kern w:val="28"/>
      <w:sz w:val="24"/>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2111">
    <w:name w:val="Классическая таблица 11211"/>
    <w:basedOn w:val="a5"/>
    <w:rsid w:val="00CD6228"/>
    <w:pPr>
      <w:widowControl w:val="0"/>
      <w:adjustRightInd w:val="0"/>
      <w:spacing w:after="120" w:line="360" w:lineRule="auto"/>
      <w:ind w:firstLine="567"/>
      <w:jc w:val="both"/>
    </w:pPr>
    <w:rPr>
      <w:rFonts w:ascii="Arial" w:eastAsia="Times New Roman" w:hAnsi="Arial" w:cs="Times New Roman"/>
      <w:spacing w:val="-5"/>
      <w:kern w:val="28"/>
      <w:sz w:val="24"/>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11">
    <w:name w:val="Таблица-список 1311"/>
    <w:basedOn w:val="a5"/>
    <w:rsid w:val="00CD6228"/>
    <w:pPr>
      <w:spacing w:after="0" w:line="240" w:lineRule="auto"/>
      <w:ind w:left="1080"/>
    </w:pPr>
    <w:rPr>
      <w:rFonts w:ascii="Times New Roman" w:eastAsia="Times New Roman" w:hAnsi="Times New Roman" w:cs="Times New Roman"/>
      <w:sz w:val="20"/>
      <w:szCs w:val="20"/>
    </w:rPr>
    <w:tblPr>
      <w:tblStyleRowBandSize w:val="1"/>
      <w:tblBorders>
        <w:top w:val="thinThickSmallGap" w:sz="24" w:space="0" w:color="auto"/>
        <w:bottom w:val="thickThinSmallGap" w:sz="24" w:space="0" w:color="auto"/>
        <w:insideH w:val="single" w:sz="6" w:space="0" w:color="auto"/>
      </w:tblBorders>
    </w:tblPr>
    <w:tcPr>
      <w:vAlign w:val="center"/>
    </w:tc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fb">
    <w:name w:val="новый11"/>
    <w:basedOn w:val="a7"/>
    <w:rsid w:val="00CD6228"/>
    <w:rPr>
      <w:rFonts w:ascii="Arial" w:eastAsia="Times New Roman" w:hAnsi="Arial" w:cs="Times New Roman"/>
      <w:sz w:val="18"/>
      <w:szCs w:val="20"/>
    </w:rPr>
    <w:tblPr>
      <w:tblStyleRowBandSize w:val="1"/>
      <w:jc w:val="left"/>
      <w:tblBorders>
        <w:top w:val="none" w:sz="0" w:space="0" w:color="auto"/>
        <w:left w:val="none" w:sz="0" w:space="0" w:color="auto"/>
        <w:bottom w:val="thickThinSmallGap" w:sz="24" w:space="0" w:color="auto"/>
        <w:right w:val="none" w:sz="0" w:space="0" w:color="auto"/>
        <w:insideH w:val="single" w:sz="6" w:space="0" w:color="auto"/>
        <w:insideV w:val="none" w:sz="0" w:space="0" w:color="auto"/>
      </w:tblBorders>
    </w:tblPr>
    <w:trPr>
      <w:jc w:val="left"/>
    </w:trPr>
    <w:tblStylePr w:type="firstRow">
      <w:pPr>
        <w:jc w:val="center"/>
      </w:pPr>
      <w:rPr>
        <w:rFonts w:ascii="Arial" w:hAnsi="Arial" w:cs="Arial" w:hint="default"/>
        <w:b/>
        <w:bCs/>
        <w:i w:val="0"/>
        <w:iCs/>
        <w:color w:val="auto"/>
        <w:sz w:val="18"/>
        <w:szCs w:val="18"/>
      </w:rPr>
      <w:tblPr/>
      <w:tcPr>
        <w:tcBorders>
          <w:top w:val="thinThickSmallGap" w:sz="24" w:space="0" w:color="auto"/>
          <w:bottom w:val="thickThinSmallGap" w:sz="24" w:space="0" w:color="auto"/>
          <w:insideH w:val="single" w:sz="6" w:space="0" w:color="auto"/>
          <w:insideV w:val="single" w:sz="6" w:space="0" w:color="auto"/>
        </w:tcBorders>
        <w:shd w:val="clear" w:color="auto" w:fill="D9D9D9"/>
      </w:tcPr>
    </w:tblStylePr>
    <w:tblStylePr w:type="lastRow">
      <w:pPr>
        <w:jc w:val="center"/>
      </w:pPr>
      <w:rPr>
        <w:rFonts w:ascii="Arial" w:hAnsi="Arial" w:cs="Arial" w:hint="default"/>
        <w:sz w:val="18"/>
        <w:szCs w:val="18"/>
      </w:rPr>
    </w:tblStylePr>
    <w:tblStylePr w:type="band1Horz">
      <w:rPr>
        <w:color w:val="auto"/>
      </w:rPr>
    </w:tblStylePr>
    <w:tblStylePr w:type="band2Horz">
      <w:rPr>
        <w:color w:val="auto"/>
      </w:rPr>
      <w:tblPr/>
      <w:tcPr>
        <w:shd w:val="clear" w:color="auto" w:fill="D9D9D9"/>
      </w:tcPr>
    </w:tblStylePr>
    <w:tblStylePr w:type="swCell">
      <w:rPr>
        <w:b/>
        <w:bCs/>
      </w:rPr>
      <w:tblPr/>
      <w:tcPr>
        <w:tcBorders>
          <w:tl2br w:val="none" w:sz="0" w:space="0" w:color="auto"/>
          <w:tr2bl w:val="none" w:sz="0" w:space="0" w:color="auto"/>
        </w:tcBorders>
      </w:tcPr>
    </w:tblStylePr>
  </w:style>
  <w:style w:type="table" w:customStyle="1" w:styleId="11fc">
    <w:name w:val="новая11"/>
    <w:basedOn w:val="a5"/>
    <w:rsid w:val="00CD6228"/>
    <w:pPr>
      <w:spacing w:after="0" w:line="240" w:lineRule="auto"/>
      <w:jc w:val="center"/>
    </w:pPr>
    <w:rPr>
      <w:rFonts w:ascii="Arial" w:eastAsia="Times New Roman" w:hAnsi="Arial" w:cs="Times New Roman"/>
      <w:sz w:val="18"/>
      <w:szCs w:val="20"/>
    </w:rPr>
    <w:tblPr>
      <w:tblStyleRowBandSize w:val="1"/>
      <w:tblBorders>
        <w:insideH w:val="single" w:sz="6" w:space="0" w:color="auto"/>
      </w:tblBorders>
    </w:tblPr>
    <w:tcPr>
      <w:vAlign w:val="center"/>
    </w:tcPr>
    <w:tblStylePr w:type="firstRow">
      <w:rPr>
        <w:rFonts w:ascii="Arial" w:hAnsi="Arial" w:cs="Arial" w:hint="default"/>
        <w:b/>
        <w:sz w:val="18"/>
        <w:szCs w:val="18"/>
      </w:rPr>
      <w:tblPr/>
      <w:tcPr>
        <w:tcBorders>
          <w:top w:val="thinThickSmallGap" w:sz="24" w:space="0" w:color="auto"/>
          <w:bottom w:val="thickThinSmallGap" w:sz="24" w:space="0" w:color="auto"/>
          <w:insideV w:val="single" w:sz="6" w:space="0" w:color="auto"/>
        </w:tcBorders>
        <w:shd w:val="clear" w:color="auto" w:fill="D9D9D9"/>
      </w:tcPr>
    </w:tblStylePr>
    <w:tblStylePr w:type="lastRow">
      <w:tblPr/>
      <w:tcPr>
        <w:tcBorders>
          <w:top w:val="nil"/>
          <w:left w:val="nil"/>
          <w:bottom w:val="thickThinSmallGap" w:sz="24" w:space="0" w:color="auto"/>
          <w:right w:val="nil"/>
          <w:insideH w:val="nil"/>
          <w:insideV w:val="nil"/>
        </w:tcBorders>
        <w:shd w:val="clear" w:color="auto" w:fill="D9D9D9"/>
      </w:tcPr>
    </w:tblStylePr>
    <w:tblStylePr w:type="band2Horz">
      <w:tblPr/>
      <w:tcPr>
        <w:shd w:val="clear" w:color="auto" w:fill="D9D9D9"/>
      </w:tcPr>
    </w:tblStylePr>
  </w:style>
  <w:style w:type="table" w:customStyle="1" w:styleId="11fd">
    <w:name w:val="ВНИПИ11"/>
    <w:basedOn w:val="a7"/>
    <w:rsid w:val="00CD6228"/>
    <w:rPr>
      <w:rFonts w:ascii="Arial" w:eastAsia="Times New Roman" w:hAnsi="Arial" w:cs="Times New Roman"/>
      <w:szCs w:val="20"/>
    </w:rPr>
    <w:tblPr>
      <w:tblStyleRowBandSize w:val="1"/>
      <w:jc w:val="left"/>
    </w:tblPr>
    <w:trPr>
      <w:jc w:val="left"/>
    </w:trPr>
    <w:tblStylePr w:type="firstRow">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tblPr/>
      <w:tcPr>
        <w:tcBorders>
          <w:bottom w:val="thickThinSmallGap" w:sz="24" w:space="0" w:color="auto"/>
        </w:tcBorders>
      </w:tcPr>
    </w:tblStylePr>
    <w:tblStylePr w:type="band2Horz">
      <w:tblPr/>
      <w:tcPr>
        <w:shd w:val="clear" w:color="auto" w:fill="D9D9D9"/>
      </w:tcPr>
    </w:tblStylePr>
  </w:style>
  <w:style w:type="table" w:customStyle="1" w:styleId="111f">
    <w:name w:val="Стиль таблицы111"/>
    <w:basedOn w:val="a5"/>
    <w:rsid w:val="00CD6228"/>
    <w:pPr>
      <w:spacing w:after="0" w:line="240" w:lineRule="auto"/>
      <w:jc w:val="center"/>
    </w:pPr>
    <w:rPr>
      <w:rFonts w:ascii="Arial" w:eastAsia="Times New Roman" w:hAnsi="Arial" w:cs="Times New Roman"/>
      <w:sz w:val="18"/>
      <w:szCs w:val="20"/>
    </w:rPr>
    <w:tblPr>
      <w:tblBorders>
        <w:insideH w:val="single" w:sz="4" w:space="0" w:color="auto"/>
      </w:tblBorders>
    </w:tblPr>
    <w:tcPr>
      <w:vAlign w:val="center"/>
    </w:tcPr>
    <w:tblStylePr w:type="firstRow">
      <w:rPr>
        <w:b/>
      </w:rPr>
    </w:tblStylePr>
  </w:style>
  <w:style w:type="table" w:customStyle="1" w:styleId="11fe">
    <w:name w:val="Шапка ВНИПИ11"/>
    <w:basedOn w:val="a5"/>
    <w:rsid w:val="00CD6228"/>
    <w:pPr>
      <w:spacing w:after="0" w:line="240" w:lineRule="auto"/>
      <w:jc w:val="center"/>
    </w:pPr>
    <w:rPr>
      <w:rFonts w:ascii="Arial" w:eastAsia="Times New Roman" w:hAnsi="Arial" w:cs="Times New Roman"/>
      <w:b/>
      <w:sz w:val="16"/>
      <w:szCs w:val="20"/>
    </w:rPr>
    <w:tblPr>
      <w:tblBorders>
        <w:top w:val="thinThickSmallGap" w:sz="24" w:space="0" w:color="auto"/>
        <w:bottom w:val="thickThinSmallGap" w:sz="24" w:space="0" w:color="auto"/>
        <w:insideH w:val="single" w:sz="4" w:space="0" w:color="auto"/>
        <w:insideV w:val="single" w:sz="4" w:space="0" w:color="auto"/>
      </w:tblBorders>
    </w:tblPr>
    <w:tcPr>
      <w:shd w:val="clear" w:color="auto" w:fill="D9D9D9"/>
      <w:vAlign w:val="center"/>
    </w:tcPr>
  </w:style>
  <w:style w:type="table" w:customStyle="1" w:styleId="54110">
    <w:name w:val="Сетка таблицы 5411"/>
    <w:basedOn w:val="a5"/>
    <w:rsid w:val="00CD6228"/>
    <w:pPr>
      <w:spacing w:after="0" w:line="240" w:lineRule="auto"/>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511110">
    <w:name w:val="Сетка таблицы 51111"/>
    <w:basedOn w:val="a5"/>
    <w:rsid w:val="00CD6228"/>
    <w:pPr>
      <w:widowControl w:val="0"/>
      <w:adjustRightInd w:val="0"/>
      <w:spacing w:after="0" w:line="360" w:lineRule="atLeast"/>
      <w:ind w:left="1080"/>
      <w:jc w:val="both"/>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52311">
    <w:name w:val="Сетка таблицы 52311"/>
    <w:basedOn w:val="a5"/>
    <w:rsid w:val="00CD6228"/>
    <w:pPr>
      <w:widowControl w:val="0"/>
      <w:adjustRightInd w:val="0"/>
      <w:spacing w:after="0" w:line="360" w:lineRule="atLeast"/>
      <w:ind w:left="1080"/>
      <w:jc w:val="both"/>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13">
    <w:name w:val="Современная таблица311"/>
    <w:basedOn w:val="a5"/>
    <w:rsid w:val="00CD6228"/>
    <w:pPr>
      <w:spacing w:after="0" w:line="240" w:lineRule="auto"/>
    </w:pPr>
    <w:rPr>
      <w:rFonts w:ascii="Times New Roman" w:eastAsia="Times New Roman" w:hAnsi="Times New Roman" w:cs="Times New Roman"/>
      <w:sz w:val="20"/>
      <w:szCs w:val="20"/>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5511">
    <w:name w:val="Сетка таблицы 5511"/>
    <w:basedOn w:val="a5"/>
    <w:rsid w:val="00CD6228"/>
    <w:pPr>
      <w:spacing w:after="0" w:line="240" w:lineRule="auto"/>
      <w:ind w:left="1080"/>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311">
    <w:name w:val="Table Grid1311"/>
    <w:basedOn w:val="a5"/>
    <w:rsid w:val="00CD6228"/>
    <w:pPr>
      <w:spacing w:after="0" w:line="240" w:lineRule="auto"/>
    </w:pPr>
    <w:rPr>
      <w:rFonts w:ascii="Times New Roman" w:eastAsia="Times New Roman" w:hAnsi="Times New Roman" w:cs="Times New Roman"/>
      <w:sz w:val="20"/>
      <w:szCs w:val="20"/>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3114">
    <w:name w:val="Папушкин311"/>
    <w:basedOn w:val="a7"/>
    <w:rsid w:val="00CD6228"/>
    <w:rPr>
      <w:rFonts w:ascii="Arial" w:eastAsia="Times New Roman" w:hAnsi="Arial" w:cs="Times New Roman"/>
      <w:sz w:val="18"/>
      <w:szCs w:val="18"/>
    </w:rPr>
    <w:tblPr>
      <w:tblStyleRowBandSize w:val="1"/>
      <w:jc w:val="left"/>
    </w:tblPr>
    <w:trPr>
      <w:jc w:val="left"/>
    </w:tr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411">
    <w:name w:val="Сетка таблицы 52411"/>
    <w:basedOn w:val="a5"/>
    <w:rsid w:val="00CD6228"/>
    <w:pPr>
      <w:spacing w:after="0" w:line="240" w:lineRule="auto"/>
      <w:ind w:left="1080"/>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311">
    <w:name w:val="Столбцы таблицы 3311"/>
    <w:basedOn w:val="a5"/>
    <w:rsid w:val="00CD6228"/>
    <w:pPr>
      <w:widowControl w:val="0"/>
      <w:adjustRightInd w:val="0"/>
      <w:spacing w:after="0" w:line="360" w:lineRule="atLeast"/>
      <w:ind w:firstLine="567"/>
      <w:jc w:val="both"/>
    </w:pPr>
    <w:rPr>
      <w:rFonts w:ascii="Times New Roman" w:eastAsia="Times New Roman" w:hAnsi="Times New Roman" w:cs="Times New Roman"/>
      <w:b/>
      <w:bCs/>
      <w:sz w:val="20"/>
      <w:szCs w:val="20"/>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311">
    <w:name w:val="Столбцы таблицы 4311"/>
    <w:basedOn w:val="a5"/>
    <w:rsid w:val="00CD6228"/>
    <w:pPr>
      <w:widowControl w:val="0"/>
      <w:adjustRightInd w:val="0"/>
      <w:spacing w:after="0" w:line="360" w:lineRule="atLeast"/>
      <w:ind w:firstLine="567"/>
      <w:jc w:val="both"/>
    </w:pPr>
    <w:rPr>
      <w:rFonts w:ascii="Times New Roman" w:eastAsia="Times New Roman" w:hAnsi="Times New Roman" w:cs="Times New Roman"/>
      <w:sz w:val="20"/>
      <w:szCs w:val="20"/>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3111">
    <w:name w:val="Столбцы таблицы 5311"/>
    <w:basedOn w:val="a5"/>
    <w:rsid w:val="00CD6228"/>
    <w:pPr>
      <w:widowControl w:val="0"/>
      <w:adjustRightInd w:val="0"/>
      <w:spacing w:after="0" w:line="360" w:lineRule="atLeast"/>
      <w:ind w:firstLine="567"/>
      <w:jc w:val="both"/>
    </w:pPr>
    <w:rPr>
      <w:rFonts w:ascii="Times New Roman" w:eastAsia="Times New Roman" w:hAnsi="Times New Roman" w:cs="Times New Roman"/>
      <w:sz w:val="20"/>
      <w:szCs w:val="20"/>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411">
    <w:name w:val="Таблица-список 1411"/>
    <w:basedOn w:val="a5"/>
    <w:rsid w:val="00CD6228"/>
    <w:pPr>
      <w:widowControl w:val="0"/>
      <w:adjustRightInd w:val="0"/>
      <w:spacing w:after="0" w:line="360" w:lineRule="atLeast"/>
      <w:ind w:firstLine="567"/>
      <w:jc w:val="both"/>
    </w:pPr>
    <w:rPr>
      <w:rFonts w:ascii="Times New Roman" w:eastAsia="Times New Roman" w:hAnsi="Times New Roman" w:cs="Times New Roman"/>
      <w:sz w:val="20"/>
      <w:szCs w:val="20"/>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110">
    <w:name w:val="Столбцы таблицы 2311"/>
    <w:basedOn w:val="a5"/>
    <w:rsid w:val="00CD6228"/>
    <w:pPr>
      <w:widowControl w:val="0"/>
      <w:adjustRightInd w:val="0"/>
      <w:spacing w:after="0" w:line="360" w:lineRule="atLeast"/>
      <w:ind w:firstLine="567"/>
      <w:jc w:val="both"/>
    </w:pPr>
    <w:rPr>
      <w:rFonts w:ascii="Times New Roman" w:eastAsia="Times New Roman" w:hAnsi="Times New Roman" w:cs="Times New Roman"/>
      <w:b/>
      <w:bCs/>
      <w:sz w:val="20"/>
      <w:szCs w:val="20"/>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11">
    <w:name w:val="Таблица-список 2311"/>
    <w:basedOn w:val="a5"/>
    <w:rsid w:val="00CD6228"/>
    <w:pPr>
      <w:widowControl w:val="0"/>
      <w:adjustRightInd w:val="0"/>
      <w:spacing w:after="0" w:line="360" w:lineRule="atLeast"/>
      <w:ind w:firstLine="567"/>
      <w:jc w:val="both"/>
    </w:pPr>
    <w:rPr>
      <w:rFonts w:ascii="Times New Roman" w:eastAsia="Times New Roman" w:hAnsi="Times New Roman" w:cs="Times New Roman"/>
      <w:sz w:val="20"/>
      <w:szCs w:val="20"/>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114">
    <w:name w:val="Современная таблица411"/>
    <w:basedOn w:val="a5"/>
    <w:rsid w:val="00CD6228"/>
    <w:pPr>
      <w:widowControl w:val="0"/>
      <w:adjustRightInd w:val="0"/>
      <w:spacing w:after="0" w:line="360" w:lineRule="atLeast"/>
      <w:ind w:firstLine="567"/>
      <w:jc w:val="both"/>
    </w:pPr>
    <w:rPr>
      <w:rFonts w:ascii="Times New Roman" w:eastAsia="Times New Roman" w:hAnsi="Times New Roman" w:cs="Times New Roman"/>
      <w:sz w:val="20"/>
      <w:szCs w:val="20"/>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3110">
    <w:name w:val="Средний список 11311"/>
    <w:basedOn w:val="a5"/>
    <w:uiPriority w:val="65"/>
    <w:rsid w:val="00CD6228"/>
    <w:pPr>
      <w:spacing w:after="0" w:line="240" w:lineRule="auto"/>
    </w:pPr>
    <w:rPr>
      <w:rFonts w:ascii="Times New Roman" w:eastAsia="Times New Roman" w:hAnsi="Times New Roman"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11">
    <w:name w:val="Средний список 1 - Акцент 11311"/>
    <w:basedOn w:val="a5"/>
    <w:uiPriority w:val="65"/>
    <w:rsid w:val="00CD6228"/>
    <w:pPr>
      <w:spacing w:after="0" w:line="240" w:lineRule="auto"/>
    </w:pPr>
    <w:rPr>
      <w:rFonts w:ascii="Times New Roman" w:eastAsia="Times New Roman" w:hAnsi="Times New Roman" w:cs="Times New Roman"/>
      <w:color w:val="000000"/>
      <w:sz w:val="20"/>
      <w:szCs w:val="20"/>
    </w:rPr>
    <w:tblPr>
      <w:tblStyleRowBandSize w:val="1"/>
      <w:tblStyleColBandSize w:val="1"/>
      <w:tblBorders>
        <w:top w:val="single" w:sz="8" w:space="0" w:color="4F81BD"/>
        <w:bottom w:val="single" w:sz="8" w:space="0" w:color="4F81BD"/>
      </w:tblBorders>
    </w:tblPr>
    <w:tblStylePr w:type="firstRow">
      <w:rPr>
        <w:rFonts w:ascii="Tahoma" w:eastAsia="Times New Roman" w:hAnsi="Tahom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3111">
    <w:name w:val="Простая таблица 2311"/>
    <w:basedOn w:val="a5"/>
    <w:rsid w:val="00CD6228"/>
    <w:pPr>
      <w:widowControl w:val="0"/>
      <w:adjustRightInd w:val="0"/>
      <w:spacing w:after="0" w:line="360" w:lineRule="atLeast"/>
      <w:ind w:firstLine="567"/>
      <w:jc w:val="both"/>
    </w:pPr>
    <w:rPr>
      <w:rFonts w:ascii="Times New Roman" w:eastAsia="Times New Roman" w:hAnsi="Times New Roman" w:cs="Times New Roman"/>
      <w:sz w:val="20"/>
      <w:szCs w:val="20"/>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115">
    <w:name w:val="Стандартная таблица311"/>
    <w:basedOn w:val="a5"/>
    <w:rsid w:val="00CD6228"/>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4110">
    <w:name w:val="Классическая таблица 1411"/>
    <w:basedOn w:val="a5"/>
    <w:rsid w:val="00CD6228"/>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112">
    <w:name w:val="Классическая таблица 2311"/>
    <w:basedOn w:val="a5"/>
    <w:rsid w:val="00CD6228"/>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11b">
    <w:name w:val="Светлая заливка211"/>
    <w:basedOn w:val="a5"/>
    <w:uiPriority w:val="60"/>
    <w:rsid w:val="00CD6228"/>
    <w:pPr>
      <w:spacing w:after="0" w:line="240" w:lineRule="auto"/>
    </w:pPr>
    <w:rPr>
      <w:color w:val="000000"/>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1111131">
    <w:name w:val="1 / 1.1 / 1.1.31"/>
    <w:basedOn w:val="a6"/>
    <w:next w:val="111111"/>
    <w:semiHidden/>
    <w:unhideWhenUsed/>
    <w:rsid w:val="00CD6228"/>
  </w:style>
  <w:style w:type="numbering" w:customStyle="1" w:styleId="11111211">
    <w:name w:val="1 / 1.1 / 1.1.211"/>
    <w:rsid w:val="00CD6228"/>
  </w:style>
  <w:style w:type="numbering" w:customStyle="1" w:styleId="1143">
    <w:name w:val="Нет списка114"/>
    <w:next w:val="a6"/>
    <w:uiPriority w:val="99"/>
    <w:semiHidden/>
    <w:unhideWhenUsed/>
    <w:rsid w:val="00CD6228"/>
  </w:style>
  <w:style w:type="numbering" w:customStyle="1" w:styleId="334">
    <w:name w:val="Нет списка33"/>
    <w:next w:val="a6"/>
    <w:uiPriority w:val="99"/>
    <w:semiHidden/>
    <w:unhideWhenUsed/>
    <w:rsid w:val="00CD6228"/>
  </w:style>
  <w:style w:type="numbering" w:customStyle="1" w:styleId="104">
    <w:name w:val="Нет списка10"/>
    <w:next w:val="a6"/>
    <w:uiPriority w:val="99"/>
    <w:semiHidden/>
    <w:unhideWhenUsed/>
    <w:rsid w:val="00CD6228"/>
  </w:style>
  <w:style w:type="table" w:customStyle="1" w:styleId="TableNormal4">
    <w:name w:val="Table Normal4"/>
    <w:uiPriority w:val="2"/>
    <w:semiHidden/>
    <w:unhideWhenUsed/>
    <w:qFormat/>
    <w:rsid w:val="00CD6228"/>
    <w:pPr>
      <w:widowControl w:val="0"/>
      <w:spacing w:after="0" w:line="240" w:lineRule="auto"/>
    </w:pPr>
    <w:rPr>
      <w:lang w:val="en-US"/>
    </w:rPr>
    <w:tblPr>
      <w:tblInd w:w="0" w:type="dxa"/>
      <w:tblCellMar>
        <w:top w:w="0" w:type="dxa"/>
        <w:left w:w="0" w:type="dxa"/>
        <w:bottom w:w="0" w:type="dxa"/>
        <w:right w:w="0" w:type="dxa"/>
      </w:tblCellMar>
    </w:tblPr>
  </w:style>
  <w:style w:type="numbering" w:customStyle="1" w:styleId="164">
    <w:name w:val="Нет списка16"/>
    <w:next w:val="a6"/>
    <w:uiPriority w:val="99"/>
    <w:semiHidden/>
    <w:unhideWhenUsed/>
    <w:rsid w:val="00CD6228"/>
  </w:style>
  <w:style w:type="table" w:customStyle="1" w:styleId="134">
    <w:name w:val="Простая таблица 13"/>
    <w:basedOn w:val="a5"/>
    <w:next w:val="1fb"/>
    <w:semiHidden/>
    <w:unhideWhenUsed/>
    <w:rsid w:val="00CD6228"/>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63">
    <w:name w:val="Простая таблица 26"/>
    <w:basedOn w:val="a5"/>
    <w:next w:val="2fe"/>
    <w:semiHidden/>
    <w:unhideWhenUsed/>
    <w:rsid w:val="00CD6228"/>
    <w:pPr>
      <w:widowControl w:val="0"/>
      <w:adjustRightInd w:val="0"/>
      <w:spacing w:after="0" w:line="360" w:lineRule="atLeast"/>
      <w:ind w:firstLine="567"/>
      <w:jc w:val="both"/>
    </w:pPr>
    <w:rPr>
      <w:rFonts w:ascii="Times New Roman" w:eastAsia="Times New Roman" w:hAnsi="Times New Roman" w:cs="Times New Roman"/>
      <w:sz w:val="20"/>
      <w:szCs w:val="20"/>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73">
    <w:name w:val="Классическая таблица 17"/>
    <w:basedOn w:val="a5"/>
    <w:next w:val="1ffd"/>
    <w:semiHidden/>
    <w:unhideWhenUsed/>
    <w:rsid w:val="00CD6228"/>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64">
    <w:name w:val="Классическая таблица 26"/>
    <w:basedOn w:val="a5"/>
    <w:next w:val="2ff"/>
    <w:semiHidden/>
    <w:unhideWhenUsed/>
    <w:rsid w:val="00CD6228"/>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65">
    <w:name w:val="Столбцы таблицы 26"/>
    <w:basedOn w:val="a5"/>
    <w:next w:val="2ff0"/>
    <w:semiHidden/>
    <w:unhideWhenUsed/>
    <w:rsid w:val="00CD6228"/>
    <w:pPr>
      <w:widowControl w:val="0"/>
      <w:adjustRightInd w:val="0"/>
      <w:spacing w:after="0" w:line="360" w:lineRule="atLeast"/>
      <w:ind w:firstLine="567"/>
      <w:jc w:val="both"/>
    </w:pPr>
    <w:rPr>
      <w:rFonts w:ascii="Times New Roman" w:eastAsia="Times New Roman" w:hAnsi="Times New Roman" w:cs="Times New Roman"/>
      <w:b/>
      <w:bCs/>
      <w:sz w:val="20"/>
      <w:szCs w:val="20"/>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60">
    <w:name w:val="Столбцы таблицы 36"/>
    <w:basedOn w:val="a5"/>
    <w:next w:val="3fa"/>
    <w:semiHidden/>
    <w:unhideWhenUsed/>
    <w:rsid w:val="00CD6228"/>
    <w:pPr>
      <w:widowControl w:val="0"/>
      <w:adjustRightInd w:val="0"/>
      <w:spacing w:after="0" w:line="360" w:lineRule="atLeast"/>
      <w:ind w:firstLine="567"/>
      <w:jc w:val="both"/>
    </w:pPr>
    <w:rPr>
      <w:rFonts w:ascii="Times New Roman" w:eastAsia="Times New Roman" w:hAnsi="Times New Roman" w:cs="Times New Roman"/>
      <w:b/>
      <w:bCs/>
      <w:sz w:val="20"/>
      <w:szCs w:val="20"/>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60">
    <w:name w:val="Столбцы таблицы 46"/>
    <w:basedOn w:val="a5"/>
    <w:next w:val="4c"/>
    <w:semiHidden/>
    <w:unhideWhenUsed/>
    <w:rsid w:val="00CD6228"/>
    <w:pPr>
      <w:widowControl w:val="0"/>
      <w:adjustRightInd w:val="0"/>
      <w:spacing w:after="0" w:line="360" w:lineRule="atLeast"/>
      <w:ind w:firstLine="567"/>
      <w:jc w:val="both"/>
    </w:pPr>
    <w:rPr>
      <w:rFonts w:ascii="Times New Roman" w:eastAsia="Times New Roman" w:hAnsi="Times New Roman" w:cs="Times New Roman"/>
      <w:sz w:val="20"/>
      <w:szCs w:val="20"/>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62">
    <w:name w:val="Столбцы таблицы 56"/>
    <w:basedOn w:val="a5"/>
    <w:next w:val="5c"/>
    <w:semiHidden/>
    <w:unhideWhenUsed/>
    <w:rsid w:val="00CD6228"/>
    <w:pPr>
      <w:widowControl w:val="0"/>
      <w:adjustRightInd w:val="0"/>
      <w:spacing w:after="0" w:line="360" w:lineRule="atLeast"/>
      <w:ind w:firstLine="567"/>
      <w:jc w:val="both"/>
    </w:pPr>
    <w:rPr>
      <w:rFonts w:ascii="Times New Roman" w:eastAsia="Times New Roman" w:hAnsi="Times New Roman" w:cs="Times New Roman"/>
      <w:sz w:val="20"/>
      <w:szCs w:val="20"/>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45">
    <w:name w:val="Сетка таблицы 14"/>
    <w:basedOn w:val="a5"/>
    <w:next w:val="1fa"/>
    <w:semiHidden/>
    <w:unhideWhenUsed/>
    <w:rsid w:val="00CD6228"/>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36">
    <w:name w:val="Сетка таблицы 23"/>
    <w:basedOn w:val="a5"/>
    <w:next w:val="2ff1"/>
    <w:semiHidden/>
    <w:unhideWhenUsed/>
    <w:rsid w:val="00CD6228"/>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80">
    <w:name w:val="Сетка таблицы 58"/>
    <w:basedOn w:val="a5"/>
    <w:next w:val="5d"/>
    <w:semiHidden/>
    <w:unhideWhenUsed/>
    <w:rsid w:val="00CD6228"/>
    <w:pPr>
      <w:spacing w:after="0" w:line="240" w:lineRule="auto"/>
      <w:ind w:left="1080"/>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730">
    <w:name w:val="Сетка таблицы 73"/>
    <w:basedOn w:val="a5"/>
    <w:next w:val="76"/>
    <w:semiHidden/>
    <w:unhideWhenUsed/>
    <w:rsid w:val="00CD6228"/>
    <w:pPr>
      <w:spacing w:after="0" w:line="240" w:lineRule="auto"/>
    </w:pPr>
    <w:rPr>
      <w:rFonts w:ascii="Times New Roman" w:eastAsia="Times New Roman" w:hAnsi="Times New Roman" w:cs="Times New Roman"/>
      <w:b/>
      <w:bCs/>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30">
    <w:name w:val="Сетка таблицы 83"/>
    <w:basedOn w:val="a5"/>
    <w:next w:val="84"/>
    <w:semiHidden/>
    <w:unhideWhenUsed/>
    <w:rsid w:val="00CD6228"/>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7">
    <w:name w:val="Таблица-список 17"/>
    <w:basedOn w:val="a5"/>
    <w:next w:val="-10"/>
    <w:semiHidden/>
    <w:unhideWhenUsed/>
    <w:rsid w:val="00CD6228"/>
    <w:pPr>
      <w:widowControl w:val="0"/>
      <w:adjustRightInd w:val="0"/>
      <w:spacing w:after="0" w:line="360" w:lineRule="atLeast"/>
      <w:ind w:firstLine="567"/>
      <w:jc w:val="both"/>
    </w:pPr>
    <w:rPr>
      <w:rFonts w:ascii="Times New Roman" w:eastAsia="Times New Roman" w:hAnsi="Times New Roman" w:cs="Times New Roman"/>
      <w:sz w:val="20"/>
      <w:szCs w:val="20"/>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6">
    <w:name w:val="Таблица-список 26"/>
    <w:basedOn w:val="a5"/>
    <w:next w:val="-2"/>
    <w:semiHidden/>
    <w:unhideWhenUsed/>
    <w:rsid w:val="00CD6228"/>
    <w:pPr>
      <w:widowControl w:val="0"/>
      <w:adjustRightInd w:val="0"/>
      <w:spacing w:after="0" w:line="360" w:lineRule="atLeast"/>
      <w:ind w:firstLine="567"/>
      <w:jc w:val="both"/>
    </w:pPr>
    <w:rPr>
      <w:rFonts w:ascii="Times New Roman" w:eastAsia="Times New Roman" w:hAnsi="Times New Roman" w:cs="Times New Roman"/>
      <w:sz w:val="20"/>
      <w:szCs w:val="20"/>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77">
    <w:name w:val="Современная таблица7"/>
    <w:basedOn w:val="a5"/>
    <w:next w:val="affffffffff3"/>
    <w:semiHidden/>
    <w:unhideWhenUsed/>
    <w:rsid w:val="00CD6228"/>
    <w:pPr>
      <w:widowControl w:val="0"/>
      <w:adjustRightInd w:val="0"/>
      <w:spacing w:after="0" w:line="360" w:lineRule="atLeast"/>
      <w:ind w:firstLine="567"/>
      <w:jc w:val="both"/>
    </w:pPr>
    <w:rPr>
      <w:rFonts w:ascii="Times New Roman" w:eastAsia="Times New Roman" w:hAnsi="Times New Roman" w:cs="Times New Roman"/>
      <w:sz w:val="20"/>
      <w:szCs w:val="20"/>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3fe">
    <w:name w:val="Изысканная таблица3"/>
    <w:basedOn w:val="a5"/>
    <w:next w:val="affffffffff4"/>
    <w:semiHidden/>
    <w:unhideWhenUsed/>
    <w:rsid w:val="00CD6228"/>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68">
    <w:name w:val="Стандартная таблица6"/>
    <w:basedOn w:val="a5"/>
    <w:next w:val="affffffffff5"/>
    <w:semiHidden/>
    <w:unhideWhenUsed/>
    <w:rsid w:val="00CD6228"/>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35">
    <w:name w:val="Изящная таблица 13"/>
    <w:basedOn w:val="a5"/>
    <w:next w:val="1ffff2"/>
    <w:semiHidden/>
    <w:unhideWhenUsed/>
    <w:rsid w:val="00CD6228"/>
    <w:pPr>
      <w:widowControl w:val="0"/>
      <w:adjustRightInd w:val="0"/>
      <w:spacing w:before="120" w:after="120" w:line="240" w:lineRule="auto"/>
      <w:ind w:firstLine="567"/>
      <w:jc w:val="both"/>
    </w:pPr>
    <w:rPr>
      <w:rFonts w:ascii="Times New Roman" w:eastAsia="Times New Roman" w:hAnsi="Times New Roman" w:cs="Times New Roman"/>
      <w:sz w:val="20"/>
      <w:szCs w:val="20"/>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7">
    <w:name w:val="Изящная таблица 23"/>
    <w:basedOn w:val="a5"/>
    <w:next w:val="2ff2"/>
    <w:semiHidden/>
    <w:unhideWhenUsed/>
    <w:rsid w:val="00CD6228"/>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0">
    <w:name w:val="Веб-таблица 13"/>
    <w:basedOn w:val="a5"/>
    <w:next w:val="-11"/>
    <w:semiHidden/>
    <w:unhideWhenUsed/>
    <w:rsid w:val="00CD6228"/>
    <w:pPr>
      <w:widowControl w:val="0"/>
      <w:adjustRightInd w:val="0"/>
      <w:spacing w:before="120" w:after="120" w:line="240" w:lineRule="auto"/>
      <w:ind w:firstLine="567"/>
      <w:jc w:val="both"/>
    </w:pPr>
    <w:rPr>
      <w:rFonts w:ascii="Times New Roman" w:eastAsia="Times New Roman" w:hAnsi="Times New Roman" w:cs="Times New Roman"/>
      <w:sz w:val="20"/>
      <w:szCs w:val="20"/>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30">
    <w:name w:val="Веб-таблица 23"/>
    <w:basedOn w:val="a5"/>
    <w:next w:val="-20"/>
    <w:semiHidden/>
    <w:unhideWhenUsed/>
    <w:rsid w:val="00CD6228"/>
    <w:pPr>
      <w:widowControl w:val="0"/>
      <w:adjustRightInd w:val="0"/>
      <w:spacing w:before="120" w:after="120" w:line="240" w:lineRule="auto"/>
      <w:ind w:firstLine="567"/>
      <w:jc w:val="both"/>
    </w:pPr>
    <w:rPr>
      <w:rFonts w:ascii="Times New Roman" w:eastAsia="Times New Roman" w:hAnsi="Times New Roman" w:cs="Times New Roman"/>
      <w:sz w:val="20"/>
      <w:szCs w:val="20"/>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3">
    <w:name w:val="Веб-таблица 33"/>
    <w:basedOn w:val="a5"/>
    <w:next w:val="-3"/>
    <w:unhideWhenUsed/>
    <w:rsid w:val="00CD6228"/>
    <w:pPr>
      <w:widowControl w:val="0"/>
      <w:adjustRightInd w:val="0"/>
      <w:spacing w:before="120" w:after="120" w:line="240" w:lineRule="auto"/>
      <w:ind w:firstLine="567"/>
      <w:jc w:val="both"/>
    </w:pPr>
    <w:rPr>
      <w:rFonts w:ascii="Times New Roman" w:eastAsia="Times New Roman" w:hAnsi="Times New Roman" w:cs="Times New Roman"/>
      <w:sz w:val="20"/>
      <w:szCs w:val="20"/>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51">
    <w:name w:val="Сетка таблицы35"/>
    <w:basedOn w:val="a5"/>
    <w:next w:val="a7"/>
    <w:uiPriority w:val="59"/>
    <w:rsid w:val="00CD622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
    <w:name w:val="Сетка таблицы115"/>
    <w:basedOn w:val="a5"/>
    <w:rsid w:val="00CD622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0">
    <w:name w:val="Сетка таблицы215"/>
    <w:basedOn w:val="a5"/>
    <w:rsid w:val="00CD622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1">
    <w:name w:val="Сетка таблицы36"/>
    <w:basedOn w:val="a5"/>
    <w:uiPriority w:val="59"/>
    <w:rsid w:val="00CD622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Сетка таблицы44"/>
    <w:basedOn w:val="a5"/>
    <w:uiPriority w:val="59"/>
    <w:rsid w:val="00CD622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3">
    <w:name w:val="Сетка таблицы54"/>
    <w:basedOn w:val="a5"/>
    <w:uiPriority w:val="59"/>
    <w:rsid w:val="00CD622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0">
    <w:name w:val="Сетка таблицы63"/>
    <w:basedOn w:val="a5"/>
    <w:uiPriority w:val="59"/>
    <w:rsid w:val="00CD622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1">
    <w:name w:val="Сетка таблицы73"/>
    <w:basedOn w:val="a5"/>
    <w:uiPriority w:val="59"/>
    <w:rsid w:val="00CD622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1">
    <w:name w:val="Сетка таблицы83"/>
    <w:basedOn w:val="a5"/>
    <w:uiPriority w:val="59"/>
    <w:rsid w:val="00CD622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30">
    <w:name w:val="Сетка таблицы93"/>
    <w:basedOn w:val="a5"/>
    <w:uiPriority w:val="59"/>
    <w:rsid w:val="00CD622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30">
    <w:name w:val="Сетка таблицы103"/>
    <w:basedOn w:val="a5"/>
    <w:uiPriority w:val="59"/>
    <w:rsid w:val="00CD622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0">
    <w:name w:val="Сетка таблицы116"/>
    <w:basedOn w:val="a5"/>
    <w:rsid w:val="00CD622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
    <w:name w:val="Сетка таблицы123"/>
    <w:basedOn w:val="a5"/>
    <w:uiPriority w:val="59"/>
    <w:rsid w:val="00CD622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0">
    <w:name w:val="Сетка таблицы133"/>
    <w:basedOn w:val="a5"/>
    <w:uiPriority w:val="59"/>
    <w:rsid w:val="00CD622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Сетка таблицы143"/>
    <w:basedOn w:val="a5"/>
    <w:uiPriority w:val="59"/>
    <w:rsid w:val="00CD622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Сетка таблицы153"/>
    <w:basedOn w:val="a5"/>
    <w:uiPriority w:val="59"/>
    <w:rsid w:val="00CD622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40">
    <w:name w:val="Сетка таблицы164"/>
    <w:basedOn w:val="a5"/>
    <w:uiPriority w:val="59"/>
    <w:rsid w:val="00CD622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30">
    <w:name w:val="Сетка таблицы173"/>
    <w:basedOn w:val="a5"/>
    <w:uiPriority w:val="59"/>
    <w:rsid w:val="00CD622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3">
    <w:name w:val="Сетка таблицы183"/>
    <w:basedOn w:val="a5"/>
    <w:uiPriority w:val="59"/>
    <w:rsid w:val="00CD622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3">
    <w:name w:val="Сетка таблицы193"/>
    <w:basedOn w:val="a5"/>
    <w:uiPriority w:val="59"/>
    <w:rsid w:val="00CD622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3">
    <w:name w:val="Сетка таблицы203"/>
    <w:basedOn w:val="a5"/>
    <w:uiPriority w:val="59"/>
    <w:rsid w:val="00CD622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60">
    <w:name w:val="Сетка таблицы216"/>
    <w:basedOn w:val="a5"/>
    <w:rsid w:val="00CD622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0">
    <w:name w:val="Сетка таблицы223"/>
    <w:basedOn w:val="a5"/>
    <w:uiPriority w:val="59"/>
    <w:rsid w:val="00CD622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30">
    <w:name w:val="Сетка таблицы233"/>
    <w:basedOn w:val="a5"/>
    <w:uiPriority w:val="59"/>
    <w:rsid w:val="00CD622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30">
    <w:name w:val="Сетка таблицы243"/>
    <w:basedOn w:val="a5"/>
    <w:uiPriority w:val="59"/>
    <w:rsid w:val="00CD622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0">
    <w:name w:val="Сетка таблицы253"/>
    <w:basedOn w:val="a5"/>
    <w:rsid w:val="00CD6228"/>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6">
    <w:name w:val="Светлая заливка13"/>
    <w:basedOn w:val="a5"/>
    <w:uiPriority w:val="60"/>
    <w:rsid w:val="00CD6228"/>
    <w:pPr>
      <w:spacing w:after="0" w:line="240" w:lineRule="auto"/>
    </w:pPr>
    <w:rPr>
      <w:color w:val="000000"/>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61">
    <w:name w:val="Средний список 116"/>
    <w:basedOn w:val="a5"/>
    <w:uiPriority w:val="65"/>
    <w:rsid w:val="00CD6228"/>
    <w:pPr>
      <w:spacing w:after="0" w:line="240" w:lineRule="auto"/>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TableGrid16">
    <w:name w:val="Table Grid16"/>
    <w:basedOn w:val="a5"/>
    <w:rsid w:val="00CD6228"/>
    <w:pPr>
      <w:spacing w:after="0" w:line="240" w:lineRule="auto"/>
    </w:pPr>
    <w:rPr>
      <w:rFonts w:ascii="Times New Roman" w:eastAsia="Times New Roman" w:hAnsi="Times New Roman" w:cs="Times New Roman"/>
      <w:sz w:val="20"/>
      <w:szCs w:val="20"/>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69">
    <w:name w:val="Папушкин6"/>
    <w:basedOn w:val="a7"/>
    <w:rsid w:val="00CD6228"/>
    <w:rPr>
      <w:rFonts w:ascii="Arial" w:eastAsia="Times New Roman" w:hAnsi="Arial" w:cs="Times New Roman"/>
      <w:sz w:val="18"/>
      <w:szCs w:val="18"/>
    </w:rPr>
    <w:tblPr>
      <w:tblStyleRowBandSize w:val="1"/>
      <w:jc w:val="left"/>
    </w:tblPr>
    <w:trPr>
      <w:jc w:val="left"/>
    </w:tr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7">
    <w:name w:val="Сетка таблицы 527"/>
    <w:basedOn w:val="a5"/>
    <w:rsid w:val="00CD6228"/>
    <w:pPr>
      <w:spacing w:after="0" w:line="240" w:lineRule="auto"/>
      <w:ind w:left="1080"/>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16">
    <w:name w:val="Средний список 1 - Акцент 116"/>
    <w:basedOn w:val="a5"/>
    <w:uiPriority w:val="65"/>
    <w:rsid w:val="00CD6228"/>
    <w:pPr>
      <w:spacing w:after="0" w:line="240" w:lineRule="auto"/>
    </w:pPr>
    <w:rPr>
      <w:rFonts w:ascii="Times New Roman" w:eastAsia="Times New Roman" w:hAnsi="Times New Roman" w:cs="Times New Roman"/>
      <w:color w:val="000000"/>
      <w:sz w:val="20"/>
      <w:szCs w:val="20"/>
    </w:rPr>
    <w:tblPr>
      <w:tblStyleRowBandSize w:val="1"/>
      <w:tblStyleColBandSize w:val="1"/>
      <w:tblBorders>
        <w:top w:val="single" w:sz="8" w:space="0" w:color="4F81BD"/>
        <w:bottom w:val="single" w:sz="8" w:space="0" w:color="4F81BD"/>
      </w:tblBorders>
    </w:tblPr>
    <w:tblStylePr w:type="firstRow">
      <w:rPr>
        <w:rFonts w:ascii="Tahoma" w:eastAsia="Times New Roman" w:hAnsi="Tahom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232">
    <w:name w:val="Средний список 123"/>
    <w:basedOn w:val="a5"/>
    <w:uiPriority w:val="65"/>
    <w:rsid w:val="00CD6228"/>
    <w:pPr>
      <w:spacing w:after="0" w:line="240" w:lineRule="auto"/>
    </w:pPr>
    <w:rPr>
      <w:rFonts w:ascii="Times New Roman" w:eastAsia="Times New Roman" w:hAnsi="Times New Roman"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630">
    <w:name w:val="Сетка таблицы263"/>
    <w:basedOn w:val="a5"/>
    <w:uiPriority w:val="59"/>
    <w:rsid w:val="00CD6228"/>
    <w:pPr>
      <w:spacing w:after="0" w:line="240" w:lineRule="auto"/>
      <w:ind w:left="1080"/>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3">
    <w:name w:val="Сетка таблицы273"/>
    <w:basedOn w:val="a5"/>
    <w:uiPriority w:val="59"/>
    <w:rsid w:val="00CD6228"/>
    <w:pPr>
      <w:spacing w:after="0" w:line="240" w:lineRule="auto"/>
      <w:ind w:left="1080"/>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3">
    <w:name w:val="Сетка таблицы283"/>
    <w:basedOn w:val="a5"/>
    <w:rsid w:val="00CD6228"/>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Сетка таблицы 113"/>
    <w:basedOn w:val="a5"/>
    <w:semiHidden/>
    <w:rsid w:val="00CD6228"/>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152">
    <w:name w:val="Классическая таблица 115"/>
    <w:basedOn w:val="a5"/>
    <w:rsid w:val="00CD6228"/>
    <w:pPr>
      <w:widowControl w:val="0"/>
      <w:adjustRightInd w:val="0"/>
      <w:spacing w:after="120" w:line="360" w:lineRule="auto"/>
      <w:ind w:firstLine="567"/>
      <w:jc w:val="both"/>
    </w:pPr>
    <w:rPr>
      <w:rFonts w:ascii="Arial" w:eastAsia="Times New Roman" w:hAnsi="Arial" w:cs="Times New Roman"/>
      <w:spacing w:val="-5"/>
      <w:kern w:val="28"/>
      <w:sz w:val="24"/>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140">
    <w:name w:val="Сетка таблицы 514"/>
    <w:basedOn w:val="a5"/>
    <w:locked/>
    <w:rsid w:val="00CD6228"/>
    <w:pPr>
      <w:spacing w:after="0" w:line="360" w:lineRule="auto"/>
      <w:ind w:left="1080" w:firstLine="567"/>
      <w:jc w:val="both"/>
    </w:pPr>
    <w:rPr>
      <w:rFonts w:ascii="Arial" w:eastAsia="Times New Roman" w:hAnsi="Arial" w:cs="Times New Roman"/>
      <w:spacing w:val="-5"/>
      <w:kern w:val="28"/>
      <w:sz w:val="24"/>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3">
    <w:name w:val="Table Grid113"/>
    <w:basedOn w:val="a5"/>
    <w:rsid w:val="00CD6228"/>
    <w:pPr>
      <w:spacing w:after="0" w:line="360" w:lineRule="auto"/>
      <w:ind w:firstLine="567"/>
      <w:jc w:val="both"/>
    </w:pPr>
    <w:rPr>
      <w:rFonts w:ascii="Arial" w:eastAsia="Times New Roman" w:hAnsi="Arial" w:cs="Times New Roman"/>
      <w:spacing w:val="-5"/>
      <w:kern w:val="28"/>
      <w:sz w:val="24"/>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137">
    <w:name w:val="Папушкин13"/>
    <w:basedOn w:val="a7"/>
    <w:rsid w:val="00CD6228"/>
    <w:pPr>
      <w:spacing w:line="360" w:lineRule="auto"/>
      <w:ind w:firstLine="567"/>
    </w:pPr>
    <w:rPr>
      <w:rFonts w:ascii="Arial" w:eastAsia="Times New Roman" w:hAnsi="Arial" w:cs="Times New Roman"/>
      <w:spacing w:val="-5"/>
      <w:kern w:val="28"/>
      <w:sz w:val="18"/>
      <w:szCs w:val="18"/>
    </w:rPr>
    <w:tblPr>
      <w:tblStyleRowBandSize w:val="1"/>
      <w:jc w:val="left"/>
    </w:tblPr>
    <w:trPr>
      <w:jc w:val="left"/>
    </w:tr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3">
    <w:name w:val="Сетка таблицы 5213"/>
    <w:basedOn w:val="a5"/>
    <w:rsid w:val="00CD6228"/>
    <w:pPr>
      <w:spacing w:after="0" w:line="360" w:lineRule="auto"/>
      <w:ind w:left="1080" w:firstLine="567"/>
      <w:jc w:val="both"/>
    </w:pPr>
    <w:rPr>
      <w:rFonts w:ascii="Arial" w:eastAsia="Times New Roman" w:hAnsi="Arial" w:cs="Times New Roman"/>
      <w:spacing w:val="-5"/>
      <w:kern w:val="28"/>
      <w:sz w:val="24"/>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30">
    <w:name w:val="Столбцы таблицы 313"/>
    <w:basedOn w:val="a5"/>
    <w:rsid w:val="00CD6228"/>
    <w:pPr>
      <w:widowControl w:val="0"/>
      <w:adjustRightInd w:val="0"/>
      <w:spacing w:after="0" w:line="360" w:lineRule="atLeast"/>
      <w:ind w:firstLine="567"/>
      <w:jc w:val="both"/>
    </w:pPr>
    <w:rPr>
      <w:rFonts w:ascii="Arial" w:eastAsia="Times New Roman" w:hAnsi="Arial" w:cs="Times New Roman"/>
      <w:b/>
      <w:bCs/>
      <w:spacing w:val="-5"/>
      <w:kern w:val="28"/>
      <w:sz w:val="24"/>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31">
    <w:name w:val="Столбцы таблицы 413"/>
    <w:basedOn w:val="a5"/>
    <w:rsid w:val="00CD6228"/>
    <w:pPr>
      <w:widowControl w:val="0"/>
      <w:adjustRightInd w:val="0"/>
      <w:spacing w:after="0" w:line="360" w:lineRule="atLeast"/>
      <w:ind w:firstLine="567"/>
      <w:jc w:val="both"/>
    </w:pPr>
    <w:rPr>
      <w:rFonts w:ascii="Arial" w:eastAsia="Times New Roman" w:hAnsi="Arial" w:cs="Times New Roman"/>
      <w:spacing w:val="-5"/>
      <w:kern w:val="28"/>
      <w:sz w:val="24"/>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31">
    <w:name w:val="Столбцы таблицы 513"/>
    <w:basedOn w:val="a5"/>
    <w:rsid w:val="00CD6228"/>
    <w:pPr>
      <w:widowControl w:val="0"/>
      <w:adjustRightInd w:val="0"/>
      <w:spacing w:after="0" w:line="360" w:lineRule="atLeast"/>
      <w:ind w:firstLine="567"/>
      <w:jc w:val="both"/>
    </w:pPr>
    <w:rPr>
      <w:rFonts w:ascii="Arial" w:eastAsia="Times New Roman" w:hAnsi="Arial" w:cs="Times New Roman"/>
      <w:spacing w:val="-5"/>
      <w:kern w:val="28"/>
      <w:sz w:val="24"/>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3">
    <w:name w:val="Таблица-список 113"/>
    <w:basedOn w:val="a5"/>
    <w:rsid w:val="00CD6228"/>
    <w:pPr>
      <w:widowControl w:val="0"/>
      <w:adjustRightInd w:val="0"/>
      <w:spacing w:after="0" w:line="360" w:lineRule="atLeast"/>
      <w:ind w:firstLine="567"/>
      <w:jc w:val="both"/>
    </w:pPr>
    <w:rPr>
      <w:rFonts w:ascii="Arial" w:eastAsia="Times New Roman" w:hAnsi="Arial" w:cs="Times New Roman"/>
      <w:spacing w:val="-5"/>
      <w:kern w:val="28"/>
      <w:sz w:val="24"/>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31">
    <w:name w:val="Столбцы таблицы 213"/>
    <w:basedOn w:val="a5"/>
    <w:rsid w:val="00CD6228"/>
    <w:pPr>
      <w:widowControl w:val="0"/>
      <w:adjustRightInd w:val="0"/>
      <w:spacing w:after="0" w:line="360" w:lineRule="atLeast"/>
      <w:ind w:firstLine="567"/>
      <w:jc w:val="both"/>
    </w:pPr>
    <w:rPr>
      <w:rFonts w:ascii="Arial" w:eastAsia="Times New Roman" w:hAnsi="Arial" w:cs="Times New Roman"/>
      <w:b/>
      <w:bCs/>
      <w:spacing w:val="-5"/>
      <w:kern w:val="28"/>
      <w:sz w:val="24"/>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3">
    <w:name w:val="Таблица-список 213"/>
    <w:basedOn w:val="a5"/>
    <w:rsid w:val="00CD6228"/>
    <w:pPr>
      <w:widowControl w:val="0"/>
      <w:adjustRightInd w:val="0"/>
      <w:spacing w:after="0" w:line="360" w:lineRule="atLeast"/>
      <w:ind w:firstLine="567"/>
      <w:jc w:val="both"/>
    </w:pPr>
    <w:rPr>
      <w:rFonts w:ascii="Arial" w:eastAsia="Times New Roman" w:hAnsi="Arial" w:cs="Times New Roman"/>
      <w:spacing w:val="-5"/>
      <w:kern w:val="28"/>
      <w:sz w:val="24"/>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8">
    <w:name w:val="Современная таблица13"/>
    <w:basedOn w:val="a5"/>
    <w:rsid w:val="00CD6228"/>
    <w:pPr>
      <w:widowControl w:val="0"/>
      <w:adjustRightInd w:val="0"/>
      <w:spacing w:after="0" w:line="360" w:lineRule="atLeast"/>
      <w:ind w:firstLine="567"/>
      <w:jc w:val="both"/>
    </w:pPr>
    <w:rPr>
      <w:rFonts w:ascii="Arial" w:eastAsia="Times New Roman" w:hAnsi="Arial" w:cs="Times New Roman"/>
      <w:spacing w:val="-5"/>
      <w:kern w:val="28"/>
      <w:sz w:val="24"/>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32">
    <w:name w:val="Средний список 1113"/>
    <w:basedOn w:val="a5"/>
    <w:uiPriority w:val="65"/>
    <w:rsid w:val="00CD6228"/>
    <w:pPr>
      <w:spacing w:after="0" w:line="360" w:lineRule="auto"/>
      <w:ind w:firstLine="567"/>
      <w:jc w:val="both"/>
    </w:pPr>
    <w:rPr>
      <w:rFonts w:ascii="Arial" w:eastAsia="Times New Roman" w:hAnsi="Arial" w:cs="Times New Roman"/>
      <w:color w:val="000000"/>
      <w:spacing w:val="-5"/>
      <w:kern w:val="28"/>
      <w:sz w:val="24"/>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3">
    <w:name w:val="Средний список 1 - Акцент 1113"/>
    <w:basedOn w:val="a5"/>
    <w:uiPriority w:val="65"/>
    <w:rsid w:val="00CD6228"/>
    <w:pPr>
      <w:spacing w:after="0" w:line="360" w:lineRule="auto"/>
      <w:ind w:firstLine="567"/>
      <w:jc w:val="both"/>
    </w:pPr>
    <w:rPr>
      <w:rFonts w:ascii="Arial" w:eastAsia="Times New Roman" w:hAnsi="Arial" w:cs="Times New Roman"/>
      <w:color w:val="000000"/>
      <w:spacing w:val="-5"/>
      <w:kern w:val="28"/>
      <w:sz w:val="24"/>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32">
    <w:name w:val="Простая таблица 213"/>
    <w:basedOn w:val="a5"/>
    <w:rsid w:val="00CD6228"/>
    <w:pPr>
      <w:widowControl w:val="0"/>
      <w:adjustRightInd w:val="0"/>
      <w:spacing w:after="0" w:line="360" w:lineRule="atLeast"/>
      <w:ind w:firstLine="567"/>
      <w:jc w:val="both"/>
    </w:pPr>
    <w:rPr>
      <w:rFonts w:ascii="Arial" w:eastAsia="Times New Roman" w:hAnsi="Arial" w:cs="Times New Roman"/>
      <w:spacing w:val="-5"/>
      <w:kern w:val="28"/>
      <w:sz w:val="24"/>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9">
    <w:name w:val="Стандартная таблица13"/>
    <w:basedOn w:val="a5"/>
    <w:rsid w:val="00CD6228"/>
    <w:pPr>
      <w:widowControl w:val="0"/>
      <w:adjustRightInd w:val="0"/>
      <w:spacing w:after="120" w:line="360" w:lineRule="auto"/>
      <w:ind w:firstLine="567"/>
      <w:jc w:val="both"/>
    </w:pPr>
    <w:rPr>
      <w:rFonts w:ascii="Arial" w:eastAsia="Times New Roman" w:hAnsi="Arial" w:cs="Times New Roman"/>
      <w:spacing w:val="-5"/>
      <w:kern w:val="28"/>
      <w:sz w:val="24"/>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40">
    <w:name w:val="Классическая таблица 124"/>
    <w:basedOn w:val="a5"/>
    <w:rsid w:val="00CD6228"/>
    <w:pPr>
      <w:widowControl w:val="0"/>
      <w:adjustRightInd w:val="0"/>
      <w:spacing w:after="120" w:line="360" w:lineRule="auto"/>
      <w:ind w:firstLine="567"/>
      <w:jc w:val="both"/>
    </w:pPr>
    <w:rPr>
      <w:rFonts w:ascii="Arial" w:eastAsia="Times New Roman" w:hAnsi="Arial" w:cs="Times New Roman"/>
      <w:spacing w:val="-5"/>
      <w:kern w:val="28"/>
      <w:sz w:val="24"/>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33">
    <w:name w:val="Классическая таблица 213"/>
    <w:basedOn w:val="a5"/>
    <w:rsid w:val="00CD6228"/>
    <w:pPr>
      <w:widowControl w:val="0"/>
      <w:adjustRightInd w:val="0"/>
      <w:spacing w:after="120" w:line="360" w:lineRule="auto"/>
      <w:ind w:firstLine="567"/>
      <w:jc w:val="both"/>
    </w:pPr>
    <w:rPr>
      <w:rFonts w:ascii="Arial" w:eastAsia="Times New Roman" w:hAnsi="Arial" w:cs="Times New Roman"/>
      <w:spacing w:val="-5"/>
      <w:kern w:val="28"/>
      <w:sz w:val="24"/>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140">
    <w:name w:val="Классическая таблица 1114"/>
    <w:basedOn w:val="a5"/>
    <w:rsid w:val="00CD6228"/>
    <w:pPr>
      <w:widowControl w:val="0"/>
      <w:adjustRightInd w:val="0"/>
      <w:spacing w:after="120" w:line="360" w:lineRule="auto"/>
      <w:ind w:firstLine="567"/>
      <w:jc w:val="both"/>
    </w:pPr>
    <w:rPr>
      <w:rFonts w:ascii="Arial" w:eastAsia="Times New Roman" w:hAnsi="Arial" w:cs="Times New Roman"/>
      <w:spacing w:val="-5"/>
      <w:kern w:val="28"/>
      <w:sz w:val="24"/>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33">
    <w:name w:val="Сетка таблицы 533"/>
    <w:basedOn w:val="a5"/>
    <w:locked/>
    <w:rsid w:val="00CD6228"/>
    <w:pPr>
      <w:spacing w:after="0" w:line="360" w:lineRule="auto"/>
      <w:ind w:left="1080" w:firstLine="567"/>
      <w:jc w:val="both"/>
    </w:pPr>
    <w:rPr>
      <w:rFonts w:ascii="Arial" w:eastAsia="Times New Roman" w:hAnsi="Arial" w:cs="Times New Roman"/>
      <w:spacing w:val="-5"/>
      <w:kern w:val="28"/>
      <w:sz w:val="24"/>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3">
    <w:name w:val="Table Grid123"/>
    <w:basedOn w:val="a5"/>
    <w:rsid w:val="00CD6228"/>
    <w:pPr>
      <w:spacing w:after="0" w:line="360" w:lineRule="auto"/>
      <w:ind w:firstLine="567"/>
      <w:jc w:val="both"/>
    </w:pPr>
    <w:rPr>
      <w:rFonts w:ascii="Arial" w:eastAsia="Times New Roman" w:hAnsi="Arial" w:cs="Times New Roman"/>
      <w:spacing w:val="-5"/>
      <w:kern w:val="28"/>
      <w:sz w:val="24"/>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238">
    <w:name w:val="Папушкин23"/>
    <w:basedOn w:val="a7"/>
    <w:rsid w:val="00CD6228"/>
    <w:pPr>
      <w:spacing w:line="360" w:lineRule="auto"/>
      <w:ind w:firstLine="567"/>
    </w:pPr>
    <w:rPr>
      <w:rFonts w:ascii="Arial" w:eastAsia="Times New Roman" w:hAnsi="Arial" w:cs="Times New Roman"/>
      <w:spacing w:val="-5"/>
      <w:kern w:val="28"/>
      <w:sz w:val="18"/>
      <w:szCs w:val="18"/>
    </w:rPr>
    <w:tblPr>
      <w:tblStyleRowBandSize w:val="1"/>
      <w:jc w:val="left"/>
    </w:tblPr>
    <w:trPr>
      <w:jc w:val="left"/>
    </w:tr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30">
    <w:name w:val="Сетка таблицы 5223"/>
    <w:basedOn w:val="a5"/>
    <w:rsid w:val="00CD6228"/>
    <w:pPr>
      <w:spacing w:after="0" w:line="360" w:lineRule="auto"/>
      <w:ind w:left="1080" w:firstLine="567"/>
      <w:jc w:val="both"/>
    </w:pPr>
    <w:rPr>
      <w:rFonts w:ascii="Arial" w:eastAsia="Times New Roman" w:hAnsi="Arial" w:cs="Times New Roman"/>
      <w:spacing w:val="-5"/>
      <w:kern w:val="28"/>
      <w:sz w:val="24"/>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231">
    <w:name w:val="Столбцы таблицы 323"/>
    <w:basedOn w:val="a5"/>
    <w:rsid w:val="00CD6228"/>
    <w:pPr>
      <w:widowControl w:val="0"/>
      <w:adjustRightInd w:val="0"/>
      <w:spacing w:after="0" w:line="360" w:lineRule="atLeast"/>
      <w:ind w:firstLine="567"/>
      <w:jc w:val="both"/>
    </w:pPr>
    <w:rPr>
      <w:rFonts w:ascii="Arial" w:eastAsia="Times New Roman" w:hAnsi="Arial" w:cs="Times New Roman"/>
      <w:b/>
      <w:bCs/>
      <w:spacing w:val="-5"/>
      <w:kern w:val="28"/>
      <w:sz w:val="24"/>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30">
    <w:name w:val="Столбцы таблицы 423"/>
    <w:basedOn w:val="a5"/>
    <w:rsid w:val="00CD6228"/>
    <w:pPr>
      <w:widowControl w:val="0"/>
      <w:adjustRightInd w:val="0"/>
      <w:spacing w:after="0" w:line="360" w:lineRule="atLeast"/>
      <w:ind w:firstLine="567"/>
      <w:jc w:val="both"/>
    </w:pPr>
    <w:rPr>
      <w:rFonts w:ascii="Arial" w:eastAsia="Times New Roman" w:hAnsi="Arial" w:cs="Times New Roman"/>
      <w:spacing w:val="-5"/>
      <w:kern w:val="28"/>
      <w:sz w:val="24"/>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33">
    <w:name w:val="Столбцы таблицы 523"/>
    <w:basedOn w:val="a5"/>
    <w:rsid w:val="00CD6228"/>
    <w:pPr>
      <w:widowControl w:val="0"/>
      <w:adjustRightInd w:val="0"/>
      <w:spacing w:after="0" w:line="360" w:lineRule="atLeast"/>
      <w:ind w:firstLine="567"/>
      <w:jc w:val="both"/>
    </w:pPr>
    <w:rPr>
      <w:rFonts w:ascii="Arial" w:eastAsia="Times New Roman" w:hAnsi="Arial" w:cs="Times New Roman"/>
      <w:spacing w:val="-5"/>
      <w:kern w:val="28"/>
      <w:sz w:val="24"/>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3">
    <w:name w:val="Таблица-список 123"/>
    <w:basedOn w:val="a5"/>
    <w:rsid w:val="00CD6228"/>
    <w:pPr>
      <w:widowControl w:val="0"/>
      <w:adjustRightInd w:val="0"/>
      <w:spacing w:after="0" w:line="360" w:lineRule="atLeast"/>
      <w:ind w:firstLine="567"/>
      <w:jc w:val="both"/>
    </w:pPr>
    <w:rPr>
      <w:rFonts w:ascii="Arial" w:eastAsia="Times New Roman" w:hAnsi="Arial" w:cs="Times New Roman"/>
      <w:spacing w:val="-5"/>
      <w:kern w:val="28"/>
      <w:sz w:val="24"/>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31">
    <w:name w:val="Столбцы таблицы 223"/>
    <w:basedOn w:val="a5"/>
    <w:rsid w:val="00CD6228"/>
    <w:pPr>
      <w:widowControl w:val="0"/>
      <w:adjustRightInd w:val="0"/>
      <w:spacing w:after="0" w:line="360" w:lineRule="atLeast"/>
      <w:ind w:firstLine="567"/>
      <w:jc w:val="both"/>
    </w:pPr>
    <w:rPr>
      <w:rFonts w:ascii="Arial" w:eastAsia="Times New Roman" w:hAnsi="Arial" w:cs="Times New Roman"/>
      <w:b/>
      <w:bCs/>
      <w:spacing w:val="-5"/>
      <w:kern w:val="28"/>
      <w:sz w:val="24"/>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3">
    <w:name w:val="Таблица-список 223"/>
    <w:basedOn w:val="a5"/>
    <w:rsid w:val="00CD6228"/>
    <w:pPr>
      <w:widowControl w:val="0"/>
      <w:adjustRightInd w:val="0"/>
      <w:spacing w:after="0" w:line="360" w:lineRule="atLeast"/>
      <w:ind w:firstLine="567"/>
      <w:jc w:val="both"/>
    </w:pPr>
    <w:rPr>
      <w:rFonts w:ascii="Arial" w:eastAsia="Times New Roman" w:hAnsi="Arial" w:cs="Times New Roman"/>
      <w:spacing w:val="-5"/>
      <w:kern w:val="28"/>
      <w:sz w:val="24"/>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9">
    <w:name w:val="Современная таблица23"/>
    <w:basedOn w:val="a5"/>
    <w:rsid w:val="00CD6228"/>
    <w:pPr>
      <w:widowControl w:val="0"/>
      <w:adjustRightInd w:val="0"/>
      <w:spacing w:after="0" w:line="360" w:lineRule="atLeast"/>
      <w:ind w:firstLine="567"/>
      <w:jc w:val="both"/>
    </w:pPr>
    <w:rPr>
      <w:rFonts w:ascii="Arial" w:eastAsia="Times New Roman" w:hAnsi="Arial" w:cs="Times New Roman"/>
      <w:spacing w:val="-5"/>
      <w:kern w:val="28"/>
      <w:sz w:val="24"/>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230">
    <w:name w:val="Средний список 1123"/>
    <w:basedOn w:val="a5"/>
    <w:uiPriority w:val="65"/>
    <w:rsid w:val="00CD6228"/>
    <w:pPr>
      <w:spacing w:after="0" w:line="360" w:lineRule="auto"/>
      <w:ind w:firstLine="567"/>
      <w:jc w:val="both"/>
    </w:pPr>
    <w:rPr>
      <w:rFonts w:ascii="Arial" w:eastAsia="Times New Roman" w:hAnsi="Arial" w:cs="Times New Roman"/>
      <w:color w:val="000000"/>
      <w:spacing w:val="-5"/>
      <w:kern w:val="28"/>
      <w:sz w:val="24"/>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3">
    <w:name w:val="Средний список 1 - Акцент 1123"/>
    <w:basedOn w:val="a5"/>
    <w:uiPriority w:val="65"/>
    <w:rsid w:val="00CD6228"/>
    <w:pPr>
      <w:spacing w:after="0" w:line="360" w:lineRule="auto"/>
      <w:ind w:firstLine="567"/>
      <w:jc w:val="both"/>
    </w:pPr>
    <w:rPr>
      <w:rFonts w:ascii="Arial" w:eastAsia="Times New Roman" w:hAnsi="Arial" w:cs="Times New Roman"/>
      <w:color w:val="000000"/>
      <w:spacing w:val="-5"/>
      <w:kern w:val="28"/>
      <w:sz w:val="24"/>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232">
    <w:name w:val="Простая таблица 223"/>
    <w:basedOn w:val="a5"/>
    <w:rsid w:val="00CD6228"/>
    <w:pPr>
      <w:widowControl w:val="0"/>
      <w:adjustRightInd w:val="0"/>
      <w:spacing w:after="0" w:line="360" w:lineRule="atLeast"/>
      <w:ind w:firstLine="567"/>
      <w:jc w:val="both"/>
    </w:pPr>
    <w:rPr>
      <w:rFonts w:ascii="Arial" w:eastAsia="Times New Roman" w:hAnsi="Arial" w:cs="Times New Roman"/>
      <w:spacing w:val="-5"/>
      <w:kern w:val="28"/>
      <w:sz w:val="24"/>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23a">
    <w:name w:val="Стандартная таблица23"/>
    <w:basedOn w:val="a5"/>
    <w:rsid w:val="00CD6228"/>
    <w:pPr>
      <w:widowControl w:val="0"/>
      <w:adjustRightInd w:val="0"/>
      <w:spacing w:after="120" w:line="360" w:lineRule="auto"/>
      <w:ind w:firstLine="567"/>
      <w:jc w:val="both"/>
    </w:pPr>
    <w:rPr>
      <w:rFonts w:ascii="Arial" w:eastAsia="Times New Roman" w:hAnsi="Arial" w:cs="Times New Roman"/>
      <w:spacing w:val="-5"/>
      <w:kern w:val="28"/>
      <w:sz w:val="24"/>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331">
    <w:name w:val="Классическая таблица 133"/>
    <w:basedOn w:val="a5"/>
    <w:rsid w:val="00CD6228"/>
    <w:pPr>
      <w:widowControl w:val="0"/>
      <w:adjustRightInd w:val="0"/>
      <w:spacing w:after="120" w:line="360" w:lineRule="auto"/>
      <w:ind w:firstLine="567"/>
      <w:jc w:val="both"/>
    </w:pPr>
    <w:rPr>
      <w:rFonts w:ascii="Arial" w:eastAsia="Times New Roman" w:hAnsi="Arial" w:cs="Times New Roman"/>
      <w:spacing w:val="-5"/>
      <w:kern w:val="28"/>
      <w:sz w:val="24"/>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33">
    <w:name w:val="Классическая таблица 223"/>
    <w:basedOn w:val="a5"/>
    <w:rsid w:val="00CD6228"/>
    <w:pPr>
      <w:widowControl w:val="0"/>
      <w:adjustRightInd w:val="0"/>
      <w:spacing w:after="120" w:line="360" w:lineRule="auto"/>
      <w:ind w:firstLine="567"/>
      <w:jc w:val="both"/>
    </w:pPr>
    <w:rPr>
      <w:rFonts w:ascii="Arial" w:eastAsia="Times New Roman" w:hAnsi="Arial" w:cs="Times New Roman"/>
      <w:spacing w:val="-5"/>
      <w:kern w:val="28"/>
      <w:sz w:val="24"/>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231">
    <w:name w:val="Классическая таблица 1123"/>
    <w:basedOn w:val="a5"/>
    <w:rsid w:val="00CD6228"/>
    <w:pPr>
      <w:widowControl w:val="0"/>
      <w:adjustRightInd w:val="0"/>
      <w:spacing w:after="120" w:line="360" w:lineRule="auto"/>
      <w:ind w:firstLine="567"/>
      <w:jc w:val="both"/>
    </w:pPr>
    <w:rPr>
      <w:rFonts w:ascii="Arial" w:eastAsia="Times New Roman" w:hAnsi="Arial" w:cs="Times New Roman"/>
      <w:spacing w:val="-5"/>
      <w:kern w:val="28"/>
      <w:sz w:val="24"/>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3">
    <w:name w:val="Таблица-список 133"/>
    <w:basedOn w:val="a5"/>
    <w:rsid w:val="00CD6228"/>
    <w:pPr>
      <w:spacing w:after="0" w:line="240" w:lineRule="auto"/>
      <w:ind w:left="1080"/>
    </w:pPr>
    <w:rPr>
      <w:rFonts w:ascii="Times New Roman" w:eastAsia="Times New Roman" w:hAnsi="Times New Roman" w:cs="Times New Roman"/>
      <w:sz w:val="20"/>
      <w:szCs w:val="20"/>
    </w:rPr>
    <w:tblPr>
      <w:tblStyleRowBandSize w:val="1"/>
      <w:tblBorders>
        <w:top w:val="thinThickSmallGap" w:sz="24" w:space="0" w:color="auto"/>
        <w:bottom w:val="thickThinSmallGap" w:sz="24" w:space="0" w:color="auto"/>
        <w:insideH w:val="single" w:sz="6" w:space="0" w:color="auto"/>
      </w:tblBorders>
    </w:tblPr>
    <w:tcPr>
      <w:vAlign w:val="center"/>
    </w:tc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ff">
    <w:name w:val="новый3"/>
    <w:basedOn w:val="a7"/>
    <w:rsid w:val="00CD6228"/>
    <w:rPr>
      <w:rFonts w:ascii="Arial" w:eastAsia="Times New Roman" w:hAnsi="Arial" w:cs="Times New Roman"/>
      <w:sz w:val="18"/>
      <w:szCs w:val="20"/>
    </w:rPr>
    <w:tblPr>
      <w:tblStyleRowBandSize w:val="1"/>
      <w:jc w:val="left"/>
      <w:tblBorders>
        <w:top w:val="none" w:sz="0" w:space="0" w:color="auto"/>
        <w:left w:val="none" w:sz="0" w:space="0" w:color="auto"/>
        <w:bottom w:val="thickThinSmallGap" w:sz="24" w:space="0" w:color="auto"/>
        <w:right w:val="none" w:sz="0" w:space="0" w:color="auto"/>
        <w:insideH w:val="single" w:sz="6" w:space="0" w:color="auto"/>
        <w:insideV w:val="none" w:sz="0" w:space="0" w:color="auto"/>
      </w:tblBorders>
    </w:tblPr>
    <w:trPr>
      <w:jc w:val="left"/>
    </w:trPr>
    <w:tblStylePr w:type="firstRow">
      <w:pPr>
        <w:jc w:val="center"/>
      </w:pPr>
      <w:rPr>
        <w:rFonts w:ascii="Arial" w:hAnsi="Arial" w:cs="Arial" w:hint="default"/>
        <w:b/>
        <w:bCs/>
        <w:i w:val="0"/>
        <w:iCs/>
        <w:color w:val="auto"/>
        <w:sz w:val="18"/>
        <w:szCs w:val="18"/>
      </w:rPr>
      <w:tblPr/>
      <w:tcPr>
        <w:tcBorders>
          <w:top w:val="thinThickSmallGap" w:sz="24" w:space="0" w:color="auto"/>
          <w:bottom w:val="thickThinSmallGap" w:sz="24" w:space="0" w:color="auto"/>
          <w:insideH w:val="single" w:sz="6" w:space="0" w:color="auto"/>
          <w:insideV w:val="single" w:sz="6" w:space="0" w:color="auto"/>
        </w:tcBorders>
        <w:shd w:val="clear" w:color="auto" w:fill="D9D9D9"/>
      </w:tcPr>
    </w:tblStylePr>
    <w:tblStylePr w:type="lastRow">
      <w:pPr>
        <w:jc w:val="center"/>
      </w:pPr>
      <w:rPr>
        <w:rFonts w:ascii="Arial" w:hAnsi="Arial" w:cs="Arial" w:hint="default"/>
        <w:sz w:val="18"/>
        <w:szCs w:val="18"/>
      </w:rPr>
    </w:tblStylePr>
    <w:tblStylePr w:type="band1Horz">
      <w:rPr>
        <w:color w:val="auto"/>
      </w:rPr>
    </w:tblStylePr>
    <w:tblStylePr w:type="band2Horz">
      <w:rPr>
        <w:color w:val="auto"/>
      </w:rPr>
      <w:tblPr/>
      <w:tcPr>
        <w:shd w:val="clear" w:color="auto" w:fill="D9D9D9"/>
      </w:tcPr>
    </w:tblStylePr>
    <w:tblStylePr w:type="swCell">
      <w:rPr>
        <w:b/>
        <w:bCs/>
      </w:rPr>
      <w:tblPr/>
      <w:tcPr>
        <w:tcBorders>
          <w:tl2br w:val="none" w:sz="0" w:space="0" w:color="auto"/>
          <w:tr2bl w:val="none" w:sz="0" w:space="0" w:color="auto"/>
        </w:tcBorders>
      </w:tcPr>
    </w:tblStylePr>
  </w:style>
  <w:style w:type="table" w:customStyle="1" w:styleId="3ff0">
    <w:name w:val="новая3"/>
    <w:basedOn w:val="a5"/>
    <w:rsid w:val="00CD6228"/>
    <w:pPr>
      <w:spacing w:after="0" w:line="240" w:lineRule="auto"/>
      <w:jc w:val="center"/>
    </w:pPr>
    <w:rPr>
      <w:rFonts w:ascii="Arial" w:eastAsia="Times New Roman" w:hAnsi="Arial" w:cs="Times New Roman"/>
      <w:sz w:val="18"/>
      <w:szCs w:val="20"/>
    </w:rPr>
    <w:tblPr>
      <w:tblStyleRowBandSize w:val="1"/>
      <w:tblBorders>
        <w:insideH w:val="single" w:sz="6" w:space="0" w:color="auto"/>
      </w:tblBorders>
    </w:tblPr>
    <w:tcPr>
      <w:vAlign w:val="center"/>
    </w:tcPr>
    <w:tblStylePr w:type="firstRow">
      <w:rPr>
        <w:rFonts w:ascii="Arial" w:hAnsi="Arial" w:cs="Arial" w:hint="default"/>
        <w:b/>
        <w:sz w:val="18"/>
        <w:szCs w:val="18"/>
      </w:rPr>
      <w:tblPr/>
      <w:tcPr>
        <w:tcBorders>
          <w:top w:val="thinThickSmallGap" w:sz="24" w:space="0" w:color="auto"/>
          <w:bottom w:val="thickThinSmallGap" w:sz="24" w:space="0" w:color="auto"/>
          <w:insideV w:val="single" w:sz="6" w:space="0" w:color="auto"/>
        </w:tcBorders>
        <w:shd w:val="clear" w:color="auto" w:fill="D9D9D9"/>
      </w:tcPr>
    </w:tblStylePr>
    <w:tblStylePr w:type="lastRow">
      <w:tblPr/>
      <w:tcPr>
        <w:tcBorders>
          <w:top w:val="nil"/>
          <w:left w:val="nil"/>
          <w:bottom w:val="thickThinSmallGap" w:sz="24" w:space="0" w:color="auto"/>
          <w:right w:val="nil"/>
          <w:insideH w:val="nil"/>
          <w:insideV w:val="nil"/>
        </w:tcBorders>
        <w:shd w:val="clear" w:color="auto" w:fill="D9D9D9"/>
      </w:tcPr>
    </w:tblStylePr>
    <w:tblStylePr w:type="band2Horz">
      <w:tblPr/>
      <w:tcPr>
        <w:shd w:val="clear" w:color="auto" w:fill="D9D9D9"/>
      </w:tcPr>
    </w:tblStylePr>
  </w:style>
  <w:style w:type="table" w:customStyle="1" w:styleId="3ff1">
    <w:name w:val="ВНИПИ3"/>
    <w:basedOn w:val="a7"/>
    <w:rsid w:val="00CD6228"/>
    <w:rPr>
      <w:rFonts w:ascii="Arial" w:eastAsia="Times New Roman" w:hAnsi="Arial" w:cs="Times New Roman"/>
      <w:szCs w:val="20"/>
    </w:rPr>
    <w:tblPr>
      <w:tblStyleRowBandSize w:val="1"/>
      <w:jc w:val="left"/>
    </w:tblPr>
    <w:trPr>
      <w:jc w:val="left"/>
    </w:trPr>
    <w:tblStylePr w:type="firstRow">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tblPr/>
      <w:tcPr>
        <w:tcBorders>
          <w:bottom w:val="thickThinSmallGap" w:sz="24" w:space="0" w:color="auto"/>
        </w:tcBorders>
      </w:tcPr>
    </w:tblStylePr>
    <w:tblStylePr w:type="band2Horz">
      <w:tblPr/>
      <w:tcPr>
        <w:shd w:val="clear" w:color="auto" w:fill="D9D9D9"/>
      </w:tcPr>
    </w:tblStylePr>
  </w:style>
  <w:style w:type="table" w:customStyle="1" w:styleId="13a">
    <w:name w:val="Стиль таблицы13"/>
    <w:basedOn w:val="a5"/>
    <w:rsid w:val="00CD6228"/>
    <w:pPr>
      <w:spacing w:after="0" w:line="240" w:lineRule="auto"/>
      <w:jc w:val="center"/>
    </w:pPr>
    <w:rPr>
      <w:rFonts w:ascii="Arial" w:eastAsia="Times New Roman" w:hAnsi="Arial" w:cs="Times New Roman"/>
      <w:sz w:val="18"/>
      <w:szCs w:val="20"/>
    </w:rPr>
    <w:tblPr>
      <w:tblBorders>
        <w:insideH w:val="single" w:sz="4" w:space="0" w:color="auto"/>
      </w:tblBorders>
    </w:tblPr>
    <w:tcPr>
      <w:vAlign w:val="center"/>
    </w:tcPr>
    <w:tblStylePr w:type="firstRow">
      <w:rPr>
        <w:b/>
      </w:rPr>
    </w:tblStylePr>
  </w:style>
  <w:style w:type="table" w:customStyle="1" w:styleId="3ff2">
    <w:name w:val="Шапка ВНИПИ3"/>
    <w:basedOn w:val="a5"/>
    <w:rsid w:val="00CD6228"/>
    <w:pPr>
      <w:spacing w:after="0" w:line="240" w:lineRule="auto"/>
      <w:jc w:val="center"/>
    </w:pPr>
    <w:rPr>
      <w:rFonts w:ascii="Arial" w:eastAsia="Times New Roman" w:hAnsi="Arial" w:cs="Times New Roman"/>
      <w:b/>
      <w:sz w:val="16"/>
      <w:szCs w:val="20"/>
    </w:rPr>
    <w:tblPr>
      <w:tblBorders>
        <w:top w:val="thinThickSmallGap" w:sz="24" w:space="0" w:color="auto"/>
        <w:bottom w:val="thickThinSmallGap" w:sz="24" w:space="0" w:color="auto"/>
        <w:insideH w:val="single" w:sz="4" w:space="0" w:color="auto"/>
        <w:insideV w:val="single" w:sz="4" w:space="0" w:color="auto"/>
      </w:tblBorders>
    </w:tblPr>
    <w:tcPr>
      <w:shd w:val="clear" w:color="auto" w:fill="D9D9D9"/>
      <w:vAlign w:val="center"/>
    </w:tcPr>
  </w:style>
  <w:style w:type="table" w:customStyle="1" w:styleId="5430">
    <w:name w:val="Сетка таблицы 543"/>
    <w:basedOn w:val="a5"/>
    <w:rsid w:val="00CD6228"/>
    <w:pPr>
      <w:spacing w:after="0" w:line="240" w:lineRule="auto"/>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5113">
    <w:name w:val="Сетка таблицы 5113"/>
    <w:basedOn w:val="a5"/>
    <w:rsid w:val="00CD6228"/>
    <w:pPr>
      <w:widowControl w:val="0"/>
      <w:adjustRightInd w:val="0"/>
      <w:spacing w:after="0" w:line="360" w:lineRule="atLeast"/>
      <w:ind w:left="1080"/>
      <w:jc w:val="both"/>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52330">
    <w:name w:val="Сетка таблицы 5233"/>
    <w:basedOn w:val="a5"/>
    <w:rsid w:val="00CD6228"/>
    <w:pPr>
      <w:widowControl w:val="0"/>
      <w:adjustRightInd w:val="0"/>
      <w:spacing w:after="0" w:line="360" w:lineRule="atLeast"/>
      <w:ind w:left="1080"/>
      <w:jc w:val="both"/>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35">
    <w:name w:val="Современная таблица33"/>
    <w:basedOn w:val="a5"/>
    <w:rsid w:val="00CD6228"/>
    <w:pPr>
      <w:spacing w:after="0" w:line="240" w:lineRule="auto"/>
    </w:pPr>
    <w:rPr>
      <w:rFonts w:ascii="Times New Roman" w:eastAsia="Times New Roman" w:hAnsi="Times New Roman" w:cs="Times New Roman"/>
      <w:sz w:val="20"/>
      <w:szCs w:val="20"/>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553">
    <w:name w:val="Сетка таблицы 553"/>
    <w:basedOn w:val="a5"/>
    <w:rsid w:val="00CD6228"/>
    <w:pPr>
      <w:spacing w:after="0" w:line="240" w:lineRule="auto"/>
      <w:ind w:left="1080"/>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33">
    <w:name w:val="Table Grid133"/>
    <w:basedOn w:val="a5"/>
    <w:rsid w:val="00CD6228"/>
    <w:pPr>
      <w:spacing w:after="0" w:line="240" w:lineRule="auto"/>
    </w:pPr>
    <w:rPr>
      <w:rFonts w:ascii="Times New Roman" w:eastAsia="Times New Roman" w:hAnsi="Times New Roman" w:cs="Times New Roman"/>
      <w:sz w:val="20"/>
      <w:szCs w:val="20"/>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336">
    <w:name w:val="Папушкин33"/>
    <w:basedOn w:val="a7"/>
    <w:rsid w:val="00CD6228"/>
    <w:rPr>
      <w:rFonts w:ascii="Arial" w:eastAsia="Times New Roman" w:hAnsi="Arial" w:cs="Times New Roman"/>
      <w:sz w:val="18"/>
      <w:szCs w:val="18"/>
    </w:rPr>
    <w:tblPr>
      <w:tblStyleRowBandSize w:val="1"/>
      <w:jc w:val="left"/>
    </w:tblPr>
    <w:trPr>
      <w:jc w:val="left"/>
    </w:tr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43">
    <w:name w:val="Сетка таблицы 5243"/>
    <w:basedOn w:val="a5"/>
    <w:rsid w:val="00CD6228"/>
    <w:pPr>
      <w:spacing w:after="0" w:line="240" w:lineRule="auto"/>
      <w:ind w:left="1080"/>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331">
    <w:name w:val="Столбцы таблицы 333"/>
    <w:basedOn w:val="a5"/>
    <w:rsid w:val="00CD6228"/>
    <w:pPr>
      <w:widowControl w:val="0"/>
      <w:adjustRightInd w:val="0"/>
      <w:spacing w:after="0" w:line="360" w:lineRule="atLeast"/>
      <w:ind w:firstLine="567"/>
      <w:jc w:val="both"/>
    </w:pPr>
    <w:rPr>
      <w:rFonts w:ascii="Times New Roman" w:eastAsia="Times New Roman" w:hAnsi="Times New Roman" w:cs="Times New Roman"/>
      <w:b/>
      <w:bCs/>
      <w:sz w:val="20"/>
      <w:szCs w:val="20"/>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33">
    <w:name w:val="Столбцы таблицы 433"/>
    <w:basedOn w:val="a5"/>
    <w:rsid w:val="00CD6228"/>
    <w:pPr>
      <w:widowControl w:val="0"/>
      <w:adjustRightInd w:val="0"/>
      <w:spacing w:after="0" w:line="360" w:lineRule="atLeast"/>
      <w:ind w:firstLine="567"/>
      <w:jc w:val="both"/>
    </w:pPr>
    <w:rPr>
      <w:rFonts w:ascii="Times New Roman" w:eastAsia="Times New Roman" w:hAnsi="Times New Roman" w:cs="Times New Roman"/>
      <w:sz w:val="20"/>
      <w:szCs w:val="20"/>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330">
    <w:name w:val="Столбцы таблицы 533"/>
    <w:basedOn w:val="a5"/>
    <w:rsid w:val="00CD6228"/>
    <w:pPr>
      <w:widowControl w:val="0"/>
      <w:adjustRightInd w:val="0"/>
      <w:spacing w:after="0" w:line="360" w:lineRule="atLeast"/>
      <w:ind w:firstLine="567"/>
      <w:jc w:val="both"/>
    </w:pPr>
    <w:rPr>
      <w:rFonts w:ascii="Times New Roman" w:eastAsia="Times New Roman" w:hAnsi="Times New Roman" w:cs="Times New Roman"/>
      <w:sz w:val="20"/>
      <w:szCs w:val="20"/>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43">
    <w:name w:val="Таблица-список 143"/>
    <w:basedOn w:val="a5"/>
    <w:rsid w:val="00CD6228"/>
    <w:pPr>
      <w:widowControl w:val="0"/>
      <w:adjustRightInd w:val="0"/>
      <w:spacing w:after="0" w:line="360" w:lineRule="atLeast"/>
      <w:ind w:firstLine="567"/>
      <w:jc w:val="both"/>
    </w:pPr>
    <w:rPr>
      <w:rFonts w:ascii="Times New Roman" w:eastAsia="Times New Roman" w:hAnsi="Times New Roman" w:cs="Times New Roman"/>
      <w:sz w:val="20"/>
      <w:szCs w:val="20"/>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31">
    <w:name w:val="Столбцы таблицы 233"/>
    <w:basedOn w:val="a5"/>
    <w:rsid w:val="00CD6228"/>
    <w:pPr>
      <w:widowControl w:val="0"/>
      <w:adjustRightInd w:val="0"/>
      <w:spacing w:after="0" w:line="360" w:lineRule="atLeast"/>
      <w:ind w:firstLine="567"/>
      <w:jc w:val="both"/>
    </w:pPr>
    <w:rPr>
      <w:rFonts w:ascii="Times New Roman" w:eastAsia="Times New Roman" w:hAnsi="Times New Roman" w:cs="Times New Roman"/>
      <w:b/>
      <w:bCs/>
      <w:sz w:val="20"/>
      <w:szCs w:val="20"/>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3">
    <w:name w:val="Таблица-список 233"/>
    <w:basedOn w:val="a5"/>
    <w:rsid w:val="00CD6228"/>
    <w:pPr>
      <w:widowControl w:val="0"/>
      <w:adjustRightInd w:val="0"/>
      <w:spacing w:after="0" w:line="360" w:lineRule="atLeast"/>
      <w:ind w:firstLine="567"/>
      <w:jc w:val="both"/>
    </w:pPr>
    <w:rPr>
      <w:rFonts w:ascii="Times New Roman" w:eastAsia="Times New Roman" w:hAnsi="Times New Roman" w:cs="Times New Roman"/>
      <w:sz w:val="20"/>
      <w:szCs w:val="20"/>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34">
    <w:name w:val="Современная таблица43"/>
    <w:basedOn w:val="a5"/>
    <w:rsid w:val="00CD6228"/>
    <w:pPr>
      <w:widowControl w:val="0"/>
      <w:adjustRightInd w:val="0"/>
      <w:spacing w:after="0" w:line="360" w:lineRule="atLeast"/>
      <w:ind w:firstLine="567"/>
      <w:jc w:val="both"/>
    </w:pPr>
    <w:rPr>
      <w:rFonts w:ascii="Times New Roman" w:eastAsia="Times New Roman" w:hAnsi="Times New Roman" w:cs="Times New Roman"/>
      <w:sz w:val="20"/>
      <w:szCs w:val="20"/>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330">
    <w:name w:val="Средний список 1133"/>
    <w:basedOn w:val="a5"/>
    <w:uiPriority w:val="65"/>
    <w:rsid w:val="00CD6228"/>
    <w:pPr>
      <w:spacing w:after="0" w:line="240" w:lineRule="auto"/>
    </w:pPr>
    <w:rPr>
      <w:rFonts w:ascii="Times New Roman" w:eastAsia="Times New Roman" w:hAnsi="Times New Roman"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3">
    <w:name w:val="Средний список 1 - Акцент 1133"/>
    <w:basedOn w:val="a5"/>
    <w:uiPriority w:val="65"/>
    <w:rsid w:val="00CD6228"/>
    <w:pPr>
      <w:spacing w:after="0" w:line="240" w:lineRule="auto"/>
    </w:pPr>
    <w:rPr>
      <w:rFonts w:ascii="Times New Roman" w:eastAsia="Times New Roman" w:hAnsi="Times New Roman" w:cs="Times New Roman"/>
      <w:color w:val="000000"/>
      <w:sz w:val="20"/>
      <w:szCs w:val="20"/>
    </w:rPr>
    <w:tblPr>
      <w:tblStyleRowBandSize w:val="1"/>
      <w:tblStyleColBandSize w:val="1"/>
      <w:tblBorders>
        <w:top w:val="single" w:sz="8" w:space="0" w:color="4F81BD"/>
        <w:bottom w:val="single" w:sz="8" w:space="0" w:color="4F81BD"/>
      </w:tblBorders>
    </w:tblPr>
    <w:tblStylePr w:type="firstRow">
      <w:rPr>
        <w:rFonts w:ascii="Tahoma" w:eastAsia="Times New Roman" w:hAnsi="Tahom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332">
    <w:name w:val="Простая таблица 233"/>
    <w:basedOn w:val="a5"/>
    <w:rsid w:val="00CD6228"/>
    <w:pPr>
      <w:widowControl w:val="0"/>
      <w:adjustRightInd w:val="0"/>
      <w:spacing w:after="0" w:line="360" w:lineRule="atLeast"/>
      <w:ind w:firstLine="567"/>
      <w:jc w:val="both"/>
    </w:pPr>
    <w:rPr>
      <w:rFonts w:ascii="Times New Roman" w:eastAsia="Times New Roman" w:hAnsi="Times New Roman" w:cs="Times New Roman"/>
      <w:sz w:val="20"/>
      <w:szCs w:val="20"/>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37">
    <w:name w:val="Стандартная таблица33"/>
    <w:basedOn w:val="a5"/>
    <w:rsid w:val="00CD6228"/>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431">
    <w:name w:val="Классическая таблица 143"/>
    <w:basedOn w:val="a5"/>
    <w:rsid w:val="00CD6228"/>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33">
    <w:name w:val="Классическая таблица 233"/>
    <w:basedOn w:val="a5"/>
    <w:rsid w:val="00CD6228"/>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3b">
    <w:name w:val="Светлая заливка23"/>
    <w:basedOn w:val="a5"/>
    <w:uiPriority w:val="60"/>
    <w:rsid w:val="00CD6228"/>
    <w:pPr>
      <w:spacing w:after="0" w:line="240" w:lineRule="auto"/>
    </w:pPr>
    <w:rPr>
      <w:color w:val="000000"/>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131">
    <w:name w:val="Сетка таблицы313"/>
    <w:basedOn w:val="a5"/>
    <w:uiPriority w:val="59"/>
    <w:rsid w:val="00CD622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5">
    <w:name w:val="1 / 1.1 / 1.1.5"/>
    <w:basedOn w:val="a6"/>
    <w:next w:val="111111"/>
    <w:semiHidden/>
    <w:unhideWhenUsed/>
    <w:rsid w:val="00CD6228"/>
    <w:pPr>
      <w:numPr>
        <w:numId w:val="25"/>
      </w:numPr>
    </w:pPr>
  </w:style>
  <w:style w:type="numbering" w:customStyle="1" w:styleId="1111123">
    <w:name w:val="1 / 1.1 / 1.1.23"/>
    <w:rsid w:val="00CD6228"/>
    <w:pPr>
      <w:numPr>
        <w:numId w:val="26"/>
      </w:numPr>
    </w:pPr>
  </w:style>
  <w:style w:type="table" w:customStyle="1" w:styleId="TableNormal13">
    <w:name w:val="Table Normal13"/>
    <w:uiPriority w:val="2"/>
    <w:semiHidden/>
    <w:unhideWhenUsed/>
    <w:qFormat/>
    <w:rsid w:val="00CD6228"/>
    <w:pPr>
      <w:widowControl w:val="0"/>
      <w:spacing w:after="0" w:line="240" w:lineRule="auto"/>
    </w:pPr>
    <w:rPr>
      <w:lang w:val="en-US"/>
    </w:rPr>
    <w:tblPr>
      <w:tblInd w:w="0" w:type="dxa"/>
      <w:tblCellMar>
        <w:top w:w="0" w:type="dxa"/>
        <w:left w:w="0" w:type="dxa"/>
        <w:bottom w:w="0" w:type="dxa"/>
        <w:right w:w="0" w:type="dxa"/>
      </w:tblCellMar>
    </w:tblPr>
  </w:style>
  <w:style w:type="numbering" w:customStyle="1" w:styleId="255">
    <w:name w:val="Нет списка25"/>
    <w:next w:val="a6"/>
    <w:uiPriority w:val="99"/>
    <w:semiHidden/>
    <w:unhideWhenUsed/>
    <w:rsid w:val="00CD6228"/>
  </w:style>
  <w:style w:type="table" w:customStyle="1" w:styleId="1125">
    <w:name w:val="Простая таблица 112"/>
    <w:basedOn w:val="a5"/>
    <w:next w:val="1fb"/>
    <w:semiHidden/>
    <w:unhideWhenUsed/>
    <w:rsid w:val="00CD6228"/>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421">
    <w:name w:val="Простая таблица 242"/>
    <w:basedOn w:val="a5"/>
    <w:next w:val="2fe"/>
    <w:semiHidden/>
    <w:unhideWhenUsed/>
    <w:rsid w:val="00CD6228"/>
    <w:pPr>
      <w:widowControl w:val="0"/>
      <w:adjustRightInd w:val="0"/>
      <w:spacing w:after="0" w:line="360" w:lineRule="atLeast"/>
      <w:ind w:firstLine="567"/>
      <w:jc w:val="both"/>
    </w:pPr>
    <w:rPr>
      <w:rFonts w:ascii="Times New Roman" w:eastAsia="Times New Roman" w:hAnsi="Times New Roman" w:cs="Times New Roman"/>
      <w:sz w:val="20"/>
      <w:szCs w:val="20"/>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521">
    <w:name w:val="Классическая таблица 152"/>
    <w:basedOn w:val="a5"/>
    <w:next w:val="1ffd"/>
    <w:semiHidden/>
    <w:unhideWhenUsed/>
    <w:rsid w:val="00CD6228"/>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22">
    <w:name w:val="Классическая таблица 242"/>
    <w:basedOn w:val="a5"/>
    <w:next w:val="2ff"/>
    <w:semiHidden/>
    <w:unhideWhenUsed/>
    <w:rsid w:val="00CD6228"/>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423">
    <w:name w:val="Столбцы таблицы 242"/>
    <w:basedOn w:val="a5"/>
    <w:next w:val="2ff0"/>
    <w:semiHidden/>
    <w:unhideWhenUsed/>
    <w:rsid w:val="00CD6228"/>
    <w:pPr>
      <w:widowControl w:val="0"/>
      <w:adjustRightInd w:val="0"/>
      <w:spacing w:after="0" w:line="360" w:lineRule="atLeast"/>
      <w:ind w:firstLine="567"/>
      <w:jc w:val="both"/>
    </w:pPr>
    <w:rPr>
      <w:rFonts w:ascii="Times New Roman" w:eastAsia="Times New Roman" w:hAnsi="Times New Roman" w:cs="Times New Roman"/>
      <w:b/>
      <w:bCs/>
      <w:sz w:val="20"/>
      <w:szCs w:val="20"/>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42">
    <w:name w:val="Столбцы таблицы 342"/>
    <w:basedOn w:val="a5"/>
    <w:next w:val="3fa"/>
    <w:semiHidden/>
    <w:unhideWhenUsed/>
    <w:rsid w:val="00CD6228"/>
    <w:pPr>
      <w:widowControl w:val="0"/>
      <w:adjustRightInd w:val="0"/>
      <w:spacing w:after="0" w:line="360" w:lineRule="atLeast"/>
      <w:ind w:firstLine="567"/>
      <w:jc w:val="both"/>
    </w:pPr>
    <w:rPr>
      <w:rFonts w:ascii="Times New Roman" w:eastAsia="Times New Roman" w:hAnsi="Times New Roman" w:cs="Times New Roman"/>
      <w:b/>
      <w:bCs/>
      <w:sz w:val="20"/>
      <w:szCs w:val="20"/>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420">
    <w:name w:val="Столбцы таблицы 442"/>
    <w:basedOn w:val="a5"/>
    <w:next w:val="4c"/>
    <w:semiHidden/>
    <w:unhideWhenUsed/>
    <w:rsid w:val="00CD6228"/>
    <w:pPr>
      <w:widowControl w:val="0"/>
      <w:adjustRightInd w:val="0"/>
      <w:spacing w:after="0" w:line="360" w:lineRule="atLeast"/>
      <w:ind w:firstLine="567"/>
      <w:jc w:val="both"/>
    </w:pPr>
    <w:rPr>
      <w:rFonts w:ascii="Times New Roman" w:eastAsia="Times New Roman" w:hAnsi="Times New Roman" w:cs="Times New Roman"/>
      <w:sz w:val="20"/>
      <w:szCs w:val="20"/>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420">
    <w:name w:val="Столбцы таблицы 542"/>
    <w:basedOn w:val="a5"/>
    <w:next w:val="5c"/>
    <w:semiHidden/>
    <w:unhideWhenUsed/>
    <w:rsid w:val="00CD6228"/>
    <w:pPr>
      <w:widowControl w:val="0"/>
      <w:adjustRightInd w:val="0"/>
      <w:spacing w:after="0" w:line="360" w:lineRule="atLeast"/>
      <w:ind w:firstLine="567"/>
      <w:jc w:val="both"/>
    </w:pPr>
    <w:rPr>
      <w:rFonts w:ascii="Times New Roman" w:eastAsia="Times New Roman" w:hAnsi="Times New Roman" w:cs="Times New Roman"/>
      <w:sz w:val="20"/>
      <w:szCs w:val="20"/>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23">
    <w:name w:val="Сетка таблицы 122"/>
    <w:basedOn w:val="a5"/>
    <w:next w:val="1fa"/>
    <w:semiHidden/>
    <w:unhideWhenUsed/>
    <w:rsid w:val="00CD6228"/>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124">
    <w:name w:val="Сетка таблицы 212"/>
    <w:basedOn w:val="a5"/>
    <w:next w:val="2ff1"/>
    <w:semiHidden/>
    <w:unhideWhenUsed/>
    <w:rsid w:val="00CD6228"/>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620">
    <w:name w:val="Сетка таблицы 562"/>
    <w:basedOn w:val="a5"/>
    <w:next w:val="5d"/>
    <w:semiHidden/>
    <w:unhideWhenUsed/>
    <w:rsid w:val="00CD6228"/>
    <w:pPr>
      <w:spacing w:after="0" w:line="240" w:lineRule="auto"/>
      <w:ind w:left="1080"/>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7120">
    <w:name w:val="Сетка таблицы 712"/>
    <w:basedOn w:val="a5"/>
    <w:next w:val="76"/>
    <w:semiHidden/>
    <w:unhideWhenUsed/>
    <w:rsid w:val="00CD6228"/>
    <w:pPr>
      <w:spacing w:after="0" w:line="240" w:lineRule="auto"/>
    </w:pPr>
    <w:rPr>
      <w:rFonts w:ascii="Times New Roman" w:eastAsia="Times New Roman" w:hAnsi="Times New Roman" w:cs="Times New Roman"/>
      <w:b/>
      <w:bCs/>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120">
    <w:name w:val="Сетка таблицы 812"/>
    <w:basedOn w:val="a5"/>
    <w:next w:val="84"/>
    <w:semiHidden/>
    <w:unhideWhenUsed/>
    <w:rsid w:val="00CD6228"/>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52">
    <w:name w:val="Таблица-список 152"/>
    <w:basedOn w:val="a5"/>
    <w:next w:val="-10"/>
    <w:semiHidden/>
    <w:unhideWhenUsed/>
    <w:rsid w:val="00CD6228"/>
    <w:pPr>
      <w:widowControl w:val="0"/>
      <w:adjustRightInd w:val="0"/>
      <w:spacing w:after="0" w:line="360" w:lineRule="atLeast"/>
      <w:ind w:firstLine="567"/>
      <w:jc w:val="both"/>
    </w:pPr>
    <w:rPr>
      <w:rFonts w:ascii="Times New Roman" w:eastAsia="Times New Roman" w:hAnsi="Times New Roman" w:cs="Times New Roman"/>
      <w:sz w:val="20"/>
      <w:szCs w:val="20"/>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2">
    <w:name w:val="Таблица-список 242"/>
    <w:basedOn w:val="a5"/>
    <w:next w:val="-2"/>
    <w:semiHidden/>
    <w:unhideWhenUsed/>
    <w:rsid w:val="00CD6228"/>
    <w:pPr>
      <w:widowControl w:val="0"/>
      <w:adjustRightInd w:val="0"/>
      <w:spacing w:after="0" w:line="360" w:lineRule="atLeast"/>
      <w:ind w:firstLine="567"/>
      <w:jc w:val="both"/>
    </w:pPr>
    <w:rPr>
      <w:rFonts w:ascii="Times New Roman" w:eastAsia="Times New Roman" w:hAnsi="Times New Roman" w:cs="Times New Roman"/>
      <w:sz w:val="20"/>
      <w:szCs w:val="20"/>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28">
    <w:name w:val="Современная таблица52"/>
    <w:basedOn w:val="a5"/>
    <w:next w:val="affffffffff3"/>
    <w:semiHidden/>
    <w:unhideWhenUsed/>
    <w:rsid w:val="00CD6228"/>
    <w:pPr>
      <w:widowControl w:val="0"/>
      <w:adjustRightInd w:val="0"/>
      <w:spacing w:after="0" w:line="360" w:lineRule="atLeast"/>
      <w:ind w:firstLine="567"/>
      <w:jc w:val="both"/>
    </w:pPr>
    <w:rPr>
      <w:rFonts w:ascii="Times New Roman" w:eastAsia="Times New Roman" w:hAnsi="Times New Roman" w:cs="Times New Roman"/>
      <w:sz w:val="20"/>
      <w:szCs w:val="20"/>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2f0">
    <w:name w:val="Изысканная таблица12"/>
    <w:basedOn w:val="a5"/>
    <w:next w:val="affffffffff4"/>
    <w:semiHidden/>
    <w:unhideWhenUsed/>
    <w:rsid w:val="00CD6228"/>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424">
    <w:name w:val="Стандартная таблица42"/>
    <w:basedOn w:val="a5"/>
    <w:next w:val="affffffffff5"/>
    <w:semiHidden/>
    <w:unhideWhenUsed/>
    <w:rsid w:val="00CD6228"/>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26">
    <w:name w:val="Изящная таблица 112"/>
    <w:basedOn w:val="a5"/>
    <w:next w:val="1ffff2"/>
    <w:semiHidden/>
    <w:unhideWhenUsed/>
    <w:rsid w:val="00CD6228"/>
    <w:pPr>
      <w:widowControl w:val="0"/>
      <w:adjustRightInd w:val="0"/>
      <w:spacing w:before="120" w:after="120" w:line="240" w:lineRule="auto"/>
      <w:ind w:firstLine="567"/>
      <w:jc w:val="both"/>
    </w:pPr>
    <w:rPr>
      <w:rFonts w:ascii="Times New Roman" w:eastAsia="Times New Roman" w:hAnsi="Times New Roman" w:cs="Times New Roman"/>
      <w:sz w:val="20"/>
      <w:szCs w:val="20"/>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5">
    <w:name w:val="Изящная таблица 212"/>
    <w:basedOn w:val="a5"/>
    <w:next w:val="2ff2"/>
    <w:semiHidden/>
    <w:unhideWhenUsed/>
    <w:rsid w:val="00CD6228"/>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20">
    <w:name w:val="Веб-таблица 112"/>
    <w:basedOn w:val="a5"/>
    <w:next w:val="-11"/>
    <w:semiHidden/>
    <w:unhideWhenUsed/>
    <w:rsid w:val="00CD6228"/>
    <w:pPr>
      <w:widowControl w:val="0"/>
      <w:adjustRightInd w:val="0"/>
      <w:spacing w:before="120" w:after="120" w:line="240" w:lineRule="auto"/>
      <w:ind w:firstLine="567"/>
      <w:jc w:val="both"/>
    </w:pPr>
    <w:rPr>
      <w:rFonts w:ascii="Times New Roman" w:eastAsia="Times New Roman" w:hAnsi="Times New Roman" w:cs="Times New Roman"/>
      <w:sz w:val="20"/>
      <w:szCs w:val="20"/>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20">
    <w:name w:val="Веб-таблица 212"/>
    <w:basedOn w:val="a5"/>
    <w:next w:val="-20"/>
    <w:semiHidden/>
    <w:unhideWhenUsed/>
    <w:rsid w:val="00CD6228"/>
    <w:pPr>
      <w:widowControl w:val="0"/>
      <w:adjustRightInd w:val="0"/>
      <w:spacing w:before="120" w:after="120" w:line="240" w:lineRule="auto"/>
      <w:ind w:firstLine="567"/>
      <w:jc w:val="both"/>
    </w:pPr>
    <w:rPr>
      <w:rFonts w:ascii="Times New Roman" w:eastAsia="Times New Roman" w:hAnsi="Times New Roman" w:cs="Times New Roman"/>
      <w:sz w:val="20"/>
      <w:szCs w:val="20"/>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2">
    <w:name w:val="Веб-таблица 312"/>
    <w:basedOn w:val="a5"/>
    <w:next w:val="-3"/>
    <w:semiHidden/>
    <w:unhideWhenUsed/>
    <w:rsid w:val="00CD6228"/>
    <w:pPr>
      <w:widowControl w:val="0"/>
      <w:adjustRightInd w:val="0"/>
      <w:spacing w:before="120" w:after="120" w:line="240" w:lineRule="auto"/>
      <w:ind w:firstLine="567"/>
      <w:jc w:val="both"/>
    </w:pPr>
    <w:rPr>
      <w:rFonts w:ascii="Times New Roman" w:eastAsia="Times New Roman" w:hAnsi="Times New Roman" w:cs="Times New Roman"/>
      <w:sz w:val="20"/>
      <w:szCs w:val="20"/>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92">
    <w:name w:val="Сетка таблицы292"/>
    <w:basedOn w:val="a5"/>
    <w:next w:val="a7"/>
    <w:uiPriority w:val="59"/>
    <w:rsid w:val="00CD622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2">
    <w:name w:val="Сетка таблицы1102"/>
    <w:basedOn w:val="a5"/>
    <w:rsid w:val="00CD622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2">
    <w:name w:val="Сетка таблицы2102"/>
    <w:basedOn w:val="a5"/>
    <w:rsid w:val="00CD622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0">
    <w:name w:val="Сетка таблицы325"/>
    <w:basedOn w:val="a5"/>
    <w:uiPriority w:val="59"/>
    <w:rsid w:val="00CD622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0">
    <w:name w:val="Сетка таблицы415"/>
    <w:basedOn w:val="a5"/>
    <w:uiPriority w:val="59"/>
    <w:rsid w:val="00CD622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2">
    <w:name w:val="Сетка таблицы513"/>
    <w:basedOn w:val="a5"/>
    <w:uiPriority w:val="59"/>
    <w:rsid w:val="00CD622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0">
    <w:name w:val="Сетка таблицы612"/>
    <w:basedOn w:val="a5"/>
    <w:uiPriority w:val="59"/>
    <w:rsid w:val="00CD622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21">
    <w:name w:val="Сетка таблицы712"/>
    <w:basedOn w:val="a5"/>
    <w:uiPriority w:val="59"/>
    <w:rsid w:val="00CD622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21">
    <w:name w:val="Сетка таблицы812"/>
    <w:basedOn w:val="a5"/>
    <w:uiPriority w:val="59"/>
    <w:rsid w:val="00CD622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2">
    <w:name w:val="Сетка таблицы912"/>
    <w:basedOn w:val="a5"/>
    <w:uiPriority w:val="59"/>
    <w:rsid w:val="00CD622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2">
    <w:name w:val="Сетка таблицы1012"/>
    <w:basedOn w:val="a5"/>
    <w:uiPriority w:val="59"/>
    <w:rsid w:val="00CD622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3">
    <w:name w:val="Сетка таблицы1113"/>
    <w:basedOn w:val="a5"/>
    <w:rsid w:val="00CD622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1">
    <w:name w:val="Сетка таблицы1212"/>
    <w:basedOn w:val="a5"/>
    <w:uiPriority w:val="59"/>
    <w:rsid w:val="00CD622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0">
    <w:name w:val="Сетка таблицы1312"/>
    <w:basedOn w:val="a5"/>
    <w:uiPriority w:val="59"/>
    <w:rsid w:val="00CD622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
    <w:name w:val="Сетка таблицы1412"/>
    <w:basedOn w:val="a5"/>
    <w:uiPriority w:val="59"/>
    <w:rsid w:val="00CD622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20">
    <w:name w:val="Сетка таблицы1512"/>
    <w:basedOn w:val="a5"/>
    <w:uiPriority w:val="59"/>
    <w:rsid w:val="00CD622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3">
    <w:name w:val="Сетка таблицы1613"/>
    <w:basedOn w:val="a5"/>
    <w:uiPriority w:val="59"/>
    <w:rsid w:val="00CD622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2">
    <w:name w:val="Сетка таблицы1712"/>
    <w:basedOn w:val="a5"/>
    <w:uiPriority w:val="59"/>
    <w:rsid w:val="00CD622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2">
    <w:name w:val="Сетка таблицы1812"/>
    <w:basedOn w:val="a5"/>
    <w:uiPriority w:val="59"/>
    <w:rsid w:val="00CD622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2">
    <w:name w:val="Сетка таблицы1912"/>
    <w:basedOn w:val="a5"/>
    <w:uiPriority w:val="59"/>
    <w:rsid w:val="00CD622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12">
    <w:name w:val="Сетка таблицы2012"/>
    <w:basedOn w:val="a5"/>
    <w:uiPriority w:val="59"/>
    <w:rsid w:val="00CD622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40">
    <w:name w:val="Сетка таблицы2114"/>
    <w:basedOn w:val="a5"/>
    <w:rsid w:val="00CD622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20">
    <w:name w:val="Сетка таблицы2212"/>
    <w:basedOn w:val="a5"/>
    <w:uiPriority w:val="59"/>
    <w:rsid w:val="00CD622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20">
    <w:name w:val="Сетка таблицы2312"/>
    <w:basedOn w:val="a5"/>
    <w:uiPriority w:val="59"/>
    <w:rsid w:val="00CD622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20">
    <w:name w:val="Сетка таблицы2412"/>
    <w:basedOn w:val="a5"/>
    <w:uiPriority w:val="59"/>
    <w:rsid w:val="00CD622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12">
    <w:name w:val="Сетка таблицы2512"/>
    <w:basedOn w:val="a5"/>
    <w:rsid w:val="00CD6228"/>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7">
    <w:name w:val="Светлая заливка112"/>
    <w:basedOn w:val="a5"/>
    <w:uiPriority w:val="60"/>
    <w:rsid w:val="00CD6228"/>
    <w:pPr>
      <w:spacing w:after="0" w:line="240" w:lineRule="auto"/>
    </w:pPr>
    <w:rPr>
      <w:color w:val="000000"/>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420">
    <w:name w:val="Средний список 1142"/>
    <w:basedOn w:val="a5"/>
    <w:uiPriority w:val="65"/>
    <w:rsid w:val="00CD6228"/>
    <w:pPr>
      <w:spacing w:after="0" w:line="240" w:lineRule="auto"/>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TableGrid142">
    <w:name w:val="Table Grid142"/>
    <w:basedOn w:val="a5"/>
    <w:rsid w:val="00CD6228"/>
    <w:pPr>
      <w:spacing w:after="0" w:line="240" w:lineRule="auto"/>
    </w:pPr>
    <w:rPr>
      <w:rFonts w:ascii="Times New Roman" w:eastAsia="Times New Roman" w:hAnsi="Times New Roman" w:cs="Times New Roman"/>
      <w:sz w:val="20"/>
      <w:szCs w:val="20"/>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425">
    <w:name w:val="Папушкин42"/>
    <w:basedOn w:val="a7"/>
    <w:rsid w:val="00CD6228"/>
    <w:rPr>
      <w:rFonts w:ascii="Arial" w:eastAsia="Times New Roman" w:hAnsi="Arial" w:cs="Times New Roman"/>
      <w:sz w:val="18"/>
      <w:szCs w:val="18"/>
    </w:rPr>
    <w:tblPr>
      <w:tblStyleRowBandSize w:val="1"/>
      <w:jc w:val="left"/>
    </w:tblPr>
    <w:trPr>
      <w:jc w:val="left"/>
    </w:tr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52">
    <w:name w:val="Сетка таблицы 5252"/>
    <w:basedOn w:val="a5"/>
    <w:rsid w:val="00CD6228"/>
    <w:pPr>
      <w:spacing w:after="0" w:line="240" w:lineRule="auto"/>
      <w:ind w:left="1080"/>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142">
    <w:name w:val="Средний список 1 - Акцент 1142"/>
    <w:basedOn w:val="a5"/>
    <w:uiPriority w:val="65"/>
    <w:rsid w:val="00CD6228"/>
    <w:pPr>
      <w:spacing w:after="0" w:line="240" w:lineRule="auto"/>
    </w:pPr>
    <w:rPr>
      <w:rFonts w:ascii="Times New Roman" w:eastAsia="Times New Roman" w:hAnsi="Times New Roman" w:cs="Times New Roman"/>
      <w:color w:val="000000"/>
      <w:sz w:val="20"/>
      <w:szCs w:val="20"/>
    </w:rPr>
    <w:tblPr>
      <w:tblStyleRowBandSize w:val="1"/>
      <w:tblStyleColBandSize w:val="1"/>
      <w:tblBorders>
        <w:top w:val="single" w:sz="8" w:space="0" w:color="4F81BD"/>
        <w:bottom w:val="single" w:sz="8" w:space="0" w:color="4F81BD"/>
      </w:tblBorders>
    </w:tblPr>
    <w:tblStylePr w:type="firstRow">
      <w:rPr>
        <w:rFonts w:ascii="Tahoma" w:eastAsia="Times New Roman" w:hAnsi="Tahom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2122">
    <w:name w:val="Средний список 1212"/>
    <w:basedOn w:val="a5"/>
    <w:uiPriority w:val="65"/>
    <w:rsid w:val="00CD6228"/>
    <w:pPr>
      <w:spacing w:after="0" w:line="240" w:lineRule="auto"/>
    </w:pPr>
    <w:rPr>
      <w:rFonts w:ascii="Times New Roman" w:eastAsia="Times New Roman" w:hAnsi="Times New Roman"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612">
    <w:name w:val="Сетка таблицы2612"/>
    <w:basedOn w:val="a5"/>
    <w:uiPriority w:val="59"/>
    <w:rsid w:val="00CD6228"/>
    <w:pPr>
      <w:spacing w:after="0" w:line="240" w:lineRule="auto"/>
      <w:ind w:left="1080"/>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12">
    <w:name w:val="Сетка таблицы2712"/>
    <w:basedOn w:val="a5"/>
    <w:uiPriority w:val="59"/>
    <w:rsid w:val="00CD6228"/>
    <w:pPr>
      <w:spacing w:after="0" w:line="240" w:lineRule="auto"/>
      <w:ind w:left="1080"/>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12">
    <w:name w:val="Сетка таблицы2812"/>
    <w:basedOn w:val="a5"/>
    <w:rsid w:val="00CD6228"/>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Сетка таблицы 1112"/>
    <w:basedOn w:val="a5"/>
    <w:semiHidden/>
    <w:rsid w:val="00CD6228"/>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1321">
    <w:name w:val="Классическая таблица 1132"/>
    <w:basedOn w:val="a5"/>
    <w:rsid w:val="00CD6228"/>
    <w:pPr>
      <w:widowControl w:val="0"/>
      <w:adjustRightInd w:val="0"/>
      <w:spacing w:after="120" w:line="360" w:lineRule="auto"/>
      <w:ind w:firstLine="567"/>
      <w:jc w:val="both"/>
    </w:pPr>
    <w:rPr>
      <w:rFonts w:ascii="Arial" w:eastAsia="Times New Roman" w:hAnsi="Arial" w:cs="Times New Roman"/>
      <w:spacing w:val="-5"/>
      <w:kern w:val="28"/>
      <w:sz w:val="24"/>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1220">
    <w:name w:val="Сетка таблицы 5122"/>
    <w:basedOn w:val="a5"/>
    <w:locked/>
    <w:rsid w:val="00CD6228"/>
    <w:pPr>
      <w:spacing w:after="0" w:line="360" w:lineRule="auto"/>
      <w:ind w:left="1080" w:firstLine="567"/>
      <w:jc w:val="both"/>
    </w:pPr>
    <w:rPr>
      <w:rFonts w:ascii="Arial" w:eastAsia="Times New Roman" w:hAnsi="Arial" w:cs="Times New Roman"/>
      <w:spacing w:val="-5"/>
      <w:kern w:val="28"/>
      <w:sz w:val="24"/>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12">
    <w:name w:val="Table Grid1112"/>
    <w:basedOn w:val="a5"/>
    <w:rsid w:val="00CD6228"/>
    <w:pPr>
      <w:spacing w:after="0" w:line="360" w:lineRule="auto"/>
      <w:ind w:firstLine="567"/>
      <w:jc w:val="both"/>
    </w:pPr>
    <w:rPr>
      <w:rFonts w:ascii="Arial" w:eastAsia="Times New Roman" w:hAnsi="Arial" w:cs="Times New Roman"/>
      <w:spacing w:val="-5"/>
      <w:kern w:val="28"/>
      <w:sz w:val="24"/>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1128">
    <w:name w:val="Папушкин112"/>
    <w:basedOn w:val="a7"/>
    <w:rsid w:val="00CD6228"/>
    <w:pPr>
      <w:spacing w:line="360" w:lineRule="auto"/>
      <w:ind w:firstLine="567"/>
    </w:pPr>
    <w:rPr>
      <w:rFonts w:ascii="Arial" w:eastAsia="Times New Roman" w:hAnsi="Arial" w:cs="Times New Roman"/>
      <w:spacing w:val="-5"/>
      <w:kern w:val="28"/>
      <w:sz w:val="18"/>
      <w:szCs w:val="18"/>
    </w:rPr>
    <w:tblPr>
      <w:tblStyleRowBandSize w:val="1"/>
      <w:jc w:val="left"/>
    </w:tblPr>
    <w:trPr>
      <w:jc w:val="left"/>
    </w:tr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120">
    <w:name w:val="Сетка таблицы 52112"/>
    <w:basedOn w:val="a5"/>
    <w:rsid w:val="00CD6228"/>
    <w:pPr>
      <w:spacing w:after="0" w:line="360" w:lineRule="auto"/>
      <w:ind w:left="1080" w:firstLine="567"/>
      <w:jc w:val="both"/>
    </w:pPr>
    <w:rPr>
      <w:rFonts w:ascii="Arial" w:eastAsia="Times New Roman" w:hAnsi="Arial" w:cs="Times New Roman"/>
      <w:spacing w:val="-5"/>
      <w:kern w:val="28"/>
      <w:sz w:val="24"/>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120">
    <w:name w:val="Столбцы таблицы 3112"/>
    <w:basedOn w:val="a5"/>
    <w:rsid w:val="00CD6228"/>
    <w:pPr>
      <w:widowControl w:val="0"/>
      <w:adjustRightInd w:val="0"/>
      <w:spacing w:after="0" w:line="360" w:lineRule="atLeast"/>
      <w:ind w:firstLine="567"/>
      <w:jc w:val="both"/>
    </w:pPr>
    <w:rPr>
      <w:rFonts w:ascii="Arial" w:eastAsia="Times New Roman" w:hAnsi="Arial" w:cs="Times New Roman"/>
      <w:b/>
      <w:bCs/>
      <w:spacing w:val="-5"/>
      <w:kern w:val="28"/>
      <w:sz w:val="24"/>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120">
    <w:name w:val="Столбцы таблицы 4112"/>
    <w:basedOn w:val="a5"/>
    <w:rsid w:val="00CD6228"/>
    <w:pPr>
      <w:widowControl w:val="0"/>
      <w:adjustRightInd w:val="0"/>
      <w:spacing w:after="0" w:line="360" w:lineRule="atLeast"/>
      <w:ind w:firstLine="567"/>
      <w:jc w:val="both"/>
    </w:pPr>
    <w:rPr>
      <w:rFonts w:ascii="Arial" w:eastAsia="Times New Roman" w:hAnsi="Arial" w:cs="Times New Roman"/>
      <w:spacing w:val="-5"/>
      <w:kern w:val="28"/>
      <w:sz w:val="24"/>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21">
    <w:name w:val="Столбцы таблицы 5112"/>
    <w:basedOn w:val="a5"/>
    <w:rsid w:val="00CD6228"/>
    <w:pPr>
      <w:widowControl w:val="0"/>
      <w:adjustRightInd w:val="0"/>
      <w:spacing w:after="0" w:line="360" w:lineRule="atLeast"/>
      <w:ind w:firstLine="567"/>
      <w:jc w:val="both"/>
    </w:pPr>
    <w:rPr>
      <w:rFonts w:ascii="Arial" w:eastAsia="Times New Roman" w:hAnsi="Arial" w:cs="Times New Roman"/>
      <w:spacing w:val="-5"/>
      <w:kern w:val="28"/>
      <w:sz w:val="24"/>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12">
    <w:name w:val="Таблица-список 1112"/>
    <w:basedOn w:val="a5"/>
    <w:rsid w:val="00CD6228"/>
    <w:pPr>
      <w:widowControl w:val="0"/>
      <w:adjustRightInd w:val="0"/>
      <w:spacing w:after="0" w:line="360" w:lineRule="atLeast"/>
      <w:ind w:firstLine="567"/>
      <w:jc w:val="both"/>
    </w:pPr>
    <w:rPr>
      <w:rFonts w:ascii="Arial" w:eastAsia="Times New Roman" w:hAnsi="Arial" w:cs="Times New Roman"/>
      <w:spacing w:val="-5"/>
      <w:kern w:val="28"/>
      <w:sz w:val="24"/>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20">
    <w:name w:val="Столбцы таблицы 2112"/>
    <w:basedOn w:val="a5"/>
    <w:rsid w:val="00CD6228"/>
    <w:pPr>
      <w:widowControl w:val="0"/>
      <w:adjustRightInd w:val="0"/>
      <w:spacing w:after="0" w:line="360" w:lineRule="atLeast"/>
      <w:ind w:firstLine="567"/>
      <w:jc w:val="both"/>
    </w:pPr>
    <w:rPr>
      <w:rFonts w:ascii="Arial" w:eastAsia="Times New Roman" w:hAnsi="Arial" w:cs="Times New Roman"/>
      <w:b/>
      <w:bCs/>
      <w:spacing w:val="-5"/>
      <w:kern w:val="28"/>
      <w:sz w:val="24"/>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2">
    <w:name w:val="Таблица-список 2112"/>
    <w:basedOn w:val="a5"/>
    <w:rsid w:val="00CD6228"/>
    <w:pPr>
      <w:widowControl w:val="0"/>
      <w:adjustRightInd w:val="0"/>
      <w:spacing w:after="0" w:line="360" w:lineRule="atLeast"/>
      <w:ind w:firstLine="567"/>
      <w:jc w:val="both"/>
    </w:pPr>
    <w:rPr>
      <w:rFonts w:ascii="Arial" w:eastAsia="Times New Roman" w:hAnsi="Arial" w:cs="Times New Roman"/>
      <w:spacing w:val="-5"/>
      <w:kern w:val="28"/>
      <w:sz w:val="24"/>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29">
    <w:name w:val="Современная таблица112"/>
    <w:basedOn w:val="a5"/>
    <w:rsid w:val="00CD6228"/>
    <w:pPr>
      <w:widowControl w:val="0"/>
      <w:adjustRightInd w:val="0"/>
      <w:spacing w:after="0" w:line="360" w:lineRule="atLeast"/>
      <w:ind w:firstLine="567"/>
      <w:jc w:val="both"/>
    </w:pPr>
    <w:rPr>
      <w:rFonts w:ascii="Arial" w:eastAsia="Times New Roman" w:hAnsi="Arial" w:cs="Times New Roman"/>
      <w:spacing w:val="-5"/>
      <w:kern w:val="28"/>
      <w:sz w:val="24"/>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121">
    <w:name w:val="Средний список 11112"/>
    <w:basedOn w:val="a5"/>
    <w:uiPriority w:val="65"/>
    <w:rsid w:val="00CD6228"/>
    <w:pPr>
      <w:spacing w:after="0" w:line="360" w:lineRule="auto"/>
      <w:ind w:firstLine="567"/>
      <w:jc w:val="both"/>
    </w:pPr>
    <w:rPr>
      <w:rFonts w:ascii="Arial" w:eastAsia="Times New Roman" w:hAnsi="Arial" w:cs="Times New Roman"/>
      <w:color w:val="000000"/>
      <w:spacing w:val="-5"/>
      <w:kern w:val="28"/>
      <w:sz w:val="24"/>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2">
    <w:name w:val="Средний список 1 - Акцент 11112"/>
    <w:basedOn w:val="a5"/>
    <w:uiPriority w:val="65"/>
    <w:rsid w:val="00CD6228"/>
    <w:pPr>
      <w:spacing w:after="0" w:line="360" w:lineRule="auto"/>
      <w:ind w:firstLine="567"/>
      <w:jc w:val="both"/>
    </w:pPr>
    <w:rPr>
      <w:rFonts w:ascii="Arial" w:eastAsia="Times New Roman" w:hAnsi="Arial" w:cs="Times New Roman"/>
      <w:color w:val="000000"/>
      <w:spacing w:val="-5"/>
      <w:kern w:val="28"/>
      <w:sz w:val="24"/>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121">
    <w:name w:val="Простая таблица 2112"/>
    <w:basedOn w:val="a5"/>
    <w:rsid w:val="00CD6228"/>
    <w:pPr>
      <w:widowControl w:val="0"/>
      <w:adjustRightInd w:val="0"/>
      <w:spacing w:after="0" w:line="360" w:lineRule="atLeast"/>
      <w:ind w:firstLine="567"/>
      <w:jc w:val="both"/>
    </w:pPr>
    <w:rPr>
      <w:rFonts w:ascii="Arial" w:eastAsia="Times New Roman" w:hAnsi="Arial" w:cs="Times New Roman"/>
      <w:spacing w:val="-5"/>
      <w:kern w:val="28"/>
      <w:sz w:val="24"/>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2a">
    <w:name w:val="Стандартная таблица112"/>
    <w:basedOn w:val="a5"/>
    <w:rsid w:val="00CD6228"/>
    <w:pPr>
      <w:widowControl w:val="0"/>
      <w:adjustRightInd w:val="0"/>
      <w:spacing w:after="120" w:line="360" w:lineRule="auto"/>
      <w:ind w:firstLine="567"/>
      <w:jc w:val="both"/>
    </w:pPr>
    <w:rPr>
      <w:rFonts w:ascii="Arial" w:eastAsia="Times New Roman" w:hAnsi="Arial" w:cs="Times New Roman"/>
      <w:spacing w:val="-5"/>
      <w:kern w:val="28"/>
      <w:sz w:val="24"/>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130">
    <w:name w:val="Классическая таблица 1213"/>
    <w:basedOn w:val="a5"/>
    <w:rsid w:val="00CD6228"/>
    <w:pPr>
      <w:widowControl w:val="0"/>
      <w:adjustRightInd w:val="0"/>
      <w:spacing w:after="120" w:line="360" w:lineRule="auto"/>
      <w:ind w:firstLine="567"/>
      <w:jc w:val="both"/>
    </w:pPr>
    <w:rPr>
      <w:rFonts w:ascii="Arial" w:eastAsia="Times New Roman" w:hAnsi="Arial" w:cs="Times New Roman"/>
      <w:spacing w:val="-5"/>
      <w:kern w:val="28"/>
      <w:sz w:val="24"/>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22">
    <w:name w:val="Классическая таблица 2112"/>
    <w:basedOn w:val="a5"/>
    <w:rsid w:val="00CD6228"/>
    <w:pPr>
      <w:widowControl w:val="0"/>
      <w:adjustRightInd w:val="0"/>
      <w:spacing w:after="120" w:line="360" w:lineRule="auto"/>
      <w:ind w:firstLine="567"/>
      <w:jc w:val="both"/>
    </w:pPr>
    <w:rPr>
      <w:rFonts w:ascii="Arial" w:eastAsia="Times New Roman" w:hAnsi="Arial" w:cs="Times New Roman"/>
      <w:spacing w:val="-5"/>
      <w:kern w:val="28"/>
      <w:sz w:val="24"/>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1130">
    <w:name w:val="Классическая таблица 11113"/>
    <w:basedOn w:val="a5"/>
    <w:rsid w:val="00CD6228"/>
    <w:pPr>
      <w:widowControl w:val="0"/>
      <w:adjustRightInd w:val="0"/>
      <w:spacing w:after="120" w:line="360" w:lineRule="auto"/>
      <w:ind w:firstLine="567"/>
      <w:jc w:val="both"/>
    </w:pPr>
    <w:rPr>
      <w:rFonts w:ascii="Arial" w:eastAsia="Times New Roman" w:hAnsi="Arial" w:cs="Times New Roman"/>
      <w:spacing w:val="-5"/>
      <w:kern w:val="28"/>
      <w:sz w:val="24"/>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312">
    <w:name w:val="Сетка таблицы 5312"/>
    <w:basedOn w:val="a5"/>
    <w:locked/>
    <w:rsid w:val="00CD6228"/>
    <w:pPr>
      <w:spacing w:after="0" w:line="360" w:lineRule="auto"/>
      <w:ind w:left="1080" w:firstLine="567"/>
      <w:jc w:val="both"/>
    </w:pPr>
    <w:rPr>
      <w:rFonts w:ascii="Arial" w:eastAsia="Times New Roman" w:hAnsi="Arial" w:cs="Times New Roman"/>
      <w:spacing w:val="-5"/>
      <w:kern w:val="28"/>
      <w:sz w:val="24"/>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12">
    <w:name w:val="Table Grid1212"/>
    <w:basedOn w:val="a5"/>
    <w:rsid w:val="00CD6228"/>
    <w:pPr>
      <w:spacing w:after="0" w:line="360" w:lineRule="auto"/>
      <w:ind w:firstLine="567"/>
      <w:jc w:val="both"/>
    </w:pPr>
    <w:rPr>
      <w:rFonts w:ascii="Arial" w:eastAsia="Times New Roman" w:hAnsi="Arial" w:cs="Times New Roman"/>
      <w:spacing w:val="-5"/>
      <w:kern w:val="28"/>
      <w:sz w:val="24"/>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2126">
    <w:name w:val="Папушкин212"/>
    <w:basedOn w:val="a7"/>
    <w:rsid w:val="00CD6228"/>
    <w:pPr>
      <w:spacing w:line="360" w:lineRule="auto"/>
      <w:ind w:firstLine="567"/>
    </w:pPr>
    <w:rPr>
      <w:rFonts w:ascii="Arial" w:eastAsia="Times New Roman" w:hAnsi="Arial" w:cs="Times New Roman"/>
      <w:spacing w:val="-5"/>
      <w:kern w:val="28"/>
      <w:sz w:val="18"/>
      <w:szCs w:val="18"/>
    </w:rPr>
    <w:tblPr>
      <w:tblStyleRowBandSize w:val="1"/>
      <w:jc w:val="left"/>
    </w:tblPr>
    <w:trPr>
      <w:jc w:val="left"/>
    </w:tr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12">
    <w:name w:val="Сетка таблицы 52212"/>
    <w:basedOn w:val="a5"/>
    <w:rsid w:val="00CD6228"/>
    <w:pPr>
      <w:spacing w:after="0" w:line="360" w:lineRule="auto"/>
      <w:ind w:left="1080" w:firstLine="567"/>
      <w:jc w:val="both"/>
    </w:pPr>
    <w:rPr>
      <w:rFonts w:ascii="Arial" w:eastAsia="Times New Roman" w:hAnsi="Arial" w:cs="Times New Roman"/>
      <w:spacing w:val="-5"/>
      <w:kern w:val="28"/>
      <w:sz w:val="24"/>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2120">
    <w:name w:val="Столбцы таблицы 3212"/>
    <w:basedOn w:val="a5"/>
    <w:rsid w:val="00CD6228"/>
    <w:pPr>
      <w:widowControl w:val="0"/>
      <w:adjustRightInd w:val="0"/>
      <w:spacing w:after="0" w:line="360" w:lineRule="atLeast"/>
      <w:ind w:firstLine="567"/>
      <w:jc w:val="both"/>
    </w:pPr>
    <w:rPr>
      <w:rFonts w:ascii="Arial" w:eastAsia="Times New Roman" w:hAnsi="Arial" w:cs="Times New Roman"/>
      <w:b/>
      <w:bCs/>
      <w:spacing w:val="-5"/>
      <w:kern w:val="28"/>
      <w:sz w:val="24"/>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12">
    <w:name w:val="Столбцы таблицы 4212"/>
    <w:basedOn w:val="a5"/>
    <w:rsid w:val="00CD6228"/>
    <w:pPr>
      <w:widowControl w:val="0"/>
      <w:adjustRightInd w:val="0"/>
      <w:spacing w:after="0" w:line="360" w:lineRule="atLeast"/>
      <w:ind w:firstLine="567"/>
      <w:jc w:val="both"/>
    </w:pPr>
    <w:rPr>
      <w:rFonts w:ascii="Arial" w:eastAsia="Times New Roman" w:hAnsi="Arial" w:cs="Times New Roman"/>
      <w:spacing w:val="-5"/>
      <w:kern w:val="28"/>
      <w:sz w:val="24"/>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121">
    <w:name w:val="Столбцы таблицы 5212"/>
    <w:basedOn w:val="a5"/>
    <w:rsid w:val="00CD6228"/>
    <w:pPr>
      <w:widowControl w:val="0"/>
      <w:adjustRightInd w:val="0"/>
      <w:spacing w:after="0" w:line="360" w:lineRule="atLeast"/>
      <w:ind w:firstLine="567"/>
      <w:jc w:val="both"/>
    </w:pPr>
    <w:rPr>
      <w:rFonts w:ascii="Arial" w:eastAsia="Times New Roman" w:hAnsi="Arial" w:cs="Times New Roman"/>
      <w:spacing w:val="-5"/>
      <w:kern w:val="28"/>
      <w:sz w:val="24"/>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12">
    <w:name w:val="Таблица-список 1212"/>
    <w:basedOn w:val="a5"/>
    <w:rsid w:val="00CD6228"/>
    <w:pPr>
      <w:widowControl w:val="0"/>
      <w:adjustRightInd w:val="0"/>
      <w:spacing w:after="0" w:line="360" w:lineRule="atLeast"/>
      <w:ind w:firstLine="567"/>
      <w:jc w:val="both"/>
    </w:pPr>
    <w:rPr>
      <w:rFonts w:ascii="Arial" w:eastAsia="Times New Roman" w:hAnsi="Arial" w:cs="Times New Roman"/>
      <w:spacing w:val="-5"/>
      <w:kern w:val="28"/>
      <w:sz w:val="24"/>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21">
    <w:name w:val="Столбцы таблицы 2212"/>
    <w:basedOn w:val="a5"/>
    <w:rsid w:val="00CD6228"/>
    <w:pPr>
      <w:widowControl w:val="0"/>
      <w:adjustRightInd w:val="0"/>
      <w:spacing w:after="0" w:line="360" w:lineRule="atLeast"/>
      <w:ind w:firstLine="567"/>
      <w:jc w:val="both"/>
    </w:pPr>
    <w:rPr>
      <w:rFonts w:ascii="Arial" w:eastAsia="Times New Roman" w:hAnsi="Arial" w:cs="Times New Roman"/>
      <w:b/>
      <w:bCs/>
      <w:spacing w:val="-5"/>
      <w:kern w:val="28"/>
      <w:sz w:val="24"/>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2">
    <w:name w:val="Таблица-список 2212"/>
    <w:basedOn w:val="a5"/>
    <w:rsid w:val="00CD6228"/>
    <w:pPr>
      <w:widowControl w:val="0"/>
      <w:adjustRightInd w:val="0"/>
      <w:spacing w:after="0" w:line="360" w:lineRule="atLeast"/>
      <w:ind w:firstLine="567"/>
      <w:jc w:val="both"/>
    </w:pPr>
    <w:rPr>
      <w:rFonts w:ascii="Arial" w:eastAsia="Times New Roman" w:hAnsi="Arial" w:cs="Times New Roman"/>
      <w:spacing w:val="-5"/>
      <w:kern w:val="28"/>
      <w:sz w:val="24"/>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7">
    <w:name w:val="Современная таблица212"/>
    <w:basedOn w:val="a5"/>
    <w:rsid w:val="00CD6228"/>
    <w:pPr>
      <w:widowControl w:val="0"/>
      <w:adjustRightInd w:val="0"/>
      <w:spacing w:after="0" w:line="360" w:lineRule="atLeast"/>
      <w:ind w:firstLine="567"/>
      <w:jc w:val="both"/>
    </w:pPr>
    <w:rPr>
      <w:rFonts w:ascii="Arial" w:eastAsia="Times New Roman" w:hAnsi="Arial" w:cs="Times New Roman"/>
      <w:spacing w:val="-5"/>
      <w:kern w:val="28"/>
      <w:sz w:val="24"/>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212">
    <w:name w:val="Средний список 11212"/>
    <w:basedOn w:val="a5"/>
    <w:uiPriority w:val="65"/>
    <w:rsid w:val="00CD6228"/>
    <w:pPr>
      <w:spacing w:after="0" w:line="360" w:lineRule="auto"/>
      <w:ind w:firstLine="567"/>
      <w:jc w:val="both"/>
    </w:pPr>
    <w:rPr>
      <w:rFonts w:ascii="Arial" w:eastAsia="Times New Roman" w:hAnsi="Arial" w:cs="Times New Roman"/>
      <w:color w:val="000000"/>
      <w:spacing w:val="-5"/>
      <w:kern w:val="28"/>
      <w:sz w:val="24"/>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12">
    <w:name w:val="Средний список 1 - Акцент 11212"/>
    <w:basedOn w:val="a5"/>
    <w:uiPriority w:val="65"/>
    <w:rsid w:val="00CD6228"/>
    <w:pPr>
      <w:spacing w:after="0" w:line="360" w:lineRule="auto"/>
      <w:ind w:firstLine="567"/>
      <w:jc w:val="both"/>
    </w:pPr>
    <w:rPr>
      <w:rFonts w:ascii="Arial" w:eastAsia="Times New Roman" w:hAnsi="Arial" w:cs="Times New Roman"/>
      <w:color w:val="000000"/>
      <w:spacing w:val="-5"/>
      <w:kern w:val="28"/>
      <w:sz w:val="24"/>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2122">
    <w:name w:val="Простая таблица 2212"/>
    <w:basedOn w:val="a5"/>
    <w:rsid w:val="00CD6228"/>
    <w:pPr>
      <w:widowControl w:val="0"/>
      <w:adjustRightInd w:val="0"/>
      <w:spacing w:after="0" w:line="360" w:lineRule="atLeast"/>
      <w:ind w:firstLine="567"/>
      <w:jc w:val="both"/>
    </w:pPr>
    <w:rPr>
      <w:rFonts w:ascii="Arial" w:eastAsia="Times New Roman" w:hAnsi="Arial" w:cs="Times New Roman"/>
      <w:spacing w:val="-5"/>
      <w:kern w:val="28"/>
      <w:sz w:val="24"/>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2128">
    <w:name w:val="Стандартная таблица212"/>
    <w:basedOn w:val="a5"/>
    <w:rsid w:val="00CD6228"/>
    <w:pPr>
      <w:widowControl w:val="0"/>
      <w:adjustRightInd w:val="0"/>
      <w:spacing w:after="120" w:line="360" w:lineRule="auto"/>
      <w:ind w:firstLine="567"/>
      <w:jc w:val="both"/>
    </w:pPr>
    <w:rPr>
      <w:rFonts w:ascii="Arial" w:eastAsia="Times New Roman" w:hAnsi="Arial" w:cs="Times New Roman"/>
      <w:spacing w:val="-5"/>
      <w:kern w:val="28"/>
      <w:sz w:val="24"/>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3121">
    <w:name w:val="Классическая таблица 1312"/>
    <w:basedOn w:val="a5"/>
    <w:rsid w:val="00CD6228"/>
    <w:pPr>
      <w:widowControl w:val="0"/>
      <w:adjustRightInd w:val="0"/>
      <w:spacing w:after="120" w:line="360" w:lineRule="auto"/>
      <w:ind w:firstLine="567"/>
      <w:jc w:val="both"/>
    </w:pPr>
    <w:rPr>
      <w:rFonts w:ascii="Arial" w:eastAsia="Times New Roman" w:hAnsi="Arial" w:cs="Times New Roman"/>
      <w:spacing w:val="-5"/>
      <w:kern w:val="28"/>
      <w:sz w:val="24"/>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23">
    <w:name w:val="Классическая таблица 2212"/>
    <w:basedOn w:val="a5"/>
    <w:rsid w:val="00CD6228"/>
    <w:pPr>
      <w:widowControl w:val="0"/>
      <w:adjustRightInd w:val="0"/>
      <w:spacing w:after="120" w:line="360" w:lineRule="auto"/>
      <w:ind w:firstLine="567"/>
      <w:jc w:val="both"/>
    </w:pPr>
    <w:rPr>
      <w:rFonts w:ascii="Arial" w:eastAsia="Times New Roman" w:hAnsi="Arial" w:cs="Times New Roman"/>
      <w:spacing w:val="-5"/>
      <w:kern w:val="28"/>
      <w:sz w:val="24"/>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2120">
    <w:name w:val="Классическая таблица 11212"/>
    <w:basedOn w:val="a5"/>
    <w:rsid w:val="00CD6228"/>
    <w:pPr>
      <w:widowControl w:val="0"/>
      <w:adjustRightInd w:val="0"/>
      <w:spacing w:after="120" w:line="360" w:lineRule="auto"/>
      <w:ind w:firstLine="567"/>
      <w:jc w:val="both"/>
    </w:pPr>
    <w:rPr>
      <w:rFonts w:ascii="Arial" w:eastAsia="Times New Roman" w:hAnsi="Arial" w:cs="Times New Roman"/>
      <w:spacing w:val="-5"/>
      <w:kern w:val="28"/>
      <w:sz w:val="24"/>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12">
    <w:name w:val="Таблица-список 1312"/>
    <w:basedOn w:val="a5"/>
    <w:rsid w:val="00CD6228"/>
    <w:pPr>
      <w:spacing w:after="0" w:line="240" w:lineRule="auto"/>
      <w:ind w:left="1080"/>
    </w:pPr>
    <w:rPr>
      <w:rFonts w:ascii="Times New Roman" w:eastAsia="Times New Roman" w:hAnsi="Times New Roman" w:cs="Times New Roman"/>
      <w:sz w:val="20"/>
      <w:szCs w:val="20"/>
    </w:rPr>
    <w:tblPr>
      <w:tblStyleRowBandSize w:val="1"/>
      <w:tblBorders>
        <w:top w:val="thinThickSmallGap" w:sz="24" w:space="0" w:color="auto"/>
        <w:bottom w:val="thickThinSmallGap" w:sz="24" w:space="0" w:color="auto"/>
        <w:insideH w:val="single" w:sz="6" w:space="0" w:color="auto"/>
      </w:tblBorders>
    </w:tblPr>
    <w:tcPr>
      <w:vAlign w:val="center"/>
    </w:tc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f1">
    <w:name w:val="новый12"/>
    <w:basedOn w:val="a7"/>
    <w:rsid w:val="00CD6228"/>
    <w:rPr>
      <w:rFonts w:ascii="Arial" w:eastAsia="Times New Roman" w:hAnsi="Arial" w:cs="Times New Roman"/>
      <w:sz w:val="18"/>
      <w:szCs w:val="20"/>
    </w:rPr>
    <w:tblPr>
      <w:tblStyleRowBandSize w:val="1"/>
      <w:jc w:val="left"/>
      <w:tblBorders>
        <w:top w:val="none" w:sz="0" w:space="0" w:color="auto"/>
        <w:left w:val="none" w:sz="0" w:space="0" w:color="auto"/>
        <w:bottom w:val="thickThinSmallGap" w:sz="24" w:space="0" w:color="auto"/>
        <w:right w:val="none" w:sz="0" w:space="0" w:color="auto"/>
        <w:insideH w:val="single" w:sz="6" w:space="0" w:color="auto"/>
        <w:insideV w:val="none" w:sz="0" w:space="0" w:color="auto"/>
      </w:tblBorders>
    </w:tblPr>
    <w:trPr>
      <w:jc w:val="left"/>
    </w:trPr>
    <w:tblStylePr w:type="firstRow">
      <w:pPr>
        <w:jc w:val="center"/>
      </w:pPr>
      <w:rPr>
        <w:rFonts w:ascii="Arial" w:hAnsi="Arial" w:cs="Arial" w:hint="default"/>
        <w:b/>
        <w:bCs/>
        <w:i w:val="0"/>
        <w:iCs/>
        <w:color w:val="auto"/>
        <w:sz w:val="18"/>
        <w:szCs w:val="18"/>
      </w:rPr>
      <w:tblPr/>
      <w:tcPr>
        <w:tcBorders>
          <w:top w:val="thinThickSmallGap" w:sz="24" w:space="0" w:color="auto"/>
          <w:bottom w:val="thickThinSmallGap" w:sz="24" w:space="0" w:color="auto"/>
          <w:insideH w:val="single" w:sz="6" w:space="0" w:color="auto"/>
          <w:insideV w:val="single" w:sz="6" w:space="0" w:color="auto"/>
        </w:tcBorders>
        <w:shd w:val="clear" w:color="auto" w:fill="D9D9D9"/>
      </w:tcPr>
    </w:tblStylePr>
    <w:tblStylePr w:type="lastRow">
      <w:pPr>
        <w:jc w:val="center"/>
      </w:pPr>
      <w:rPr>
        <w:rFonts w:ascii="Arial" w:hAnsi="Arial" w:cs="Arial" w:hint="default"/>
        <w:sz w:val="18"/>
        <w:szCs w:val="18"/>
      </w:rPr>
    </w:tblStylePr>
    <w:tblStylePr w:type="band1Horz">
      <w:rPr>
        <w:color w:val="auto"/>
      </w:rPr>
    </w:tblStylePr>
    <w:tblStylePr w:type="band2Horz">
      <w:rPr>
        <w:color w:val="auto"/>
      </w:rPr>
      <w:tblPr/>
      <w:tcPr>
        <w:shd w:val="clear" w:color="auto" w:fill="D9D9D9"/>
      </w:tcPr>
    </w:tblStylePr>
    <w:tblStylePr w:type="swCell">
      <w:rPr>
        <w:b/>
        <w:bCs/>
      </w:rPr>
      <w:tblPr/>
      <w:tcPr>
        <w:tcBorders>
          <w:tl2br w:val="none" w:sz="0" w:space="0" w:color="auto"/>
          <w:tr2bl w:val="none" w:sz="0" w:space="0" w:color="auto"/>
        </w:tcBorders>
      </w:tcPr>
    </w:tblStylePr>
  </w:style>
  <w:style w:type="table" w:customStyle="1" w:styleId="12f2">
    <w:name w:val="новая12"/>
    <w:basedOn w:val="a5"/>
    <w:rsid w:val="00CD6228"/>
    <w:pPr>
      <w:spacing w:after="0" w:line="240" w:lineRule="auto"/>
      <w:jc w:val="center"/>
    </w:pPr>
    <w:rPr>
      <w:rFonts w:ascii="Arial" w:eastAsia="Times New Roman" w:hAnsi="Arial" w:cs="Times New Roman"/>
      <w:sz w:val="18"/>
      <w:szCs w:val="20"/>
    </w:rPr>
    <w:tblPr>
      <w:tblStyleRowBandSize w:val="1"/>
      <w:tblBorders>
        <w:insideH w:val="single" w:sz="6" w:space="0" w:color="auto"/>
      </w:tblBorders>
    </w:tblPr>
    <w:tcPr>
      <w:vAlign w:val="center"/>
    </w:tcPr>
    <w:tblStylePr w:type="firstRow">
      <w:rPr>
        <w:rFonts w:ascii="Arial" w:hAnsi="Arial" w:cs="Arial" w:hint="default"/>
        <w:b/>
        <w:sz w:val="18"/>
        <w:szCs w:val="18"/>
      </w:rPr>
      <w:tblPr/>
      <w:tcPr>
        <w:tcBorders>
          <w:top w:val="thinThickSmallGap" w:sz="24" w:space="0" w:color="auto"/>
          <w:bottom w:val="thickThinSmallGap" w:sz="24" w:space="0" w:color="auto"/>
          <w:insideV w:val="single" w:sz="6" w:space="0" w:color="auto"/>
        </w:tcBorders>
        <w:shd w:val="clear" w:color="auto" w:fill="D9D9D9"/>
      </w:tcPr>
    </w:tblStylePr>
    <w:tblStylePr w:type="lastRow">
      <w:tblPr/>
      <w:tcPr>
        <w:tcBorders>
          <w:top w:val="nil"/>
          <w:left w:val="nil"/>
          <w:bottom w:val="thickThinSmallGap" w:sz="24" w:space="0" w:color="auto"/>
          <w:right w:val="nil"/>
          <w:insideH w:val="nil"/>
          <w:insideV w:val="nil"/>
        </w:tcBorders>
        <w:shd w:val="clear" w:color="auto" w:fill="D9D9D9"/>
      </w:tcPr>
    </w:tblStylePr>
    <w:tblStylePr w:type="band2Horz">
      <w:tblPr/>
      <w:tcPr>
        <w:shd w:val="clear" w:color="auto" w:fill="D9D9D9"/>
      </w:tcPr>
    </w:tblStylePr>
  </w:style>
  <w:style w:type="table" w:customStyle="1" w:styleId="12f3">
    <w:name w:val="ВНИПИ12"/>
    <w:basedOn w:val="a7"/>
    <w:rsid w:val="00CD6228"/>
    <w:rPr>
      <w:rFonts w:ascii="Arial" w:eastAsia="Times New Roman" w:hAnsi="Arial" w:cs="Times New Roman"/>
      <w:szCs w:val="20"/>
    </w:rPr>
    <w:tblPr>
      <w:tblStyleRowBandSize w:val="1"/>
      <w:jc w:val="left"/>
    </w:tblPr>
    <w:trPr>
      <w:jc w:val="left"/>
    </w:trPr>
    <w:tblStylePr w:type="firstRow">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tblPr/>
      <w:tcPr>
        <w:tcBorders>
          <w:bottom w:val="thickThinSmallGap" w:sz="24" w:space="0" w:color="auto"/>
        </w:tcBorders>
      </w:tcPr>
    </w:tblStylePr>
    <w:tblStylePr w:type="band2Horz">
      <w:tblPr/>
      <w:tcPr>
        <w:shd w:val="clear" w:color="auto" w:fill="D9D9D9"/>
      </w:tcPr>
    </w:tblStylePr>
  </w:style>
  <w:style w:type="table" w:customStyle="1" w:styleId="112b">
    <w:name w:val="Стиль таблицы112"/>
    <w:basedOn w:val="a5"/>
    <w:rsid w:val="00CD6228"/>
    <w:pPr>
      <w:spacing w:after="0" w:line="240" w:lineRule="auto"/>
      <w:jc w:val="center"/>
    </w:pPr>
    <w:rPr>
      <w:rFonts w:ascii="Arial" w:eastAsia="Times New Roman" w:hAnsi="Arial" w:cs="Times New Roman"/>
      <w:sz w:val="18"/>
      <w:szCs w:val="20"/>
    </w:rPr>
    <w:tblPr>
      <w:tblBorders>
        <w:insideH w:val="single" w:sz="4" w:space="0" w:color="auto"/>
      </w:tblBorders>
    </w:tblPr>
    <w:tcPr>
      <w:vAlign w:val="center"/>
    </w:tcPr>
    <w:tblStylePr w:type="firstRow">
      <w:rPr>
        <w:b/>
      </w:rPr>
    </w:tblStylePr>
  </w:style>
  <w:style w:type="table" w:customStyle="1" w:styleId="12f4">
    <w:name w:val="Шапка ВНИПИ12"/>
    <w:basedOn w:val="a5"/>
    <w:rsid w:val="00CD6228"/>
    <w:pPr>
      <w:spacing w:after="0" w:line="240" w:lineRule="auto"/>
      <w:jc w:val="center"/>
    </w:pPr>
    <w:rPr>
      <w:rFonts w:ascii="Arial" w:eastAsia="Times New Roman" w:hAnsi="Arial" w:cs="Times New Roman"/>
      <w:b/>
      <w:sz w:val="16"/>
      <w:szCs w:val="20"/>
    </w:rPr>
    <w:tblPr>
      <w:tblBorders>
        <w:top w:val="thinThickSmallGap" w:sz="24" w:space="0" w:color="auto"/>
        <w:bottom w:val="thickThinSmallGap" w:sz="24" w:space="0" w:color="auto"/>
        <w:insideH w:val="single" w:sz="4" w:space="0" w:color="auto"/>
        <w:insideV w:val="single" w:sz="4" w:space="0" w:color="auto"/>
      </w:tblBorders>
    </w:tblPr>
    <w:tcPr>
      <w:shd w:val="clear" w:color="auto" w:fill="D9D9D9"/>
      <w:vAlign w:val="center"/>
    </w:tcPr>
  </w:style>
  <w:style w:type="table" w:customStyle="1" w:styleId="5412">
    <w:name w:val="Сетка таблицы 5412"/>
    <w:basedOn w:val="a5"/>
    <w:rsid w:val="00CD6228"/>
    <w:pPr>
      <w:spacing w:after="0" w:line="240" w:lineRule="auto"/>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511120">
    <w:name w:val="Сетка таблицы 51112"/>
    <w:basedOn w:val="a5"/>
    <w:rsid w:val="00CD6228"/>
    <w:pPr>
      <w:widowControl w:val="0"/>
      <w:adjustRightInd w:val="0"/>
      <w:spacing w:after="0" w:line="360" w:lineRule="atLeast"/>
      <w:ind w:left="1080"/>
      <w:jc w:val="both"/>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52312">
    <w:name w:val="Сетка таблицы 52312"/>
    <w:basedOn w:val="a5"/>
    <w:rsid w:val="00CD6228"/>
    <w:pPr>
      <w:widowControl w:val="0"/>
      <w:adjustRightInd w:val="0"/>
      <w:spacing w:after="0" w:line="360" w:lineRule="atLeast"/>
      <w:ind w:left="1080"/>
      <w:jc w:val="both"/>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22">
    <w:name w:val="Современная таблица312"/>
    <w:basedOn w:val="a5"/>
    <w:rsid w:val="00CD6228"/>
    <w:pPr>
      <w:spacing w:after="0" w:line="240" w:lineRule="auto"/>
    </w:pPr>
    <w:rPr>
      <w:rFonts w:ascii="Times New Roman" w:eastAsia="Times New Roman" w:hAnsi="Times New Roman" w:cs="Times New Roman"/>
      <w:sz w:val="20"/>
      <w:szCs w:val="20"/>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5512">
    <w:name w:val="Сетка таблицы 5512"/>
    <w:basedOn w:val="a5"/>
    <w:rsid w:val="00CD6228"/>
    <w:pPr>
      <w:spacing w:after="0" w:line="240" w:lineRule="auto"/>
      <w:ind w:left="1080"/>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312">
    <w:name w:val="Table Grid1312"/>
    <w:basedOn w:val="a5"/>
    <w:rsid w:val="00CD6228"/>
    <w:pPr>
      <w:spacing w:after="0" w:line="240" w:lineRule="auto"/>
    </w:pPr>
    <w:rPr>
      <w:rFonts w:ascii="Times New Roman" w:eastAsia="Times New Roman" w:hAnsi="Times New Roman" w:cs="Times New Roman"/>
      <w:sz w:val="20"/>
      <w:szCs w:val="20"/>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3123">
    <w:name w:val="Папушкин312"/>
    <w:basedOn w:val="a7"/>
    <w:rsid w:val="00CD6228"/>
    <w:rPr>
      <w:rFonts w:ascii="Arial" w:eastAsia="Times New Roman" w:hAnsi="Arial" w:cs="Times New Roman"/>
      <w:sz w:val="18"/>
      <w:szCs w:val="18"/>
    </w:rPr>
    <w:tblPr>
      <w:tblStyleRowBandSize w:val="1"/>
      <w:jc w:val="left"/>
    </w:tblPr>
    <w:trPr>
      <w:jc w:val="left"/>
    </w:tr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412">
    <w:name w:val="Сетка таблицы 52412"/>
    <w:basedOn w:val="a5"/>
    <w:rsid w:val="00CD6228"/>
    <w:pPr>
      <w:spacing w:after="0" w:line="240" w:lineRule="auto"/>
      <w:ind w:left="1080"/>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312">
    <w:name w:val="Столбцы таблицы 3312"/>
    <w:basedOn w:val="a5"/>
    <w:rsid w:val="00CD6228"/>
    <w:pPr>
      <w:widowControl w:val="0"/>
      <w:adjustRightInd w:val="0"/>
      <w:spacing w:after="0" w:line="360" w:lineRule="atLeast"/>
      <w:ind w:firstLine="567"/>
      <w:jc w:val="both"/>
    </w:pPr>
    <w:rPr>
      <w:rFonts w:ascii="Times New Roman" w:eastAsia="Times New Roman" w:hAnsi="Times New Roman" w:cs="Times New Roman"/>
      <w:b/>
      <w:bCs/>
      <w:sz w:val="20"/>
      <w:szCs w:val="20"/>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312">
    <w:name w:val="Столбцы таблицы 4312"/>
    <w:basedOn w:val="a5"/>
    <w:rsid w:val="00CD6228"/>
    <w:pPr>
      <w:widowControl w:val="0"/>
      <w:adjustRightInd w:val="0"/>
      <w:spacing w:after="0" w:line="360" w:lineRule="atLeast"/>
      <w:ind w:firstLine="567"/>
      <w:jc w:val="both"/>
    </w:pPr>
    <w:rPr>
      <w:rFonts w:ascii="Times New Roman" w:eastAsia="Times New Roman" w:hAnsi="Times New Roman" w:cs="Times New Roman"/>
      <w:sz w:val="20"/>
      <w:szCs w:val="20"/>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3120">
    <w:name w:val="Столбцы таблицы 5312"/>
    <w:basedOn w:val="a5"/>
    <w:rsid w:val="00CD6228"/>
    <w:pPr>
      <w:widowControl w:val="0"/>
      <w:adjustRightInd w:val="0"/>
      <w:spacing w:after="0" w:line="360" w:lineRule="atLeast"/>
      <w:ind w:firstLine="567"/>
      <w:jc w:val="both"/>
    </w:pPr>
    <w:rPr>
      <w:rFonts w:ascii="Times New Roman" w:eastAsia="Times New Roman" w:hAnsi="Times New Roman" w:cs="Times New Roman"/>
      <w:sz w:val="20"/>
      <w:szCs w:val="20"/>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412">
    <w:name w:val="Таблица-список 1412"/>
    <w:basedOn w:val="a5"/>
    <w:rsid w:val="00CD6228"/>
    <w:pPr>
      <w:widowControl w:val="0"/>
      <w:adjustRightInd w:val="0"/>
      <w:spacing w:after="0" w:line="360" w:lineRule="atLeast"/>
      <w:ind w:firstLine="567"/>
      <w:jc w:val="both"/>
    </w:pPr>
    <w:rPr>
      <w:rFonts w:ascii="Times New Roman" w:eastAsia="Times New Roman" w:hAnsi="Times New Roman" w:cs="Times New Roman"/>
      <w:sz w:val="20"/>
      <w:szCs w:val="20"/>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121">
    <w:name w:val="Столбцы таблицы 2312"/>
    <w:basedOn w:val="a5"/>
    <w:rsid w:val="00CD6228"/>
    <w:pPr>
      <w:widowControl w:val="0"/>
      <w:adjustRightInd w:val="0"/>
      <w:spacing w:after="0" w:line="360" w:lineRule="atLeast"/>
      <w:ind w:firstLine="567"/>
      <w:jc w:val="both"/>
    </w:pPr>
    <w:rPr>
      <w:rFonts w:ascii="Times New Roman" w:eastAsia="Times New Roman" w:hAnsi="Times New Roman" w:cs="Times New Roman"/>
      <w:b/>
      <w:bCs/>
      <w:sz w:val="20"/>
      <w:szCs w:val="20"/>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12">
    <w:name w:val="Таблица-список 2312"/>
    <w:basedOn w:val="a5"/>
    <w:rsid w:val="00CD6228"/>
    <w:pPr>
      <w:widowControl w:val="0"/>
      <w:adjustRightInd w:val="0"/>
      <w:spacing w:after="0" w:line="360" w:lineRule="atLeast"/>
      <w:ind w:firstLine="567"/>
      <w:jc w:val="both"/>
    </w:pPr>
    <w:rPr>
      <w:rFonts w:ascii="Times New Roman" w:eastAsia="Times New Roman" w:hAnsi="Times New Roman" w:cs="Times New Roman"/>
      <w:sz w:val="20"/>
      <w:szCs w:val="20"/>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122">
    <w:name w:val="Современная таблица412"/>
    <w:basedOn w:val="a5"/>
    <w:rsid w:val="00CD6228"/>
    <w:pPr>
      <w:widowControl w:val="0"/>
      <w:adjustRightInd w:val="0"/>
      <w:spacing w:after="0" w:line="360" w:lineRule="atLeast"/>
      <w:ind w:firstLine="567"/>
      <w:jc w:val="both"/>
    </w:pPr>
    <w:rPr>
      <w:rFonts w:ascii="Times New Roman" w:eastAsia="Times New Roman" w:hAnsi="Times New Roman" w:cs="Times New Roman"/>
      <w:sz w:val="20"/>
      <w:szCs w:val="20"/>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312">
    <w:name w:val="Средний список 11312"/>
    <w:basedOn w:val="a5"/>
    <w:uiPriority w:val="65"/>
    <w:rsid w:val="00CD6228"/>
    <w:pPr>
      <w:spacing w:after="0" w:line="240" w:lineRule="auto"/>
    </w:pPr>
    <w:rPr>
      <w:rFonts w:ascii="Times New Roman" w:eastAsia="Times New Roman" w:hAnsi="Times New Roman"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12">
    <w:name w:val="Средний список 1 - Акцент 11312"/>
    <w:basedOn w:val="a5"/>
    <w:uiPriority w:val="65"/>
    <w:rsid w:val="00CD6228"/>
    <w:pPr>
      <w:spacing w:after="0" w:line="240" w:lineRule="auto"/>
    </w:pPr>
    <w:rPr>
      <w:rFonts w:ascii="Times New Roman" w:eastAsia="Times New Roman" w:hAnsi="Times New Roman" w:cs="Times New Roman"/>
      <w:color w:val="000000"/>
      <w:sz w:val="20"/>
      <w:szCs w:val="20"/>
    </w:rPr>
    <w:tblPr>
      <w:tblStyleRowBandSize w:val="1"/>
      <w:tblStyleColBandSize w:val="1"/>
      <w:tblBorders>
        <w:top w:val="single" w:sz="8" w:space="0" w:color="4F81BD"/>
        <w:bottom w:val="single" w:sz="8" w:space="0" w:color="4F81BD"/>
      </w:tblBorders>
    </w:tblPr>
    <w:tblStylePr w:type="firstRow">
      <w:rPr>
        <w:rFonts w:ascii="Tahoma" w:eastAsia="Times New Roman" w:hAnsi="Tahom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3122">
    <w:name w:val="Простая таблица 2312"/>
    <w:basedOn w:val="a5"/>
    <w:rsid w:val="00CD6228"/>
    <w:pPr>
      <w:widowControl w:val="0"/>
      <w:adjustRightInd w:val="0"/>
      <w:spacing w:after="0" w:line="360" w:lineRule="atLeast"/>
      <w:ind w:firstLine="567"/>
      <w:jc w:val="both"/>
    </w:pPr>
    <w:rPr>
      <w:rFonts w:ascii="Times New Roman" w:eastAsia="Times New Roman" w:hAnsi="Times New Roman" w:cs="Times New Roman"/>
      <w:sz w:val="20"/>
      <w:szCs w:val="20"/>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124">
    <w:name w:val="Стандартная таблица312"/>
    <w:basedOn w:val="a5"/>
    <w:rsid w:val="00CD6228"/>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4120">
    <w:name w:val="Классическая таблица 1412"/>
    <w:basedOn w:val="a5"/>
    <w:rsid w:val="00CD6228"/>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123">
    <w:name w:val="Классическая таблица 2312"/>
    <w:basedOn w:val="a5"/>
    <w:rsid w:val="00CD6228"/>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129">
    <w:name w:val="Светлая заливка212"/>
    <w:basedOn w:val="a5"/>
    <w:uiPriority w:val="60"/>
    <w:rsid w:val="00CD6228"/>
    <w:pPr>
      <w:spacing w:after="0" w:line="240" w:lineRule="auto"/>
    </w:pPr>
    <w:rPr>
      <w:color w:val="000000"/>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1121">
    <w:name w:val="Сетка таблицы3112"/>
    <w:basedOn w:val="a5"/>
    <w:uiPriority w:val="59"/>
    <w:rsid w:val="00CD622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32">
    <w:name w:val="1 / 1.1 / 1.1.32"/>
    <w:basedOn w:val="a6"/>
    <w:next w:val="111111"/>
    <w:semiHidden/>
    <w:unhideWhenUsed/>
    <w:rsid w:val="00CD6228"/>
  </w:style>
  <w:style w:type="numbering" w:customStyle="1" w:styleId="11111212">
    <w:name w:val="1 / 1.1 / 1.1.212"/>
    <w:rsid w:val="00CD6228"/>
  </w:style>
  <w:style w:type="table" w:customStyle="1" w:styleId="TableNormal22">
    <w:name w:val="Table Normal22"/>
    <w:uiPriority w:val="2"/>
    <w:semiHidden/>
    <w:unhideWhenUsed/>
    <w:qFormat/>
    <w:rsid w:val="00CD6228"/>
    <w:pPr>
      <w:widowControl w:val="0"/>
      <w:spacing w:after="0" w:line="240" w:lineRule="auto"/>
    </w:pPr>
    <w:rPr>
      <w:lang w:val="en-US"/>
    </w:rPr>
    <w:tblPr>
      <w:tblInd w:w="0" w:type="dxa"/>
      <w:tblCellMar>
        <w:top w:w="0" w:type="dxa"/>
        <w:left w:w="0" w:type="dxa"/>
        <w:bottom w:w="0" w:type="dxa"/>
        <w:right w:w="0" w:type="dxa"/>
      </w:tblCellMar>
    </w:tblPr>
  </w:style>
  <w:style w:type="numbering" w:customStyle="1" w:styleId="1153">
    <w:name w:val="Нет списка115"/>
    <w:next w:val="a6"/>
    <w:uiPriority w:val="99"/>
    <w:semiHidden/>
    <w:unhideWhenUsed/>
    <w:rsid w:val="00CD6228"/>
  </w:style>
  <w:style w:type="numbering" w:customStyle="1" w:styleId="343">
    <w:name w:val="Нет списка34"/>
    <w:next w:val="a6"/>
    <w:uiPriority w:val="99"/>
    <w:semiHidden/>
    <w:unhideWhenUsed/>
    <w:rsid w:val="00CD6228"/>
  </w:style>
  <w:style w:type="paragraph" w:customStyle="1" w:styleId="font10">
    <w:name w:val="font10"/>
    <w:basedOn w:val="a2"/>
    <w:rsid w:val="00CD6228"/>
    <w:pPr>
      <w:widowControl/>
      <w:spacing w:before="100" w:beforeAutospacing="1" w:after="100" w:afterAutospacing="1" w:line="240" w:lineRule="auto"/>
      <w:ind w:firstLine="0"/>
      <w:jc w:val="left"/>
    </w:pPr>
    <w:rPr>
      <w:rFonts w:eastAsia="Times New Roman" w:cs="Times New Roman"/>
      <w:b/>
      <w:bCs/>
      <w:szCs w:val="24"/>
      <w:lang w:eastAsia="ru-RU"/>
    </w:rPr>
  </w:style>
  <w:style w:type="paragraph" w:customStyle="1" w:styleId="font11">
    <w:name w:val="font11"/>
    <w:basedOn w:val="a2"/>
    <w:rsid w:val="00CD6228"/>
    <w:pPr>
      <w:widowControl/>
      <w:spacing w:before="100" w:beforeAutospacing="1" w:after="100" w:afterAutospacing="1" w:line="240" w:lineRule="auto"/>
      <w:ind w:firstLine="0"/>
      <w:jc w:val="left"/>
    </w:pPr>
    <w:rPr>
      <w:rFonts w:eastAsia="Times New Roman" w:cs="Times New Roman"/>
      <w:b/>
      <w:bCs/>
      <w:sz w:val="20"/>
      <w:szCs w:val="20"/>
      <w:lang w:eastAsia="ru-RU"/>
    </w:rPr>
  </w:style>
  <w:style w:type="paragraph" w:customStyle="1" w:styleId="font12">
    <w:name w:val="font12"/>
    <w:basedOn w:val="a2"/>
    <w:rsid w:val="00CD6228"/>
    <w:pPr>
      <w:widowControl/>
      <w:spacing w:before="100" w:beforeAutospacing="1" w:after="100" w:afterAutospacing="1" w:line="240" w:lineRule="auto"/>
      <w:ind w:firstLine="0"/>
      <w:jc w:val="left"/>
    </w:pPr>
    <w:rPr>
      <w:rFonts w:eastAsia="Times New Roman" w:cs="Times New Roman"/>
      <w:sz w:val="22"/>
      <w:lang w:eastAsia="ru-RU"/>
    </w:rPr>
  </w:style>
  <w:style w:type="paragraph" w:customStyle="1" w:styleId="font13">
    <w:name w:val="font13"/>
    <w:basedOn w:val="a2"/>
    <w:rsid w:val="00CD6228"/>
    <w:pPr>
      <w:widowControl/>
      <w:spacing w:before="100" w:beforeAutospacing="1" w:after="100" w:afterAutospacing="1" w:line="240" w:lineRule="auto"/>
      <w:ind w:firstLine="0"/>
      <w:jc w:val="left"/>
    </w:pPr>
    <w:rPr>
      <w:rFonts w:eastAsia="Times New Roman" w:cs="Times New Roman"/>
      <w:b/>
      <w:bCs/>
      <w:sz w:val="22"/>
      <w:lang w:eastAsia="ru-RU"/>
    </w:rPr>
  </w:style>
  <w:style w:type="paragraph" w:customStyle="1" w:styleId="font14">
    <w:name w:val="font14"/>
    <w:basedOn w:val="a2"/>
    <w:rsid w:val="00CD6228"/>
    <w:pPr>
      <w:widowControl/>
      <w:spacing w:before="100" w:beforeAutospacing="1" w:after="100" w:afterAutospacing="1" w:line="240" w:lineRule="auto"/>
      <w:ind w:firstLine="0"/>
      <w:jc w:val="left"/>
    </w:pPr>
    <w:rPr>
      <w:rFonts w:eastAsia="Times New Roman" w:cs="Times New Roman"/>
      <w:szCs w:val="24"/>
      <w:lang w:eastAsia="ru-RU"/>
    </w:rPr>
  </w:style>
  <w:style w:type="paragraph" w:customStyle="1" w:styleId="font15">
    <w:name w:val="font15"/>
    <w:basedOn w:val="a2"/>
    <w:rsid w:val="00CD6228"/>
    <w:pPr>
      <w:widowControl/>
      <w:spacing w:before="100" w:beforeAutospacing="1" w:after="100" w:afterAutospacing="1" w:line="240" w:lineRule="auto"/>
      <w:ind w:firstLine="0"/>
      <w:jc w:val="left"/>
    </w:pPr>
    <w:rPr>
      <w:rFonts w:eastAsia="Times New Roman" w:cs="Times New Roman"/>
      <w:sz w:val="20"/>
      <w:szCs w:val="20"/>
      <w:lang w:eastAsia="ru-RU"/>
    </w:rPr>
  </w:style>
  <w:style w:type="paragraph" w:customStyle="1" w:styleId="font16">
    <w:name w:val="font16"/>
    <w:basedOn w:val="a2"/>
    <w:rsid w:val="00CD6228"/>
    <w:pPr>
      <w:widowControl/>
      <w:spacing w:before="100" w:beforeAutospacing="1" w:after="100" w:afterAutospacing="1" w:line="240" w:lineRule="auto"/>
      <w:ind w:firstLine="0"/>
      <w:jc w:val="left"/>
    </w:pPr>
    <w:rPr>
      <w:rFonts w:eastAsia="Times New Roman" w:cs="Times New Roman"/>
      <w:szCs w:val="24"/>
      <w:lang w:eastAsia="ru-RU"/>
    </w:rPr>
  </w:style>
  <w:style w:type="paragraph" w:styleId="affffffffffb">
    <w:name w:val="macro"/>
    <w:link w:val="affffffffffc"/>
    <w:rsid w:val="00CD6228"/>
    <w:pPr>
      <w:tabs>
        <w:tab w:val="left" w:pos="480"/>
        <w:tab w:val="left" w:pos="960"/>
        <w:tab w:val="left" w:pos="1440"/>
        <w:tab w:val="left" w:pos="1920"/>
        <w:tab w:val="left" w:pos="2400"/>
        <w:tab w:val="left" w:pos="2880"/>
        <w:tab w:val="left" w:pos="3360"/>
        <w:tab w:val="left" w:pos="3840"/>
        <w:tab w:val="left" w:pos="4320"/>
      </w:tabs>
      <w:spacing w:after="0" w:line="360" w:lineRule="auto"/>
    </w:pPr>
    <w:rPr>
      <w:rFonts w:ascii="Courier New" w:eastAsia="Times New Roman" w:hAnsi="Courier New" w:cs="Times New Roman"/>
      <w:sz w:val="20"/>
      <w:szCs w:val="20"/>
      <w:lang w:eastAsia="ru-RU"/>
    </w:rPr>
  </w:style>
  <w:style w:type="character" w:customStyle="1" w:styleId="affffffffffc">
    <w:name w:val="Текст макроса Знак"/>
    <w:basedOn w:val="a4"/>
    <w:link w:val="affffffffffb"/>
    <w:rsid w:val="00CD6228"/>
    <w:rPr>
      <w:rFonts w:ascii="Courier New" w:eastAsia="Times New Roman" w:hAnsi="Courier New" w:cs="Times New Roman"/>
      <w:sz w:val="20"/>
      <w:szCs w:val="20"/>
      <w:lang w:eastAsia="ru-RU"/>
    </w:rPr>
  </w:style>
  <w:style w:type="paragraph" w:customStyle="1" w:styleId="MainTXT">
    <w:name w:val="MainTXT"/>
    <w:basedOn w:val="a2"/>
    <w:rsid w:val="00CD6228"/>
    <w:pPr>
      <w:widowControl/>
      <w:spacing w:line="360" w:lineRule="auto"/>
      <w:ind w:left="142"/>
    </w:pPr>
    <w:rPr>
      <w:rFonts w:ascii="Arial" w:eastAsia="Times New Roman" w:hAnsi="Arial" w:cs="Times New Roman"/>
      <w:szCs w:val="20"/>
      <w:lang w:eastAsia="ru-RU"/>
    </w:rPr>
  </w:style>
  <w:style w:type="paragraph" w:customStyle="1" w:styleId="List1">
    <w:name w:val="List1"/>
    <w:basedOn w:val="a2"/>
    <w:rsid w:val="00CD6228"/>
    <w:pPr>
      <w:widowControl/>
      <w:numPr>
        <w:numId w:val="32"/>
      </w:numPr>
      <w:spacing w:line="360" w:lineRule="auto"/>
    </w:pPr>
    <w:rPr>
      <w:rFonts w:ascii="Arial" w:eastAsia="Times New Roman" w:hAnsi="Arial" w:cs="Times New Roman"/>
      <w:szCs w:val="20"/>
      <w:lang w:eastAsia="ru-RU"/>
    </w:rPr>
  </w:style>
  <w:style w:type="paragraph" w:customStyle="1" w:styleId="List2">
    <w:name w:val="List2"/>
    <w:basedOn w:val="a2"/>
    <w:rsid w:val="00CD6228"/>
    <w:pPr>
      <w:widowControl/>
      <w:numPr>
        <w:numId w:val="31"/>
      </w:numPr>
      <w:tabs>
        <w:tab w:val="left" w:pos="1701"/>
      </w:tabs>
      <w:spacing w:line="360" w:lineRule="auto"/>
    </w:pPr>
    <w:rPr>
      <w:rFonts w:ascii="Arial" w:eastAsia="Times New Roman" w:hAnsi="Arial" w:cs="Times New Roman"/>
      <w:szCs w:val="20"/>
      <w:lang w:eastAsia="ru-RU"/>
    </w:rPr>
  </w:style>
  <w:style w:type="paragraph" w:customStyle="1" w:styleId="PamkaSmall">
    <w:name w:val="PamkaSmall"/>
    <w:basedOn w:val="a2"/>
    <w:rsid w:val="00CD6228"/>
    <w:pPr>
      <w:widowControl/>
      <w:spacing w:line="240" w:lineRule="auto"/>
      <w:ind w:firstLine="0"/>
      <w:jc w:val="left"/>
    </w:pPr>
    <w:rPr>
      <w:rFonts w:ascii="Arial" w:eastAsia="Times New Roman" w:hAnsi="Arial" w:cs="Times New Roman"/>
      <w:i/>
      <w:sz w:val="16"/>
      <w:szCs w:val="20"/>
      <w:lang w:eastAsia="ru-RU"/>
    </w:rPr>
  </w:style>
  <w:style w:type="paragraph" w:customStyle="1" w:styleId="TitleProject">
    <w:name w:val="TitleProject"/>
    <w:basedOn w:val="a2"/>
    <w:rsid w:val="00CD6228"/>
    <w:pPr>
      <w:widowControl/>
      <w:spacing w:line="240" w:lineRule="auto"/>
      <w:ind w:left="142" w:firstLine="0"/>
      <w:jc w:val="center"/>
    </w:pPr>
    <w:rPr>
      <w:rFonts w:ascii="Arial" w:eastAsia="Times New Roman" w:hAnsi="Arial" w:cs="Times New Roman"/>
      <w:b/>
      <w:sz w:val="32"/>
      <w:szCs w:val="20"/>
      <w:lang w:eastAsia="ru-RU"/>
    </w:rPr>
  </w:style>
  <w:style w:type="paragraph" w:customStyle="1" w:styleId="PamkaNum">
    <w:name w:val="PamkaNum"/>
    <w:basedOn w:val="a2"/>
    <w:rsid w:val="00CD6228"/>
    <w:pPr>
      <w:widowControl/>
      <w:spacing w:line="240" w:lineRule="auto"/>
      <w:ind w:firstLine="0"/>
      <w:jc w:val="center"/>
    </w:pPr>
    <w:rPr>
      <w:rFonts w:ascii="Arial" w:eastAsia="Times New Roman" w:hAnsi="Arial" w:cs="Times New Roman"/>
      <w:i/>
      <w:sz w:val="20"/>
      <w:szCs w:val="20"/>
      <w:lang w:eastAsia="ru-RU"/>
    </w:rPr>
  </w:style>
  <w:style w:type="paragraph" w:customStyle="1" w:styleId="PamkaStad">
    <w:name w:val="PamkaStad"/>
    <w:basedOn w:val="a2"/>
    <w:rsid w:val="00CD6228"/>
    <w:pPr>
      <w:widowControl/>
      <w:spacing w:line="240" w:lineRule="auto"/>
      <w:ind w:firstLine="0"/>
      <w:jc w:val="center"/>
    </w:pPr>
    <w:rPr>
      <w:rFonts w:ascii="Arial" w:eastAsia="Times New Roman" w:hAnsi="Arial" w:cs="Times New Roman"/>
      <w:szCs w:val="20"/>
      <w:lang w:eastAsia="ru-RU"/>
    </w:rPr>
  </w:style>
  <w:style w:type="paragraph" w:customStyle="1" w:styleId="PamkaGraf">
    <w:name w:val="PamkaGraf"/>
    <w:basedOn w:val="a2"/>
    <w:rsid w:val="00CD6228"/>
    <w:pPr>
      <w:widowControl/>
      <w:spacing w:line="240" w:lineRule="auto"/>
      <w:ind w:firstLine="0"/>
      <w:jc w:val="left"/>
    </w:pPr>
    <w:rPr>
      <w:rFonts w:ascii="Arial" w:eastAsia="Times New Roman" w:hAnsi="Arial" w:cs="Times New Roman"/>
      <w:i/>
      <w:sz w:val="8"/>
      <w:szCs w:val="20"/>
      <w:lang w:eastAsia="ru-RU"/>
    </w:rPr>
  </w:style>
  <w:style w:type="paragraph" w:customStyle="1" w:styleId="Stadia">
    <w:name w:val="Stadia"/>
    <w:basedOn w:val="a2"/>
    <w:rsid w:val="00CD6228"/>
    <w:pPr>
      <w:widowControl/>
      <w:pBdr>
        <w:top w:val="single" w:sz="24" w:space="9" w:color="auto"/>
      </w:pBdr>
      <w:spacing w:line="240" w:lineRule="auto"/>
      <w:ind w:left="142" w:firstLine="0"/>
      <w:jc w:val="center"/>
    </w:pPr>
    <w:rPr>
      <w:rFonts w:ascii="Arial" w:eastAsia="Times New Roman" w:hAnsi="Arial" w:cs="Times New Roman"/>
      <w:b/>
      <w:sz w:val="44"/>
      <w:szCs w:val="20"/>
      <w:lang w:eastAsia="ru-RU"/>
    </w:rPr>
  </w:style>
  <w:style w:type="paragraph" w:customStyle="1" w:styleId="PamkaNaim">
    <w:name w:val="PamkaNaim"/>
    <w:basedOn w:val="a2"/>
    <w:rsid w:val="00CD6228"/>
    <w:pPr>
      <w:widowControl/>
      <w:spacing w:line="240" w:lineRule="auto"/>
      <w:ind w:firstLine="0"/>
      <w:jc w:val="center"/>
    </w:pPr>
    <w:rPr>
      <w:rFonts w:ascii="Arial" w:eastAsia="Times New Roman" w:hAnsi="Arial" w:cs="Times New Roman"/>
      <w:i/>
      <w:szCs w:val="20"/>
      <w:lang w:eastAsia="ru-RU"/>
    </w:rPr>
  </w:style>
  <w:style w:type="paragraph" w:customStyle="1" w:styleId="TitleDoc">
    <w:name w:val="TitleDoc"/>
    <w:basedOn w:val="a2"/>
    <w:rsid w:val="00CD6228"/>
    <w:pPr>
      <w:widowControl/>
      <w:spacing w:line="360" w:lineRule="auto"/>
      <w:ind w:left="142" w:firstLine="0"/>
      <w:jc w:val="center"/>
    </w:pPr>
    <w:rPr>
      <w:rFonts w:ascii="Arial" w:eastAsia="Times New Roman" w:hAnsi="Arial" w:cs="Times New Roman"/>
      <w:sz w:val="28"/>
      <w:szCs w:val="20"/>
      <w:lang w:val="en-US" w:eastAsia="ru-RU"/>
    </w:rPr>
  </w:style>
  <w:style w:type="character" w:customStyle="1" w:styleId="CODE">
    <w:name w:val="CODE"/>
    <w:rsid w:val="00CD6228"/>
    <w:rPr>
      <w:rFonts w:ascii="Courier New" w:hAnsi="Courier New"/>
      <w:dstrike w:val="0"/>
      <w:color w:val="auto"/>
      <w:u w:val="none"/>
      <w:vertAlign w:val="baseline"/>
    </w:rPr>
  </w:style>
  <w:style w:type="paragraph" w:customStyle="1" w:styleId="FMainTXT">
    <w:name w:val="FMainTXT"/>
    <w:basedOn w:val="MainTXT"/>
    <w:rsid w:val="00CD6228"/>
    <w:pPr>
      <w:spacing w:before="120"/>
    </w:pPr>
  </w:style>
  <w:style w:type="paragraph" w:customStyle="1" w:styleId="IfMainTXT">
    <w:name w:val="IfMainTXT"/>
    <w:basedOn w:val="MainTXT"/>
    <w:rsid w:val="00CD6228"/>
    <w:pPr>
      <w:spacing w:before="120"/>
    </w:pPr>
    <w:rPr>
      <w:i/>
      <w:u w:val="single"/>
    </w:rPr>
  </w:style>
  <w:style w:type="paragraph" w:customStyle="1" w:styleId="indMainTXT">
    <w:name w:val="indMainTXT"/>
    <w:basedOn w:val="a2"/>
    <w:rsid w:val="00CD6228"/>
    <w:pPr>
      <w:widowControl/>
      <w:spacing w:line="360" w:lineRule="auto"/>
      <w:ind w:left="1134" w:firstLine="0"/>
    </w:pPr>
    <w:rPr>
      <w:rFonts w:ascii="Arial" w:eastAsia="Times New Roman" w:hAnsi="Arial" w:cs="Times New Roman"/>
      <w:szCs w:val="20"/>
      <w:lang w:eastAsia="ru-RU"/>
    </w:rPr>
  </w:style>
  <w:style w:type="paragraph" w:customStyle="1" w:styleId="NormalIndent">
    <w:name w:val="NormalIndent"/>
    <w:basedOn w:val="a2"/>
    <w:rsid w:val="00CD6228"/>
    <w:pPr>
      <w:widowControl/>
      <w:spacing w:line="360" w:lineRule="auto"/>
      <w:ind w:left="1134" w:firstLine="720"/>
    </w:pPr>
    <w:rPr>
      <w:rFonts w:ascii="Arial" w:eastAsia="Times New Roman" w:hAnsi="Arial" w:cs="Times New Roman"/>
      <w:szCs w:val="20"/>
      <w:lang w:eastAsia="ru-RU"/>
    </w:rPr>
  </w:style>
  <w:style w:type="paragraph" w:customStyle="1" w:styleId="TableTXT">
    <w:name w:val="TableTXT"/>
    <w:basedOn w:val="a2"/>
    <w:rsid w:val="00CD6228"/>
    <w:pPr>
      <w:widowControl/>
      <w:spacing w:line="240" w:lineRule="auto"/>
      <w:ind w:firstLine="0"/>
      <w:jc w:val="center"/>
    </w:pPr>
    <w:rPr>
      <w:rFonts w:ascii="Arial" w:eastAsia="Times New Roman" w:hAnsi="Arial" w:cs="Times New Roman"/>
      <w:snapToGrid w:val="0"/>
      <w:szCs w:val="20"/>
    </w:rPr>
  </w:style>
  <w:style w:type="paragraph" w:customStyle="1" w:styleId="RamkaTXT12">
    <w:name w:val="RamkaTXT(12)"/>
    <w:basedOn w:val="a2"/>
    <w:rsid w:val="00CD6228"/>
    <w:pPr>
      <w:widowControl/>
      <w:spacing w:line="360" w:lineRule="auto"/>
      <w:ind w:firstLine="0"/>
    </w:pPr>
    <w:rPr>
      <w:rFonts w:ascii="Arial" w:eastAsia="Times New Roman" w:hAnsi="Arial" w:cs="Times New Roman"/>
      <w:szCs w:val="20"/>
      <w:lang w:eastAsia="ru-RU"/>
    </w:rPr>
  </w:style>
  <w:style w:type="paragraph" w:customStyle="1" w:styleId="RamkaTXT10">
    <w:name w:val="RamkaTXT(10)"/>
    <w:basedOn w:val="a2"/>
    <w:rsid w:val="00CD6228"/>
    <w:pPr>
      <w:widowControl/>
      <w:spacing w:line="360" w:lineRule="auto"/>
      <w:ind w:firstLine="0"/>
    </w:pPr>
    <w:rPr>
      <w:rFonts w:ascii="Arial" w:eastAsia="Times New Roman" w:hAnsi="Arial" w:cs="Times New Roman"/>
      <w:sz w:val="20"/>
      <w:szCs w:val="20"/>
      <w:lang w:eastAsia="ru-RU"/>
    </w:rPr>
  </w:style>
  <w:style w:type="character" w:customStyle="1" w:styleId="FontStyle15">
    <w:name w:val="Font Style15"/>
    <w:rsid w:val="00CD6228"/>
    <w:rPr>
      <w:rFonts w:ascii="Times New Roman" w:hAnsi="Times New Roman" w:cs="Times New Roman"/>
      <w:b/>
      <w:bCs/>
      <w:sz w:val="26"/>
      <w:szCs w:val="26"/>
    </w:rPr>
  </w:style>
  <w:style w:type="character" w:customStyle="1" w:styleId="FontStyle13">
    <w:name w:val="Font Style13"/>
    <w:rsid w:val="00CD6228"/>
    <w:rPr>
      <w:rFonts w:ascii="Times New Roman" w:hAnsi="Times New Roman" w:cs="Times New Roman"/>
      <w:sz w:val="26"/>
      <w:szCs w:val="26"/>
    </w:rPr>
  </w:style>
  <w:style w:type="character" w:customStyle="1" w:styleId="FontStyle14">
    <w:name w:val="Font Style14"/>
    <w:rsid w:val="00CD6228"/>
    <w:rPr>
      <w:rFonts w:ascii="Times New Roman" w:hAnsi="Times New Roman" w:cs="Times New Roman"/>
      <w:sz w:val="22"/>
      <w:szCs w:val="22"/>
    </w:rPr>
  </w:style>
  <w:style w:type="character" w:customStyle="1" w:styleId="FontStyle16">
    <w:name w:val="Font Style16"/>
    <w:rsid w:val="00CD6228"/>
    <w:rPr>
      <w:rFonts w:ascii="Times New Roman" w:hAnsi="Times New Roman" w:cs="Times New Roman"/>
      <w:b/>
      <w:bCs/>
      <w:i/>
      <w:iCs/>
      <w:sz w:val="26"/>
      <w:szCs w:val="26"/>
    </w:rPr>
  </w:style>
  <w:style w:type="character" w:customStyle="1" w:styleId="affffffffffd">
    <w:name w:val="таблица Знак"/>
    <w:link w:val="affffffffffe"/>
    <w:locked/>
    <w:rsid w:val="00CD6228"/>
    <w:rPr>
      <w:color w:val="000000"/>
    </w:rPr>
  </w:style>
  <w:style w:type="paragraph" w:customStyle="1" w:styleId="affffffffffe">
    <w:name w:val="таблица"/>
    <w:basedOn w:val="a2"/>
    <w:link w:val="affffffffffd"/>
    <w:rsid w:val="00CD6228"/>
    <w:pPr>
      <w:widowControl/>
      <w:spacing w:line="240" w:lineRule="auto"/>
      <w:ind w:firstLine="0"/>
    </w:pPr>
    <w:rPr>
      <w:rFonts w:asciiTheme="minorHAnsi" w:hAnsiTheme="minorHAnsi"/>
      <w:color w:val="000000"/>
      <w:sz w:val="22"/>
    </w:rPr>
  </w:style>
  <w:style w:type="character" w:styleId="HTML1">
    <w:name w:val="HTML Cite"/>
    <w:semiHidden/>
    <w:unhideWhenUsed/>
    <w:rsid w:val="00CD6228"/>
    <w:rPr>
      <w:rFonts w:ascii="Times New Roman" w:hAnsi="Times New Roman" w:cs="Times New Roman" w:hint="default"/>
      <w:i/>
      <w:iCs/>
    </w:rPr>
  </w:style>
  <w:style w:type="character" w:customStyle="1" w:styleId="NoSpacingChar">
    <w:name w:val="No Spacing Char"/>
    <w:link w:val="1ffffe"/>
    <w:locked/>
    <w:rsid w:val="00CD6228"/>
    <w:rPr>
      <w:sz w:val="28"/>
    </w:rPr>
  </w:style>
  <w:style w:type="paragraph" w:customStyle="1" w:styleId="1ffffe">
    <w:name w:val="Без интервала1"/>
    <w:link w:val="NoSpacingChar"/>
    <w:rsid w:val="00CD6228"/>
    <w:pPr>
      <w:spacing w:after="0" w:line="240" w:lineRule="auto"/>
      <w:jc w:val="both"/>
    </w:pPr>
    <w:rPr>
      <w:sz w:val="28"/>
    </w:rPr>
  </w:style>
  <w:style w:type="paragraph" w:customStyle="1" w:styleId="1fffff">
    <w:name w:val="Название1"/>
    <w:basedOn w:val="a2"/>
    <w:rsid w:val="00CD6228"/>
    <w:pPr>
      <w:widowControl/>
      <w:suppressLineNumbers/>
      <w:spacing w:before="120" w:after="120" w:line="240" w:lineRule="auto"/>
      <w:ind w:firstLine="0"/>
      <w:jc w:val="left"/>
    </w:pPr>
    <w:rPr>
      <w:rFonts w:ascii="Arial" w:eastAsia="Times New Roman" w:hAnsi="Arial" w:cs="Tahoma"/>
      <w:i/>
      <w:iCs/>
      <w:sz w:val="20"/>
      <w:lang w:eastAsia="ar-SA"/>
    </w:rPr>
  </w:style>
  <w:style w:type="paragraph" w:customStyle="1" w:styleId="2ffc">
    <w:name w:val="Приложение2"/>
    <w:basedOn w:val="10"/>
    <w:rsid w:val="00CD6228"/>
    <w:pPr>
      <w:pageBreakBefore w:val="0"/>
      <w:numPr>
        <w:numId w:val="0"/>
      </w:numPr>
      <w:tabs>
        <w:tab w:val="clear" w:pos="1843"/>
      </w:tabs>
      <w:spacing w:before="240" w:after="0" w:line="259" w:lineRule="auto"/>
      <w:jc w:val="left"/>
    </w:pPr>
    <w:rPr>
      <w:rFonts w:eastAsia="Times New Roman" w:cs="Times New Roman"/>
    </w:rPr>
  </w:style>
  <w:style w:type="paragraph" w:customStyle="1" w:styleId="1fffff0">
    <w:name w:val="заголовок 1"/>
    <w:basedOn w:val="a2"/>
    <w:next w:val="a2"/>
    <w:rsid w:val="00CD6228"/>
    <w:pPr>
      <w:keepNext/>
      <w:widowControl/>
      <w:autoSpaceDE w:val="0"/>
      <w:spacing w:line="240" w:lineRule="atLeast"/>
      <w:ind w:firstLine="0"/>
      <w:jc w:val="center"/>
    </w:pPr>
    <w:rPr>
      <w:rFonts w:eastAsia="Times New Roman" w:cs="Times New Roman"/>
      <w:spacing w:val="20"/>
      <w:sz w:val="36"/>
      <w:szCs w:val="36"/>
      <w:lang w:eastAsia="ar-SA"/>
    </w:rPr>
  </w:style>
  <w:style w:type="paragraph" w:customStyle="1" w:styleId="CharChar">
    <w:name w:val="Знак Знак Знак Char Char"/>
    <w:basedOn w:val="a2"/>
    <w:rsid w:val="00CD6228"/>
    <w:pPr>
      <w:widowControl/>
      <w:spacing w:after="160" w:line="240" w:lineRule="exact"/>
      <w:ind w:firstLine="0"/>
      <w:jc w:val="left"/>
    </w:pPr>
    <w:rPr>
      <w:rFonts w:ascii="Verdana" w:eastAsia="Times New Roman" w:hAnsi="Verdana" w:cs="Verdana"/>
      <w:sz w:val="20"/>
      <w:szCs w:val="20"/>
      <w:lang w:val="en-US" w:eastAsia="ar-SA"/>
    </w:rPr>
  </w:style>
  <w:style w:type="paragraph" w:customStyle="1" w:styleId="1fffff1">
    <w:name w:val="Текст примечания1"/>
    <w:basedOn w:val="a2"/>
    <w:uiPriority w:val="99"/>
    <w:rsid w:val="00CD6228"/>
    <w:pPr>
      <w:widowControl/>
      <w:spacing w:line="240" w:lineRule="auto"/>
      <w:ind w:firstLine="0"/>
      <w:jc w:val="left"/>
    </w:pPr>
    <w:rPr>
      <w:rFonts w:eastAsia="Times New Roman" w:cs="Times New Roman"/>
      <w:sz w:val="20"/>
      <w:szCs w:val="20"/>
      <w:lang w:eastAsia="ar-SA"/>
    </w:rPr>
  </w:style>
  <w:style w:type="paragraph" w:customStyle="1" w:styleId="afffffffffff">
    <w:name w:val="Содержимое врезки"/>
    <w:basedOn w:val="a3"/>
    <w:rsid w:val="00CD6228"/>
    <w:pPr>
      <w:spacing w:line="240" w:lineRule="auto"/>
    </w:pPr>
    <w:rPr>
      <w:rFonts w:ascii="Times New Roman" w:eastAsia="Times New Roman" w:hAnsi="Times New Roman" w:cs="Times New Roman"/>
      <w:sz w:val="24"/>
      <w:lang w:val="x-none" w:eastAsia="ar-SA"/>
    </w:rPr>
  </w:style>
  <w:style w:type="paragraph" w:customStyle="1" w:styleId="consplusnonformat0">
    <w:name w:val="consplusnonformat"/>
    <w:basedOn w:val="a2"/>
    <w:rsid w:val="00CD6228"/>
    <w:pPr>
      <w:widowControl/>
      <w:autoSpaceDE w:val="0"/>
      <w:autoSpaceDN w:val="0"/>
      <w:spacing w:line="240" w:lineRule="auto"/>
      <w:ind w:firstLine="0"/>
      <w:jc w:val="left"/>
    </w:pPr>
    <w:rPr>
      <w:rFonts w:ascii="Courier New" w:eastAsia="Times New Roman" w:hAnsi="Courier New" w:cs="Courier New"/>
      <w:sz w:val="20"/>
      <w:szCs w:val="20"/>
    </w:rPr>
  </w:style>
  <w:style w:type="paragraph" w:customStyle="1" w:styleId="1fffff2">
    <w:name w:val="Рецензия1"/>
    <w:semiHidden/>
    <w:rsid w:val="00CD6228"/>
    <w:pPr>
      <w:spacing w:after="0" w:line="240" w:lineRule="auto"/>
    </w:pPr>
    <w:rPr>
      <w:rFonts w:ascii="Times New Roman" w:eastAsia="Times New Roman" w:hAnsi="Times New Roman" w:cs="Times New Roman"/>
      <w:sz w:val="24"/>
      <w:szCs w:val="24"/>
      <w:lang w:eastAsia="ar-SA"/>
    </w:rPr>
  </w:style>
  <w:style w:type="character" w:customStyle="1" w:styleId="IntenseQuoteChar">
    <w:name w:val="Intense Quote Char"/>
    <w:link w:val="1fffff3"/>
    <w:locked/>
    <w:rsid w:val="00CD6228"/>
    <w:rPr>
      <w:b/>
      <w:bCs/>
      <w:i/>
      <w:iCs/>
      <w:color w:val="4F81BD"/>
      <w:sz w:val="28"/>
    </w:rPr>
  </w:style>
  <w:style w:type="paragraph" w:customStyle="1" w:styleId="1fffff3">
    <w:name w:val="Выделенная цитата1"/>
    <w:basedOn w:val="a2"/>
    <w:next w:val="a2"/>
    <w:link w:val="IntenseQuoteChar"/>
    <w:rsid w:val="00CD6228"/>
    <w:pPr>
      <w:widowControl/>
      <w:pBdr>
        <w:bottom w:val="single" w:sz="4" w:space="4" w:color="4F81BD"/>
      </w:pBdr>
      <w:spacing w:before="200" w:after="280" w:line="360" w:lineRule="auto"/>
      <w:ind w:left="936" w:right="936"/>
    </w:pPr>
    <w:rPr>
      <w:rFonts w:asciiTheme="minorHAnsi" w:hAnsiTheme="minorHAnsi"/>
      <w:b/>
      <w:bCs/>
      <w:i/>
      <w:iCs/>
      <w:color w:val="4F81BD"/>
      <w:sz w:val="28"/>
    </w:rPr>
  </w:style>
  <w:style w:type="paragraph" w:customStyle="1" w:styleId="714">
    <w:name w:val="Заголовок 71"/>
    <w:basedOn w:val="a2"/>
    <w:next w:val="a2"/>
    <w:rsid w:val="00CD6228"/>
    <w:pPr>
      <w:keepNext/>
      <w:keepLines/>
      <w:widowControl/>
      <w:spacing w:before="200" w:line="360" w:lineRule="auto"/>
      <w:ind w:firstLine="0"/>
      <w:outlineLvl w:val="6"/>
    </w:pPr>
    <w:rPr>
      <w:rFonts w:ascii="Cambria" w:eastAsia="Times New Roman" w:hAnsi="Cambria" w:cs="Times New Roman"/>
      <w:i/>
      <w:iCs/>
      <w:sz w:val="28"/>
    </w:rPr>
  </w:style>
  <w:style w:type="paragraph" w:customStyle="1" w:styleId="813">
    <w:name w:val="Заголовок 81"/>
    <w:basedOn w:val="a2"/>
    <w:next w:val="a2"/>
    <w:rsid w:val="00CD6228"/>
    <w:pPr>
      <w:keepNext/>
      <w:keepLines/>
      <w:widowControl/>
      <w:spacing w:before="200" w:line="360" w:lineRule="auto"/>
      <w:ind w:firstLine="0"/>
      <w:outlineLvl w:val="7"/>
    </w:pPr>
    <w:rPr>
      <w:rFonts w:ascii="Cambria" w:eastAsia="Times New Roman" w:hAnsi="Cambria" w:cs="Times New Roman"/>
      <w:color w:val="404040"/>
      <w:sz w:val="20"/>
      <w:szCs w:val="20"/>
    </w:rPr>
  </w:style>
  <w:style w:type="paragraph" w:customStyle="1" w:styleId="2ffd">
    <w:name w:val="Абзац списка2"/>
    <w:basedOn w:val="a2"/>
    <w:rsid w:val="00CD6228"/>
    <w:pPr>
      <w:widowControl/>
      <w:spacing w:after="200"/>
      <w:ind w:left="720" w:firstLine="0"/>
      <w:contextualSpacing/>
      <w:jc w:val="left"/>
    </w:pPr>
    <w:rPr>
      <w:rFonts w:ascii="Calibri" w:eastAsia="Times New Roman" w:hAnsi="Calibri" w:cs="Times New Roman"/>
      <w:sz w:val="22"/>
      <w:lang w:eastAsia="ru-RU"/>
    </w:rPr>
  </w:style>
  <w:style w:type="paragraph" w:customStyle="1" w:styleId="style13379514330000000559msonormal">
    <w:name w:val="style_13379514330000000559msonormal"/>
    <w:basedOn w:val="a2"/>
    <w:rsid w:val="00CD6228"/>
    <w:pPr>
      <w:widowControl/>
      <w:spacing w:before="100" w:beforeAutospacing="1" w:after="100" w:afterAutospacing="1" w:line="240" w:lineRule="auto"/>
      <w:ind w:firstLine="0"/>
      <w:jc w:val="left"/>
    </w:pPr>
    <w:rPr>
      <w:rFonts w:eastAsia="Times New Roman" w:cs="Times New Roman"/>
      <w:szCs w:val="24"/>
      <w:lang w:eastAsia="ru-RU"/>
    </w:rPr>
  </w:style>
  <w:style w:type="paragraph" w:customStyle="1" w:styleId="ConsPlusCell">
    <w:name w:val="ConsPlusCell"/>
    <w:rsid w:val="00CD6228"/>
    <w:pPr>
      <w:widowControl w:val="0"/>
      <w:autoSpaceDE w:val="0"/>
      <w:autoSpaceDN w:val="0"/>
      <w:adjustRightInd w:val="0"/>
      <w:spacing w:after="0" w:line="240" w:lineRule="auto"/>
    </w:pPr>
    <w:rPr>
      <w:rFonts w:ascii="Arial" w:eastAsia="Times New Roman" w:hAnsi="Arial" w:cs="Arial"/>
      <w:sz w:val="20"/>
      <w:szCs w:val="20"/>
      <w:lang w:eastAsia="ru-RU"/>
    </w:rPr>
  </w:style>
  <w:style w:type="paragraph" w:customStyle="1" w:styleId="CharChar0">
    <w:name w:val="Char Char"/>
    <w:basedOn w:val="a2"/>
    <w:rsid w:val="00CD6228"/>
    <w:pPr>
      <w:widowControl/>
      <w:spacing w:after="160" w:line="240" w:lineRule="exact"/>
      <w:ind w:firstLine="0"/>
    </w:pPr>
    <w:rPr>
      <w:rFonts w:ascii="Verdana" w:eastAsia="Times New Roman" w:hAnsi="Verdana" w:cs="Times New Roman"/>
      <w:sz w:val="20"/>
      <w:szCs w:val="20"/>
      <w:lang w:val="en-US"/>
    </w:rPr>
  </w:style>
  <w:style w:type="character" w:customStyle="1" w:styleId="FontStyle26">
    <w:name w:val="Font Style26"/>
    <w:rsid w:val="00CD6228"/>
    <w:rPr>
      <w:rFonts w:ascii="Times New Roman" w:hAnsi="Times New Roman" w:cs="Times New Roman" w:hint="default"/>
      <w:sz w:val="20"/>
      <w:szCs w:val="20"/>
    </w:rPr>
  </w:style>
  <w:style w:type="character" w:customStyle="1" w:styleId="BodyText2Char1">
    <w:name w:val="Body Text 2 Char1"/>
    <w:semiHidden/>
    <w:locked/>
    <w:rsid w:val="00CD6228"/>
    <w:rPr>
      <w:rFonts w:ascii="Times New Roman" w:hAnsi="Times New Roman" w:cs="Times New Roman" w:hint="default"/>
      <w:sz w:val="28"/>
      <w:lang w:val="x-none" w:eastAsia="en-US"/>
    </w:rPr>
  </w:style>
  <w:style w:type="character" w:customStyle="1" w:styleId="WW8Num3z1">
    <w:name w:val="WW8Num3z1"/>
    <w:rsid w:val="00CD6228"/>
    <w:rPr>
      <w:rFonts w:ascii="Symbol" w:hAnsi="Symbol" w:hint="default"/>
    </w:rPr>
  </w:style>
  <w:style w:type="character" w:customStyle="1" w:styleId="WW8Num4z0">
    <w:name w:val="WW8Num4z0"/>
    <w:rsid w:val="00CD6228"/>
    <w:rPr>
      <w:rFonts w:ascii="Times New Roman" w:hAnsi="Times New Roman" w:cs="Times New Roman" w:hint="default"/>
      <w:sz w:val="28"/>
    </w:rPr>
  </w:style>
  <w:style w:type="character" w:customStyle="1" w:styleId="WW8Num5z0">
    <w:name w:val="WW8Num5z0"/>
    <w:rsid w:val="00CD6228"/>
    <w:rPr>
      <w:rFonts w:ascii="Times New Roman" w:hAnsi="Times New Roman" w:cs="Times New Roman" w:hint="default"/>
      <w:sz w:val="28"/>
    </w:rPr>
  </w:style>
  <w:style w:type="character" w:customStyle="1" w:styleId="WW8Num6z0">
    <w:name w:val="WW8Num6z0"/>
    <w:rsid w:val="00CD6228"/>
    <w:rPr>
      <w:rFonts w:ascii="Times New Roman" w:hAnsi="Times New Roman" w:cs="Times New Roman" w:hint="default"/>
      <w:sz w:val="28"/>
    </w:rPr>
  </w:style>
  <w:style w:type="character" w:customStyle="1" w:styleId="WW8Num7z1">
    <w:name w:val="WW8Num7z1"/>
    <w:rsid w:val="00CD6228"/>
  </w:style>
  <w:style w:type="character" w:customStyle="1" w:styleId="WW8Num8z0">
    <w:name w:val="WW8Num8z0"/>
    <w:rsid w:val="00CD6228"/>
    <w:rPr>
      <w:rFonts w:ascii="Symbol" w:hAnsi="Symbol" w:hint="default"/>
    </w:rPr>
  </w:style>
  <w:style w:type="character" w:customStyle="1" w:styleId="WW8Num9z0">
    <w:name w:val="WW8Num9z0"/>
    <w:rsid w:val="00CD6228"/>
    <w:rPr>
      <w:rFonts w:ascii="Symbol" w:hAnsi="Symbol" w:hint="default"/>
    </w:rPr>
  </w:style>
  <w:style w:type="character" w:customStyle="1" w:styleId="WW8Num1z0">
    <w:name w:val="WW8Num1z0"/>
    <w:rsid w:val="00CD6228"/>
    <w:rPr>
      <w:sz w:val="28"/>
    </w:rPr>
  </w:style>
  <w:style w:type="character" w:customStyle="1" w:styleId="WW8Num2z1">
    <w:name w:val="WW8Num2z1"/>
    <w:rsid w:val="00CD6228"/>
    <w:rPr>
      <w:rFonts w:ascii="Symbol" w:hAnsi="Symbol" w:hint="default"/>
    </w:rPr>
  </w:style>
  <w:style w:type="character" w:customStyle="1" w:styleId="WW8Num6z1">
    <w:name w:val="WW8Num6z1"/>
    <w:rsid w:val="00CD6228"/>
    <w:rPr>
      <w:rFonts w:ascii="Symbol" w:hAnsi="Symbol" w:hint="default"/>
    </w:rPr>
  </w:style>
  <w:style w:type="character" w:customStyle="1" w:styleId="WW8Num7z0">
    <w:name w:val="WW8Num7z0"/>
    <w:rsid w:val="00CD6228"/>
    <w:rPr>
      <w:rFonts w:ascii="Times New Roman" w:hAnsi="Times New Roman" w:cs="Times New Roman" w:hint="default"/>
      <w:sz w:val="28"/>
    </w:rPr>
  </w:style>
  <w:style w:type="character" w:customStyle="1" w:styleId="WW8Num8z1">
    <w:name w:val="WW8Num8z1"/>
    <w:rsid w:val="00CD6228"/>
    <w:rPr>
      <w:rFonts w:ascii="Courier New" w:hAnsi="Courier New" w:cs="Courier New" w:hint="default"/>
    </w:rPr>
  </w:style>
  <w:style w:type="character" w:customStyle="1" w:styleId="WW8Num8z2">
    <w:name w:val="WW8Num8z2"/>
    <w:rsid w:val="00CD6228"/>
    <w:rPr>
      <w:rFonts w:ascii="Wingdings" w:hAnsi="Wingdings" w:hint="default"/>
    </w:rPr>
  </w:style>
  <w:style w:type="character" w:customStyle="1" w:styleId="WW8Num10z0">
    <w:name w:val="WW8Num10z0"/>
    <w:rsid w:val="00CD6228"/>
    <w:rPr>
      <w:rFonts w:ascii="Times New Roman" w:hAnsi="Times New Roman" w:cs="Times New Roman" w:hint="default"/>
      <w:sz w:val="28"/>
    </w:rPr>
  </w:style>
  <w:style w:type="character" w:customStyle="1" w:styleId="WW8Num11z1">
    <w:name w:val="WW8Num11z1"/>
    <w:rsid w:val="00CD6228"/>
  </w:style>
  <w:style w:type="character" w:customStyle="1" w:styleId="WW8Num12z0">
    <w:name w:val="WW8Num12z0"/>
    <w:rsid w:val="00CD6228"/>
    <w:rPr>
      <w:rFonts w:ascii="Times New Roman" w:hAnsi="Times New Roman" w:cs="Times New Roman" w:hint="default"/>
      <w:sz w:val="28"/>
    </w:rPr>
  </w:style>
  <w:style w:type="character" w:customStyle="1" w:styleId="WW8Num13z0">
    <w:name w:val="WW8Num13z0"/>
    <w:rsid w:val="00CD6228"/>
    <w:rPr>
      <w:rFonts w:ascii="Symbol" w:hAnsi="Symbol" w:hint="default"/>
    </w:rPr>
  </w:style>
  <w:style w:type="character" w:customStyle="1" w:styleId="WW8Num13z1">
    <w:name w:val="WW8Num13z1"/>
    <w:rsid w:val="00CD6228"/>
    <w:rPr>
      <w:rFonts w:ascii="Courier New" w:hAnsi="Courier New" w:cs="Courier New" w:hint="default"/>
    </w:rPr>
  </w:style>
  <w:style w:type="character" w:customStyle="1" w:styleId="WW8Num13z2">
    <w:name w:val="WW8Num13z2"/>
    <w:rsid w:val="00CD6228"/>
    <w:rPr>
      <w:rFonts w:ascii="Wingdings" w:hAnsi="Wingdings" w:hint="default"/>
    </w:rPr>
  </w:style>
  <w:style w:type="character" w:customStyle="1" w:styleId="WW8Num14z1">
    <w:name w:val="WW8Num14z1"/>
    <w:rsid w:val="00CD6228"/>
    <w:rPr>
      <w:rFonts w:ascii="Courier New" w:hAnsi="Courier New" w:cs="Courier New" w:hint="default"/>
    </w:rPr>
  </w:style>
  <w:style w:type="character" w:customStyle="1" w:styleId="WW8Num14z2">
    <w:name w:val="WW8Num14z2"/>
    <w:rsid w:val="00CD6228"/>
    <w:rPr>
      <w:rFonts w:ascii="Wingdings" w:hAnsi="Wingdings" w:hint="default"/>
    </w:rPr>
  </w:style>
  <w:style w:type="character" w:customStyle="1" w:styleId="WW8Num14z3">
    <w:name w:val="WW8Num14z3"/>
    <w:rsid w:val="00CD6228"/>
    <w:rPr>
      <w:rFonts w:ascii="Symbol" w:hAnsi="Symbol" w:hint="default"/>
    </w:rPr>
  </w:style>
  <w:style w:type="character" w:customStyle="1" w:styleId="1fffff4">
    <w:name w:val="Основной шрифт абзаца1"/>
    <w:rsid w:val="00CD6228"/>
  </w:style>
  <w:style w:type="character" w:customStyle="1" w:styleId="1fffff5">
    <w:name w:val="Знак примечания1"/>
    <w:rsid w:val="00CD6228"/>
    <w:rPr>
      <w:rFonts w:ascii="Times New Roman" w:hAnsi="Times New Roman" w:cs="Times New Roman" w:hint="default"/>
      <w:sz w:val="16"/>
      <w:szCs w:val="16"/>
    </w:rPr>
  </w:style>
  <w:style w:type="character" w:customStyle="1" w:styleId="afffffffffff0">
    <w:name w:val="Символ сноски"/>
    <w:rsid w:val="00CD6228"/>
    <w:rPr>
      <w:rFonts w:ascii="Times New Roman" w:hAnsi="Times New Roman" w:cs="Times New Roman" w:hint="default"/>
      <w:vertAlign w:val="superscript"/>
    </w:rPr>
  </w:style>
  <w:style w:type="character" w:customStyle="1" w:styleId="afffffffffff1">
    <w:name w:val="Символы концевой сноски"/>
    <w:rsid w:val="00CD6228"/>
    <w:rPr>
      <w:vertAlign w:val="superscript"/>
    </w:rPr>
  </w:style>
  <w:style w:type="character" w:customStyle="1" w:styleId="WW-">
    <w:name w:val="WW-Символы концевой сноски"/>
    <w:rsid w:val="00CD6228"/>
  </w:style>
  <w:style w:type="character" w:customStyle="1" w:styleId="afffffffffff2">
    <w:name w:val="Маркеры списка"/>
    <w:rsid w:val="00CD6228"/>
    <w:rPr>
      <w:rFonts w:ascii="OpenSymbol" w:eastAsia="OpenSymbol" w:hAnsi="OpenSymbol" w:hint="eastAsia"/>
    </w:rPr>
  </w:style>
  <w:style w:type="character" w:customStyle="1" w:styleId="afffffffffff3">
    <w:name w:val="Символ нумерации"/>
    <w:rsid w:val="00CD6228"/>
  </w:style>
  <w:style w:type="character" w:customStyle="1" w:styleId="DocumentMapChar1">
    <w:name w:val="Document Map Char1"/>
    <w:semiHidden/>
    <w:locked/>
    <w:rsid w:val="00CD6228"/>
    <w:rPr>
      <w:rFonts w:ascii="Times New Roman" w:hAnsi="Times New Roman" w:cs="Times New Roman" w:hint="default"/>
      <w:sz w:val="2"/>
      <w:lang w:val="x-none" w:eastAsia="en-US"/>
    </w:rPr>
  </w:style>
  <w:style w:type="character" w:customStyle="1" w:styleId="1fffff6">
    <w:name w:val="Слабое выделение1"/>
    <w:rsid w:val="00CD6228"/>
    <w:rPr>
      <w:rFonts w:ascii="Times New Roman" w:hAnsi="Times New Roman" w:cs="Times New Roman" w:hint="default"/>
      <w:i/>
      <w:iCs/>
      <w:color w:val="808080"/>
    </w:rPr>
  </w:style>
  <w:style w:type="character" w:customStyle="1" w:styleId="715">
    <w:name w:val="Заголовок 7 Знак1"/>
    <w:semiHidden/>
    <w:rsid w:val="00CD6228"/>
    <w:rPr>
      <w:rFonts w:ascii="Times New Roman" w:hAnsi="Times New Roman" w:cs="Times New Roman" w:hint="default"/>
      <w:i/>
      <w:iCs/>
      <w:color w:val="404040"/>
      <w:sz w:val="28"/>
    </w:rPr>
  </w:style>
  <w:style w:type="character" w:customStyle="1" w:styleId="814">
    <w:name w:val="Заголовок 8 Знак1"/>
    <w:semiHidden/>
    <w:rsid w:val="00CD6228"/>
    <w:rPr>
      <w:rFonts w:ascii="Times New Roman" w:hAnsi="Times New Roman" w:cs="Times New Roman" w:hint="default"/>
      <w:color w:val="404040"/>
      <w:sz w:val="20"/>
      <w:szCs w:val="20"/>
    </w:rPr>
  </w:style>
  <w:style w:type="character" w:customStyle="1" w:styleId="sourhr1">
    <w:name w:val="sourhr1"/>
    <w:rsid w:val="00CD6228"/>
    <w:rPr>
      <w:rFonts w:ascii="Times New Roman" w:hAnsi="Times New Roman" w:cs="Times New Roman" w:hint="default"/>
      <w:color w:val="0000FF"/>
      <w:u w:val="single"/>
    </w:rPr>
  </w:style>
  <w:style w:type="character" w:customStyle="1" w:styleId="Heading2Char">
    <w:name w:val="Heading 2 Char"/>
    <w:locked/>
    <w:rsid w:val="00CD6228"/>
    <w:rPr>
      <w:rFonts w:ascii="Times New Roman" w:hAnsi="Times New Roman" w:cs="Times New Roman" w:hint="default"/>
      <w:b/>
      <w:bCs/>
      <w:sz w:val="26"/>
      <w:szCs w:val="26"/>
    </w:rPr>
  </w:style>
  <w:style w:type="character" w:customStyle="1" w:styleId="Heading3Char">
    <w:name w:val="Heading 3 Char"/>
    <w:locked/>
    <w:rsid w:val="00CD6228"/>
    <w:rPr>
      <w:rFonts w:ascii="Times New Roman" w:hAnsi="Times New Roman" w:cs="Times New Roman" w:hint="default"/>
      <w:b/>
      <w:bCs/>
      <w:sz w:val="28"/>
    </w:rPr>
  </w:style>
  <w:style w:type="character" w:customStyle="1" w:styleId="1fffff7">
    <w:name w:val="Текст примечания Знак1"/>
    <w:uiPriority w:val="99"/>
    <w:semiHidden/>
    <w:rsid w:val="00CD6228"/>
  </w:style>
  <w:style w:type="paragraph" w:customStyle="1" w:styleId="afffffffffff4">
    <w:name w:val="Маркированный кат"/>
    <w:basedOn w:val="afff7"/>
    <w:next w:val="affffff8"/>
    <w:uiPriority w:val="99"/>
    <w:rsid w:val="00CD6228"/>
    <w:pPr>
      <w:tabs>
        <w:tab w:val="clear" w:pos="1134"/>
        <w:tab w:val="num" w:pos="993"/>
        <w:tab w:val="num" w:pos="1267"/>
      </w:tabs>
      <w:spacing w:before="0" w:after="200"/>
      <w:ind w:left="1191" w:hanging="284"/>
      <w:contextualSpacing/>
      <w:jc w:val="left"/>
    </w:pPr>
    <w:rPr>
      <w:rFonts w:ascii="Times New Roman" w:eastAsia="Calibri" w:hAnsi="Times New Roman" w:cs="Times New Roman"/>
      <w:sz w:val="28"/>
      <w:szCs w:val="22"/>
    </w:rPr>
  </w:style>
  <w:style w:type="character" w:customStyle="1" w:styleId="italic">
    <w:name w:val="italic"/>
    <w:basedOn w:val="a4"/>
    <w:rsid w:val="00CD6228"/>
  </w:style>
  <w:style w:type="paragraph" w:styleId="afffffffffff5">
    <w:name w:val="Date"/>
    <w:basedOn w:val="a2"/>
    <w:next w:val="a2"/>
    <w:link w:val="afffffffffff6"/>
    <w:rsid w:val="00CD6228"/>
    <w:pPr>
      <w:widowControl/>
      <w:spacing w:line="360" w:lineRule="auto"/>
      <w:contextualSpacing/>
      <w:jc w:val="center"/>
    </w:pPr>
    <w:rPr>
      <w:rFonts w:ascii="Calibri" w:eastAsia="Times New Roman" w:hAnsi="Calibri" w:cs="Times New Roman"/>
      <w:szCs w:val="20"/>
      <w:lang w:val="x-none" w:eastAsia="x-none"/>
    </w:rPr>
  </w:style>
  <w:style w:type="character" w:customStyle="1" w:styleId="afffffffffff6">
    <w:name w:val="Дата Знак"/>
    <w:basedOn w:val="a4"/>
    <w:link w:val="afffffffffff5"/>
    <w:rsid w:val="00CD6228"/>
    <w:rPr>
      <w:rFonts w:ascii="Calibri" w:eastAsia="Times New Roman" w:hAnsi="Calibri" w:cs="Times New Roman"/>
      <w:sz w:val="24"/>
      <w:szCs w:val="20"/>
      <w:lang w:val="x-none" w:eastAsia="x-none"/>
    </w:rPr>
  </w:style>
  <w:style w:type="paragraph" w:customStyle="1" w:styleId="afffffffffff7">
    <w:name w:val="Краткий обратный адрес"/>
    <w:basedOn w:val="a2"/>
    <w:rsid w:val="00CD6228"/>
    <w:pPr>
      <w:widowControl/>
      <w:spacing w:line="360" w:lineRule="auto"/>
      <w:contextualSpacing/>
    </w:pPr>
    <w:rPr>
      <w:rFonts w:ascii="Arial" w:eastAsia="Times New Roman" w:hAnsi="Arial" w:cs="Times New Roman"/>
      <w:szCs w:val="20"/>
      <w:lang w:eastAsia="ru-RU"/>
    </w:rPr>
  </w:style>
  <w:style w:type="character" w:customStyle="1" w:styleId="Heading1Char">
    <w:name w:val="Heading 1 Char"/>
    <w:locked/>
    <w:rsid w:val="00CD6228"/>
    <w:rPr>
      <w:rFonts w:ascii="Arial" w:hAnsi="Arial"/>
      <w:b/>
      <w:kern w:val="32"/>
      <w:sz w:val="32"/>
      <w:lang w:val="ru-RU" w:eastAsia="ru-RU"/>
    </w:rPr>
  </w:style>
  <w:style w:type="paragraph" w:customStyle="1" w:styleId="21f2">
    <w:name w:val="Цитата 21"/>
    <w:basedOn w:val="a2"/>
    <w:next w:val="a2"/>
    <w:link w:val="QuoteChar"/>
    <w:rsid w:val="00CD6228"/>
    <w:pPr>
      <w:widowControl/>
      <w:spacing w:line="360" w:lineRule="auto"/>
      <w:contextualSpacing/>
      <w:jc w:val="center"/>
    </w:pPr>
    <w:rPr>
      <w:rFonts w:ascii="Calibri" w:eastAsia="Times New Roman" w:hAnsi="Calibri" w:cs="Times New Roman"/>
      <w:i/>
      <w:sz w:val="22"/>
      <w:lang w:val="x-none" w:eastAsia="x-none"/>
    </w:rPr>
  </w:style>
  <w:style w:type="character" w:customStyle="1" w:styleId="QuoteChar">
    <w:name w:val="Quote Char"/>
    <w:link w:val="21f2"/>
    <w:locked/>
    <w:rsid w:val="00CD6228"/>
    <w:rPr>
      <w:rFonts w:ascii="Calibri" w:eastAsia="Times New Roman" w:hAnsi="Calibri" w:cs="Times New Roman"/>
      <w:i/>
      <w:lang w:val="x-none" w:eastAsia="x-none"/>
    </w:rPr>
  </w:style>
  <w:style w:type="character" w:customStyle="1" w:styleId="1fffff8">
    <w:name w:val="Сильная ссылка1"/>
    <w:rsid w:val="00CD6228"/>
    <w:rPr>
      <w:b/>
      <w:sz w:val="24"/>
      <w:u w:val="single"/>
    </w:rPr>
  </w:style>
  <w:style w:type="character" w:customStyle="1" w:styleId="1fffff9">
    <w:name w:val="Название книги1"/>
    <w:rsid w:val="00CD6228"/>
    <w:rPr>
      <w:rFonts w:ascii="Cambria" w:hAnsi="Cambria"/>
      <w:b/>
      <w:i/>
      <w:sz w:val="24"/>
    </w:rPr>
  </w:style>
  <w:style w:type="paragraph" w:customStyle="1" w:styleId="afffffffffff8">
    <w:name w:val="Îáû÷íûé"/>
    <w:rsid w:val="00CD6228"/>
    <w:pPr>
      <w:jc w:val="both"/>
    </w:pPr>
    <w:rPr>
      <w:rFonts w:ascii="Arial" w:eastAsia="Times New Roman" w:hAnsi="Arial" w:cs="Times New Roman"/>
      <w:sz w:val="24"/>
      <w:lang w:eastAsia="ru-RU"/>
    </w:rPr>
  </w:style>
  <w:style w:type="paragraph" w:customStyle="1" w:styleId="12f5">
    <w:name w:val="Абзац списка12"/>
    <w:basedOn w:val="a2"/>
    <w:rsid w:val="00CD6228"/>
    <w:pPr>
      <w:widowControl/>
      <w:spacing w:line="360" w:lineRule="auto"/>
      <w:ind w:left="720"/>
      <w:contextualSpacing/>
      <w:jc w:val="center"/>
    </w:pPr>
    <w:rPr>
      <w:rFonts w:ascii="Calibri" w:eastAsia="Times New Roman" w:hAnsi="Calibri" w:cs="Times New Roman"/>
      <w:sz w:val="22"/>
      <w:lang w:eastAsia="ru-RU"/>
    </w:rPr>
  </w:style>
  <w:style w:type="paragraph" w:customStyle="1" w:styleId="21f3">
    <w:name w:val="Абзац списка21"/>
    <w:basedOn w:val="a2"/>
    <w:rsid w:val="00CD6228"/>
    <w:pPr>
      <w:widowControl/>
      <w:spacing w:line="360" w:lineRule="auto"/>
      <w:ind w:left="720"/>
      <w:contextualSpacing/>
      <w:jc w:val="center"/>
    </w:pPr>
    <w:rPr>
      <w:rFonts w:ascii="Calibri" w:eastAsia="Times New Roman" w:hAnsi="Calibri" w:cs="Times New Roman"/>
      <w:sz w:val="22"/>
      <w:lang w:eastAsia="ru-RU"/>
    </w:rPr>
  </w:style>
  <w:style w:type="paragraph" w:customStyle="1" w:styleId="afffffffffff9">
    <w:name w:val="Фамилии"/>
    <w:basedOn w:val="a2"/>
    <w:rsid w:val="00CD6228"/>
    <w:pPr>
      <w:widowControl/>
      <w:spacing w:line="360" w:lineRule="auto"/>
      <w:contextualSpacing/>
    </w:pPr>
    <w:rPr>
      <w:rFonts w:ascii="Arial" w:eastAsia="Times New Roman" w:hAnsi="Arial" w:cs="Times New Roman"/>
      <w:sz w:val="16"/>
      <w:szCs w:val="24"/>
      <w:lang w:eastAsia="ru-RU"/>
    </w:rPr>
  </w:style>
  <w:style w:type="paragraph" w:customStyle="1" w:styleId="Style25">
    <w:name w:val="Style25"/>
    <w:basedOn w:val="a2"/>
    <w:rsid w:val="00CD6228"/>
    <w:pPr>
      <w:autoSpaceDE w:val="0"/>
      <w:autoSpaceDN w:val="0"/>
      <w:adjustRightInd w:val="0"/>
      <w:spacing w:line="264" w:lineRule="exact"/>
      <w:ind w:firstLine="667"/>
      <w:contextualSpacing/>
    </w:pPr>
    <w:rPr>
      <w:rFonts w:ascii="Arial" w:eastAsia="Times New Roman" w:hAnsi="Arial" w:cs="Arial"/>
      <w:szCs w:val="24"/>
      <w:lang w:eastAsia="ru-RU"/>
    </w:rPr>
  </w:style>
  <w:style w:type="character" w:customStyle="1" w:styleId="FontStyle110">
    <w:name w:val="Font Style110"/>
    <w:rsid w:val="00CD6228"/>
    <w:rPr>
      <w:rFonts w:ascii="Arial" w:hAnsi="Arial"/>
      <w:sz w:val="22"/>
    </w:rPr>
  </w:style>
  <w:style w:type="character" w:customStyle="1" w:styleId="256">
    <w:name w:val="Знак Знак25"/>
    <w:locked/>
    <w:rsid w:val="00CD6228"/>
    <w:rPr>
      <w:rFonts w:ascii="Arial" w:hAnsi="Arial"/>
      <w:b/>
      <w:kern w:val="32"/>
      <w:sz w:val="32"/>
      <w:lang w:val="ru-RU" w:eastAsia="ru-RU"/>
    </w:rPr>
  </w:style>
  <w:style w:type="character" w:customStyle="1" w:styleId="afffffffffffa">
    <w:name w:val="знак сноски"/>
    <w:rsid w:val="00CD6228"/>
    <w:rPr>
      <w:vertAlign w:val="superscript"/>
    </w:rPr>
  </w:style>
  <w:style w:type="paragraph" w:customStyle="1" w:styleId="afffffffffffb">
    <w:name w:val="текст сноски"/>
    <w:basedOn w:val="a2"/>
    <w:rsid w:val="00CD6228"/>
    <w:pPr>
      <w:widowControl/>
      <w:spacing w:line="360" w:lineRule="auto"/>
      <w:contextualSpacing/>
    </w:pPr>
    <w:rPr>
      <w:rFonts w:eastAsia="Times New Roman" w:cs="Times New Roman"/>
      <w:szCs w:val="20"/>
      <w:lang w:eastAsia="ru-RU"/>
    </w:rPr>
  </w:style>
  <w:style w:type="paragraph" w:customStyle="1" w:styleId="1fffffa">
    <w:name w:val="Ñòèëü1"/>
    <w:basedOn w:val="a2"/>
    <w:rsid w:val="00CD6228"/>
    <w:pPr>
      <w:widowControl/>
      <w:spacing w:after="120" w:line="360" w:lineRule="auto"/>
      <w:contextualSpacing/>
    </w:pPr>
    <w:rPr>
      <w:rFonts w:eastAsia="Times New Roman" w:cs="Times New Roman"/>
      <w:szCs w:val="20"/>
      <w:lang w:eastAsia="ru-RU"/>
    </w:rPr>
  </w:style>
  <w:style w:type="paragraph" w:customStyle="1" w:styleId="3ff3">
    <w:name w:val="Абзац списка3"/>
    <w:basedOn w:val="a2"/>
    <w:rsid w:val="00CD6228"/>
    <w:pPr>
      <w:widowControl/>
      <w:spacing w:after="200"/>
      <w:ind w:left="720"/>
      <w:contextualSpacing/>
    </w:pPr>
    <w:rPr>
      <w:rFonts w:ascii="Calibri" w:eastAsia="Times New Roman" w:hAnsi="Calibri" w:cs="Times New Roman"/>
      <w:sz w:val="22"/>
    </w:rPr>
  </w:style>
  <w:style w:type="paragraph" w:customStyle="1" w:styleId="Style1">
    <w:name w:val="Style1"/>
    <w:basedOn w:val="a2"/>
    <w:rsid w:val="00CD6228"/>
    <w:pPr>
      <w:autoSpaceDE w:val="0"/>
      <w:autoSpaceDN w:val="0"/>
      <w:adjustRightInd w:val="0"/>
      <w:spacing w:line="360" w:lineRule="auto"/>
      <w:contextualSpacing/>
    </w:pPr>
    <w:rPr>
      <w:rFonts w:eastAsia="Times New Roman" w:cs="Times New Roman"/>
      <w:szCs w:val="24"/>
      <w:lang w:eastAsia="ru-RU"/>
    </w:rPr>
  </w:style>
  <w:style w:type="paragraph" w:customStyle="1" w:styleId="Style8">
    <w:name w:val="Style8"/>
    <w:basedOn w:val="a2"/>
    <w:rsid w:val="00CD6228"/>
    <w:pPr>
      <w:autoSpaceDE w:val="0"/>
      <w:autoSpaceDN w:val="0"/>
      <w:adjustRightInd w:val="0"/>
      <w:spacing w:line="360" w:lineRule="auto"/>
      <w:contextualSpacing/>
    </w:pPr>
    <w:rPr>
      <w:rFonts w:eastAsia="Times New Roman" w:cs="Times New Roman"/>
      <w:szCs w:val="24"/>
      <w:lang w:eastAsia="ru-RU"/>
    </w:rPr>
  </w:style>
  <w:style w:type="paragraph" w:customStyle="1" w:styleId="Style9">
    <w:name w:val="Style9"/>
    <w:basedOn w:val="a2"/>
    <w:rsid w:val="00CD6228"/>
    <w:pPr>
      <w:autoSpaceDE w:val="0"/>
      <w:autoSpaceDN w:val="0"/>
      <w:adjustRightInd w:val="0"/>
      <w:spacing w:line="360" w:lineRule="auto"/>
      <w:contextualSpacing/>
    </w:pPr>
    <w:rPr>
      <w:rFonts w:eastAsia="Times New Roman" w:cs="Times New Roman"/>
      <w:szCs w:val="24"/>
      <w:lang w:eastAsia="ru-RU"/>
    </w:rPr>
  </w:style>
  <w:style w:type="character" w:customStyle="1" w:styleId="FontStyle12">
    <w:name w:val="Font Style12"/>
    <w:rsid w:val="00CD6228"/>
    <w:rPr>
      <w:rFonts w:ascii="Times New Roman" w:hAnsi="Times New Roman" w:cs="Times New Roman"/>
      <w:sz w:val="20"/>
      <w:szCs w:val="20"/>
    </w:rPr>
  </w:style>
  <w:style w:type="paragraph" w:customStyle="1" w:styleId="4f0">
    <w:name w:val="Абзац списка4"/>
    <w:basedOn w:val="a2"/>
    <w:rsid w:val="00CD6228"/>
    <w:pPr>
      <w:widowControl/>
      <w:spacing w:after="200"/>
      <w:ind w:left="720" w:firstLine="851"/>
      <w:contextualSpacing/>
    </w:pPr>
    <w:rPr>
      <w:rFonts w:ascii="Calibri" w:eastAsia="Times New Roman" w:hAnsi="Calibri" w:cs="Times New Roman"/>
      <w:sz w:val="22"/>
    </w:rPr>
  </w:style>
  <w:style w:type="character" w:customStyle="1" w:styleId="afffffffffffc">
    <w:name w:val="Гипертекстовая ссылка"/>
    <w:rsid w:val="00CD6228"/>
    <w:rPr>
      <w:color w:val="008000"/>
    </w:rPr>
  </w:style>
  <w:style w:type="paragraph" w:customStyle="1" w:styleId="afffffffffffd">
    <w:name w:val="Основной"/>
    <w:basedOn w:val="a2"/>
    <w:link w:val="afffffffffffe"/>
    <w:rsid w:val="00CD6228"/>
    <w:pPr>
      <w:shd w:val="clear" w:color="auto" w:fill="FFFFFF"/>
      <w:autoSpaceDE w:val="0"/>
      <w:autoSpaceDN w:val="0"/>
      <w:adjustRightInd w:val="0"/>
      <w:spacing w:before="120" w:line="240" w:lineRule="atLeast"/>
      <w:contextualSpacing/>
    </w:pPr>
    <w:rPr>
      <w:rFonts w:eastAsia="Times New Roman" w:cs="Times New Roman"/>
      <w:szCs w:val="24"/>
      <w:lang w:val="x-none" w:eastAsia="x-none"/>
    </w:rPr>
  </w:style>
  <w:style w:type="character" w:customStyle="1" w:styleId="afffffffffffe">
    <w:name w:val="Основной Знак"/>
    <w:link w:val="afffffffffffd"/>
    <w:rsid w:val="00CD6228"/>
    <w:rPr>
      <w:rFonts w:ascii="Times New Roman" w:eastAsia="Times New Roman" w:hAnsi="Times New Roman" w:cs="Times New Roman"/>
      <w:sz w:val="24"/>
      <w:szCs w:val="24"/>
      <w:shd w:val="clear" w:color="auto" w:fill="FFFFFF"/>
      <w:lang w:val="x-none" w:eastAsia="x-none"/>
    </w:rPr>
  </w:style>
  <w:style w:type="character" w:styleId="HTML2">
    <w:name w:val="HTML Code"/>
    <w:uiPriority w:val="99"/>
    <w:unhideWhenUsed/>
    <w:rsid w:val="00CD6228"/>
    <w:rPr>
      <w:rFonts w:ascii="Courier New" w:eastAsia="Times New Roman" w:hAnsi="Courier New" w:cs="Courier New"/>
      <w:sz w:val="20"/>
      <w:szCs w:val="20"/>
    </w:rPr>
  </w:style>
  <w:style w:type="paragraph" w:customStyle="1" w:styleId="xl739">
    <w:name w:val="xl739"/>
    <w:basedOn w:val="a2"/>
    <w:rsid w:val="00CD6228"/>
    <w:pPr>
      <w:widowControl/>
      <w:pBdr>
        <w:top w:val="single" w:sz="4" w:space="0" w:color="auto"/>
        <w:left w:val="single" w:sz="4" w:space="0" w:color="auto"/>
        <w:right w:val="single" w:sz="4" w:space="0" w:color="auto"/>
      </w:pBdr>
      <w:spacing w:before="100" w:beforeAutospacing="1" w:after="100" w:afterAutospacing="1" w:line="240" w:lineRule="auto"/>
      <w:ind w:firstLine="0"/>
      <w:jc w:val="center"/>
    </w:pPr>
    <w:rPr>
      <w:rFonts w:eastAsia="Times New Roman" w:cs="Times New Roman"/>
      <w:szCs w:val="24"/>
      <w:lang w:eastAsia="ru-RU"/>
    </w:rPr>
  </w:style>
  <w:style w:type="paragraph" w:customStyle="1" w:styleId="xl740">
    <w:name w:val="xl740"/>
    <w:basedOn w:val="a2"/>
    <w:rsid w:val="00CD6228"/>
    <w:pPr>
      <w:widowControl/>
      <w:pBdr>
        <w:left w:val="single" w:sz="4" w:space="0" w:color="auto"/>
        <w:bottom w:val="single" w:sz="4" w:space="0" w:color="auto"/>
        <w:right w:val="single" w:sz="4" w:space="0" w:color="auto"/>
      </w:pBdr>
      <w:spacing w:before="100" w:beforeAutospacing="1" w:after="100" w:afterAutospacing="1" w:line="240" w:lineRule="auto"/>
      <w:ind w:firstLine="0"/>
      <w:jc w:val="center"/>
    </w:pPr>
    <w:rPr>
      <w:rFonts w:eastAsia="Times New Roman" w:cs="Times New Roman"/>
      <w:szCs w:val="24"/>
      <w:lang w:eastAsia="ru-RU"/>
    </w:rPr>
  </w:style>
  <w:style w:type="paragraph" w:customStyle="1" w:styleId="xl741">
    <w:name w:val="xl741"/>
    <w:basedOn w:val="a2"/>
    <w:rsid w:val="00CD6228"/>
    <w:pPr>
      <w:widowControl/>
      <w:pBdr>
        <w:top w:val="single" w:sz="4" w:space="0" w:color="auto"/>
        <w:left w:val="single" w:sz="4" w:space="0" w:color="auto"/>
        <w:bottom w:val="single" w:sz="4" w:space="0" w:color="auto"/>
      </w:pBdr>
      <w:spacing w:before="100" w:beforeAutospacing="1" w:after="100" w:afterAutospacing="1" w:line="240" w:lineRule="auto"/>
      <w:ind w:firstLine="0"/>
      <w:jc w:val="center"/>
    </w:pPr>
    <w:rPr>
      <w:rFonts w:eastAsia="Times New Roman" w:cs="Times New Roman"/>
      <w:szCs w:val="24"/>
      <w:lang w:eastAsia="ru-RU"/>
    </w:rPr>
  </w:style>
  <w:style w:type="paragraph" w:customStyle="1" w:styleId="xl742">
    <w:name w:val="xl742"/>
    <w:basedOn w:val="a2"/>
    <w:rsid w:val="00CD6228"/>
    <w:pPr>
      <w:widowControl/>
      <w:pBdr>
        <w:top w:val="single" w:sz="4" w:space="0" w:color="auto"/>
        <w:bottom w:val="single" w:sz="4" w:space="0" w:color="auto"/>
      </w:pBdr>
      <w:spacing w:before="100" w:beforeAutospacing="1" w:after="100" w:afterAutospacing="1" w:line="240" w:lineRule="auto"/>
      <w:ind w:firstLine="0"/>
      <w:jc w:val="center"/>
    </w:pPr>
    <w:rPr>
      <w:rFonts w:eastAsia="Times New Roman" w:cs="Times New Roman"/>
      <w:szCs w:val="24"/>
      <w:lang w:eastAsia="ru-RU"/>
    </w:rPr>
  </w:style>
  <w:style w:type="paragraph" w:customStyle="1" w:styleId="xl743">
    <w:name w:val="xl743"/>
    <w:basedOn w:val="a2"/>
    <w:rsid w:val="00CD6228"/>
    <w:pPr>
      <w:widowControl/>
      <w:pBdr>
        <w:top w:val="single" w:sz="4" w:space="0" w:color="auto"/>
        <w:bottom w:val="single" w:sz="4" w:space="0" w:color="auto"/>
        <w:right w:val="single" w:sz="4" w:space="0" w:color="auto"/>
      </w:pBdr>
      <w:spacing w:before="100" w:beforeAutospacing="1" w:after="100" w:afterAutospacing="1" w:line="240" w:lineRule="auto"/>
      <w:ind w:firstLine="0"/>
      <w:jc w:val="center"/>
    </w:pPr>
    <w:rPr>
      <w:rFonts w:eastAsia="Times New Roman" w:cs="Times New Roman"/>
      <w:szCs w:val="24"/>
      <w:lang w:eastAsia="ru-RU"/>
    </w:rPr>
  </w:style>
  <w:style w:type="paragraph" w:customStyle="1" w:styleId="xl751">
    <w:name w:val="xl751"/>
    <w:basedOn w:val="a2"/>
    <w:rsid w:val="00CD6228"/>
    <w:pPr>
      <w:widowControl/>
      <w:pBdr>
        <w:top w:val="single" w:sz="4" w:space="0" w:color="auto"/>
        <w:left w:val="single" w:sz="4" w:space="0" w:color="auto"/>
        <w:bottom w:val="single" w:sz="4" w:space="0" w:color="auto"/>
        <w:right w:val="single" w:sz="4" w:space="0" w:color="auto"/>
      </w:pBdr>
      <w:shd w:val="clear" w:color="000000" w:fill="00B050"/>
      <w:spacing w:before="100" w:beforeAutospacing="1" w:after="100" w:afterAutospacing="1" w:line="240" w:lineRule="auto"/>
      <w:ind w:firstLine="0"/>
      <w:jc w:val="center"/>
      <w:textAlignment w:val="center"/>
    </w:pPr>
    <w:rPr>
      <w:rFonts w:eastAsia="Times New Roman" w:cs="Times New Roman"/>
      <w:b/>
      <w:bCs/>
      <w:color w:val="000000"/>
      <w:szCs w:val="24"/>
      <w:lang w:eastAsia="ru-RU"/>
    </w:rPr>
  </w:style>
  <w:style w:type="paragraph" w:customStyle="1" w:styleId="xl752">
    <w:name w:val="xl752"/>
    <w:basedOn w:val="a2"/>
    <w:rsid w:val="00CD6228"/>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b/>
      <w:bCs/>
      <w:color w:val="000000"/>
      <w:szCs w:val="24"/>
      <w:lang w:eastAsia="ru-RU"/>
    </w:rPr>
  </w:style>
  <w:style w:type="paragraph" w:customStyle="1" w:styleId="xl753">
    <w:name w:val="xl753"/>
    <w:basedOn w:val="a2"/>
    <w:rsid w:val="00CD6228"/>
    <w:pPr>
      <w:widowControl/>
      <w:spacing w:before="100" w:beforeAutospacing="1" w:after="100" w:afterAutospacing="1" w:line="240" w:lineRule="auto"/>
      <w:ind w:firstLine="0"/>
      <w:jc w:val="left"/>
    </w:pPr>
    <w:rPr>
      <w:rFonts w:eastAsia="Times New Roman" w:cs="Times New Roman"/>
      <w:szCs w:val="24"/>
      <w:lang w:eastAsia="ru-RU"/>
    </w:rPr>
  </w:style>
  <w:style w:type="paragraph" w:customStyle="1" w:styleId="xl754">
    <w:name w:val="xl754"/>
    <w:basedOn w:val="a2"/>
    <w:rsid w:val="00CD6228"/>
    <w:pPr>
      <w:widowControl/>
      <w:pBdr>
        <w:top w:val="single" w:sz="4" w:space="0" w:color="auto"/>
        <w:left w:val="single" w:sz="4" w:space="0" w:color="auto"/>
        <w:bottom w:val="single" w:sz="4" w:space="0" w:color="auto"/>
        <w:right w:val="single" w:sz="4" w:space="0" w:color="auto"/>
      </w:pBdr>
      <w:shd w:val="clear" w:color="000000" w:fill="4F81BD"/>
      <w:spacing w:before="100" w:beforeAutospacing="1" w:after="100" w:afterAutospacing="1" w:line="240" w:lineRule="auto"/>
      <w:ind w:firstLine="0"/>
      <w:jc w:val="center"/>
      <w:textAlignment w:val="center"/>
    </w:pPr>
    <w:rPr>
      <w:rFonts w:eastAsia="Times New Roman" w:cs="Times New Roman"/>
      <w:b/>
      <w:bCs/>
      <w:color w:val="000000"/>
      <w:szCs w:val="24"/>
      <w:lang w:eastAsia="ru-RU"/>
    </w:rPr>
  </w:style>
  <w:style w:type="paragraph" w:customStyle="1" w:styleId="xl755">
    <w:name w:val="xl755"/>
    <w:basedOn w:val="a2"/>
    <w:rsid w:val="00CD6228"/>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b/>
      <w:bCs/>
      <w:color w:val="000000"/>
      <w:szCs w:val="24"/>
      <w:lang w:eastAsia="ru-RU"/>
    </w:rPr>
  </w:style>
  <w:style w:type="paragraph" w:customStyle="1" w:styleId="xl756">
    <w:name w:val="xl756"/>
    <w:basedOn w:val="a2"/>
    <w:rsid w:val="00CD6228"/>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color w:val="000000"/>
      <w:szCs w:val="24"/>
      <w:lang w:eastAsia="ru-RU"/>
    </w:rPr>
  </w:style>
  <w:style w:type="paragraph" w:customStyle="1" w:styleId="xl757">
    <w:name w:val="xl757"/>
    <w:basedOn w:val="a2"/>
    <w:rsid w:val="00CD6228"/>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758">
    <w:name w:val="xl758"/>
    <w:basedOn w:val="a2"/>
    <w:rsid w:val="00CD6228"/>
    <w:pPr>
      <w:widowControl/>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759">
    <w:name w:val="xl759"/>
    <w:basedOn w:val="a2"/>
    <w:rsid w:val="00CD6228"/>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eastAsia="Times New Roman" w:cs="Times New Roman"/>
      <w:szCs w:val="24"/>
      <w:lang w:eastAsia="ru-RU"/>
    </w:rPr>
  </w:style>
  <w:style w:type="paragraph" w:customStyle="1" w:styleId="xl760">
    <w:name w:val="xl760"/>
    <w:basedOn w:val="a2"/>
    <w:rsid w:val="00CD6228"/>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761">
    <w:name w:val="xl761"/>
    <w:basedOn w:val="a2"/>
    <w:rsid w:val="00CD6228"/>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 w:val="26"/>
      <w:szCs w:val="26"/>
      <w:lang w:eastAsia="ru-RU"/>
    </w:rPr>
  </w:style>
  <w:style w:type="paragraph" w:customStyle="1" w:styleId="xl762">
    <w:name w:val="xl762"/>
    <w:basedOn w:val="a2"/>
    <w:rsid w:val="00CD6228"/>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eastAsia="Times New Roman" w:cs="Times New Roman"/>
      <w:szCs w:val="24"/>
      <w:lang w:eastAsia="ru-RU"/>
    </w:rPr>
  </w:style>
  <w:style w:type="paragraph" w:customStyle="1" w:styleId="xl763">
    <w:name w:val="xl763"/>
    <w:basedOn w:val="a2"/>
    <w:rsid w:val="00CD6228"/>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b/>
      <w:bCs/>
      <w:color w:val="000000"/>
      <w:szCs w:val="24"/>
      <w:lang w:eastAsia="ru-RU"/>
    </w:rPr>
  </w:style>
  <w:style w:type="paragraph" w:customStyle="1" w:styleId="xl764">
    <w:name w:val="xl764"/>
    <w:basedOn w:val="a2"/>
    <w:rsid w:val="00CD6228"/>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color w:val="000000"/>
      <w:szCs w:val="24"/>
      <w:lang w:eastAsia="ru-RU"/>
    </w:rPr>
  </w:style>
  <w:style w:type="paragraph" w:customStyle="1" w:styleId="xl765">
    <w:name w:val="xl765"/>
    <w:basedOn w:val="a2"/>
    <w:rsid w:val="00CD6228"/>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color w:val="000000"/>
      <w:szCs w:val="24"/>
      <w:lang w:eastAsia="ru-RU"/>
    </w:rPr>
  </w:style>
  <w:style w:type="paragraph" w:customStyle="1" w:styleId="xl766">
    <w:name w:val="xl766"/>
    <w:basedOn w:val="a2"/>
    <w:rsid w:val="00CD6228"/>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b/>
      <w:bCs/>
      <w:szCs w:val="24"/>
      <w:lang w:eastAsia="ru-RU"/>
    </w:rPr>
  </w:style>
  <w:style w:type="paragraph" w:customStyle="1" w:styleId="xl767">
    <w:name w:val="xl767"/>
    <w:basedOn w:val="a2"/>
    <w:rsid w:val="00CD6228"/>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b/>
      <w:bCs/>
      <w:szCs w:val="24"/>
      <w:lang w:eastAsia="ru-RU"/>
    </w:rPr>
  </w:style>
  <w:style w:type="paragraph" w:customStyle="1" w:styleId="xl768">
    <w:name w:val="xl768"/>
    <w:basedOn w:val="a2"/>
    <w:rsid w:val="00CD6228"/>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b/>
      <w:bCs/>
      <w:color w:val="000000"/>
      <w:szCs w:val="24"/>
      <w:lang w:eastAsia="ru-RU"/>
    </w:rPr>
  </w:style>
  <w:style w:type="paragraph" w:customStyle="1" w:styleId="xl769">
    <w:name w:val="xl769"/>
    <w:basedOn w:val="a2"/>
    <w:rsid w:val="00CD6228"/>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b/>
      <w:bCs/>
      <w:szCs w:val="24"/>
      <w:lang w:eastAsia="ru-RU"/>
    </w:rPr>
  </w:style>
  <w:style w:type="paragraph" w:customStyle="1" w:styleId="xl770">
    <w:name w:val="xl770"/>
    <w:basedOn w:val="a2"/>
    <w:rsid w:val="00CD6228"/>
    <w:pPr>
      <w:widowControl/>
      <w:pBdr>
        <w:top w:val="single" w:sz="4" w:space="0" w:color="auto"/>
        <w:left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color w:val="000000"/>
      <w:szCs w:val="24"/>
      <w:lang w:eastAsia="ru-RU"/>
    </w:rPr>
  </w:style>
  <w:style w:type="paragraph" w:customStyle="1" w:styleId="xl771">
    <w:name w:val="xl771"/>
    <w:basedOn w:val="a2"/>
    <w:rsid w:val="00CD6228"/>
    <w:pPr>
      <w:widowControl/>
      <w:pBdr>
        <w:left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color w:val="000000"/>
      <w:szCs w:val="24"/>
      <w:lang w:eastAsia="ru-RU"/>
    </w:rPr>
  </w:style>
  <w:style w:type="paragraph" w:customStyle="1" w:styleId="xl772">
    <w:name w:val="xl772"/>
    <w:basedOn w:val="a2"/>
    <w:rsid w:val="00CD6228"/>
    <w:pPr>
      <w:widowControl/>
      <w:pBdr>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color w:val="000000"/>
      <w:szCs w:val="24"/>
      <w:lang w:eastAsia="ru-RU"/>
    </w:rPr>
  </w:style>
  <w:style w:type="paragraph" w:customStyle="1" w:styleId="xl773">
    <w:name w:val="xl773"/>
    <w:basedOn w:val="a2"/>
    <w:rsid w:val="00CD6228"/>
    <w:pPr>
      <w:widowControl/>
      <w:pBdr>
        <w:top w:val="single" w:sz="4" w:space="0" w:color="auto"/>
        <w:left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color w:val="000000"/>
      <w:szCs w:val="24"/>
      <w:lang w:eastAsia="ru-RU"/>
    </w:rPr>
  </w:style>
  <w:style w:type="paragraph" w:customStyle="1" w:styleId="xl774">
    <w:name w:val="xl774"/>
    <w:basedOn w:val="a2"/>
    <w:rsid w:val="00CD6228"/>
    <w:pPr>
      <w:widowControl/>
      <w:pBdr>
        <w:left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color w:val="000000"/>
      <w:szCs w:val="24"/>
      <w:lang w:eastAsia="ru-RU"/>
    </w:rPr>
  </w:style>
  <w:style w:type="paragraph" w:customStyle="1" w:styleId="xl775">
    <w:name w:val="xl775"/>
    <w:basedOn w:val="a2"/>
    <w:rsid w:val="00CD6228"/>
    <w:pPr>
      <w:widowControl/>
      <w:pBdr>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color w:val="000000"/>
      <w:szCs w:val="24"/>
      <w:lang w:eastAsia="ru-RU"/>
    </w:rPr>
  </w:style>
  <w:style w:type="paragraph" w:customStyle="1" w:styleId="xl776">
    <w:name w:val="xl776"/>
    <w:basedOn w:val="a2"/>
    <w:rsid w:val="00CD6228"/>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eastAsia="Times New Roman" w:cs="Times New Roman"/>
      <w:b/>
      <w:bCs/>
      <w:szCs w:val="24"/>
      <w:lang w:eastAsia="ru-RU"/>
    </w:rPr>
  </w:style>
  <w:style w:type="paragraph" w:customStyle="1" w:styleId="xl744">
    <w:name w:val="xl744"/>
    <w:basedOn w:val="a2"/>
    <w:rsid w:val="00CD6228"/>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eastAsia="Times New Roman" w:cs="Times New Roman"/>
      <w:szCs w:val="24"/>
      <w:lang w:eastAsia="ru-RU"/>
    </w:rPr>
  </w:style>
  <w:style w:type="paragraph" w:customStyle="1" w:styleId="xl745">
    <w:name w:val="xl745"/>
    <w:basedOn w:val="a2"/>
    <w:rsid w:val="00CD6228"/>
    <w:pPr>
      <w:widowControl/>
      <w:pBdr>
        <w:top w:val="single" w:sz="4" w:space="0" w:color="auto"/>
        <w:left w:val="single" w:sz="4" w:space="0" w:color="auto"/>
        <w:right w:val="single" w:sz="4" w:space="0" w:color="auto"/>
      </w:pBdr>
      <w:spacing w:before="100" w:beforeAutospacing="1" w:after="100" w:afterAutospacing="1" w:line="240" w:lineRule="auto"/>
      <w:ind w:firstLine="0"/>
      <w:jc w:val="center"/>
    </w:pPr>
    <w:rPr>
      <w:rFonts w:eastAsia="Times New Roman" w:cs="Times New Roman"/>
      <w:szCs w:val="24"/>
      <w:lang w:eastAsia="ru-RU"/>
    </w:rPr>
  </w:style>
  <w:style w:type="paragraph" w:customStyle="1" w:styleId="xl746">
    <w:name w:val="xl746"/>
    <w:basedOn w:val="a2"/>
    <w:rsid w:val="00CD6228"/>
    <w:pPr>
      <w:widowControl/>
      <w:pBdr>
        <w:top w:val="single" w:sz="4" w:space="0" w:color="auto"/>
      </w:pBdr>
      <w:spacing w:before="100" w:beforeAutospacing="1" w:after="100" w:afterAutospacing="1" w:line="240" w:lineRule="auto"/>
      <w:ind w:firstLine="0"/>
      <w:jc w:val="center"/>
    </w:pPr>
    <w:rPr>
      <w:rFonts w:eastAsia="Times New Roman" w:cs="Times New Roman"/>
      <w:szCs w:val="24"/>
      <w:lang w:eastAsia="ru-RU"/>
    </w:rPr>
  </w:style>
  <w:style w:type="paragraph" w:customStyle="1" w:styleId="xl747">
    <w:name w:val="xl747"/>
    <w:basedOn w:val="a2"/>
    <w:rsid w:val="00CD6228"/>
    <w:pPr>
      <w:widowControl/>
      <w:pBdr>
        <w:top w:val="single" w:sz="4" w:space="0" w:color="auto"/>
        <w:right w:val="single" w:sz="4" w:space="0" w:color="auto"/>
      </w:pBdr>
      <w:spacing w:before="100" w:beforeAutospacing="1" w:after="100" w:afterAutospacing="1" w:line="240" w:lineRule="auto"/>
      <w:ind w:firstLine="0"/>
      <w:jc w:val="center"/>
    </w:pPr>
    <w:rPr>
      <w:rFonts w:eastAsia="Times New Roman" w:cs="Times New Roman"/>
      <w:szCs w:val="24"/>
      <w:lang w:eastAsia="ru-RU"/>
    </w:rPr>
  </w:style>
  <w:style w:type="paragraph" w:customStyle="1" w:styleId="xl748">
    <w:name w:val="xl748"/>
    <w:basedOn w:val="a2"/>
    <w:rsid w:val="00CD6228"/>
    <w:pPr>
      <w:widowControl/>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line="240" w:lineRule="auto"/>
      <w:ind w:firstLine="0"/>
      <w:jc w:val="left"/>
    </w:pPr>
    <w:rPr>
      <w:rFonts w:eastAsia="Times New Roman" w:cs="Times New Roman"/>
      <w:szCs w:val="24"/>
      <w:lang w:eastAsia="ru-RU"/>
    </w:rPr>
  </w:style>
  <w:style w:type="paragraph" w:customStyle="1" w:styleId="affffffffffff">
    <w:name w:val="подпункт"/>
    <w:basedOn w:val="affffffff1"/>
    <w:link w:val="affffffffffff0"/>
    <w:uiPriority w:val="1"/>
    <w:rsid w:val="00CD6228"/>
    <w:pPr>
      <w:ind w:left="1418"/>
      <w:jc w:val="left"/>
    </w:pPr>
  </w:style>
  <w:style w:type="character" w:customStyle="1" w:styleId="affffffffffff0">
    <w:name w:val="подпункт Знак"/>
    <w:link w:val="affffffffffff"/>
    <w:uiPriority w:val="1"/>
    <w:rsid w:val="00CD6228"/>
    <w:rPr>
      <w:rFonts w:ascii="Arial" w:eastAsia="Times New Roman" w:hAnsi="Arial" w:cs="Arial"/>
      <w:b/>
      <w:color w:val="000000"/>
      <w:sz w:val="24"/>
      <w:szCs w:val="24"/>
    </w:rPr>
  </w:style>
  <w:style w:type="paragraph" w:customStyle="1" w:styleId="xl2396">
    <w:name w:val="xl2396"/>
    <w:basedOn w:val="a2"/>
    <w:rsid w:val="00CD6228"/>
    <w:pPr>
      <w:widowControl/>
      <w:pBdr>
        <w:top w:val="single" w:sz="4" w:space="0" w:color="auto"/>
        <w:left w:val="single" w:sz="4" w:space="0" w:color="auto"/>
        <w:bottom w:val="single" w:sz="4" w:space="0" w:color="auto"/>
        <w:right w:val="single" w:sz="4" w:space="0" w:color="auto"/>
      </w:pBdr>
      <w:shd w:val="clear" w:color="000000" w:fill="FFFFE5"/>
      <w:spacing w:before="100" w:beforeAutospacing="1" w:after="100" w:afterAutospacing="1" w:line="240" w:lineRule="auto"/>
      <w:ind w:firstLine="0"/>
      <w:jc w:val="left"/>
      <w:textAlignment w:val="top"/>
    </w:pPr>
    <w:rPr>
      <w:rFonts w:eastAsia="Times New Roman" w:cs="Times New Roman"/>
      <w:sz w:val="22"/>
      <w:lang w:eastAsia="ru-RU"/>
    </w:rPr>
  </w:style>
  <w:style w:type="paragraph" w:customStyle="1" w:styleId="xl2397">
    <w:name w:val="xl2397"/>
    <w:basedOn w:val="a2"/>
    <w:rsid w:val="00CD6228"/>
    <w:pPr>
      <w:widowControl/>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line="240" w:lineRule="auto"/>
      <w:ind w:firstLine="0"/>
      <w:jc w:val="left"/>
      <w:textAlignment w:val="top"/>
    </w:pPr>
    <w:rPr>
      <w:rFonts w:eastAsia="Times New Roman" w:cs="Times New Roman"/>
      <w:b/>
      <w:bCs/>
      <w:sz w:val="22"/>
      <w:lang w:eastAsia="ru-RU"/>
    </w:rPr>
  </w:style>
  <w:style w:type="paragraph" w:customStyle="1" w:styleId="xl2398">
    <w:name w:val="xl2398"/>
    <w:basedOn w:val="a2"/>
    <w:rsid w:val="00CD6228"/>
    <w:pPr>
      <w:widowControl/>
      <w:spacing w:before="100" w:beforeAutospacing="1" w:after="100" w:afterAutospacing="1" w:line="240" w:lineRule="auto"/>
      <w:ind w:firstLine="0"/>
      <w:jc w:val="center"/>
      <w:textAlignment w:val="center"/>
    </w:pPr>
    <w:rPr>
      <w:rFonts w:eastAsia="Times New Roman" w:cs="Times New Roman"/>
      <w:b/>
      <w:bCs/>
      <w:color w:val="000000"/>
      <w:szCs w:val="24"/>
      <w:lang w:eastAsia="ru-RU"/>
    </w:rPr>
  </w:style>
  <w:style w:type="paragraph" w:customStyle="1" w:styleId="xl2399">
    <w:name w:val="xl2399"/>
    <w:basedOn w:val="a2"/>
    <w:rsid w:val="00CD6228"/>
    <w:pPr>
      <w:widowControl/>
      <w:spacing w:before="100" w:beforeAutospacing="1" w:after="100" w:afterAutospacing="1" w:line="240" w:lineRule="auto"/>
      <w:ind w:firstLine="0"/>
      <w:jc w:val="left"/>
      <w:textAlignment w:val="center"/>
    </w:pPr>
    <w:rPr>
      <w:rFonts w:eastAsia="Times New Roman" w:cs="Times New Roman"/>
      <w:b/>
      <w:bCs/>
      <w:color w:val="000000"/>
      <w:szCs w:val="24"/>
      <w:lang w:eastAsia="ru-RU"/>
    </w:rPr>
  </w:style>
  <w:style w:type="paragraph" w:customStyle="1" w:styleId="xl2400">
    <w:name w:val="xl2400"/>
    <w:basedOn w:val="a2"/>
    <w:rsid w:val="00CD6228"/>
    <w:pPr>
      <w:widowControl/>
      <w:spacing w:before="100" w:beforeAutospacing="1" w:after="100" w:afterAutospacing="1" w:line="240" w:lineRule="auto"/>
      <w:ind w:firstLine="0"/>
      <w:jc w:val="left"/>
      <w:textAlignment w:val="center"/>
    </w:pPr>
    <w:rPr>
      <w:rFonts w:eastAsia="Times New Roman" w:cs="Times New Roman"/>
      <w:color w:val="000000"/>
      <w:szCs w:val="24"/>
      <w:lang w:eastAsia="ru-RU"/>
    </w:rPr>
  </w:style>
  <w:style w:type="paragraph" w:customStyle="1" w:styleId="xl2401">
    <w:name w:val="xl2401"/>
    <w:basedOn w:val="a2"/>
    <w:rsid w:val="00CD6228"/>
    <w:pPr>
      <w:widowControl/>
      <w:spacing w:before="100" w:beforeAutospacing="1" w:after="100" w:afterAutospacing="1" w:line="240" w:lineRule="auto"/>
      <w:ind w:firstLine="0"/>
      <w:jc w:val="center"/>
      <w:textAlignment w:val="center"/>
    </w:pPr>
    <w:rPr>
      <w:rFonts w:eastAsia="Times New Roman" w:cs="Times New Roman"/>
      <w:color w:val="000000"/>
      <w:szCs w:val="24"/>
      <w:lang w:eastAsia="ru-RU"/>
    </w:rPr>
  </w:style>
  <w:style w:type="paragraph" w:customStyle="1" w:styleId="xl2402">
    <w:name w:val="xl2402"/>
    <w:basedOn w:val="a2"/>
    <w:rsid w:val="00CD6228"/>
    <w:pPr>
      <w:widowControl/>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line="240" w:lineRule="auto"/>
      <w:ind w:firstLine="0"/>
      <w:jc w:val="center"/>
      <w:textAlignment w:val="center"/>
    </w:pPr>
    <w:rPr>
      <w:rFonts w:eastAsia="Times New Roman" w:cs="Times New Roman"/>
      <w:b/>
      <w:bCs/>
      <w:sz w:val="22"/>
      <w:lang w:eastAsia="ru-RU"/>
    </w:rPr>
  </w:style>
  <w:style w:type="paragraph" w:customStyle="1" w:styleId="xl2403">
    <w:name w:val="xl2403"/>
    <w:basedOn w:val="a2"/>
    <w:rsid w:val="00CD6228"/>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 w:val="22"/>
      <w:lang w:eastAsia="ru-RU"/>
    </w:rPr>
  </w:style>
  <w:style w:type="paragraph" w:customStyle="1" w:styleId="xl2404">
    <w:name w:val="xl2404"/>
    <w:basedOn w:val="a2"/>
    <w:rsid w:val="00CD6228"/>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rFonts w:eastAsia="Times New Roman" w:cs="Times New Roman"/>
      <w:sz w:val="22"/>
      <w:lang w:eastAsia="ru-RU"/>
    </w:rPr>
  </w:style>
  <w:style w:type="paragraph" w:customStyle="1" w:styleId="xl2405">
    <w:name w:val="xl2405"/>
    <w:basedOn w:val="a2"/>
    <w:rsid w:val="00CD6228"/>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color w:val="000000"/>
      <w:sz w:val="22"/>
      <w:lang w:eastAsia="ru-RU"/>
    </w:rPr>
  </w:style>
  <w:style w:type="paragraph" w:customStyle="1" w:styleId="xl2406">
    <w:name w:val="xl2406"/>
    <w:basedOn w:val="a2"/>
    <w:rsid w:val="00CD6228"/>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right"/>
      <w:textAlignment w:val="center"/>
    </w:pPr>
    <w:rPr>
      <w:rFonts w:eastAsia="Times New Roman" w:cs="Times New Roman"/>
      <w:color w:val="000000"/>
      <w:sz w:val="22"/>
      <w:lang w:eastAsia="ru-RU"/>
    </w:rPr>
  </w:style>
  <w:style w:type="paragraph" w:customStyle="1" w:styleId="xl2407">
    <w:name w:val="xl2407"/>
    <w:basedOn w:val="a2"/>
    <w:rsid w:val="00CD6228"/>
    <w:pPr>
      <w:widowControl/>
      <w:pBdr>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b/>
      <w:bCs/>
      <w:color w:val="000000"/>
      <w:sz w:val="22"/>
      <w:lang w:eastAsia="ru-RU"/>
    </w:rPr>
  </w:style>
  <w:style w:type="paragraph" w:customStyle="1" w:styleId="xl2408">
    <w:name w:val="xl2408"/>
    <w:basedOn w:val="a2"/>
    <w:rsid w:val="00CD6228"/>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b/>
      <w:bCs/>
      <w:sz w:val="22"/>
      <w:lang w:eastAsia="ru-RU"/>
    </w:rPr>
  </w:style>
  <w:style w:type="paragraph" w:customStyle="1" w:styleId="xl2409">
    <w:name w:val="xl2409"/>
    <w:basedOn w:val="a2"/>
    <w:rsid w:val="00CD6228"/>
    <w:pPr>
      <w:widowControl/>
      <w:spacing w:before="100" w:beforeAutospacing="1" w:after="100" w:afterAutospacing="1" w:line="240" w:lineRule="auto"/>
      <w:ind w:firstLine="0"/>
      <w:jc w:val="left"/>
      <w:textAlignment w:val="center"/>
    </w:pPr>
    <w:rPr>
      <w:rFonts w:eastAsia="Times New Roman" w:cs="Times New Roman"/>
      <w:b/>
      <w:bCs/>
      <w:color w:val="000000"/>
      <w:sz w:val="22"/>
      <w:lang w:eastAsia="ru-RU"/>
    </w:rPr>
  </w:style>
  <w:style w:type="paragraph" w:customStyle="1" w:styleId="xl2410">
    <w:name w:val="xl2410"/>
    <w:basedOn w:val="a2"/>
    <w:rsid w:val="00CD6228"/>
    <w:pPr>
      <w:widowControl/>
      <w:spacing w:before="100" w:beforeAutospacing="1" w:after="100" w:afterAutospacing="1" w:line="240" w:lineRule="auto"/>
      <w:ind w:firstLine="0"/>
      <w:jc w:val="left"/>
      <w:textAlignment w:val="center"/>
    </w:pPr>
    <w:rPr>
      <w:rFonts w:eastAsia="Times New Roman" w:cs="Times New Roman"/>
      <w:color w:val="000000"/>
      <w:sz w:val="22"/>
      <w:lang w:eastAsia="ru-RU"/>
    </w:rPr>
  </w:style>
  <w:style w:type="paragraph" w:customStyle="1" w:styleId="xl2411">
    <w:name w:val="xl2411"/>
    <w:basedOn w:val="a2"/>
    <w:rsid w:val="00CD6228"/>
    <w:pPr>
      <w:widowControl/>
      <w:pBdr>
        <w:top w:val="single" w:sz="4" w:space="0" w:color="auto"/>
        <w:left w:val="single" w:sz="4" w:space="0" w:color="auto"/>
        <w:bottom w:val="single" w:sz="4" w:space="0" w:color="auto"/>
        <w:right w:val="single" w:sz="4" w:space="0" w:color="auto"/>
      </w:pBdr>
      <w:shd w:val="clear" w:color="000000" w:fill="FFFFE5"/>
      <w:spacing w:before="100" w:beforeAutospacing="1" w:after="100" w:afterAutospacing="1" w:line="240" w:lineRule="auto"/>
      <w:ind w:firstLine="0"/>
      <w:jc w:val="left"/>
      <w:textAlignment w:val="top"/>
    </w:pPr>
    <w:rPr>
      <w:rFonts w:eastAsia="Times New Roman" w:cs="Times New Roman"/>
      <w:sz w:val="22"/>
      <w:lang w:eastAsia="ru-RU"/>
    </w:rPr>
  </w:style>
  <w:style w:type="paragraph" w:customStyle="1" w:styleId="xl2412">
    <w:name w:val="xl2412"/>
    <w:basedOn w:val="a2"/>
    <w:rsid w:val="00CD6228"/>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 w:val="22"/>
      <w:lang w:eastAsia="ru-RU"/>
    </w:rPr>
  </w:style>
  <w:style w:type="paragraph" w:customStyle="1" w:styleId="xl2413">
    <w:name w:val="xl2413"/>
    <w:basedOn w:val="a2"/>
    <w:rsid w:val="00CD6228"/>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 w:val="22"/>
      <w:lang w:eastAsia="ru-RU"/>
    </w:rPr>
  </w:style>
  <w:style w:type="paragraph" w:customStyle="1" w:styleId="xl2414">
    <w:name w:val="xl2414"/>
    <w:basedOn w:val="a2"/>
    <w:rsid w:val="00CD6228"/>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b/>
      <w:bCs/>
      <w:color w:val="000000"/>
      <w:sz w:val="22"/>
      <w:lang w:eastAsia="ru-RU"/>
    </w:rPr>
  </w:style>
  <w:style w:type="paragraph" w:customStyle="1" w:styleId="xl2415">
    <w:name w:val="xl2415"/>
    <w:basedOn w:val="a2"/>
    <w:rsid w:val="00CD6228"/>
    <w:pPr>
      <w:widowControl/>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line="240" w:lineRule="auto"/>
      <w:ind w:firstLine="0"/>
      <w:jc w:val="left"/>
      <w:textAlignment w:val="top"/>
    </w:pPr>
    <w:rPr>
      <w:rFonts w:eastAsia="Times New Roman" w:cs="Times New Roman"/>
      <w:b/>
      <w:bCs/>
      <w:sz w:val="22"/>
      <w:lang w:eastAsia="ru-RU"/>
    </w:rPr>
  </w:style>
  <w:style w:type="paragraph" w:customStyle="1" w:styleId="xl2416">
    <w:name w:val="xl2416"/>
    <w:basedOn w:val="a2"/>
    <w:rsid w:val="00CD6228"/>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rFonts w:eastAsia="Times New Roman" w:cs="Times New Roman"/>
      <w:b/>
      <w:bCs/>
      <w:sz w:val="22"/>
      <w:lang w:eastAsia="ru-RU"/>
    </w:rPr>
  </w:style>
  <w:style w:type="paragraph" w:customStyle="1" w:styleId="xl2417">
    <w:name w:val="xl2417"/>
    <w:basedOn w:val="a2"/>
    <w:rsid w:val="00CD6228"/>
    <w:pPr>
      <w:widowControl/>
      <w:pBdr>
        <w:top w:val="single" w:sz="4" w:space="0" w:color="auto"/>
        <w:left w:val="single" w:sz="4" w:space="0" w:color="auto"/>
        <w:bottom w:val="single" w:sz="4" w:space="0" w:color="auto"/>
      </w:pBdr>
      <w:shd w:val="clear" w:color="000000" w:fill="FABF8F"/>
      <w:spacing w:before="100" w:beforeAutospacing="1" w:after="100" w:afterAutospacing="1" w:line="240" w:lineRule="auto"/>
      <w:ind w:firstLine="0"/>
      <w:jc w:val="left"/>
      <w:textAlignment w:val="center"/>
    </w:pPr>
    <w:rPr>
      <w:rFonts w:eastAsia="Times New Roman" w:cs="Times New Roman"/>
      <w:b/>
      <w:bCs/>
      <w:sz w:val="22"/>
      <w:lang w:eastAsia="ru-RU"/>
    </w:rPr>
  </w:style>
  <w:style w:type="paragraph" w:customStyle="1" w:styleId="xl2418">
    <w:name w:val="xl2418"/>
    <w:basedOn w:val="a2"/>
    <w:rsid w:val="00CD6228"/>
    <w:pPr>
      <w:widowControl/>
      <w:pBdr>
        <w:top w:val="single" w:sz="4" w:space="0" w:color="auto"/>
        <w:bottom w:val="single" w:sz="4" w:space="0" w:color="auto"/>
      </w:pBdr>
      <w:shd w:val="clear" w:color="000000" w:fill="FABF8F"/>
      <w:spacing w:before="100" w:beforeAutospacing="1" w:after="100" w:afterAutospacing="1" w:line="240" w:lineRule="auto"/>
      <w:ind w:firstLine="0"/>
      <w:jc w:val="left"/>
      <w:textAlignment w:val="center"/>
    </w:pPr>
    <w:rPr>
      <w:rFonts w:eastAsia="Times New Roman" w:cs="Times New Roman"/>
      <w:b/>
      <w:bCs/>
      <w:sz w:val="22"/>
      <w:lang w:eastAsia="ru-RU"/>
    </w:rPr>
  </w:style>
  <w:style w:type="paragraph" w:customStyle="1" w:styleId="xl2419">
    <w:name w:val="xl2419"/>
    <w:basedOn w:val="a2"/>
    <w:rsid w:val="00CD6228"/>
    <w:pPr>
      <w:widowControl/>
      <w:pBdr>
        <w:top w:val="single" w:sz="4" w:space="0" w:color="auto"/>
        <w:bottom w:val="single" w:sz="4" w:space="0" w:color="auto"/>
      </w:pBdr>
      <w:shd w:val="clear" w:color="000000" w:fill="FABF8F"/>
      <w:spacing w:before="100" w:beforeAutospacing="1" w:after="100" w:afterAutospacing="1" w:line="240" w:lineRule="auto"/>
      <w:ind w:firstLine="0"/>
      <w:jc w:val="left"/>
      <w:textAlignment w:val="center"/>
    </w:pPr>
    <w:rPr>
      <w:rFonts w:eastAsia="Times New Roman" w:cs="Times New Roman"/>
      <w:b/>
      <w:bCs/>
      <w:sz w:val="22"/>
      <w:lang w:eastAsia="ru-RU"/>
    </w:rPr>
  </w:style>
  <w:style w:type="paragraph" w:customStyle="1" w:styleId="xl2420">
    <w:name w:val="xl2420"/>
    <w:basedOn w:val="a2"/>
    <w:rsid w:val="00CD6228"/>
    <w:pPr>
      <w:widowControl/>
      <w:pBdr>
        <w:top w:val="single" w:sz="4" w:space="0" w:color="auto"/>
        <w:bottom w:val="single" w:sz="4" w:space="0" w:color="auto"/>
        <w:right w:val="single" w:sz="4" w:space="0" w:color="auto"/>
      </w:pBdr>
      <w:shd w:val="clear" w:color="000000" w:fill="FABF8F"/>
      <w:spacing w:before="100" w:beforeAutospacing="1" w:after="100" w:afterAutospacing="1" w:line="240" w:lineRule="auto"/>
      <w:ind w:firstLine="0"/>
      <w:jc w:val="left"/>
      <w:textAlignment w:val="center"/>
    </w:pPr>
    <w:rPr>
      <w:rFonts w:eastAsia="Times New Roman" w:cs="Times New Roman"/>
      <w:b/>
      <w:bCs/>
      <w:sz w:val="22"/>
      <w:lang w:eastAsia="ru-RU"/>
    </w:rPr>
  </w:style>
  <w:style w:type="paragraph" w:customStyle="1" w:styleId="xl2421">
    <w:name w:val="xl2421"/>
    <w:basedOn w:val="a2"/>
    <w:rsid w:val="00CD6228"/>
    <w:pPr>
      <w:widowControl/>
      <w:pBdr>
        <w:top w:val="single" w:sz="4" w:space="0" w:color="auto"/>
        <w:left w:val="single" w:sz="4" w:space="0" w:color="auto"/>
        <w:bottom w:val="single" w:sz="4" w:space="0" w:color="auto"/>
      </w:pBdr>
      <w:shd w:val="clear" w:color="000000" w:fill="CCFFCC"/>
      <w:spacing w:before="100" w:beforeAutospacing="1" w:after="100" w:afterAutospacing="1" w:line="240" w:lineRule="auto"/>
      <w:ind w:firstLine="0"/>
      <w:jc w:val="left"/>
      <w:textAlignment w:val="center"/>
    </w:pPr>
    <w:rPr>
      <w:rFonts w:eastAsia="Times New Roman" w:cs="Times New Roman"/>
      <w:b/>
      <w:bCs/>
      <w:sz w:val="22"/>
      <w:lang w:eastAsia="ru-RU"/>
    </w:rPr>
  </w:style>
  <w:style w:type="paragraph" w:customStyle="1" w:styleId="xl2422">
    <w:name w:val="xl2422"/>
    <w:basedOn w:val="a2"/>
    <w:rsid w:val="00CD6228"/>
    <w:pPr>
      <w:widowControl/>
      <w:pBdr>
        <w:top w:val="single" w:sz="4" w:space="0" w:color="auto"/>
        <w:bottom w:val="single" w:sz="4" w:space="0" w:color="auto"/>
      </w:pBdr>
      <w:shd w:val="clear" w:color="000000" w:fill="CCFFCC"/>
      <w:spacing w:before="100" w:beforeAutospacing="1" w:after="100" w:afterAutospacing="1" w:line="240" w:lineRule="auto"/>
      <w:ind w:firstLine="0"/>
      <w:jc w:val="left"/>
      <w:textAlignment w:val="center"/>
    </w:pPr>
    <w:rPr>
      <w:rFonts w:eastAsia="Times New Roman" w:cs="Times New Roman"/>
      <w:b/>
      <w:bCs/>
      <w:sz w:val="22"/>
      <w:lang w:eastAsia="ru-RU"/>
    </w:rPr>
  </w:style>
  <w:style w:type="paragraph" w:customStyle="1" w:styleId="xl2423">
    <w:name w:val="xl2423"/>
    <w:basedOn w:val="a2"/>
    <w:rsid w:val="00CD6228"/>
    <w:pPr>
      <w:widowControl/>
      <w:pBdr>
        <w:top w:val="single" w:sz="4" w:space="0" w:color="auto"/>
        <w:bottom w:val="single" w:sz="4" w:space="0" w:color="auto"/>
      </w:pBdr>
      <w:shd w:val="clear" w:color="000000" w:fill="CCFFCC"/>
      <w:spacing w:before="100" w:beforeAutospacing="1" w:after="100" w:afterAutospacing="1" w:line="240" w:lineRule="auto"/>
      <w:ind w:firstLine="0"/>
      <w:jc w:val="left"/>
      <w:textAlignment w:val="center"/>
    </w:pPr>
    <w:rPr>
      <w:rFonts w:eastAsia="Times New Roman" w:cs="Times New Roman"/>
      <w:b/>
      <w:bCs/>
      <w:sz w:val="22"/>
      <w:lang w:eastAsia="ru-RU"/>
    </w:rPr>
  </w:style>
  <w:style w:type="paragraph" w:customStyle="1" w:styleId="xl2424">
    <w:name w:val="xl2424"/>
    <w:basedOn w:val="a2"/>
    <w:rsid w:val="00CD6228"/>
    <w:pPr>
      <w:widowControl/>
      <w:pBdr>
        <w:top w:val="single" w:sz="4" w:space="0" w:color="auto"/>
        <w:bottom w:val="single" w:sz="4" w:space="0" w:color="auto"/>
        <w:right w:val="single" w:sz="4" w:space="0" w:color="auto"/>
      </w:pBdr>
      <w:shd w:val="clear" w:color="000000" w:fill="CCFFCC"/>
      <w:spacing w:before="100" w:beforeAutospacing="1" w:after="100" w:afterAutospacing="1" w:line="240" w:lineRule="auto"/>
      <w:ind w:firstLine="0"/>
      <w:jc w:val="left"/>
      <w:textAlignment w:val="center"/>
    </w:pPr>
    <w:rPr>
      <w:rFonts w:eastAsia="Times New Roman" w:cs="Times New Roman"/>
      <w:b/>
      <w:bCs/>
      <w:sz w:val="22"/>
      <w:lang w:eastAsia="ru-RU"/>
    </w:rPr>
  </w:style>
  <w:style w:type="paragraph" w:customStyle="1" w:styleId="xl2425">
    <w:name w:val="xl2425"/>
    <w:basedOn w:val="a2"/>
    <w:rsid w:val="00CD6228"/>
    <w:pPr>
      <w:widowControl/>
      <w:pBdr>
        <w:top w:val="single" w:sz="4" w:space="0" w:color="auto"/>
        <w:left w:val="single" w:sz="4" w:space="0" w:color="auto"/>
        <w:bottom w:val="single" w:sz="4" w:space="0" w:color="auto"/>
      </w:pBdr>
      <w:spacing w:before="100" w:beforeAutospacing="1" w:after="100" w:afterAutospacing="1" w:line="240" w:lineRule="auto"/>
      <w:ind w:firstLine="0"/>
      <w:jc w:val="center"/>
      <w:textAlignment w:val="center"/>
    </w:pPr>
    <w:rPr>
      <w:rFonts w:eastAsia="Times New Roman" w:cs="Times New Roman"/>
      <w:b/>
      <w:bCs/>
      <w:color w:val="000000"/>
      <w:sz w:val="22"/>
      <w:lang w:eastAsia="ru-RU"/>
    </w:rPr>
  </w:style>
  <w:style w:type="paragraph" w:customStyle="1" w:styleId="xl2426">
    <w:name w:val="xl2426"/>
    <w:basedOn w:val="a2"/>
    <w:rsid w:val="00CD6228"/>
    <w:pPr>
      <w:widowControl/>
      <w:pBdr>
        <w:top w:val="single" w:sz="4" w:space="0" w:color="auto"/>
        <w:bottom w:val="single" w:sz="4" w:space="0" w:color="auto"/>
      </w:pBdr>
      <w:spacing w:before="100" w:beforeAutospacing="1" w:after="100" w:afterAutospacing="1" w:line="240" w:lineRule="auto"/>
      <w:ind w:firstLine="0"/>
      <w:jc w:val="center"/>
      <w:textAlignment w:val="center"/>
    </w:pPr>
    <w:rPr>
      <w:rFonts w:eastAsia="Times New Roman" w:cs="Times New Roman"/>
      <w:b/>
      <w:bCs/>
      <w:color w:val="000000"/>
      <w:sz w:val="22"/>
      <w:lang w:eastAsia="ru-RU"/>
    </w:rPr>
  </w:style>
  <w:style w:type="paragraph" w:customStyle="1" w:styleId="xl2427">
    <w:name w:val="xl2427"/>
    <w:basedOn w:val="a2"/>
    <w:rsid w:val="00CD6228"/>
    <w:pPr>
      <w:widowControl/>
      <w:pBdr>
        <w:top w:val="single" w:sz="4" w:space="0" w:color="auto"/>
        <w:bottom w:val="single" w:sz="4" w:space="0" w:color="auto"/>
      </w:pBdr>
      <w:spacing w:before="100" w:beforeAutospacing="1" w:after="100" w:afterAutospacing="1" w:line="240" w:lineRule="auto"/>
      <w:ind w:firstLine="0"/>
      <w:jc w:val="center"/>
      <w:textAlignment w:val="center"/>
    </w:pPr>
    <w:rPr>
      <w:rFonts w:eastAsia="Times New Roman" w:cs="Times New Roman"/>
      <w:b/>
      <w:bCs/>
      <w:color w:val="000000"/>
      <w:sz w:val="22"/>
      <w:lang w:eastAsia="ru-RU"/>
    </w:rPr>
  </w:style>
  <w:style w:type="character" w:customStyle="1" w:styleId="affffffff9">
    <w:name w:val="ТАБЛИЦА Знак"/>
    <w:basedOn w:val="a4"/>
    <w:link w:val="affffffff8"/>
    <w:uiPriority w:val="1"/>
    <w:rsid w:val="00CD6228"/>
    <w:rPr>
      <w:rFonts w:ascii="Arial" w:eastAsia="Arial" w:hAnsi="Arial" w:cs="Arial"/>
      <w:b/>
      <w:bCs/>
      <w:sz w:val="18"/>
      <w:szCs w:val="18"/>
    </w:rPr>
  </w:style>
  <w:style w:type="paragraph" w:customStyle="1" w:styleId="S20">
    <w:name w:val="S_Заголовок 2"/>
    <w:basedOn w:val="2"/>
    <w:qFormat/>
    <w:rsid w:val="00CD6228"/>
    <w:pPr>
      <w:widowControl/>
      <w:numPr>
        <w:ilvl w:val="0"/>
        <w:numId w:val="0"/>
      </w:numPr>
      <w:spacing w:before="40" w:after="0" w:line="259" w:lineRule="auto"/>
      <w:jc w:val="left"/>
    </w:pPr>
    <w:rPr>
      <w:rFonts w:eastAsia="Times New Roman" w:cs="Times New Roman"/>
    </w:rPr>
  </w:style>
  <w:style w:type="paragraph" w:customStyle="1" w:styleId="msonormalmailrucssattributepostfix">
    <w:name w:val="msonormal_mailru_css_attribute_postfix"/>
    <w:basedOn w:val="a2"/>
    <w:rsid w:val="00CD6228"/>
    <w:pPr>
      <w:widowControl/>
      <w:spacing w:before="100" w:beforeAutospacing="1" w:after="100" w:afterAutospacing="1" w:line="240" w:lineRule="auto"/>
      <w:ind w:firstLine="0"/>
      <w:jc w:val="left"/>
    </w:pPr>
    <w:rPr>
      <w:rFonts w:eastAsia="Times New Roman" w:cs="Times New Roman"/>
      <w:szCs w:val="24"/>
      <w:lang w:eastAsia="ru-RU"/>
    </w:rPr>
  </w:style>
  <w:style w:type="numbering" w:customStyle="1" w:styleId="174">
    <w:name w:val="Нет списка17"/>
    <w:next w:val="a6"/>
    <w:uiPriority w:val="99"/>
    <w:semiHidden/>
    <w:unhideWhenUsed/>
    <w:rsid w:val="00CD6228"/>
  </w:style>
  <w:style w:type="table" w:customStyle="1" w:styleId="371">
    <w:name w:val="Сетка таблицы371"/>
    <w:basedOn w:val="a5"/>
    <w:next w:val="a7"/>
    <w:uiPriority w:val="59"/>
    <w:rsid w:val="00CD622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84">
    <w:name w:val="Нет списка18"/>
    <w:next w:val="a6"/>
    <w:uiPriority w:val="99"/>
    <w:semiHidden/>
    <w:unhideWhenUsed/>
    <w:rsid w:val="00CD6228"/>
  </w:style>
  <w:style w:type="table" w:customStyle="1" w:styleId="380">
    <w:name w:val="Сетка таблицы38"/>
    <w:basedOn w:val="a5"/>
    <w:next w:val="a7"/>
    <w:uiPriority w:val="39"/>
    <w:rsid w:val="00CD622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0">
    <w:name w:val="Сетка таблицы39"/>
    <w:basedOn w:val="a5"/>
    <w:next w:val="a7"/>
    <w:uiPriority w:val="39"/>
    <w:rsid w:val="00CD622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94">
    <w:name w:val="Нет списка19"/>
    <w:next w:val="a6"/>
    <w:uiPriority w:val="99"/>
    <w:semiHidden/>
    <w:unhideWhenUsed/>
    <w:rsid w:val="00CD6228"/>
  </w:style>
  <w:style w:type="table" w:customStyle="1" w:styleId="400">
    <w:name w:val="Сетка таблицы40"/>
    <w:basedOn w:val="a5"/>
    <w:next w:val="a7"/>
    <w:uiPriority w:val="39"/>
    <w:rsid w:val="00CD622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Сетка таблицы45"/>
    <w:basedOn w:val="a5"/>
    <w:next w:val="a7"/>
    <w:uiPriority w:val="39"/>
    <w:rsid w:val="00CD622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04">
    <w:name w:val="Нет списка20"/>
    <w:next w:val="a6"/>
    <w:uiPriority w:val="99"/>
    <w:semiHidden/>
    <w:unhideWhenUsed/>
    <w:rsid w:val="00CD6228"/>
  </w:style>
  <w:style w:type="table" w:customStyle="1" w:styleId="461">
    <w:name w:val="Сетка таблицы46"/>
    <w:basedOn w:val="a5"/>
    <w:next w:val="a7"/>
    <w:uiPriority w:val="39"/>
    <w:rsid w:val="00CD622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0">
    <w:name w:val="Сетка таблицы47"/>
    <w:basedOn w:val="a5"/>
    <w:next w:val="a7"/>
    <w:uiPriority w:val="39"/>
    <w:rsid w:val="00CD622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0">
    <w:name w:val="Сетка таблицы48"/>
    <w:basedOn w:val="a5"/>
    <w:next w:val="a7"/>
    <w:uiPriority w:val="39"/>
    <w:rsid w:val="00CD622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0">
    <w:name w:val="Сетка таблицы49"/>
    <w:basedOn w:val="a5"/>
    <w:next w:val="a7"/>
    <w:uiPriority w:val="39"/>
    <w:rsid w:val="00CD622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4f1">
    <w:name w:val="Основной текст Знак4"/>
    <w:basedOn w:val="a4"/>
    <w:uiPriority w:val="99"/>
    <w:semiHidden/>
    <w:rsid w:val="00CD6228"/>
  </w:style>
  <w:style w:type="character" w:customStyle="1" w:styleId="11ff">
    <w:name w:val="Заголовок 1 Знак1"/>
    <w:basedOn w:val="a4"/>
    <w:uiPriority w:val="9"/>
    <w:rsid w:val="00CD6228"/>
    <w:rPr>
      <w:rFonts w:asciiTheme="majorHAnsi" w:eastAsiaTheme="majorEastAsia" w:hAnsiTheme="majorHAnsi" w:cstheme="majorBidi"/>
      <w:color w:val="365F91" w:themeColor="accent1" w:themeShade="BF"/>
      <w:sz w:val="32"/>
      <w:szCs w:val="32"/>
    </w:rPr>
  </w:style>
  <w:style w:type="character" w:customStyle="1" w:styleId="22d">
    <w:name w:val="Заголовок 2 Знак2"/>
    <w:basedOn w:val="a4"/>
    <w:uiPriority w:val="9"/>
    <w:semiHidden/>
    <w:rsid w:val="00CD6228"/>
    <w:rPr>
      <w:rFonts w:asciiTheme="majorHAnsi" w:eastAsiaTheme="majorEastAsia" w:hAnsiTheme="majorHAnsi" w:cstheme="majorBidi"/>
      <w:color w:val="365F91" w:themeColor="accent1" w:themeShade="BF"/>
      <w:sz w:val="26"/>
      <w:szCs w:val="26"/>
    </w:rPr>
  </w:style>
  <w:style w:type="character" w:customStyle="1" w:styleId="318">
    <w:name w:val="Заголовок 3 Знак1"/>
    <w:basedOn w:val="a4"/>
    <w:uiPriority w:val="9"/>
    <w:semiHidden/>
    <w:rsid w:val="00CD6228"/>
    <w:rPr>
      <w:rFonts w:asciiTheme="majorHAnsi" w:eastAsiaTheme="majorEastAsia" w:hAnsiTheme="majorHAnsi" w:cstheme="majorBidi"/>
      <w:color w:val="243F60" w:themeColor="accent1" w:themeShade="7F"/>
      <w:sz w:val="24"/>
      <w:szCs w:val="24"/>
    </w:rPr>
  </w:style>
  <w:style w:type="character" w:customStyle="1" w:styleId="426">
    <w:name w:val="Заголовок 4 Знак2"/>
    <w:basedOn w:val="a4"/>
    <w:uiPriority w:val="9"/>
    <w:semiHidden/>
    <w:rsid w:val="00CD6228"/>
    <w:rPr>
      <w:rFonts w:asciiTheme="majorHAnsi" w:eastAsiaTheme="majorEastAsia" w:hAnsiTheme="majorHAnsi" w:cstheme="majorBidi"/>
      <w:i/>
      <w:iCs/>
      <w:color w:val="365F91" w:themeColor="accent1" w:themeShade="BF"/>
    </w:rPr>
  </w:style>
  <w:style w:type="character" w:customStyle="1" w:styleId="517">
    <w:name w:val="Заголовок 5 Знак1"/>
    <w:basedOn w:val="a4"/>
    <w:uiPriority w:val="9"/>
    <w:semiHidden/>
    <w:rsid w:val="00CD6228"/>
    <w:rPr>
      <w:rFonts w:asciiTheme="majorHAnsi" w:eastAsiaTheme="majorEastAsia" w:hAnsiTheme="majorHAnsi" w:cstheme="majorBidi"/>
      <w:color w:val="365F91" w:themeColor="accent1" w:themeShade="BF"/>
    </w:rPr>
  </w:style>
  <w:style w:type="paragraph" w:styleId="aff7">
    <w:name w:val="List Number"/>
    <w:basedOn w:val="a2"/>
    <w:uiPriority w:val="99"/>
    <w:semiHidden/>
    <w:unhideWhenUsed/>
    <w:rsid w:val="00CD6228"/>
    <w:pPr>
      <w:widowControl/>
      <w:spacing w:after="160" w:line="259" w:lineRule="auto"/>
      <w:ind w:left="426" w:firstLine="0"/>
      <w:contextualSpacing/>
      <w:jc w:val="left"/>
    </w:pPr>
    <w:rPr>
      <w:rFonts w:asciiTheme="minorHAnsi" w:hAnsiTheme="minorHAnsi"/>
      <w:sz w:val="22"/>
    </w:rPr>
  </w:style>
  <w:style w:type="paragraph" w:styleId="affb">
    <w:name w:val="footnote text"/>
    <w:aliases w:val="Текст сноски Знак1 Знак,Текст сноски Знак Знак Знак Знак,Текст сноски Знак2 Знак Знак Знак Знак,Текст сноски Знак1 Знак Знак Знак Знак Знак,Текст сноски Знак Знак Знак Знак Знак Знак Знак,Текст сноски Знак Знак1 Знак Знак Знак Знак"/>
    <w:basedOn w:val="a2"/>
    <w:link w:val="affa"/>
    <w:uiPriority w:val="99"/>
    <w:unhideWhenUsed/>
    <w:rsid w:val="00CD6228"/>
    <w:pPr>
      <w:widowControl/>
      <w:spacing w:line="240" w:lineRule="auto"/>
      <w:ind w:firstLine="0"/>
      <w:jc w:val="left"/>
    </w:pPr>
    <w:rPr>
      <w:rFonts w:asciiTheme="minorHAnsi" w:hAnsiTheme="minorHAnsi"/>
      <w:sz w:val="20"/>
      <w:szCs w:val="20"/>
    </w:rPr>
  </w:style>
  <w:style w:type="character" w:customStyle="1" w:styleId="2ffe">
    <w:name w:val="Текст сноски Знак2"/>
    <w:basedOn w:val="a4"/>
    <w:uiPriority w:val="99"/>
    <w:semiHidden/>
    <w:rsid w:val="00CD6228"/>
    <w:rPr>
      <w:rFonts w:ascii="Times New Roman" w:hAnsi="Times New Roman"/>
      <w:sz w:val="20"/>
      <w:szCs w:val="20"/>
    </w:rPr>
  </w:style>
  <w:style w:type="paragraph" w:styleId="affd">
    <w:name w:val="endnote text"/>
    <w:basedOn w:val="a2"/>
    <w:link w:val="affc"/>
    <w:uiPriority w:val="99"/>
    <w:semiHidden/>
    <w:unhideWhenUsed/>
    <w:rsid w:val="00CD6228"/>
    <w:pPr>
      <w:widowControl/>
      <w:spacing w:line="240" w:lineRule="auto"/>
      <w:ind w:firstLine="0"/>
      <w:jc w:val="left"/>
    </w:pPr>
    <w:rPr>
      <w:rFonts w:asciiTheme="minorHAnsi" w:hAnsiTheme="minorHAnsi"/>
      <w:sz w:val="20"/>
      <w:szCs w:val="20"/>
    </w:rPr>
  </w:style>
  <w:style w:type="character" w:customStyle="1" w:styleId="2fff">
    <w:name w:val="Текст концевой сноски Знак2"/>
    <w:basedOn w:val="a4"/>
    <w:uiPriority w:val="99"/>
    <w:semiHidden/>
    <w:rsid w:val="00CD6228"/>
    <w:rPr>
      <w:rFonts w:ascii="Times New Roman" w:hAnsi="Times New Roman"/>
      <w:sz w:val="20"/>
      <w:szCs w:val="20"/>
    </w:rPr>
  </w:style>
  <w:style w:type="table" w:styleId="afffffff0">
    <w:name w:val="Light List"/>
    <w:basedOn w:val="a5"/>
    <w:uiPriority w:val="61"/>
    <w:unhideWhenUsed/>
    <w:rsid w:val="00CD6228"/>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4">
    <w:name w:val="Light Shading Accent 4"/>
    <w:basedOn w:val="a5"/>
    <w:uiPriority w:val="60"/>
    <w:unhideWhenUsed/>
    <w:rsid w:val="00CD6228"/>
    <w:pPr>
      <w:spacing w:after="0" w:line="240" w:lineRule="auto"/>
    </w:pPr>
    <w:rPr>
      <w:color w:val="5F497A" w:themeColor="accent4" w:themeShade="BF"/>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character" w:styleId="affffffffffff1">
    <w:name w:val="Subtle Reference"/>
    <w:basedOn w:val="a4"/>
    <w:uiPriority w:val="31"/>
    <w:qFormat/>
    <w:rsid w:val="00CD6228"/>
    <w:rPr>
      <w:smallCaps/>
      <w:color w:val="5A5A5A" w:themeColor="text1" w:themeTint="A5"/>
    </w:rPr>
  </w:style>
  <w:style w:type="character" w:styleId="affffffffffff2">
    <w:name w:val="Intense Emphasis"/>
    <w:basedOn w:val="a4"/>
    <w:uiPriority w:val="21"/>
    <w:qFormat/>
    <w:rsid w:val="00CD6228"/>
    <w:rPr>
      <w:i/>
      <w:iCs/>
      <w:color w:val="4F81BD" w:themeColor="accent1"/>
    </w:rPr>
  </w:style>
  <w:style w:type="paragraph" w:customStyle="1" w:styleId="a1">
    <w:name w:val="перечисление"/>
    <w:basedOn w:val="a2"/>
    <w:rsid w:val="00443176"/>
    <w:pPr>
      <w:widowControl/>
      <w:numPr>
        <w:numId w:val="34"/>
      </w:numPr>
      <w:spacing w:line="240" w:lineRule="auto"/>
    </w:pPr>
    <w:rPr>
      <w:rFonts w:eastAsia="Times New Roman" w:cs="Times New Roman"/>
      <w:spacing w:val="-2"/>
      <w:szCs w:val="20"/>
      <w:lang w:eastAsia="ru-RU"/>
    </w:rPr>
  </w:style>
  <w:style w:type="character" w:customStyle="1" w:styleId="2fff0">
    <w:name w:val="Колонтитул (2)_"/>
    <w:basedOn w:val="a4"/>
    <w:link w:val="2fff1"/>
    <w:rsid w:val="0061401F"/>
    <w:rPr>
      <w:rFonts w:ascii="Times New Roman" w:eastAsia="Times New Roman" w:hAnsi="Times New Roman" w:cs="Times New Roman"/>
      <w:sz w:val="20"/>
      <w:szCs w:val="20"/>
    </w:rPr>
  </w:style>
  <w:style w:type="paragraph" w:customStyle="1" w:styleId="2fff1">
    <w:name w:val="Колонтитул (2)"/>
    <w:basedOn w:val="a2"/>
    <w:link w:val="2fff0"/>
    <w:rsid w:val="0061401F"/>
    <w:pPr>
      <w:spacing w:line="240" w:lineRule="auto"/>
      <w:ind w:firstLine="0"/>
      <w:jc w:val="left"/>
    </w:pPr>
    <w:rPr>
      <w:rFonts w:eastAsia="Times New Roman" w:cs="Times New Roman"/>
      <w:sz w:val="20"/>
      <w:szCs w:val="20"/>
    </w:rPr>
  </w:style>
  <w:style w:type="character" w:customStyle="1" w:styleId="affffffffffff3">
    <w:name w:val="Другое_"/>
    <w:basedOn w:val="a4"/>
    <w:link w:val="affffffffffff4"/>
    <w:rsid w:val="00903753"/>
    <w:rPr>
      <w:rFonts w:ascii="Arial" w:eastAsia="Arial" w:hAnsi="Arial" w:cs="Arial"/>
    </w:rPr>
  </w:style>
  <w:style w:type="paragraph" w:customStyle="1" w:styleId="affffffffffff4">
    <w:name w:val="Другое"/>
    <w:basedOn w:val="a2"/>
    <w:link w:val="affffffffffff3"/>
    <w:rsid w:val="00903753"/>
    <w:pPr>
      <w:spacing w:after="240"/>
      <w:ind w:firstLine="250"/>
      <w:jc w:val="left"/>
    </w:pPr>
    <w:rPr>
      <w:rFonts w:ascii="Arial" w:eastAsia="Arial" w:hAnsi="Arial" w:cs="Arial"/>
      <w:sz w:val="22"/>
    </w:rPr>
  </w:style>
  <w:style w:type="character" w:customStyle="1" w:styleId="2fff2">
    <w:name w:val="Неразрешенное упоминание2"/>
    <w:basedOn w:val="a4"/>
    <w:uiPriority w:val="99"/>
    <w:semiHidden/>
    <w:unhideWhenUsed/>
    <w:rsid w:val="009A21AF"/>
    <w:rPr>
      <w:color w:val="605E5C"/>
      <w:shd w:val="clear" w:color="auto" w:fill="E1DFDD"/>
    </w:rPr>
  </w:style>
  <w:style w:type="paragraph" w:customStyle="1" w:styleId="affffffffffff5">
    <w:name w:val="Страница"/>
    <w:basedOn w:val="aa"/>
    <w:link w:val="affffffffffff6"/>
    <w:autoRedefine/>
    <w:rsid w:val="00741062"/>
  </w:style>
  <w:style w:type="character" w:customStyle="1" w:styleId="affffffffffff6">
    <w:name w:val="Страница Знак"/>
    <w:basedOn w:val="ab"/>
    <w:link w:val="affffffffffff5"/>
    <w:rsid w:val="00741062"/>
    <w:rPr>
      <w:rFonts w:ascii="Times New Roman" w:hAnsi="Times New Roman"/>
    </w:rPr>
  </w:style>
  <w:style w:type="paragraph" w:customStyle="1" w:styleId="1fffffb">
    <w:name w:val="Таблица_1"/>
    <w:basedOn w:val="ae"/>
    <w:next w:val="a2"/>
    <w:link w:val="1fffffc"/>
    <w:rsid w:val="00741062"/>
    <w:pPr>
      <w:keepNext/>
      <w:widowControl w:val="0"/>
    </w:pPr>
  </w:style>
  <w:style w:type="paragraph" w:customStyle="1" w:styleId="1fffffd">
    <w:name w:val="Рисунок_1"/>
    <w:basedOn w:val="ae"/>
    <w:next w:val="a2"/>
    <w:link w:val="1fffffe"/>
    <w:rsid w:val="00741062"/>
    <w:pPr>
      <w:keepNext/>
      <w:widowControl w:val="0"/>
    </w:pPr>
  </w:style>
  <w:style w:type="character" w:customStyle="1" w:styleId="1fffffc">
    <w:name w:val="Таблица_1 Знак"/>
    <w:basedOn w:val="a4"/>
    <w:link w:val="1fffffb"/>
    <w:rsid w:val="00741062"/>
    <w:rPr>
      <w:rFonts w:ascii="Times New Roman" w:hAnsi="Times New Roman"/>
      <w:b/>
      <w:iCs/>
      <w:sz w:val="20"/>
      <w:szCs w:val="18"/>
    </w:rPr>
  </w:style>
  <w:style w:type="character" w:customStyle="1" w:styleId="1fffffe">
    <w:name w:val="Рисунок_1 Знак"/>
    <w:basedOn w:val="1fffffc"/>
    <w:link w:val="1fffffd"/>
    <w:rsid w:val="00741062"/>
    <w:rPr>
      <w:rFonts w:ascii="Times New Roman" w:hAnsi="Times New Roman"/>
      <w:b/>
      <w:iCs/>
      <w:sz w:val="20"/>
      <w:szCs w:val="18"/>
    </w:rPr>
  </w:style>
  <w:style w:type="paragraph" w:customStyle="1" w:styleId="5">
    <w:name w:val="Заголовок 5ПСНсписок"/>
    <w:basedOn w:val="a2"/>
    <w:semiHidden/>
    <w:qFormat/>
    <w:rsid w:val="00741062"/>
    <w:pPr>
      <w:keepNext/>
      <w:keepLines/>
      <w:widowControl/>
      <w:numPr>
        <w:ilvl w:val="2"/>
        <w:numId w:val="37"/>
      </w:numPr>
      <w:spacing w:before="160" w:after="120" w:line="240" w:lineRule="auto"/>
      <w:jc w:val="left"/>
      <w:outlineLvl w:val="3"/>
    </w:pPr>
    <w:rPr>
      <w:rFonts w:eastAsia="Times New Roman" w:cs="Times New Roman"/>
      <w:b/>
      <w:bCs/>
      <w:iCs/>
      <w:color w:val="365F91" w:themeColor="accent1" w:themeShade="BF"/>
      <w:szCs w:val="24"/>
      <w:lang w:val="en-US"/>
    </w:rPr>
  </w:style>
  <w:style w:type="paragraph" w:customStyle="1" w:styleId="affffffffffff7">
    <w:name w:val="Название Таблица"/>
    <w:basedOn w:val="a2"/>
    <w:link w:val="affffffffffff8"/>
    <w:uiPriority w:val="1"/>
    <w:rsid w:val="00CD7A63"/>
    <w:pPr>
      <w:spacing w:before="120" w:line="240" w:lineRule="auto"/>
      <w:contextualSpacing/>
    </w:pPr>
    <w:rPr>
      <w:rFonts w:eastAsia="Arial" w:cs="Arial"/>
      <w:bCs/>
      <w:spacing w:val="-5"/>
      <w:szCs w:val="18"/>
    </w:rPr>
  </w:style>
  <w:style w:type="character" w:customStyle="1" w:styleId="affffffffffff8">
    <w:name w:val="Название Таблица Знак"/>
    <w:basedOn w:val="a4"/>
    <w:link w:val="affffffffffff7"/>
    <w:uiPriority w:val="1"/>
    <w:rsid w:val="00CD7A63"/>
    <w:rPr>
      <w:rFonts w:ascii="Times New Roman" w:eastAsia="Arial" w:hAnsi="Times New Roman" w:cs="Arial"/>
      <w:bCs/>
      <w:spacing w:val="-5"/>
      <w:sz w:val="24"/>
      <w:szCs w:val="18"/>
    </w:rPr>
  </w:style>
  <w:style w:type="paragraph" w:customStyle="1" w:styleId="affffffffffff9">
    <w:name w:val="Название Таблицы"/>
    <w:basedOn w:val="a2"/>
    <w:link w:val="affffffffffffa"/>
    <w:uiPriority w:val="1"/>
    <w:rsid w:val="00CD7A63"/>
    <w:pPr>
      <w:spacing w:before="120" w:line="240" w:lineRule="auto"/>
      <w:contextualSpacing/>
      <w:jc w:val="left"/>
    </w:pPr>
    <w:rPr>
      <w:rFonts w:eastAsia="Arial" w:cs="Arial"/>
      <w:bCs/>
      <w:spacing w:val="-5"/>
      <w:szCs w:val="18"/>
    </w:rPr>
  </w:style>
  <w:style w:type="character" w:customStyle="1" w:styleId="affffffffffffa">
    <w:name w:val="Название Таблицы Знак"/>
    <w:basedOn w:val="a4"/>
    <w:link w:val="affffffffffff9"/>
    <w:uiPriority w:val="1"/>
    <w:rsid w:val="00CD7A63"/>
    <w:rPr>
      <w:rFonts w:ascii="Times New Roman" w:eastAsia="Arial" w:hAnsi="Times New Roman" w:cs="Arial"/>
      <w:bCs/>
      <w:spacing w:val="-5"/>
      <w:sz w:val="24"/>
      <w:szCs w:val="18"/>
    </w:rPr>
  </w:style>
  <w:style w:type="paragraph" w:customStyle="1" w:styleId="1ffffff">
    <w:name w:val="1Осн.Текст"/>
    <w:basedOn w:val="a3"/>
    <w:link w:val="1ffffff0"/>
    <w:rsid w:val="00CD7A63"/>
    <w:pPr>
      <w:spacing w:after="0" w:line="360" w:lineRule="auto"/>
      <w:ind w:firstLine="720"/>
      <w:contextualSpacing/>
      <w:jc w:val="both"/>
    </w:pPr>
    <w:rPr>
      <w:rFonts w:ascii="Arial" w:eastAsia="Times New Roman" w:hAnsi="Arial" w:cs="Arial"/>
      <w:sz w:val="24"/>
      <w:szCs w:val="24"/>
      <w:lang w:eastAsia="ru-RU"/>
    </w:rPr>
  </w:style>
  <w:style w:type="character" w:customStyle="1" w:styleId="1ffffff0">
    <w:name w:val="1Осн.Текст Знак"/>
    <w:basedOn w:val="a4"/>
    <w:link w:val="1ffffff"/>
    <w:rsid w:val="00CD7A63"/>
    <w:rPr>
      <w:rFonts w:ascii="Arial" w:eastAsia="Times New Roman" w:hAnsi="Arial" w:cs="Arial"/>
      <w:sz w:val="24"/>
      <w:szCs w:val="24"/>
      <w:lang w:eastAsia="ru-RU"/>
    </w:rPr>
  </w:style>
  <w:style w:type="character" w:customStyle="1" w:styleId="S3">
    <w:name w:val="S_Обычный жирный Знак"/>
    <w:link w:val="S2"/>
    <w:rsid w:val="00CD7A63"/>
    <w:rPr>
      <w:rFonts w:ascii="Times New Roman" w:eastAsia="Times New Roman" w:hAnsi="Times New Roman" w:cs="Times New Roman"/>
      <w:sz w:val="28"/>
      <w:szCs w:val="24"/>
      <w:lang w:eastAsia="ru-RU"/>
    </w:rPr>
  </w:style>
  <w:style w:type="paragraph" w:customStyle="1" w:styleId="affffffffffffb">
    <w:name w:val="КАТ_обычный"/>
    <w:basedOn w:val="a2"/>
    <w:qFormat/>
    <w:rsid w:val="00CD7A63"/>
    <w:pPr>
      <w:widowControl/>
      <w:spacing w:after="60"/>
    </w:pPr>
    <w:rPr>
      <w:rFonts w:eastAsia="Times New Roman" w:cs="Times New Roman"/>
      <w:lang w:eastAsia="ru-RU"/>
    </w:rPr>
  </w:style>
  <w:style w:type="paragraph" w:customStyle="1" w:styleId="affffffffffffc">
    <w:name w:val="Кат_маркированный"/>
    <w:basedOn w:val="afff7"/>
    <w:next w:val="affffffffffffb"/>
    <w:uiPriority w:val="99"/>
    <w:qFormat/>
    <w:rsid w:val="00CD7A63"/>
    <w:pPr>
      <w:tabs>
        <w:tab w:val="clear" w:pos="1134"/>
      </w:tabs>
      <w:spacing w:before="0" w:after="0" w:line="276" w:lineRule="auto"/>
      <w:ind w:firstLine="709"/>
      <w:contextualSpacing/>
    </w:pPr>
    <w:rPr>
      <w:rFonts w:ascii="Times New Roman" w:eastAsia="Times New Roman" w:hAnsi="Times New Roman" w:cs="Times New Roman"/>
      <w:szCs w:val="20"/>
      <w:lang w:eastAsia="ru-RU"/>
    </w:rPr>
  </w:style>
  <w:style w:type="character" w:customStyle="1" w:styleId="guilabel">
    <w:name w:val="guilabel"/>
    <w:basedOn w:val="a4"/>
    <w:rsid w:val="00CD7A63"/>
  </w:style>
  <w:style w:type="character" w:styleId="affffffffffffd">
    <w:name w:val="Unresolved Mention"/>
    <w:basedOn w:val="a4"/>
    <w:uiPriority w:val="99"/>
    <w:semiHidden/>
    <w:unhideWhenUsed/>
    <w:rsid w:val="00243088"/>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139002">
      <w:bodyDiv w:val="1"/>
      <w:marLeft w:val="0"/>
      <w:marRight w:val="0"/>
      <w:marTop w:val="0"/>
      <w:marBottom w:val="0"/>
      <w:divBdr>
        <w:top w:val="none" w:sz="0" w:space="0" w:color="auto"/>
        <w:left w:val="none" w:sz="0" w:space="0" w:color="auto"/>
        <w:bottom w:val="none" w:sz="0" w:space="0" w:color="auto"/>
        <w:right w:val="none" w:sz="0" w:space="0" w:color="auto"/>
      </w:divBdr>
    </w:div>
    <w:div w:id="9767277">
      <w:bodyDiv w:val="1"/>
      <w:marLeft w:val="0"/>
      <w:marRight w:val="0"/>
      <w:marTop w:val="0"/>
      <w:marBottom w:val="0"/>
      <w:divBdr>
        <w:top w:val="none" w:sz="0" w:space="0" w:color="auto"/>
        <w:left w:val="none" w:sz="0" w:space="0" w:color="auto"/>
        <w:bottom w:val="none" w:sz="0" w:space="0" w:color="auto"/>
        <w:right w:val="none" w:sz="0" w:space="0" w:color="auto"/>
      </w:divBdr>
    </w:div>
    <w:div w:id="14504646">
      <w:bodyDiv w:val="1"/>
      <w:marLeft w:val="0"/>
      <w:marRight w:val="0"/>
      <w:marTop w:val="0"/>
      <w:marBottom w:val="0"/>
      <w:divBdr>
        <w:top w:val="none" w:sz="0" w:space="0" w:color="auto"/>
        <w:left w:val="none" w:sz="0" w:space="0" w:color="auto"/>
        <w:bottom w:val="none" w:sz="0" w:space="0" w:color="auto"/>
        <w:right w:val="none" w:sz="0" w:space="0" w:color="auto"/>
      </w:divBdr>
    </w:div>
    <w:div w:id="29114672">
      <w:bodyDiv w:val="1"/>
      <w:marLeft w:val="0"/>
      <w:marRight w:val="0"/>
      <w:marTop w:val="0"/>
      <w:marBottom w:val="0"/>
      <w:divBdr>
        <w:top w:val="none" w:sz="0" w:space="0" w:color="auto"/>
        <w:left w:val="none" w:sz="0" w:space="0" w:color="auto"/>
        <w:bottom w:val="none" w:sz="0" w:space="0" w:color="auto"/>
        <w:right w:val="none" w:sz="0" w:space="0" w:color="auto"/>
      </w:divBdr>
    </w:div>
    <w:div w:id="48848348">
      <w:bodyDiv w:val="1"/>
      <w:marLeft w:val="0"/>
      <w:marRight w:val="0"/>
      <w:marTop w:val="0"/>
      <w:marBottom w:val="0"/>
      <w:divBdr>
        <w:top w:val="none" w:sz="0" w:space="0" w:color="auto"/>
        <w:left w:val="none" w:sz="0" w:space="0" w:color="auto"/>
        <w:bottom w:val="none" w:sz="0" w:space="0" w:color="auto"/>
        <w:right w:val="none" w:sz="0" w:space="0" w:color="auto"/>
      </w:divBdr>
    </w:div>
    <w:div w:id="51540732">
      <w:bodyDiv w:val="1"/>
      <w:marLeft w:val="0"/>
      <w:marRight w:val="0"/>
      <w:marTop w:val="0"/>
      <w:marBottom w:val="0"/>
      <w:divBdr>
        <w:top w:val="none" w:sz="0" w:space="0" w:color="auto"/>
        <w:left w:val="none" w:sz="0" w:space="0" w:color="auto"/>
        <w:bottom w:val="none" w:sz="0" w:space="0" w:color="auto"/>
        <w:right w:val="none" w:sz="0" w:space="0" w:color="auto"/>
      </w:divBdr>
    </w:div>
    <w:div w:id="66878199">
      <w:bodyDiv w:val="1"/>
      <w:marLeft w:val="0"/>
      <w:marRight w:val="0"/>
      <w:marTop w:val="0"/>
      <w:marBottom w:val="0"/>
      <w:divBdr>
        <w:top w:val="none" w:sz="0" w:space="0" w:color="auto"/>
        <w:left w:val="none" w:sz="0" w:space="0" w:color="auto"/>
        <w:bottom w:val="none" w:sz="0" w:space="0" w:color="auto"/>
        <w:right w:val="none" w:sz="0" w:space="0" w:color="auto"/>
      </w:divBdr>
    </w:div>
    <w:div w:id="81345035">
      <w:bodyDiv w:val="1"/>
      <w:marLeft w:val="0"/>
      <w:marRight w:val="0"/>
      <w:marTop w:val="0"/>
      <w:marBottom w:val="0"/>
      <w:divBdr>
        <w:top w:val="none" w:sz="0" w:space="0" w:color="auto"/>
        <w:left w:val="none" w:sz="0" w:space="0" w:color="auto"/>
        <w:bottom w:val="none" w:sz="0" w:space="0" w:color="auto"/>
        <w:right w:val="none" w:sz="0" w:space="0" w:color="auto"/>
      </w:divBdr>
    </w:div>
    <w:div w:id="86003049">
      <w:bodyDiv w:val="1"/>
      <w:marLeft w:val="0"/>
      <w:marRight w:val="0"/>
      <w:marTop w:val="0"/>
      <w:marBottom w:val="0"/>
      <w:divBdr>
        <w:top w:val="none" w:sz="0" w:space="0" w:color="auto"/>
        <w:left w:val="none" w:sz="0" w:space="0" w:color="auto"/>
        <w:bottom w:val="none" w:sz="0" w:space="0" w:color="auto"/>
        <w:right w:val="none" w:sz="0" w:space="0" w:color="auto"/>
      </w:divBdr>
    </w:div>
    <w:div w:id="90472034">
      <w:bodyDiv w:val="1"/>
      <w:marLeft w:val="0"/>
      <w:marRight w:val="0"/>
      <w:marTop w:val="0"/>
      <w:marBottom w:val="0"/>
      <w:divBdr>
        <w:top w:val="none" w:sz="0" w:space="0" w:color="auto"/>
        <w:left w:val="none" w:sz="0" w:space="0" w:color="auto"/>
        <w:bottom w:val="none" w:sz="0" w:space="0" w:color="auto"/>
        <w:right w:val="none" w:sz="0" w:space="0" w:color="auto"/>
      </w:divBdr>
    </w:div>
    <w:div w:id="93943791">
      <w:bodyDiv w:val="1"/>
      <w:marLeft w:val="0"/>
      <w:marRight w:val="0"/>
      <w:marTop w:val="0"/>
      <w:marBottom w:val="0"/>
      <w:divBdr>
        <w:top w:val="none" w:sz="0" w:space="0" w:color="auto"/>
        <w:left w:val="none" w:sz="0" w:space="0" w:color="auto"/>
        <w:bottom w:val="none" w:sz="0" w:space="0" w:color="auto"/>
        <w:right w:val="none" w:sz="0" w:space="0" w:color="auto"/>
      </w:divBdr>
    </w:div>
    <w:div w:id="100222846">
      <w:bodyDiv w:val="1"/>
      <w:marLeft w:val="0"/>
      <w:marRight w:val="0"/>
      <w:marTop w:val="0"/>
      <w:marBottom w:val="0"/>
      <w:divBdr>
        <w:top w:val="none" w:sz="0" w:space="0" w:color="auto"/>
        <w:left w:val="none" w:sz="0" w:space="0" w:color="auto"/>
        <w:bottom w:val="none" w:sz="0" w:space="0" w:color="auto"/>
        <w:right w:val="none" w:sz="0" w:space="0" w:color="auto"/>
      </w:divBdr>
    </w:div>
    <w:div w:id="104932203">
      <w:bodyDiv w:val="1"/>
      <w:marLeft w:val="0"/>
      <w:marRight w:val="0"/>
      <w:marTop w:val="0"/>
      <w:marBottom w:val="0"/>
      <w:divBdr>
        <w:top w:val="none" w:sz="0" w:space="0" w:color="auto"/>
        <w:left w:val="none" w:sz="0" w:space="0" w:color="auto"/>
        <w:bottom w:val="none" w:sz="0" w:space="0" w:color="auto"/>
        <w:right w:val="none" w:sz="0" w:space="0" w:color="auto"/>
      </w:divBdr>
    </w:div>
    <w:div w:id="105121555">
      <w:bodyDiv w:val="1"/>
      <w:marLeft w:val="0"/>
      <w:marRight w:val="0"/>
      <w:marTop w:val="0"/>
      <w:marBottom w:val="0"/>
      <w:divBdr>
        <w:top w:val="none" w:sz="0" w:space="0" w:color="auto"/>
        <w:left w:val="none" w:sz="0" w:space="0" w:color="auto"/>
        <w:bottom w:val="none" w:sz="0" w:space="0" w:color="auto"/>
        <w:right w:val="none" w:sz="0" w:space="0" w:color="auto"/>
      </w:divBdr>
    </w:div>
    <w:div w:id="107509760">
      <w:bodyDiv w:val="1"/>
      <w:marLeft w:val="0"/>
      <w:marRight w:val="0"/>
      <w:marTop w:val="0"/>
      <w:marBottom w:val="0"/>
      <w:divBdr>
        <w:top w:val="none" w:sz="0" w:space="0" w:color="auto"/>
        <w:left w:val="none" w:sz="0" w:space="0" w:color="auto"/>
        <w:bottom w:val="none" w:sz="0" w:space="0" w:color="auto"/>
        <w:right w:val="none" w:sz="0" w:space="0" w:color="auto"/>
      </w:divBdr>
    </w:div>
    <w:div w:id="128474292">
      <w:bodyDiv w:val="1"/>
      <w:marLeft w:val="0"/>
      <w:marRight w:val="0"/>
      <w:marTop w:val="0"/>
      <w:marBottom w:val="0"/>
      <w:divBdr>
        <w:top w:val="none" w:sz="0" w:space="0" w:color="auto"/>
        <w:left w:val="none" w:sz="0" w:space="0" w:color="auto"/>
        <w:bottom w:val="none" w:sz="0" w:space="0" w:color="auto"/>
        <w:right w:val="none" w:sz="0" w:space="0" w:color="auto"/>
      </w:divBdr>
    </w:div>
    <w:div w:id="136345338">
      <w:bodyDiv w:val="1"/>
      <w:marLeft w:val="0"/>
      <w:marRight w:val="0"/>
      <w:marTop w:val="0"/>
      <w:marBottom w:val="0"/>
      <w:divBdr>
        <w:top w:val="none" w:sz="0" w:space="0" w:color="auto"/>
        <w:left w:val="none" w:sz="0" w:space="0" w:color="auto"/>
        <w:bottom w:val="none" w:sz="0" w:space="0" w:color="auto"/>
        <w:right w:val="none" w:sz="0" w:space="0" w:color="auto"/>
      </w:divBdr>
    </w:div>
    <w:div w:id="146165444">
      <w:bodyDiv w:val="1"/>
      <w:marLeft w:val="0"/>
      <w:marRight w:val="0"/>
      <w:marTop w:val="0"/>
      <w:marBottom w:val="0"/>
      <w:divBdr>
        <w:top w:val="none" w:sz="0" w:space="0" w:color="auto"/>
        <w:left w:val="none" w:sz="0" w:space="0" w:color="auto"/>
        <w:bottom w:val="none" w:sz="0" w:space="0" w:color="auto"/>
        <w:right w:val="none" w:sz="0" w:space="0" w:color="auto"/>
      </w:divBdr>
    </w:div>
    <w:div w:id="148837331">
      <w:bodyDiv w:val="1"/>
      <w:marLeft w:val="0"/>
      <w:marRight w:val="0"/>
      <w:marTop w:val="0"/>
      <w:marBottom w:val="0"/>
      <w:divBdr>
        <w:top w:val="none" w:sz="0" w:space="0" w:color="auto"/>
        <w:left w:val="none" w:sz="0" w:space="0" w:color="auto"/>
        <w:bottom w:val="none" w:sz="0" w:space="0" w:color="auto"/>
        <w:right w:val="none" w:sz="0" w:space="0" w:color="auto"/>
      </w:divBdr>
    </w:div>
    <w:div w:id="152576098">
      <w:bodyDiv w:val="1"/>
      <w:marLeft w:val="0"/>
      <w:marRight w:val="0"/>
      <w:marTop w:val="0"/>
      <w:marBottom w:val="0"/>
      <w:divBdr>
        <w:top w:val="none" w:sz="0" w:space="0" w:color="auto"/>
        <w:left w:val="none" w:sz="0" w:space="0" w:color="auto"/>
        <w:bottom w:val="none" w:sz="0" w:space="0" w:color="auto"/>
        <w:right w:val="none" w:sz="0" w:space="0" w:color="auto"/>
      </w:divBdr>
    </w:div>
    <w:div w:id="154226396">
      <w:bodyDiv w:val="1"/>
      <w:marLeft w:val="0"/>
      <w:marRight w:val="0"/>
      <w:marTop w:val="0"/>
      <w:marBottom w:val="0"/>
      <w:divBdr>
        <w:top w:val="none" w:sz="0" w:space="0" w:color="auto"/>
        <w:left w:val="none" w:sz="0" w:space="0" w:color="auto"/>
        <w:bottom w:val="none" w:sz="0" w:space="0" w:color="auto"/>
        <w:right w:val="none" w:sz="0" w:space="0" w:color="auto"/>
      </w:divBdr>
    </w:div>
    <w:div w:id="179198445">
      <w:bodyDiv w:val="1"/>
      <w:marLeft w:val="0"/>
      <w:marRight w:val="0"/>
      <w:marTop w:val="0"/>
      <w:marBottom w:val="0"/>
      <w:divBdr>
        <w:top w:val="none" w:sz="0" w:space="0" w:color="auto"/>
        <w:left w:val="none" w:sz="0" w:space="0" w:color="auto"/>
        <w:bottom w:val="none" w:sz="0" w:space="0" w:color="auto"/>
        <w:right w:val="none" w:sz="0" w:space="0" w:color="auto"/>
      </w:divBdr>
    </w:div>
    <w:div w:id="187523175">
      <w:bodyDiv w:val="1"/>
      <w:marLeft w:val="0"/>
      <w:marRight w:val="0"/>
      <w:marTop w:val="0"/>
      <w:marBottom w:val="0"/>
      <w:divBdr>
        <w:top w:val="none" w:sz="0" w:space="0" w:color="auto"/>
        <w:left w:val="none" w:sz="0" w:space="0" w:color="auto"/>
        <w:bottom w:val="none" w:sz="0" w:space="0" w:color="auto"/>
        <w:right w:val="none" w:sz="0" w:space="0" w:color="auto"/>
      </w:divBdr>
    </w:div>
    <w:div w:id="188032289">
      <w:bodyDiv w:val="1"/>
      <w:marLeft w:val="0"/>
      <w:marRight w:val="0"/>
      <w:marTop w:val="0"/>
      <w:marBottom w:val="0"/>
      <w:divBdr>
        <w:top w:val="none" w:sz="0" w:space="0" w:color="auto"/>
        <w:left w:val="none" w:sz="0" w:space="0" w:color="auto"/>
        <w:bottom w:val="none" w:sz="0" w:space="0" w:color="auto"/>
        <w:right w:val="none" w:sz="0" w:space="0" w:color="auto"/>
      </w:divBdr>
    </w:div>
    <w:div w:id="200290464">
      <w:bodyDiv w:val="1"/>
      <w:marLeft w:val="0"/>
      <w:marRight w:val="0"/>
      <w:marTop w:val="0"/>
      <w:marBottom w:val="0"/>
      <w:divBdr>
        <w:top w:val="none" w:sz="0" w:space="0" w:color="auto"/>
        <w:left w:val="none" w:sz="0" w:space="0" w:color="auto"/>
        <w:bottom w:val="none" w:sz="0" w:space="0" w:color="auto"/>
        <w:right w:val="none" w:sz="0" w:space="0" w:color="auto"/>
      </w:divBdr>
    </w:div>
    <w:div w:id="219636996">
      <w:bodyDiv w:val="1"/>
      <w:marLeft w:val="0"/>
      <w:marRight w:val="0"/>
      <w:marTop w:val="0"/>
      <w:marBottom w:val="0"/>
      <w:divBdr>
        <w:top w:val="none" w:sz="0" w:space="0" w:color="auto"/>
        <w:left w:val="none" w:sz="0" w:space="0" w:color="auto"/>
        <w:bottom w:val="none" w:sz="0" w:space="0" w:color="auto"/>
        <w:right w:val="none" w:sz="0" w:space="0" w:color="auto"/>
      </w:divBdr>
    </w:div>
    <w:div w:id="225605889">
      <w:bodyDiv w:val="1"/>
      <w:marLeft w:val="0"/>
      <w:marRight w:val="0"/>
      <w:marTop w:val="0"/>
      <w:marBottom w:val="0"/>
      <w:divBdr>
        <w:top w:val="none" w:sz="0" w:space="0" w:color="auto"/>
        <w:left w:val="none" w:sz="0" w:space="0" w:color="auto"/>
        <w:bottom w:val="none" w:sz="0" w:space="0" w:color="auto"/>
        <w:right w:val="none" w:sz="0" w:space="0" w:color="auto"/>
      </w:divBdr>
    </w:div>
    <w:div w:id="235628776">
      <w:bodyDiv w:val="1"/>
      <w:marLeft w:val="0"/>
      <w:marRight w:val="0"/>
      <w:marTop w:val="0"/>
      <w:marBottom w:val="0"/>
      <w:divBdr>
        <w:top w:val="none" w:sz="0" w:space="0" w:color="auto"/>
        <w:left w:val="none" w:sz="0" w:space="0" w:color="auto"/>
        <w:bottom w:val="none" w:sz="0" w:space="0" w:color="auto"/>
        <w:right w:val="none" w:sz="0" w:space="0" w:color="auto"/>
      </w:divBdr>
    </w:div>
    <w:div w:id="258950504">
      <w:bodyDiv w:val="1"/>
      <w:marLeft w:val="0"/>
      <w:marRight w:val="0"/>
      <w:marTop w:val="0"/>
      <w:marBottom w:val="0"/>
      <w:divBdr>
        <w:top w:val="none" w:sz="0" w:space="0" w:color="auto"/>
        <w:left w:val="none" w:sz="0" w:space="0" w:color="auto"/>
        <w:bottom w:val="none" w:sz="0" w:space="0" w:color="auto"/>
        <w:right w:val="none" w:sz="0" w:space="0" w:color="auto"/>
      </w:divBdr>
    </w:div>
    <w:div w:id="261378602">
      <w:bodyDiv w:val="1"/>
      <w:marLeft w:val="0"/>
      <w:marRight w:val="0"/>
      <w:marTop w:val="0"/>
      <w:marBottom w:val="0"/>
      <w:divBdr>
        <w:top w:val="none" w:sz="0" w:space="0" w:color="auto"/>
        <w:left w:val="none" w:sz="0" w:space="0" w:color="auto"/>
        <w:bottom w:val="none" w:sz="0" w:space="0" w:color="auto"/>
        <w:right w:val="none" w:sz="0" w:space="0" w:color="auto"/>
      </w:divBdr>
    </w:div>
    <w:div w:id="270164188">
      <w:bodyDiv w:val="1"/>
      <w:marLeft w:val="0"/>
      <w:marRight w:val="0"/>
      <w:marTop w:val="0"/>
      <w:marBottom w:val="0"/>
      <w:divBdr>
        <w:top w:val="none" w:sz="0" w:space="0" w:color="auto"/>
        <w:left w:val="none" w:sz="0" w:space="0" w:color="auto"/>
        <w:bottom w:val="none" w:sz="0" w:space="0" w:color="auto"/>
        <w:right w:val="none" w:sz="0" w:space="0" w:color="auto"/>
      </w:divBdr>
    </w:div>
    <w:div w:id="270671276">
      <w:bodyDiv w:val="1"/>
      <w:marLeft w:val="0"/>
      <w:marRight w:val="0"/>
      <w:marTop w:val="0"/>
      <w:marBottom w:val="0"/>
      <w:divBdr>
        <w:top w:val="none" w:sz="0" w:space="0" w:color="auto"/>
        <w:left w:val="none" w:sz="0" w:space="0" w:color="auto"/>
        <w:bottom w:val="none" w:sz="0" w:space="0" w:color="auto"/>
        <w:right w:val="none" w:sz="0" w:space="0" w:color="auto"/>
      </w:divBdr>
    </w:div>
    <w:div w:id="273638038">
      <w:bodyDiv w:val="1"/>
      <w:marLeft w:val="0"/>
      <w:marRight w:val="0"/>
      <w:marTop w:val="0"/>
      <w:marBottom w:val="0"/>
      <w:divBdr>
        <w:top w:val="none" w:sz="0" w:space="0" w:color="auto"/>
        <w:left w:val="none" w:sz="0" w:space="0" w:color="auto"/>
        <w:bottom w:val="none" w:sz="0" w:space="0" w:color="auto"/>
        <w:right w:val="none" w:sz="0" w:space="0" w:color="auto"/>
      </w:divBdr>
    </w:div>
    <w:div w:id="284967024">
      <w:bodyDiv w:val="1"/>
      <w:marLeft w:val="0"/>
      <w:marRight w:val="0"/>
      <w:marTop w:val="0"/>
      <w:marBottom w:val="0"/>
      <w:divBdr>
        <w:top w:val="none" w:sz="0" w:space="0" w:color="auto"/>
        <w:left w:val="none" w:sz="0" w:space="0" w:color="auto"/>
        <w:bottom w:val="none" w:sz="0" w:space="0" w:color="auto"/>
        <w:right w:val="none" w:sz="0" w:space="0" w:color="auto"/>
      </w:divBdr>
    </w:div>
    <w:div w:id="296109680">
      <w:bodyDiv w:val="1"/>
      <w:marLeft w:val="0"/>
      <w:marRight w:val="0"/>
      <w:marTop w:val="0"/>
      <w:marBottom w:val="0"/>
      <w:divBdr>
        <w:top w:val="none" w:sz="0" w:space="0" w:color="auto"/>
        <w:left w:val="none" w:sz="0" w:space="0" w:color="auto"/>
        <w:bottom w:val="none" w:sz="0" w:space="0" w:color="auto"/>
        <w:right w:val="none" w:sz="0" w:space="0" w:color="auto"/>
      </w:divBdr>
    </w:div>
    <w:div w:id="306667588">
      <w:bodyDiv w:val="1"/>
      <w:marLeft w:val="0"/>
      <w:marRight w:val="0"/>
      <w:marTop w:val="0"/>
      <w:marBottom w:val="0"/>
      <w:divBdr>
        <w:top w:val="none" w:sz="0" w:space="0" w:color="auto"/>
        <w:left w:val="none" w:sz="0" w:space="0" w:color="auto"/>
        <w:bottom w:val="none" w:sz="0" w:space="0" w:color="auto"/>
        <w:right w:val="none" w:sz="0" w:space="0" w:color="auto"/>
      </w:divBdr>
    </w:div>
    <w:div w:id="306709729">
      <w:bodyDiv w:val="1"/>
      <w:marLeft w:val="0"/>
      <w:marRight w:val="0"/>
      <w:marTop w:val="0"/>
      <w:marBottom w:val="0"/>
      <w:divBdr>
        <w:top w:val="none" w:sz="0" w:space="0" w:color="auto"/>
        <w:left w:val="none" w:sz="0" w:space="0" w:color="auto"/>
        <w:bottom w:val="none" w:sz="0" w:space="0" w:color="auto"/>
        <w:right w:val="none" w:sz="0" w:space="0" w:color="auto"/>
      </w:divBdr>
    </w:div>
    <w:div w:id="308561531">
      <w:bodyDiv w:val="1"/>
      <w:marLeft w:val="0"/>
      <w:marRight w:val="0"/>
      <w:marTop w:val="0"/>
      <w:marBottom w:val="0"/>
      <w:divBdr>
        <w:top w:val="none" w:sz="0" w:space="0" w:color="auto"/>
        <w:left w:val="none" w:sz="0" w:space="0" w:color="auto"/>
        <w:bottom w:val="none" w:sz="0" w:space="0" w:color="auto"/>
        <w:right w:val="none" w:sz="0" w:space="0" w:color="auto"/>
      </w:divBdr>
    </w:div>
    <w:div w:id="314071370">
      <w:bodyDiv w:val="1"/>
      <w:marLeft w:val="0"/>
      <w:marRight w:val="0"/>
      <w:marTop w:val="0"/>
      <w:marBottom w:val="0"/>
      <w:divBdr>
        <w:top w:val="none" w:sz="0" w:space="0" w:color="auto"/>
        <w:left w:val="none" w:sz="0" w:space="0" w:color="auto"/>
        <w:bottom w:val="none" w:sz="0" w:space="0" w:color="auto"/>
        <w:right w:val="none" w:sz="0" w:space="0" w:color="auto"/>
      </w:divBdr>
    </w:div>
    <w:div w:id="317728480">
      <w:bodyDiv w:val="1"/>
      <w:marLeft w:val="0"/>
      <w:marRight w:val="0"/>
      <w:marTop w:val="0"/>
      <w:marBottom w:val="0"/>
      <w:divBdr>
        <w:top w:val="none" w:sz="0" w:space="0" w:color="auto"/>
        <w:left w:val="none" w:sz="0" w:space="0" w:color="auto"/>
        <w:bottom w:val="none" w:sz="0" w:space="0" w:color="auto"/>
        <w:right w:val="none" w:sz="0" w:space="0" w:color="auto"/>
      </w:divBdr>
    </w:div>
    <w:div w:id="330527023">
      <w:bodyDiv w:val="1"/>
      <w:marLeft w:val="0"/>
      <w:marRight w:val="0"/>
      <w:marTop w:val="0"/>
      <w:marBottom w:val="0"/>
      <w:divBdr>
        <w:top w:val="none" w:sz="0" w:space="0" w:color="auto"/>
        <w:left w:val="none" w:sz="0" w:space="0" w:color="auto"/>
        <w:bottom w:val="none" w:sz="0" w:space="0" w:color="auto"/>
        <w:right w:val="none" w:sz="0" w:space="0" w:color="auto"/>
      </w:divBdr>
    </w:div>
    <w:div w:id="330717881">
      <w:bodyDiv w:val="1"/>
      <w:marLeft w:val="0"/>
      <w:marRight w:val="0"/>
      <w:marTop w:val="0"/>
      <w:marBottom w:val="0"/>
      <w:divBdr>
        <w:top w:val="none" w:sz="0" w:space="0" w:color="auto"/>
        <w:left w:val="none" w:sz="0" w:space="0" w:color="auto"/>
        <w:bottom w:val="none" w:sz="0" w:space="0" w:color="auto"/>
        <w:right w:val="none" w:sz="0" w:space="0" w:color="auto"/>
      </w:divBdr>
    </w:div>
    <w:div w:id="331219241">
      <w:bodyDiv w:val="1"/>
      <w:marLeft w:val="0"/>
      <w:marRight w:val="0"/>
      <w:marTop w:val="0"/>
      <w:marBottom w:val="0"/>
      <w:divBdr>
        <w:top w:val="none" w:sz="0" w:space="0" w:color="auto"/>
        <w:left w:val="none" w:sz="0" w:space="0" w:color="auto"/>
        <w:bottom w:val="none" w:sz="0" w:space="0" w:color="auto"/>
        <w:right w:val="none" w:sz="0" w:space="0" w:color="auto"/>
      </w:divBdr>
    </w:div>
    <w:div w:id="331835872">
      <w:bodyDiv w:val="1"/>
      <w:marLeft w:val="0"/>
      <w:marRight w:val="0"/>
      <w:marTop w:val="0"/>
      <w:marBottom w:val="0"/>
      <w:divBdr>
        <w:top w:val="none" w:sz="0" w:space="0" w:color="auto"/>
        <w:left w:val="none" w:sz="0" w:space="0" w:color="auto"/>
        <w:bottom w:val="none" w:sz="0" w:space="0" w:color="auto"/>
        <w:right w:val="none" w:sz="0" w:space="0" w:color="auto"/>
      </w:divBdr>
    </w:div>
    <w:div w:id="356084157">
      <w:bodyDiv w:val="1"/>
      <w:marLeft w:val="0"/>
      <w:marRight w:val="0"/>
      <w:marTop w:val="0"/>
      <w:marBottom w:val="0"/>
      <w:divBdr>
        <w:top w:val="none" w:sz="0" w:space="0" w:color="auto"/>
        <w:left w:val="none" w:sz="0" w:space="0" w:color="auto"/>
        <w:bottom w:val="none" w:sz="0" w:space="0" w:color="auto"/>
        <w:right w:val="none" w:sz="0" w:space="0" w:color="auto"/>
      </w:divBdr>
    </w:div>
    <w:div w:id="402679134">
      <w:bodyDiv w:val="1"/>
      <w:marLeft w:val="0"/>
      <w:marRight w:val="0"/>
      <w:marTop w:val="0"/>
      <w:marBottom w:val="0"/>
      <w:divBdr>
        <w:top w:val="none" w:sz="0" w:space="0" w:color="auto"/>
        <w:left w:val="none" w:sz="0" w:space="0" w:color="auto"/>
        <w:bottom w:val="none" w:sz="0" w:space="0" w:color="auto"/>
        <w:right w:val="none" w:sz="0" w:space="0" w:color="auto"/>
      </w:divBdr>
    </w:div>
    <w:div w:id="410590432">
      <w:bodyDiv w:val="1"/>
      <w:marLeft w:val="0"/>
      <w:marRight w:val="0"/>
      <w:marTop w:val="0"/>
      <w:marBottom w:val="0"/>
      <w:divBdr>
        <w:top w:val="none" w:sz="0" w:space="0" w:color="auto"/>
        <w:left w:val="none" w:sz="0" w:space="0" w:color="auto"/>
        <w:bottom w:val="none" w:sz="0" w:space="0" w:color="auto"/>
        <w:right w:val="none" w:sz="0" w:space="0" w:color="auto"/>
      </w:divBdr>
    </w:div>
    <w:div w:id="414211428">
      <w:bodyDiv w:val="1"/>
      <w:marLeft w:val="0"/>
      <w:marRight w:val="0"/>
      <w:marTop w:val="0"/>
      <w:marBottom w:val="0"/>
      <w:divBdr>
        <w:top w:val="none" w:sz="0" w:space="0" w:color="auto"/>
        <w:left w:val="none" w:sz="0" w:space="0" w:color="auto"/>
        <w:bottom w:val="none" w:sz="0" w:space="0" w:color="auto"/>
        <w:right w:val="none" w:sz="0" w:space="0" w:color="auto"/>
      </w:divBdr>
    </w:div>
    <w:div w:id="419184548">
      <w:bodyDiv w:val="1"/>
      <w:marLeft w:val="0"/>
      <w:marRight w:val="0"/>
      <w:marTop w:val="0"/>
      <w:marBottom w:val="0"/>
      <w:divBdr>
        <w:top w:val="none" w:sz="0" w:space="0" w:color="auto"/>
        <w:left w:val="none" w:sz="0" w:space="0" w:color="auto"/>
        <w:bottom w:val="none" w:sz="0" w:space="0" w:color="auto"/>
        <w:right w:val="none" w:sz="0" w:space="0" w:color="auto"/>
      </w:divBdr>
    </w:div>
    <w:div w:id="426389791">
      <w:bodyDiv w:val="1"/>
      <w:marLeft w:val="0"/>
      <w:marRight w:val="0"/>
      <w:marTop w:val="0"/>
      <w:marBottom w:val="0"/>
      <w:divBdr>
        <w:top w:val="none" w:sz="0" w:space="0" w:color="auto"/>
        <w:left w:val="none" w:sz="0" w:space="0" w:color="auto"/>
        <w:bottom w:val="none" w:sz="0" w:space="0" w:color="auto"/>
        <w:right w:val="none" w:sz="0" w:space="0" w:color="auto"/>
      </w:divBdr>
    </w:div>
    <w:div w:id="429936211">
      <w:bodyDiv w:val="1"/>
      <w:marLeft w:val="0"/>
      <w:marRight w:val="0"/>
      <w:marTop w:val="0"/>
      <w:marBottom w:val="0"/>
      <w:divBdr>
        <w:top w:val="none" w:sz="0" w:space="0" w:color="auto"/>
        <w:left w:val="none" w:sz="0" w:space="0" w:color="auto"/>
        <w:bottom w:val="none" w:sz="0" w:space="0" w:color="auto"/>
        <w:right w:val="none" w:sz="0" w:space="0" w:color="auto"/>
      </w:divBdr>
    </w:div>
    <w:div w:id="430469085">
      <w:bodyDiv w:val="1"/>
      <w:marLeft w:val="0"/>
      <w:marRight w:val="0"/>
      <w:marTop w:val="0"/>
      <w:marBottom w:val="0"/>
      <w:divBdr>
        <w:top w:val="none" w:sz="0" w:space="0" w:color="auto"/>
        <w:left w:val="none" w:sz="0" w:space="0" w:color="auto"/>
        <w:bottom w:val="none" w:sz="0" w:space="0" w:color="auto"/>
        <w:right w:val="none" w:sz="0" w:space="0" w:color="auto"/>
      </w:divBdr>
    </w:div>
    <w:div w:id="450902453">
      <w:bodyDiv w:val="1"/>
      <w:marLeft w:val="0"/>
      <w:marRight w:val="0"/>
      <w:marTop w:val="0"/>
      <w:marBottom w:val="0"/>
      <w:divBdr>
        <w:top w:val="none" w:sz="0" w:space="0" w:color="auto"/>
        <w:left w:val="none" w:sz="0" w:space="0" w:color="auto"/>
        <w:bottom w:val="none" w:sz="0" w:space="0" w:color="auto"/>
        <w:right w:val="none" w:sz="0" w:space="0" w:color="auto"/>
      </w:divBdr>
    </w:div>
    <w:div w:id="452289621">
      <w:bodyDiv w:val="1"/>
      <w:marLeft w:val="0"/>
      <w:marRight w:val="0"/>
      <w:marTop w:val="0"/>
      <w:marBottom w:val="0"/>
      <w:divBdr>
        <w:top w:val="none" w:sz="0" w:space="0" w:color="auto"/>
        <w:left w:val="none" w:sz="0" w:space="0" w:color="auto"/>
        <w:bottom w:val="none" w:sz="0" w:space="0" w:color="auto"/>
        <w:right w:val="none" w:sz="0" w:space="0" w:color="auto"/>
      </w:divBdr>
    </w:div>
    <w:div w:id="459111676">
      <w:bodyDiv w:val="1"/>
      <w:marLeft w:val="0"/>
      <w:marRight w:val="0"/>
      <w:marTop w:val="0"/>
      <w:marBottom w:val="0"/>
      <w:divBdr>
        <w:top w:val="none" w:sz="0" w:space="0" w:color="auto"/>
        <w:left w:val="none" w:sz="0" w:space="0" w:color="auto"/>
        <w:bottom w:val="none" w:sz="0" w:space="0" w:color="auto"/>
        <w:right w:val="none" w:sz="0" w:space="0" w:color="auto"/>
      </w:divBdr>
    </w:div>
    <w:div w:id="466242998">
      <w:bodyDiv w:val="1"/>
      <w:marLeft w:val="0"/>
      <w:marRight w:val="0"/>
      <w:marTop w:val="0"/>
      <w:marBottom w:val="0"/>
      <w:divBdr>
        <w:top w:val="none" w:sz="0" w:space="0" w:color="auto"/>
        <w:left w:val="none" w:sz="0" w:space="0" w:color="auto"/>
        <w:bottom w:val="none" w:sz="0" w:space="0" w:color="auto"/>
        <w:right w:val="none" w:sz="0" w:space="0" w:color="auto"/>
      </w:divBdr>
    </w:div>
    <w:div w:id="482311296">
      <w:bodyDiv w:val="1"/>
      <w:marLeft w:val="0"/>
      <w:marRight w:val="0"/>
      <w:marTop w:val="0"/>
      <w:marBottom w:val="0"/>
      <w:divBdr>
        <w:top w:val="none" w:sz="0" w:space="0" w:color="auto"/>
        <w:left w:val="none" w:sz="0" w:space="0" w:color="auto"/>
        <w:bottom w:val="none" w:sz="0" w:space="0" w:color="auto"/>
        <w:right w:val="none" w:sz="0" w:space="0" w:color="auto"/>
      </w:divBdr>
    </w:div>
    <w:div w:id="485514634">
      <w:bodyDiv w:val="1"/>
      <w:marLeft w:val="0"/>
      <w:marRight w:val="0"/>
      <w:marTop w:val="0"/>
      <w:marBottom w:val="0"/>
      <w:divBdr>
        <w:top w:val="none" w:sz="0" w:space="0" w:color="auto"/>
        <w:left w:val="none" w:sz="0" w:space="0" w:color="auto"/>
        <w:bottom w:val="none" w:sz="0" w:space="0" w:color="auto"/>
        <w:right w:val="none" w:sz="0" w:space="0" w:color="auto"/>
      </w:divBdr>
    </w:div>
    <w:div w:id="489833187">
      <w:bodyDiv w:val="1"/>
      <w:marLeft w:val="0"/>
      <w:marRight w:val="0"/>
      <w:marTop w:val="0"/>
      <w:marBottom w:val="0"/>
      <w:divBdr>
        <w:top w:val="none" w:sz="0" w:space="0" w:color="auto"/>
        <w:left w:val="none" w:sz="0" w:space="0" w:color="auto"/>
        <w:bottom w:val="none" w:sz="0" w:space="0" w:color="auto"/>
        <w:right w:val="none" w:sz="0" w:space="0" w:color="auto"/>
      </w:divBdr>
    </w:div>
    <w:div w:id="499275101">
      <w:bodyDiv w:val="1"/>
      <w:marLeft w:val="0"/>
      <w:marRight w:val="0"/>
      <w:marTop w:val="0"/>
      <w:marBottom w:val="0"/>
      <w:divBdr>
        <w:top w:val="none" w:sz="0" w:space="0" w:color="auto"/>
        <w:left w:val="none" w:sz="0" w:space="0" w:color="auto"/>
        <w:bottom w:val="none" w:sz="0" w:space="0" w:color="auto"/>
        <w:right w:val="none" w:sz="0" w:space="0" w:color="auto"/>
      </w:divBdr>
    </w:div>
    <w:div w:id="504247261">
      <w:bodyDiv w:val="1"/>
      <w:marLeft w:val="0"/>
      <w:marRight w:val="0"/>
      <w:marTop w:val="0"/>
      <w:marBottom w:val="0"/>
      <w:divBdr>
        <w:top w:val="none" w:sz="0" w:space="0" w:color="auto"/>
        <w:left w:val="none" w:sz="0" w:space="0" w:color="auto"/>
        <w:bottom w:val="none" w:sz="0" w:space="0" w:color="auto"/>
        <w:right w:val="none" w:sz="0" w:space="0" w:color="auto"/>
      </w:divBdr>
    </w:div>
    <w:div w:id="508103767">
      <w:bodyDiv w:val="1"/>
      <w:marLeft w:val="0"/>
      <w:marRight w:val="0"/>
      <w:marTop w:val="0"/>
      <w:marBottom w:val="0"/>
      <w:divBdr>
        <w:top w:val="none" w:sz="0" w:space="0" w:color="auto"/>
        <w:left w:val="none" w:sz="0" w:space="0" w:color="auto"/>
        <w:bottom w:val="none" w:sz="0" w:space="0" w:color="auto"/>
        <w:right w:val="none" w:sz="0" w:space="0" w:color="auto"/>
      </w:divBdr>
    </w:div>
    <w:div w:id="539441665">
      <w:bodyDiv w:val="1"/>
      <w:marLeft w:val="0"/>
      <w:marRight w:val="0"/>
      <w:marTop w:val="0"/>
      <w:marBottom w:val="0"/>
      <w:divBdr>
        <w:top w:val="none" w:sz="0" w:space="0" w:color="auto"/>
        <w:left w:val="none" w:sz="0" w:space="0" w:color="auto"/>
        <w:bottom w:val="none" w:sz="0" w:space="0" w:color="auto"/>
        <w:right w:val="none" w:sz="0" w:space="0" w:color="auto"/>
      </w:divBdr>
    </w:div>
    <w:div w:id="548340850">
      <w:bodyDiv w:val="1"/>
      <w:marLeft w:val="0"/>
      <w:marRight w:val="0"/>
      <w:marTop w:val="0"/>
      <w:marBottom w:val="0"/>
      <w:divBdr>
        <w:top w:val="none" w:sz="0" w:space="0" w:color="auto"/>
        <w:left w:val="none" w:sz="0" w:space="0" w:color="auto"/>
        <w:bottom w:val="none" w:sz="0" w:space="0" w:color="auto"/>
        <w:right w:val="none" w:sz="0" w:space="0" w:color="auto"/>
      </w:divBdr>
    </w:div>
    <w:div w:id="568616262">
      <w:bodyDiv w:val="1"/>
      <w:marLeft w:val="0"/>
      <w:marRight w:val="0"/>
      <w:marTop w:val="0"/>
      <w:marBottom w:val="0"/>
      <w:divBdr>
        <w:top w:val="none" w:sz="0" w:space="0" w:color="auto"/>
        <w:left w:val="none" w:sz="0" w:space="0" w:color="auto"/>
        <w:bottom w:val="none" w:sz="0" w:space="0" w:color="auto"/>
        <w:right w:val="none" w:sz="0" w:space="0" w:color="auto"/>
      </w:divBdr>
    </w:div>
    <w:div w:id="573857152">
      <w:bodyDiv w:val="1"/>
      <w:marLeft w:val="0"/>
      <w:marRight w:val="0"/>
      <w:marTop w:val="0"/>
      <w:marBottom w:val="0"/>
      <w:divBdr>
        <w:top w:val="none" w:sz="0" w:space="0" w:color="auto"/>
        <w:left w:val="none" w:sz="0" w:space="0" w:color="auto"/>
        <w:bottom w:val="none" w:sz="0" w:space="0" w:color="auto"/>
        <w:right w:val="none" w:sz="0" w:space="0" w:color="auto"/>
      </w:divBdr>
    </w:div>
    <w:div w:id="574632760">
      <w:bodyDiv w:val="1"/>
      <w:marLeft w:val="0"/>
      <w:marRight w:val="0"/>
      <w:marTop w:val="0"/>
      <w:marBottom w:val="0"/>
      <w:divBdr>
        <w:top w:val="none" w:sz="0" w:space="0" w:color="auto"/>
        <w:left w:val="none" w:sz="0" w:space="0" w:color="auto"/>
        <w:bottom w:val="none" w:sz="0" w:space="0" w:color="auto"/>
        <w:right w:val="none" w:sz="0" w:space="0" w:color="auto"/>
      </w:divBdr>
    </w:div>
    <w:div w:id="582690919">
      <w:bodyDiv w:val="1"/>
      <w:marLeft w:val="0"/>
      <w:marRight w:val="0"/>
      <w:marTop w:val="0"/>
      <w:marBottom w:val="0"/>
      <w:divBdr>
        <w:top w:val="none" w:sz="0" w:space="0" w:color="auto"/>
        <w:left w:val="none" w:sz="0" w:space="0" w:color="auto"/>
        <w:bottom w:val="none" w:sz="0" w:space="0" w:color="auto"/>
        <w:right w:val="none" w:sz="0" w:space="0" w:color="auto"/>
      </w:divBdr>
    </w:div>
    <w:div w:id="589116761">
      <w:bodyDiv w:val="1"/>
      <w:marLeft w:val="0"/>
      <w:marRight w:val="0"/>
      <w:marTop w:val="0"/>
      <w:marBottom w:val="0"/>
      <w:divBdr>
        <w:top w:val="none" w:sz="0" w:space="0" w:color="auto"/>
        <w:left w:val="none" w:sz="0" w:space="0" w:color="auto"/>
        <w:bottom w:val="none" w:sz="0" w:space="0" w:color="auto"/>
        <w:right w:val="none" w:sz="0" w:space="0" w:color="auto"/>
      </w:divBdr>
    </w:div>
    <w:div w:id="591360427">
      <w:bodyDiv w:val="1"/>
      <w:marLeft w:val="0"/>
      <w:marRight w:val="0"/>
      <w:marTop w:val="0"/>
      <w:marBottom w:val="0"/>
      <w:divBdr>
        <w:top w:val="none" w:sz="0" w:space="0" w:color="auto"/>
        <w:left w:val="none" w:sz="0" w:space="0" w:color="auto"/>
        <w:bottom w:val="none" w:sz="0" w:space="0" w:color="auto"/>
        <w:right w:val="none" w:sz="0" w:space="0" w:color="auto"/>
      </w:divBdr>
    </w:div>
    <w:div w:id="597718773">
      <w:bodyDiv w:val="1"/>
      <w:marLeft w:val="0"/>
      <w:marRight w:val="0"/>
      <w:marTop w:val="0"/>
      <w:marBottom w:val="0"/>
      <w:divBdr>
        <w:top w:val="none" w:sz="0" w:space="0" w:color="auto"/>
        <w:left w:val="none" w:sz="0" w:space="0" w:color="auto"/>
        <w:bottom w:val="none" w:sz="0" w:space="0" w:color="auto"/>
        <w:right w:val="none" w:sz="0" w:space="0" w:color="auto"/>
      </w:divBdr>
    </w:div>
    <w:div w:id="609553042">
      <w:bodyDiv w:val="1"/>
      <w:marLeft w:val="0"/>
      <w:marRight w:val="0"/>
      <w:marTop w:val="0"/>
      <w:marBottom w:val="0"/>
      <w:divBdr>
        <w:top w:val="none" w:sz="0" w:space="0" w:color="auto"/>
        <w:left w:val="none" w:sz="0" w:space="0" w:color="auto"/>
        <w:bottom w:val="none" w:sz="0" w:space="0" w:color="auto"/>
        <w:right w:val="none" w:sz="0" w:space="0" w:color="auto"/>
      </w:divBdr>
    </w:div>
    <w:div w:id="616529251">
      <w:bodyDiv w:val="1"/>
      <w:marLeft w:val="0"/>
      <w:marRight w:val="0"/>
      <w:marTop w:val="0"/>
      <w:marBottom w:val="0"/>
      <w:divBdr>
        <w:top w:val="none" w:sz="0" w:space="0" w:color="auto"/>
        <w:left w:val="none" w:sz="0" w:space="0" w:color="auto"/>
        <w:bottom w:val="none" w:sz="0" w:space="0" w:color="auto"/>
        <w:right w:val="none" w:sz="0" w:space="0" w:color="auto"/>
      </w:divBdr>
    </w:div>
    <w:div w:id="618538092">
      <w:bodyDiv w:val="1"/>
      <w:marLeft w:val="0"/>
      <w:marRight w:val="0"/>
      <w:marTop w:val="0"/>
      <w:marBottom w:val="0"/>
      <w:divBdr>
        <w:top w:val="none" w:sz="0" w:space="0" w:color="auto"/>
        <w:left w:val="none" w:sz="0" w:space="0" w:color="auto"/>
        <w:bottom w:val="none" w:sz="0" w:space="0" w:color="auto"/>
        <w:right w:val="none" w:sz="0" w:space="0" w:color="auto"/>
      </w:divBdr>
    </w:div>
    <w:div w:id="625280592">
      <w:bodyDiv w:val="1"/>
      <w:marLeft w:val="0"/>
      <w:marRight w:val="0"/>
      <w:marTop w:val="0"/>
      <w:marBottom w:val="0"/>
      <w:divBdr>
        <w:top w:val="none" w:sz="0" w:space="0" w:color="auto"/>
        <w:left w:val="none" w:sz="0" w:space="0" w:color="auto"/>
        <w:bottom w:val="none" w:sz="0" w:space="0" w:color="auto"/>
        <w:right w:val="none" w:sz="0" w:space="0" w:color="auto"/>
      </w:divBdr>
    </w:div>
    <w:div w:id="632100329">
      <w:bodyDiv w:val="1"/>
      <w:marLeft w:val="0"/>
      <w:marRight w:val="0"/>
      <w:marTop w:val="0"/>
      <w:marBottom w:val="0"/>
      <w:divBdr>
        <w:top w:val="none" w:sz="0" w:space="0" w:color="auto"/>
        <w:left w:val="none" w:sz="0" w:space="0" w:color="auto"/>
        <w:bottom w:val="none" w:sz="0" w:space="0" w:color="auto"/>
        <w:right w:val="none" w:sz="0" w:space="0" w:color="auto"/>
      </w:divBdr>
    </w:div>
    <w:div w:id="632488269">
      <w:bodyDiv w:val="1"/>
      <w:marLeft w:val="0"/>
      <w:marRight w:val="0"/>
      <w:marTop w:val="0"/>
      <w:marBottom w:val="0"/>
      <w:divBdr>
        <w:top w:val="none" w:sz="0" w:space="0" w:color="auto"/>
        <w:left w:val="none" w:sz="0" w:space="0" w:color="auto"/>
        <w:bottom w:val="none" w:sz="0" w:space="0" w:color="auto"/>
        <w:right w:val="none" w:sz="0" w:space="0" w:color="auto"/>
      </w:divBdr>
    </w:div>
    <w:div w:id="642735071">
      <w:bodyDiv w:val="1"/>
      <w:marLeft w:val="0"/>
      <w:marRight w:val="0"/>
      <w:marTop w:val="0"/>
      <w:marBottom w:val="0"/>
      <w:divBdr>
        <w:top w:val="none" w:sz="0" w:space="0" w:color="auto"/>
        <w:left w:val="none" w:sz="0" w:space="0" w:color="auto"/>
        <w:bottom w:val="none" w:sz="0" w:space="0" w:color="auto"/>
        <w:right w:val="none" w:sz="0" w:space="0" w:color="auto"/>
      </w:divBdr>
    </w:div>
    <w:div w:id="649099660">
      <w:bodyDiv w:val="1"/>
      <w:marLeft w:val="0"/>
      <w:marRight w:val="0"/>
      <w:marTop w:val="0"/>
      <w:marBottom w:val="0"/>
      <w:divBdr>
        <w:top w:val="none" w:sz="0" w:space="0" w:color="auto"/>
        <w:left w:val="none" w:sz="0" w:space="0" w:color="auto"/>
        <w:bottom w:val="none" w:sz="0" w:space="0" w:color="auto"/>
        <w:right w:val="none" w:sz="0" w:space="0" w:color="auto"/>
      </w:divBdr>
    </w:div>
    <w:div w:id="649214055">
      <w:bodyDiv w:val="1"/>
      <w:marLeft w:val="0"/>
      <w:marRight w:val="0"/>
      <w:marTop w:val="0"/>
      <w:marBottom w:val="0"/>
      <w:divBdr>
        <w:top w:val="none" w:sz="0" w:space="0" w:color="auto"/>
        <w:left w:val="none" w:sz="0" w:space="0" w:color="auto"/>
        <w:bottom w:val="none" w:sz="0" w:space="0" w:color="auto"/>
        <w:right w:val="none" w:sz="0" w:space="0" w:color="auto"/>
      </w:divBdr>
    </w:div>
    <w:div w:id="650796629">
      <w:bodyDiv w:val="1"/>
      <w:marLeft w:val="0"/>
      <w:marRight w:val="0"/>
      <w:marTop w:val="0"/>
      <w:marBottom w:val="0"/>
      <w:divBdr>
        <w:top w:val="none" w:sz="0" w:space="0" w:color="auto"/>
        <w:left w:val="none" w:sz="0" w:space="0" w:color="auto"/>
        <w:bottom w:val="none" w:sz="0" w:space="0" w:color="auto"/>
        <w:right w:val="none" w:sz="0" w:space="0" w:color="auto"/>
      </w:divBdr>
    </w:div>
    <w:div w:id="650867723">
      <w:bodyDiv w:val="1"/>
      <w:marLeft w:val="0"/>
      <w:marRight w:val="0"/>
      <w:marTop w:val="0"/>
      <w:marBottom w:val="0"/>
      <w:divBdr>
        <w:top w:val="none" w:sz="0" w:space="0" w:color="auto"/>
        <w:left w:val="none" w:sz="0" w:space="0" w:color="auto"/>
        <w:bottom w:val="none" w:sz="0" w:space="0" w:color="auto"/>
        <w:right w:val="none" w:sz="0" w:space="0" w:color="auto"/>
      </w:divBdr>
    </w:div>
    <w:div w:id="651831431">
      <w:bodyDiv w:val="1"/>
      <w:marLeft w:val="0"/>
      <w:marRight w:val="0"/>
      <w:marTop w:val="0"/>
      <w:marBottom w:val="0"/>
      <w:divBdr>
        <w:top w:val="none" w:sz="0" w:space="0" w:color="auto"/>
        <w:left w:val="none" w:sz="0" w:space="0" w:color="auto"/>
        <w:bottom w:val="none" w:sz="0" w:space="0" w:color="auto"/>
        <w:right w:val="none" w:sz="0" w:space="0" w:color="auto"/>
      </w:divBdr>
    </w:div>
    <w:div w:id="654605416">
      <w:bodyDiv w:val="1"/>
      <w:marLeft w:val="0"/>
      <w:marRight w:val="0"/>
      <w:marTop w:val="0"/>
      <w:marBottom w:val="0"/>
      <w:divBdr>
        <w:top w:val="none" w:sz="0" w:space="0" w:color="auto"/>
        <w:left w:val="none" w:sz="0" w:space="0" w:color="auto"/>
        <w:bottom w:val="none" w:sz="0" w:space="0" w:color="auto"/>
        <w:right w:val="none" w:sz="0" w:space="0" w:color="auto"/>
      </w:divBdr>
    </w:div>
    <w:div w:id="659426269">
      <w:bodyDiv w:val="1"/>
      <w:marLeft w:val="0"/>
      <w:marRight w:val="0"/>
      <w:marTop w:val="0"/>
      <w:marBottom w:val="0"/>
      <w:divBdr>
        <w:top w:val="none" w:sz="0" w:space="0" w:color="auto"/>
        <w:left w:val="none" w:sz="0" w:space="0" w:color="auto"/>
        <w:bottom w:val="none" w:sz="0" w:space="0" w:color="auto"/>
        <w:right w:val="none" w:sz="0" w:space="0" w:color="auto"/>
      </w:divBdr>
    </w:div>
    <w:div w:id="689526680">
      <w:bodyDiv w:val="1"/>
      <w:marLeft w:val="0"/>
      <w:marRight w:val="0"/>
      <w:marTop w:val="0"/>
      <w:marBottom w:val="0"/>
      <w:divBdr>
        <w:top w:val="none" w:sz="0" w:space="0" w:color="auto"/>
        <w:left w:val="none" w:sz="0" w:space="0" w:color="auto"/>
        <w:bottom w:val="none" w:sz="0" w:space="0" w:color="auto"/>
        <w:right w:val="none" w:sz="0" w:space="0" w:color="auto"/>
      </w:divBdr>
    </w:div>
    <w:div w:id="691077207">
      <w:bodyDiv w:val="1"/>
      <w:marLeft w:val="0"/>
      <w:marRight w:val="0"/>
      <w:marTop w:val="0"/>
      <w:marBottom w:val="0"/>
      <w:divBdr>
        <w:top w:val="none" w:sz="0" w:space="0" w:color="auto"/>
        <w:left w:val="none" w:sz="0" w:space="0" w:color="auto"/>
        <w:bottom w:val="none" w:sz="0" w:space="0" w:color="auto"/>
        <w:right w:val="none" w:sz="0" w:space="0" w:color="auto"/>
      </w:divBdr>
    </w:div>
    <w:div w:id="693923863">
      <w:bodyDiv w:val="1"/>
      <w:marLeft w:val="0"/>
      <w:marRight w:val="0"/>
      <w:marTop w:val="0"/>
      <w:marBottom w:val="0"/>
      <w:divBdr>
        <w:top w:val="none" w:sz="0" w:space="0" w:color="auto"/>
        <w:left w:val="none" w:sz="0" w:space="0" w:color="auto"/>
        <w:bottom w:val="none" w:sz="0" w:space="0" w:color="auto"/>
        <w:right w:val="none" w:sz="0" w:space="0" w:color="auto"/>
      </w:divBdr>
    </w:div>
    <w:div w:id="697967465">
      <w:bodyDiv w:val="1"/>
      <w:marLeft w:val="0"/>
      <w:marRight w:val="0"/>
      <w:marTop w:val="0"/>
      <w:marBottom w:val="0"/>
      <w:divBdr>
        <w:top w:val="none" w:sz="0" w:space="0" w:color="auto"/>
        <w:left w:val="none" w:sz="0" w:space="0" w:color="auto"/>
        <w:bottom w:val="none" w:sz="0" w:space="0" w:color="auto"/>
        <w:right w:val="none" w:sz="0" w:space="0" w:color="auto"/>
      </w:divBdr>
    </w:div>
    <w:div w:id="698354190">
      <w:bodyDiv w:val="1"/>
      <w:marLeft w:val="0"/>
      <w:marRight w:val="0"/>
      <w:marTop w:val="0"/>
      <w:marBottom w:val="0"/>
      <w:divBdr>
        <w:top w:val="none" w:sz="0" w:space="0" w:color="auto"/>
        <w:left w:val="none" w:sz="0" w:space="0" w:color="auto"/>
        <w:bottom w:val="none" w:sz="0" w:space="0" w:color="auto"/>
        <w:right w:val="none" w:sz="0" w:space="0" w:color="auto"/>
      </w:divBdr>
    </w:div>
    <w:div w:id="712116731">
      <w:bodyDiv w:val="1"/>
      <w:marLeft w:val="0"/>
      <w:marRight w:val="0"/>
      <w:marTop w:val="0"/>
      <w:marBottom w:val="0"/>
      <w:divBdr>
        <w:top w:val="none" w:sz="0" w:space="0" w:color="auto"/>
        <w:left w:val="none" w:sz="0" w:space="0" w:color="auto"/>
        <w:bottom w:val="none" w:sz="0" w:space="0" w:color="auto"/>
        <w:right w:val="none" w:sz="0" w:space="0" w:color="auto"/>
      </w:divBdr>
    </w:div>
    <w:div w:id="713499918">
      <w:bodyDiv w:val="1"/>
      <w:marLeft w:val="0"/>
      <w:marRight w:val="0"/>
      <w:marTop w:val="0"/>
      <w:marBottom w:val="0"/>
      <w:divBdr>
        <w:top w:val="none" w:sz="0" w:space="0" w:color="auto"/>
        <w:left w:val="none" w:sz="0" w:space="0" w:color="auto"/>
        <w:bottom w:val="none" w:sz="0" w:space="0" w:color="auto"/>
        <w:right w:val="none" w:sz="0" w:space="0" w:color="auto"/>
      </w:divBdr>
    </w:div>
    <w:div w:id="733163121">
      <w:bodyDiv w:val="1"/>
      <w:marLeft w:val="0"/>
      <w:marRight w:val="0"/>
      <w:marTop w:val="0"/>
      <w:marBottom w:val="0"/>
      <w:divBdr>
        <w:top w:val="none" w:sz="0" w:space="0" w:color="auto"/>
        <w:left w:val="none" w:sz="0" w:space="0" w:color="auto"/>
        <w:bottom w:val="none" w:sz="0" w:space="0" w:color="auto"/>
        <w:right w:val="none" w:sz="0" w:space="0" w:color="auto"/>
      </w:divBdr>
    </w:div>
    <w:div w:id="746197721">
      <w:bodyDiv w:val="1"/>
      <w:marLeft w:val="0"/>
      <w:marRight w:val="0"/>
      <w:marTop w:val="0"/>
      <w:marBottom w:val="0"/>
      <w:divBdr>
        <w:top w:val="none" w:sz="0" w:space="0" w:color="auto"/>
        <w:left w:val="none" w:sz="0" w:space="0" w:color="auto"/>
        <w:bottom w:val="none" w:sz="0" w:space="0" w:color="auto"/>
        <w:right w:val="none" w:sz="0" w:space="0" w:color="auto"/>
      </w:divBdr>
    </w:div>
    <w:div w:id="751849510">
      <w:bodyDiv w:val="1"/>
      <w:marLeft w:val="0"/>
      <w:marRight w:val="0"/>
      <w:marTop w:val="0"/>
      <w:marBottom w:val="0"/>
      <w:divBdr>
        <w:top w:val="none" w:sz="0" w:space="0" w:color="auto"/>
        <w:left w:val="none" w:sz="0" w:space="0" w:color="auto"/>
        <w:bottom w:val="none" w:sz="0" w:space="0" w:color="auto"/>
        <w:right w:val="none" w:sz="0" w:space="0" w:color="auto"/>
      </w:divBdr>
    </w:div>
    <w:div w:id="752512596">
      <w:bodyDiv w:val="1"/>
      <w:marLeft w:val="0"/>
      <w:marRight w:val="0"/>
      <w:marTop w:val="0"/>
      <w:marBottom w:val="0"/>
      <w:divBdr>
        <w:top w:val="none" w:sz="0" w:space="0" w:color="auto"/>
        <w:left w:val="none" w:sz="0" w:space="0" w:color="auto"/>
        <w:bottom w:val="none" w:sz="0" w:space="0" w:color="auto"/>
        <w:right w:val="none" w:sz="0" w:space="0" w:color="auto"/>
      </w:divBdr>
    </w:div>
    <w:div w:id="754060196">
      <w:bodyDiv w:val="1"/>
      <w:marLeft w:val="0"/>
      <w:marRight w:val="0"/>
      <w:marTop w:val="0"/>
      <w:marBottom w:val="0"/>
      <w:divBdr>
        <w:top w:val="none" w:sz="0" w:space="0" w:color="auto"/>
        <w:left w:val="none" w:sz="0" w:space="0" w:color="auto"/>
        <w:bottom w:val="none" w:sz="0" w:space="0" w:color="auto"/>
        <w:right w:val="none" w:sz="0" w:space="0" w:color="auto"/>
      </w:divBdr>
    </w:div>
    <w:div w:id="764033144">
      <w:bodyDiv w:val="1"/>
      <w:marLeft w:val="0"/>
      <w:marRight w:val="0"/>
      <w:marTop w:val="0"/>
      <w:marBottom w:val="0"/>
      <w:divBdr>
        <w:top w:val="none" w:sz="0" w:space="0" w:color="auto"/>
        <w:left w:val="none" w:sz="0" w:space="0" w:color="auto"/>
        <w:bottom w:val="none" w:sz="0" w:space="0" w:color="auto"/>
        <w:right w:val="none" w:sz="0" w:space="0" w:color="auto"/>
      </w:divBdr>
    </w:div>
    <w:div w:id="771632268">
      <w:bodyDiv w:val="1"/>
      <w:marLeft w:val="0"/>
      <w:marRight w:val="0"/>
      <w:marTop w:val="0"/>
      <w:marBottom w:val="0"/>
      <w:divBdr>
        <w:top w:val="none" w:sz="0" w:space="0" w:color="auto"/>
        <w:left w:val="none" w:sz="0" w:space="0" w:color="auto"/>
        <w:bottom w:val="none" w:sz="0" w:space="0" w:color="auto"/>
        <w:right w:val="none" w:sz="0" w:space="0" w:color="auto"/>
      </w:divBdr>
    </w:div>
    <w:div w:id="777602467">
      <w:bodyDiv w:val="1"/>
      <w:marLeft w:val="0"/>
      <w:marRight w:val="0"/>
      <w:marTop w:val="0"/>
      <w:marBottom w:val="0"/>
      <w:divBdr>
        <w:top w:val="none" w:sz="0" w:space="0" w:color="auto"/>
        <w:left w:val="none" w:sz="0" w:space="0" w:color="auto"/>
        <w:bottom w:val="none" w:sz="0" w:space="0" w:color="auto"/>
        <w:right w:val="none" w:sz="0" w:space="0" w:color="auto"/>
      </w:divBdr>
    </w:div>
    <w:div w:id="778136928">
      <w:bodyDiv w:val="1"/>
      <w:marLeft w:val="0"/>
      <w:marRight w:val="0"/>
      <w:marTop w:val="0"/>
      <w:marBottom w:val="0"/>
      <w:divBdr>
        <w:top w:val="none" w:sz="0" w:space="0" w:color="auto"/>
        <w:left w:val="none" w:sz="0" w:space="0" w:color="auto"/>
        <w:bottom w:val="none" w:sz="0" w:space="0" w:color="auto"/>
        <w:right w:val="none" w:sz="0" w:space="0" w:color="auto"/>
      </w:divBdr>
    </w:div>
    <w:div w:id="792792185">
      <w:bodyDiv w:val="1"/>
      <w:marLeft w:val="0"/>
      <w:marRight w:val="0"/>
      <w:marTop w:val="0"/>
      <w:marBottom w:val="0"/>
      <w:divBdr>
        <w:top w:val="none" w:sz="0" w:space="0" w:color="auto"/>
        <w:left w:val="none" w:sz="0" w:space="0" w:color="auto"/>
        <w:bottom w:val="none" w:sz="0" w:space="0" w:color="auto"/>
        <w:right w:val="none" w:sz="0" w:space="0" w:color="auto"/>
      </w:divBdr>
    </w:div>
    <w:div w:id="803625226">
      <w:bodyDiv w:val="1"/>
      <w:marLeft w:val="0"/>
      <w:marRight w:val="0"/>
      <w:marTop w:val="0"/>
      <w:marBottom w:val="0"/>
      <w:divBdr>
        <w:top w:val="none" w:sz="0" w:space="0" w:color="auto"/>
        <w:left w:val="none" w:sz="0" w:space="0" w:color="auto"/>
        <w:bottom w:val="none" w:sz="0" w:space="0" w:color="auto"/>
        <w:right w:val="none" w:sz="0" w:space="0" w:color="auto"/>
      </w:divBdr>
    </w:div>
    <w:div w:id="815342502">
      <w:bodyDiv w:val="1"/>
      <w:marLeft w:val="0"/>
      <w:marRight w:val="0"/>
      <w:marTop w:val="0"/>
      <w:marBottom w:val="0"/>
      <w:divBdr>
        <w:top w:val="none" w:sz="0" w:space="0" w:color="auto"/>
        <w:left w:val="none" w:sz="0" w:space="0" w:color="auto"/>
        <w:bottom w:val="none" w:sz="0" w:space="0" w:color="auto"/>
        <w:right w:val="none" w:sz="0" w:space="0" w:color="auto"/>
      </w:divBdr>
    </w:div>
    <w:div w:id="837306726">
      <w:bodyDiv w:val="1"/>
      <w:marLeft w:val="0"/>
      <w:marRight w:val="0"/>
      <w:marTop w:val="0"/>
      <w:marBottom w:val="0"/>
      <w:divBdr>
        <w:top w:val="none" w:sz="0" w:space="0" w:color="auto"/>
        <w:left w:val="none" w:sz="0" w:space="0" w:color="auto"/>
        <w:bottom w:val="none" w:sz="0" w:space="0" w:color="auto"/>
        <w:right w:val="none" w:sz="0" w:space="0" w:color="auto"/>
      </w:divBdr>
    </w:div>
    <w:div w:id="847671783">
      <w:bodyDiv w:val="1"/>
      <w:marLeft w:val="0"/>
      <w:marRight w:val="0"/>
      <w:marTop w:val="0"/>
      <w:marBottom w:val="0"/>
      <w:divBdr>
        <w:top w:val="none" w:sz="0" w:space="0" w:color="auto"/>
        <w:left w:val="none" w:sz="0" w:space="0" w:color="auto"/>
        <w:bottom w:val="none" w:sz="0" w:space="0" w:color="auto"/>
        <w:right w:val="none" w:sz="0" w:space="0" w:color="auto"/>
      </w:divBdr>
    </w:div>
    <w:div w:id="848642778">
      <w:bodyDiv w:val="1"/>
      <w:marLeft w:val="0"/>
      <w:marRight w:val="0"/>
      <w:marTop w:val="0"/>
      <w:marBottom w:val="0"/>
      <w:divBdr>
        <w:top w:val="none" w:sz="0" w:space="0" w:color="auto"/>
        <w:left w:val="none" w:sz="0" w:space="0" w:color="auto"/>
        <w:bottom w:val="none" w:sz="0" w:space="0" w:color="auto"/>
        <w:right w:val="none" w:sz="0" w:space="0" w:color="auto"/>
      </w:divBdr>
    </w:div>
    <w:div w:id="852186770">
      <w:bodyDiv w:val="1"/>
      <w:marLeft w:val="0"/>
      <w:marRight w:val="0"/>
      <w:marTop w:val="0"/>
      <w:marBottom w:val="0"/>
      <w:divBdr>
        <w:top w:val="none" w:sz="0" w:space="0" w:color="auto"/>
        <w:left w:val="none" w:sz="0" w:space="0" w:color="auto"/>
        <w:bottom w:val="none" w:sz="0" w:space="0" w:color="auto"/>
        <w:right w:val="none" w:sz="0" w:space="0" w:color="auto"/>
      </w:divBdr>
    </w:div>
    <w:div w:id="861281450">
      <w:bodyDiv w:val="1"/>
      <w:marLeft w:val="0"/>
      <w:marRight w:val="0"/>
      <w:marTop w:val="0"/>
      <w:marBottom w:val="0"/>
      <w:divBdr>
        <w:top w:val="none" w:sz="0" w:space="0" w:color="auto"/>
        <w:left w:val="none" w:sz="0" w:space="0" w:color="auto"/>
        <w:bottom w:val="none" w:sz="0" w:space="0" w:color="auto"/>
        <w:right w:val="none" w:sz="0" w:space="0" w:color="auto"/>
      </w:divBdr>
    </w:div>
    <w:div w:id="865405432">
      <w:bodyDiv w:val="1"/>
      <w:marLeft w:val="0"/>
      <w:marRight w:val="0"/>
      <w:marTop w:val="0"/>
      <w:marBottom w:val="0"/>
      <w:divBdr>
        <w:top w:val="none" w:sz="0" w:space="0" w:color="auto"/>
        <w:left w:val="none" w:sz="0" w:space="0" w:color="auto"/>
        <w:bottom w:val="none" w:sz="0" w:space="0" w:color="auto"/>
        <w:right w:val="none" w:sz="0" w:space="0" w:color="auto"/>
      </w:divBdr>
    </w:div>
    <w:div w:id="868949747">
      <w:bodyDiv w:val="1"/>
      <w:marLeft w:val="0"/>
      <w:marRight w:val="0"/>
      <w:marTop w:val="0"/>
      <w:marBottom w:val="0"/>
      <w:divBdr>
        <w:top w:val="none" w:sz="0" w:space="0" w:color="auto"/>
        <w:left w:val="none" w:sz="0" w:space="0" w:color="auto"/>
        <w:bottom w:val="none" w:sz="0" w:space="0" w:color="auto"/>
        <w:right w:val="none" w:sz="0" w:space="0" w:color="auto"/>
      </w:divBdr>
    </w:div>
    <w:div w:id="904101848">
      <w:bodyDiv w:val="1"/>
      <w:marLeft w:val="0"/>
      <w:marRight w:val="0"/>
      <w:marTop w:val="0"/>
      <w:marBottom w:val="0"/>
      <w:divBdr>
        <w:top w:val="none" w:sz="0" w:space="0" w:color="auto"/>
        <w:left w:val="none" w:sz="0" w:space="0" w:color="auto"/>
        <w:bottom w:val="none" w:sz="0" w:space="0" w:color="auto"/>
        <w:right w:val="none" w:sz="0" w:space="0" w:color="auto"/>
      </w:divBdr>
    </w:div>
    <w:div w:id="914893749">
      <w:bodyDiv w:val="1"/>
      <w:marLeft w:val="0"/>
      <w:marRight w:val="0"/>
      <w:marTop w:val="0"/>
      <w:marBottom w:val="0"/>
      <w:divBdr>
        <w:top w:val="none" w:sz="0" w:space="0" w:color="auto"/>
        <w:left w:val="none" w:sz="0" w:space="0" w:color="auto"/>
        <w:bottom w:val="none" w:sz="0" w:space="0" w:color="auto"/>
        <w:right w:val="none" w:sz="0" w:space="0" w:color="auto"/>
      </w:divBdr>
    </w:div>
    <w:div w:id="928929935">
      <w:bodyDiv w:val="1"/>
      <w:marLeft w:val="0"/>
      <w:marRight w:val="0"/>
      <w:marTop w:val="0"/>
      <w:marBottom w:val="0"/>
      <w:divBdr>
        <w:top w:val="none" w:sz="0" w:space="0" w:color="auto"/>
        <w:left w:val="none" w:sz="0" w:space="0" w:color="auto"/>
        <w:bottom w:val="none" w:sz="0" w:space="0" w:color="auto"/>
        <w:right w:val="none" w:sz="0" w:space="0" w:color="auto"/>
      </w:divBdr>
    </w:div>
    <w:div w:id="929004499">
      <w:bodyDiv w:val="1"/>
      <w:marLeft w:val="0"/>
      <w:marRight w:val="0"/>
      <w:marTop w:val="0"/>
      <w:marBottom w:val="0"/>
      <w:divBdr>
        <w:top w:val="none" w:sz="0" w:space="0" w:color="auto"/>
        <w:left w:val="none" w:sz="0" w:space="0" w:color="auto"/>
        <w:bottom w:val="none" w:sz="0" w:space="0" w:color="auto"/>
        <w:right w:val="none" w:sz="0" w:space="0" w:color="auto"/>
      </w:divBdr>
    </w:div>
    <w:div w:id="933826201">
      <w:bodyDiv w:val="1"/>
      <w:marLeft w:val="0"/>
      <w:marRight w:val="0"/>
      <w:marTop w:val="0"/>
      <w:marBottom w:val="0"/>
      <w:divBdr>
        <w:top w:val="none" w:sz="0" w:space="0" w:color="auto"/>
        <w:left w:val="none" w:sz="0" w:space="0" w:color="auto"/>
        <w:bottom w:val="none" w:sz="0" w:space="0" w:color="auto"/>
        <w:right w:val="none" w:sz="0" w:space="0" w:color="auto"/>
      </w:divBdr>
    </w:div>
    <w:div w:id="947738395">
      <w:bodyDiv w:val="1"/>
      <w:marLeft w:val="0"/>
      <w:marRight w:val="0"/>
      <w:marTop w:val="0"/>
      <w:marBottom w:val="0"/>
      <w:divBdr>
        <w:top w:val="none" w:sz="0" w:space="0" w:color="auto"/>
        <w:left w:val="none" w:sz="0" w:space="0" w:color="auto"/>
        <w:bottom w:val="none" w:sz="0" w:space="0" w:color="auto"/>
        <w:right w:val="none" w:sz="0" w:space="0" w:color="auto"/>
      </w:divBdr>
    </w:div>
    <w:div w:id="951519618">
      <w:bodyDiv w:val="1"/>
      <w:marLeft w:val="0"/>
      <w:marRight w:val="0"/>
      <w:marTop w:val="0"/>
      <w:marBottom w:val="0"/>
      <w:divBdr>
        <w:top w:val="none" w:sz="0" w:space="0" w:color="auto"/>
        <w:left w:val="none" w:sz="0" w:space="0" w:color="auto"/>
        <w:bottom w:val="none" w:sz="0" w:space="0" w:color="auto"/>
        <w:right w:val="none" w:sz="0" w:space="0" w:color="auto"/>
      </w:divBdr>
    </w:div>
    <w:div w:id="979460543">
      <w:bodyDiv w:val="1"/>
      <w:marLeft w:val="0"/>
      <w:marRight w:val="0"/>
      <w:marTop w:val="0"/>
      <w:marBottom w:val="0"/>
      <w:divBdr>
        <w:top w:val="none" w:sz="0" w:space="0" w:color="auto"/>
        <w:left w:val="none" w:sz="0" w:space="0" w:color="auto"/>
        <w:bottom w:val="none" w:sz="0" w:space="0" w:color="auto"/>
        <w:right w:val="none" w:sz="0" w:space="0" w:color="auto"/>
      </w:divBdr>
    </w:div>
    <w:div w:id="989022840">
      <w:bodyDiv w:val="1"/>
      <w:marLeft w:val="0"/>
      <w:marRight w:val="0"/>
      <w:marTop w:val="0"/>
      <w:marBottom w:val="0"/>
      <w:divBdr>
        <w:top w:val="none" w:sz="0" w:space="0" w:color="auto"/>
        <w:left w:val="none" w:sz="0" w:space="0" w:color="auto"/>
        <w:bottom w:val="none" w:sz="0" w:space="0" w:color="auto"/>
        <w:right w:val="none" w:sz="0" w:space="0" w:color="auto"/>
      </w:divBdr>
    </w:div>
    <w:div w:id="992180316">
      <w:bodyDiv w:val="1"/>
      <w:marLeft w:val="0"/>
      <w:marRight w:val="0"/>
      <w:marTop w:val="0"/>
      <w:marBottom w:val="0"/>
      <w:divBdr>
        <w:top w:val="none" w:sz="0" w:space="0" w:color="auto"/>
        <w:left w:val="none" w:sz="0" w:space="0" w:color="auto"/>
        <w:bottom w:val="none" w:sz="0" w:space="0" w:color="auto"/>
        <w:right w:val="none" w:sz="0" w:space="0" w:color="auto"/>
      </w:divBdr>
    </w:div>
    <w:div w:id="993096860">
      <w:bodyDiv w:val="1"/>
      <w:marLeft w:val="0"/>
      <w:marRight w:val="0"/>
      <w:marTop w:val="0"/>
      <w:marBottom w:val="0"/>
      <w:divBdr>
        <w:top w:val="none" w:sz="0" w:space="0" w:color="auto"/>
        <w:left w:val="none" w:sz="0" w:space="0" w:color="auto"/>
        <w:bottom w:val="none" w:sz="0" w:space="0" w:color="auto"/>
        <w:right w:val="none" w:sz="0" w:space="0" w:color="auto"/>
      </w:divBdr>
    </w:div>
    <w:div w:id="995768631">
      <w:bodyDiv w:val="1"/>
      <w:marLeft w:val="0"/>
      <w:marRight w:val="0"/>
      <w:marTop w:val="0"/>
      <w:marBottom w:val="0"/>
      <w:divBdr>
        <w:top w:val="none" w:sz="0" w:space="0" w:color="auto"/>
        <w:left w:val="none" w:sz="0" w:space="0" w:color="auto"/>
        <w:bottom w:val="none" w:sz="0" w:space="0" w:color="auto"/>
        <w:right w:val="none" w:sz="0" w:space="0" w:color="auto"/>
      </w:divBdr>
    </w:div>
    <w:div w:id="1011101541">
      <w:bodyDiv w:val="1"/>
      <w:marLeft w:val="0"/>
      <w:marRight w:val="0"/>
      <w:marTop w:val="0"/>
      <w:marBottom w:val="0"/>
      <w:divBdr>
        <w:top w:val="none" w:sz="0" w:space="0" w:color="auto"/>
        <w:left w:val="none" w:sz="0" w:space="0" w:color="auto"/>
        <w:bottom w:val="none" w:sz="0" w:space="0" w:color="auto"/>
        <w:right w:val="none" w:sz="0" w:space="0" w:color="auto"/>
      </w:divBdr>
    </w:div>
    <w:div w:id="1017652805">
      <w:bodyDiv w:val="1"/>
      <w:marLeft w:val="0"/>
      <w:marRight w:val="0"/>
      <w:marTop w:val="0"/>
      <w:marBottom w:val="0"/>
      <w:divBdr>
        <w:top w:val="none" w:sz="0" w:space="0" w:color="auto"/>
        <w:left w:val="none" w:sz="0" w:space="0" w:color="auto"/>
        <w:bottom w:val="none" w:sz="0" w:space="0" w:color="auto"/>
        <w:right w:val="none" w:sz="0" w:space="0" w:color="auto"/>
      </w:divBdr>
    </w:div>
    <w:div w:id="1021930351">
      <w:bodyDiv w:val="1"/>
      <w:marLeft w:val="0"/>
      <w:marRight w:val="0"/>
      <w:marTop w:val="0"/>
      <w:marBottom w:val="0"/>
      <w:divBdr>
        <w:top w:val="none" w:sz="0" w:space="0" w:color="auto"/>
        <w:left w:val="none" w:sz="0" w:space="0" w:color="auto"/>
        <w:bottom w:val="none" w:sz="0" w:space="0" w:color="auto"/>
        <w:right w:val="none" w:sz="0" w:space="0" w:color="auto"/>
      </w:divBdr>
    </w:div>
    <w:div w:id="1032072131">
      <w:bodyDiv w:val="1"/>
      <w:marLeft w:val="0"/>
      <w:marRight w:val="0"/>
      <w:marTop w:val="0"/>
      <w:marBottom w:val="0"/>
      <w:divBdr>
        <w:top w:val="none" w:sz="0" w:space="0" w:color="auto"/>
        <w:left w:val="none" w:sz="0" w:space="0" w:color="auto"/>
        <w:bottom w:val="none" w:sz="0" w:space="0" w:color="auto"/>
        <w:right w:val="none" w:sz="0" w:space="0" w:color="auto"/>
      </w:divBdr>
    </w:div>
    <w:div w:id="1032416344">
      <w:bodyDiv w:val="1"/>
      <w:marLeft w:val="0"/>
      <w:marRight w:val="0"/>
      <w:marTop w:val="0"/>
      <w:marBottom w:val="0"/>
      <w:divBdr>
        <w:top w:val="none" w:sz="0" w:space="0" w:color="auto"/>
        <w:left w:val="none" w:sz="0" w:space="0" w:color="auto"/>
        <w:bottom w:val="none" w:sz="0" w:space="0" w:color="auto"/>
        <w:right w:val="none" w:sz="0" w:space="0" w:color="auto"/>
      </w:divBdr>
    </w:div>
    <w:div w:id="1036393124">
      <w:bodyDiv w:val="1"/>
      <w:marLeft w:val="0"/>
      <w:marRight w:val="0"/>
      <w:marTop w:val="0"/>
      <w:marBottom w:val="0"/>
      <w:divBdr>
        <w:top w:val="none" w:sz="0" w:space="0" w:color="auto"/>
        <w:left w:val="none" w:sz="0" w:space="0" w:color="auto"/>
        <w:bottom w:val="none" w:sz="0" w:space="0" w:color="auto"/>
        <w:right w:val="none" w:sz="0" w:space="0" w:color="auto"/>
      </w:divBdr>
    </w:div>
    <w:div w:id="1038312279">
      <w:bodyDiv w:val="1"/>
      <w:marLeft w:val="0"/>
      <w:marRight w:val="0"/>
      <w:marTop w:val="0"/>
      <w:marBottom w:val="0"/>
      <w:divBdr>
        <w:top w:val="none" w:sz="0" w:space="0" w:color="auto"/>
        <w:left w:val="none" w:sz="0" w:space="0" w:color="auto"/>
        <w:bottom w:val="none" w:sz="0" w:space="0" w:color="auto"/>
        <w:right w:val="none" w:sz="0" w:space="0" w:color="auto"/>
      </w:divBdr>
    </w:div>
    <w:div w:id="1046951162">
      <w:bodyDiv w:val="1"/>
      <w:marLeft w:val="0"/>
      <w:marRight w:val="0"/>
      <w:marTop w:val="0"/>
      <w:marBottom w:val="0"/>
      <w:divBdr>
        <w:top w:val="none" w:sz="0" w:space="0" w:color="auto"/>
        <w:left w:val="none" w:sz="0" w:space="0" w:color="auto"/>
        <w:bottom w:val="none" w:sz="0" w:space="0" w:color="auto"/>
        <w:right w:val="none" w:sz="0" w:space="0" w:color="auto"/>
      </w:divBdr>
    </w:div>
    <w:div w:id="1070540183">
      <w:bodyDiv w:val="1"/>
      <w:marLeft w:val="0"/>
      <w:marRight w:val="0"/>
      <w:marTop w:val="0"/>
      <w:marBottom w:val="0"/>
      <w:divBdr>
        <w:top w:val="none" w:sz="0" w:space="0" w:color="auto"/>
        <w:left w:val="none" w:sz="0" w:space="0" w:color="auto"/>
        <w:bottom w:val="none" w:sz="0" w:space="0" w:color="auto"/>
        <w:right w:val="none" w:sz="0" w:space="0" w:color="auto"/>
      </w:divBdr>
    </w:div>
    <w:div w:id="1075587566">
      <w:bodyDiv w:val="1"/>
      <w:marLeft w:val="0"/>
      <w:marRight w:val="0"/>
      <w:marTop w:val="0"/>
      <w:marBottom w:val="0"/>
      <w:divBdr>
        <w:top w:val="none" w:sz="0" w:space="0" w:color="auto"/>
        <w:left w:val="none" w:sz="0" w:space="0" w:color="auto"/>
        <w:bottom w:val="none" w:sz="0" w:space="0" w:color="auto"/>
        <w:right w:val="none" w:sz="0" w:space="0" w:color="auto"/>
      </w:divBdr>
    </w:div>
    <w:div w:id="1076587177">
      <w:bodyDiv w:val="1"/>
      <w:marLeft w:val="0"/>
      <w:marRight w:val="0"/>
      <w:marTop w:val="0"/>
      <w:marBottom w:val="0"/>
      <w:divBdr>
        <w:top w:val="none" w:sz="0" w:space="0" w:color="auto"/>
        <w:left w:val="none" w:sz="0" w:space="0" w:color="auto"/>
        <w:bottom w:val="none" w:sz="0" w:space="0" w:color="auto"/>
        <w:right w:val="none" w:sz="0" w:space="0" w:color="auto"/>
      </w:divBdr>
    </w:div>
    <w:div w:id="1080373586">
      <w:bodyDiv w:val="1"/>
      <w:marLeft w:val="0"/>
      <w:marRight w:val="0"/>
      <w:marTop w:val="0"/>
      <w:marBottom w:val="0"/>
      <w:divBdr>
        <w:top w:val="none" w:sz="0" w:space="0" w:color="auto"/>
        <w:left w:val="none" w:sz="0" w:space="0" w:color="auto"/>
        <w:bottom w:val="none" w:sz="0" w:space="0" w:color="auto"/>
        <w:right w:val="none" w:sz="0" w:space="0" w:color="auto"/>
      </w:divBdr>
    </w:div>
    <w:div w:id="1084956620">
      <w:bodyDiv w:val="1"/>
      <w:marLeft w:val="0"/>
      <w:marRight w:val="0"/>
      <w:marTop w:val="0"/>
      <w:marBottom w:val="0"/>
      <w:divBdr>
        <w:top w:val="none" w:sz="0" w:space="0" w:color="auto"/>
        <w:left w:val="none" w:sz="0" w:space="0" w:color="auto"/>
        <w:bottom w:val="none" w:sz="0" w:space="0" w:color="auto"/>
        <w:right w:val="none" w:sz="0" w:space="0" w:color="auto"/>
      </w:divBdr>
    </w:div>
    <w:div w:id="1087574461">
      <w:bodyDiv w:val="1"/>
      <w:marLeft w:val="0"/>
      <w:marRight w:val="0"/>
      <w:marTop w:val="0"/>
      <w:marBottom w:val="0"/>
      <w:divBdr>
        <w:top w:val="none" w:sz="0" w:space="0" w:color="auto"/>
        <w:left w:val="none" w:sz="0" w:space="0" w:color="auto"/>
        <w:bottom w:val="none" w:sz="0" w:space="0" w:color="auto"/>
        <w:right w:val="none" w:sz="0" w:space="0" w:color="auto"/>
      </w:divBdr>
    </w:div>
    <w:div w:id="1105418217">
      <w:bodyDiv w:val="1"/>
      <w:marLeft w:val="0"/>
      <w:marRight w:val="0"/>
      <w:marTop w:val="0"/>
      <w:marBottom w:val="0"/>
      <w:divBdr>
        <w:top w:val="none" w:sz="0" w:space="0" w:color="auto"/>
        <w:left w:val="none" w:sz="0" w:space="0" w:color="auto"/>
        <w:bottom w:val="none" w:sz="0" w:space="0" w:color="auto"/>
        <w:right w:val="none" w:sz="0" w:space="0" w:color="auto"/>
      </w:divBdr>
    </w:div>
    <w:div w:id="1117721966">
      <w:bodyDiv w:val="1"/>
      <w:marLeft w:val="0"/>
      <w:marRight w:val="0"/>
      <w:marTop w:val="0"/>
      <w:marBottom w:val="0"/>
      <w:divBdr>
        <w:top w:val="none" w:sz="0" w:space="0" w:color="auto"/>
        <w:left w:val="none" w:sz="0" w:space="0" w:color="auto"/>
        <w:bottom w:val="none" w:sz="0" w:space="0" w:color="auto"/>
        <w:right w:val="none" w:sz="0" w:space="0" w:color="auto"/>
      </w:divBdr>
    </w:div>
    <w:div w:id="1135100300">
      <w:bodyDiv w:val="1"/>
      <w:marLeft w:val="0"/>
      <w:marRight w:val="0"/>
      <w:marTop w:val="0"/>
      <w:marBottom w:val="0"/>
      <w:divBdr>
        <w:top w:val="none" w:sz="0" w:space="0" w:color="auto"/>
        <w:left w:val="none" w:sz="0" w:space="0" w:color="auto"/>
        <w:bottom w:val="none" w:sz="0" w:space="0" w:color="auto"/>
        <w:right w:val="none" w:sz="0" w:space="0" w:color="auto"/>
      </w:divBdr>
    </w:div>
    <w:div w:id="1140926376">
      <w:bodyDiv w:val="1"/>
      <w:marLeft w:val="0"/>
      <w:marRight w:val="0"/>
      <w:marTop w:val="0"/>
      <w:marBottom w:val="0"/>
      <w:divBdr>
        <w:top w:val="none" w:sz="0" w:space="0" w:color="auto"/>
        <w:left w:val="none" w:sz="0" w:space="0" w:color="auto"/>
        <w:bottom w:val="none" w:sz="0" w:space="0" w:color="auto"/>
        <w:right w:val="none" w:sz="0" w:space="0" w:color="auto"/>
      </w:divBdr>
    </w:div>
    <w:div w:id="1141650892">
      <w:bodyDiv w:val="1"/>
      <w:marLeft w:val="0"/>
      <w:marRight w:val="0"/>
      <w:marTop w:val="0"/>
      <w:marBottom w:val="0"/>
      <w:divBdr>
        <w:top w:val="none" w:sz="0" w:space="0" w:color="auto"/>
        <w:left w:val="none" w:sz="0" w:space="0" w:color="auto"/>
        <w:bottom w:val="none" w:sz="0" w:space="0" w:color="auto"/>
        <w:right w:val="none" w:sz="0" w:space="0" w:color="auto"/>
      </w:divBdr>
    </w:div>
    <w:div w:id="1156267887">
      <w:bodyDiv w:val="1"/>
      <w:marLeft w:val="0"/>
      <w:marRight w:val="0"/>
      <w:marTop w:val="0"/>
      <w:marBottom w:val="0"/>
      <w:divBdr>
        <w:top w:val="none" w:sz="0" w:space="0" w:color="auto"/>
        <w:left w:val="none" w:sz="0" w:space="0" w:color="auto"/>
        <w:bottom w:val="none" w:sz="0" w:space="0" w:color="auto"/>
        <w:right w:val="none" w:sz="0" w:space="0" w:color="auto"/>
      </w:divBdr>
    </w:div>
    <w:div w:id="1157378026">
      <w:bodyDiv w:val="1"/>
      <w:marLeft w:val="0"/>
      <w:marRight w:val="0"/>
      <w:marTop w:val="0"/>
      <w:marBottom w:val="0"/>
      <w:divBdr>
        <w:top w:val="none" w:sz="0" w:space="0" w:color="auto"/>
        <w:left w:val="none" w:sz="0" w:space="0" w:color="auto"/>
        <w:bottom w:val="none" w:sz="0" w:space="0" w:color="auto"/>
        <w:right w:val="none" w:sz="0" w:space="0" w:color="auto"/>
      </w:divBdr>
    </w:div>
    <w:div w:id="1163198949">
      <w:bodyDiv w:val="1"/>
      <w:marLeft w:val="0"/>
      <w:marRight w:val="0"/>
      <w:marTop w:val="0"/>
      <w:marBottom w:val="0"/>
      <w:divBdr>
        <w:top w:val="none" w:sz="0" w:space="0" w:color="auto"/>
        <w:left w:val="none" w:sz="0" w:space="0" w:color="auto"/>
        <w:bottom w:val="none" w:sz="0" w:space="0" w:color="auto"/>
        <w:right w:val="none" w:sz="0" w:space="0" w:color="auto"/>
      </w:divBdr>
    </w:div>
    <w:div w:id="1168718498">
      <w:bodyDiv w:val="1"/>
      <w:marLeft w:val="0"/>
      <w:marRight w:val="0"/>
      <w:marTop w:val="0"/>
      <w:marBottom w:val="0"/>
      <w:divBdr>
        <w:top w:val="none" w:sz="0" w:space="0" w:color="auto"/>
        <w:left w:val="none" w:sz="0" w:space="0" w:color="auto"/>
        <w:bottom w:val="none" w:sz="0" w:space="0" w:color="auto"/>
        <w:right w:val="none" w:sz="0" w:space="0" w:color="auto"/>
      </w:divBdr>
    </w:div>
    <w:div w:id="1170682944">
      <w:bodyDiv w:val="1"/>
      <w:marLeft w:val="0"/>
      <w:marRight w:val="0"/>
      <w:marTop w:val="0"/>
      <w:marBottom w:val="0"/>
      <w:divBdr>
        <w:top w:val="none" w:sz="0" w:space="0" w:color="auto"/>
        <w:left w:val="none" w:sz="0" w:space="0" w:color="auto"/>
        <w:bottom w:val="none" w:sz="0" w:space="0" w:color="auto"/>
        <w:right w:val="none" w:sz="0" w:space="0" w:color="auto"/>
      </w:divBdr>
    </w:div>
    <w:div w:id="1178499491">
      <w:bodyDiv w:val="1"/>
      <w:marLeft w:val="0"/>
      <w:marRight w:val="0"/>
      <w:marTop w:val="0"/>
      <w:marBottom w:val="0"/>
      <w:divBdr>
        <w:top w:val="none" w:sz="0" w:space="0" w:color="auto"/>
        <w:left w:val="none" w:sz="0" w:space="0" w:color="auto"/>
        <w:bottom w:val="none" w:sz="0" w:space="0" w:color="auto"/>
        <w:right w:val="none" w:sz="0" w:space="0" w:color="auto"/>
      </w:divBdr>
    </w:div>
    <w:div w:id="1180122214">
      <w:bodyDiv w:val="1"/>
      <w:marLeft w:val="0"/>
      <w:marRight w:val="0"/>
      <w:marTop w:val="0"/>
      <w:marBottom w:val="0"/>
      <w:divBdr>
        <w:top w:val="none" w:sz="0" w:space="0" w:color="auto"/>
        <w:left w:val="none" w:sz="0" w:space="0" w:color="auto"/>
        <w:bottom w:val="none" w:sz="0" w:space="0" w:color="auto"/>
        <w:right w:val="none" w:sz="0" w:space="0" w:color="auto"/>
      </w:divBdr>
    </w:div>
    <w:div w:id="1181091104">
      <w:bodyDiv w:val="1"/>
      <w:marLeft w:val="0"/>
      <w:marRight w:val="0"/>
      <w:marTop w:val="0"/>
      <w:marBottom w:val="0"/>
      <w:divBdr>
        <w:top w:val="none" w:sz="0" w:space="0" w:color="auto"/>
        <w:left w:val="none" w:sz="0" w:space="0" w:color="auto"/>
        <w:bottom w:val="none" w:sz="0" w:space="0" w:color="auto"/>
        <w:right w:val="none" w:sz="0" w:space="0" w:color="auto"/>
      </w:divBdr>
    </w:div>
    <w:div w:id="1181581049">
      <w:bodyDiv w:val="1"/>
      <w:marLeft w:val="0"/>
      <w:marRight w:val="0"/>
      <w:marTop w:val="0"/>
      <w:marBottom w:val="0"/>
      <w:divBdr>
        <w:top w:val="none" w:sz="0" w:space="0" w:color="auto"/>
        <w:left w:val="none" w:sz="0" w:space="0" w:color="auto"/>
        <w:bottom w:val="none" w:sz="0" w:space="0" w:color="auto"/>
        <w:right w:val="none" w:sz="0" w:space="0" w:color="auto"/>
      </w:divBdr>
    </w:div>
    <w:div w:id="1188643204">
      <w:bodyDiv w:val="1"/>
      <w:marLeft w:val="0"/>
      <w:marRight w:val="0"/>
      <w:marTop w:val="0"/>
      <w:marBottom w:val="0"/>
      <w:divBdr>
        <w:top w:val="none" w:sz="0" w:space="0" w:color="auto"/>
        <w:left w:val="none" w:sz="0" w:space="0" w:color="auto"/>
        <w:bottom w:val="none" w:sz="0" w:space="0" w:color="auto"/>
        <w:right w:val="none" w:sz="0" w:space="0" w:color="auto"/>
      </w:divBdr>
    </w:div>
    <w:div w:id="1191915562">
      <w:bodyDiv w:val="1"/>
      <w:marLeft w:val="0"/>
      <w:marRight w:val="0"/>
      <w:marTop w:val="0"/>
      <w:marBottom w:val="0"/>
      <w:divBdr>
        <w:top w:val="none" w:sz="0" w:space="0" w:color="auto"/>
        <w:left w:val="none" w:sz="0" w:space="0" w:color="auto"/>
        <w:bottom w:val="none" w:sz="0" w:space="0" w:color="auto"/>
        <w:right w:val="none" w:sz="0" w:space="0" w:color="auto"/>
      </w:divBdr>
    </w:div>
    <w:div w:id="1196428785">
      <w:bodyDiv w:val="1"/>
      <w:marLeft w:val="0"/>
      <w:marRight w:val="0"/>
      <w:marTop w:val="0"/>
      <w:marBottom w:val="0"/>
      <w:divBdr>
        <w:top w:val="none" w:sz="0" w:space="0" w:color="auto"/>
        <w:left w:val="none" w:sz="0" w:space="0" w:color="auto"/>
        <w:bottom w:val="none" w:sz="0" w:space="0" w:color="auto"/>
        <w:right w:val="none" w:sz="0" w:space="0" w:color="auto"/>
      </w:divBdr>
    </w:div>
    <w:div w:id="1199585973">
      <w:bodyDiv w:val="1"/>
      <w:marLeft w:val="0"/>
      <w:marRight w:val="0"/>
      <w:marTop w:val="0"/>
      <w:marBottom w:val="0"/>
      <w:divBdr>
        <w:top w:val="none" w:sz="0" w:space="0" w:color="auto"/>
        <w:left w:val="none" w:sz="0" w:space="0" w:color="auto"/>
        <w:bottom w:val="none" w:sz="0" w:space="0" w:color="auto"/>
        <w:right w:val="none" w:sz="0" w:space="0" w:color="auto"/>
      </w:divBdr>
    </w:div>
    <w:div w:id="1207183788">
      <w:bodyDiv w:val="1"/>
      <w:marLeft w:val="0"/>
      <w:marRight w:val="0"/>
      <w:marTop w:val="0"/>
      <w:marBottom w:val="0"/>
      <w:divBdr>
        <w:top w:val="none" w:sz="0" w:space="0" w:color="auto"/>
        <w:left w:val="none" w:sz="0" w:space="0" w:color="auto"/>
        <w:bottom w:val="none" w:sz="0" w:space="0" w:color="auto"/>
        <w:right w:val="none" w:sz="0" w:space="0" w:color="auto"/>
      </w:divBdr>
    </w:div>
    <w:div w:id="1208949175">
      <w:bodyDiv w:val="1"/>
      <w:marLeft w:val="0"/>
      <w:marRight w:val="0"/>
      <w:marTop w:val="0"/>
      <w:marBottom w:val="0"/>
      <w:divBdr>
        <w:top w:val="none" w:sz="0" w:space="0" w:color="auto"/>
        <w:left w:val="none" w:sz="0" w:space="0" w:color="auto"/>
        <w:bottom w:val="none" w:sz="0" w:space="0" w:color="auto"/>
        <w:right w:val="none" w:sz="0" w:space="0" w:color="auto"/>
      </w:divBdr>
    </w:div>
    <w:div w:id="1213926881">
      <w:bodyDiv w:val="1"/>
      <w:marLeft w:val="0"/>
      <w:marRight w:val="0"/>
      <w:marTop w:val="0"/>
      <w:marBottom w:val="0"/>
      <w:divBdr>
        <w:top w:val="none" w:sz="0" w:space="0" w:color="auto"/>
        <w:left w:val="none" w:sz="0" w:space="0" w:color="auto"/>
        <w:bottom w:val="none" w:sz="0" w:space="0" w:color="auto"/>
        <w:right w:val="none" w:sz="0" w:space="0" w:color="auto"/>
      </w:divBdr>
    </w:div>
    <w:div w:id="1235316855">
      <w:bodyDiv w:val="1"/>
      <w:marLeft w:val="0"/>
      <w:marRight w:val="0"/>
      <w:marTop w:val="0"/>
      <w:marBottom w:val="0"/>
      <w:divBdr>
        <w:top w:val="none" w:sz="0" w:space="0" w:color="auto"/>
        <w:left w:val="none" w:sz="0" w:space="0" w:color="auto"/>
        <w:bottom w:val="none" w:sz="0" w:space="0" w:color="auto"/>
        <w:right w:val="none" w:sz="0" w:space="0" w:color="auto"/>
      </w:divBdr>
    </w:div>
    <w:div w:id="1239562425">
      <w:bodyDiv w:val="1"/>
      <w:marLeft w:val="0"/>
      <w:marRight w:val="0"/>
      <w:marTop w:val="0"/>
      <w:marBottom w:val="0"/>
      <w:divBdr>
        <w:top w:val="none" w:sz="0" w:space="0" w:color="auto"/>
        <w:left w:val="none" w:sz="0" w:space="0" w:color="auto"/>
        <w:bottom w:val="none" w:sz="0" w:space="0" w:color="auto"/>
        <w:right w:val="none" w:sz="0" w:space="0" w:color="auto"/>
      </w:divBdr>
    </w:div>
    <w:div w:id="1240795110">
      <w:bodyDiv w:val="1"/>
      <w:marLeft w:val="0"/>
      <w:marRight w:val="0"/>
      <w:marTop w:val="0"/>
      <w:marBottom w:val="0"/>
      <w:divBdr>
        <w:top w:val="none" w:sz="0" w:space="0" w:color="auto"/>
        <w:left w:val="none" w:sz="0" w:space="0" w:color="auto"/>
        <w:bottom w:val="none" w:sz="0" w:space="0" w:color="auto"/>
        <w:right w:val="none" w:sz="0" w:space="0" w:color="auto"/>
      </w:divBdr>
    </w:div>
    <w:div w:id="1241408855">
      <w:bodyDiv w:val="1"/>
      <w:marLeft w:val="0"/>
      <w:marRight w:val="0"/>
      <w:marTop w:val="0"/>
      <w:marBottom w:val="0"/>
      <w:divBdr>
        <w:top w:val="none" w:sz="0" w:space="0" w:color="auto"/>
        <w:left w:val="none" w:sz="0" w:space="0" w:color="auto"/>
        <w:bottom w:val="none" w:sz="0" w:space="0" w:color="auto"/>
        <w:right w:val="none" w:sz="0" w:space="0" w:color="auto"/>
      </w:divBdr>
    </w:div>
    <w:div w:id="1244030975">
      <w:bodyDiv w:val="1"/>
      <w:marLeft w:val="0"/>
      <w:marRight w:val="0"/>
      <w:marTop w:val="0"/>
      <w:marBottom w:val="0"/>
      <w:divBdr>
        <w:top w:val="none" w:sz="0" w:space="0" w:color="auto"/>
        <w:left w:val="none" w:sz="0" w:space="0" w:color="auto"/>
        <w:bottom w:val="none" w:sz="0" w:space="0" w:color="auto"/>
        <w:right w:val="none" w:sz="0" w:space="0" w:color="auto"/>
      </w:divBdr>
    </w:div>
    <w:div w:id="1271088794">
      <w:bodyDiv w:val="1"/>
      <w:marLeft w:val="0"/>
      <w:marRight w:val="0"/>
      <w:marTop w:val="0"/>
      <w:marBottom w:val="0"/>
      <w:divBdr>
        <w:top w:val="none" w:sz="0" w:space="0" w:color="auto"/>
        <w:left w:val="none" w:sz="0" w:space="0" w:color="auto"/>
        <w:bottom w:val="none" w:sz="0" w:space="0" w:color="auto"/>
        <w:right w:val="none" w:sz="0" w:space="0" w:color="auto"/>
      </w:divBdr>
    </w:div>
    <w:div w:id="1272275896">
      <w:bodyDiv w:val="1"/>
      <w:marLeft w:val="0"/>
      <w:marRight w:val="0"/>
      <w:marTop w:val="0"/>
      <w:marBottom w:val="0"/>
      <w:divBdr>
        <w:top w:val="none" w:sz="0" w:space="0" w:color="auto"/>
        <w:left w:val="none" w:sz="0" w:space="0" w:color="auto"/>
        <w:bottom w:val="none" w:sz="0" w:space="0" w:color="auto"/>
        <w:right w:val="none" w:sz="0" w:space="0" w:color="auto"/>
      </w:divBdr>
    </w:div>
    <w:div w:id="1272513075">
      <w:bodyDiv w:val="1"/>
      <w:marLeft w:val="0"/>
      <w:marRight w:val="0"/>
      <w:marTop w:val="0"/>
      <w:marBottom w:val="0"/>
      <w:divBdr>
        <w:top w:val="none" w:sz="0" w:space="0" w:color="auto"/>
        <w:left w:val="none" w:sz="0" w:space="0" w:color="auto"/>
        <w:bottom w:val="none" w:sz="0" w:space="0" w:color="auto"/>
        <w:right w:val="none" w:sz="0" w:space="0" w:color="auto"/>
      </w:divBdr>
    </w:div>
    <w:div w:id="1285968297">
      <w:bodyDiv w:val="1"/>
      <w:marLeft w:val="0"/>
      <w:marRight w:val="0"/>
      <w:marTop w:val="0"/>
      <w:marBottom w:val="0"/>
      <w:divBdr>
        <w:top w:val="none" w:sz="0" w:space="0" w:color="auto"/>
        <w:left w:val="none" w:sz="0" w:space="0" w:color="auto"/>
        <w:bottom w:val="none" w:sz="0" w:space="0" w:color="auto"/>
        <w:right w:val="none" w:sz="0" w:space="0" w:color="auto"/>
      </w:divBdr>
    </w:div>
    <w:div w:id="1294630029">
      <w:bodyDiv w:val="1"/>
      <w:marLeft w:val="0"/>
      <w:marRight w:val="0"/>
      <w:marTop w:val="0"/>
      <w:marBottom w:val="0"/>
      <w:divBdr>
        <w:top w:val="none" w:sz="0" w:space="0" w:color="auto"/>
        <w:left w:val="none" w:sz="0" w:space="0" w:color="auto"/>
        <w:bottom w:val="none" w:sz="0" w:space="0" w:color="auto"/>
        <w:right w:val="none" w:sz="0" w:space="0" w:color="auto"/>
      </w:divBdr>
    </w:div>
    <w:div w:id="1303656406">
      <w:bodyDiv w:val="1"/>
      <w:marLeft w:val="0"/>
      <w:marRight w:val="0"/>
      <w:marTop w:val="0"/>
      <w:marBottom w:val="0"/>
      <w:divBdr>
        <w:top w:val="none" w:sz="0" w:space="0" w:color="auto"/>
        <w:left w:val="none" w:sz="0" w:space="0" w:color="auto"/>
        <w:bottom w:val="none" w:sz="0" w:space="0" w:color="auto"/>
        <w:right w:val="none" w:sz="0" w:space="0" w:color="auto"/>
      </w:divBdr>
    </w:div>
    <w:div w:id="1305504665">
      <w:bodyDiv w:val="1"/>
      <w:marLeft w:val="0"/>
      <w:marRight w:val="0"/>
      <w:marTop w:val="0"/>
      <w:marBottom w:val="0"/>
      <w:divBdr>
        <w:top w:val="none" w:sz="0" w:space="0" w:color="auto"/>
        <w:left w:val="none" w:sz="0" w:space="0" w:color="auto"/>
        <w:bottom w:val="none" w:sz="0" w:space="0" w:color="auto"/>
        <w:right w:val="none" w:sz="0" w:space="0" w:color="auto"/>
      </w:divBdr>
    </w:div>
    <w:div w:id="1313169516">
      <w:bodyDiv w:val="1"/>
      <w:marLeft w:val="0"/>
      <w:marRight w:val="0"/>
      <w:marTop w:val="0"/>
      <w:marBottom w:val="0"/>
      <w:divBdr>
        <w:top w:val="none" w:sz="0" w:space="0" w:color="auto"/>
        <w:left w:val="none" w:sz="0" w:space="0" w:color="auto"/>
        <w:bottom w:val="none" w:sz="0" w:space="0" w:color="auto"/>
        <w:right w:val="none" w:sz="0" w:space="0" w:color="auto"/>
      </w:divBdr>
    </w:div>
    <w:div w:id="1318604900">
      <w:bodyDiv w:val="1"/>
      <w:marLeft w:val="0"/>
      <w:marRight w:val="0"/>
      <w:marTop w:val="0"/>
      <w:marBottom w:val="0"/>
      <w:divBdr>
        <w:top w:val="none" w:sz="0" w:space="0" w:color="auto"/>
        <w:left w:val="none" w:sz="0" w:space="0" w:color="auto"/>
        <w:bottom w:val="none" w:sz="0" w:space="0" w:color="auto"/>
        <w:right w:val="none" w:sz="0" w:space="0" w:color="auto"/>
      </w:divBdr>
    </w:div>
    <w:div w:id="1325671778">
      <w:bodyDiv w:val="1"/>
      <w:marLeft w:val="0"/>
      <w:marRight w:val="0"/>
      <w:marTop w:val="0"/>
      <w:marBottom w:val="0"/>
      <w:divBdr>
        <w:top w:val="none" w:sz="0" w:space="0" w:color="auto"/>
        <w:left w:val="none" w:sz="0" w:space="0" w:color="auto"/>
        <w:bottom w:val="none" w:sz="0" w:space="0" w:color="auto"/>
        <w:right w:val="none" w:sz="0" w:space="0" w:color="auto"/>
      </w:divBdr>
    </w:div>
    <w:div w:id="1327518174">
      <w:bodyDiv w:val="1"/>
      <w:marLeft w:val="0"/>
      <w:marRight w:val="0"/>
      <w:marTop w:val="0"/>
      <w:marBottom w:val="0"/>
      <w:divBdr>
        <w:top w:val="none" w:sz="0" w:space="0" w:color="auto"/>
        <w:left w:val="none" w:sz="0" w:space="0" w:color="auto"/>
        <w:bottom w:val="none" w:sz="0" w:space="0" w:color="auto"/>
        <w:right w:val="none" w:sz="0" w:space="0" w:color="auto"/>
      </w:divBdr>
    </w:div>
    <w:div w:id="1330061578">
      <w:bodyDiv w:val="1"/>
      <w:marLeft w:val="0"/>
      <w:marRight w:val="0"/>
      <w:marTop w:val="0"/>
      <w:marBottom w:val="0"/>
      <w:divBdr>
        <w:top w:val="none" w:sz="0" w:space="0" w:color="auto"/>
        <w:left w:val="none" w:sz="0" w:space="0" w:color="auto"/>
        <w:bottom w:val="none" w:sz="0" w:space="0" w:color="auto"/>
        <w:right w:val="none" w:sz="0" w:space="0" w:color="auto"/>
      </w:divBdr>
    </w:div>
    <w:div w:id="1331445176">
      <w:bodyDiv w:val="1"/>
      <w:marLeft w:val="0"/>
      <w:marRight w:val="0"/>
      <w:marTop w:val="0"/>
      <w:marBottom w:val="0"/>
      <w:divBdr>
        <w:top w:val="none" w:sz="0" w:space="0" w:color="auto"/>
        <w:left w:val="none" w:sz="0" w:space="0" w:color="auto"/>
        <w:bottom w:val="none" w:sz="0" w:space="0" w:color="auto"/>
        <w:right w:val="none" w:sz="0" w:space="0" w:color="auto"/>
      </w:divBdr>
    </w:div>
    <w:div w:id="1331566863">
      <w:bodyDiv w:val="1"/>
      <w:marLeft w:val="0"/>
      <w:marRight w:val="0"/>
      <w:marTop w:val="0"/>
      <w:marBottom w:val="0"/>
      <w:divBdr>
        <w:top w:val="none" w:sz="0" w:space="0" w:color="auto"/>
        <w:left w:val="none" w:sz="0" w:space="0" w:color="auto"/>
        <w:bottom w:val="none" w:sz="0" w:space="0" w:color="auto"/>
        <w:right w:val="none" w:sz="0" w:space="0" w:color="auto"/>
      </w:divBdr>
    </w:div>
    <w:div w:id="1336617845">
      <w:bodyDiv w:val="1"/>
      <w:marLeft w:val="0"/>
      <w:marRight w:val="0"/>
      <w:marTop w:val="0"/>
      <w:marBottom w:val="0"/>
      <w:divBdr>
        <w:top w:val="none" w:sz="0" w:space="0" w:color="auto"/>
        <w:left w:val="none" w:sz="0" w:space="0" w:color="auto"/>
        <w:bottom w:val="none" w:sz="0" w:space="0" w:color="auto"/>
        <w:right w:val="none" w:sz="0" w:space="0" w:color="auto"/>
      </w:divBdr>
    </w:div>
    <w:div w:id="1342977256">
      <w:bodyDiv w:val="1"/>
      <w:marLeft w:val="0"/>
      <w:marRight w:val="0"/>
      <w:marTop w:val="0"/>
      <w:marBottom w:val="0"/>
      <w:divBdr>
        <w:top w:val="none" w:sz="0" w:space="0" w:color="auto"/>
        <w:left w:val="none" w:sz="0" w:space="0" w:color="auto"/>
        <w:bottom w:val="none" w:sz="0" w:space="0" w:color="auto"/>
        <w:right w:val="none" w:sz="0" w:space="0" w:color="auto"/>
      </w:divBdr>
    </w:div>
    <w:div w:id="1354840429">
      <w:bodyDiv w:val="1"/>
      <w:marLeft w:val="0"/>
      <w:marRight w:val="0"/>
      <w:marTop w:val="0"/>
      <w:marBottom w:val="0"/>
      <w:divBdr>
        <w:top w:val="none" w:sz="0" w:space="0" w:color="auto"/>
        <w:left w:val="none" w:sz="0" w:space="0" w:color="auto"/>
        <w:bottom w:val="none" w:sz="0" w:space="0" w:color="auto"/>
        <w:right w:val="none" w:sz="0" w:space="0" w:color="auto"/>
      </w:divBdr>
    </w:div>
    <w:div w:id="1365980783">
      <w:bodyDiv w:val="1"/>
      <w:marLeft w:val="0"/>
      <w:marRight w:val="0"/>
      <w:marTop w:val="0"/>
      <w:marBottom w:val="0"/>
      <w:divBdr>
        <w:top w:val="none" w:sz="0" w:space="0" w:color="auto"/>
        <w:left w:val="none" w:sz="0" w:space="0" w:color="auto"/>
        <w:bottom w:val="none" w:sz="0" w:space="0" w:color="auto"/>
        <w:right w:val="none" w:sz="0" w:space="0" w:color="auto"/>
      </w:divBdr>
    </w:div>
    <w:div w:id="1384867521">
      <w:bodyDiv w:val="1"/>
      <w:marLeft w:val="0"/>
      <w:marRight w:val="0"/>
      <w:marTop w:val="0"/>
      <w:marBottom w:val="0"/>
      <w:divBdr>
        <w:top w:val="none" w:sz="0" w:space="0" w:color="auto"/>
        <w:left w:val="none" w:sz="0" w:space="0" w:color="auto"/>
        <w:bottom w:val="none" w:sz="0" w:space="0" w:color="auto"/>
        <w:right w:val="none" w:sz="0" w:space="0" w:color="auto"/>
      </w:divBdr>
    </w:div>
    <w:div w:id="1389917199">
      <w:bodyDiv w:val="1"/>
      <w:marLeft w:val="0"/>
      <w:marRight w:val="0"/>
      <w:marTop w:val="0"/>
      <w:marBottom w:val="0"/>
      <w:divBdr>
        <w:top w:val="none" w:sz="0" w:space="0" w:color="auto"/>
        <w:left w:val="none" w:sz="0" w:space="0" w:color="auto"/>
        <w:bottom w:val="none" w:sz="0" w:space="0" w:color="auto"/>
        <w:right w:val="none" w:sz="0" w:space="0" w:color="auto"/>
      </w:divBdr>
    </w:div>
    <w:div w:id="1391921521">
      <w:bodyDiv w:val="1"/>
      <w:marLeft w:val="0"/>
      <w:marRight w:val="0"/>
      <w:marTop w:val="0"/>
      <w:marBottom w:val="0"/>
      <w:divBdr>
        <w:top w:val="none" w:sz="0" w:space="0" w:color="auto"/>
        <w:left w:val="none" w:sz="0" w:space="0" w:color="auto"/>
        <w:bottom w:val="none" w:sz="0" w:space="0" w:color="auto"/>
        <w:right w:val="none" w:sz="0" w:space="0" w:color="auto"/>
      </w:divBdr>
    </w:div>
    <w:div w:id="1392189382">
      <w:bodyDiv w:val="1"/>
      <w:marLeft w:val="0"/>
      <w:marRight w:val="0"/>
      <w:marTop w:val="0"/>
      <w:marBottom w:val="0"/>
      <w:divBdr>
        <w:top w:val="none" w:sz="0" w:space="0" w:color="auto"/>
        <w:left w:val="none" w:sz="0" w:space="0" w:color="auto"/>
        <w:bottom w:val="none" w:sz="0" w:space="0" w:color="auto"/>
        <w:right w:val="none" w:sz="0" w:space="0" w:color="auto"/>
      </w:divBdr>
    </w:div>
    <w:div w:id="1404109179">
      <w:bodyDiv w:val="1"/>
      <w:marLeft w:val="0"/>
      <w:marRight w:val="0"/>
      <w:marTop w:val="0"/>
      <w:marBottom w:val="0"/>
      <w:divBdr>
        <w:top w:val="none" w:sz="0" w:space="0" w:color="auto"/>
        <w:left w:val="none" w:sz="0" w:space="0" w:color="auto"/>
        <w:bottom w:val="none" w:sz="0" w:space="0" w:color="auto"/>
        <w:right w:val="none" w:sz="0" w:space="0" w:color="auto"/>
      </w:divBdr>
    </w:div>
    <w:div w:id="1414938874">
      <w:bodyDiv w:val="1"/>
      <w:marLeft w:val="0"/>
      <w:marRight w:val="0"/>
      <w:marTop w:val="0"/>
      <w:marBottom w:val="0"/>
      <w:divBdr>
        <w:top w:val="none" w:sz="0" w:space="0" w:color="auto"/>
        <w:left w:val="none" w:sz="0" w:space="0" w:color="auto"/>
        <w:bottom w:val="none" w:sz="0" w:space="0" w:color="auto"/>
        <w:right w:val="none" w:sz="0" w:space="0" w:color="auto"/>
      </w:divBdr>
    </w:div>
    <w:div w:id="1424838097">
      <w:bodyDiv w:val="1"/>
      <w:marLeft w:val="0"/>
      <w:marRight w:val="0"/>
      <w:marTop w:val="0"/>
      <w:marBottom w:val="0"/>
      <w:divBdr>
        <w:top w:val="none" w:sz="0" w:space="0" w:color="auto"/>
        <w:left w:val="none" w:sz="0" w:space="0" w:color="auto"/>
        <w:bottom w:val="none" w:sz="0" w:space="0" w:color="auto"/>
        <w:right w:val="none" w:sz="0" w:space="0" w:color="auto"/>
      </w:divBdr>
    </w:div>
    <w:div w:id="1439760457">
      <w:bodyDiv w:val="1"/>
      <w:marLeft w:val="0"/>
      <w:marRight w:val="0"/>
      <w:marTop w:val="0"/>
      <w:marBottom w:val="0"/>
      <w:divBdr>
        <w:top w:val="none" w:sz="0" w:space="0" w:color="auto"/>
        <w:left w:val="none" w:sz="0" w:space="0" w:color="auto"/>
        <w:bottom w:val="none" w:sz="0" w:space="0" w:color="auto"/>
        <w:right w:val="none" w:sz="0" w:space="0" w:color="auto"/>
      </w:divBdr>
    </w:div>
    <w:div w:id="1457941930">
      <w:bodyDiv w:val="1"/>
      <w:marLeft w:val="0"/>
      <w:marRight w:val="0"/>
      <w:marTop w:val="0"/>
      <w:marBottom w:val="0"/>
      <w:divBdr>
        <w:top w:val="none" w:sz="0" w:space="0" w:color="auto"/>
        <w:left w:val="none" w:sz="0" w:space="0" w:color="auto"/>
        <w:bottom w:val="none" w:sz="0" w:space="0" w:color="auto"/>
        <w:right w:val="none" w:sz="0" w:space="0" w:color="auto"/>
      </w:divBdr>
    </w:div>
    <w:div w:id="1460763905">
      <w:bodyDiv w:val="1"/>
      <w:marLeft w:val="0"/>
      <w:marRight w:val="0"/>
      <w:marTop w:val="0"/>
      <w:marBottom w:val="0"/>
      <w:divBdr>
        <w:top w:val="none" w:sz="0" w:space="0" w:color="auto"/>
        <w:left w:val="none" w:sz="0" w:space="0" w:color="auto"/>
        <w:bottom w:val="none" w:sz="0" w:space="0" w:color="auto"/>
        <w:right w:val="none" w:sz="0" w:space="0" w:color="auto"/>
      </w:divBdr>
    </w:div>
    <w:div w:id="1480924765">
      <w:bodyDiv w:val="1"/>
      <w:marLeft w:val="0"/>
      <w:marRight w:val="0"/>
      <w:marTop w:val="0"/>
      <w:marBottom w:val="0"/>
      <w:divBdr>
        <w:top w:val="none" w:sz="0" w:space="0" w:color="auto"/>
        <w:left w:val="none" w:sz="0" w:space="0" w:color="auto"/>
        <w:bottom w:val="none" w:sz="0" w:space="0" w:color="auto"/>
        <w:right w:val="none" w:sz="0" w:space="0" w:color="auto"/>
      </w:divBdr>
    </w:div>
    <w:div w:id="1481648999">
      <w:bodyDiv w:val="1"/>
      <w:marLeft w:val="0"/>
      <w:marRight w:val="0"/>
      <w:marTop w:val="0"/>
      <w:marBottom w:val="0"/>
      <w:divBdr>
        <w:top w:val="none" w:sz="0" w:space="0" w:color="auto"/>
        <w:left w:val="none" w:sz="0" w:space="0" w:color="auto"/>
        <w:bottom w:val="none" w:sz="0" w:space="0" w:color="auto"/>
        <w:right w:val="none" w:sz="0" w:space="0" w:color="auto"/>
      </w:divBdr>
    </w:div>
    <w:div w:id="1482427118">
      <w:bodyDiv w:val="1"/>
      <w:marLeft w:val="0"/>
      <w:marRight w:val="0"/>
      <w:marTop w:val="0"/>
      <w:marBottom w:val="0"/>
      <w:divBdr>
        <w:top w:val="none" w:sz="0" w:space="0" w:color="auto"/>
        <w:left w:val="none" w:sz="0" w:space="0" w:color="auto"/>
        <w:bottom w:val="none" w:sz="0" w:space="0" w:color="auto"/>
        <w:right w:val="none" w:sz="0" w:space="0" w:color="auto"/>
      </w:divBdr>
    </w:div>
    <w:div w:id="1502236312">
      <w:bodyDiv w:val="1"/>
      <w:marLeft w:val="0"/>
      <w:marRight w:val="0"/>
      <w:marTop w:val="0"/>
      <w:marBottom w:val="0"/>
      <w:divBdr>
        <w:top w:val="none" w:sz="0" w:space="0" w:color="auto"/>
        <w:left w:val="none" w:sz="0" w:space="0" w:color="auto"/>
        <w:bottom w:val="none" w:sz="0" w:space="0" w:color="auto"/>
        <w:right w:val="none" w:sz="0" w:space="0" w:color="auto"/>
      </w:divBdr>
    </w:div>
    <w:div w:id="1506556428">
      <w:bodyDiv w:val="1"/>
      <w:marLeft w:val="0"/>
      <w:marRight w:val="0"/>
      <w:marTop w:val="0"/>
      <w:marBottom w:val="0"/>
      <w:divBdr>
        <w:top w:val="none" w:sz="0" w:space="0" w:color="auto"/>
        <w:left w:val="none" w:sz="0" w:space="0" w:color="auto"/>
        <w:bottom w:val="none" w:sz="0" w:space="0" w:color="auto"/>
        <w:right w:val="none" w:sz="0" w:space="0" w:color="auto"/>
      </w:divBdr>
    </w:div>
    <w:div w:id="1527914000">
      <w:bodyDiv w:val="1"/>
      <w:marLeft w:val="0"/>
      <w:marRight w:val="0"/>
      <w:marTop w:val="0"/>
      <w:marBottom w:val="0"/>
      <w:divBdr>
        <w:top w:val="none" w:sz="0" w:space="0" w:color="auto"/>
        <w:left w:val="none" w:sz="0" w:space="0" w:color="auto"/>
        <w:bottom w:val="none" w:sz="0" w:space="0" w:color="auto"/>
        <w:right w:val="none" w:sz="0" w:space="0" w:color="auto"/>
      </w:divBdr>
    </w:div>
    <w:div w:id="1529878743">
      <w:bodyDiv w:val="1"/>
      <w:marLeft w:val="0"/>
      <w:marRight w:val="0"/>
      <w:marTop w:val="0"/>
      <w:marBottom w:val="0"/>
      <w:divBdr>
        <w:top w:val="none" w:sz="0" w:space="0" w:color="auto"/>
        <w:left w:val="none" w:sz="0" w:space="0" w:color="auto"/>
        <w:bottom w:val="none" w:sz="0" w:space="0" w:color="auto"/>
        <w:right w:val="none" w:sz="0" w:space="0" w:color="auto"/>
      </w:divBdr>
    </w:div>
    <w:div w:id="1531064612">
      <w:bodyDiv w:val="1"/>
      <w:marLeft w:val="0"/>
      <w:marRight w:val="0"/>
      <w:marTop w:val="0"/>
      <w:marBottom w:val="0"/>
      <w:divBdr>
        <w:top w:val="none" w:sz="0" w:space="0" w:color="auto"/>
        <w:left w:val="none" w:sz="0" w:space="0" w:color="auto"/>
        <w:bottom w:val="none" w:sz="0" w:space="0" w:color="auto"/>
        <w:right w:val="none" w:sz="0" w:space="0" w:color="auto"/>
      </w:divBdr>
    </w:div>
    <w:div w:id="1533767129">
      <w:bodyDiv w:val="1"/>
      <w:marLeft w:val="0"/>
      <w:marRight w:val="0"/>
      <w:marTop w:val="0"/>
      <w:marBottom w:val="0"/>
      <w:divBdr>
        <w:top w:val="none" w:sz="0" w:space="0" w:color="auto"/>
        <w:left w:val="none" w:sz="0" w:space="0" w:color="auto"/>
        <w:bottom w:val="none" w:sz="0" w:space="0" w:color="auto"/>
        <w:right w:val="none" w:sz="0" w:space="0" w:color="auto"/>
      </w:divBdr>
    </w:div>
    <w:div w:id="1550335120">
      <w:bodyDiv w:val="1"/>
      <w:marLeft w:val="0"/>
      <w:marRight w:val="0"/>
      <w:marTop w:val="0"/>
      <w:marBottom w:val="0"/>
      <w:divBdr>
        <w:top w:val="none" w:sz="0" w:space="0" w:color="auto"/>
        <w:left w:val="none" w:sz="0" w:space="0" w:color="auto"/>
        <w:bottom w:val="none" w:sz="0" w:space="0" w:color="auto"/>
        <w:right w:val="none" w:sz="0" w:space="0" w:color="auto"/>
      </w:divBdr>
    </w:div>
    <w:div w:id="1553496141">
      <w:bodyDiv w:val="1"/>
      <w:marLeft w:val="0"/>
      <w:marRight w:val="0"/>
      <w:marTop w:val="0"/>
      <w:marBottom w:val="0"/>
      <w:divBdr>
        <w:top w:val="none" w:sz="0" w:space="0" w:color="auto"/>
        <w:left w:val="none" w:sz="0" w:space="0" w:color="auto"/>
        <w:bottom w:val="none" w:sz="0" w:space="0" w:color="auto"/>
        <w:right w:val="none" w:sz="0" w:space="0" w:color="auto"/>
      </w:divBdr>
    </w:div>
    <w:div w:id="1567833905">
      <w:bodyDiv w:val="1"/>
      <w:marLeft w:val="0"/>
      <w:marRight w:val="0"/>
      <w:marTop w:val="0"/>
      <w:marBottom w:val="0"/>
      <w:divBdr>
        <w:top w:val="none" w:sz="0" w:space="0" w:color="auto"/>
        <w:left w:val="none" w:sz="0" w:space="0" w:color="auto"/>
        <w:bottom w:val="none" w:sz="0" w:space="0" w:color="auto"/>
        <w:right w:val="none" w:sz="0" w:space="0" w:color="auto"/>
      </w:divBdr>
    </w:div>
    <w:div w:id="1571234301">
      <w:bodyDiv w:val="1"/>
      <w:marLeft w:val="0"/>
      <w:marRight w:val="0"/>
      <w:marTop w:val="0"/>
      <w:marBottom w:val="0"/>
      <w:divBdr>
        <w:top w:val="none" w:sz="0" w:space="0" w:color="auto"/>
        <w:left w:val="none" w:sz="0" w:space="0" w:color="auto"/>
        <w:bottom w:val="none" w:sz="0" w:space="0" w:color="auto"/>
        <w:right w:val="none" w:sz="0" w:space="0" w:color="auto"/>
      </w:divBdr>
    </w:div>
    <w:div w:id="1571580385">
      <w:bodyDiv w:val="1"/>
      <w:marLeft w:val="0"/>
      <w:marRight w:val="0"/>
      <w:marTop w:val="0"/>
      <w:marBottom w:val="0"/>
      <w:divBdr>
        <w:top w:val="none" w:sz="0" w:space="0" w:color="auto"/>
        <w:left w:val="none" w:sz="0" w:space="0" w:color="auto"/>
        <w:bottom w:val="none" w:sz="0" w:space="0" w:color="auto"/>
        <w:right w:val="none" w:sz="0" w:space="0" w:color="auto"/>
      </w:divBdr>
    </w:div>
    <w:div w:id="1572231675">
      <w:bodyDiv w:val="1"/>
      <w:marLeft w:val="0"/>
      <w:marRight w:val="0"/>
      <w:marTop w:val="0"/>
      <w:marBottom w:val="0"/>
      <w:divBdr>
        <w:top w:val="none" w:sz="0" w:space="0" w:color="auto"/>
        <w:left w:val="none" w:sz="0" w:space="0" w:color="auto"/>
        <w:bottom w:val="none" w:sz="0" w:space="0" w:color="auto"/>
        <w:right w:val="none" w:sz="0" w:space="0" w:color="auto"/>
      </w:divBdr>
    </w:div>
    <w:div w:id="1587377415">
      <w:bodyDiv w:val="1"/>
      <w:marLeft w:val="0"/>
      <w:marRight w:val="0"/>
      <w:marTop w:val="0"/>
      <w:marBottom w:val="0"/>
      <w:divBdr>
        <w:top w:val="none" w:sz="0" w:space="0" w:color="auto"/>
        <w:left w:val="none" w:sz="0" w:space="0" w:color="auto"/>
        <w:bottom w:val="none" w:sz="0" w:space="0" w:color="auto"/>
        <w:right w:val="none" w:sz="0" w:space="0" w:color="auto"/>
      </w:divBdr>
    </w:div>
    <w:div w:id="1592352146">
      <w:bodyDiv w:val="1"/>
      <w:marLeft w:val="0"/>
      <w:marRight w:val="0"/>
      <w:marTop w:val="0"/>
      <w:marBottom w:val="0"/>
      <w:divBdr>
        <w:top w:val="none" w:sz="0" w:space="0" w:color="auto"/>
        <w:left w:val="none" w:sz="0" w:space="0" w:color="auto"/>
        <w:bottom w:val="none" w:sz="0" w:space="0" w:color="auto"/>
        <w:right w:val="none" w:sz="0" w:space="0" w:color="auto"/>
      </w:divBdr>
    </w:div>
    <w:div w:id="1595212097">
      <w:bodyDiv w:val="1"/>
      <w:marLeft w:val="0"/>
      <w:marRight w:val="0"/>
      <w:marTop w:val="0"/>
      <w:marBottom w:val="0"/>
      <w:divBdr>
        <w:top w:val="none" w:sz="0" w:space="0" w:color="auto"/>
        <w:left w:val="none" w:sz="0" w:space="0" w:color="auto"/>
        <w:bottom w:val="none" w:sz="0" w:space="0" w:color="auto"/>
        <w:right w:val="none" w:sz="0" w:space="0" w:color="auto"/>
      </w:divBdr>
    </w:div>
    <w:div w:id="1598368479">
      <w:bodyDiv w:val="1"/>
      <w:marLeft w:val="0"/>
      <w:marRight w:val="0"/>
      <w:marTop w:val="0"/>
      <w:marBottom w:val="0"/>
      <w:divBdr>
        <w:top w:val="none" w:sz="0" w:space="0" w:color="auto"/>
        <w:left w:val="none" w:sz="0" w:space="0" w:color="auto"/>
        <w:bottom w:val="none" w:sz="0" w:space="0" w:color="auto"/>
        <w:right w:val="none" w:sz="0" w:space="0" w:color="auto"/>
      </w:divBdr>
    </w:div>
    <w:div w:id="1605768154">
      <w:bodyDiv w:val="1"/>
      <w:marLeft w:val="0"/>
      <w:marRight w:val="0"/>
      <w:marTop w:val="0"/>
      <w:marBottom w:val="0"/>
      <w:divBdr>
        <w:top w:val="none" w:sz="0" w:space="0" w:color="auto"/>
        <w:left w:val="none" w:sz="0" w:space="0" w:color="auto"/>
        <w:bottom w:val="none" w:sz="0" w:space="0" w:color="auto"/>
        <w:right w:val="none" w:sz="0" w:space="0" w:color="auto"/>
      </w:divBdr>
    </w:div>
    <w:div w:id="1611233969">
      <w:bodyDiv w:val="1"/>
      <w:marLeft w:val="0"/>
      <w:marRight w:val="0"/>
      <w:marTop w:val="0"/>
      <w:marBottom w:val="0"/>
      <w:divBdr>
        <w:top w:val="none" w:sz="0" w:space="0" w:color="auto"/>
        <w:left w:val="none" w:sz="0" w:space="0" w:color="auto"/>
        <w:bottom w:val="none" w:sz="0" w:space="0" w:color="auto"/>
        <w:right w:val="none" w:sz="0" w:space="0" w:color="auto"/>
      </w:divBdr>
    </w:div>
    <w:div w:id="1617248572">
      <w:bodyDiv w:val="1"/>
      <w:marLeft w:val="0"/>
      <w:marRight w:val="0"/>
      <w:marTop w:val="0"/>
      <w:marBottom w:val="0"/>
      <w:divBdr>
        <w:top w:val="none" w:sz="0" w:space="0" w:color="auto"/>
        <w:left w:val="none" w:sz="0" w:space="0" w:color="auto"/>
        <w:bottom w:val="none" w:sz="0" w:space="0" w:color="auto"/>
        <w:right w:val="none" w:sz="0" w:space="0" w:color="auto"/>
      </w:divBdr>
    </w:div>
    <w:div w:id="1617322744">
      <w:bodyDiv w:val="1"/>
      <w:marLeft w:val="0"/>
      <w:marRight w:val="0"/>
      <w:marTop w:val="0"/>
      <w:marBottom w:val="0"/>
      <w:divBdr>
        <w:top w:val="none" w:sz="0" w:space="0" w:color="auto"/>
        <w:left w:val="none" w:sz="0" w:space="0" w:color="auto"/>
        <w:bottom w:val="none" w:sz="0" w:space="0" w:color="auto"/>
        <w:right w:val="none" w:sz="0" w:space="0" w:color="auto"/>
      </w:divBdr>
    </w:div>
    <w:div w:id="1618216406">
      <w:bodyDiv w:val="1"/>
      <w:marLeft w:val="0"/>
      <w:marRight w:val="0"/>
      <w:marTop w:val="0"/>
      <w:marBottom w:val="0"/>
      <w:divBdr>
        <w:top w:val="none" w:sz="0" w:space="0" w:color="auto"/>
        <w:left w:val="none" w:sz="0" w:space="0" w:color="auto"/>
        <w:bottom w:val="none" w:sz="0" w:space="0" w:color="auto"/>
        <w:right w:val="none" w:sz="0" w:space="0" w:color="auto"/>
      </w:divBdr>
    </w:div>
    <w:div w:id="1620186455">
      <w:bodyDiv w:val="1"/>
      <w:marLeft w:val="0"/>
      <w:marRight w:val="0"/>
      <w:marTop w:val="0"/>
      <w:marBottom w:val="0"/>
      <w:divBdr>
        <w:top w:val="none" w:sz="0" w:space="0" w:color="auto"/>
        <w:left w:val="none" w:sz="0" w:space="0" w:color="auto"/>
        <w:bottom w:val="none" w:sz="0" w:space="0" w:color="auto"/>
        <w:right w:val="none" w:sz="0" w:space="0" w:color="auto"/>
      </w:divBdr>
    </w:div>
    <w:div w:id="1628781466">
      <w:bodyDiv w:val="1"/>
      <w:marLeft w:val="0"/>
      <w:marRight w:val="0"/>
      <w:marTop w:val="0"/>
      <w:marBottom w:val="0"/>
      <w:divBdr>
        <w:top w:val="none" w:sz="0" w:space="0" w:color="auto"/>
        <w:left w:val="none" w:sz="0" w:space="0" w:color="auto"/>
        <w:bottom w:val="none" w:sz="0" w:space="0" w:color="auto"/>
        <w:right w:val="none" w:sz="0" w:space="0" w:color="auto"/>
      </w:divBdr>
    </w:div>
    <w:div w:id="1634554048">
      <w:bodyDiv w:val="1"/>
      <w:marLeft w:val="0"/>
      <w:marRight w:val="0"/>
      <w:marTop w:val="0"/>
      <w:marBottom w:val="0"/>
      <w:divBdr>
        <w:top w:val="none" w:sz="0" w:space="0" w:color="auto"/>
        <w:left w:val="none" w:sz="0" w:space="0" w:color="auto"/>
        <w:bottom w:val="none" w:sz="0" w:space="0" w:color="auto"/>
        <w:right w:val="none" w:sz="0" w:space="0" w:color="auto"/>
      </w:divBdr>
    </w:div>
    <w:div w:id="1651401366">
      <w:bodyDiv w:val="1"/>
      <w:marLeft w:val="0"/>
      <w:marRight w:val="0"/>
      <w:marTop w:val="0"/>
      <w:marBottom w:val="0"/>
      <w:divBdr>
        <w:top w:val="none" w:sz="0" w:space="0" w:color="auto"/>
        <w:left w:val="none" w:sz="0" w:space="0" w:color="auto"/>
        <w:bottom w:val="none" w:sz="0" w:space="0" w:color="auto"/>
        <w:right w:val="none" w:sz="0" w:space="0" w:color="auto"/>
      </w:divBdr>
    </w:div>
    <w:div w:id="1663387048">
      <w:bodyDiv w:val="1"/>
      <w:marLeft w:val="0"/>
      <w:marRight w:val="0"/>
      <w:marTop w:val="0"/>
      <w:marBottom w:val="0"/>
      <w:divBdr>
        <w:top w:val="none" w:sz="0" w:space="0" w:color="auto"/>
        <w:left w:val="none" w:sz="0" w:space="0" w:color="auto"/>
        <w:bottom w:val="none" w:sz="0" w:space="0" w:color="auto"/>
        <w:right w:val="none" w:sz="0" w:space="0" w:color="auto"/>
      </w:divBdr>
    </w:div>
    <w:div w:id="1670592605">
      <w:bodyDiv w:val="1"/>
      <w:marLeft w:val="0"/>
      <w:marRight w:val="0"/>
      <w:marTop w:val="0"/>
      <w:marBottom w:val="0"/>
      <w:divBdr>
        <w:top w:val="none" w:sz="0" w:space="0" w:color="auto"/>
        <w:left w:val="none" w:sz="0" w:space="0" w:color="auto"/>
        <w:bottom w:val="none" w:sz="0" w:space="0" w:color="auto"/>
        <w:right w:val="none" w:sz="0" w:space="0" w:color="auto"/>
      </w:divBdr>
    </w:div>
    <w:div w:id="1675448681">
      <w:bodyDiv w:val="1"/>
      <w:marLeft w:val="0"/>
      <w:marRight w:val="0"/>
      <w:marTop w:val="0"/>
      <w:marBottom w:val="0"/>
      <w:divBdr>
        <w:top w:val="none" w:sz="0" w:space="0" w:color="auto"/>
        <w:left w:val="none" w:sz="0" w:space="0" w:color="auto"/>
        <w:bottom w:val="none" w:sz="0" w:space="0" w:color="auto"/>
        <w:right w:val="none" w:sz="0" w:space="0" w:color="auto"/>
      </w:divBdr>
    </w:div>
    <w:div w:id="1689678880">
      <w:bodyDiv w:val="1"/>
      <w:marLeft w:val="0"/>
      <w:marRight w:val="0"/>
      <w:marTop w:val="0"/>
      <w:marBottom w:val="0"/>
      <w:divBdr>
        <w:top w:val="none" w:sz="0" w:space="0" w:color="auto"/>
        <w:left w:val="none" w:sz="0" w:space="0" w:color="auto"/>
        <w:bottom w:val="none" w:sz="0" w:space="0" w:color="auto"/>
        <w:right w:val="none" w:sz="0" w:space="0" w:color="auto"/>
      </w:divBdr>
    </w:div>
    <w:div w:id="1695961761">
      <w:bodyDiv w:val="1"/>
      <w:marLeft w:val="0"/>
      <w:marRight w:val="0"/>
      <w:marTop w:val="0"/>
      <w:marBottom w:val="0"/>
      <w:divBdr>
        <w:top w:val="none" w:sz="0" w:space="0" w:color="auto"/>
        <w:left w:val="none" w:sz="0" w:space="0" w:color="auto"/>
        <w:bottom w:val="none" w:sz="0" w:space="0" w:color="auto"/>
        <w:right w:val="none" w:sz="0" w:space="0" w:color="auto"/>
      </w:divBdr>
    </w:div>
    <w:div w:id="1705708981">
      <w:bodyDiv w:val="1"/>
      <w:marLeft w:val="0"/>
      <w:marRight w:val="0"/>
      <w:marTop w:val="0"/>
      <w:marBottom w:val="0"/>
      <w:divBdr>
        <w:top w:val="none" w:sz="0" w:space="0" w:color="auto"/>
        <w:left w:val="none" w:sz="0" w:space="0" w:color="auto"/>
        <w:bottom w:val="none" w:sz="0" w:space="0" w:color="auto"/>
        <w:right w:val="none" w:sz="0" w:space="0" w:color="auto"/>
      </w:divBdr>
    </w:div>
    <w:div w:id="1708680430">
      <w:bodyDiv w:val="1"/>
      <w:marLeft w:val="0"/>
      <w:marRight w:val="0"/>
      <w:marTop w:val="0"/>
      <w:marBottom w:val="0"/>
      <w:divBdr>
        <w:top w:val="none" w:sz="0" w:space="0" w:color="auto"/>
        <w:left w:val="none" w:sz="0" w:space="0" w:color="auto"/>
        <w:bottom w:val="none" w:sz="0" w:space="0" w:color="auto"/>
        <w:right w:val="none" w:sz="0" w:space="0" w:color="auto"/>
      </w:divBdr>
    </w:div>
    <w:div w:id="1713384798">
      <w:bodyDiv w:val="1"/>
      <w:marLeft w:val="0"/>
      <w:marRight w:val="0"/>
      <w:marTop w:val="0"/>
      <w:marBottom w:val="0"/>
      <w:divBdr>
        <w:top w:val="none" w:sz="0" w:space="0" w:color="auto"/>
        <w:left w:val="none" w:sz="0" w:space="0" w:color="auto"/>
        <w:bottom w:val="none" w:sz="0" w:space="0" w:color="auto"/>
        <w:right w:val="none" w:sz="0" w:space="0" w:color="auto"/>
      </w:divBdr>
    </w:div>
    <w:div w:id="1717270963">
      <w:bodyDiv w:val="1"/>
      <w:marLeft w:val="0"/>
      <w:marRight w:val="0"/>
      <w:marTop w:val="0"/>
      <w:marBottom w:val="0"/>
      <w:divBdr>
        <w:top w:val="none" w:sz="0" w:space="0" w:color="auto"/>
        <w:left w:val="none" w:sz="0" w:space="0" w:color="auto"/>
        <w:bottom w:val="none" w:sz="0" w:space="0" w:color="auto"/>
        <w:right w:val="none" w:sz="0" w:space="0" w:color="auto"/>
      </w:divBdr>
    </w:div>
    <w:div w:id="1720278766">
      <w:bodyDiv w:val="1"/>
      <w:marLeft w:val="0"/>
      <w:marRight w:val="0"/>
      <w:marTop w:val="0"/>
      <w:marBottom w:val="0"/>
      <w:divBdr>
        <w:top w:val="none" w:sz="0" w:space="0" w:color="auto"/>
        <w:left w:val="none" w:sz="0" w:space="0" w:color="auto"/>
        <w:bottom w:val="none" w:sz="0" w:space="0" w:color="auto"/>
        <w:right w:val="none" w:sz="0" w:space="0" w:color="auto"/>
      </w:divBdr>
    </w:div>
    <w:div w:id="1720589115">
      <w:bodyDiv w:val="1"/>
      <w:marLeft w:val="0"/>
      <w:marRight w:val="0"/>
      <w:marTop w:val="0"/>
      <w:marBottom w:val="0"/>
      <w:divBdr>
        <w:top w:val="none" w:sz="0" w:space="0" w:color="auto"/>
        <w:left w:val="none" w:sz="0" w:space="0" w:color="auto"/>
        <w:bottom w:val="none" w:sz="0" w:space="0" w:color="auto"/>
        <w:right w:val="none" w:sz="0" w:space="0" w:color="auto"/>
      </w:divBdr>
    </w:div>
    <w:div w:id="1726102349">
      <w:bodyDiv w:val="1"/>
      <w:marLeft w:val="0"/>
      <w:marRight w:val="0"/>
      <w:marTop w:val="0"/>
      <w:marBottom w:val="0"/>
      <w:divBdr>
        <w:top w:val="none" w:sz="0" w:space="0" w:color="auto"/>
        <w:left w:val="none" w:sz="0" w:space="0" w:color="auto"/>
        <w:bottom w:val="none" w:sz="0" w:space="0" w:color="auto"/>
        <w:right w:val="none" w:sz="0" w:space="0" w:color="auto"/>
      </w:divBdr>
    </w:div>
    <w:div w:id="1733576328">
      <w:bodyDiv w:val="1"/>
      <w:marLeft w:val="0"/>
      <w:marRight w:val="0"/>
      <w:marTop w:val="0"/>
      <w:marBottom w:val="0"/>
      <w:divBdr>
        <w:top w:val="none" w:sz="0" w:space="0" w:color="auto"/>
        <w:left w:val="none" w:sz="0" w:space="0" w:color="auto"/>
        <w:bottom w:val="none" w:sz="0" w:space="0" w:color="auto"/>
        <w:right w:val="none" w:sz="0" w:space="0" w:color="auto"/>
      </w:divBdr>
    </w:div>
    <w:div w:id="1738430236">
      <w:bodyDiv w:val="1"/>
      <w:marLeft w:val="0"/>
      <w:marRight w:val="0"/>
      <w:marTop w:val="0"/>
      <w:marBottom w:val="0"/>
      <w:divBdr>
        <w:top w:val="none" w:sz="0" w:space="0" w:color="auto"/>
        <w:left w:val="none" w:sz="0" w:space="0" w:color="auto"/>
        <w:bottom w:val="none" w:sz="0" w:space="0" w:color="auto"/>
        <w:right w:val="none" w:sz="0" w:space="0" w:color="auto"/>
      </w:divBdr>
    </w:div>
    <w:div w:id="1741362729">
      <w:bodyDiv w:val="1"/>
      <w:marLeft w:val="0"/>
      <w:marRight w:val="0"/>
      <w:marTop w:val="0"/>
      <w:marBottom w:val="0"/>
      <w:divBdr>
        <w:top w:val="none" w:sz="0" w:space="0" w:color="auto"/>
        <w:left w:val="none" w:sz="0" w:space="0" w:color="auto"/>
        <w:bottom w:val="none" w:sz="0" w:space="0" w:color="auto"/>
        <w:right w:val="none" w:sz="0" w:space="0" w:color="auto"/>
      </w:divBdr>
    </w:div>
    <w:div w:id="1743218560">
      <w:bodyDiv w:val="1"/>
      <w:marLeft w:val="0"/>
      <w:marRight w:val="0"/>
      <w:marTop w:val="0"/>
      <w:marBottom w:val="0"/>
      <w:divBdr>
        <w:top w:val="none" w:sz="0" w:space="0" w:color="auto"/>
        <w:left w:val="none" w:sz="0" w:space="0" w:color="auto"/>
        <w:bottom w:val="none" w:sz="0" w:space="0" w:color="auto"/>
        <w:right w:val="none" w:sz="0" w:space="0" w:color="auto"/>
      </w:divBdr>
    </w:div>
    <w:div w:id="1746411510">
      <w:bodyDiv w:val="1"/>
      <w:marLeft w:val="0"/>
      <w:marRight w:val="0"/>
      <w:marTop w:val="0"/>
      <w:marBottom w:val="0"/>
      <w:divBdr>
        <w:top w:val="none" w:sz="0" w:space="0" w:color="auto"/>
        <w:left w:val="none" w:sz="0" w:space="0" w:color="auto"/>
        <w:bottom w:val="none" w:sz="0" w:space="0" w:color="auto"/>
        <w:right w:val="none" w:sz="0" w:space="0" w:color="auto"/>
      </w:divBdr>
    </w:div>
    <w:div w:id="1758283821">
      <w:bodyDiv w:val="1"/>
      <w:marLeft w:val="0"/>
      <w:marRight w:val="0"/>
      <w:marTop w:val="0"/>
      <w:marBottom w:val="0"/>
      <w:divBdr>
        <w:top w:val="none" w:sz="0" w:space="0" w:color="auto"/>
        <w:left w:val="none" w:sz="0" w:space="0" w:color="auto"/>
        <w:bottom w:val="none" w:sz="0" w:space="0" w:color="auto"/>
        <w:right w:val="none" w:sz="0" w:space="0" w:color="auto"/>
      </w:divBdr>
    </w:div>
    <w:div w:id="1782338317">
      <w:bodyDiv w:val="1"/>
      <w:marLeft w:val="0"/>
      <w:marRight w:val="0"/>
      <w:marTop w:val="0"/>
      <w:marBottom w:val="0"/>
      <w:divBdr>
        <w:top w:val="none" w:sz="0" w:space="0" w:color="auto"/>
        <w:left w:val="none" w:sz="0" w:space="0" w:color="auto"/>
        <w:bottom w:val="none" w:sz="0" w:space="0" w:color="auto"/>
        <w:right w:val="none" w:sz="0" w:space="0" w:color="auto"/>
      </w:divBdr>
    </w:div>
    <w:div w:id="1787892915">
      <w:bodyDiv w:val="1"/>
      <w:marLeft w:val="0"/>
      <w:marRight w:val="0"/>
      <w:marTop w:val="0"/>
      <w:marBottom w:val="0"/>
      <w:divBdr>
        <w:top w:val="none" w:sz="0" w:space="0" w:color="auto"/>
        <w:left w:val="none" w:sz="0" w:space="0" w:color="auto"/>
        <w:bottom w:val="none" w:sz="0" w:space="0" w:color="auto"/>
        <w:right w:val="none" w:sz="0" w:space="0" w:color="auto"/>
      </w:divBdr>
    </w:div>
    <w:div w:id="1795758175">
      <w:bodyDiv w:val="1"/>
      <w:marLeft w:val="0"/>
      <w:marRight w:val="0"/>
      <w:marTop w:val="0"/>
      <w:marBottom w:val="0"/>
      <w:divBdr>
        <w:top w:val="none" w:sz="0" w:space="0" w:color="auto"/>
        <w:left w:val="none" w:sz="0" w:space="0" w:color="auto"/>
        <w:bottom w:val="none" w:sz="0" w:space="0" w:color="auto"/>
        <w:right w:val="none" w:sz="0" w:space="0" w:color="auto"/>
      </w:divBdr>
    </w:div>
    <w:div w:id="1796561224">
      <w:bodyDiv w:val="1"/>
      <w:marLeft w:val="0"/>
      <w:marRight w:val="0"/>
      <w:marTop w:val="0"/>
      <w:marBottom w:val="0"/>
      <w:divBdr>
        <w:top w:val="none" w:sz="0" w:space="0" w:color="auto"/>
        <w:left w:val="none" w:sz="0" w:space="0" w:color="auto"/>
        <w:bottom w:val="none" w:sz="0" w:space="0" w:color="auto"/>
        <w:right w:val="none" w:sz="0" w:space="0" w:color="auto"/>
      </w:divBdr>
    </w:div>
    <w:div w:id="1802452758">
      <w:bodyDiv w:val="1"/>
      <w:marLeft w:val="0"/>
      <w:marRight w:val="0"/>
      <w:marTop w:val="0"/>
      <w:marBottom w:val="0"/>
      <w:divBdr>
        <w:top w:val="none" w:sz="0" w:space="0" w:color="auto"/>
        <w:left w:val="none" w:sz="0" w:space="0" w:color="auto"/>
        <w:bottom w:val="none" w:sz="0" w:space="0" w:color="auto"/>
        <w:right w:val="none" w:sz="0" w:space="0" w:color="auto"/>
      </w:divBdr>
    </w:div>
    <w:div w:id="1802727604">
      <w:bodyDiv w:val="1"/>
      <w:marLeft w:val="0"/>
      <w:marRight w:val="0"/>
      <w:marTop w:val="0"/>
      <w:marBottom w:val="0"/>
      <w:divBdr>
        <w:top w:val="none" w:sz="0" w:space="0" w:color="auto"/>
        <w:left w:val="none" w:sz="0" w:space="0" w:color="auto"/>
        <w:bottom w:val="none" w:sz="0" w:space="0" w:color="auto"/>
        <w:right w:val="none" w:sz="0" w:space="0" w:color="auto"/>
      </w:divBdr>
    </w:div>
    <w:div w:id="1806964841">
      <w:bodyDiv w:val="1"/>
      <w:marLeft w:val="0"/>
      <w:marRight w:val="0"/>
      <w:marTop w:val="0"/>
      <w:marBottom w:val="0"/>
      <w:divBdr>
        <w:top w:val="none" w:sz="0" w:space="0" w:color="auto"/>
        <w:left w:val="none" w:sz="0" w:space="0" w:color="auto"/>
        <w:bottom w:val="none" w:sz="0" w:space="0" w:color="auto"/>
        <w:right w:val="none" w:sz="0" w:space="0" w:color="auto"/>
      </w:divBdr>
    </w:div>
    <w:div w:id="1808283010">
      <w:bodyDiv w:val="1"/>
      <w:marLeft w:val="0"/>
      <w:marRight w:val="0"/>
      <w:marTop w:val="0"/>
      <w:marBottom w:val="0"/>
      <w:divBdr>
        <w:top w:val="none" w:sz="0" w:space="0" w:color="auto"/>
        <w:left w:val="none" w:sz="0" w:space="0" w:color="auto"/>
        <w:bottom w:val="none" w:sz="0" w:space="0" w:color="auto"/>
        <w:right w:val="none" w:sz="0" w:space="0" w:color="auto"/>
      </w:divBdr>
    </w:div>
    <w:div w:id="1813135484">
      <w:bodyDiv w:val="1"/>
      <w:marLeft w:val="0"/>
      <w:marRight w:val="0"/>
      <w:marTop w:val="0"/>
      <w:marBottom w:val="0"/>
      <w:divBdr>
        <w:top w:val="none" w:sz="0" w:space="0" w:color="auto"/>
        <w:left w:val="none" w:sz="0" w:space="0" w:color="auto"/>
        <w:bottom w:val="none" w:sz="0" w:space="0" w:color="auto"/>
        <w:right w:val="none" w:sz="0" w:space="0" w:color="auto"/>
      </w:divBdr>
    </w:div>
    <w:div w:id="1818759039">
      <w:bodyDiv w:val="1"/>
      <w:marLeft w:val="0"/>
      <w:marRight w:val="0"/>
      <w:marTop w:val="0"/>
      <w:marBottom w:val="0"/>
      <w:divBdr>
        <w:top w:val="none" w:sz="0" w:space="0" w:color="auto"/>
        <w:left w:val="none" w:sz="0" w:space="0" w:color="auto"/>
        <w:bottom w:val="none" w:sz="0" w:space="0" w:color="auto"/>
        <w:right w:val="none" w:sz="0" w:space="0" w:color="auto"/>
      </w:divBdr>
    </w:div>
    <w:div w:id="1819758904">
      <w:bodyDiv w:val="1"/>
      <w:marLeft w:val="0"/>
      <w:marRight w:val="0"/>
      <w:marTop w:val="0"/>
      <w:marBottom w:val="0"/>
      <w:divBdr>
        <w:top w:val="none" w:sz="0" w:space="0" w:color="auto"/>
        <w:left w:val="none" w:sz="0" w:space="0" w:color="auto"/>
        <w:bottom w:val="none" w:sz="0" w:space="0" w:color="auto"/>
        <w:right w:val="none" w:sz="0" w:space="0" w:color="auto"/>
      </w:divBdr>
    </w:div>
    <w:div w:id="1825274266">
      <w:bodyDiv w:val="1"/>
      <w:marLeft w:val="0"/>
      <w:marRight w:val="0"/>
      <w:marTop w:val="0"/>
      <w:marBottom w:val="0"/>
      <w:divBdr>
        <w:top w:val="none" w:sz="0" w:space="0" w:color="auto"/>
        <w:left w:val="none" w:sz="0" w:space="0" w:color="auto"/>
        <w:bottom w:val="none" w:sz="0" w:space="0" w:color="auto"/>
        <w:right w:val="none" w:sz="0" w:space="0" w:color="auto"/>
      </w:divBdr>
    </w:div>
    <w:div w:id="1828208675">
      <w:bodyDiv w:val="1"/>
      <w:marLeft w:val="0"/>
      <w:marRight w:val="0"/>
      <w:marTop w:val="0"/>
      <w:marBottom w:val="0"/>
      <w:divBdr>
        <w:top w:val="none" w:sz="0" w:space="0" w:color="auto"/>
        <w:left w:val="none" w:sz="0" w:space="0" w:color="auto"/>
        <w:bottom w:val="none" w:sz="0" w:space="0" w:color="auto"/>
        <w:right w:val="none" w:sz="0" w:space="0" w:color="auto"/>
      </w:divBdr>
    </w:div>
    <w:div w:id="1837988474">
      <w:bodyDiv w:val="1"/>
      <w:marLeft w:val="0"/>
      <w:marRight w:val="0"/>
      <w:marTop w:val="0"/>
      <w:marBottom w:val="0"/>
      <w:divBdr>
        <w:top w:val="none" w:sz="0" w:space="0" w:color="auto"/>
        <w:left w:val="none" w:sz="0" w:space="0" w:color="auto"/>
        <w:bottom w:val="none" w:sz="0" w:space="0" w:color="auto"/>
        <w:right w:val="none" w:sz="0" w:space="0" w:color="auto"/>
      </w:divBdr>
    </w:div>
    <w:div w:id="1846675925">
      <w:bodyDiv w:val="1"/>
      <w:marLeft w:val="0"/>
      <w:marRight w:val="0"/>
      <w:marTop w:val="0"/>
      <w:marBottom w:val="0"/>
      <w:divBdr>
        <w:top w:val="none" w:sz="0" w:space="0" w:color="auto"/>
        <w:left w:val="none" w:sz="0" w:space="0" w:color="auto"/>
        <w:bottom w:val="none" w:sz="0" w:space="0" w:color="auto"/>
        <w:right w:val="none" w:sz="0" w:space="0" w:color="auto"/>
      </w:divBdr>
    </w:div>
    <w:div w:id="1849099376">
      <w:bodyDiv w:val="1"/>
      <w:marLeft w:val="0"/>
      <w:marRight w:val="0"/>
      <w:marTop w:val="0"/>
      <w:marBottom w:val="0"/>
      <w:divBdr>
        <w:top w:val="none" w:sz="0" w:space="0" w:color="auto"/>
        <w:left w:val="none" w:sz="0" w:space="0" w:color="auto"/>
        <w:bottom w:val="none" w:sz="0" w:space="0" w:color="auto"/>
        <w:right w:val="none" w:sz="0" w:space="0" w:color="auto"/>
      </w:divBdr>
    </w:div>
    <w:div w:id="1855344580">
      <w:bodyDiv w:val="1"/>
      <w:marLeft w:val="0"/>
      <w:marRight w:val="0"/>
      <w:marTop w:val="0"/>
      <w:marBottom w:val="0"/>
      <w:divBdr>
        <w:top w:val="none" w:sz="0" w:space="0" w:color="auto"/>
        <w:left w:val="none" w:sz="0" w:space="0" w:color="auto"/>
        <w:bottom w:val="none" w:sz="0" w:space="0" w:color="auto"/>
        <w:right w:val="none" w:sz="0" w:space="0" w:color="auto"/>
      </w:divBdr>
    </w:div>
    <w:div w:id="1858082095">
      <w:bodyDiv w:val="1"/>
      <w:marLeft w:val="0"/>
      <w:marRight w:val="0"/>
      <w:marTop w:val="0"/>
      <w:marBottom w:val="0"/>
      <w:divBdr>
        <w:top w:val="none" w:sz="0" w:space="0" w:color="auto"/>
        <w:left w:val="none" w:sz="0" w:space="0" w:color="auto"/>
        <w:bottom w:val="none" w:sz="0" w:space="0" w:color="auto"/>
        <w:right w:val="none" w:sz="0" w:space="0" w:color="auto"/>
      </w:divBdr>
    </w:div>
    <w:div w:id="1871144305">
      <w:bodyDiv w:val="1"/>
      <w:marLeft w:val="0"/>
      <w:marRight w:val="0"/>
      <w:marTop w:val="0"/>
      <w:marBottom w:val="0"/>
      <w:divBdr>
        <w:top w:val="none" w:sz="0" w:space="0" w:color="auto"/>
        <w:left w:val="none" w:sz="0" w:space="0" w:color="auto"/>
        <w:bottom w:val="none" w:sz="0" w:space="0" w:color="auto"/>
        <w:right w:val="none" w:sz="0" w:space="0" w:color="auto"/>
      </w:divBdr>
    </w:div>
    <w:div w:id="1873495468">
      <w:bodyDiv w:val="1"/>
      <w:marLeft w:val="0"/>
      <w:marRight w:val="0"/>
      <w:marTop w:val="0"/>
      <w:marBottom w:val="0"/>
      <w:divBdr>
        <w:top w:val="none" w:sz="0" w:space="0" w:color="auto"/>
        <w:left w:val="none" w:sz="0" w:space="0" w:color="auto"/>
        <w:bottom w:val="none" w:sz="0" w:space="0" w:color="auto"/>
        <w:right w:val="none" w:sz="0" w:space="0" w:color="auto"/>
      </w:divBdr>
    </w:div>
    <w:div w:id="1879927188">
      <w:bodyDiv w:val="1"/>
      <w:marLeft w:val="0"/>
      <w:marRight w:val="0"/>
      <w:marTop w:val="0"/>
      <w:marBottom w:val="0"/>
      <w:divBdr>
        <w:top w:val="none" w:sz="0" w:space="0" w:color="auto"/>
        <w:left w:val="none" w:sz="0" w:space="0" w:color="auto"/>
        <w:bottom w:val="none" w:sz="0" w:space="0" w:color="auto"/>
        <w:right w:val="none" w:sz="0" w:space="0" w:color="auto"/>
      </w:divBdr>
    </w:div>
    <w:div w:id="1893954631">
      <w:bodyDiv w:val="1"/>
      <w:marLeft w:val="0"/>
      <w:marRight w:val="0"/>
      <w:marTop w:val="0"/>
      <w:marBottom w:val="0"/>
      <w:divBdr>
        <w:top w:val="none" w:sz="0" w:space="0" w:color="auto"/>
        <w:left w:val="none" w:sz="0" w:space="0" w:color="auto"/>
        <w:bottom w:val="none" w:sz="0" w:space="0" w:color="auto"/>
        <w:right w:val="none" w:sz="0" w:space="0" w:color="auto"/>
      </w:divBdr>
    </w:div>
    <w:div w:id="1901482045">
      <w:bodyDiv w:val="1"/>
      <w:marLeft w:val="0"/>
      <w:marRight w:val="0"/>
      <w:marTop w:val="0"/>
      <w:marBottom w:val="0"/>
      <w:divBdr>
        <w:top w:val="none" w:sz="0" w:space="0" w:color="auto"/>
        <w:left w:val="none" w:sz="0" w:space="0" w:color="auto"/>
        <w:bottom w:val="none" w:sz="0" w:space="0" w:color="auto"/>
        <w:right w:val="none" w:sz="0" w:space="0" w:color="auto"/>
      </w:divBdr>
    </w:div>
    <w:div w:id="1914462731">
      <w:bodyDiv w:val="1"/>
      <w:marLeft w:val="0"/>
      <w:marRight w:val="0"/>
      <w:marTop w:val="0"/>
      <w:marBottom w:val="0"/>
      <w:divBdr>
        <w:top w:val="none" w:sz="0" w:space="0" w:color="auto"/>
        <w:left w:val="none" w:sz="0" w:space="0" w:color="auto"/>
        <w:bottom w:val="none" w:sz="0" w:space="0" w:color="auto"/>
        <w:right w:val="none" w:sz="0" w:space="0" w:color="auto"/>
      </w:divBdr>
    </w:div>
    <w:div w:id="1925675625">
      <w:bodyDiv w:val="1"/>
      <w:marLeft w:val="0"/>
      <w:marRight w:val="0"/>
      <w:marTop w:val="0"/>
      <w:marBottom w:val="0"/>
      <w:divBdr>
        <w:top w:val="none" w:sz="0" w:space="0" w:color="auto"/>
        <w:left w:val="none" w:sz="0" w:space="0" w:color="auto"/>
        <w:bottom w:val="none" w:sz="0" w:space="0" w:color="auto"/>
        <w:right w:val="none" w:sz="0" w:space="0" w:color="auto"/>
      </w:divBdr>
    </w:div>
    <w:div w:id="1939487116">
      <w:bodyDiv w:val="1"/>
      <w:marLeft w:val="0"/>
      <w:marRight w:val="0"/>
      <w:marTop w:val="0"/>
      <w:marBottom w:val="0"/>
      <w:divBdr>
        <w:top w:val="none" w:sz="0" w:space="0" w:color="auto"/>
        <w:left w:val="none" w:sz="0" w:space="0" w:color="auto"/>
        <w:bottom w:val="none" w:sz="0" w:space="0" w:color="auto"/>
        <w:right w:val="none" w:sz="0" w:space="0" w:color="auto"/>
      </w:divBdr>
    </w:div>
    <w:div w:id="1942447090">
      <w:bodyDiv w:val="1"/>
      <w:marLeft w:val="0"/>
      <w:marRight w:val="0"/>
      <w:marTop w:val="0"/>
      <w:marBottom w:val="0"/>
      <w:divBdr>
        <w:top w:val="none" w:sz="0" w:space="0" w:color="auto"/>
        <w:left w:val="none" w:sz="0" w:space="0" w:color="auto"/>
        <w:bottom w:val="none" w:sz="0" w:space="0" w:color="auto"/>
        <w:right w:val="none" w:sz="0" w:space="0" w:color="auto"/>
      </w:divBdr>
    </w:div>
    <w:div w:id="1948270345">
      <w:bodyDiv w:val="1"/>
      <w:marLeft w:val="0"/>
      <w:marRight w:val="0"/>
      <w:marTop w:val="0"/>
      <w:marBottom w:val="0"/>
      <w:divBdr>
        <w:top w:val="none" w:sz="0" w:space="0" w:color="auto"/>
        <w:left w:val="none" w:sz="0" w:space="0" w:color="auto"/>
        <w:bottom w:val="none" w:sz="0" w:space="0" w:color="auto"/>
        <w:right w:val="none" w:sz="0" w:space="0" w:color="auto"/>
      </w:divBdr>
    </w:div>
    <w:div w:id="1951156921">
      <w:bodyDiv w:val="1"/>
      <w:marLeft w:val="0"/>
      <w:marRight w:val="0"/>
      <w:marTop w:val="0"/>
      <w:marBottom w:val="0"/>
      <w:divBdr>
        <w:top w:val="none" w:sz="0" w:space="0" w:color="auto"/>
        <w:left w:val="none" w:sz="0" w:space="0" w:color="auto"/>
        <w:bottom w:val="none" w:sz="0" w:space="0" w:color="auto"/>
        <w:right w:val="none" w:sz="0" w:space="0" w:color="auto"/>
      </w:divBdr>
    </w:div>
    <w:div w:id="1956212114">
      <w:bodyDiv w:val="1"/>
      <w:marLeft w:val="0"/>
      <w:marRight w:val="0"/>
      <w:marTop w:val="0"/>
      <w:marBottom w:val="0"/>
      <w:divBdr>
        <w:top w:val="none" w:sz="0" w:space="0" w:color="auto"/>
        <w:left w:val="none" w:sz="0" w:space="0" w:color="auto"/>
        <w:bottom w:val="none" w:sz="0" w:space="0" w:color="auto"/>
        <w:right w:val="none" w:sz="0" w:space="0" w:color="auto"/>
      </w:divBdr>
    </w:div>
    <w:div w:id="1957832796">
      <w:bodyDiv w:val="1"/>
      <w:marLeft w:val="0"/>
      <w:marRight w:val="0"/>
      <w:marTop w:val="0"/>
      <w:marBottom w:val="0"/>
      <w:divBdr>
        <w:top w:val="none" w:sz="0" w:space="0" w:color="auto"/>
        <w:left w:val="none" w:sz="0" w:space="0" w:color="auto"/>
        <w:bottom w:val="none" w:sz="0" w:space="0" w:color="auto"/>
        <w:right w:val="none" w:sz="0" w:space="0" w:color="auto"/>
      </w:divBdr>
    </w:div>
    <w:div w:id="1958221742">
      <w:bodyDiv w:val="1"/>
      <w:marLeft w:val="0"/>
      <w:marRight w:val="0"/>
      <w:marTop w:val="0"/>
      <w:marBottom w:val="0"/>
      <w:divBdr>
        <w:top w:val="none" w:sz="0" w:space="0" w:color="auto"/>
        <w:left w:val="none" w:sz="0" w:space="0" w:color="auto"/>
        <w:bottom w:val="none" w:sz="0" w:space="0" w:color="auto"/>
        <w:right w:val="none" w:sz="0" w:space="0" w:color="auto"/>
      </w:divBdr>
    </w:div>
    <w:div w:id="1968195377">
      <w:bodyDiv w:val="1"/>
      <w:marLeft w:val="0"/>
      <w:marRight w:val="0"/>
      <w:marTop w:val="0"/>
      <w:marBottom w:val="0"/>
      <w:divBdr>
        <w:top w:val="none" w:sz="0" w:space="0" w:color="auto"/>
        <w:left w:val="none" w:sz="0" w:space="0" w:color="auto"/>
        <w:bottom w:val="none" w:sz="0" w:space="0" w:color="auto"/>
        <w:right w:val="none" w:sz="0" w:space="0" w:color="auto"/>
      </w:divBdr>
    </w:div>
    <w:div w:id="1982686235">
      <w:bodyDiv w:val="1"/>
      <w:marLeft w:val="0"/>
      <w:marRight w:val="0"/>
      <w:marTop w:val="0"/>
      <w:marBottom w:val="0"/>
      <w:divBdr>
        <w:top w:val="none" w:sz="0" w:space="0" w:color="auto"/>
        <w:left w:val="none" w:sz="0" w:space="0" w:color="auto"/>
        <w:bottom w:val="none" w:sz="0" w:space="0" w:color="auto"/>
        <w:right w:val="none" w:sz="0" w:space="0" w:color="auto"/>
      </w:divBdr>
    </w:div>
    <w:div w:id="1985892154">
      <w:bodyDiv w:val="1"/>
      <w:marLeft w:val="0"/>
      <w:marRight w:val="0"/>
      <w:marTop w:val="0"/>
      <w:marBottom w:val="0"/>
      <w:divBdr>
        <w:top w:val="none" w:sz="0" w:space="0" w:color="auto"/>
        <w:left w:val="none" w:sz="0" w:space="0" w:color="auto"/>
        <w:bottom w:val="none" w:sz="0" w:space="0" w:color="auto"/>
        <w:right w:val="none" w:sz="0" w:space="0" w:color="auto"/>
      </w:divBdr>
    </w:div>
    <w:div w:id="1995865180">
      <w:bodyDiv w:val="1"/>
      <w:marLeft w:val="0"/>
      <w:marRight w:val="0"/>
      <w:marTop w:val="0"/>
      <w:marBottom w:val="0"/>
      <w:divBdr>
        <w:top w:val="none" w:sz="0" w:space="0" w:color="auto"/>
        <w:left w:val="none" w:sz="0" w:space="0" w:color="auto"/>
        <w:bottom w:val="none" w:sz="0" w:space="0" w:color="auto"/>
        <w:right w:val="none" w:sz="0" w:space="0" w:color="auto"/>
      </w:divBdr>
    </w:div>
    <w:div w:id="1996184714">
      <w:bodyDiv w:val="1"/>
      <w:marLeft w:val="0"/>
      <w:marRight w:val="0"/>
      <w:marTop w:val="0"/>
      <w:marBottom w:val="0"/>
      <w:divBdr>
        <w:top w:val="none" w:sz="0" w:space="0" w:color="auto"/>
        <w:left w:val="none" w:sz="0" w:space="0" w:color="auto"/>
        <w:bottom w:val="none" w:sz="0" w:space="0" w:color="auto"/>
        <w:right w:val="none" w:sz="0" w:space="0" w:color="auto"/>
      </w:divBdr>
    </w:div>
    <w:div w:id="2001154987">
      <w:bodyDiv w:val="1"/>
      <w:marLeft w:val="0"/>
      <w:marRight w:val="0"/>
      <w:marTop w:val="0"/>
      <w:marBottom w:val="0"/>
      <w:divBdr>
        <w:top w:val="none" w:sz="0" w:space="0" w:color="auto"/>
        <w:left w:val="none" w:sz="0" w:space="0" w:color="auto"/>
        <w:bottom w:val="none" w:sz="0" w:space="0" w:color="auto"/>
        <w:right w:val="none" w:sz="0" w:space="0" w:color="auto"/>
      </w:divBdr>
    </w:div>
    <w:div w:id="2002737810">
      <w:bodyDiv w:val="1"/>
      <w:marLeft w:val="0"/>
      <w:marRight w:val="0"/>
      <w:marTop w:val="0"/>
      <w:marBottom w:val="0"/>
      <w:divBdr>
        <w:top w:val="none" w:sz="0" w:space="0" w:color="auto"/>
        <w:left w:val="none" w:sz="0" w:space="0" w:color="auto"/>
        <w:bottom w:val="none" w:sz="0" w:space="0" w:color="auto"/>
        <w:right w:val="none" w:sz="0" w:space="0" w:color="auto"/>
      </w:divBdr>
    </w:div>
    <w:div w:id="2011366060">
      <w:bodyDiv w:val="1"/>
      <w:marLeft w:val="0"/>
      <w:marRight w:val="0"/>
      <w:marTop w:val="0"/>
      <w:marBottom w:val="0"/>
      <w:divBdr>
        <w:top w:val="none" w:sz="0" w:space="0" w:color="auto"/>
        <w:left w:val="none" w:sz="0" w:space="0" w:color="auto"/>
        <w:bottom w:val="none" w:sz="0" w:space="0" w:color="auto"/>
        <w:right w:val="none" w:sz="0" w:space="0" w:color="auto"/>
      </w:divBdr>
    </w:div>
    <w:div w:id="2011445303">
      <w:bodyDiv w:val="1"/>
      <w:marLeft w:val="0"/>
      <w:marRight w:val="0"/>
      <w:marTop w:val="0"/>
      <w:marBottom w:val="0"/>
      <w:divBdr>
        <w:top w:val="none" w:sz="0" w:space="0" w:color="auto"/>
        <w:left w:val="none" w:sz="0" w:space="0" w:color="auto"/>
        <w:bottom w:val="none" w:sz="0" w:space="0" w:color="auto"/>
        <w:right w:val="none" w:sz="0" w:space="0" w:color="auto"/>
      </w:divBdr>
    </w:div>
    <w:div w:id="2035497999">
      <w:bodyDiv w:val="1"/>
      <w:marLeft w:val="0"/>
      <w:marRight w:val="0"/>
      <w:marTop w:val="0"/>
      <w:marBottom w:val="0"/>
      <w:divBdr>
        <w:top w:val="none" w:sz="0" w:space="0" w:color="auto"/>
        <w:left w:val="none" w:sz="0" w:space="0" w:color="auto"/>
        <w:bottom w:val="none" w:sz="0" w:space="0" w:color="auto"/>
        <w:right w:val="none" w:sz="0" w:space="0" w:color="auto"/>
      </w:divBdr>
    </w:div>
    <w:div w:id="2043432327">
      <w:bodyDiv w:val="1"/>
      <w:marLeft w:val="0"/>
      <w:marRight w:val="0"/>
      <w:marTop w:val="0"/>
      <w:marBottom w:val="0"/>
      <w:divBdr>
        <w:top w:val="none" w:sz="0" w:space="0" w:color="auto"/>
        <w:left w:val="none" w:sz="0" w:space="0" w:color="auto"/>
        <w:bottom w:val="none" w:sz="0" w:space="0" w:color="auto"/>
        <w:right w:val="none" w:sz="0" w:space="0" w:color="auto"/>
      </w:divBdr>
    </w:div>
    <w:div w:id="2063598650">
      <w:bodyDiv w:val="1"/>
      <w:marLeft w:val="0"/>
      <w:marRight w:val="0"/>
      <w:marTop w:val="0"/>
      <w:marBottom w:val="0"/>
      <w:divBdr>
        <w:top w:val="none" w:sz="0" w:space="0" w:color="auto"/>
        <w:left w:val="none" w:sz="0" w:space="0" w:color="auto"/>
        <w:bottom w:val="none" w:sz="0" w:space="0" w:color="auto"/>
        <w:right w:val="none" w:sz="0" w:space="0" w:color="auto"/>
      </w:divBdr>
    </w:div>
    <w:div w:id="2065905203">
      <w:bodyDiv w:val="1"/>
      <w:marLeft w:val="0"/>
      <w:marRight w:val="0"/>
      <w:marTop w:val="0"/>
      <w:marBottom w:val="0"/>
      <w:divBdr>
        <w:top w:val="none" w:sz="0" w:space="0" w:color="auto"/>
        <w:left w:val="none" w:sz="0" w:space="0" w:color="auto"/>
        <w:bottom w:val="none" w:sz="0" w:space="0" w:color="auto"/>
        <w:right w:val="none" w:sz="0" w:space="0" w:color="auto"/>
      </w:divBdr>
    </w:div>
    <w:div w:id="2066682327">
      <w:bodyDiv w:val="1"/>
      <w:marLeft w:val="0"/>
      <w:marRight w:val="0"/>
      <w:marTop w:val="0"/>
      <w:marBottom w:val="0"/>
      <w:divBdr>
        <w:top w:val="none" w:sz="0" w:space="0" w:color="auto"/>
        <w:left w:val="none" w:sz="0" w:space="0" w:color="auto"/>
        <w:bottom w:val="none" w:sz="0" w:space="0" w:color="auto"/>
        <w:right w:val="none" w:sz="0" w:space="0" w:color="auto"/>
      </w:divBdr>
    </w:div>
    <w:div w:id="2070378108">
      <w:bodyDiv w:val="1"/>
      <w:marLeft w:val="0"/>
      <w:marRight w:val="0"/>
      <w:marTop w:val="0"/>
      <w:marBottom w:val="0"/>
      <w:divBdr>
        <w:top w:val="none" w:sz="0" w:space="0" w:color="auto"/>
        <w:left w:val="none" w:sz="0" w:space="0" w:color="auto"/>
        <w:bottom w:val="none" w:sz="0" w:space="0" w:color="auto"/>
        <w:right w:val="none" w:sz="0" w:space="0" w:color="auto"/>
      </w:divBdr>
    </w:div>
    <w:div w:id="2089038540">
      <w:bodyDiv w:val="1"/>
      <w:marLeft w:val="0"/>
      <w:marRight w:val="0"/>
      <w:marTop w:val="0"/>
      <w:marBottom w:val="0"/>
      <w:divBdr>
        <w:top w:val="none" w:sz="0" w:space="0" w:color="auto"/>
        <w:left w:val="none" w:sz="0" w:space="0" w:color="auto"/>
        <w:bottom w:val="none" w:sz="0" w:space="0" w:color="auto"/>
        <w:right w:val="none" w:sz="0" w:space="0" w:color="auto"/>
      </w:divBdr>
    </w:div>
    <w:div w:id="2095055435">
      <w:bodyDiv w:val="1"/>
      <w:marLeft w:val="0"/>
      <w:marRight w:val="0"/>
      <w:marTop w:val="0"/>
      <w:marBottom w:val="0"/>
      <w:divBdr>
        <w:top w:val="none" w:sz="0" w:space="0" w:color="auto"/>
        <w:left w:val="none" w:sz="0" w:space="0" w:color="auto"/>
        <w:bottom w:val="none" w:sz="0" w:space="0" w:color="auto"/>
        <w:right w:val="none" w:sz="0" w:space="0" w:color="auto"/>
      </w:divBdr>
    </w:div>
    <w:div w:id="2106026744">
      <w:bodyDiv w:val="1"/>
      <w:marLeft w:val="0"/>
      <w:marRight w:val="0"/>
      <w:marTop w:val="0"/>
      <w:marBottom w:val="0"/>
      <w:divBdr>
        <w:top w:val="none" w:sz="0" w:space="0" w:color="auto"/>
        <w:left w:val="none" w:sz="0" w:space="0" w:color="auto"/>
        <w:bottom w:val="none" w:sz="0" w:space="0" w:color="auto"/>
        <w:right w:val="none" w:sz="0" w:space="0" w:color="auto"/>
      </w:divBdr>
    </w:div>
    <w:div w:id="2106490652">
      <w:bodyDiv w:val="1"/>
      <w:marLeft w:val="0"/>
      <w:marRight w:val="0"/>
      <w:marTop w:val="0"/>
      <w:marBottom w:val="0"/>
      <w:divBdr>
        <w:top w:val="none" w:sz="0" w:space="0" w:color="auto"/>
        <w:left w:val="none" w:sz="0" w:space="0" w:color="auto"/>
        <w:bottom w:val="none" w:sz="0" w:space="0" w:color="auto"/>
        <w:right w:val="none" w:sz="0" w:space="0" w:color="auto"/>
      </w:divBdr>
    </w:div>
    <w:div w:id="2110158509">
      <w:bodyDiv w:val="1"/>
      <w:marLeft w:val="0"/>
      <w:marRight w:val="0"/>
      <w:marTop w:val="0"/>
      <w:marBottom w:val="0"/>
      <w:divBdr>
        <w:top w:val="none" w:sz="0" w:space="0" w:color="auto"/>
        <w:left w:val="none" w:sz="0" w:space="0" w:color="auto"/>
        <w:bottom w:val="none" w:sz="0" w:space="0" w:color="auto"/>
        <w:right w:val="none" w:sz="0" w:space="0" w:color="auto"/>
      </w:divBdr>
    </w:div>
    <w:div w:id="2110199962">
      <w:bodyDiv w:val="1"/>
      <w:marLeft w:val="0"/>
      <w:marRight w:val="0"/>
      <w:marTop w:val="0"/>
      <w:marBottom w:val="0"/>
      <w:divBdr>
        <w:top w:val="none" w:sz="0" w:space="0" w:color="auto"/>
        <w:left w:val="none" w:sz="0" w:space="0" w:color="auto"/>
        <w:bottom w:val="none" w:sz="0" w:space="0" w:color="auto"/>
        <w:right w:val="none" w:sz="0" w:space="0" w:color="auto"/>
      </w:divBdr>
    </w:div>
    <w:div w:id="2112436543">
      <w:bodyDiv w:val="1"/>
      <w:marLeft w:val="0"/>
      <w:marRight w:val="0"/>
      <w:marTop w:val="0"/>
      <w:marBottom w:val="0"/>
      <w:divBdr>
        <w:top w:val="none" w:sz="0" w:space="0" w:color="auto"/>
        <w:left w:val="none" w:sz="0" w:space="0" w:color="auto"/>
        <w:bottom w:val="none" w:sz="0" w:space="0" w:color="auto"/>
        <w:right w:val="none" w:sz="0" w:space="0" w:color="auto"/>
      </w:divBdr>
    </w:div>
    <w:div w:id="2119136835">
      <w:bodyDiv w:val="1"/>
      <w:marLeft w:val="0"/>
      <w:marRight w:val="0"/>
      <w:marTop w:val="0"/>
      <w:marBottom w:val="0"/>
      <w:divBdr>
        <w:top w:val="none" w:sz="0" w:space="0" w:color="auto"/>
        <w:left w:val="none" w:sz="0" w:space="0" w:color="auto"/>
        <w:bottom w:val="none" w:sz="0" w:space="0" w:color="auto"/>
        <w:right w:val="none" w:sz="0" w:space="0" w:color="auto"/>
      </w:divBdr>
    </w:div>
    <w:div w:id="2123844159">
      <w:bodyDiv w:val="1"/>
      <w:marLeft w:val="0"/>
      <w:marRight w:val="0"/>
      <w:marTop w:val="0"/>
      <w:marBottom w:val="0"/>
      <w:divBdr>
        <w:top w:val="none" w:sz="0" w:space="0" w:color="auto"/>
        <w:left w:val="none" w:sz="0" w:space="0" w:color="auto"/>
        <w:bottom w:val="none" w:sz="0" w:space="0" w:color="auto"/>
        <w:right w:val="none" w:sz="0" w:space="0" w:color="auto"/>
      </w:divBdr>
    </w:div>
    <w:div w:id="2124230725">
      <w:bodyDiv w:val="1"/>
      <w:marLeft w:val="0"/>
      <w:marRight w:val="0"/>
      <w:marTop w:val="0"/>
      <w:marBottom w:val="0"/>
      <w:divBdr>
        <w:top w:val="none" w:sz="0" w:space="0" w:color="auto"/>
        <w:left w:val="none" w:sz="0" w:space="0" w:color="auto"/>
        <w:bottom w:val="none" w:sz="0" w:space="0" w:color="auto"/>
        <w:right w:val="none" w:sz="0" w:space="0" w:color="auto"/>
      </w:divBdr>
    </w:div>
    <w:div w:id="212777597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6.jpeg"/><Relationship Id="rId18" Type="http://schemas.openxmlformats.org/officeDocument/2006/relationships/image" Target="media/image9.png"/><Relationship Id="rId26" Type="http://schemas.openxmlformats.org/officeDocument/2006/relationships/image" Target="media/image12.jpeg"/><Relationship Id="rId39" Type="http://schemas.openxmlformats.org/officeDocument/2006/relationships/image" Target="media/image23.jpg"/><Relationship Id="rId3" Type="http://schemas.openxmlformats.org/officeDocument/2006/relationships/styles" Target="styles.xml"/><Relationship Id="rId21" Type="http://schemas.openxmlformats.org/officeDocument/2006/relationships/hyperlink" Target="consultantplus://offline/ref=F596ABD421B5BF05147DC6DCC3FDE50641AC801D2228D4E750FA93B8BEA54029CBB976427B16A409v2IBM" TargetMode="External"/><Relationship Id="rId34" Type="http://schemas.openxmlformats.org/officeDocument/2006/relationships/image" Target="media/image18.jpeg"/><Relationship Id="rId42" Type="http://schemas.openxmlformats.org/officeDocument/2006/relationships/image" Target="media/image26.jpg"/><Relationship Id="rId47"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chart" Target="charts/chart2.xml"/><Relationship Id="rId25" Type="http://schemas.openxmlformats.org/officeDocument/2006/relationships/hyperlink" Target="mk:@MSITStore:C:\Program%20Files%20(x86)\Zulu%208.0\ZuluThermo.chm::/html/commtasks.html" TargetMode="External"/><Relationship Id="rId33" Type="http://schemas.openxmlformats.org/officeDocument/2006/relationships/image" Target="media/image17.JPG"/><Relationship Id="rId38" Type="http://schemas.openxmlformats.org/officeDocument/2006/relationships/image" Target="media/image22.jpeg"/><Relationship Id="rId46"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chart" Target="charts/chart1.xml"/><Relationship Id="rId20" Type="http://schemas.openxmlformats.org/officeDocument/2006/relationships/image" Target="media/image11.jpg"/><Relationship Id="rId29" Type="http://schemas.openxmlformats.org/officeDocument/2006/relationships/image" Target="media/image13.jpg"/><Relationship Id="rId41" Type="http://schemas.openxmlformats.org/officeDocument/2006/relationships/image" Target="media/image25.jp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g"/><Relationship Id="rId24" Type="http://schemas.openxmlformats.org/officeDocument/2006/relationships/hyperlink" Target="consultantplus://offline/ref=F596ABD421B5BF05147DC6DCC3FDE50641AC801D2228D4E750FA93B8BEA54029CBB976427B16A70Ev2IEM" TargetMode="External"/><Relationship Id="rId32" Type="http://schemas.openxmlformats.org/officeDocument/2006/relationships/image" Target="media/image16.jpeg"/><Relationship Id="rId37" Type="http://schemas.openxmlformats.org/officeDocument/2006/relationships/image" Target="media/image21.jpg"/><Relationship Id="rId40" Type="http://schemas.openxmlformats.org/officeDocument/2006/relationships/image" Target="media/image24.jpg"/><Relationship Id="rId45" Type="http://schemas.openxmlformats.org/officeDocument/2006/relationships/image" Target="media/image29.emf"/><Relationship Id="rId5" Type="http://schemas.openxmlformats.org/officeDocument/2006/relationships/webSettings" Target="webSettings.xml"/><Relationship Id="rId15" Type="http://schemas.openxmlformats.org/officeDocument/2006/relationships/image" Target="media/image8.jpg"/><Relationship Id="rId23" Type="http://schemas.openxmlformats.org/officeDocument/2006/relationships/hyperlink" Target="consultantplus://offline/ref=F596ABD421B5BF05147DC6DCC3FDE50641AC801D2228D4E750FA93B8BEA54029CBB976427B16A407v2I9M" TargetMode="External"/><Relationship Id="rId28" Type="http://schemas.openxmlformats.org/officeDocument/2006/relationships/hyperlink" Target="http://politerm.com.ru/" TargetMode="External"/><Relationship Id="rId36" Type="http://schemas.openxmlformats.org/officeDocument/2006/relationships/image" Target="media/image20.jpeg"/><Relationship Id="rId10" Type="http://schemas.openxmlformats.org/officeDocument/2006/relationships/image" Target="media/image3.JPG"/><Relationship Id="rId19" Type="http://schemas.openxmlformats.org/officeDocument/2006/relationships/image" Target="media/image10.png"/><Relationship Id="rId31" Type="http://schemas.openxmlformats.org/officeDocument/2006/relationships/image" Target="media/image15.JPG"/><Relationship Id="rId44" Type="http://schemas.openxmlformats.org/officeDocument/2006/relationships/image" Target="media/image28.png"/><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7.jpg"/><Relationship Id="rId22" Type="http://schemas.openxmlformats.org/officeDocument/2006/relationships/hyperlink" Target="consultantplus://offline/ref=F596ABD421B5BF05147DC6DCC3FDE50641AC801D2228D4E750FA93B8BEA54029CBB976427B16A406v2I9M" TargetMode="External"/><Relationship Id="rId27" Type="http://schemas.openxmlformats.org/officeDocument/2006/relationships/hyperlink" Target="consultantplus://offline/main?base=LAW;n=103373;fld=134" TargetMode="External"/><Relationship Id="rId30" Type="http://schemas.openxmlformats.org/officeDocument/2006/relationships/image" Target="media/image14.jpeg"/><Relationship Id="rId35" Type="http://schemas.openxmlformats.org/officeDocument/2006/relationships/image" Target="media/image19.JPG"/><Relationship Id="rId43" Type="http://schemas.openxmlformats.org/officeDocument/2006/relationships/image" Target="media/image27.jpeg"/></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charts/_rels/chart1.xml.rels><?xml version="1.0" encoding="UTF-8" standalone="yes"?>
<Relationships xmlns="http://schemas.openxmlformats.org/package/2006/relationships"><Relationship Id="rId3" Type="http://schemas.openxmlformats.org/officeDocument/2006/relationships/package" Target="../embeddings/Microsoft_Excel_Worksheet.xlsx"/><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package" Target="../embeddings/Microsoft_Excel_Worksheet1.xlsx"/><Relationship Id="rId2" Type="http://schemas.microsoft.com/office/2011/relationships/chartColorStyle" Target="colors2.xml"/><Relationship Id="rId1" Type="http://schemas.microsoft.com/office/2011/relationships/chartStyle" Target="style2.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tx>
            <c:strRef>
              <c:f>Лист1!$B$1</c:f>
              <c:strCache>
                <c:ptCount val="1"/>
                <c:pt idx="0">
                  <c:v>Т прямой воды</c:v>
                </c:pt>
              </c:strCache>
            </c:strRef>
          </c:tx>
          <c:spPr>
            <a:ln w="28575" cap="rnd">
              <a:solidFill>
                <a:schemeClr val="accent1"/>
              </a:solidFill>
              <a:round/>
            </a:ln>
            <a:effectLst/>
          </c:spPr>
          <c:marker>
            <c:symbol val="none"/>
          </c:marker>
          <c:cat>
            <c:strRef>
              <c:f>Лист1!$A$2:$A$38</c:f>
              <c:strCache>
                <c:ptCount val="37"/>
                <c:pt idx="0">
                  <c:v>8</c:v>
                </c:pt>
                <c:pt idx="1">
                  <c:v>7</c:v>
                </c:pt>
                <c:pt idx="2">
                  <c:v>6</c:v>
                </c:pt>
                <c:pt idx="3">
                  <c:v>5</c:v>
                </c:pt>
                <c:pt idx="4">
                  <c:v>4</c:v>
                </c:pt>
                <c:pt idx="5">
                  <c:v>3</c:v>
                </c:pt>
                <c:pt idx="6">
                  <c:v>2</c:v>
                </c:pt>
                <c:pt idx="7">
                  <c:v>1</c:v>
                </c:pt>
                <c:pt idx="8">
                  <c:v>0</c:v>
                </c:pt>
                <c:pt idx="9">
                  <c:v>-1</c:v>
                </c:pt>
                <c:pt idx="10">
                  <c:v>-2</c:v>
                </c:pt>
                <c:pt idx="11">
                  <c:v>-3</c:v>
                </c:pt>
                <c:pt idx="12">
                  <c:v>-4</c:v>
                </c:pt>
                <c:pt idx="13">
                  <c:v>-5</c:v>
                </c:pt>
                <c:pt idx="14">
                  <c:v>-6</c:v>
                </c:pt>
                <c:pt idx="15">
                  <c:v>-7</c:v>
                </c:pt>
                <c:pt idx="16">
                  <c:v>-8</c:v>
                </c:pt>
                <c:pt idx="17">
                  <c:v>-9</c:v>
                </c:pt>
                <c:pt idx="18">
                  <c:v>-10</c:v>
                </c:pt>
                <c:pt idx="19">
                  <c:v>-11</c:v>
                </c:pt>
                <c:pt idx="20">
                  <c:v>-12</c:v>
                </c:pt>
                <c:pt idx="21">
                  <c:v>-13</c:v>
                </c:pt>
                <c:pt idx="22">
                  <c:v>-14</c:v>
                </c:pt>
                <c:pt idx="23">
                  <c:v>-15</c:v>
                </c:pt>
                <c:pt idx="24">
                  <c:v>-16</c:v>
                </c:pt>
                <c:pt idx="25">
                  <c:v>-17</c:v>
                </c:pt>
                <c:pt idx="26">
                  <c:v>-18</c:v>
                </c:pt>
                <c:pt idx="27">
                  <c:v>-19</c:v>
                </c:pt>
                <c:pt idx="28">
                  <c:v>-20</c:v>
                </c:pt>
                <c:pt idx="29">
                  <c:v>-21</c:v>
                </c:pt>
                <c:pt idx="30">
                  <c:v>-22</c:v>
                </c:pt>
                <c:pt idx="31">
                  <c:v>-23</c:v>
                </c:pt>
                <c:pt idx="32">
                  <c:v>-24</c:v>
                </c:pt>
                <c:pt idx="33">
                  <c:v>-25</c:v>
                </c:pt>
                <c:pt idx="34">
                  <c:v>-26</c:v>
                </c:pt>
                <c:pt idx="35">
                  <c:v>-27</c:v>
                </c:pt>
                <c:pt idx="36">
                  <c:v>-28 и ниже</c:v>
                </c:pt>
              </c:strCache>
            </c:strRef>
          </c:cat>
          <c:val>
            <c:numRef>
              <c:f>Лист1!$B$2:$B$38</c:f>
              <c:numCache>
                <c:formatCode>General</c:formatCode>
                <c:ptCount val="37"/>
                <c:pt idx="0">
                  <c:v>38</c:v>
                </c:pt>
                <c:pt idx="1">
                  <c:v>39</c:v>
                </c:pt>
                <c:pt idx="2">
                  <c:v>40</c:v>
                </c:pt>
                <c:pt idx="3">
                  <c:v>40</c:v>
                </c:pt>
                <c:pt idx="4">
                  <c:v>41</c:v>
                </c:pt>
                <c:pt idx="5">
                  <c:v>42</c:v>
                </c:pt>
                <c:pt idx="6">
                  <c:v>42</c:v>
                </c:pt>
                <c:pt idx="7">
                  <c:v>43</c:v>
                </c:pt>
                <c:pt idx="8">
                  <c:v>44</c:v>
                </c:pt>
                <c:pt idx="9">
                  <c:v>44</c:v>
                </c:pt>
                <c:pt idx="10">
                  <c:v>45</c:v>
                </c:pt>
                <c:pt idx="11">
                  <c:v>45</c:v>
                </c:pt>
                <c:pt idx="12">
                  <c:v>46</c:v>
                </c:pt>
                <c:pt idx="13">
                  <c:v>47</c:v>
                </c:pt>
                <c:pt idx="14">
                  <c:v>48</c:v>
                </c:pt>
                <c:pt idx="15">
                  <c:v>48</c:v>
                </c:pt>
                <c:pt idx="16">
                  <c:v>49</c:v>
                </c:pt>
                <c:pt idx="17">
                  <c:v>50</c:v>
                </c:pt>
                <c:pt idx="18">
                  <c:v>50</c:v>
                </c:pt>
                <c:pt idx="19">
                  <c:v>51</c:v>
                </c:pt>
                <c:pt idx="20">
                  <c:v>52</c:v>
                </c:pt>
                <c:pt idx="21">
                  <c:v>52</c:v>
                </c:pt>
                <c:pt idx="22">
                  <c:v>53</c:v>
                </c:pt>
                <c:pt idx="23">
                  <c:v>54</c:v>
                </c:pt>
                <c:pt idx="24">
                  <c:v>54</c:v>
                </c:pt>
                <c:pt idx="25">
                  <c:v>55</c:v>
                </c:pt>
                <c:pt idx="26">
                  <c:v>56</c:v>
                </c:pt>
                <c:pt idx="27">
                  <c:v>56</c:v>
                </c:pt>
                <c:pt idx="28">
                  <c:v>57</c:v>
                </c:pt>
                <c:pt idx="29">
                  <c:v>58</c:v>
                </c:pt>
                <c:pt idx="30">
                  <c:v>58</c:v>
                </c:pt>
                <c:pt idx="31">
                  <c:v>59</c:v>
                </c:pt>
                <c:pt idx="32">
                  <c:v>60</c:v>
                </c:pt>
                <c:pt idx="33">
                  <c:v>60</c:v>
                </c:pt>
                <c:pt idx="34">
                  <c:v>61</c:v>
                </c:pt>
                <c:pt idx="35">
                  <c:v>62</c:v>
                </c:pt>
                <c:pt idx="36">
                  <c:v>62</c:v>
                </c:pt>
              </c:numCache>
            </c:numRef>
          </c:val>
          <c:smooth val="0"/>
          <c:extLst>
            <c:ext xmlns:c16="http://schemas.microsoft.com/office/drawing/2014/chart" uri="{C3380CC4-5D6E-409C-BE32-E72D297353CC}">
              <c16:uniqueId val="{00000000-805A-4D2A-9FF0-14F3EE338A0C}"/>
            </c:ext>
          </c:extLst>
        </c:ser>
        <c:ser>
          <c:idx val="1"/>
          <c:order val="1"/>
          <c:tx>
            <c:strRef>
              <c:f>Лист1!$C$1</c:f>
              <c:strCache>
                <c:ptCount val="1"/>
                <c:pt idx="0">
                  <c:v>Т обратной воды</c:v>
                </c:pt>
              </c:strCache>
            </c:strRef>
          </c:tx>
          <c:spPr>
            <a:ln w="28575" cap="rnd">
              <a:solidFill>
                <a:schemeClr val="accent2"/>
              </a:solidFill>
              <a:round/>
            </a:ln>
            <a:effectLst/>
          </c:spPr>
          <c:marker>
            <c:symbol val="none"/>
          </c:marker>
          <c:cat>
            <c:strRef>
              <c:f>Лист1!$A$2:$A$38</c:f>
              <c:strCache>
                <c:ptCount val="37"/>
                <c:pt idx="0">
                  <c:v>8</c:v>
                </c:pt>
                <c:pt idx="1">
                  <c:v>7</c:v>
                </c:pt>
                <c:pt idx="2">
                  <c:v>6</c:v>
                </c:pt>
                <c:pt idx="3">
                  <c:v>5</c:v>
                </c:pt>
                <c:pt idx="4">
                  <c:v>4</c:v>
                </c:pt>
                <c:pt idx="5">
                  <c:v>3</c:v>
                </c:pt>
                <c:pt idx="6">
                  <c:v>2</c:v>
                </c:pt>
                <c:pt idx="7">
                  <c:v>1</c:v>
                </c:pt>
                <c:pt idx="8">
                  <c:v>0</c:v>
                </c:pt>
                <c:pt idx="9">
                  <c:v>-1</c:v>
                </c:pt>
                <c:pt idx="10">
                  <c:v>-2</c:v>
                </c:pt>
                <c:pt idx="11">
                  <c:v>-3</c:v>
                </c:pt>
                <c:pt idx="12">
                  <c:v>-4</c:v>
                </c:pt>
                <c:pt idx="13">
                  <c:v>-5</c:v>
                </c:pt>
                <c:pt idx="14">
                  <c:v>-6</c:v>
                </c:pt>
                <c:pt idx="15">
                  <c:v>-7</c:v>
                </c:pt>
                <c:pt idx="16">
                  <c:v>-8</c:v>
                </c:pt>
                <c:pt idx="17">
                  <c:v>-9</c:v>
                </c:pt>
                <c:pt idx="18">
                  <c:v>-10</c:v>
                </c:pt>
                <c:pt idx="19">
                  <c:v>-11</c:v>
                </c:pt>
                <c:pt idx="20">
                  <c:v>-12</c:v>
                </c:pt>
                <c:pt idx="21">
                  <c:v>-13</c:v>
                </c:pt>
                <c:pt idx="22">
                  <c:v>-14</c:v>
                </c:pt>
                <c:pt idx="23">
                  <c:v>-15</c:v>
                </c:pt>
                <c:pt idx="24">
                  <c:v>-16</c:v>
                </c:pt>
                <c:pt idx="25">
                  <c:v>-17</c:v>
                </c:pt>
                <c:pt idx="26">
                  <c:v>-18</c:v>
                </c:pt>
                <c:pt idx="27">
                  <c:v>-19</c:v>
                </c:pt>
                <c:pt idx="28">
                  <c:v>-20</c:v>
                </c:pt>
                <c:pt idx="29">
                  <c:v>-21</c:v>
                </c:pt>
                <c:pt idx="30">
                  <c:v>-22</c:v>
                </c:pt>
                <c:pt idx="31">
                  <c:v>-23</c:v>
                </c:pt>
                <c:pt idx="32">
                  <c:v>-24</c:v>
                </c:pt>
                <c:pt idx="33">
                  <c:v>-25</c:v>
                </c:pt>
                <c:pt idx="34">
                  <c:v>-26</c:v>
                </c:pt>
                <c:pt idx="35">
                  <c:v>-27</c:v>
                </c:pt>
                <c:pt idx="36">
                  <c:v>-28 и ниже</c:v>
                </c:pt>
              </c:strCache>
            </c:strRef>
          </c:cat>
          <c:val>
            <c:numRef>
              <c:f>Лист1!$C$2:$C$38</c:f>
              <c:numCache>
                <c:formatCode>General</c:formatCode>
                <c:ptCount val="37"/>
                <c:pt idx="0">
                  <c:v>33</c:v>
                </c:pt>
                <c:pt idx="1">
                  <c:v>33</c:v>
                </c:pt>
                <c:pt idx="2">
                  <c:v>34</c:v>
                </c:pt>
                <c:pt idx="3">
                  <c:v>34</c:v>
                </c:pt>
                <c:pt idx="4">
                  <c:v>34</c:v>
                </c:pt>
                <c:pt idx="5">
                  <c:v>34</c:v>
                </c:pt>
                <c:pt idx="6">
                  <c:v>34</c:v>
                </c:pt>
                <c:pt idx="7">
                  <c:v>35</c:v>
                </c:pt>
                <c:pt idx="8">
                  <c:v>35</c:v>
                </c:pt>
                <c:pt idx="9">
                  <c:v>35</c:v>
                </c:pt>
                <c:pt idx="10">
                  <c:v>36</c:v>
                </c:pt>
                <c:pt idx="11">
                  <c:v>36</c:v>
                </c:pt>
                <c:pt idx="12">
                  <c:v>36</c:v>
                </c:pt>
                <c:pt idx="13">
                  <c:v>36</c:v>
                </c:pt>
                <c:pt idx="14">
                  <c:v>36</c:v>
                </c:pt>
                <c:pt idx="15">
                  <c:v>37</c:v>
                </c:pt>
                <c:pt idx="16">
                  <c:v>37</c:v>
                </c:pt>
                <c:pt idx="17">
                  <c:v>37</c:v>
                </c:pt>
                <c:pt idx="18">
                  <c:v>38</c:v>
                </c:pt>
                <c:pt idx="19">
                  <c:v>38</c:v>
                </c:pt>
                <c:pt idx="20">
                  <c:v>38</c:v>
                </c:pt>
                <c:pt idx="21">
                  <c:v>38</c:v>
                </c:pt>
                <c:pt idx="22">
                  <c:v>39</c:v>
                </c:pt>
                <c:pt idx="23">
                  <c:v>39</c:v>
                </c:pt>
                <c:pt idx="24">
                  <c:v>39</c:v>
                </c:pt>
                <c:pt idx="25">
                  <c:v>39</c:v>
                </c:pt>
                <c:pt idx="26">
                  <c:v>40</c:v>
                </c:pt>
                <c:pt idx="27">
                  <c:v>40</c:v>
                </c:pt>
                <c:pt idx="28">
                  <c:v>40</c:v>
                </c:pt>
                <c:pt idx="29">
                  <c:v>40</c:v>
                </c:pt>
                <c:pt idx="30">
                  <c:v>41</c:v>
                </c:pt>
                <c:pt idx="31">
                  <c:v>41</c:v>
                </c:pt>
                <c:pt idx="32">
                  <c:v>41</c:v>
                </c:pt>
                <c:pt idx="33">
                  <c:v>41</c:v>
                </c:pt>
                <c:pt idx="34">
                  <c:v>42</c:v>
                </c:pt>
                <c:pt idx="35">
                  <c:v>42</c:v>
                </c:pt>
                <c:pt idx="36">
                  <c:v>42</c:v>
                </c:pt>
              </c:numCache>
            </c:numRef>
          </c:val>
          <c:smooth val="0"/>
          <c:extLst>
            <c:ext xmlns:c16="http://schemas.microsoft.com/office/drawing/2014/chart" uri="{C3380CC4-5D6E-409C-BE32-E72D297353CC}">
              <c16:uniqueId val="{00000001-805A-4D2A-9FF0-14F3EE338A0C}"/>
            </c:ext>
          </c:extLst>
        </c:ser>
        <c:dLbls>
          <c:showLegendKey val="0"/>
          <c:showVal val="0"/>
          <c:showCatName val="0"/>
          <c:showSerName val="0"/>
          <c:showPercent val="0"/>
          <c:showBubbleSize val="0"/>
        </c:dLbls>
        <c:dropLines>
          <c:spPr>
            <a:ln w="9525" cap="flat" cmpd="sng" algn="ctr">
              <a:noFill/>
              <a:round/>
            </a:ln>
            <a:effectLst/>
          </c:spPr>
        </c:dropLines>
        <c:smooth val="0"/>
        <c:axId val="493521032"/>
        <c:axId val="493523328"/>
      </c:lineChart>
      <c:catAx>
        <c:axId val="493521032"/>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ru-RU" sz="1000" b="0" i="0" baseline="0">
                    <a:effectLst/>
                  </a:rPr>
                  <a:t>Температура наружного воздуха, град. С</a:t>
                </a:r>
                <a:endParaRPr lang="ru-RU" sz="1000">
                  <a:effectLst/>
                </a:endParaRP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ru-RU"/>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493523328"/>
        <c:crosses val="autoZero"/>
        <c:auto val="0"/>
        <c:lblAlgn val="ctr"/>
        <c:lblOffset val="100"/>
        <c:noMultiLvlLbl val="0"/>
      </c:catAx>
      <c:valAx>
        <c:axId val="493523328"/>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marL="0" marR="0" lvl="0" indent="0" algn="ctr" defTabSz="914400" rtl="0" eaLnBrk="1" fontAlgn="auto" latinLnBrk="0" hangingPunct="1">
                  <a:lnSpc>
                    <a:spcPct val="100000"/>
                  </a:lnSpc>
                  <a:spcBef>
                    <a:spcPts val="0"/>
                  </a:spcBef>
                  <a:spcAft>
                    <a:spcPts val="0"/>
                  </a:spcAft>
                  <a:buClrTx/>
                  <a:buSzTx/>
                  <a:buFontTx/>
                  <a:buNone/>
                  <a:tabLst/>
                  <a:defRPr sz="1000" b="0" i="0" u="none" strike="noStrike" kern="1200" baseline="0">
                    <a:solidFill>
                      <a:sysClr val="windowText" lastClr="000000">
                        <a:lumMod val="65000"/>
                        <a:lumOff val="35000"/>
                      </a:sysClr>
                    </a:solidFill>
                    <a:latin typeface="+mn-lt"/>
                    <a:ea typeface="+mn-ea"/>
                    <a:cs typeface="+mn-cs"/>
                  </a:defRPr>
                </a:pPr>
                <a:r>
                  <a:rPr lang="ru-RU" sz="1000" b="0" i="0" baseline="0">
                    <a:effectLst/>
                  </a:rPr>
                  <a:t>Температура сетевой воды, град. С</a:t>
                </a:r>
                <a:endParaRPr lang="ru-RU" sz="1000">
                  <a:effectLst/>
                </a:endParaRPr>
              </a:p>
              <a:p>
                <a:pPr marL="0" marR="0" lvl="0" indent="0" algn="ctr" defTabSz="914400" rtl="0" eaLnBrk="1" fontAlgn="auto" latinLnBrk="0" hangingPunct="1">
                  <a:lnSpc>
                    <a:spcPct val="100000"/>
                  </a:lnSpc>
                  <a:spcBef>
                    <a:spcPts val="0"/>
                  </a:spcBef>
                  <a:spcAft>
                    <a:spcPts val="0"/>
                  </a:spcAft>
                  <a:buClrTx/>
                  <a:buSzTx/>
                  <a:buFontTx/>
                  <a:buNone/>
                  <a:tabLst/>
                  <a:defRPr>
                    <a:solidFill>
                      <a:sysClr val="windowText" lastClr="000000">
                        <a:lumMod val="65000"/>
                        <a:lumOff val="35000"/>
                      </a:sysClr>
                    </a:solidFill>
                  </a:defRPr>
                </a:pPr>
                <a:endParaRPr lang="ru-RU" sz="1000"/>
              </a:p>
            </c:rich>
          </c:tx>
          <c:overlay val="0"/>
          <c:spPr>
            <a:noFill/>
            <a:ln>
              <a:noFill/>
            </a:ln>
            <a:effectLst/>
          </c:spPr>
          <c:txPr>
            <a:bodyPr rot="-5400000" spcFirstLastPara="1" vertOverflow="ellipsis" vert="horz" wrap="square" anchor="ctr" anchorCtr="1"/>
            <a:lstStyle/>
            <a:p>
              <a:pPr marL="0" marR="0" lvl="0" indent="0" algn="ctr" defTabSz="914400" rtl="0" eaLnBrk="1" fontAlgn="auto" latinLnBrk="0" hangingPunct="1">
                <a:lnSpc>
                  <a:spcPct val="100000"/>
                </a:lnSpc>
                <a:spcBef>
                  <a:spcPts val="0"/>
                </a:spcBef>
                <a:spcAft>
                  <a:spcPts val="0"/>
                </a:spcAft>
                <a:buClrTx/>
                <a:buSzTx/>
                <a:buFontTx/>
                <a:buNone/>
                <a:tabLst/>
                <a:defRPr sz="1000" b="0" i="0" u="none" strike="noStrike" kern="1200" baseline="0">
                  <a:solidFill>
                    <a:sysClr val="windowText" lastClr="000000">
                      <a:lumMod val="65000"/>
                      <a:lumOff val="35000"/>
                    </a:sysClr>
                  </a:solidFill>
                  <a:latin typeface="+mn-lt"/>
                  <a:ea typeface="+mn-ea"/>
                  <a:cs typeface="+mn-cs"/>
                </a:defRPr>
              </a:pPr>
              <a:endParaRPr lang="ru-RU"/>
            </a:p>
          </c:txPr>
        </c:title>
        <c:numFmt formatCode="General"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493521032"/>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noFill/>
    <a:ln w="9525" cap="flat" cmpd="sng" algn="ctr">
      <a:noFill/>
      <a:round/>
    </a:ln>
    <a:effectLst/>
  </c:spPr>
  <c:txPr>
    <a:bodyPr/>
    <a:lstStyle/>
    <a:p>
      <a:pPr>
        <a:defRPr/>
      </a:pPr>
      <a:endParaRPr lang="ru-RU"/>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tx>
            <c:strRef>
              <c:f>Лист1!$B$1</c:f>
              <c:strCache>
                <c:ptCount val="1"/>
                <c:pt idx="0">
                  <c:v>Т прямой воды</c:v>
                </c:pt>
              </c:strCache>
            </c:strRef>
          </c:tx>
          <c:spPr>
            <a:ln w="28575" cap="rnd">
              <a:solidFill>
                <a:schemeClr val="accent1"/>
              </a:solidFill>
              <a:round/>
            </a:ln>
            <a:effectLst/>
          </c:spPr>
          <c:marker>
            <c:symbol val="none"/>
          </c:marker>
          <c:cat>
            <c:strRef>
              <c:f>Лист1!$A$2:$A$38</c:f>
              <c:strCache>
                <c:ptCount val="37"/>
                <c:pt idx="0">
                  <c:v>8</c:v>
                </c:pt>
                <c:pt idx="1">
                  <c:v>7</c:v>
                </c:pt>
                <c:pt idx="2">
                  <c:v>6</c:v>
                </c:pt>
                <c:pt idx="3">
                  <c:v>5</c:v>
                </c:pt>
                <c:pt idx="4">
                  <c:v>4</c:v>
                </c:pt>
                <c:pt idx="5">
                  <c:v>3</c:v>
                </c:pt>
                <c:pt idx="6">
                  <c:v>2</c:v>
                </c:pt>
                <c:pt idx="7">
                  <c:v>1</c:v>
                </c:pt>
                <c:pt idx="8">
                  <c:v>0</c:v>
                </c:pt>
                <c:pt idx="9">
                  <c:v>-1</c:v>
                </c:pt>
                <c:pt idx="10">
                  <c:v>-2</c:v>
                </c:pt>
                <c:pt idx="11">
                  <c:v>-3</c:v>
                </c:pt>
                <c:pt idx="12">
                  <c:v>-4</c:v>
                </c:pt>
                <c:pt idx="13">
                  <c:v>-5</c:v>
                </c:pt>
                <c:pt idx="14">
                  <c:v>-6</c:v>
                </c:pt>
                <c:pt idx="15">
                  <c:v>-7</c:v>
                </c:pt>
                <c:pt idx="16">
                  <c:v>-8</c:v>
                </c:pt>
                <c:pt idx="17">
                  <c:v>-9</c:v>
                </c:pt>
                <c:pt idx="18">
                  <c:v>-10</c:v>
                </c:pt>
                <c:pt idx="19">
                  <c:v>-11</c:v>
                </c:pt>
                <c:pt idx="20">
                  <c:v>-12</c:v>
                </c:pt>
                <c:pt idx="21">
                  <c:v>-13</c:v>
                </c:pt>
                <c:pt idx="22">
                  <c:v>-14</c:v>
                </c:pt>
                <c:pt idx="23">
                  <c:v>-15</c:v>
                </c:pt>
                <c:pt idx="24">
                  <c:v>-16</c:v>
                </c:pt>
                <c:pt idx="25">
                  <c:v>-17</c:v>
                </c:pt>
                <c:pt idx="26">
                  <c:v>-18</c:v>
                </c:pt>
                <c:pt idx="27">
                  <c:v>-19</c:v>
                </c:pt>
                <c:pt idx="28">
                  <c:v>-20</c:v>
                </c:pt>
                <c:pt idx="29">
                  <c:v>-21</c:v>
                </c:pt>
                <c:pt idx="30">
                  <c:v>-22</c:v>
                </c:pt>
                <c:pt idx="31">
                  <c:v>-23</c:v>
                </c:pt>
                <c:pt idx="32">
                  <c:v>-24</c:v>
                </c:pt>
                <c:pt idx="33">
                  <c:v>-25</c:v>
                </c:pt>
                <c:pt idx="34">
                  <c:v>-26</c:v>
                </c:pt>
                <c:pt idx="35">
                  <c:v>-27</c:v>
                </c:pt>
                <c:pt idx="36">
                  <c:v>-28 и ниже</c:v>
                </c:pt>
              </c:strCache>
            </c:strRef>
          </c:cat>
          <c:val>
            <c:numRef>
              <c:f>Лист1!$B$2:$B$38</c:f>
              <c:numCache>
                <c:formatCode>General</c:formatCode>
                <c:ptCount val="37"/>
                <c:pt idx="0">
                  <c:v>38</c:v>
                </c:pt>
                <c:pt idx="1">
                  <c:v>39</c:v>
                </c:pt>
                <c:pt idx="2">
                  <c:v>40</c:v>
                </c:pt>
                <c:pt idx="3">
                  <c:v>40</c:v>
                </c:pt>
                <c:pt idx="4">
                  <c:v>41</c:v>
                </c:pt>
                <c:pt idx="5">
                  <c:v>42</c:v>
                </c:pt>
                <c:pt idx="6">
                  <c:v>42</c:v>
                </c:pt>
                <c:pt idx="7">
                  <c:v>43</c:v>
                </c:pt>
                <c:pt idx="8">
                  <c:v>44</c:v>
                </c:pt>
                <c:pt idx="9">
                  <c:v>44</c:v>
                </c:pt>
                <c:pt idx="10">
                  <c:v>45</c:v>
                </c:pt>
                <c:pt idx="11">
                  <c:v>45</c:v>
                </c:pt>
                <c:pt idx="12">
                  <c:v>46</c:v>
                </c:pt>
                <c:pt idx="13">
                  <c:v>47</c:v>
                </c:pt>
                <c:pt idx="14">
                  <c:v>48</c:v>
                </c:pt>
                <c:pt idx="15">
                  <c:v>48</c:v>
                </c:pt>
                <c:pt idx="16">
                  <c:v>49</c:v>
                </c:pt>
                <c:pt idx="17">
                  <c:v>50</c:v>
                </c:pt>
                <c:pt idx="18">
                  <c:v>50</c:v>
                </c:pt>
                <c:pt idx="19">
                  <c:v>51</c:v>
                </c:pt>
                <c:pt idx="20">
                  <c:v>52</c:v>
                </c:pt>
                <c:pt idx="21">
                  <c:v>52</c:v>
                </c:pt>
                <c:pt idx="22">
                  <c:v>53</c:v>
                </c:pt>
                <c:pt idx="23">
                  <c:v>54</c:v>
                </c:pt>
                <c:pt idx="24">
                  <c:v>54</c:v>
                </c:pt>
                <c:pt idx="25">
                  <c:v>55</c:v>
                </c:pt>
                <c:pt idx="26">
                  <c:v>56</c:v>
                </c:pt>
                <c:pt idx="27">
                  <c:v>56</c:v>
                </c:pt>
                <c:pt idx="28">
                  <c:v>57</c:v>
                </c:pt>
                <c:pt idx="29">
                  <c:v>58</c:v>
                </c:pt>
                <c:pt idx="30">
                  <c:v>58</c:v>
                </c:pt>
                <c:pt idx="31">
                  <c:v>59</c:v>
                </c:pt>
                <c:pt idx="32">
                  <c:v>60</c:v>
                </c:pt>
                <c:pt idx="33">
                  <c:v>60</c:v>
                </c:pt>
                <c:pt idx="34">
                  <c:v>61</c:v>
                </c:pt>
                <c:pt idx="35">
                  <c:v>62</c:v>
                </c:pt>
                <c:pt idx="36">
                  <c:v>62</c:v>
                </c:pt>
              </c:numCache>
            </c:numRef>
          </c:val>
          <c:smooth val="0"/>
          <c:extLst>
            <c:ext xmlns:c16="http://schemas.microsoft.com/office/drawing/2014/chart" uri="{C3380CC4-5D6E-409C-BE32-E72D297353CC}">
              <c16:uniqueId val="{00000000-CDAD-4919-9502-E855070C5651}"/>
            </c:ext>
          </c:extLst>
        </c:ser>
        <c:ser>
          <c:idx val="1"/>
          <c:order val="1"/>
          <c:tx>
            <c:strRef>
              <c:f>Лист1!$C$1</c:f>
              <c:strCache>
                <c:ptCount val="1"/>
                <c:pt idx="0">
                  <c:v>Т обратной воды</c:v>
                </c:pt>
              </c:strCache>
            </c:strRef>
          </c:tx>
          <c:spPr>
            <a:ln w="28575" cap="rnd">
              <a:solidFill>
                <a:schemeClr val="accent2"/>
              </a:solidFill>
              <a:round/>
            </a:ln>
            <a:effectLst/>
          </c:spPr>
          <c:marker>
            <c:symbol val="none"/>
          </c:marker>
          <c:cat>
            <c:strRef>
              <c:f>Лист1!$A$2:$A$38</c:f>
              <c:strCache>
                <c:ptCount val="37"/>
                <c:pt idx="0">
                  <c:v>8</c:v>
                </c:pt>
                <c:pt idx="1">
                  <c:v>7</c:v>
                </c:pt>
                <c:pt idx="2">
                  <c:v>6</c:v>
                </c:pt>
                <c:pt idx="3">
                  <c:v>5</c:v>
                </c:pt>
                <c:pt idx="4">
                  <c:v>4</c:v>
                </c:pt>
                <c:pt idx="5">
                  <c:v>3</c:v>
                </c:pt>
                <c:pt idx="6">
                  <c:v>2</c:v>
                </c:pt>
                <c:pt idx="7">
                  <c:v>1</c:v>
                </c:pt>
                <c:pt idx="8">
                  <c:v>0</c:v>
                </c:pt>
                <c:pt idx="9">
                  <c:v>-1</c:v>
                </c:pt>
                <c:pt idx="10">
                  <c:v>-2</c:v>
                </c:pt>
                <c:pt idx="11">
                  <c:v>-3</c:v>
                </c:pt>
                <c:pt idx="12">
                  <c:v>-4</c:v>
                </c:pt>
                <c:pt idx="13">
                  <c:v>-5</c:v>
                </c:pt>
                <c:pt idx="14">
                  <c:v>-6</c:v>
                </c:pt>
                <c:pt idx="15">
                  <c:v>-7</c:v>
                </c:pt>
                <c:pt idx="16">
                  <c:v>-8</c:v>
                </c:pt>
                <c:pt idx="17">
                  <c:v>-9</c:v>
                </c:pt>
                <c:pt idx="18">
                  <c:v>-10</c:v>
                </c:pt>
                <c:pt idx="19">
                  <c:v>-11</c:v>
                </c:pt>
                <c:pt idx="20">
                  <c:v>-12</c:v>
                </c:pt>
                <c:pt idx="21">
                  <c:v>-13</c:v>
                </c:pt>
                <c:pt idx="22">
                  <c:v>-14</c:v>
                </c:pt>
                <c:pt idx="23">
                  <c:v>-15</c:v>
                </c:pt>
                <c:pt idx="24">
                  <c:v>-16</c:v>
                </c:pt>
                <c:pt idx="25">
                  <c:v>-17</c:v>
                </c:pt>
                <c:pt idx="26">
                  <c:v>-18</c:v>
                </c:pt>
                <c:pt idx="27">
                  <c:v>-19</c:v>
                </c:pt>
                <c:pt idx="28">
                  <c:v>-20</c:v>
                </c:pt>
                <c:pt idx="29">
                  <c:v>-21</c:v>
                </c:pt>
                <c:pt idx="30">
                  <c:v>-22</c:v>
                </c:pt>
                <c:pt idx="31">
                  <c:v>-23</c:v>
                </c:pt>
                <c:pt idx="32">
                  <c:v>-24</c:v>
                </c:pt>
                <c:pt idx="33">
                  <c:v>-25</c:v>
                </c:pt>
                <c:pt idx="34">
                  <c:v>-26</c:v>
                </c:pt>
                <c:pt idx="35">
                  <c:v>-27</c:v>
                </c:pt>
                <c:pt idx="36">
                  <c:v>-28 и ниже</c:v>
                </c:pt>
              </c:strCache>
            </c:strRef>
          </c:cat>
          <c:val>
            <c:numRef>
              <c:f>Лист1!$C$2:$C$38</c:f>
              <c:numCache>
                <c:formatCode>General</c:formatCode>
                <c:ptCount val="37"/>
                <c:pt idx="0">
                  <c:v>33</c:v>
                </c:pt>
                <c:pt idx="1">
                  <c:v>33</c:v>
                </c:pt>
                <c:pt idx="2">
                  <c:v>34</c:v>
                </c:pt>
                <c:pt idx="3">
                  <c:v>34</c:v>
                </c:pt>
                <c:pt idx="4">
                  <c:v>34</c:v>
                </c:pt>
                <c:pt idx="5">
                  <c:v>34</c:v>
                </c:pt>
                <c:pt idx="6">
                  <c:v>34</c:v>
                </c:pt>
                <c:pt idx="7">
                  <c:v>35</c:v>
                </c:pt>
                <c:pt idx="8">
                  <c:v>35</c:v>
                </c:pt>
                <c:pt idx="9">
                  <c:v>35</c:v>
                </c:pt>
                <c:pt idx="10">
                  <c:v>36</c:v>
                </c:pt>
                <c:pt idx="11">
                  <c:v>36</c:v>
                </c:pt>
                <c:pt idx="12">
                  <c:v>36</c:v>
                </c:pt>
                <c:pt idx="13">
                  <c:v>36</c:v>
                </c:pt>
                <c:pt idx="14">
                  <c:v>36</c:v>
                </c:pt>
                <c:pt idx="15">
                  <c:v>37</c:v>
                </c:pt>
                <c:pt idx="16">
                  <c:v>37</c:v>
                </c:pt>
                <c:pt idx="17">
                  <c:v>37</c:v>
                </c:pt>
                <c:pt idx="18">
                  <c:v>38</c:v>
                </c:pt>
                <c:pt idx="19">
                  <c:v>38</c:v>
                </c:pt>
                <c:pt idx="20">
                  <c:v>38</c:v>
                </c:pt>
                <c:pt idx="21">
                  <c:v>38</c:v>
                </c:pt>
                <c:pt idx="22">
                  <c:v>39</c:v>
                </c:pt>
                <c:pt idx="23">
                  <c:v>39</c:v>
                </c:pt>
                <c:pt idx="24">
                  <c:v>39</c:v>
                </c:pt>
                <c:pt idx="25">
                  <c:v>39</c:v>
                </c:pt>
                <c:pt idx="26">
                  <c:v>40</c:v>
                </c:pt>
                <c:pt idx="27">
                  <c:v>40</c:v>
                </c:pt>
                <c:pt idx="28">
                  <c:v>40</c:v>
                </c:pt>
                <c:pt idx="29">
                  <c:v>40</c:v>
                </c:pt>
                <c:pt idx="30">
                  <c:v>41</c:v>
                </c:pt>
                <c:pt idx="31">
                  <c:v>41</c:v>
                </c:pt>
                <c:pt idx="32">
                  <c:v>41</c:v>
                </c:pt>
                <c:pt idx="33">
                  <c:v>41</c:v>
                </c:pt>
                <c:pt idx="34">
                  <c:v>42</c:v>
                </c:pt>
                <c:pt idx="35">
                  <c:v>42</c:v>
                </c:pt>
                <c:pt idx="36">
                  <c:v>42</c:v>
                </c:pt>
              </c:numCache>
            </c:numRef>
          </c:val>
          <c:smooth val="0"/>
          <c:extLst>
            <c:ext xmlns:c16="http://schemas.microsoft.com/office/drawing/2014/chart" uri="{C3380CC4-5D6E-409C-BE32-E72D297353CC}">
              <c16:uniqueId val="{00000001-CDAD-4919-9502-E855070C5651}"/>
            </c:ext>
          </c:extLst>
        </c:ser>
        <c:dLbls>
          <c:showLegendKey val="0"/>
          <c:showVal val="0"/>
          <c:showCatName val="0"/>
          <c:showSerName val="0"/>
          <c:showPercent val="0"/>
          <c:showBubbleSize val="0"/>
        </c:dLbls>
        <c:dropLines>
          <c:spPr>
            <a:ln w="9525" cap="flat" cmpd="sng" algn="ctr">
              <a:noFill/>
              <a:round/>
            </a:ln>
            <a:effectLst/>
          </c:spPr>
        </c:dropLines>
        <c:smooth val="0"/>
        <c:axId val="493521032"/>
        <c:axId val="493523328"/>
      </c:lineChart>
      <c:catAx>
        <c:axId val="493521032"/>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ru-RU" sz="1000" b="0" i="0" baseline="0">
                    <a:effectLst/>
                  </a:rPr>
                  <a:t>Температура наружного воздуха, град. С</a:t>
                </a:r>
                <a:endParaRPr lang="ru-RU" sz="1000">
                  <a:effectLst/>
                </a:endParaRP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ru-RU"/>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493523328"/>
        <c:crosses val="autoZero"/>
        <c:auto val="0"/>
        <c:lblAlgn val="ctr"/>
        <c:lblOffset val="100"/>
        <c:noMultiLvlLbl val="0"/>
      </c:catAx>
      <c:valAx>
        <c:axId val="493523328"/>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marL="0" marR="0" lvl="0" indent="0" algn="ctr" defTabSz="914400" rtl="0" eaLnBrk="1" fontAlgn="auto" latinLnBrk="0" hangingPunct="1">
                  <a:lnSpc>
                    <a:spcPct val="100000"/>
                  </a:lnSpc>
                  <a:spcBef>
                    <a:spcPts val="0"/>
                  </a:spcBef>
                  <a:spcAft>
                    <a:spcPts val="0"/>
                  </a:spcAft>
                  <a:buClrTx/>
                  <a:buSzTx/>
                  <a:buFontTx/>
                  <a:buNone/>
                  <a:tabLst/>
                  <a:defRPr sz="1000" b="0" i="0" u="none" strike="noStrike" kern="1200" baseline="0">
                    <a:solidFill>
                      <a:sysClr val="windowText" lastClr="000000">
                        <a:lumMod val="65000"/>
                        <a:lumOff val="35000"/>
                      </a:sysClr>
                    </a:solidFill>
                    <a:latin typeface="+mn-lt"/>
                    <a:ea typeface="+mn-ea"/>
                    <a:cs typeface="+mn-cs"/>
                  </a:defRPr>
                </a:pPr>
                <a:r>
                  <a:rPr lang="ru-RU" sz="1000" b="0" i="0" baseline="0">
                    <a:effectLst/>
                  </a:rPr>
                  <a:t>Температура сетевой воды, град. С</a:t>
                </a:r>
                <a:endParaRPr lang="ru-RU" sz="1000">
                  <a:effectLst/>
                </a:endParaRPr>
              </a:p>
              <a:p>
                <a:pPr marL="0" marR="0" lvl="0" indent="0" algn="ctr" defTabSz="914400" rtl="0" eaLnBrk="1" fontAlgn="auto" latinLnBrk="0" hangingPunct="1">
                  <a:lnSpc>
                    <a:spcPct val="100000"/>
                  </a:lnSpc>
                  <a:spcBef>
                    <a:spcPts val="0"/>
                  </a:spcBef>
                  <a:spcAft>
                    <a:spcPts val="0"/>
                  </a:spcAft>
                  <a:buClrTx/>
                  <a:buSzTx/>
                  <a:buFontTx/>
                  <a:buNone/>
                  <a:tabLst/>
                  <a:defRPr>
                    <a:solidFill>
                      <a:sysClr val="windowText" lastClr="000000">
                        <a:lumMod val="65000"/>
                        <a:lumOff val="35000"/>
                      </a:sysClr>
                    </a:solidFill>
                  </a:defRPr>
                </a:pPr>
                <a:endParaRPr lang="ru-RU" sz="1000"/>
              </a:p>
            </c:rich>
          </c:tx>
          <c:overlay val="0"/>
          <c:spPr>
            <a:noFill/>
            <a:ln>
              <a:noFill/>
            </a:ln>
            <a:effectLst/>
          </c:spPr>
          <c:txPr>
            <a:bodyPr rot="-5400000" spcFirstLastPara="1" vertOverflow="ellipsis" vert="horz" wrap="square" anchor="ctr" anchorCtr="1"/>
            <a:lstStyle/>
            <a:p>
              <a:pPr marL="0" marR="0" lvl="0" indent="0" algn="ctr" defTabSz="914400" rtl="0" eaLnBrk="1" fontAlgn="auto" latinLnBrk="0" hangingPunct="1">
                <a:lnSpc>
                  <a:spcPct val="100000"/>
                </a:lnSpc>
                <a:spcBef>
                  <a:spcPts val="0"/>
                </a:spcBef>
                <a:spcAft>
                  <a:spcPts val="0"/>
                </a:spcAft>
                <a:buClrTx/>
                <a:buSzTx/>
                <a:buFontTx/>
                <a:buNone/>
                <a:tabLst/>
                <a:defRPr sz="1000" b="0" i="0" u="none" strike="noStrike" kern="1200" baseline="0">
                  <a:solidFill>
                    <a:sysClr val="windowText" lastClr="000000">
                      <a:lumMod val="65000"/>
                      <a:lumOff val="35000"/>
                    </a:sysClr>
                  </a:solidFill>
                  <a:latin typeface="+mn-lt"/>
                  <a:ea typeface="+mn-ea"/>
                  <a:cs typeface="+mn-cs"/>
                </a:defRPr>
              </a:pPr>
              <a:endParaRPr lang="ru-RU"/>
            </a:p>
          </c:txPr>
        </c:title>
        <c:numFmt formatCode="General"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493521032"/>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noFill/>
    <a:ln w="9525" cap="flat" cmpd="sng" algn="ctr">
      <a:noFill/>
      <a:round/>
    </a:ln>
    <a:effectLst/>
  </c:spPr>
  <c:txPr>
    <a:bodyPr/>
    <a:lstStyle/>
    <a:p>
      <a:pPr>
        <a:defRPr/>
      </a:pPr>
      <a:endParaRPr lang="ru-RU"/>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9A17B99-8E7D-42B6-80C6-46DFF42A487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3922</TotalTime>
  <Pages>1</Pages>
  <Words>48554</Words>
  <Characters>276759</Characters>
  <Application>Microsoft Office Word</Application>
  <DocSecurity>0</DocSecurity>
  <Lines>2306</Lines>
  <Paragraphs>649</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324664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Alexandr Gullo</dc:creator>
  <cp:lastModifiedBy>User16</cp:lastModifiedBy>
  <cp:revision>132</cp:revision>
  <cp:lastPrinted>2022-06-30T09:13:00Z</cp:lastPrinted>
  <dcterms:created xsi:type="dcterms:W3CDTF">2022-05-31T09:27:00Z</dcterms:created>
  <dcterms:modified xsi:type="dcterms:W3CDTF">2023-07-06T03:08:00Z</dcterms:modified>
</cp:coreProperties>
</file>